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20" w:rsidRDefault="00A96520" w:rsidP="00943E7F">
      <w:pPr>
        <w:spacing w:before="100" w:beforeAutospacing="1" w:after="202" w:line="276" w:lineRule="auto"/>
        <w:jc w:val="center"/>
        <w:rPr>
          <w:b/>
          <w:bCs/>
          <w:iCs/>
          <w:caps/>
          <w:color w:val="000000"/>
          <w:sz w:val="28"/>
          <w:szCs w:val="28"/>
        </w:rPr>
      </w:pPr>
    </w:p>
    <w:p w:rsidR="00040B64" w:rsidRPr="00AD0A26" w:rsidRDefault="00040B64" w:rsidP="00943E7F">
      <w:pPr>
        <w:spacing w:before="100" w:beforeAutospacing="1" w:after="202" w:line="276" w:lineRule="auto"/>
        <w:jc w:val="center"/>
        <w:rPr>
          <w:b/>
          <w:bCs/>
          <w:iCs/>
          <w:caps/>
          <w:color w:val="000000"/>
          <w:sz w:val="28"/>
          <w:szCs w:val="28"/>
        </w:rPr>
      </w:pPr>
      <w:r w:rsidRPr="00AD0A26">
        <w:rPr>
          <w:b/>
          <w:bCs/>
          <w:iCs/>
          <w:caps/>
          <w:color w:val="000000"/>
          <w:sz w:val="28"/>
          <w:szCs w:val="28"/>
        </w:rPr>
        <w:t>Содержание</w:t>
      </w:r>
    </w:p>
    <w:p w:rsidR="00156B76" w:rsidRDefault="00156B76" w:rsidP="000445A6">
      <w:pPr>
        <w:spacing w:line="360" w:lineRule="auto"/>
        <w:jc w:val="center"/>
        <w:outlineLvl w:val="0"/>
        <w:rPr>
          <w:b/>
          <w:bCs/>
          <w:iCs/>
          <w:color w:val="000000"/>
          <w:sz w:val="28"/>
          <w:szCs w:val="28"/>
        </w:rPr>
      </w:pPr>
    </w:p>
    <w:p w:rsidR="00156B76" w:rsidRPr="00156B76" w:rsidRDefault="00156B76" w:rsidP="00156B76">
      <w:pPr>
        <w:pStyle w:val="1"/>
        <w:tabs>
          <w:tab w:val="right" w:leader="dot" w:pos="9628"/>
        </w:tabs>
        <w:spacing w:line="360" w:lineRule="auto"/>
        <w:rPr>
          <w:noProof/>
          <w:sz w:val="28"/>
          <w:szCs w:val="28"/>
        </w:rPr>
      </w:pPr>
      <w:r>
        <w:rPr>
          <w:b/>
          <w:bCs/>
          <w:iCs/>
          <w:color w:val="000000"/>
          <w:sz w:val="28"/>
          <w:szCs w:val="28"/>
        </w:rPr>
        <w:fldChar w:fldCharType="begin"/>
      </w:r>
      <w:r>
        <w:rPr>
          <w:b/>
          <w:bCs/>
          <w:iCs/>
          <w:color w:val="000000"/>
          <w:sz w:val="28"/>
          <w:szCs w:val="28"/>
        </w:rPr>
        <w:instrText xml:space="preserve"> TOC \o "1-3" \h \z \u </w:instrText>
      </w:r>
      <w:r>
        <w:rPr>
          <w:b/>
          <w:bCs/>
          <w:iCs/>
          <w:color w:val="000000"/>
          <w:sz w:val="28"/>
          <w:szCs w:val="28"/>
        </w:rPr>
        <w:fldChar w:fldCharType="separate"/>
      </w:r>
      <w:hyperlink w:anchor="_Toc280272167" w:history="1">
        <w:r w:rsidRPr="00156B76">
          <w:rPr>
            <w:rStyle w:val="ac"/>
            <w:bCs/>
            <w:iCs/>
            <w:noProof/>
            <w:sz w:val="28"/>
            <w:szCs w:val="28"/>
          </w:rPr>
          <w:t>Введение</w:t>
        </w:r>
        <w:r w:rsidRPr="00156B76">
          <w:rPr>
            <w:noProof/>
            <w:webHidden/>
            <w:sz w:val="28"/>
            <w:szCs w:val="28"/>
          </w:rPr>
          <w:tab/>
        </w:r>
        <w:r w:rsidRPr="00156B76">
          <w:rPr>
            <w:noProof/>
            <w:webHidden/>
            <w:sz w:val="28"/>
            <w:szCs w:val="28"/>
          </w:rPr>
          <w:fldChar w:fldCharType="begin"/>
        </w:r>
        <w:r w:rsidRPr="00156B76">
          <w:rPr>
            <w:noProof/>
            <w:webHidden/>
            <w:sz w:val="28"/>
            <w:szCs w:val="28"/>
          </w:rPr>
          <w:instrText xml:space="preserve"> PAGEREF _Toc280272167 \h </w:instrText>
        </w:r>
        <w:r w:rsidRPr="00156B76">
          <w:rPr>
            <w:noProof/>
            <w:webHidden/>
            <w:sz w:val="28"/>
            <w:szCs w:val="28"/>
          </w:rPr>
        </w:r>
        <w:r w:rsidRPr="00156B76">
          <w:rPr>
            <w:noProof/>
            <w:webHidden/>
            <w:sz w:val="28"/>
            <w:szCs w:val="28"/>
          </w:rPr>
          <w:fldChar w:fldCharType="separate"/>
        </w:r>
        <w:r w:rsidR="00794397">
          <w:rPr>
            <w:noProof/>
            <w:webHidden/>
            <w:sz w:val="28"/>
            <w:szCs w:val="28"/>
          </w:rPr>
          <w:t>3</w:t>
        </w:r>
        <w:r w:rsidRPr="00156B76">
          <w:rPr>
            <w:noProof/>
            <w:webHidden/>
            <w:sz w:val="28"/>
            <w:szCs w:val="28"/>
          </w:rPr>
          <w:fldChar w:fldCharType="end"/>
        </w:r>
      </w:hyperlink>
    </w:p>
    <w:p w:rsidR="00156B76" w:rsidRPr="00156B76" w:rsidRDefault="00536F57" w:rsidP="00156B76">
      <w:pPr>
        <w:pStyle w:val="1"/>
        <w:tabs>
          <w:tab w:val="right" w:leader="dot" w:pos="9628"/>
        </w:tabs>
        <w:spacing w:line="360" w:lineRule="auto"/>
        <w:rPr>
          <w:noProof/>
          <w:sz w:val="28"/>
          <w:szCs w:val="28"/>
        </w:rPr>
      </w:pPr>
      <w:hyperlink w:anchor="_Toc280272168" w:history="1">
        <w:r w:rsidR="00156B76" w:rsidRPr="00156B76">
          <w:rPr>
            <w:rStyle w:val="ac"/>
            <w:bCs/>
            <w:iCs/>
            <w:noProof/>
            <w:sz w:val="28"/>
            <w:szCs w:val="28"/>
          </w:rPr>
          <w:t>1. Основные направления бюджетно-налоговой политики на среднесрочную перспективу.</w:t>
        </w:r>
        <w:r w:rsidR="00156B76" w:rsidRPr="00156B76">
          <w:rPr>
            <w:noProof/>
            <w:webHidden/>
            <w:sz w:val="28"/>
            <w:szCs w:val="28"/>
          </w:rPr>
          <w:tab/>
        </w:r>
        <w:r w:rsidR="00156B76" w:rsidRPr="00156B76">
          <w:rPr>
            <w:noProof/>
            <w:webHidden/>
            <w:sz w:val="28"/>
            <w:szCs w:val="28"/>
          </w:rPr>
          <w:fldChar w:fldCharType="begin"/>
        </w:r>
        <w:r w:rsidR="00156B76" w:rsidRPr="00156B76">
          <w:rPr>
            <w:noProof/>
            <w:webHidden/>
            <w:sz w:val="28"/>
            <w:szCs w:val="28"/>
          </w:rPr>
          <w:instrText xml:space="preserve"> PAGEREF _Toc280272168 \h </w:instrText>
        </w:r>
        <w:r w:rsidR="00156B76" w:rsidRPr="00156B76">
          <w:rPr>
            <w:noProof/>
            <w:webHidden/>
            <w:sz w:val="28"/>
            <w:szCs w:val="28"/>
          </w:rPr>
        </w:r>
        <w:r w:rsidR="00156B76" w:rsidRPr="00156B76">
          <w:rPr>
            <w:noProof/>
            <w:webHidden/>
            <w:sz w:val="28"/>
            <w:szCs w:val="28"/>
          </w:rPr>
          <w:fldChar w:fldCharType="separate"/>
        </w:r>
        <w:r w:rsidR="00794397">
          <w:rPr>
            <w:noProof/>
            <w:webHidden/>
            <w:sz w:val="28"/>
            <w:szCs w:val="28"/>
          </w:rPr>
          <w:t>5</w:t>
        </w:r>
        <w:r w:rsidR="00156B76" w:rsidRPr="00156B76">
          <w:rPr>
            <w:noProof/>
            <w:webHidden/>
            <w:sz w:val="28"/>
            <w:szCs w:val="28"/>
          </w:rPr>
          <w:fldChar w:fldCharType="end"/>
        </w:r>
      </w:hyperlink>
    </w:p>
    <w:p w:rsidR="00156B76" w:rsidRPr="00156B76" w:rsidRDefault="00536F57" w:rsidP="00156B76">
      <w:pPr>
        <w:pStyle w:val="1"/>
        <w:tabs>
          <w:tab w:val="right" w:leader="dot" w:pos="9628"/>
        </w:tabs>
        <w:spacing w:line="360" w:lineRule="auto"/>
        <w:rPr>
          <w:noProof/>
          <w:sz w:val="28"/>
          <w:szCs w:val="28"/>
        </w:rPr>
      </w:pPr>
      <w:hyperlink w:anchor="_Toc280272169" w:history="1">
        <w:r w:rsidR="00156B76" w:rsidRPr="00156B76">
          <w:rPr>
            <w:rStyle w:val="ac"/>
            <w:bCs/>
            <w:iCs/>
            <w:noProof/>
            <w:sz w:val="28"/>
            <w:szCs w:val="28"/>
          </w:rPr>
          <w:t>2. Характеристика региональных налогов, их место в доходах бюджета субъекта РФ.</w:t>
        </w:r>
        <w:r w:rsidR="00156B76" w:rsidRPr="00156B76">
          <w:rPr>
            <w:noProof/>
            <w:webHidden/>
            <w:sz w:val="28"/>
            <w:szCs w:val="28"/>
          </w:rPr>
          <w:tab/>
        </w:r>
        <w:r w:rsidR="00156B76" w:rsidRPr="00156B76">
          <w:rPr>
            <w:noProof/>
            <w:webHidden/>
            <w:sz w:val="28"/>
            <w:szCs w:val="28"/>
          </w:rPr>
          <w:fldChar w:fldCharType="begin"/>
        </w:r>
        <w:r w:rsidR="00156B76" w:rsidRPr="00156B76">
          <w:rPr>
            <w:noProof/>
            <w:webHidden/>
            <w:sz w:val="28"/>
            <w:szCs w:val="28"/>
          </w:rPr>
          <w:instrText xml:space="preserve"> PAGEREF _Toc280272169 \h </w:instrText>
        </w:r>
        <w:r w:rsidR="00156B76" w:rsidRPr="00156B76">
          <w:rPr>
            <w:noProof/>
            <w:webHidden/>
            <w:sz w:val="28"/>
            <w:szCs w:val="28"/>
          </w:rPr>
        </w:r>
        <w:r w:rsidR="00156B76" w:rsidRPr="00156B76">
          <w:rPr>
            <w:noProof/>
            <w:webHidden/>
            <w:sz w:val="28"/>
            <w:szCs w:val="28"/>
          </w:rPr>
          <w:fldChar w:fldCharType="separate"/>
        </w:r>
        <w:r w:rsidR="00794397">
          <w:rPr>
            <w:noProof/>
            <w:webHidden/>
            <w:sz w:val="28"/>
            <w:szCs w:val="28"/>
          </w:rPr>
          <w:t>13</w:t>
        </w:r>
        <w:r w:rsidR="00156B76" w:rsidRPr="00156B76">
          <w:rPr>
            <w:noProof/>
            <w:webHidden/>
            <w:sz w:val="28"/>
            <w:szCs w:val="28"/>
          </w:rPr>
          <w:fldChar w:fldCharType="end"/>
        </w:r>
      </w:hyperlink>
    </w:p>
    <w:p w:rsidR="00156B76" w:rsidRPr="00156B76" w:rsidRDefault="00536F57" w:rsidP="00156B76">
      <w:pPr>
        <w:pStyle w:val="1"/>
        <w:tabs>
          <w:tab w:val="right" w:leader="dot" w:pos="9628"/>
        </w:tabs>
        <w:spacing w:line="360" w:lineRule="auto"/>
        <w:rPr>
          <w:noProof/>
          <w:sz w:val="28"/>
          <w:szCs w:val="28"/>
        </w:rPr>
      </w:pPr>
      <w:hyperlink w:anchor="_Toc280272170" w:history="1">
        <w:r w:rsidR="00156B76" w:rsidRPr="00156B76">
          <w:rPr>
            <w:rStyle w:val="ac"/>
            <w:bCs/>
            <w:iCs/>
            <w:noProof/>
            <w:sz w:val="28"/>
            <w:szCs w:val="28"/>
          </w:rPr>
          <w:t>3. Задача.</w:t>
        </w:r>
        <w:r w:rsidR="00156B76" w:rsidRPr="00156B76">
          <w:rPr>
            <w:noProof/>
            <w:webHidden/>
            <w:sz w:val="28"/>
            <w:szCs w:val="28"/>
          </w:rPr>
          <w:tab/>
        </w:r>
        <w:r w:rsidR="00156B76" w:rsidRPr="00156B76">
          <w:rPr>
            <w:noProof/>
            <w:webHidden/>
            <w:sz w:val="28"/>
            <w:szCs w:val="28"/>
          </w:rPr>
          <w:fldChar w:fldCharType="begin"/>
        </w:r>
        <w:r w:rsidR="00156B76" w:rsidRPr="00156B76">
          <w:rPr>
            <w:noProof/>
            <w:webHidden/>
            <w:sz w:val="28"/>
            <w:szCs w:val="28"/>
          </w:rPr>
          <w:instrText xml:space="preserve"> PAGEREF _Toc280272170 \h </w:instrText>
        </w:r>
        <w:r w:rsidR="00156B76" w:rsidRPr="00156B76">
          <w:rPr>
            <w:noProof/>
            <w:webHidden/>
            <w:sz w:val="28"/>
            <w:szCs w:val="28"/>
          </w:rPr>
        </w:r>
        <w:r w:rsidR="00156B76" w:rsidRPr="00156B76">
          <w:rPr>
            <w:noProof/>
            <w:webHidden/>
            <w:sz w:val="28"/>
            <w:szCs w:val="28"/>
          </w:rPr>
          <w:fldChar w:fldCharType="separate"/>
        </w:r>
        <w:r w:rsidR="00794397">
          <w:rPr>
            <w:noProof/>
            <w:webHidden/>
            <w:sz w:val="28"/>
            <w:szCs w:val="28"/>
          </w:rPr>
          <w:t>17</w:t>
        </w:r>
        <w:r w:rsidR="00156B76" w:rsidRPr="00156B76">
          <w:rPr>
            <w:noProof/>
            <w:webHidden/>
            <w:sz w:val="28"/>
            <w:szCs w:val="28"/>
          </w:rPr>
          <w:fldChar w:fldCharType="end"/>
        </w:r>
      </w:hyperlink>
    </w:p>
    <w:p w:rsidR="00156B76" w:rsidRPr="00156B76" w:rsidRDefault="00536F57" w:rsidP="00156B76">
      <w:pPr>
        <w:pStyle w:val="1"/>
        <w:tabs>
          <w:tab w:val="right" w:leader="dot" w:pos="9628"/>
        </w:tabs>
        <w:spacing w:line="360" w:lineRule="auto"/>
        <w:rPr>
          <w:noProof/>
          <w:sz w:val="28"/>
          <w:szCs w:val="28"/>
        </w:rPr>
      </w:pPr>
      <w:hyperlink w:anchor="_Toc280272171" w:history="1">
        <w:r w:rsidR="00156B76" w:rsidRPr="00156B76">
          <w:rPr>
            <w:rStyle w:val="ac"/>
            <w:noProof/>
            <w:sz w:val="28"/>
            <w:szCs w:val="28"/>
          </w:rPr>
          <w:t>Заключение</w:t>
        </w:r>
        <w:r w:rsidR="00156B76" w:rsidRPr="00156B76">
          <w:rPr>
            <w:noProof/>
            <w:webHidden/>
            <w:sz w:val="28"/>
            <w:szCs w:val="28"/>
          </w:rPr>
          <w:tab/>
        </w:r>
        <w:r w:rsidR="00156B76" w:rsidRPr="00156B76">
          <w:rPr>
            <w:noProof/>
            <w:webHidden/>
            <w:sz w:val="28"/>
            <w:szCs w:val="28"/>
          </w:rPr>
          <w:fldChar w:fldCharType="begin"/>
        </w:r>
        <w:r w:rsidR="00156B76" w:rsidRPr="00156B76">
          <w:rPr>
            <w:noProof/>
            <w:webHidden/>
            <w:sz w:val="28"/>
            <w:szCs w:val="28"/>
          </w:rPr>
          <w:instrText xml:space="preserve"> PAGEREF _Toc280272171 \h </w:instrText>
        </w:r>
        <w:r w:rsidR="00156B76" w:rsidRPr="00156B76">
          <w:rPr>
            <w:noProof/>
            <w:webHidden/>
            <w:sz w:val="28"/>
            <w:szCs w:val="28"/>
          </w:rPr>
        </w:r>
        <w:r w:rsidR="00156B76" w:rsidRPr="00156B76">
          <w:rPr>
            <w:noProof/>
            <w:webHidden/>
            <w:sz w:val="28"/>
            <w:szCs w:val="28"/>
          </w:rPr>
          <w:fldChar w:fldCharType="separate"/>
        </w:r>
        <w:r w:rsidR="00794397">
          <w:rPr>
            <w:noProof/>
            <w:webHidden/>
            <w:sz w:val="28"/>
            <w:szCs w:val="28"/>
          </w:rPr>
          <w:t>19</w:t>
        </w:r>
        <w:r w:rsidR="00156B76" w:rsidRPr="00156B76">
          <w:rPr>
            <w:noProof/>
            <w:webHidden/>
            <w:sz w:val="28"/>
            <w:szCs w:val="28"/>
          </w:rPr>
          <w:fldChar w:fldCharType="end"/>
        </w:r>
      </w:hyperlink>
    </w:p>
    <w:p w:rsidR="00156B76" w:rsidRDefault="00536F57" w:rsidP="00156B76">
      <w:pPr>
        <w:pStyle w:val="1"/>
        <w:tabs>
          <w:tab w:val="right" w:leader="dot" w:pos="9628"/>
        </w:tabs>
        <w:spacing w:line="360" w:lineRule="auto"/>
        <w:rPr>
          <w:noProof/>
        </w:rPr>
      </w:pPr>
      <w:hyperlink w:anchor="_Toc280272172" w:history="1">
        <w:r w:rsidR="00156B76" w:rsidRPr="00156B76">
          <w:rPr>
            <w:rStyle w:val="ac"/>
            <w:noProof/>
            <w:sz w:val="28"/>
            <w:szCs w:val="28"/>
          </w:rPr>
          <w:t>Список литературы</w:t>
        </w:r>
        <w:r w:rsidR="00156B76" w:rsidRPr="00156B76">
          <w:rPr>
            <w:noProof/>
            <w:webHidden/>
            <w:sz w:val="28"/>
            <w:szCs w:val="28"/>
          </w:rPr>
          <w:tab/>
        </w:r>
        <w:r w:rsidR="00156B76" w:rsidRPr="00156B76">
          <w:rPr>
            <w:noProof/>
            <w:webHidden/>
            <w:sz w:val="28"/>
            <w:szCs w:val="28"/>
          </w:rPr>
          <w:fldChar w:fldCharType="begin"/>
        </w:r>
        <w:r w:rsidR="00156B76" w:rsidRPr="00156B76">
          <w:rPr>
            <w:noProof/>
            <w:webHidden/>
            <w:sz w:val="28"/>
            <w:szCs w:val="28"/>
          </w:rPr>
          <w:instrText xml:space="preserve"> PAGEREF _Toc280272172 \h </w:instrText>
        </w:r>
        <w:r w:rsidR="00156B76" w:rsidRPr="00156B76">
          <w:rPr>
            <w:noProof/>
            <w:webHidden/>
            <w:sz w:val="28"/>
            <w:szCs w:val="28"/>
          </w:rPr>
        </w:r>
        <w:r w:rsidR="00156B76" w:rsidRPr="00156B76">
          <w:rPr>
            <w:noProof/>
            <w:webHidden/>
            <w:sz w:val="28"/>
            <w:szCs w:val="28"/>
          </w:rPr>
          <w:fldChar w:fldCharType="separate"/>
        </w:r>
        <w:r w:rsidR="00794397">
          <w:rPr>
            <w:noProof/>
            <w:webHidden/>
            <w:sz w:val="28"/>
            <w:szCs w:val="28"/>
          </w:rPr>
          <w:t>21</w:t>
        </w:r>
        <w:r w:rsidR="00156B76" w:rsidRPr="00156B76">
          <w:rPr>
            <w:noProof/>
            <w:webHidden/>
            <w:sz w:val="28"/>
            <w:szCs w:val="28"/>
          </w:rPr>
          <w:fldChar w:fldCharType="end"/>
        </w:r>
      </w:hyperlink>
    </w:p>
    <w:p w:rsidR="00943E7F" w:rsidRDefault="00156B76" w:rsidP="000445A6">
      <w:pPr>
        <w:spacing w:line="360" w:lineRule="auto"/>
        <w:jc w:val="center"/>
        <w:outlineLvl w:val="0"/>
        <w:rPr>
          <w:b/>
          <w:bCs/>
          <w:iCs/>
          <w:color w:val="000000"/>
          <w:sz w:val="28"/>
          <w:szCs w:val="28"/>
        </w:rPr>
      </w:pPr>
      <w:r>
        <w:rPr>
          <w:b/>
          <w:bCs/>
          <w:iCs/>
          <w:color w:val="000000"/>
          <w:sz w:val="28"/>
          <w:szCs w:val="28"/>
        </w:rPr>
        <w:fldChar w:fldCharType="end"/>
      </w:r>
      <w:r w:rsidR="00943E7F">
        <w:rPr>
          <w:b/>
          <w:bCs/>
          <w:iCs/>
          <w:color w:val="000000"/>
          <w:sz w:val="28"/>
          <w:szCs w:val="28"/>
        </w:rPr>
        <w:br w:type="page"/>
      </w:r>
      <w:bookmarkStart w:id="0" w:name="_Toc280272167"/>
      <w:r w:rsidR="00943E7F">
        <w:rPr>
          <w:b/>
          <w:bCs/>
          <w:iCs/>
          <w:color w:val="000000"/>
          <w:sz w:val="28"/>
          <w:szCs w:val="28"/>
        </w:rPr>
        <w:lastRenderedPageBreak/>
        <w:t>Введени</w:t>
      </w:r>
      <w:r w:rsidR="002B7DE5">
        <w:rPr>
          <w:b/>
          <w:bCs/>
          <w:iCs/>
          <w:color w:val="000000"/>
          <w:sz w:val="28"/>
          <w:szCs w:val="28"/>
        </w:rPr>
        <w:t>е</w:t>
      </w:r>
      <w:bookmarkEnd w:id="0"/>
      <w:r w:rsidR="00943E7F">
        <w:rPr>
          <w:b/>
          <w:bCs/>
          <w:iCs/>
          <w:color w:val="000000"/>
          <w:sz w:val="28"/>
          <w:szCs w:val="28"/>
        </w:rPr>
        <w:t xml:space="preserve"> </w:t>
      </w:r>
    </w:p>
    <w:p w:rsidR="002B7DE5" w:rsidRDefault="002B7DE5" w:rsidP="002B7DE5">
      <w:pPr>
        <w:spacing w:line="360" w:lineRule="auto"/>
        <w:ind w:firstLine="720"/>
        <w:jc w:val="both"/>
        <w:rPr>
          <w:color w:val="000000"/>
          <w:sz w:val="28"/>
          <w:szCs w:val="28"/>
        </w:rPr>
      </w:pPr>
    </w:p>
    <w:p w:rsidR="009C4441" w:rsidRPr="009C4441" w:rsidRDefault="009C4441" w:rsidP="009C4441">
      <w:pPr>
        <w:spacing w:line="360" w:lineRule="auto"/>
        <w:ind w:firstLine="720"/>
        <w:jc w:val="both"/>
        <w:rPr>
          <w:color w:val="000000"/>
          <w:sz w:val="28"/>
          <w:szCs w:val="28"/>
        </w:rPr>
      </w:pPr>
      <w:r w:rsidRPr="009C4441">
        <w:rPr>
          <w:color w:val="000000"/>
          <w:sz w:val="28"/>
          <w:szCs w:val="28"/>
        </w:rPr>
        <w:t>Государственный бюджет, является для государства средством аккумулирования финансовых ресурсов, системой денежных отношений выражает экономические отношения в обществе — отношения между социальными слоями и группами.</w:t>
      </w:r>
    </w:p>
    <w:p w:rsidR="009C4441" w:rsidRPr="009C4441" w:rsidRDefault="009C4441" w:rsidP="009C4441">
      <w:pPr>
        <w:spacing w:line="360" w:lineRule="auto"/>
        <w:ind w:firstLine="720"/>
        <w:jc w:val="both"/>
        <w:rPr>
          <w:color w:val="000000"/>
          <w:sz w:val="28"/>
          <w:szCs w:val="28"/>
        </w:rPr>
      </w:pPr>
      <w:r w:rsidRPr="009C4441">
        <w:rPr>
          <w:color w:val="000000"/>
          <w:sz w:val="28"/>
          <w:szCs w:val="28"/>
        </w:rPr>
        <w:t>В сфере бюджетно-налоговых отношений, наметились позитивной тенденции, в связи с внесением ряда поправок и изменений в Бюджетный и Налоговый кодексы РФ, а также принятием ФЗ «Об общих принципах организации местного самоуправления в РФ». Однако в бюджетно-налоговом процессе отсутствуют четкие критерии и процедуры отбора финансируемых направлений и мероприятий в соответствии с приоритетами государственной политики, уровень налоговых изъятий определяется исключительно потребностями бюджета в средствах, существуют пробелы государственного регулирования межбюджетных отношений.</w:t>
      </w:r>
    </w:p>
    <w:p w:rsidR="009C4441" w:rsidRPr="009C4441" w:rsidRDefault="009C4441" w:rsidP="009C4441">
      <w:pPr>
        <w:spacing w:line="360" w:lineRule="auto"/>
        <w:ind w:firstLine="720"/>
        <w:jc w:val="both"/>
        <w:rPr>
          <w:color w:val="000000"/>
          <w:sz w:val="28"/>
          <w:szCs w:val="28"/>
        </w:rPr>
      </w:pPr>
      <w:r w:rsidRPr="009C4441">
        <w:rPr>
          <w:color w:val="000000"/>
          <w:sz w:val="28"/>
          <w:szCs w:val="28"/>
        </w:rPr>
        <w:t>Одной из главных проблем бюжетно-налоговой системы является ее излишняя централизация (при формальной децентрализации) и фискальная направленность. Межбюджетное распределения доходных источников бюджетов, должно оказывать позитивное влияние на формирование бюджетов всех уровней. Оно должно базироваться на следующих критериях: стабильность, экономическая эффективность, территориальная мобильность налоговой базы и равномерность ее размещения и социальная справедливость.</w:t>
      </w:r>
    </w:p>
    <w:p w:rsidR="009C4441" w:rsidRPr="009C4441" w:rsidRDefault="009C4441" w:rsidP="009C4441">
      <w:pPr>
        <w:spacing w:line="360" w:lineRule="auto"/>
        <w:ind w:firstLine="720"/>
        <w:jc w:val="both"/>
        <w:rPr>
          <w:color w:val="000000"/>
          <w:sz w:val="28"/>
          <w:szCs w:val="28"/>
        </w:rPr>
      </w:pPr>
      <w:r w:rsidRPr="009C4441">
        <w:rPr>
          <w:color w:val="000000"/>
          <w:sz w:val="28"/>
          <w:szCs w:val="28"/>
        </w:rPr>
        <w:t>В условиях посткризисного развития экономики, обеспечение достаточного объема доходов бюджета становится уже не только залогом финансового благополучия России, ее обороноспособности, но и основой для финансирования новых социально-экономических программ, в целях обеспечения социально-экономической направленности бюджетно-налоговой политики РФ.</w:t>
      </w:r>
    </w:p>
    <w:p w:rsidR="009C4441" w:rsidRPr="009C4441" w:rsidRDefault="009C4441" w:rsidP="009C4441">
      <w:pPr>
        <w:spacing w:line="360" w:lineRule="auto"/>
        <w:ind w:firstLine="720"/>
        <w:jc w:val="both"/>
        <w:rPr>
          <w:color w:val="000000"/>
          <w:sz w:val="28"/>
          <w:szCs w:val="28"/>
        </w:rPr>
      </w:pPr>
      <w:r w:rsidRPr="009C4441">
        <w:rPr>
          <w:color w:val="000000"/>
          <w:sz w:val="28"/>
          <w:szCs w:val="28"/>
        </w:rPr>
        <w:t>В среднесрочной перспективе продолжаются активные поиски направлений совершенствования бюджетно-налоговой системы, обеспечивающей экономический рост, государственное регулирование общественных финансов исходя из принципа бюджетно-налоговой сбалансированности, гарантирующих наряду с экономическим ростом социальную направленность экономической политики государства, В этих условиях, научный анализ бюджетно-налоговой политики ее социальных приоритетов и механизмов имеет особо важное значение и актуальность.</w:t>
      </w:r>
    </w:p>
    <w:p w:rsidR="002B7DE5" w:rsidRPr="002B7DE5" w:rsidRDefault="002B7DE5" w:rsidP="002B7DE5">
      <w:pPr>
        <w:spacing w:line="360" w:lineRule="auto"/>
        <w:ind w:firstLine="720"/>
        <w:jc w:val="both"/>
        <w:rPr>
          <w:color w:val="000000"/>
          <w:sz w:val="28"/>
          <w:szCs w:val="28"/>
        </w:rPr>
      </w:pPr>
    </w:p>
    <w:p w:rsidR="00943E7F" w:rsidRDefault="00943E7F" w:rsidP="002B7DE5">
      <w:pPr>
        <w:spacing w:line="276" w:lineRule="auto"/>
        <w:jc w:val="center"/>
        <w:rPr>
          <w:b/>
          <w:bCs/>
          <w:iCs/>
          <w:color w:val="000000"/>
          <w:sz w:val="28"/>
          <w:szCs w:val="28"/>
        </w:rPr>
      </w:pPr>
    </w:p>
    <w:p w:rsidR="00943E7F" w:rsidRDefault="00943E7F" w:rsidP="00943E7F">
      <w:pPr>
        <w:spacing w:before="100" w:beforeAutospacing="1" w:after="202" w:line="276" w:lineRule="auto"/>
        <w:jc w:val="center"/>
        <w:rPr>
          <w:b/>
          <w:bCs/>
          <w:iCs/>
          <w:color w:val="000000"/>
          <w:sz w:val="28"/>
          <w:szCs w:val="28"/>
        </w:rPr>
      </w:pPr>
    </w:p>
    <w:p w:rsidR="00943E7F" w:rsidRDefault="00943E7F" w:rsidP="00943E7F">
      <w:pPr>
        <w:spacing w:before="100" w:beforeAutospacing="1" w:after="202" w:line="276" w:lineRule="auto"/>
        <w:jc w:val="center"/>
        <w:rPr>
          <w:b/>
          <w:bCs/>
          <w:iCs/>
          <w:color w:val="000000"/>
          <w:sz w:val="28"/>
          <w:szCs w:val="28"/>
        </w:rPr>
      </w:pPr>
    </w:p>
    <w:p w:rsidR="00943E7F" w:rsidRDefault="00943E7F" w:rsidP="00943E7F">
      <w:pPr>
        <w:spacing w:before="100" w:beforeAutospacing="1" w:after="202" w:line="276" w:lineRule="auto"/>
        <w:jc w:val="center"/>
        <w:rPr>
          <w:rFonts w:ascii="Calibri" w:hAnsi="Calibri"/>
          <w:b/>
          <w:bCs/>
          <w:i/>
          <w:iCs/>
          <w:color w:val="000000"/>
          <w:sz w:val="22"/>
          <w:szCs w:val="22"/>
        </w:rPr>
      </w:pPr>
    </w:p>
    <w:p w:rsidR="00040B64" w:rsidRDefault="00040B64" w:rsidP="00820084">
      <w:pPr>
        <w:spacing w:before="100" w:beforeAutospacing="1" w:after="202" w:line="276" w:lineRule="auto"/>
        <w:rPr>
          <w:rFonts w:ascii="Calibri" w:hAnsi="Calibri"/>
          <w:b/>
          <w:bCs/>
          <w:i/>
          <w:iCs/>
          <w:color w:val="000000"/>
          <w:sz w:val="22"/>
          <w:szCs w:val="22"/>
        </w:rPr>
      </w:pPr>
    </w:p>
    <w:p w:rsidR="00820084" w:rsidRPr="000445A6" w:rsidRDefault="00040B64" w:rsidP="00CF48AF">
      <w:pPr>
        <w:spacing w:line="360" w:lineRule="auto"/>
        <w:jc w:val="center"/>
        <w:outlineLvl w:val="0"/>
        <w:rPr>
          <w:b/>
          <w:bCs/>
          <w:iCs/>
          <w:color w:val="000000"/>
          <w:sz w:val="28"/>
          <w:szCs w:val="28"/>
        </w:rPr>
      </w:pPr>
      <w:r>
        <w:rPr>
          <w:rFonts w:ascii="Calibri" w:hAnsi="Calibri"/>
          <w:b/>
          <w:bCs/>
          <w:i/>
          <w:iCs/>
          <w:color w:val="000000"/>
          <w:sz w:val="22"/>
          <w:szCs w:val="22"/>
        </w:rPr>
        <w:br w:type="page"/>
      </w:r>
      <w:bookmarkStart w:id="1" w:name="_Toc280272168"/>
      <w:r w:rsidR="000445A6" w:rsidRPr="000445A6">
        <w:rPr>
          <w:b/>
          <w:bCs/>
          <w:iCs/>
          <w:color w:val="000000"/>
          <w:sz w:val="28"/>
          <w:szCs w:val="28"/>
        </w:rPr>
        <w:t xml:space="preserve">1. </w:t>
      </w:r>
      <w:r w:rsidR="00820084" w:rsidRPr="000445A6">
        <w:rPr>
          <w:b/>
          <w:bCs/>
          <w:iCs/>
          <w:color w:val="000000"/>
          <w:sz w:val="28"/>
          <w:szCs w:val="28"/>
        </w:rPr>
        <w:t>Основные направления бюджетно-налоговой политики на среднесрочную перспективу.</w:t>
      </w:r>
      <w:bookmarkEnd w:id="1"/>
    </w:p>
    <w:p w:rsidR="00943E7F" w:rsidRDefault="00943E7F" w:rsidP="00943E7F">
      <w:pPr>
        <w:spacing w:line="360" w:lineRule="auto"/>
        <w:jc w:val="both"/>
        <w:rPr>
          <w:bCs/>
          <w:iCs/>
          <w:color w:val="000000"/>
          <w:sz w:val="28"/>
          <w:szCs w:val="28"/>
        </w:rPr>
      </w:pPr>
    </w:p>
    <w:p w:rsidR="002866BE" w:rsidRPr="006649DD" w:rsidRDefault="002866BE" w:rsidP="002866BE">
      <w:pPr>
        <w:pStyle w:val="BodyTextIMP"/>
        <w:widowControl w:val="0"/>
        <w:suppressAutoHyphens w:val="0"/>
        <w:spacing w:line="360" w:lineRule="auto"/>
        <w:ind w:firstLine="709"/>
        <w:jc w:val="both"/>
        <w:rPr>
          <w:sz w:val="28"/>
          <w:lang w:val="ru-RU"/>
        </w:rPr>
      </w:pPr>
      <w:r w:rsidRPr="006649DD">
        <w:rPr>
          <w:sz w:val="28"/>
          <w:lang w:val="ru-RU"/>
        </w:rPr>
        <w:t>Бюджетно-налоговая (фискальная) политика государства - важное направление его финансовой политики, которое играет большую роль в регулирование экономики посредством налогов и политики доходов и расходов.</w:t>
      </w:r>
    </w:p>
    <w:p w:rsidR="0013415F" w:rsidRPr="0013415F" w:rsidRDefault="002866BE" w:rsidP="0013415F">
      <w:pPr>
        <w:widowControl w:val="0"/>
        <w:spacing w:line="360" w:lineRule="auto"/>
        <w:ind w:firstLine="709"/>
        <w:jc w:val="both"/>
        <w:rPr>
          <w:sz w:val="28"/>
        </w:rPr>
      </w:pPr>
      <w:r w:rsidRPr="0013415F">
        <w:rPr>
          <w:sz w:val="28"/>
        </w:rPr>
        <w:t>В условиях рыночной экономики особенно важно знание сущности, функций, видов и инструментов фискальной политики, а также механизма ее действия для более правильной ориентации в существующей ситуации в стране с целью правильного принятия управленческого решения.</w:t>
      </w:r>
      <w:r w:rsidR="0013415F" w:rsidRPr="0013415F">
        <w:rPr>
          <w:sz w:val="28"/>
        </w:rPr>
        <w:t xml:space="preserve"> Бюджетно-налоговая (фискальная) политика – меры правительства по изменению государственных расходов, налогообложения и состояния госбюджета, направленные на обеспечение полной занятости, равновесия платежного баланса, экономического роста при производстве неинфляционного ВВП (ВНП).</w:t>
      </w:r>
    </w:p>
    <w:p w:rsidR="0013415F" w:rsidRPr="006649DD" w:rsidRDefault="0013415F" w:rsidP="0013415F">
      <w:pPr>
        <w:widowControl w:val="0"/>
        <w:spacing w:line="360" w:lineRule="auto"/>
        <w:ind w:firstLine="709"/>
        <w:jc w:val="both"/>
        <w:rPr>
          <w:sz w:val="28"/>
        </w:rPr>
      </w:pPr>
      <w:r w:rsidRPr="006649DD">
        <w:rPr>
          <w:sz w:val="28"/>
        </w:rPr>
        <w:t>В зависимости от области государственного воздействия на экономические процессы и способов, инструментов осуществления государственной экономической политики различают разные ее виды. Единой, общепринятой классификации видов экономической политики не существует, разные авторы по-разному называют отдельные ее виды и по-разному формируют общий перечень составных частей экономической политики государства. В укрупненном плане принято выделять фискальную (финансово-бюджетную политику), монетарную (кредитно-денежную), внешнеэкономическую политику.</w:t>
      </w:r>
    </w:p>
    <w:p w:rsidR="0013415F" w:rsidRPr="006649DD" w:rsidRDefault="0013415F" w:rsidP="0013415F">
      <w:pPr>
        <w:widowControl w:val="0"/>
        <w:spacing w:line="360" w:lineRule="auto"/>
        <w:ind w:firstLine="709"/>
        <w:jc w:val="both"/>
        <w:rPr>
          <w:sz w:val="28"/>
        </w:rPr>
      </w:pPr>
      <w:r w:rsidRPr="006649DD">
        <w:rPr>
          <w:sz w:val="28"/>
        </w:rPr>
        <w:t>На рисунке 1.1 показаны цели бюджетно-налоговой политики.</w:t>
      </w:r>
    </w:p>
    <w:p w:rsidR="0013415F" w:rsidRDefault="0013415F" w:rsidP="0013415F">
      <w:pPr>
        <w:widowControl w:val="0"/>
        <w:spacing w:line="360" w:lineRule="auto"/>
        <w:ind w:firstLine="709"/>
        <w:jc w:val="both"/>
        <w:rPr>
          <w:sz w:val="28"/>
        </w:rPr>
      </w:pPr>
    </w:p>
    <w:p w:rsidR="0013415F" w:rsidRDefault="0013415F" w:rsidP="0013415F">
      <w:pPr>
        <w:widowControl w:val="0"/>
        <w:spacing w:line="360" w:lineRule="auto"/>
        <w:ind w:firstLine="709"/>
        <w:jc w:val="both"/>
        <w:rPr>
          <w:sz w:val="28"/>
        </w:rPr>
      </w:pPr>
    </w:p>
    <w:p w:rsidR="0013415F" w:rsidRDefault="0013415F" w:rsidP="0013415F">
      <w:pPr>
        <w:widowControl w:val="0"/>
        <w:spacing w:line="360" w:lineRule="auto"/>
        <w:ind w:firstLine="709"/>
        <w:jc w:val="both"/>
        <w:rPr>
          <w:sz w:val="28"/>
        </w:rPr>
      </w:pPr>
    </w:p>
    <w:p w:rsidR="0013415F" w:rsidRDefault="0013415F" w:rsidP="0013415F">
      <w:pPr>
        <w:widowControl w:val="0"/>
        <w:spacing w:line="360" w:lineRule="auto"/>
        <w:ind w:firstLine="709"/>
        <w:jc w:val="both"/>
        <w:rPr>
          <w:sz w:val="28"/>
        </w:rPr>
      </w:pPr>
    </w:p>
    <w:p w:rsidR="0013415F" w:rsidRPr="006649DD" w:rsidRDefault="0013415F" w:rsidP="0013415F">
      <w:pPr>
        <w:widowControl w:val="0"/>
        <w:spacing w:line="360" w:lineRule="auto"/>
        <w:ind w:firstLine="709"/>
        <w:jc w:val="both"/>
        <w:rPr>
          <w:sz w:val="28"/>
        </w:rPr>
      </w:pPr>
    </w:p>
    <w:p w:rsidR="0013415F" w:rsidRPr="006649DD" w:rsidRDefault="0013415F" w:rsidP="0013415F">
      <w:pPr>
        <w:widowControl w:val="0"/>
        <w:spacing w:line="360" w:lineRule="auto"/>
        <w:ind w:firstLine="709"/>
        <w:jc w:val="center"/>
        <w:rPr>
          <w:sz w:val="28"/>
        </w:rPr>
      </w:pPr>
      <w:r w:rsidRPr="006649DD">
        <w:rPr>
          <w:sz w:val="28"/>
        </w:rPr>
        <w:t>Цели бюджетно-налоговой политики</w:t>
      </w:r>
    </w:p>
    <w:p w:rsidR="0013415F" w:rsidRPr="006649DD" w:rsidRDefault="00536F57" w:rsidP="0013415F">
      <w:pPr>
        <w:widowControl w:val="0"/>
        <w:spacing w:line="360" w:lineRule="auto"/>
        <w:jc w:val="both"/>
        <w:rPr>
          <w:sz w:val="28"/>
        </w:rPr>
      </w:pPr>
      <w:r>
        <w:rPr>
          <w:noProof/>
        </w:rPr>
        <w:pict>
          <v:line id="_x0000_s1035" style="position:absolute;left:0;text-align:left;z-index:251657728" from="297pt,.4pt" to="297pt,45.4pt">
            <v:stroke endarrow="block"/>
          </v:line>
        </w:pict>
      </w:r>
      <w:r>
        <w:rPr>
          <w:noProof/>
        </w:rPr>
        <w:pict>
          <v:line id="_x0000_s1034" style="position:absolute;left:0;text-align:left;flip:x;z-index:251656704" from="108pt,0" to="171pt,45pt">
            <v:stroke endarrow="block"/>
          </v:line>
        </w:pict>
      </w:r>
      <w:r>
        <w:rPr>
          <w:sz w:val="28"/>
        </w:rPr>
      </w:r>
      <w:r>
        <w:rPr>
          <w:sz w:val="28"/>
        </w:rPr>
        <w:pict>
          <v:group id="_x0000_s1026" editas="canvas" style="width:486pt;height:108pt;mso-position-horizontal-relative:char;mso-position-vertical-relative:line" coordorigin="1698,5111" coordsize="7776,17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98;top:5111;width:7776;height:1728" o:preferrelative="f">
              <v:fill o:detectmouseclick="t"/>
              <v:path o:extrusionok="t" o:connecttype="none"/>
              <o:lock v:ext="edit" text="t"/>
            </v:shape>
            <v:line id="_x0000_s1028" style="position:absolute" from="4578,5111" to="4579,5831">
              <v:stroke endarrow="block"/>
            </v:line>
            <v:shapetype id="_x0000_t202" coordsize="21600,21600" o:spt="202" path="m,l,21600r21600,l21600,xe">
              <v:stroke joinstyle="miter"/>
              <v:path gradientshapeok="t" o:connecttype="rect"/>
            </v:shapetype>
            <v:shape id="_x0000_s1029" type="#_x0000_t202" style="position:absolute;left:3858;top:5831;width:1440;height:864">
              <v:textbox>
                <w:txbxContent>
                  <w:p w:rsidR="0013415F" w:rsidRPr="00D37299" w:rsidRDefault="0013415F" w:rsidP="0013415F">
                    <w:pPr>
                      <w:jc w:val="center"/>
                    </w:pPr>
                    <w:r w:rsidRPr="00D37299">
                      <w:t>умеренные темпы инфляции</w:t>
                    </w:r>
                  </w:p>
                </w:txbxContent>
              </v:textbox>
            </v:shape>
            <v:shape id="_x0000_s1030" type="#_x0000_t202" style="position:absolute;left:5730;top:5831;width:1440;height:576">
              <v:textbox>
                <w:txbxContent>
                  <w:p w:rsidR="0013415F" w:rsidRPr="00D37299" w:rsidRDefault="0013415F" w:rsidP="0013415F">
                    <w:pPr>
                      <w:jc w:val="center"/>
                    </w:pPr>
                    <w:r w:rsidRPr="00D37299">
                      <w:t>полная занятость</w:t>
                    </w:r>
                  </w:p>
                </w:txbxContent>
              </v:textbox>
            </v:shape>
            <v:line id="_x0000_s1031" style="position:absolute" from="6714,5111" to="7578,5831">
              <v:stroke endarrow="block"/>
            </v:line>
            <v:shape id="_x0000_s1032" type="#_x0000_t202" style="position:absolute;left:7602;top:5831;width:1584;height:1008">
              <v:textbox>
                <w:txbxContent>
                  <w:p w:rsidR="0013415F" w:rsidRPr="00857C0E" w:rsidRDefault="0013415F" w:rsidP="0013415F">
                    <w:r w:rsidRPr="00D37299">
                      <w:t>сглаживание циклических колебаний</w:t>
                    </w:r>
                    <w:r w:rsidRPr="0082086B">
                      <w:rPr>
                        <w:sz w:val="26"/>
                        <w:szCs w:val="26"/>
                      </w:rPr>
                      <w:t xml:space="preserve"> </w:t>
                    </w:r>
                    <w:r w:rsidRPr="00857C0E">
                      <w:t>экономики</w:t>
                    </w:r>
                  </w:p>
                </w:txbxContent>
              </v:textbox>
            </v:shape>
            <v:shape id="_x0000_s1033" type="#_x0000_t202" style="position:absolute;left:1698;top:5831;width:1728;height:864">
              <v:textbox>
                <w:txbxContent>
                  <w:p w:rsidR="0013415F" w:rsidRPr="00D37299" w:rsidRDefault="0013415F" w:rsidP="0013415F">
                    <w:pPr>
                      <w:jc w:val="center"/>
                    </w:pPr>
                    <w:r w:rsidRPr="00D37299">
                      <w:t>устойчивый рост национального дохода</w:t>
                    </w:r>
                  </w:p>
                </w:txbxContent>
              </v:textbox>
            </v:shape>
            <w10:wrap type="none"/>
            <w10:anchorlock/>
          </v:group>
        </w:pict>
      </w:r>
    </w:p>
    <w:p w:rsidR="0013415F" w:rsidRPr="006649DD" w:rsidRDefault="0013415F" w:rsidP="0013415F">
      <w:pPr>
        <w:widowControl w:val="0"/>
        <w:spacing w:line="360" w:lineRule="auto"/>
        <w:ind w:firstLine="709"/>
        <w:jc w:val="center"/>
        <w:rPr>
          <w:sz w:val="28"/>
        </w:rPr>
      </w:pPr>
      <w:r w:rsidRPr="006649DD">
        <w:rPr>
          <w:sz w:val="28"/>
        </w:rPr>
        <w:t>Рисунок 1.1. - Цели бюджетно-налоговой политики</w:t>
      </w:r>
    </w:p>
    <w:p w:rsidR="0013415F" w:rsidRPr="006649DD" w:rsidRDefault="0013415F" w:rsidP="0013415F">
      <w:pPr>
        <w:widowControl w:val="0"/>
        <w:spacing w:line="360" w:lineRule="auto"/>
        <w:ind w:firstLine="709"/>
        <w:jc w:val="both"/>
        <w:rPr>
          <w:sz w:val="28"/>
        </w:rPr>
      </w:pPr>
    </w:p>
    <w:p w:rsidR="0013415F" w:rsidRPr="006649DD" w:rsidRDefault="0013415F" w:rsidP="0013415F">
      <w:pPr>
        <w:pStyle w:val="2"/>
        <w:widowControl w:val="0"/>
        <w:suppressAutoHyphens w:val="0"/>
        <w:spacing w:line="360" w:lineRule="auto"/>
        <w:ind w:firstLine="709"/>
        <w:jc w:val="both"/>
        <w:rPr>
          <w:rFonts w:ascii="Times New Roman" w:hAnsi="Times New Roman" w:cs="Times New Roman"/>
          <w:sz w:val="28"/>
          <w:szCs w:val="24"/>
          <w:lang w:val="ru-RU"/>
        </w:rPr>
      </w:pPr>
      <w:r w:rsidRPr="006649DD">
        <w:rPr>
          <w:rFonts w:ascii="Times New Roman" w:hAnsi="Times New Roman" w:cs="Times New Roman"/>
          <w:sz w:val="28"/>
          <w:szCs w:val="24"/>
          <w:lang w:val="ru-RU"/>
        </w:rPr>
        <w:t>Инструментарий фискальной политики включает: манипуляцию различными видами налогов и налоговых ставок, кроме того, трансфертные платежи и другие виды государственных расходов. Важнейшим комплексным инструментом и показателем эффективности фискальной политики является государственный бюджет, объединяющий налоги и расходы в единый механизм. Различные инструменты по-разному воздействуют на экономику. Государственные закупки, образуют один из компонентов совокупных расходов, а, следовательно, и спроса. Как и частные расходы, государственные закупки увеличивают уровень совокупных расходов. Помимо государственных закупок имеется еще один вид госрасходов. А именно - трансфертные платежи. Они не включаются в ВНП, однако, они входят и учитываются в личном доходе и располагаемом доходе. Объем частного потребления скорее зависит не от национального, а от располагаемого дохода. Трансфертные платежи косвенно влияют на потребительский спрос, увеличивая располагаемый доход домохозяйств. Инструментом отрицательного воздействия на совокупные расходы являются налоги. Любые налоги означают уменьшение размеров располагаемого дохода. Уменьшение располагаемого дохода в свою очередь ведет к сокращению не только потребительских расходов, но и сбережений.</w:t>
      </w:r>
    </w:p>
    <w:p w:rsidR="0013415F" w:rsidRPr="006649DD" w:rsidRDefault="0013415F" w:rsidP="0013415F">
      <w:pPr>
        <w:widowControl w:val="0"/>
        <w:spacing w:line="360" w:lineRule="auto"/>
        <w:ind w:firstLine="709"/>
        <w:jc w:val="both"/>
        <w:rPr>
          <w:sz w:val="28"/>
        </w:rPr>
      </w:pPr>
      <w:r w:rsidRPr="006649DD">
        <w:rPr>
          <w:sz w:val="28"/>
        </w:rPr>
        <w:t>Фискальная политика как способ финансового регулирования экономики осуществляется с помощью мощных рычагов - налогообложения и государственных расходов. В связи с этим проводятся два вида фискальной политики: дискреционная и встроенных стабилизаторов. Налоги и государственные расходы являются основными инструментами фискальной политики, поэтому далее мы рассмотрим их более детально.</w:t>
      </w:r>
    </w:p>
    <w:p w:rsidR="0013415F" w:rsidRPr="006649DD" w:rsidRDefault="0013415F" w:rsidP="0013415F">
      <w:pPr>
        <w:pStyle w:val="30"/>
        <w:widowControl w:val="0"/>
        <w:spacing w:after="0" w:line="360" w:lineRule="auto"/>
        <w:ind w:left="0" w:firstLine="709"/>
        <w:jc w:val="both"/>
        <w:rPr>
          <w:rFonts w:ascii="Times New Roman" w:hAnsi="Times New Roman"/>
          <w:sz w:val="28"/>
          <w:szCs w:val="24"/>
        </w:rPr>
      </w:pPr>
      <w:r w:rsidRPr="006649DD">
        <w:rPr>
          <w:rFonts w:ascii="Times New Roman" w:hAnsi="Times New Roman"/>
          <w:sz w:val="28"/>
          <w:szCs w:val="24"/>
        </w:rPr>
        <w:t xml:space="preserve">В зависимости от цели проводится стимулирующая или сдерживающая фискальная политика. В периоды спада производства необходимо увеличивать государственные расходы, снижать налоги или делать и то и другое, т.е. проводить стимулирующую (экспансионистскую) политику. В краткосрочном периоде она смягчает экономический цикл. В долгосрочном – снижение налогов может привести к стимулированию экономического роста. </w:t>
      </w:r>
    </w:p>
    <w:p w:rsidR="0013415F" w:rsidRDefault="0013415F" w:rsidP="0013415F">
      <w:pPr>
        <w:autoSpaceDE w:val="0"/>
        <w:autoSpaceDN w:val="0"/>
        <w:adjustRightInd w:val="0"/>
        <w:spacing w:line="360" w:lineRule="auto"/>
        <w:ind w:firstLine="540"/>
        <w:jc w:val="both"/>
        <w:rPr>
          <w:sz w:val="28"/>
          <w:szCs w:val="28"/>
        </w:rPr>
      </w:pPr>
      <w:r>
        <w:rPr>
          <w:sz w:val="28"/>
          <w:szCs w:val="28"/>
        </w:rPr>
        <w:t>Бюджетная политика как составная часть экономической политики должна быть нацелена на проведение всесторонней модернизации экономики, создание условий для повышения ее эффективности и конкурентоспособности, долгосрочного устойчивого развития, на улучшение инвестиционного климата, достижение конкретных результатов.</w:t>
      </w:r>
    </w:p>
    <w:p w:rsidR="0013415F" w:rsidRDefault="0013415F" w:rsidP="0013415F">
      <w:pPr>
        <w:autoSpaceDE w:val="0"/>
        <w:autoSpaceDN w:val="0"/>
        <w:adjustRightInd w:val="0"/>
        <w:spacing w:line="360" w:lineRule="auto"/>
        <w:ind w:firstLine="540"/>
        <w:jc w:val="both"/>
        <w:rPr>
          <w:sz w:val="28"/>
          <w:szCs w:val="28"/>
        </w:rPr>
      </w:pPr>
      <w:r>
        <w:rPr>
          <w:sz w:val="28"/>
          <w:szCs w:val="28"/>
        </w:rPr>
        <w:t>Необходимо ясное понимание последствий реализации любых мер бюджетной политики с точки зрения их влияния на темпы продвижения к достижению поставленных целей.</w:t>
      </w:r>
    </w:p>
    <w:p w:rsidR="0013415F" w:rsidRDefault="0013415F" w:rsidP="0013415F">
      <w:pPr>
        <w:autoSpaceDE w:val="0"/>
        <w:autoSpaceDN w:val="0"/>
        <w:adjustRightInd w:val="0"/>
        <w:spacing w:line="360" w:lineRule="auto"/>
        <w:ind w:firstLine="540"/>
        <w:jc w:val="both"/>
        <w:rPr>
          <w:sz w:val="28"/>
          <w:szCs w:val="28"/>
        </w:rPr>
      </w:pPr>
      <w:r>
        <w:rPr>
          <w:sz w:val="28"/>
          <w:szCs w:val="28"/>
        </w:rPr>
        <w:t>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13415F" w:rsidRDefault="0013415F" w:rsidP="0013415F">
      <w:pPr>
        <w:autoSpaceDE w:val="0"/>
        <w:autoSpaceDN w:val="0"/>
        <w:adjustRightInd w:val="0"/>
        <w:spacing w:line="360" w:lineRule="auto"/>
        <w:ind w:firstLine="540"/>
        <w:jc w:val="both"/>
        <w:rPr>
          <w:sz w:val="28"/>
          <w:szCs w:val="28"/>
        </w:rPr>
      </w:pPr>
      <w:r>
        <w:rPr>
          <w:sz w:val="28"/>
          <w:szCs w:val="28"/>
        </w:rPr>
        <w:t>Исходя из этого, необходимо решение следующих задач</w:t>
      </w:r>
      <w:r w:rsidR="00AA4AAE">
        <w:rPr>
          <w:sz w:val="28"/>
          <w:szCs w:val="28"/>
        </w:rPr>
        <w:t xml:space="preserve"> в среднесрочной перспективе на 2010 год</w:t>
      </w:r>
      <w:r w:rsidR="00AA4AAE">
        <w:rPr>
          <w:rStyle w:val="ab"/>
          <w:sz w:val="28"/>
          <w:szCs w:val="28"/>
        </w:rPr>
        <w:footnoteReference w:id="1"/>
      </w:r>
      <w:r>
        <w:rPr>
          <w:sz w:val="28"/>
          <w:szCs w:val="28"/>
        </w:rPr>
        <w:t>.</w:t>
      </w:r>
    </w:p>
    <w:p w:rsidR="0013415F" w:rsidRDefault="0013415F" w:rsidP="0013415F">
      <w:pPr>
        <w:autoSpaceDE w:val="0"/>
        <w:autoSpaceDN w:val="0"/>
        <w:adjustRightInd w:val="0"/>
        <w:spacing w:line="360" w:lineRule="auto"/>
        <w:ind w:firstLine="540"/>
        <w:jc w:val="both"/>
        <w:rPr>
          <w:sz w:val="28"/>
          <w:szCs w:val="28"/>
        </w:rPr>
      </w:pPr>
      <w:r>
        <w:rPr>
          <w:sz w:val="28"/>
          <w:szCs w:val="28"/>
        </w:rPr>
        <w:t>Первое. Обеспечение макроэкономической стабильности, которая предусматривает в том числе сбалансированный бюджет, последовательное снижение бюджетного дефицита, предсказуемые параметры инфляции. Уже в предыдущем бюджетном послании ставилась задача ограничения и последовательного снижения размеров дефицита. Она остается актуальной, тем более в условиях, когда цены на нефть находятся на достаточно высоком уровне, а экономика демонстрирует некоторые признаки восстановления.</w:t>
      </w:r>
    </w:p>
    <w:p w:rsidR="0013415F" w:rsidRDefault="0013415F" w:rsidP="0013415F">
      <w:pPr>
        <w:autoSpaceDE w:val="0"/>
        <w:autoSpaceDN w:val="0"/>
        <w:adjustRightInd w:val="0"/>
        <w:spacing w:line="360" w:lineRule="auto"/>
        <w:ind w:firstLine="540"/>
        <w:jc w:val="both"/>
        <w:rPr>
          <w:sz w:val="28"/>
          <w:szCs w:val="28"/>
        </w:rPr>
      </w:pPr>
      <w:r>
        <w:rPr>
          <w:sz w:val="28"/>
          <w:szCs w:val="28"/>
        </w:rPr>
        <w:t>Предлагаю исходить из необходимости сокращения в 2013 году дефицита федерального бюджета не менее чем в два раза по сравнению с уровнем 2009 года.</w:t>
      </w:r>
    </w:p>
    <w:p w:rsidR="0013415F" w:rsidRDefault="0013415F" w:rsidP="0013415F">
      <w:pPr>
        <w:autoSpaceDE w:val="0"/>
        <w:autoSpaceDN w:val="0"/>
        <w:adjustRightInd w:val="0"/>
        <w:spacing w:line="360" w:lineRule="auto"/>
        <w:ind w:firstLine="540"/>
        <w:jc w:val="both"/>
        <w:rPr>
          <w:sz w:val="28"/>
          <w:szCs w:val="28"/>
        </w:rPr>
      </w:pPr>
      <w:r w:rsidRPr="005F46C3">
        <w:rPr>
          <w:sz w:val="28"/>
          <w:szCs w:val="28"/>
        </w:rPr>
        <w:t>В среднесрочной перспективе следует ограничить использование нефтегазовых доходов, ориентируясь на обеспечение сбалансированности федерального бюджета при разумных прогнозных оценках стоимости нефти.</w:t>
      </w:r>
    </w:p>
    <w:p w:rsidR="0013415F" w:rsidRDefault="0013415F" w:rsidP="0013415F">
      <w:pPr>
        <w:autoSpaceDE w:val="0"/>
        <w:autoSpaceDN w:val="0"/>
        <w:adjustRightInd w:val="0"/>
        <w:spacing w:line="360" w:lineRule="auto"/>
        <w:ind w:firstLine="540"/>
        <w:jc w:val="both"/>
        <w:rPr>
          <w:sz w:val="28"/>
          <w:szCs w:val="28"/>
        </w:rPr>
      </w:pPr>
      <w:r>
        <w:rPr>
          <w:sz w:val="28"/>
          <w:szCs w:val="28"/>
        </w:rPr>
        <w:t>Второе. Координация долгосрочного стратегического и бюджетного планирования.</w:t>
      </w:r>
    </w:p>
    <w:p w:rsidR="0013415F" w:rsidRDefault="0013415F" w:rsidP="0013415F">
      <w:pPr>
        <w:autoSpaceDE w:val="0"/>
        <w:autoSpaceDN w:val="0"/>
        <w:adjustRightInd w:val="0"/>
        <w:spacing w:line="360" w:lineRule="auto"/>
        <w:ind w:firstLine="540"/>
        <w:jc w:val="both"/>
        <w:rPr>
          <w:sz w:val="28"/>
          <w:szCs w:val="28"/>
        </w:rPr>
      </w:pPr>
      <w:r>
        <w:rPr>
          <w:sz w:val="28"/>
          <w:szCs w:val="28"/>
        </w:rPr>
        <w:t>Стратегическое планирование остается слабо увязанным с бюджетным планированием, отсутствует достоверная оценка всего набора инструментов (бюджетных, налоговых, тарифных, таможенных, нормативного регулирования) во взаимосвязи с их ролью в достижении поставленных целей государственной политики, а также оценка всех длящихся расходных обязательств.</w:t>
      </w:r>
    </w:p>
    <w:p w:rsidR="0013415F" w:rsidRDefault="0013415F" w:rsidP="0013415F">
      <w:pPr>
        <w:autoSpaceDE w:val="0"/>
        <w:autoSpaceDN w:val="0"/>
        <w:adjustRightInd w:val="0"/>
        <w:spacing w:line="360" w:lineRule="auto"/>
        <w:ind w:firstLine="540"/>
        <w:jc w:val="both"/>
        <w:rPr>
          <w:sz w:val="28"/>
          <w:szCs w:val="28"/>
        </w:rPr>
      </w:pPr>
      <w:r>
        <w:rPr>
          <w:sz w:val="28"/>
          <w:szCs w:val="28"/>
        </w:rPr>
        <w:t>Предстоит трезво оценить приоритетность стратегических задач, сопоставив их с реальными возможностями. Только комплексный подход к принятию стратегических решений, в полной мере учитывающий уроки кризиса, новые внутренние и внешние условия развития российской экономики, позволит перераспределить ресурсы в пользу эффективных направлений государственной политики.</w:t>
      </w:r>
    </w:p>
    <w:p w:rsidR="0013415F" w:rsidRDefault="0013415F" w:rsidP="0013415F">
      <w:pPr>
        <w:autoSpaceDE w:val="0"/>
        <w:autoSpaceDN w:val="0"/>
        <w:adjustRightInd w:val="0"/>
        <w:spacing w:line="360" w:lineRule="auto"/>
        <w:ind w:firstLine="540"/>
        <w:jc w:val="both"/>
        <w:rPr>
          <w:sz w:val="28"/>
          <w:szCs w:val="28"/>
        </w:rPr>
      </w:pPr>
      <w:r>
        <w:rPr>
          <w:sz w:val="28"/>
          <w:szCs w:val="28"/>
        </w:rPr>
        <w:t>В кризисный период задача составления долгосрочных планов финансового развития отошла на второй план. С нормализацией экономической жизни следует вернуться к разработке долгосрочных планов экономического развития, которые должны предусматривать в том числе и сценарии возможного повторного ухудшения экономической конъюнктуры.</w:t>
      </w:r>
    </w:p>
    <w:p w:rsidR="0013415F" w:rsidRDefault="0013415F" w:rsidP="0013415F">
      <w:pPr>
        <w:autoSpaceDE w:val="0"/>
        <w:autoSpaceDN w:val="0"/>
        <w:adjustRightInd w:val="0"/>
        <w:spacing w:line="360" w:lineRule="auto"/>
        <w:ind w:firstLine="540"/>
        <w:jc w:val="both"/>
        <w:rPr>
          <w:sz w:val="28"/>
          <w:szCs w:val="28"/>
        </w:rPr>
      </w:pPr>
      <w:r>
        <w:rPr>
          <w:sz w:val="28"/>
          <w:szCs w:val="28"/>
        </w:rPr>
        <w:t>Для разработки долгосрочной бюджетной стратегии потребуется расширение горизонта и повышение надежности экономических прогнозов, которые должны быть основаны на разумных оценках конъюнктурных параметров и макроэкономических показателей, зависящих от бюджетных расходов.</w:t>
      </w:r>
    </w:p>
    <w:p w:rsidR="0013415F" w:rsidRDefault="0013415F" w:rsidP="0013415F">
      <w:pPr>
        <w:autoSpaceDE w:val="0"/>
        <w:autoSpaceDN w:val="0"/>
        <w:adjustRightInd w:val="0"/>
        <w:spacing w:line="360" w:lineRule="auto"/>
        <w:ind w:firstLine="540"/>
        <w:jc w:val="both"/>
        <w:rPr>
          <w:sz w:val="28"/>
          <w:szCs w:val="28"/>
        </w:rPr>
      </w:pPr>
      <w:r>
        <w:rPr>
          <w:sz w:val="28"/>
          <w:szCs w:val="28"/>
        </w:rPr>
        <w:t>Нужно ввести четкие правила оценки объема действующих расходных обязательств и процедуры принятия новых расходных обязательств, предусмотрев повышение ответственности за достоверность их финансово-экономических обоснований.</w:t>
      </w:r>
    </w:p>
    <w:p w:rsidR="0013415F" w:rsidRDefault="0013415F" w:rsidP="0013415F">
      <w:pPr>
        <w:autoSpaceDE w:val="0"/>
        <w:autoSpaceDN w:val="0"/>
        <w:adjustRightInd w:val="0"/>
        <w:spacing w:line="360" w:lineRule="auto"/>
        <w:ind w:firstLine="540"/>
        <w:jc w:val="both"/>
        <w:rPr>
          <w:sz w:val="28"/>
          <w:szCs w:val="28"/>
        </w:rPr>
      </w:pPr>
      <w:r>
        <w:rPr>
          <w:sz w:val="28"/>
          <w:szCs w:val="28"/>
        </w:rPr>
        <w:t>Практика занижения при рассмотрении новых инициатив их финансовой оценки с последующим ежегодным увеличением расходов по уже принятым и, казалось бы, тщательно обоснованным решениям является недопустимой.</w:t>
      </w:r>
    </w:p>
    <w:p w:rsidR="0013415F" w:rsidRDefault="0013415F" w:rsidP="0013415F">
      <w:pPr>
        <w:autoSpaceDE w:val="0"/>
        <w:autoSpaceDN w:val="0"/>
        <w:adjustRightInd w:val="0"/>
        <w:spacing w:line="360" w:lineRule="auto"/>
        <w:ind w:firstLine="540"/>
        <w:jc w:val="both"/>
        <w:rPr>
          <w:sz w:val="28"/>
          <w:szCs w:val="28"/>
        </w:rPr>
      </w:pPr>
      <w:r>
        <w:rPr>
          <w:sz w:val="28"/>
          <w:szCs w:val="28"/>
        </w:rPr>
        <w:t>Любое предлагаемое новое решение должно быть проанализировано с точки зрения возможностей его финансового обеспечения и вклада в достижение стратегических целей развития страны.</w:t>
      </w:r>
    </w:p>
    <w:p w:rsidR="0013415F" w:rsidRDefault="0013415F" w:rsidP="0013415F">
      <w:pPr>
        <w:autoSpaceDE w:val="0"/>
        <w:autoSpaceDN w:val="0"/>
        <w:adjustRightInd w:val="0"/>
        <w:spacing w:line="360" w:lineRule="auto"/>
        <w:ind w:firstLine="540"/>
        <w:jc w:val="both"/>
        <w:rPr>
          <w:sz w:val="28"/>
          <w:szCs w:val="28"/>
        </w:rPr>
      </w:pPr>
      <w:r>
        <w:rPr>
          <w:sz w:val="28"/>
          <w:szCs w:val="28"/>
        </w:rPr>
        <w:t>Третье. Обеспечение нацеленности бюджетной системы на достижение конкретных результатов.</w:t>
      </w:r>
    </w:p>
    <w:p w:rsidR="0013415F" w:rsidRDefault="0013415F" w:rsidP="0013415F">
      <w:pPr>
        <w:autoSpaceDE w:val="0"/>
        <w:autoSpaceDN w:val="0"/>
        <w:adjustRightInd w:val="0"/>
        <w:spacing w:line="360" w:lineRule="auto"/>
        <w:ind w:firstLine="540"/>
        <w:jc w:val="both"/>
        <w:rPr>
          <w:sz w:val="28"/>
          <w:szCs w:val="28"/>
        </w:rPr>
      </w:pPr>
      <w:r>
        <w:rPr>
          <w:sz w:val="28"/>
          <w:szCs w:val="28"/>
        </w:rPr>
        <w:t>Правительство Российской Федерации работает над созданием комплекса взаимосвязанных мер по повышению эффективности всей системы государственного управления. Эти вопросы нашли отражение в Программе повышения эффективности бюджетных расходов на период до 2012 года, в основу которой положены программно-целевые принципы деятельности органов исполнительной власти всех уровней, включая расширение их самостоятельности и усиление ответственности за принятые решения. С 2012 года значительная часть федерального бюджета должна быть представлена в виде комплекса долгосрочных государственных программ.</w:t>
      </w:r>
    </w:p>
    <w:p w:rsidR="0013415F" w:rsidRDefault="0013415F" w:rsidP="0013415F">
      <w:pPr>
        <w:autoSpaceDE w:val="0"/>
        <w:autoSpaceDN w:val="0"/>
        <w:adjustRightInd w:val="0"/>
        <w:spacing w:line="360" w:lineRule="auto"/>
        <w:ind w:firstLine="540"/>
        <w:jc w:val="both"/>
        <w:rPr>
          <w:sz w:val="28"/>
          <w:szCs w:val="28"/>
        </w:rPr>
      </w:pPr>
      <w:r>
        <w:rPr>
          <w:sz w:val="28"/>
          <w:szCs w:val="28"/>
        </w:rPr>
        <w:t xml:space="preserve">На повышение доступности и качества государственных и муниципальных услуг нацелены изменения в правовом положении государственных и муниципальных учреждений (соответствующий федеральный закон вступает в силу с 1 января </w:t>
      </w:r>
      <w:smartTag w:uri="urn:schemas-microsoft-com:office:smarttags" w:element="metricconverter">
        <w:smartTagPr>
          <w:attr w:name="ProductID" w:val="2011 г"/>
        </w:smartTagPr>
        <w:r>
          <w:rPr>
            <w:sz w:val="28"/>
            <w:szCs w:val="28"/>
          </w:rPr>
          <w:t>2011 г</w:t>
        </w:r>
      </w:smartTag>
      <w:r>
        <w:rPr>
          <w:sz w:val="28"/>
          <w:szCs w:val="28"/>
        </w:rPr>
        <w:t xml:space="preserve">. с переходным периодом до 1 июля </w:t>
      </w:r>
      <w:smartTag w:uri="urn:schemas-microsoft-com:office:smarttags" w:element="metricconverter">
        <w:smartTagPr>
          <w:attr w:name="ProductID" w:val="2012 г"/>
        </w:smartTagPr>
        <w:r>
          <w:rPr>
            <w:sz w:val="28"/>
            <w:szCs w:val="28"/>
          </w:rPr>
          <w:t>2012 г</w:t>
        </w:r>
      </w:smartTag>
      <w:r>
        <w:rPr>
          <w:sz w:val="28"/>
          <w:szCs w:val="28"/>
        </w:rPr>
        <w:t>.).</w:t>
      </w:r>
    </w:p>
    <w:p w:rsidR="0013415F" w:rsidRDefault="0013415F" w:rsidP="0013415F">
      <w:pPr>
        <w:autoSpaceDE w:val="0"/>
        <w:autoSpaceDN w:val="0"/>
        <w:adjustRightInd w:val="0"/>
        <w:spacing w:line="360" w:lineRule="auto"/>
        <w:ind w:firstLine="540"/>
        <w:jc w:val="both"/>
        <w:rPr>
          <w:sz w:val="28"/>
          <w:szCs w:val="28"/>
        </w:rPr>
      </w:pPr>
      <w:r>
        <w:rPr>
          <w:sz w:val="28"/>
          <w:szCs w:val="28"/>
        </w:rPr>
        <w:t>Практическая реализация этих решений позволит, наконец, уйти от платы только за сам факт существования учреждения, вне зависимости от результатов его работы.</w:t>
      </w:r>
    </w:p>
    <w:p w:rsidR="0013415F" w:rsidRDefault="0013415F" w:rsidP="0013415F">
      <w:pPr>
        <w:autoSpaceDE w:val="0"/>
        <w:autoSpaceDN w:val="0"/>
        <w:adjustRightInd w:val="0"/>
        <w:spacing w:line="360" w:lineRule="auto"/>
        <w:ind w:firstLine="540"/>
        <w:jc w:val="both"/>
        <w:rPr>
          <w:sz w:val="28"/>
          <w:szCs w:val="28"/>
        </w:rPr>
      </w:pPr>
      <w:r>
        <w:rPr>
          <w:sz w:val="28"/>
          <w:szCs w:val="28"/>
        </w:rPr>
        <w:t>Правительство Российской Федерации, региональные и местные администрации обязаны обеспечить планомерное введение новых принципов деятельности государственных и муниципальных учреждений, ее реальную отдачу для граждан.</w:t>
      </w:r>
    </w:p>
    <w:p w:rsidR="0013415F" w:rsidRDefault="0013415F" w:rsidP="0013415F">
      <w:pPr>
        <w:autoSpaceDE w:val="0"/>
        <w:autoSpaceDN w:val="0"/>
        <w:adjustRightInd w:val="0"/>
        <w:spacing w:line="360" w:lineRule="auto"/>
        <w:ind w:firstLine="540"/>
        <w:jc w:val="both"/>
        <w:rPr>
          <w:sz w:val="28"/>
          <w:szCs w:val="28"/>
        </w:rPr>
      </w:pPr>
      <w:r>
        <w:rPr>
          <w:sz w:val="28"/>
          <w:szCs w:val="28"/>
        </w:rPr>
        <w:t>Четвертое. Разработка и внедрение инструментов поддержки инноваций.</w:t>
      </w:r>
    </w:p>
    <w:p w:rsidR="0013415F" w:rsidRDefault="0013415F" w:rsidP="0013415F">
      <w:pPr>
        <w:autoSpaceDE w:val="0"/>
        <w:autoSpaceDN w:val="0"/>
        <w:adjustRightInd w:val="0"/>
        <w:spacing w:line="360" w:lineRule="auto"/>
        <w:ind w:firstLine="540"/>
        <w:jc w:val="both"/>
        <w:rPr>
          <w:sz w:val="28"/>
          <w:szCs w:val="28"/>
        </w:rPr>
      </w:pPr>
      <w:r>
        <w:rPr>
          <w:sz w:val="28"/>
          <w:szCs w:val="28"/>
        </w:rPr>
        <w:t>Нужно начинать работу по постепенному сворачиванию вынужденных антикризисных мер. В период кризиса государство оказало серьезную поддержку многим отраслям экономики и конкретным предприятиям, различные меры этой поддержки продолжают осуществляться и сегодня. Однако государственная поддержка на прежних льготных условиях не может предоставляться длительное время.</w:t>
      </w:r>
    </w:p>
    <w:p w:rsidR="0013415F" w:rsidRDefault="0013415F" w:rsidP="0013415F">
      <w:pPr>
        <w:autoSpaceDE w:val="0"/>
        <w:autoSpaceDN w:val="0"/>
        <w:adjustRightInd w:val="0"/>
        <w:spacing w:line="360" w:lineRule="auto"/>
        <w:ind w:firstLine="540"/>
        <w:jc w:val="both"/>
        <w:rPr>
          <w:sz w:val="28"/>
          <w:szCs w:val="28"/>
        </w:rPr>
      </w:pPr>
      <w:r>
        <w:rPr>
          <w:sz w:val="28"/>
          <w:szCs w:val="28"/>
        </w:rPr>
        <w:t>Государство не должно подменять собой частный сектор или выбирать за него перспективные направления развития. Учитывая это, предпочтительной формой поддержки должно стать софинансирование тех или иных проектов либо стимулирование видов деятельности, способствующих модернизации, в рамках государственно-частного партнерства.</w:t>
      </w:r>
    </w:p>
    <w:p w:rsidR="0013415F" w:rsidRDefault="0013415F" w:rsidP="0013415F">
      <w:pPr>
        <w:autoSpaceDE w:val="0"/>
        <w:autoSpaceDN w:val="0"/>
        <w:adjustRightInd w:val="0"/>
        <w:spacing w:line="360" w:lineRule="auto"/>
        <w:ind w:firstLine="540"/>
        <w:jc w:val="both"/>
        <w:rPr>
          <w:sz w:val="28"/>
          <w:szCs w:val="28"/>
        </w:rPr>
      </w:pPr>
      <w:r>
        <w:rPr>
          <w:sz w:val="28"/>
          <w:szCs w:val="28"/>
        </w:rPr>
        <w:t>В ближайшие три года необходимо обеспечить комплексный подход к формированию инновационной системы и инвестиционной среды в целом, создать условия для полного цикла развития инноваций, в том числе путем обеспечения макроэкономической стабильности, защиты конкуренции и прав собственности, устранения административных барьеров.</w:t>
      </w:r>
    </w:p>
    <w:p w:rsidR="0013415F" w:rsidRDefault="0013415F" w:rsidP="0013415F">
      <w:pPr>
        <w:autoSpaceDE w:val="0"/>
        <w:autoSpaceDN w:val="0"/>
        <w:adjustRightInd w:val="0"/>
        <w:spacing w:line="360" w:lineRule="auto"/>
        <w:ind w:firstLine="540"/>
        <w:jc w:val="both"/>
        <w:rPr>
          <w:sz w:val="28"/>
          <w:szCs w:val="28"/>
        </w:rPr>
      </w:pPr>
      <w:r>
        <w:rPr>
          <w:sz w:val="28"/>
          <w:szCs w:val="28"/>
        </w:rPr>
        <w:t>Одновременно необходимо разработать и реализовать на практике конкретные механизмы внедрения и поддержки инновационных технологий, прежде всего в рамках проектов в таких областях, как энергоэффективность, медицинская техника и фармацевтика, космос и телекоммуникации, ядерные технологии, стратегические компьютерные технологии и программное обеспечение.</w:t>
      </w:r>
    </w:p>
    <w:p w:rsidR="0013415F" w:rsidRDefault="0013415F" w:rsidP="0013415F">
      <w:pPr>
        <w:autoSpaceDE w:val="0"/>
        <w:autoSpaceDN w:val="0"/>
        <w:adjustRightInd w:val="0"/>
        <w:spacing w:line="360" w:lineRule="auto"/>
        <w:ind w:firstLine="540"/>
        <w:jc w:val="both"/>
        <w:rPr>
          <w:sz w:val="28"/>
          <w:szCs w:val="28"/>
        </w:rPr>
      </w:pPr>
      <w:r>
        <w:rPr>
          <w:sz w:val="28"/>
          <w:szCs w:val="28"/>
        </w:rPr>
        <w:t>Проектный подход к реализации модернизационной стратегии должен найти отражение в деятельности инновационного центра "Сколково", в отношении которого необходимо в кратчайшие сроки обеспечить создание особого правового режима осуществления научной, предпринимательской и иной деятельности, максимально облегчающего условия реализации инновационных разработок для участников этого проекта.</w:t>
      </w:r>
    </w:p>
    <w:p w:rsidR="0013415F" w:rsidRDefault="0013415F" w:rsidP="0013415F">
      <w:pPr>
        <w:autoSpaceDE w:val="0"/>
        <w:autoSpaceDN w:val="0"/>
        <w:adjustRightInd w:val="0"/>
        <w:spacing w:line="360" w:lineRule="auto"/>
        <w:ind w:firstLine="540"/>
        <w:jc w:val="both"/>
        <w:rPr>
          <w:sz w:val="28"/>
          <w:szCs w:val="28"/>
        </w:rPr>
      </w:pPr>
      <w:r>
        <w:rPr>
          <w:sz w:val="28"/>
          <w:szCs w:val="28"/>
        </w:rPr>
        <w:t>В то же время поддержка инноваций не должна ограничиваться осуществлением отдельных проектов. Каждая государственная программа должна соответствовать требованиям к созданию инновационной среды, включая развитие человеческого капитала, формирование государственного спроса на инновационную продукцию, улучшение инвестиционного климата.</w:t>
      </w:r>
    </w:p>
    <w:p w:rsidR="0013415F" w:rsidRDefault="0013415F" w:rsidP="0013415F">
      <w:pPr>
        <w:autoSpaceDE w:val="0"/>
        <w:autoSpaceDN w:val="0"/>
        <w:adjustRightInd w:val="0"/>
        <w:spacing w:line="360" w:lineRule="auto"/>
        <w:ind w:firstLine="540"/>
        <w:jc w:val="both"/>
        <w:rPr>
          <w:sz w:val="28"/>
          <w:szCs w:val="28"/>
        </w:rPr>
      </w:pPr>
      <w:r>
        <w:rPr>
          <w:sz w:val="28"/>
          <w:szCs w:val="28"/>
        </w:rPr>
        <w:t>Необходимо повысить эффективность использования государственных инвестиций. Наряду с задачами, за решение которых полностью отвечает государство, они должны стать катализатором для вложения средств частного сектора в те сферы и проекты, где одновременно с использованием бюджетных средств возможно и целесообразно привлечение внебюджетных ресурсов. При этом стоит более интенсивно использовать механизмы государственно-частного партнерства.</w:t>
      </w:r>
    </w:p>
    <w:p w:rsidR="0013415F" w:rsidRDefault="0013415F" w:rsidP="0013415F">
      <w:pPr>
        <w:autoSpaceDE w:val="0"/>
        <w:autoSpaceDN w:val="0"/>
        <w:adjustRightInd w:val="0"/>
        <w:spacing w:line="360" w:lineRule="auto"/>
        <w:ind w:firstLine="540"/>
        <w:jc w:val="both"/>
        <w:rPr>
          <w:sz w:val="28"/>
          <w:szCs w:val="28"/>
        </w:rPr>
      </w:pPr>
      <w:r>
        <w:rPr>
          <w:sz w:val="28"/>
          <w:szCs w:val="28"/>
        </w:rPr>
        <w:t>Следует активнее проводить приватизацию федерального имущества, в том числе за счет крупных инвестиционно привлекательных компаний. Цель состоит не только в увеличении поступления средств в бюджет, но и в обеспечении поддержки конкуренции и благоприятного инвестиционного климата, без которых не приходится рассчитывать на масштабные улучшения в области модернизации и инновационного развития экономики.</w:t>
      </w:r>
    </w:p>
    <w:p w:rsidR="0013415F" w:rsidRDefault="0013415F" w:rsidP="0013415F">
      <w:pPr>
        <w:autoSpaceDE w:val="0"/>
        <w:autoSpaceDN w:val="0"/>
        <w:adjustRightInd w:val="0"/>
        <w:spacing w:line="360" w:lineRule="auto"/>
        <w:ind w:firstLine="540"/>
        <w:jc w:val="both"/>
        <w:rPr>
          <w:sz w:val="28"/>
          <w:szCs w:val="28"/>
        </w:rPr>
      </w:pPr>
      <w:r>
        <w:rPr>
          <w:sz w:val="28"/>
          <w:szCs w:val="28"/>
        </w:rPr>
        <w:t>Для повышения конкурентоспособности российской продукции на внешнем рынке необходимо активно использовать потенциал торговых представительств, совершенствовать систему предоставления экспортного кредитования, экспортного страхования и государственных гарантий. В первую очередь это касается экспорта продукции высокотехнологичных отраслей, атомного и энергетического машиностроения, а также военной техники.</w:t>
      </w:r>
    </w:p>
    <w:p w:rsidR="0013415F" w:rsidRDefault="0013415F" w:rsidP="0013415F">
      <w:pPr>
        <w:autoSpaceDE w:val="0"/>
        <w:autoSpaceDN w:val="0"/>
        <w:adjustRightInd w:val="0"/>
        <w:spacing w:line="360" w:lineRule="auto"/>
        <w:ind w:firstLine="540"/>
        <w:jc w:val="both"/>
        <w:rPr>
          <w:sz w:val="28"/>
          <w:szCs w:val="28"/>
        </w:rPr>
      </w:pPr>
      <w:r>
        <w:rPr>
          <w:sz w:val="28"/>
          <w:szCs w:val="28"/>
        </w:rPr>
        <w:t>Пятое. Повышение качества человеческого капитала.</w:t>
      </w:r>
    </w:p>
    <w:p w:rsidR="0013415F" w:rsidRDefault="0013415F" w:rsidP="0013415F">
      <w:pPr>
        <w:autoSpaceDE w:val="0"/>
        <w:autoSpaceDN w:val="0"/>
        <w:adjustRightInd w:val="0"/>
        <w:spacing w:line="360" w:lineRule="auto"/>
        <w:ind w:firstLine="540"/>
        <w:jc w:val="both"/>
        <w:rPr>
          <w:sz w:val="28"/>
          <w:szCs w:val="28"/>
        </w:rPr>
      </w:pPr>
      <w:r>
        <w:rPr>
          <w:sz w:val="28"/>
          <w:szCs w:val="28"/>
        </w:rPr>
        <w:t>Никакая модернизация не возможна без квалифицированных специалистов, талантливых ученых, без качественного образования и постоянного профессионального обучения.</w:t>
      </w:r>
    </w:p>
    <w:p w:rsidR="0013415F" w:rsidRDefault="0013415F" w:rsidP="0013415F">
      <w:pPr>
        <w:autoSpaceDE w:val="0"/>
        <w:autoSpaceDN w:val="0"/>
        <w:adjustRightInd w:val="0"/>
        <w:spacing w:line="360" w:lineRule="auto"/>
        <w:ind w:firstLine="540"/>
        <w:jc w:val="both"/>
        <w:rPr>
          <w:sz w:val="28"/>
          <w:szCs w:val="28"/>
        </w:rPr>
      </w:pPr>
      <w:r>
        <w:rPr>
          <w:sz w:val="28"/>
          <w:szCs w:val="28"/>
        </w:rPr>
        <w:t>Необходимо стремиться к росту научного потенциала нашей страны, накоплению объектов интеллектуальной собственности, обеспечению в этих целях преемственности поколений в сфере научных исследований и технологических разработок, привлечения и закрепления в ней молодежи.</w:t>
      </w:r>
    </w:p>
    <w:p w:rsidR="0013415F" w:rsidRDefault="0013415F" w:rsidP="0013415F">
      <w:pPr>
        <w:autoSpaceDE w:val="0"/>
        <w:autoSpaceDN w:val="0"/>
        <w:adjustRightInd w:val="0"/>
        <w:spacing w:line="360" w:lineRule="auto"/>
        <w:ind w:firstLine="540"/>
        <w:jc w:val="both"/>
        <w:rPr>
          <w:sz w:val="28"/>
          <w:szCs w:val="28"/>
        </w:rPr>
      </w:pPr>
      <w:r>
        <w:rPr>
          <w:sz w:val="28"/>
          <w:szCs w:val="28"/>
        </w:rPr>
        <w:t>Помимо развития собственных научных школ, следует уделять внимание привлечению высококвалифицированных иностранных специалистов, а также способствовать повышению квалификации российских специалистов в зарубежных учебных заведениях.</w:t>
      </w:r>
    </w:p>
    <w:p w:rsidR="0013415F" w:rsidRDefault="0013415F" w:rsidP="0013415F">
      <w:pPr>
        <w:autoSpaceDE w:val="0"/>
        <w:autoSpaceDN w:val="0"/>
        <w:adjustRightInd w:val="0"/>
        <w:spacing w:line="360" w:lineRule="auto"/>
        <w:ind w:firstLine="540"/>
        <w:jc w:val="both"/>
        <w:rPr>
          <w:sz w:val="28"/>
          <w:szCs w:val="28"/>
        </w:rPr>
      </w:pPr>
      <w:r>
        <w:rPr>
          <w:sz w:val="28"/>
          <w:szCs w:val="28"/>
        </w:rPr>
        <w:t>Серьезнейшее внимание должно быть уделено как образованию, так и улучшению здоровья граждан, формированию здорового образа жизни, созданию условий для повышения трудовой и творческой активности.</w:t>
      </w:r>
    </w:p>
    <w:p w:rsidR="0013415F" w:rsidRDefault="0013415F" w:rsidP="0013415F">
      <w:pPr>
        <w:autoSpaceDE w:val="0"/>
        <w:autoSpaceDN w:val="0"/>
        <w:adjustRightInd w:val="0"/>
        <w:spacing w:line="360" w:lineRule="auto"/>
        <w:ind w:firstLine="540"/>
        <w:jc w:val="both"/>
        <w:rPr>
          <w:sz w:val="28"/>
          <w:szCs w:val="28"/>
        </w:rPr>
      </w:pPr>
      <w:r>
        <w:rPr>
          <w:sz w:val="28"/>
          <w:szCs w:val="28"/>
        </w:rPr>
        <w:t>В рамках формируемых государственных программ должна быть продолжена работа по приоритетным национальным проектам, механизмы реализации которых доказали свою эффективность.</w:t>
      </w:r>
    </w:p>
    <w:p w:rsidR="0013415F" w:rsidRDefault="0013415F" w:rsidP="0013415F">
      <w:pPr>
        <w:spacing w:line="360" w:lineRule="auto"/>
        <w:ind w:firstLine="900"/>
        <w:jc w:val="both"/>
        <w:rPr>
          <w:sz w:val="28"/>
        </w:rPr>
      </w:pPr>
    </w:p>
    <w:p w:rsidR="00820084" w:rsidRPr="000445A6" w:rsidRDefault="0013415F" w:rsidP="000445A6">
      <w:pPr>
        <w:spacing w:line="360" w:lineRule="auto"/>
        <w:jc w:val="center"/>
        <w:outlineLvl w:val="0"/>
        <w:rPr>
          <w:b/>
          <w:bCs/>
          <w:iCs/>
          <w:color w:val="000000"/>
          <w:sz w:val="28"/>
          <w:szCs w:val="28"/>
        </w:rPr>
      </w:pPr>
      <w:r>
        <w:rPr>
          <w:sz w:val="28"/>
        </w:rPr>
        <w:br w:type="page"/>
      </w:r>
      <w:bookmarkStart w:id="2" w:name="_Toc280272169"/>
      <w:r w:rsidR="000445A6" w:rsidRPr="000445A6">
        <w:rPr>
          <w:b/>
          <w:bCs/>
          <w:iCs/>
          <w:color w:val="000000"/>
          <w:sz w:val="28"/>
          <w:szCs w:val="28"/>
        </w:rPr>
        <w:t xml:space="preserve">2. </w:t>
      </w:r>
      <w:r w:rsidR="00820084" w:rsidRPr="000445A6">
        <w:rPr>
          <w:b/>
          <w:bCs/>
          <w:iCs/>
          <w:color w:val="000000"/>
          <w:sz w:val="28"/>
          <w:szCs w:val="28"/>
        </w:rPr>
        <w:t>Характеристика региональных налогов, их место в доходах бюджета субъекта РФ.</w:t>
      </w:r>
      <w:bookmarkEnd w:id="2"/>
    </w:p>
    <w:p w:rsidR="00943E7F" w:rsidRDefault="00943E7F" w:rsidP="00943E7F">
      <w:pPr>
        <w:spacing w:line="360" w:lineRule="auto"/>
        <w:jc w:val="both"/>
        <w:rPr>
          <w:bCs/>
          <w:iCs/>
          <w:color w:val="000000"/>
          <w:sz w:val="28"/>
          <w:szCs w:val="28"/>
        </w:rPr>
      </w:pP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 xml:space="preserve">Региональные налоги устанавливаются НК РФ и законами субъектов РФ и  вводятся в действие законами субъектов Федерации и являются обязательными к уплате на территории соответствующего субъекта Федерации. Устанавливая региональные налоги, представительные (законодательные) органы власти субъектов РФ определяют налоговые ставки по соответствующим видам налогов, но в пределах, установленных Налоговым кодексом, налоговые льготы, порядок и сроки уплаты налогов. </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Все остальные элементы региональных налогов установлены соответствующими главами Налогового кодекса</w:t>
      </w:r>
      <w:r w:rsidR="00F61BF9">
        <w:rPr>
          <w:sz w:val="28"/>
          <w:szCs w:val="28"/>
        </w:rPr>
        <w:t xml:space="preserve">. </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Региональные налоги аккумулируются в реги</w:t>
      </w:r>
      <w:r w:rsidR="00F61BF9">
        <w:rPr>
          <w:sz w:val="28"/>
          <w:szCs w:val="28"/>
        </w:rPr>
        <w:t>о</w:t>
      </w:r>
      <w:r w:rsidRPr="00F61BF9">
        <w:rPr>
          <w:sz w:val="28"/>
          <w:szCs w:val="28"/>
        </w:rPr>
        <w:t>нальных бюджетах и используются субъектом РФ для выполнения своих функций.</w:t>
      </w:r>
      <w:r w:rsidRPr="00F61BF9">
        <w:rPr>
          <w:sz w:val="28"/>
          <w:szCs w:val="28"/>
        </w:rPr>
        <w:br/>
        <w:t>Бюджетно-налоговые системы создаются и реформируются для выполнения нескольких взаимосвязанных функций, среди который следующие:</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1) Закрепление определенного порядка движения бюджетно-налоговых потоков по уровням территориальной организации государства (направление этих потоков, пропорции их разделения, целевое назначение и т.д.) и адекватных процедур регулирования возникающих по этому поводу отношений.</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2) Аккумулирование и использование в общерегиональных целях средств, образованных на самой территории и поступающих в региональные бюджетно-налоговые системы полностью и одноканально (таково большинство местных налогов, штрафов и иных финансовых санкций), аналогично образованных средств, поступающих в эти системы частично, в соответствии с принятым порядком их распределения</w:t>
      </w:r>
      <w:r w:rsidR="00F61BF9">
        <w:rPr>
          <w:sz w:val="28"/>
          <w:szCs w:val="28"/>
        </w:rPr>
        <w:t xml:space="preserve"> </w:t>
      </w:r>
      <w:r w:rsidRPr="00F61BF9">
        <w:rPr>
          <w:sz w:val="28"/>
          <w:szCs w:val="28"/>
        </w:rPr>
        <w:t>между бюджетно-налоговыми системами разного уровня (например “нефтяные деньги”). Часть средств, аккумулируемых в вышестоящей бюджетно-налоговой системе, перераспределяется по тем или иным</w:t>
      </w:r>
      <w:r w:rsidR="00F61BF9">
        <w:rPr>
          <w:sz w:val="28"/>
          <w:szCs w:val="28"/>
        </w:rPr>
        <w:t xml:space="preserve"> </w:t>
      </w:r>
      <w:r w:rsidRPr="00F61BF9">
        <w:rPr>
          <w:sz w:val="28"/>
          <w:szCs w:val="28"/>
        </w:rPr>
        <w:t>соображениям в пользу нижестоящих региональных систем (дотации и субвенции, а также часть “местных средств”, по разрешению вышестоящих систем им не перечисленная).</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3) Выполнение региональными органами власти и управления своих представительных и исполнительных полномочий с соблюдением требований формальной финансовой независимости их политики от вышестоящих уровней.</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4) Самообеспечение внутрирегиональных социальных программ, т.е. бюджетное удовлетворение части потребностей населения в определенных жизненных благах и реализации его национально-этнических интересов. Несмотря на все большую самодостаточность населения и коммерциализацию социальной сферы, доля стоимости соответствующих услуг, финансируемых через каналы региональных бюджетно-налоговых систем, достигает четверти к сумме доходов населения</w:t>
      </w:r>
      <w:r w:rsidR="00F61BF9">
        <w:rPr>
          <w:sz w:val="28"/>
          <w:szCs w:val="28"/>
        </w:rPr>
        <w:t xml:space="preserve"> </w:t>
      </w:r>
      <w:r w:rsidRPr="00F61BF9">
        <w:rPr>
          <w:sz w:val="28"/>
          <w:szCs w:val="28"/>
        </w:rPr>
        <w:t>России (за вычетом налогов).</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5) Формирование инфраструктурного каркаса территории (отрасли “местного хозяйства”, местные дороги и транспорт и т.п.) как важнейшего исходного условия формирования и поддержания внутрирегиональных связей.</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6) Регулирование состояния и использования природно-ресурсного и экологического потенциала (земля, недра, леса, воды, флора и фауна, воздушный бассейн) как естественного базиса существования и развития территории.</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7) Стимулирование определенных ценностных региональных ориентиров населения, создание условий для его деловой активности, для структурных преобразований, для инвестиционной привлекательности и т.д. Это вопрос не только потенций территориального развития, но и будущего бюджетно-налогового благополучия.</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Региональные бюджетно-налоговые системы во всех странах – традиционный объект всеобщего недовольства и критики.</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Вместе с тем важно отметить, что разделение налогов на федеральные, региональные и местные не означает, что они жестко закреплены и должны полностью перечисляться исключительно в соответствующий бюджет. Распределение большинства налогов между бюджетами разных уровней в РФ осуществляется бюджетным законодательством, и происходит это, как правило, ежегодно при утверждении соответствующих бюджетов. Именно в ходе бюджетного планирования в РФ устанавливаются доли каждого налога, поступившего на данной территории, в соответствующих бюджетах с целью осуществления регулирования доходной базы всех бюджетов.</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Состав:</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К региональным налогам относятся:</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    транспортный налог</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    налог на имущество организаций</w:t>
      </w:r>
    </w:p>
    <w:p w:rsidR="00356224" w:rsidRP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    налог на игорный бизнес</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Сегодня уровень доходов региональных бюджетов находиться в прямой зависимости от положений федерального законодательства, которое направлено на централизацию финансовых ресурсов на федеральный уровень. При этом особенность доходной части региональных бюджетов – высокая доля регулирующих налогов и безвозмездных перечислений из федерального бюджета, а также низкая доля собственных доходов. Преобладающая часть региональных и местных налогов занимают имущественные налоги. Они целенаправленно не включаются в систему федеральных налогов, поскольку объем налоговых доходов, мобилизуемых в процессе объектов имущества, значительно проигрывает по сравнению с налоговыми поступлениями от обложения выручки, дохода (прибыли) или операции по реализации. Поэтому возникает диспозиция, вследствие которой основными собственными налоговыми доходами субъекта, являются налоги взимаемые с имущества.</w:t>
      </w:r>
      <w:r w:rsidRPr="00F61BF9">
        <w:rPr>
          <w:sz w:val="28"/>
          <w:szCs w:val="28"/>
        </w:rPr>
        <w:br/>
        <w:t>Общепризнанно и доказано, что эффективность бюджетных доходов возрастает с увеличением степени децентрализации вследствие того, что на конкретной территории предпринимается больше усилий при мобилизации своих собственных доходов, чем при сборе налогов исключительно для правительства.</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 xml:space="preserve">Решение этого вопроса лежит в области совершенствования налогового законодательства. Необходима фискальная децентрализация, то есть наделение количественно и качественно налоговыми полномочиями субъектов. Наличие большого количества собственных доходных источников и прав по управлению ими, при их незначительной роли, не позволяет говорить о финансовой независимости бюджетов субъектов РФ. </w:t>
      </w:r>
    </w:p>
    <w:p w:rsidR="00F61BF9" w:rsidRDefault="00F61BF9" w:rsidP="00F61BF9">
      <w:pPr>
        <w:pStyle w:val="a5"/>
        <w:spacing w:before="0" w:beforeAutospacing="0" w:after="0" w:afterAutospacing="0" w:line="360" w:lineRule="auto"/>
        <w:ind w:firstLine="720"/>
        <w:jc w:val="both"/>
        <w:rPr>
          <w:sz w:val="28"/>
          <w:szCs w:val="28"/>
        </w:rPr>
      </w:pPr>
      <w:r>
        <w:rPr>
          <w:sz w:val="28"/>
          <w:szCs w:val="28"/>
        </w:rPr>
        <w:t>Таким образом</w:t>
      </w:r>
      <w:r w:rsidR="00356224" w:rsidRPr="00F61BF9">
        <w:rPr>
          <w:sz w:val="28"/>
          <w:szCs w:val="28"/>
        </w:rPr>
        <w:t>, для улучшения финансового положения субъектов РФ, обеспечения устойчивого эк. роста и т.д., нужно</w:t>
      </w:r>
      <w:r>
        <w:rPr>
          <w:sz w:val="28"/>
          <w:szCs w:val="28"/>
        </w:rPr>
        <w:t xml:space="preserve"> </w:t>
      </w:r>
    </w:p>
    <w:p w:rsidR="00F61BF9" w:rsidRDefault="00356224" w:rsidP="00F61BF9">
      <w:pPr>
        <w:pStyle w:val="a5"/>
        <w:spacing w:before="0" w:beforeAutospacing="0" w:after="0" w:afterAutospacing="0" w:line="360" w:lineRule="auto"/>
        <w:ind w:firstLine="720"/>
        <w:jc w:val="both"/>
        <w:rPr>
          <w:sz w:val="28"/>
          <w:szCs w:val="28"/>
        </w:rPr>
      </w:pPr>
      <w:r w:rsidRPr="00F61BF9">
        <w:rPr>
          <w:sz w:val="28"/>
          <w:szCs w:val="28"/>
        </w:rPr>
        <w:t>1) Совершенствование действующего бюджетного и налогового законодательства РФ в области расширения фискальных полномочий региональных органов.</w:t>
      </w:r>
    </w:p>
    <w:p w:rsidR="00356224" w:rsidRDefault="00356224" w:rsidP="00F61BF9">
      <w:pPr>
        <w:pStyle w:val="a5"/>
        <w:spacing w:before="0" w:beforeAutospacing="0" w:after="0" w:afterAutospacing="0" w:line="360" w:lineRule="auto"/>
        <w:ind w:firstLine="720"/>
        <w:jc w:val="both"/>
        <w:rPr>
          <w:sz w:val="28"/>
          <w:szCs w:val="28"/>
        </w:rPr>
      </w:pPr>
      <w:r w:rsidRPr="00F61BF9">
        <w:rPr>
          <w:sz w:val="28"/>
          <w:szCs w:val="28"/>
        </w:rPr>
        <w:t>2) Увеличение доли собственных налоговых доходов в бюджетах субъектов РФ.</w:t>
      </w:r>
    </w:p>
    <w:p w:rsidR="00F61BF9" w:rsidRPr="00F61BF9" w:rsidRDefault="00F61BF9" w:rsidP="00F61BF9">
      <w:pPr>
        <w:pStyle w:val="a5"/>
        <w:spacing w:before="0" w:beforeAutospacing="0" w:after="0" w:afterAutospacing="0" w:line="360" w:lineRule="auto"/>
        <w:ind w:firstLine="720"/>
        <w:jc w:val="both"/>
        <w:rPr>
          <w:sz w:val="28"/>
          <w:szCs w:val="28"/>
        </w:rPr>
      </w:pPr>
    </w:p>
    <w:p w:rsidR="00820084" w:rsidRPr="00F432EA" w:rsidRDefault="003F25E7" w:rsidP="00F432EA">
      <w:pPr>
        <w:spacing w:line="360" w:lineRule="auto"/>
        <w:jc w:val="both"/>
        <w:outlineLvl w:val="0"/>
        <w:rPr>
          <w:b/>
          <w:bCs/>
          <w:iCs/>
          <w:color w:val="000000"/>
          <w:sz w:val="28"/>
          <w:szCs w:val="28"/>
        </w:rPr>
      </w:pPr>
      <w:r>
        <w:rPr>
          <w:b/>
          <w:bCs/>
          <w:iCs/>
          <w:color w:val="000000"/>
          <w:sz w:val="28"/>
          <w:szCs w:val="28"/>
        </w:rPr>
        <w:br w:type="page"/>
      </w:r>
      <w:bookmarkStart w:id="3" w:name="_Toc280272170"/>
      <w:r w:rsidR="00F432EA" w:rsidRPr="00F432EA">
        <w:rPr>
          <w:b/>
          <w:bCs/>
          <w:iCs/>
          <w:color w:val="000000"/>
          <w:sz w:val="28"/>
          <w:szCs w:val="28"/>
        </w:rPr>
        <w:t xml:space="preserve">3. </w:t>
      </w:r>
      <w:r w:rsidR="00820084" w:rsidRPr="00F432EA">
        <w:rPr>
          <w:b/>
          <w:bCs/>
          <w:iCs/>
          <w:color w:val="000000"/>
          <w:sz w:val="28"/>
          <w:szCs w:val="28"/>
        </w:rPr>
        <w:t>Задача.</w:t>
      </w:r>
      <w:bookmarkEnd w:id="3"/>
    </w:p>
    <w:p w:rsidR="00820084" w:rsidRPr="00943E7F" w:rsidRDefault="00820084" w:rsidP="00943E7F">
      <w:pPr>
        <w:spacing w:line="360" w:lineRule="auto"/>
        <w:jc w:val="both"/>
        <w:rPr>
          <w:bCs/>
          <w:iCs/>
          <w:color w:val="000000"/>
          <w:sz w:val="28"/>
          <w:szCs w:val="28"/>
        </w:rPr>
      </w:pPr>
      <w:r w:rsidRPr="00943E7F">
        <w:rPr>
          <w:bCs/>
          <w:iCs/>
          <w:color w:val="000000"/>
          <w:sz w:val="28"/>
          <w:szCs w:val="28"/>
        </w:rPr>
        <w:t>На основе приведенных ниже данных требуется определить:</w:t>
      </w:r>
    </w:p>
    <w:p w:rsidR="00820084" w:rsidRPr="00943E7F" w:rsidRDefault="00820084" w:rsidP="00943E7F">
      <w:pPr>
        <w:spacing w:line="360" w:lineRule="auto"/>
        <w:jc w:val="both"/>
        <w:rPr>
          <w:bCs/>
          <w:iCs/>
          <w:color w:val="000000"/>
          <w:sz w:val="28"/>
          <w:szCs w:val="28"/>
        </w:rPr>
      </w:pPr>
      <w:r w:rsidRPr="00943E7F">
        <w:rPr>
          <w:bCs/>
          <w:iCs/>
          <w:color w:val="000000"/>
          <w:sz w:val="28"/>
          <w:szCs w:val="28"/>
        </w:rPr>
        <w:t>первичный дефицит бюджета города;</w:t>
      </w:r>
    </w:p>
    <w:p w:rsidR="00820084" w:rsidRPr="00943E7F" w:rsidRDefault="00820084" w:rsidP="00943E7F">
      <w:pPr>
        <w:spacing w:line="360" w:lineRule="auto"/>
        <w:jc w:val="both"/>
        <w:rPr>
          <w:bCs/>
          <w:iCs/>
          <w:color w:val="000000"/>
          <w:sz w:val="28"/>
          <w:szCs w:val="28"/>
        </w:rPr>
      </w:pPr>
      <w:r w:rsidRPr="00943E7F">
        <w:rPr>
          <w:bCs/>
          <w:iCs/>
          <w:color w:val="000000"/>
          <w:sz w:val="28"/>
          <w:szCs w:val="28"/>
        </w:rPr>
        <w:t>вторичный дефицит бюджета;</w:t>
      </w:r>
    </w:p>
    <w:p w:rsidR="00820084" w:rsidRPr="00943E7F" w:rsidRDefault="00820084" w:rsidP="00943E7F">
      <w:pPr>
        <w:spacing w:line="360" w:lineRule="auto"/>
        <w:jc w:val="both"/>
        <w:rPr>
          <w:bCs/>
          <w:iCs/>
          <w:color w:val="000000"/>
          <w:sz w:val="28"/>
          <w:szCs w:val="28"/>
        </w:rPr>
      </w:pPr>
      <w:r w:rsidRPr="00943E7F">
        <w:rPr>
          <w:bCs/>
          <w:iCs/>
          <w:color w:val="000000"/>
          <w:sz w:val="28"/>
          <w:szCs w:val="28"/>
        </w:rPr>
        <w:t>общий объем дефицита бюджета и его соответствие ограничению, установленному Бюджетным кодексом РФ;</w:t>
      </w:r>
    </w:p>
    <w:p w:rsidR="00820084" w:rsidRPr="00943E7F" w:rsidRDefault="00820084" w:rsidP="00943E7F">
      <w:pPr>
        <w:spacing w:line="360" w:lineRule="auto"/>
        <w:jc w:val="both"/>
        <w:rPr>
          <w:bCs/>
          <w:iCs/>
          <w:color w:val="000000"/>
          <w:sz w:val="28"/>
          <w:szCs w:val="28"/>
        </w:rPr>
      </w:pPr>
      <w:r w:rsidRPr="00943E7F">
        <w:rPr>
          <w:bCs/>
          <w:iCs/>
          <w:color w:val="000000"/>
          <w:sz w:val="28"/>
          <w:szCs w:val="28"/>
        </w:rPr>
        <w:t>источники финансирования дефицита бюджета;</w:t>
      </w:r>
    </w:p>
    <w:p w:rsidR="000A54B6" w:rsidRDefault="00820084" w:rsidP="000A54B6">
      <w:pPr>
        <w:spacing w:line="360" w:lineRule="auto"/>
        <w:jc w:val="both"/>
        <w:rPr>
          <w:bCs/>
          <w:iCs/>
          <w:color w:val="000000"/>
          <w:sz w:val="28"/>
          <w:szCs w:val="28"/>
        </w:rPr>
      </w:pPr>
      <w:r w:rsidRPr="00943E7F">
        <w:rPr>
          <w:bCs/>
          <w:iCs/>
          <w:color w:val="000000"/>
          <w:sz w:val="28"/>
          <w:szCs w:val="28"/>
        </w:rPr>
        <w:t>направления регулирования дефицита бюджета.</w:t>
      </w:r>
    </w:p>
    <w:p w:rsidR="00820084" w:rsidRPr="00B86C32" w:rsidRDefault="00820084" w:rsidP="000A54B6">
      <w:pPr>
        <w:spacing w:line="360" w:lineRule="auto"/>
        <w:jc w:val="both"/>
        <w:rPr>
          <w:color w:val="000000"/>
          <w:sz w:val="28"/>
          <w:szCs w:val="28"/>
        </w:rPr>
      </w:pPr>
      <w:r w:rsidRPr="00B86C32">
        <w:rPr>
          <w:color w:val="000000"/>
          <w:sz w:val="28"/>
          <w:szCs w:val="28"/>
        </w:rPr>
        <w:t>Исходные данные:</w:t>
      </w: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7391"/>
        <w:gridCol w:w="2254"/>
      </w:tblGrid>
      <w:tr w:rsidR="00820084" w:rsidRPr="00B86C32">
        <w:trPr>
          <w:tblCellSpacing w:w="0" w:type="dxa"/>
        </w:trPr>
        <w:tc>
          <w:tcPr>
            <w:tcW w:w="703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rPr>
                <w:color w:val="000000"/>
                <w:sz w:val="28"/>
                <w:szCs w:val="28"/>
              </w:rPr>
            </w:pPr>
          </w:p>
        </w:tc>
        <w:tc>
          <w:tcPr>
            <w:tcW w:w="214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jc w:val="center"/>
              <w:rPr>
                <w:color w:val="000000"/>
                <w:sz w:val="28"/>
                <w:szCs w:val="28"/>
              </w:rPr>
            </w:pPr>
            <w:r w:rsidRPr="00B86C32">
              <w:rPr>
                <w:color w:val="000000"/>
                <w:sz w:val="28"/>
                <w:szCs w:val="28"/>
              </w:rPr>
              <w:t>млн. руб.</w:t>
            </w:r>
          </w:p>
        </w:tc>
      </w:tr>
      <w:tr w:rsidR="00820084" w:rsidRPr="00B86C32">
        <w:trPr>
          <w:tblCellSpacing w:w="0" w:type="dxa"/>
        </w:trPr>
        <w:tc>
          <w:tcPr>
            <w:tcW w:w="703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rPr>
                <w:color w:val="000000"/>
                <w:sz w:val="28"/>
                <w:szCs w:val="28"/>
              </w:rPr>
            </w:pPr>
            <w:r w:rsidRPr="00B86C32">
              <w:rPr>
                <w:color w:val="000000"/>
                <w:sz w:val="28"/>
                <w:szCs w:val="28"/>
              </w:rPr>
              <w:t>доходы бюджета города</w:t>
            </w:r>
          </w:p>
        </w:tc>
        <w:tc>
          <w:tcPr>
            <w:tcW w:w="214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jc w:val="center"/>
              <w:rPr>
                <w:color w:val="000000"/>
                <w:sz w:val="28"/>
                <w:szCs w:val="28"/>
              </w:rPr>
            </w:pPr>
            <w:r w:rsidRPr="00B86C32">
              <w:rPr>
                <w:color w:val="000000"/>
                <w:sz w:val="28"/>
                <w:szCs w:val="28"/>
              </w:rPr>
              <w:t>110</w:t>
            </w:r>
          </w:p>
        </w:tc>
      </w:tr>
      <w:tr w:rsidR="00820084" w:rsidRPr="00B86C32">
        <w:trPr>
          <w:tblCellSpacing w:w="0" w:type="dxa"/>
        </w:trPr>
        <w:tc>
          <w:tcPr>
            <w:tcW w:w="703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rPr>
                <w:color w:val="000000"/>
                <w:sz w:val="28"/>
                <w:szCs w:val="28"/>
              </w:rPr>
            </w:pPr>
            <w:r w:rsidRPr="00B86C32">
              <w:rPr>
                <w:color w:val="000000"/>
                <w:sz w:val="28"/>
                <w:szCs w:val="28"/>
              </w:rPr>
              <w:t>расходы бюджета города</w:t>
            </w:r>
          </w:p>
        </w:tc>
        <w:tc>
          <w:tcPr>
            <w:tcW w:w="214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jc w:val="center"/>
              <w:rPr>
                <w:color w:val="000000"/>
                <w:sz w:val="28"/>
                <w:szCs w:val="28"/>
              </w:rPr>
            </w:pPr>
            <w:r w:rsidRPr="00B86C32">
              <w:rPr>
                <w:color w:val="000000"/>
                <w:sz w:val="28"/>
                <w:szCs w:val="28"/>
              </w:rPr>
              <w:t>130</w:t>
            </w:r>
          </w:p>
        </w:tc>
      </w:tr>
      <w:tr w:rsidR="00820084" w:rsidRPr="00B86C32">
        <w:trPr>
          <w:tblCellSpacing w:w="0" w:type="dxa"/>
        </w:trPr>
        <w:tc>
          <w:tcPr>
            <w:tcW w:w="703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rPr>
                <w:color w:val="000000"/>
                <w:sz w:val="28"/>
                <w:szCs w:val="28"/>
              </w:rPr>
            </w:pPr>
            <w:r w:rsidRPr="00B86C32">
              <w:rPr>
                <w:color w:val="000000"/>
                <w:sz w:val="28"/>
                <w:szCs w:val="28"/>
              </w:rPr>
              <w:t>в том числе:</w:t>
            </w:r>
          </w:p>
        </w:tc>
        <w:tc>
          <w:tcPr>
            <w:tcW w:w="214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jc w:val="center"/>
              <w:rPr>
                <w:color w:val="000000"/>
                <w:sz w:val="28"/>
                <w:szCs w:val="28"/>
              </w:rPr>
            </w:pPr>
          </w:p>
        </w:tc>
      </w:tr>
      <w:tr w:rsidR="00820084" w:rsidRPr="00B86C32">
        <w:trPr>
          <w:tblCellSpacing w:w="0" w:type="dxa"/>
        </w:trPr>
        <w:tc>
          <w:tcPr>
            <w:tcW w:w="703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rPr>
                <w:color w:val="000000"/>
                <w:sz w:val="28"/>
                <w:szCs w:val="28"/>
              </w:rPr>
            </w:pPr>
            <w:r w:rsidRPr="00B86C32">
              <w:rPr>
                <w:color w:val="000000"/>
                <w:sz w:val="28"/>
                <w:szCs w:val="28"/>
              </w:rPr>
              <w:t>расходы на обслуживание муниципального долга</w:t>
            </w:r>
          </w:p>
        </w:tc>
        <w:tc>
          <w:tcPr>
            <w:tcW w:w="2145" w:type="dxa"/>
            <w:tcBorders>
              <w:top w:val="outset" w:sz="6" w:space="0" w:color="00000A"/>
              <w:left w:val="outset" w:sz="6" w:space="0" w:color="00000A"/>
              <w:bottom w:val="outset" w:sz="6" w:space="0" w:color="00000A"/>
              <w:right w:val="outset" w:sz="6" w:space="0" w:color="00000A"/>
            </w:tcBorders>
          </w:tcPr>
          <w:p w:rsidR="00820084" w:rsidRPr="00B86C32" w:rsidRDefault="00820084" w:rsidP="000A54B6">
            <w:pPr>
              <w:jc w:val="center"/>
              <w:rPr>
                <w:color w:val="000000"/>
                <w:sz w:val="28"/>
                <w:szCs w:val="28"/>
              </w:rPr>
            </w:pPr>
            <w:r w:rsidRPr="00B86C32">
              <w:rPr>
                <w:color w:val="000000"/>
                <w:sz w:val="28"/>
                <w:szCs w:val="28"/>
              </w:rPr>
              <w:t>8</w:t>
            </w:r>
          </w:p>
        </w:tc>
      </w:tr>
    </w:tbl>
    <w:p w:rsidR="004962C9" w:rsidRDefault="004962C9"/>
    <w:p w:rsidR="00B564D1" w:rsidRDefault="00B564D1" w:rsidP="00B564D1">
      <w:pPr>
        <w:spacing w:line="360" w:lineRule="auto"/>
        <w:ind w:firstLine="540"/>
        <w:jc w:val="both"/>
        <w:rPr>
          <w:sz w:val="28"/>
          <w:szCs w:val="28"/>
        </w:rPr>
      </w:pPr>
      <w:r>
        <w:rPr>
          <w:sz w:val="28"/>
          <w:szCs w:val="28"/>
        </w:rPr>
        <w:t>Решение:</w:t>
      </w:r>
    </w:p>
    <w:p w:rsidR="001F1348" w:rsidRDefault="000A54B6" w:rsidP="001F1348">
      <w:pPr>
        <w:spacing w:line="360" w:lineRule="auto"/>
        <w:jc w:val="both"/>
        <w:rPr>
          <w:bCs/>
          <w:iCs/>
          <w:color w:val="000000"/>
          <w:sz w:val="28"/>
          <w:szCs w:val="28"/>
        </w:rPr>
      </w:pPr>
      <w:r>
        <w:rPr>
          <w:bCs/>
          <w:iCs/>
          <w:color w:val="000000"/>
          <w:sz w:val="28"/>
          <w:szCs w:val="28"/>
        </w:rPr>
        <w:t>-</w:t>
      </w:r>
      <w:r w:rsidR="001F1348" w:rsidRPr="00943E7F">
        <w:rPr>
          <w:bCs/>
          <w:iCs/>
          <w:color w:val="000000"/>
          <w:sz w:val="28"/>
          <w:szCs w:val="28"/>
        </w:rPr>
        <w:t>первичный дефицит бюджета города</w:t>
      </w:r>
      <w:r w:rsidR="001F1348">
        <w:rPr>
          <w:bCs/>
          <w:iCs/>
          <w:color w:val="000000"/>
          <w:sz w:val="28"/>
          <w:szCs w:val="28"/>
        </w:rPr>
        <w:t>:</w:t>
      </w:r>
    </w:p>
    <w:p w:rsidR="0041409A" w:rsidRPr="00943E7F" w:rsidRDefault="0041409A" w:rsidP="0041409A">
      <w:pPr>
        <w:spacing w:line="360" w:lineRule="auto"/>
        <w:jc w:val="both"/>
        <w:rPr>
          <w:bCs/>
          <w:iCs/>
          <w:color w:val="000000"/>
          <w:sz w:val="28"/>
          <w:szCs w:val="28"/>
        </w:rPr>
      </w:pPr>
      <w:r>
        <w:rPr>
          <w:bCs/>
          <w:iCs/>
          <w:color w:val="000000"/>
          <w:sz w:val="28"/>
          <w:szCs w:val="28"/>
        </w:rPr>
        <w:t>110-(130-8)=-12 млн. руб.</w:t>
      </w:r>
    </w:p>
    <w:p w:rsidR="001F1348" w:rsidRPr="00943E7F" w:rsidRDefault="000A54B6" w:rsidP="001F1348">
      <w:pPr>
        <w:spacing w:line="360" w:lineRule="auto"/>
        <w:jc w:val="both"/>
        <w:rPr>
          <w:bCs/>
          <w:iCs/>
          <w:color w:val="000000"/>
          <w:sz w:val="28"/>
          <w:szCs w:val="28"/>
        </w:rPr>
      </w:pPr>
      <w:r>
        <w:rPr>
          <w:bCs/>
          <w:iCs/>
          <w:color w:val="000000"/>
          <w:sz w:val="28"/>
          <w:szCs w:val="28"/>
        </w:rPr>
        <w:t>-</w:t>
      </w:r>
      <w:r w:rsidR="001F1348" w:rsidRPr="00943E7F">
        <w:rPr>
          <w:bCs/>
          <w:iCs/>
          <w:color w:val="000000"/>
          <w:sz w:val="28"/>
          <w:szCs w:val="28"/>
        </w:rPr>
        <w:t>вторичный дефицит бюджета;</w:t>
      </w:r>
    </w:p>
    <w:p w:rsidR="0041409A" w:rsidRPr="00943E7F" w:rsidRDefault="0041409A" w:rsidP="0041409A">
      <w:pPr>
        <w:spacing w:line="360" w:lineRule="auto"/>
        <w:jc w:val="both"/>
        <w:rPr>
          <w:bCs/>
          <w:iCs/>
          <w:color w:val="000000"/>
          <w:sz w:val="28"/>
          <w:szCs w:val="28"/>
        </w:rPr>
      </w:pPr>
      <w:r>
        <w:rPr>
          <w:bCs/>
          <w:iCs/>
          <w:color w:val="000000"/>
          <w:sz w:val="28"/>
          <w:szCs w:val="28"/>
        </w:rPr>
        <w:t>110-130=-20 млн. руб.</w:t>
      </w:r>
    </w:p>
    <w:p w:rsidR="001F1348" w:rsidRDefault="000A54B6" w:rsidP="001F1348">
      <w:pPr>
        <w:spacing w:line="360" w:lineRule="auto"/>
        <w:jc w:val="both"/>
        <w:rPr>
          <w:bCs/>
          <w:iCs/>
          <w:color w:val="000000"/>
          <w:sz w:val="28"/>
          <w:szCs w:val="28"/>
        </w:rPr>
      </w:pPr>
      <w:r>
        <w:rPr>
          <w:bCs/>
          <w:iCs/>
          <w:color w:val="000000"/>
          <w:sz w:val="28"/>
          <w:szCs w:val="28"/>
        </w:rPr>
        <w:t>-</w:t>
      </w:r>
      <w:r w:rsidR="001F1348" w:rsidRPr="00943E7F">
        <w:rPr>
          <w:bCs/>
          <w:iCs/>
          <w:color w:val="000000"/>
          <w:sz w:val="28"/>
          <w:szCs w:val="28"/>
        </w:rPr>
        <w:t>общий объем дефицита бюджета и его соответствие ограничению, установленному Бюджетным кодексом РФ;</w:t>
      </w:r>
    </w:p>
    <w:p w:rsidR="000A54B6" w:rsidRDefault="000A54B6" w:rsidP="000A54B6">
      <w:pPr>
        <w:numPr>
          <w:ilvl w:val="0"/>
          <w:numId w:val="4"/>
        </w:numPr>
        <w:autoSpaceDE w:val="0"/>
        <w:autoSpaceDN w:val="0"/>
        <w:adjustRightInd w:val="0"/>
        <w:spacing w:line="360" w:lineRule="auto"/>
        <w:jc w:val="both"/>
        <w:rPr>
          <w:sz w:val="28"/>
          <w:szCs w:val="28"/>
        </w:rPr>
      </w:pPr>
      <w:r w:rsidRPr="00943E7F">
        <w:rPr>
          <w:bCs/>
          <w:iCs/>
          <w:color w:val="000000"/>
          <w:sz w:val="28"/>
          <w:szCs w:val="28"/>
        </w:rPr>
        <w:t>общий объем дефицита бюджета</w:t>
      </w:r>
      <w:r>
        <w:rPr>
          <w:bCs/>
          <w:iCs/>
          <w:color w:val="000000"/>
          <w:sz w:val="28"/>
          <w:szCs w:val="28"/>
        </w:rPr>
        <w:t xml:space="preserve"> 20 млн. руб.</w:t>
      </w:r>
    </w:p>
    <w:p w:rsidR="000A54B6" w:rsidRDefault="000A54B6" w:rsidP="000A54B6">
      <w:pPr>
        <w:numPr>
          <w:ilvl w:val="0"/>
          <w:numId w:val="4"/>
        </w:numPr>
        <w:autoSpaceDE w:val="0"/>
        <w:autoSpaceDN w:val="0"/>
        <w:adjustRightInd w:val="0"/>
        <w:spacing w:line="360" w:lineRule="auto"/>
        <w:jc w:val="both"/>
        <w:rPr>
          <w:sz w:val="28"/>
          <w:szCs w:val="28"/>
        </w:rPr>
      </w:pPr>
      <w:r>
        <w:rPr>
          <w:sz w:val="28"/>
          <w:szCs w:val="28"/>
        </w:rPr>
        <w:t>дефицит федерального бюджета  РФ на 2010 год в сумме 2936910907,6 тыс. рублей.</w:t>
      </w:r>
    </w:p>
    <w:p w:rsidR="001F1348" w:rsidRDefault="000A54B6" w:rsidP="001F1348">
      <w:pPr>
        <w:spacing w:line="360" w:lineRule="auto"/>
        <w:jc w:val="both"/>
        <w:rPr>
          <w:bCs/>
          <w:iCs/>
          <w:color w:val="000000"/>
          <w:sz w:val="28"/>
          <w:szCs w:val="28"/>
        </w:rPr>
      </w:pPr>
      <w:r>
        <w:rPr>
          <w:bCs/>
          <w:iCs/>
          <w:color w:val="000000"/>
          <w:sz w:val="28"/>
          <w:szCs w:val="28"/>
        </w:rPr>
        <w:t>-</w:t>
      </w:r>
      <w:r w:rsidR="001F1348" w:rsidRPr="00943E7F">
        <w:rPr>
          <w:bCs/>
          <w:iCs/>
          <w:color w:val="000000"/>
          <w:sz w:val="28"/>
          <w:szCs w:val="28"/>
        </w:rPr>
        <w:t>источники финансирования дефицита бюджета;</w:t>
      </w:r>
    </w:p>
    <w:p w:rsidR="000A54B6" w:rsidRPr="000A54B6" w:rsidRDefault="000A54B6" w:rsidP="000A54B6">
      <w:pPr>
        <w:spacing w:line="360" w:lineRule="auto"/>
        <w:ind w:firstLine="720"/>
        <w:jc w:val="both"/>
        <w:rPr>
          <w:b/>
          <w:bCs/>
          <w:iCs/>
          <w:color w:val="000000"/>
          <w:sz w:val="28"/>
          <w:szCs w:val="28"/>
        </w:rPr>
      </w:pPr>
      <w:r w:rsidRPr="000A54B6">
        <w:rPr>
          <w:b/>
          <w:bCs/>
          <w:iCs/>
          <w:color w:val="000000"/>
          <w:sz w:val="28"/>
          <w:szCs w:val="28"/>
        </w:rPr>
        <w:t>Внутренние источники</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Финансирования дефицита за счет внутренних источников включают:</w:t>
      </w:r>
      <w:r>
        <w:rPr>
          <w:bCs/>
          <w:iCs/>
          <w:color w:val="000000"/>
          <w:sz w:val="28"/>
          <w:szCs w:val="28"/>
        </w:rPr>
        <w:t xml:space="preserve"> </w:t>
      </w:r>
      <w:r w:rsidRPr="000A54B6">
        <w:rPr>
          <w:bCs/>
          <w:iCs/>
          <w:color w:val="000000"/>
          <w:sz w:val="28"/>
          <w:szCs w:val="28"/>
        </w:rPr>
        <w:t xml:space="preserve">средства, поступившие от размещения </w:t>
      </w:r>
      <w:hyperlink r:id="rId7" w:tooltip="Государственные ценные бумаги" w:history="1">
        <w:r w:rsidRPr="000A54B6">
          <w:rPr>
            <w:bCs/>
            <w:iCs/>
            <w:color w:val="000000"/>
            <w:sz w:val="28"/>
            <w:szCs w:val="28"/>
          </w:rPr>
          <w:t>государственных ценных бумаг</w:t>
        </w:r>
      </w:hyperlink>
      <w:r w:rsidRPr="000A54B6">
        <w:rPr>
          <w:bCs/>
          <w:iCs/>
          <w:color w:val="000000"/>
          <w:sz w:val="28"/>
          <w:szCs w:val="28"/>
        </w:rPr>
        <w:t xml:space="preserve">, номинированных в национальной валюте ;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бюджетные кредиты; </w:t>
      </w:r>
    </w:p>
    <w:p w:rsidR="000A54B6" w:rsidRPr="000A54B6" w:rsidRDefault="00536F57" w:rsidP="000A54B6">
      <w:pPr>
        <w:spacing w:line="360" w:lineRule="auto"/>
        <w:ind w:firstLine="720"/>
        <w:jc w:val="both"/>
        <w:rPr>
          <w:bCs/>
          <w:iCs/>
          <w:color w:val="000000"/>
          <w:sz w:val="28"/>
          <w:szCs w:val="28"/>
        </w:rPr>
      </w:pPr>
      <w:hyperlink r:id="rId8" w:tooltip="Кредит" w:history="1">
        <w:r w:rsidR="000A54B6" w:rsidRPr="000A54B6">
          <w:rPr>
            <w:bCs/>
            <w:iCs/>
            <w:color w:val="000000"/>
            <w:sz w:val="28"/>
            <w:szCs w:val="28"/>
          </w:rPr>
          <w:t>кредиты</w:t>
        </w:r>
      </w:hyperlink>
      <w:r w:rsidR="000A54B6" w:rsidRPr="000A54B6">
        <w:rPr>
          <w:bCs/>
          <w:iCs/>
          <w:color w:val="000000"/>
          <w:sz w:val="28"/>
          <w:szCs w:val="28"/>
        </w:rPr>
        <w:t xml:space="preserve">, предоставленные </w:t>
      </w:r>
      <w:hyperlink r:id="rId9" w:tooltip="Кредитная организация" w:history="1">
        <w:r w:rsidR="000A54B6" w:rsidRPr="000A54B6">
          <w:rPr>
            <w:bCs/>
            <w:iCs/>
            <w:color w:val="000000"/>
            <w:sz w:val="28"/>
            <w:szCs w:val="28"/>
          </w:rPr>
          <w:t>кредитными организациями</w:t>
        </w:r>
      </w:hyperlink>
      <w:r w:rsidR="000A54B6" w:rsidRPr="000A54B6">
        <w:rPr>
          <w:bCs/>
          <w:iCs/>
          <w:color w:val="000000"/>
          <w:sz w:val="28"/>
          <w:szCs w:val="28"/>
        </w:rPr>
        <w:t xml:space="preserve">, </w:t>
      </w:r>
      <w:hyperlink r:id="rId10" w:tooltip="Международные финансовые организации" w:history="1">
        <w:r w:rsidR="000A54B6" w:rsidRPr="000A54B6">
          <w:rPr>
            <w:bCs/>
            <w:iCs/>
            <w:color w:val="000000"/>
            <w:sz w:val="28"/>
            <w:szCs w:val="28"/>
          </w:rPr>
          <w:t>международными финансовыми организациями</w:t>
        </w:r>
      </w:hyperlink>
      <w:r w:rsidR="000A54B6" w:rsidRPr="000A54B6">
        <w:rPr>
          <w:bCs/>
          <w:iCs/>
          <w:color w:val="000000"/>
          <w:sz w:val="28"/>
          <w:szCs w:val="28"/>
        </w:rPr>
        <w:t xml:space="preserve">;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иные источники внутреннего финансирования дефицита бюджета: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поступления от продажи </w:t>
      </w:r>
      <w:hyperlink r:id="rId11" w:tooltip="Акция" w:history="1">
        <w:r w:rsidRPr="000A54B6">
          <w:rPr>
            <w:bCs/>
            <w:iCs/>
            <w:color w:val="000000"/>
            <w:sz w:val="28"/>
            <w:szCs w:val="28"/>
          </w:rPr>
          <w:t>акций</w:t>
        </w:r>
      </w:hyperlink>
      <w:r w:rsidRPr="000A54B6">
        <w:rPr>
          <w:bCs/>
          <w:iCs/>
          <w:color w:val="000000"/>
          <w:sz w:val="28"/>
          <w:szCs w:val="28"/>
        </w:rPr>
        <w:t xml:space="preserve"> и иных форм участия в капитале, находящихся в собственности государства или региона;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поступления от реализации государственных/региональных/муниципальных запасов </w:t>
      </w:r>
      <w:hyperlink r:id="rId12" w:tooltip="Драгоценные металлы" w:history="1">
        <w:r w:rsidRPr="000A54B6">
          <w:rPr>
            <w:bCs/>
            <w:iCs/>
            <w:color w:val="000000"/>
            <w:sz w:val="28"/>
            <w:szCs w:val="28"/>
          </w:rPr>
          <w:t>драгоценных металлов</w:t>
        </w:r>
      </w:hyperlink>
      <w:r w:rsidRPr="000A54B6">
        <w:rPr>
          <w:bCs/>
          <w:iCs/>
          <w:color w:val="000000"/>
          <w:sz w:val="28"/>
          <w:szCs w:val="28"/>
        </w:rPr>
        <w:t xml:space="preserve"> и </w:t>
      </w:r>
      <w:hyperlink r:id="rId13" w:tooltip="Драгоценные камни" w:history="1">
        <w:r w:rsidRPr="000A54B6">
          <w:rPr>
            <w:bCs/>
            <w:iCs/>
            <w:color w:val="000000"/>
            <w:sz w:val="28"/>
            <w:szCs w:val="28"/>
          </w:rPr>
          <w:t>драгоценных камней</w:t>
        </w:r>
      </w:hyperlink>
      <w:r w:rsidRPr="000A54B6">
        <w:rPr>
          <w:bCs/>
          <w:iCs/>
          <w:color w:val="000000"/>
          <w:sz w:val="28"/>
          <w:szCs w:val="28"/>
        </w:rPr>
        <w:t xml:space="preserve">; </w:t>
      </w:r>
    </w:p>
    <w:p w:rsidR="000A54B6" w:rsidRPr="000A54B6" w:rsidRDefault="00536F57" w:rsidP="000A54B6">
      <w:pPr>
        <w:spacing w:line="360" w:lineRule="auto"/>
        <w:ind w:firstLine="720"/>
        <w:jc w:val="both"/>
        <w:rPr>
          <w:bCs/>
          <w:iCs/>
          <w:color w:val="000000"/>
          <w:sz w:val="28"/>
          <w:szCs w:val="28"/>
        </w:rPr>
      </w:pPr>
      <w:hyperlink r:id="rId14" w:tooltip="Курс" w:history="1">
        <w:r w:rsidR="000A54B6" w:rsidRPr="000A54B6">
          <w:rPr>
            <w:bCs/>
            <w:iCs/>
            <w:color w:val="000000"/>
            <w:sz w:val="28"/>
            <w:szCs w:val="28"/>
          </w:rPr>
          <w:t>курсовая</w:t>
        </w:r>
      </w:hyperlink>
      <w:r w:rsidR="000A54B6" w:rsidRPr="000A54B6">
        <w:rPr>
          <w:bCs/>
          <w:iCs/>
          <w:color w:val="000000"/>
          <w:sz w:val="28"/>
          <w:szCs w:val="28"/>
        </w:rPr>
        <w:t xml:space="preserve"> разница по средствам бюджета;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прочие источники внутреннего финансирования дефицита бюджета. </w:t>
      </w:r>
    </w:p>
    <w:p w:rsidR="000A54B6" w:rsidRPr="000A54B6" w:rsidRDefault="000A54B6" w:rsidP="000A54B6">
      <w:pPr>
        <w:spacing w:line="360" w:lineRule="auto"/>
        <w:ind w:firstLine="720"/>
        <w:jc w:val="both"/>
        <w:rPr>
          <w:b/>
          <w:bCs/>
          <w:iCs/>
          <w:color w:val="000000"/>
          <w:sz w:val="28"/>
          <w:szCs w:val="28"/>
        </w:rPr>
      </w:pPr>
      <w:r w:rsidRPr="000A54B6">
        <w:rPr>
          <w:b/>
          <w:bCs/>
          <w:iCs/>
          <w:color w:val="000000"/>
          <w:sz w:val="28"/>
          <w:szCs w:val="28"/>
        </w:rPr>
        <w:t>Внешние источники</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В состав источников внешнего финансирования дефицита бюджета включаются:</w:t>
      </w:r>
      <w:r>
        <w:rPr>
          <w:bCs/>
          <w:iCs/>
          <w:color w:val="000000"/>
          <w:sz w:val="28"/>
          <w:szCs w:val="28"/>
        </w:rPr>
        <w:t xml:space="preserve"> </w:t>
      </w:r>
      <w:r w:rsidRPr="000A54B6">
        <w:rPr>
          <w:bCs/>
          <w:iCs/>
          <w:color w:val="000000"/>
          <w:sz w:val="28"/>
          <w:szCs w:val="28"/>
        </w:rPr>
        <w:t xml:space="preserve">средства, поступившие от размещения </w:t>
      </w:r>
      <w:hyperlink r:id="rId15" w:tooltip="Государственный займ" w:history="1">
        <w:r w:rsidRPr="000A54B6">
          <w:rPr>
            <w:bCs/>
            <w:iCs/>
            <w:color w:val="000000"/>
            <w:sz w:val="28"/>
            <w:szCs w:val="28"/>
          </w:rPr>
          <w:t>государственных займов</w:t>
        </w:r>
      </w:hyperlink>
      <w:r w:rsidRPr="000A54B6">
        <w:rPr>
          <w:bCs/>
          <w:iCs/>
          <w:color w:val="000000"/>
          <w:sz w:val="28"/>
          <w:szCs w:val="28"/>
        </w:rPr>
        <w:t xml:space="preserve">, которые осуществляются путем выпуска </w:t>
      </w:r>
      <w:hyperlink r:id="rId16" w:tooltip="Государственные ценные бумаги" w:history="1">
        <w:r w:rsidRPr="000A54B6">
          <w:rPr>
            <w:bCs/>
            <w:iCs/>
            <w:color w:val="000000"/>
            <w:sz w:val="28"/>
            <w:szCs w:val="28"/>
          </w:rPr>
          <w:t>государственных ценных бумаг</w:t>
        </w:r>
      </w:hyperlink>
      <w:r w:rsidRPr="000A54B6">
        <w:rPr>
          <w:bCs/>
          <w:iCs/>
          <w:color w:val="000000"/>
          <w:sz w:val="28"/>
          <w:szCs w:val="28"/>
        </w:rPr>
        <w:t xml:space="preserve"> от имени государства или соответствующего региона, номинальная стоимость которых указана в </w:t>
      </w:r>
      <w:hyperlink r:id="rId17" w:tooltip="Иностранная валюта" w:history="1">
        <w:r w:rsidRPr="000A54B6">
          <w:rPr>
            <w:bCs/>
            <w:iCs/>
            <w:color w:val="000000"/>
            <w:sz w:val="28"/>
            <w:szCs w:val="28"/>
          </w:rPr>
          <w:t>иностранной валюте</w:t>
        </w:r>
      </w:hyperlink>
      <w:r w:rsidRPr="000A54B6">
        <w:rPr>
          <w:bCs/>
          <w:iCs/>
          <w:color w:val="000000"/>
          <w:sz w:val="28"/>
          <w:szCs w:val="28"/>
        </w:rPr>
        <w:t xml:space="preserve">;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кредиты иностранных государств, </w:t>
      </w:r>
      <w:hyperlink r:id="rId18" w:tooltip="Международная финансовая организация" w:history="1">
        <w:r w:rsidRPr="000A54B6">
          <w:rPr>
            <w:bCs/>
            <w:iCs/>
            <w:color w:val="000000"/>
            <w:sz w:val="28"/>
            <w:szCs w:val="28"/>
          </w:rPr>
          <w:t>международных финансовых организаций</w:t>
        </w:r>
      </w:hyperlink>
      <w:r w:rsidRPr="000A54B6">
        <w:rPr>
          <w:bCs/>
          <w:iCs/>
          <w:color w:val="000000"/>
          <w:sz w:val="28"/>
          <w:szCs w:val="28"/>
        </w:rPr>
        <w:t xml:space="preserve">, иных </w:t>
      </w:r>
      <w:hyperlink r:id="rId19" w:tooltip="Субъект международного права" w:history="1">
        <w:r w:rsidRPr="000A54B6">
          <w:rPr>
            <w:bCs/>
            <w:iCs/>
            <w:color w:val="000000"/>
            <w:sz w:val="28"/>
            <w:szCs w:val="28"/>
          </w:rPr>
          <w:t>субъектов международного права</w:t>
        </w:r>
      </w:hyperlink>
      <w:r w:rsidRPr="000A54B6">
        <w:rPr>
          <w:bCs/>
          <w:iCs/>
          <w:color w:val="000000"/>
          <w:sz w:val="28"/>
          <w:szCs w:val="28"/>
        </w:rPr>
        <w:t xml:space="preserve"> и иностранных </w:t>
      </w:r>
      <w:hyperlink r:id="rId20" w:tooltip="Юридическое лицо" w:history="1">
        <w:r w:rsidRPr="000A54B6">
          <w:rPr>
            <w:bCs/>
            <w:iCs/>
            <w:color w:val="000000"/>
            <w:sz w:val="28"/>
            <w:szCs w:val="28"/>
          </w:rPr>
          <w:t>юридических лиц</w:t>
        </w:r>
      </w:hyperlink>
      <w:r w:rsidRPr="000A54B6">
        <w:rPr>
          <w:bCs/>
          <w:iCs/>
          <w:color w:val="000000"/>
          <w:sz w:val="28"/>
          <w:szCs w:val="28"/>
        </w:rPr>
        <w:t xml:space="preserve"> в иностранной валюте, включая целевые иностранные кредиты (</w:t>
      </w:r>
      <w:hyperlink r:id="rId21" w:tooltip="Заимствования" w:history="1">
        <w:r w:rsidRPr="000A54B6">
          <w:rPr>
            <w:bCs/>
            <w:iCs/>
            <w:color w:val="000000"/>
            <w:sz w:val="28"/>
            <w:szCs w:val="28"/>
          </w:rPr>
          <w:t>заимствования</w:t>
        </w:r>
      </w:hyperlink>
      <w:r w:rsidRPr="000A54B6">
        <w:rPr>
          <w:bCs/>
          <w:iCs/>
          <w:color w:val="000000"/>
          <w:sz w:val="28"/>
          <w:szCs w:val="28"/>
        </w:rPr>
        <w:t xml:space="preserve">);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кредиты кредитных организаций в иностранной валюте. </w:t>
      </w:r>
    </w:p>
    <w:p w:rsidR="000A54B6" w:rsidRPr="000A54B6" w:rsidRDefault="000A54B6" w:rsidP="000A54B6">
      <w:pPr>
        <w:spacing w:line="360" w:lineRule="auto"/>
        <w:ind w:firstLine="720"/>
        <w:jc w:val="both"/>
        <w:rPr>
          <w:bCs/>
          <w:iCs/>
          <w:color w:val="000000"/>
          <w:sz w:val="28"/>
          <w:szCs w:val="28"/>
        </w:rPr>
      </w:pPr>
      <w:r w:rsidRPr="000A54B6">
        <w:rPr>
          <w:bCs/>
          <w:iCs/>
          <w:color w:val="000000"/>
          <w:sz w:val="28"/>
          <w:szCs w:val="28"/>
        </w:rPr>
        <w:t xml:space="preserve">прочие источники внешнего финансирования дефицита бюджета. </w:t>
      </w:r>
    </w:p>
    <w:p w:rsidR="001F1348" w:rsidRPr="00943E7F" w:rsidRDefault="000A54B6" w:rsidP="001F1348">
      <w:pPr>
        <w:spacing w:line="360" w:lineRule="auto"/>
        <w:jc w:val="both"/>
        <w:rPr>
          <w:bCs/>
          <w:iCs/>
          <w:color w:val="000000"/>
          <w:sz w:val="28"/>
          <w:szCs w:val="28"/>
        </w:rPr>
      </w:pPr>
      <w:r>
        <w:rPr>
          <w:bCs/>
          <w:iCs/>
          <w:color w:val="000000"/>
          <w:sz w:val="28"/>
          <w:szCs w:val="28"/>
        </w:rPr>
        <w:t xml:space="preserve">- </w:t>
      </w:r>
      <w:r w:rsidR="001F1348" w:rsidRPr="00943E7F">
        <w:rPr>
          <w:bCs/>
          <w:iCs/>
          <w:color w:val="000000"/>
          <w:sz w:val="28"/>
          <w:szCs w:val="28"/>
        </w:rPr>
        <w:t>направления регулирования дефицита бюджета.</w:t>
      </w:r>
    </w:p>
    <w:p w:rsidR="000A54B6" w:rsidRPr="000A54B6" w:rsidRDefault="000A54B6" w:rsidP="000A54B6">
      <w:pPr>
        <w:spacing w:line="360" w:lineRule="auto"/>
        <w:ind w:firstLine="720"/>
        <w:jc w:val="both"/>
        <w:rPr>
          <w:bCs/>
          <w:iCs/>
          <w:color w:val="000000"/>
          <w:sz w:val="28"/>
          <w:szCs w:val="28"/>
        </w:rPr>
      </w:pPr>
      <w:r>
        <w:rPr>
          <w:bCs/>
          <w:iCs/>
          <w:color w:val="000000"/>
          <w:sz w:val="28"/>
          <w:szCs w:val="28"/>
        </w:rPr>
        <w:t>П</w:t>
      </w:r>
      <w:r w:rsidRPr="000A54B6">
        <w:rPr>
          <w:bCs/>
          <w:iCs/>
          <w:color w:val="000000"/>
          <w:sz w:val="28"/>
          <w:szCs w:val="28"/>
        </w:rPr>
        <w:t>ри регулировании дефицита важно учитывать не только текущие задачи бюджетной политики, но и ее долгосрочные приоритеты</w:t>
      </w:r>
      <w:r>
        <w:rPr>
          <w:bCs/>
          <w:iCs/>
          <w:color w:val="000000"/>
          <w:sz w:val="28"/>
          <w:szCs w:val="28"/>
        </w:rPr>
        <w:t xml:space="preserve">. </w:t>
      </w:r>
      <w:r w:rsidRPr="000A54B6">
        <w:rPr>
          <w:bCs/>
          <w:iCs/>
          <w:color w:val="000000"/>
          <w:sz w:val="28"/>
          <w:szCs w:val="28"/>
        </w:rPr>
        <w:t>Покрытие такого дефицита осуществляется посредством бюджетного регулирования, использования различных форм межбюджетных отношений.</w:t>
      </w:r>
    </w:p>
    <w:p w:rsidR="00B564D1" w:rsidRPr="000A54B6" w:rsidRDefault="00B564D1" w:rsidP="000A54B6">
      <w:pPr>
        <w:spacing w:line="360" w:lineRule="auto"/>
        <w:ind w:firstLine="720"/>
        <w:jc w:val="both"/>
        <w:rPr>
          <w:bCs/>
          <w:iCs/>
          <w:color w:val="000000"/>
          <w:sz w:val="28"/>
          <w:szCs w:val="28"/>
        </w:rPr>
      </w:pPr>
    </w:p>
    <w:p w:rsidR="00B564D1" w:rsidRPr="00B564D1" w:rsidRDefault="00B564D1" w:rsidP="00B564D1">
      <w:pPr>
        <w:spacing w:line="360" w:lineRule="auto"/>
        <w:ind w:firstLine="540"/>
        <w:jc w:val="both"/>
        <w:rPr>
          <w:sz w:val="28"/>
          <w:szCs w:val="28"/>
        </w:rPr>
      </w:pPr>
    </w:p>
    <w:p w:rsidR="000A54B6" w:rsidRPr="000A54B6" w:rsidRDefault="00216C92" w:rsidP="00216C92">
      <w:pPr>
        <w:widowControl w:val="0"/>
        <w:spacing w:line="360" w:lineRule="auto"/>
        <w:jc w:val="center"/>
        <w:outlineLvl w:val="0"/>
        <w:rPr>
          <w:b/>
          <w:sz w:val="28"/>
          <w:szCs w:val="28"/>
        </w:rPr>
      </w:pPr>
      <w:r>
        <w:br w:type="page"/>
      </w:r>
      <w:bookmarkStart w:id="4" w:name="_Toc280272171"/>
      <w:r w:rsidR="000A54B6" w:rsidRPr="000A54B6">
        <w:rPr>
          <w:b/>
          <w:sz w:val="28"/>
          <w:szCs w:val="28"/>
        </w:rPr>
        <w:t>Заключение</w:t>
      </w:r>
      <w:bookmarkEnd w:id="4"/>
      <w:r w:rsidR="000A54B6" w:rsidRPr="000A54B6">
        <w:rPr>
          <w:b/>
          <w:sz w:val="28"/>
          <w:szCs w:val="28"/>
        </w:rPr>
        <w:t xml:space="preserve"> </w:t>
      </w:r>
    </w:p>
    <w:p w:rsidR="000A54B6" w:rsidRDefault="00A45383" w:rsidP="00A45383">
      <w:pPr>
        <w:widowControl w:val="0"/>
        <w:tabs>
          <w:tab w:val="left" w:pos="660"/>
        </w:tabs>
        <w:spacing w:line="360" w:lineRule="auto"/>
        <w:outlineLvl w:val="0"/>
      </w:pPr>
      <w:r>
        <w:tab/>
      </w:r>
    </w:p>
    <w:p w:rsidR="005F46C3" w:rsidRDefault="005F46C3" w:rsidP="005F46C3">
      <w:pPr>
        <w:autoSpaceDE w:val="0"/>
        <w:autoSpaceDN w:val="0"/>
        <w:adjustRightInd w:val="0"/>
        <w:spacing w:line="360" w:lineRule="auto"/>
        <w:ind w:firstLine="540"/>
        <w:jc w:val="both"/>
        <w:rPr>
          <w:sz w:val="28"/>
          <w:szCs w:val="28"/>
        </w:rPr>
      </w:pPr>
      <w:r>
        <w:rPr>
          <w:sz w:val="28"/>
          <w:szCs w:val="28"/>
        </w:rPr>
        <w:t>Бюджетная политика как составная часть экономической политики должна быть нацелена на проведение всесторонней модернизации экономики, создание условий для повышения ее эффективности и конкурентоспособности, долгосрочного устойчивого развития, на улучшение инвестиционного климата, достижение конкретных результатов.</w:t>
      </w:r>
    </w:p>
    <w:p w:rsidR="005F46C3" w:rsidRDefault="005F46C3" w:rsidP="005F46C3">
      <w:pPr>
        <w:autoSpaceDE w:val="0"/>
        <w:autoSpaceDN w:val="0"/>
        <w:adjustRightInd w:val="0"/>
        <w:spacing w:line="360" w:lineRule="auto"/>
        <w:ind w:firstLine="540"/>
        <w:jc w:val="both"/>
        <w:rPr>
          <w:sz w:val="28"/>
          <w:szCs w:val="28"/>
        </w:rPr>
      </w:pPr>
      <w:r w:rsidRPr="005F46C3">
        <w:rPr>
          <w:sz w:val="28"/>
          <w:szCs w:val="28"/>
        </w:rPr>
        <w:t>В среднесрочной перспективе следует ограничить использование нефтегазовых доходов, ориентируясь на обеспечение сбалансированности федерального бюджета при разумных прогнозных оценках стоимости нефти.</w:t>
      </w:r>
    </w:p>
    <w:p w:rsidR="005F46C3" w:rsidRDefault="005F46C3" w:rsidP="005F46C3">
      <w:pPr>
        <w:autoSpaceDE w:val="0"/>
        <w:autoSpaceDN w:val="0"/>
        <w:adjustRightInd w:val="0"/>
        <w:spacing w:line="360" w:lineRule="auto"/>
        <w:ind w:firstLine="540"/>
        <w:jc w:val="both"/>
        <w:rPr>
          <w:sz w:val="28"/>
          <w:szCs w:val="28"/>
        </w:rPr>
      </w:pPr>
      <w:r>
        <w:rPr>
          <w:sz w:val="28"/>
          <w:szCs w:val="28"/>
        </w:rPr>
        <w:t>Стратегическое планирование остается слабо увязанным с бюджетным планированием, отсутствует достоверная оценка всего набора инструментов (бюджетных, налоговых, тарифных, таможенных, нормативного регулирования) во взаимосвязи с их ролью в достижении поставленных целей государственной политики, а также оценка всех длящихся расходных обязательств.</w:t>
      </w:r>
    </w:p>
    <w:p w:rsidR="005F46C3" w:rsidRDefault="005F46C3" w:rsidP="005F46C3">
      <w:pPr>
        <w:pStyle w:val="a5"/>
        <w:spacing w:before="0" w:beforeAutospacing="0" w:after="0" w:afterAutospacing="0" w:line="360" w:lineRule="auto"/>
        <w:ind w:firstLine="720"/>
        <w:jc w:val="both"/>
        <w:rPr>
          <w:sz w:val="28"/>
          <w:szCs w:val="28"/>
        </w:rPr>
      </w:pPr>
      <w:r w:rsidRPr="00F61BF9">
        <w:rPr>
          <w:sz w:val="28"/>
          <w:szCs w:val="28"/>
        </w:rPr>
        <w:t>Региональные налоги аккумулируются в реги</w:t>
      </w:r>
      <w:r>
        <w:rPr>
          <w:sz w:val="28"/>
          <w:szCs w:val="28"/>
        </w:rPr>
        <w:t>о</w:t>
      </w:r>
      <w:r w:rsidRPr="00F61BF9">
        <w:rPr>
          <w:sz w:val="28"/>
          <w:szCs w:val="28"/>
        </w:rPr>
        <w:t>нальных бюджетах и используются субъектом РФ для выполнения своих функций.</w:t>
      </w:r>
      <w:r w:rsidRPr="00F61BF9">
        <w:rPr>
          <w:sz w:val="28"/>
          <w:szCs w:val="28"/>
        </w:rPr>
        <w:br/>
        <w:t>Бюджетно-налоговые системы создаются и реформируются для выполнения нескольких взаимосвязанных функций, среди который следующие:</w:t>
      </w:r>
      <w:r>
        <w:rPr>
          <w:sz w:val="28"/>
          <w:szCs w:val="28"/>
        </w:rPr>
        <w:t xml:space="preserve"> з</w:t>
      </w:r>
      <w:r w:rsidRPr="00F61BF9">
        <w:rPr>
          <w:sz w:val="28"/>
          <w:szCs w:val="28"/>
        </w:rPr>
        <w:t>акрепление определенного порядка движения бюджетно-налоговых потоков по уровням территор</w:t>
      </w:r>
      <w:r>
        <w:rPr>
          <w:sz w:val="28"/>
          <w:szCs w:val="28"/>
        </w:rPr>
        <w:t>иальной организации государства, а</w:t>
      </w:r>
      <w:r w:rsidRPr="00F61BF9">
        <w:rPr>
          <w:sz w:val="28"/>
          <w:szCs w:val="28"/>
        </w:rPr>
        <w:t xml:space="preserve">ккумулирование и использование в общерегиональных целях средств, образованных на самой территории и поступающих в региональные бюджетно-налоговые системы полностью и одноканально </w:t>
      </w:r>
      <w:r>
        <w:rPr>
          <w:sz w:val="28"/>
          <w:szCs w:val="28"/>
        </w:rPr>
        <w:t>в</w:t>
      </w:r>
      <w:r w:rsidRPr="00F61BF9">
        <w:rPr>
          <w:sz w:val="28"/>
          <w:szCs w:val="28"/>
        </w:rPr>
        <w:t>ыполнение региональными органами власти и управления своих представительных и исполнительных полномочий с соблюдением требований формальной финансовой независимости их политики от вышестоящих уровней</w:t>
      </w:r>
      <w:r>
        <w:rPr>
          <w:sz w:val="28"/>
          <w:szCs w:val="28"/>
        </w:rPr>
        <w:t>, с</w:t>
      </w:r>
      <w:r w:rsidRPr="00F61BF9">
        <w:rPr>
          <w:sz w:val="28"/>
          <w:szCs w:val="28"/>
        </w:rPr>
        <w:t>амообеспечение внутрирегиональных социальных программ, т.е. бюджетное удовлетворение части потребностей населения в определенных жизненных благах и реализации его национально-этнических интересов</w:t>
      </w:r>
      <w:r>
        <w:rPr>
          <w:sz w:val="28"/>
          <w:szCs w:val="28"/>
        </w:rPr>
        <w:t>,</w:t>
      </w:r>
      <w:r w:rsidRPr="00F61BF9">
        <w:rPr>
          <w:sz w:val="28"/>
          <w:szCs w:val="28"/>
        </w:rPr>
        <w:t xml:space="preserve"> </w:t>
      </w:r>
      <w:r>
        <w:rPr>
          <w:sz w:val="28"/>
          <w:szCs w:val="28"/>
        </w:rPr>
        <w:t>с</w:t>
      </w:r>
      <w:r w:rsidRPr="00F61BF9">
        <w:rPr>
          <w:sz w:val="28"/>
          <w:szCs w:val="28"/>
        </w:rPr>
        <w:t>тимулирование определенных ценностных региональных ориентиров населения, создание условий для его деловой активности, для структурных преобразований, для инвестиционной привлекательности и т.д. Это вопрос не только потенций территориального развития, но и будущего бюджетно-налогового благополучия.</w:t>
      </w:r>
    </w:p>
    <w:p w:rsidR="005F46C3" w:rsidRDefault="005F46C3" w:rsidP="005F46C3">
      <w:pPr>
        <w:autoSpaceDE w:val="0"/>
        <w:autoSpaceDN w:val="0"/>
        <w:adjustRightInd w:val="0"/>
        <w:spacing w:line="360" w:lineRule="auto"/>
        <w:ind w:firstLine="540"/>
        <w:jc w:val="both"/>
        <w:rPr>
          <w:sz w:val="28"/>
          <w:szCs w:val="28"/>
        </w:rPr>
      </w:pPr>
    </w:p>
    <w:p w:rsidR="005F46C3" w:rsidRDefault="005F46C3" w:rsidP="005F46C3">
      <w:pPr>
        <w:autoSpaceDE w:val="0"/>
        <w:autoSpaceDN w:val="0"/>
        <w:adjustRightInd w:val="0"/>
        <w:spacing w:line="360" w:lineRule="auto"/>
        <w:ind w:firstLine="540"/>
        <w:jc w:val="both"/>
        <w:rPr>
          <w:sz w:val="28"/>
          <w:szCs w:val="28"/>
        </w:rPr>
      </w:pPr>
    </w:p>
    <w:p w:rsidR="00A45383" w:rsidRDefault="00A45383" w:rsidP="00A45383">
      <w:pPr>
        <w:widowControl w:val="0"/>
        <w:tabs>
          <w:tab w:val="left" w:pos="660"/>
        </w:tabs>
        <w:spacing w:line="360" w:lineRule="auto"/>
        <w:outlineLvl w:val="0"/>
      </w:pPr>
    </w:p>
    <w:p w:rsidR="00216C92" w:rsidRPr="00216C92" w:rsidRDefault="000A54B6" w:rsidP="00216C92">
      <w:pPr>
        <w:widowControl w:val="0"/>
        <w:spacing w:line="360" w:lineRule="auto"/>
        <w:jc w:val="center"/>
        <w:outlineLvl w:val="0"/>
        <w:rPr>
          <w:b/>
        </w:rPr>
      </w:pPr>
      <w:r>
        <w:br w:type="page"/>
      </w:r>
      <w:bookmarkStart w:id="5" w:name="_Toc280272172"/>
      <w:r w:rsidR="00216C92" w:rsidRPr="00216C92">
        <w:rPr>
          <w:b/>
          <w:sz w:val="28"/>
        </w:rPr>
        <w:t>Список литературы</w:t>
      </w:r>
      <w:bookmarkEnd w:id="5"/>
    </w:p>
    <w:p w:rsidR="00216C92" w:rsidRDefault="00216C92"/>
    <w:p w:rsidR="00C57886" w:rsidRPr="00C57886" w:rsidRDefault="00C57886" w:rsidP="00C57886">
      <w:pPr>
        <w:widowControl w:val="0"/>
        <w:numPr>
          <w:ilvl w:val="0"/>
          <w:numId w:val="3"/>
        </w:numPr>
        <w:spacing w:line="360" w:lineRule="auto"/>
        <w:jc w:val="both"/>
        <w:rPr>
          <w:sz w:val="28"/>
          <w:szCs w:val="28"/>
        </w:rPr>
      </w:pPr>
      <w:r w:rsidRPr="00C57886">
        <w:rPr>
          <w:sz w:val="28"/>
          <w:szCs w:val="28"/>
        </w:rPr>
        <w:t xml:space="preserve">Бюджетное послание Президента РФ Федеральному собранию от 29.06.2010 </w:t>
      </w:r>
      <w:r>
        <w:rPr>
          <w:sz w:val="28"/>
          <w:szCs w:val="28"/>
        </w:rPr>
        <w:t>«</w:t>
      </w:r>
      <w:r w:rsidRPr="00C57886">
        <w:rPr>
          <w:sz w:val="28"/>
          <w:szCs w:val="28"/>
        </w:rPr>
        <w:t>О бюджетной политике в 2011 - 2013 годах</w:t>
      </w:r>
      <w:r>
        <w:rPr>
          <w:sz w:val="28"/>
          <w:szCs w:val="28"/>
        </w:rPr>
        <w:t>».</w:t>
      </w:r>
    </w:p>
    <w:p w:rsidR="00D27A8C" w:rsidRPr="006649DD" w:rsidRDefault="00D27A8C" w:rsidP="00D27A8C">
      <w:pPr>
        <w:widowControl w:val="0"/>
        <w:numPr>
          <w:ilvl w:val="0"/>
          <w:numId w:val="3"/>
        </w:numPr>
        <w:spacing w:line="360" w:lineRule="auto"/>
        <w:jc w:val="both"/>
        <w:rPr>
          <w:sz w:val="28"/>
        </w:rPr>
      </w:pPr>
      <w:r w:rsidRPr="006649DD">
        <w:rPr>
          <w:sz w:val="28"/>
        </w:rPr>
        <w:t>Астапов К. Приоритеты налоговой реформы в Российской Федерации// Экономист №2</w:t>
      </w:r>
      <w:r>
        <w:rPr>
          <w:sz w:val="28"/>
        </w:rPr>
        <w:t xml:space="preserve">, </w:t>
      </w:r>
      <w:r w:rsidRPr="006649DD">
        <w:rPr>
          <w:sz w:val="28"/>
        </w:rPr>
        <w:t>2009.</w:t>
      </w:r>
    </w:p>
    <w:p w:rsidR="00D27A8C" w:rsidRPr="006649DD" w:rsidRDefault="00D27A8C" w:rsidP="00D27A8C">
      <w:pPr>
        <w:widowControl w:val="0"/>
        <w:numPr>
          <w:ilvl w:val="0"/>
          <w:numId w:val="3"/>
        </w:numPr>
        <w:spacing w:line="360" w:lineRule="auto"/>
        <w:jc w:val="both"/>
        <w:rPr>
          <w:sz w:val="28"/>
        </w:rPr>
      </w:pPr>
      <w:r w:rsidRPr="006649DD">
        <w:rPr>
          <w:sz w:val="28"/>
        </w:rPr>
        <w:t xml:space="preserve">Бункина М.К., Семенов В.А. Макроэкономика: Учеб. – М.: Издательство «ДИС», 2007. </w:t>
      </w:r>
    </w:p>
    <w:p w:rsidR="00D27A8C" w:rsidRDefault="00D27A8C" w:rsidP="00D27A8C">
      <w:pPr>
        <w:widowControl w:val="0"/>
        <w:numPr>
          <w:ilvl w:val="0"/>
          <w:numId w:val="3"/>
        </w:numPr>
        <w:spacing w:line="360" w:lineRule="auto"/>
        <w:jc w:val="both"/>
        <w:rPr>
          <w:sz w:val="28"/>
        </w:rPr>
      </w:pPr>
      <w:r w:rsidRPr="006649DD">
        <w:rPr>
          <w:sz w:val="28"/>
        </w:rPr>
        <w:t>Бюджетно-налоговая политика государства /Под ред. Т.В. Игнатовой/, Учебное пособие. Ростов н/Д. Изд-во СКАГС. 2008.</w:t>
      </w:r>
    </w:p>
    <w:p w:rsidR="00D27A8C" w:rsidRPr="006649DD" w:rsidRDefault="00D27A8C" w:rsidP="00D27A8C">
      <w:pPr>
        <w:widowControl w:val="0"/>
        <w:numPr>
          <w:ilvl w:val="0"/>
          <w:numId w:val="3"/>
        </w:numPr>
        <w:spacing w:line="360" w:lineRule="auto"/>
        <w:jc w:val="both"/>
        <w:rPr>
          <w:sz w:val="28"/>
        </w:rPr>
      </w:pPr>
      <w:r w:rsidRPr="006649DD">
        <w:rPr>
          <w:sz w:val="28"/>
        </w:rPr>
        <w:t xml:space="preserve">Вахрин П.И., Нешитой А.С. Финансы: Учеб.для вузов. – М.: ИВЦ «Маркетинг», 2008. </w:t>
      </w:r>
    </w:p>
    <w:p w:rsidR="00D27A8C" w:rsidRPr="006649DD" w:rsidRDefault="00D27A8C" w:rsidP="00216C92">
      <w:pPr>
        <w:widowControl w:val="0"/>
        <w:spacing w:line="360" w:lineRule="auto"/>
        <w:jc w:val="both"/>
        <w:rPr>
          <w:sz w:val="28"/>
        </w:rPr>
      </w:pPr>
    </w:p>
    <w:p w:rsidR="00216C92" w:rsidRDefault="00216C92">
      <w:bookmarkStart w:id="6" w:name="_GoBack"/>
      <w:bookmarkEnd w:id="6"/>
    </w:p>
    <w:sectPr w:rsidR="00216C92" w:rsidSect="002B7DE5">
      <w:headerReference w:type="even" r:id="rId22"/>
      <w:headerReference w:type="default" r:id="rId23"/>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F6" w:rsidRDefault="009509F6">
      <w:r>
        <w:separator/>
      </w:r>
    </w:p>
  </w:endnote>
  <w:endnote w:type="continuationSeparator" w:id="0">
    <w:p w:rsidR="009509F6" w:rsidRDefault="009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F6" w:rsidRDefault="009509F6">
      <w:r>
        <w:separator/>
      </w:r>
    </w:p>
  </w:footnote>
  <w:footnote w:type="continuationSeparator" w:id="0">
    <w:p w:rsidR="009509F6" w:rsidRDefault="009509F6">
      <w:r>
        <w:continuationSeparator/>
      </w:r>
    </w:p>
  </w:footnote>
  <w:footnote w:id="1">
    <w:p w:rsidR="00AA4AAE" w:rsidRDefault="00AA4AAE" w:rsidP="00AA4AAE">
      <w:pPr>
        <w:autoSpaceDE w:val="0"/>
        <w:autoSpaceDN w:val="0"/>
        <w:adjustRightInd w:val="0"/>
        <w:jc w:val="both"/>
        <w:rPr>
          <w:sz w:val="20"/>
          <w:szCs w:val="20"/>
        </w:rPr>
      </w:pPr>
      <w:r>
        <w:rPr>
          <w:rStyle w:val="ab"/>
        </w:rPr>
        <w:footnoteRef/>
      </w:r>
      <w:r>
        <w:t xml:space="preserve"> </w:t>
      </w:r>
      <w:r>
        <w:rPr>
          <w:sz w:val="20"/>
          <w:szCs w:val="20"/>
        </w:rPr>
        <w:t>Бюджетное послание Президента РФ Федеральному собранию от 29.06.2010 "О бюджетной политике в 2011 - 2013 годах"</w:t>
      </w:r>
    </w:p>
    <w:p w:rsidR="00AA4AAE" w:rsidRDefault="00AA4AAE">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BE" w:rsidRDefault="002866BE" w:rsidP="0035622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866BE" w:rsidRDefault="002866BE" w:rsidP="002B7D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BE" w:rsidRDefault="002866BE" w:rsidP="0035622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94397">
      <w:rPr>
        <w:rStyle w:val="a4"/>
        <w:noProof/>
      </w:rPr>
      <w:t>19</w:t>
    </w:r>
    <w:r>
      <w:rPr>
        <w:rStyle w:val="a4"/>
      </w:rPr>
      <w:fldChar w:fldCharType="end"/>
    </w:r>
  </w:p>
  <w:p w:rsidR="002866BE" w:rsidRDefault="002866BE" w:rsidP="002B7D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6FD"/>
    <w:multiLevelType w:val="multilevel"/>
    <w:tmpl w:val="CD02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94569"/>
    <w:multiLevelType w:val="multilevel"/>
    <w:tmpl w:val="560E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51C11"/>
    <w:multiLevelType w:val="hybridMultilevel"/>
    <w:tmpl w:val="D5301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7D61A5"/>
    <w:multiLevelType w:val="hybridMultilevel"/>
    <w:tmpl w:val="660E81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B53941"/>
    <w:multiLevelType w:val="multilevel"/>
    <w:tmpl w:val="3E82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800F6"/>
    <w:multiLevelType w:val="multilevel"/>
    <w:tmpl w:val="560E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084"/>
    <w:rsid w:val="00040B64"/>
    <w:rsid w:val="000445A6"/>
    <w:rsid w:val="000A54B6"/>
    <w:rsid w:val="0013415F"/>
    <w:rsid w:val="00156B76"/>
    <w:rsid w:val="001F1348"/>
    <w:rsid w:val="00216C92"/>
    <w:rsid w:val="00241B39"/>
    <w:rsid w:val="002866BE"/>
    <w:rsid w:val="002B7DE5"/>
    <w:rsid w:val="00356224"/>
    <w:rsid w:val="00383751"/>
    <w:rsid w:val="003F25E7"/>
    <w:rsid w:val="0041409A"/>
    <w:rsid w:val="004962C9"/>
    <w:rsid w:val="004F00AF"/>
    <w:rsid w:val="00536F57"/>
    <w:rsid w:val="005F46C3"/>
    <w:rsid w:val="006F7AB2"/>
    <w:rsid w:val="00767551"/>
    <w:rsid w:val="00794397"/>
    <w:rsid w:val="007F33E6"/>
    <w:rsid w:val="00820084"/>
    <w:rsid w:val="00943E7F"/>
    <w:rsid w:val="009509F6"/>
    <w:rsid w:val="009C4441"/>
    <w:rsid w:val="009D665B"/>
    <w:rsid w:val="00A41869"/>
    <w:rsid w:val="00A45383"/>
    <w:rsid w:val="00A96520"/>
    <w:rsid w:val="00AA4AAE"/>
    <w:rsid w:val="00AD0A26"/>
    <w:rsid w:val="00B564D1"/>
    <w:rsid w:val="00B86C32"/>
    <w:rsid w:val="00BE009F"/>
    <w:rsid w:val="00C57886"/>
    <w:rsid w:val="00CF48AF"/>
    <w:rsid w:val="00D27A8C"/>
    <w:rsid w:val="00DB7E37"/>
    <w:rsid w:val="00EA5DF0"/>
    <w:rsid w:val="00EB118F"/>
    <w:rsid w:val="00F432EA"/>
    <w:rsid w:val="00F6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597B5EB9-1630-4EEA-A569-FD27D938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84"/>
    <w:rPr>
      <w:sz w:val="24"/>
      <w:szCs w:val="24"/>
    </w:rPr>
  </w:style>
  <w:style w:type="paragraph" w:styleId="3">
    <w:name w:val="heading 3"/>
    <w:basedOn w:val="a"/>
    <w:qFormat/>
    <w:rsid w:val="000A54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DE5"/>
    <w:pPr>
      <w:tabs>
        <w:tab w:val="center" w:pos="4677"/>
        <w:tab w:val="right" w:pos="9355"/>
      </w:tabs>
    </w:pPr>
  </w:style>
  <w:style w:type="character" w:styleId="a4">
    <w:name w:val="page number"/>
    <w:basedOn w:val="a0"/>
    <w:rsid w:val="002B7DE5"/>
  </w:style>
  <w:style w:type="paragraph" w:styleId="a5">
    <w:name w:val="Normal (Web)"/>
    <w:basedOn w:val="a"/>
    <w:rsid w:val="009C4441"/>
    <w:pPr>
      <w:spacing w:before="100" w:beforeAutospacing="1" w:after="100" w:afterAutospacing="1"/>
    </w:pPr>
  </w:style>
  <w:style w:type="paragraph" w:styleId="a6">
    <w:name w:val="Body Text"/>
    <w:basedOn w:val="a"/>
    <w:link w:val="a7"/>
    <w:rsid w:val="002866BE"/>
    <w:pPr>
      <w:jc w:val="center"/>
    </w:pPr>
    <w:rPr>
      <w:rFonts w:ascii="Courier New" w:eastAsia="Calibri" w:hAnsi="Courier New" w:cs="Courier New"/>
      <w:sz w:val="28"/>
      <w:szCs w:val="28"/>
    </w:rPr>
  </w:style>
  <w:style w:type="paragraph" w:customStyle="1" w:styleId="BodyTextIMP">
    <w:name w:val="Body Text_IMP"/>
    <w:basedOn w:val="a"/>
    <w:rsid w:val="002866BE"/>
    <w:pPr>
      <w:suppressAutoHyphens/>
      <w:overflowPunct w:val="0"/>
      <w:autoSpaceDE w:val="0"/>
      <w:autoSpaceDN w:val="0"/>
      <w:adjustRightInd w:val="0"/>
      <w:spacing w:line="230" w:lineRule="auto"/>
      <w:textAlignment w:val="baseline"/>
    </w:pPr>
    <w:rPr>
      <w:rFonts w:eastAsia="Calibri"/>
      <w:lang w:val="en-US"/>
    </w:rPr>
  </w:style>
  <w:style w:type="character" w:customStyle="1" w:styleId="a7">
    <w:name w:val="Основной текст Знак"/>
    <w:basedOn w:val="a0"/>
    <w:link w:val="a6"/>
    <w:locked/>
    <w:rsid w:val="002866BE"/>
    <w:rPr>
      <w:rFonts w:ascii="Courier New" w:eastAsia="Calibri" w:hAnsi="Courier New" w:cs="Courier New"/>
      <w:sz w:val="28"/>
      <w:szCs w:val="28"/>
      <w:lang w:val="ru-RU" w:eastAsia="ru-RU" w:bidi="ar-SA"/>
    </w:rPr>
  </w:style>
  <w:style w:type="paragraph" w:styleId="a8">
    <w:name w:val="Body Text Indent"/>
    <w:basedOn w:val="a"/>
    <w:link w:val="a9"/>
    <w:rsid w:val="002866BE"/>
    <w:pPr>
      <w:spacing w:after="120" w:line="276" w:lineRule="auto"/>
      <w:ind w:left="283"/>
    </w:pPr>
    <w:rPr>
      <w:rFonts w:ascii="Calibri" w:hAnsi="Calibri"/>
      <w:sz w:val="22"/>
      <w:szCs w:val="22"/>
      <w:lang w:eastAsia="en-US"/>
    </w:rPr>
  </w:style>
  <w:style w:type="character" w:customStyle="1" w:styleId="a9">
    <w:name w:val="Основной текст с отступом Знак"/>
    <w:basedOn w:val="a0"/>
    <w:link w:val="a8"/>
    <w:locked/>
    <w:rsid w:val="002866BE"/>
    <w:rPr>
      <w:rFonts w:ascii="Calibri" w:hAnsi="Calibri"/>
      <w:sz w:val="22"/>
      <w:szCs w:val="22"/>
      <w:lang w:val="ru-RU" w:eastAsia="en-US" w:bidi="ar-SA"/>
    </w:rPr>
  </w:style>
  <w:style w:type="paragraph" w:customStyle="1" w:styleId="2">
    <w:name w:val="Îñíîâíîé òåêñò 2~"/>
    <w:basedOn w:val="a"/>
    <w:rsid w:val="0013415F"/>
    <w:pPr>
      <w:suppressAutoHyphens/>
      <w:overflowPunct w:val="0"/>
      <w:autoSpaceDE w:val="0"/>
      <w:autoSpaceDN w:val="0"/>
      <w:adjustRightInd w:val="0"/>
      <w:spacing w:line="230" w:lineRule="auto"/>
      <w:jc w:val="center"/>
      <w:textAlignment w:val="baseline"/>
    </w:pPr>
    <w:rPr>
      <w:rFonts w:ascii="Bookman Old Style" w:eastAsia="Calibri" w:hAnsi="Bookman Old Style" w:cs="Bookman Old Style"/>
      <w:sz w:val="32"/>
      <w:szCs w:val="32"/>
      <w:lang w:val="en-US"/>
    </w:rPr>
  </w:style>
  <w:style w:type="paragraph" w:styleId="20">
    <w:name w:val="Body Text 2"/>
    <w:basedOn w:val="a"/>
    <w:link w:val="21"/>
    <w:semiHidden/>
    <w:rsid w:val="0013415F"/>
    <w:pPr>
      <w:spacing w:after="120" w:line="480" w:lineRule="auto"/>
    </w:pPr>
    <w:rPr>
      <w:rFonts w:ascii="Calibri" w:hAnsi="Calibri"/>
      <w:sz w:val="22"/>
      <w:szCs w:val="22"/>
      <w:lang w:eastAsia="en-US"/>
    </w:rPr>
  </w:style>
  <w:style w:type="paragraph" w:styleId="30">
    <w:name w:val="Body Text Indent 3"/>
    <w:basedOn w:val="a"/>
    <w:link w:val="31"/>
    <w:semiHidden/>
    <w:rsid w:val="0013415F"/>
    <w:pPr>
      <w:spacing w:after="120" w:line="276" w:lineRule="auto"/>
      <w:ind w:left="283"/>
    </w:pPr>
    <w:rPr>
      <w:rFonts w:ascii="Calibri" w:hAnsi="Calibri"/>
      <w:sz w:val="16"/>
      <w:szCs w:val="16"/>
      <w:lang w:eastAsia="en-US"/>
    </w:rPr>
  </w:style>
  <w:style w:type="character" w:customStyle="1" w:styleId="21">
    <w:name w:val="Основной текст 2 Знак"/>
    <w:basedOn w:val="a0"/>
    <w:link w:val="20"/>
    <w:semiHidden/>
    <w:locked/>
    <w:rsid w:val="0013415F"/>
    <w:rPr>
      <w:rFonts w:ascii="Calibri" w:hAnsi="Calibri"/>
      <w:sz w:val="22"/>
      <w:szCs w:val="22"/>
      <w:lang w:val="ru-RU" w:eastAsia="en-US" w:bidi="ar-SA"/>
    </w:rPr>
  </w:style>
  <w:style w:type="character" w:customStyle="1" w:styleId="31">
    <w:name w:val="Основной текст с отступом 3 Знак"/>
    <w:basedOn w:val="a0"/>
    <w:link w:val="30"/>
    <w:semiHidden/>
    <w:locked/>
    <w:rsid w:val="0013415F"/>
    <w:rPr>
      <w:rFonts w:ascii="Calibri" w:hAnsi="Calibri"/>
      <w:sz w:val="16"/>
      <w:szCs w:val="16"/>
      <w:lang w:val="ru-RU" w:eastAsia="en-US" w:bidi="ar-SA"/>
    </w:rPr>
  </w:style>
  <w:style w:type="paragraph" w:styleId="aa">
    <w:name w:val="footnote text"/>
    <w:basedOn w:val="a"/>
    <w:semiHidden/>
    <w:rsid w:val="00AA4AAE"/>
    <w:rPr>
      <w:sz w:val="20"/>
      <w:szCs w:val="20"/>
    </w:rPr>
  </w:style>
  <w:style w:type="character" w:styleId="ab">
    <w:name w:val="footnote reference"/>
    <w:basedOn w:val="a0"/>
    <w:semiHidden/>
    <w:rsid w:val="00AA4AAE"/>
    <w:rPr>
      <w:vertAlign w:val="superscript"/>
    </w:rPr>
  </w:style>
  <w:style w:type="character" w:styleId="ac">
    <w:name w:val="Hyperlink"/>
    <w:basedOn w:val="a0"/>
    <w:rsid w:val="000A54B6"/>
    <w:rPr>
      <w:color w:val="0000FF"/>
      <w:u w:val="single"/>
    </w:rPr>
  </w:style>
  <w:style w:type="character" w:customStyle="1" w:styleId="mw-headline">
    <w:name w:val="mw-headline"/>
    <w:basedOn w:val="a0"/>
    <w:rsid w:val="000A54B6"/>
  </w:style>
  <w:style w:type="character" w:customStyle="1" w:styleId="editsection">
    <w:name w:val="editsection"/>
    <w:basedOn w:val="a0"/>
    <w:rsid w:val="000A54B6"/>
  </w:style>
  <w:style w:type="paragraph" w:styleId="1">
    <w:name w:val="toc 1"/>
    <w:basedOn w:val="a"/>
    <w:next w:val="a"/>
    <w:autoRedefine/>
    <w:semiHidden/>
    <w:rsid w:val="0015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8993">
      <w:bodyDiv w:val="1"/>
      <w:marLeft w:val="0"/>
      <w:marRight w:val="0"/>
      <w:marTop w:val="0"/>
      <w:marBottom w:val="0"/>
      <w:divBdr>
        <w:top w:val="none" w:sz="0" w:space="0" w:color="auto"/>
        <w:left w:val="none" w:sz="0" w:space="0" w:color="auto"/>
        <w:bottom w:val="none" w:sz="0" w:space="0" w:color="auto"/>
        <w:right w:val="none" w:sz="0" w:space="0" w:color="auto"/>
      </w:divBdr>
      <w:divsChild>
        <w:div w:id="591008238">
          <w:marLeft w:val="0"/>
          <w:marRight w:val="0"/>
          <w:marTop w:val="0"/>
          <w:marBottom w:val="0"/>
          <w:divBdr>
            <w:top w:val="none" w:sz="0" w:space="0" w:color="auto"/>
            <w:left w:val="none" w:sz="0" w:space="0" w:color="auto"/>
            <w:bottom w:val="none" w:sz="0" w:space="0" w:color="auto"/>
            <w:right w:val="none" w:sz="0" w:space="0" w:color="auto"/>
          </w:divBdr>
          <w:divsChild>
            <w:div w:id="309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370">
      <w:bodyDiv w:val="1"/>
      <w:marLeft w:val="0"/>
      <w:marRight w:val="0"/>
      <w:marTop w:val="0"/>
      <w:marBottom w:val="0"/>
      <w:divBdr>
        <w:top w:val="none" w:sz="0" w:space="0" w:color="auto"/>
        <w:left w:val="none" w:sz="0" w:space="0" w:color="auto"/>
        <w:bottom w:val="none" w:sz="0" w:space="0" w:color="auto"/>
        <w:right w:val="none" w:sz="0" w:space="0" w:color="auto"/>
      </w:divBdr>
      <w:divsChild>
        <w:div w:id="1545291827">
          <w:marLeft w:val="0"/>
          <w:marRight w:val="0"/>
          <w:marTop w:val="0"/>
          <w:marBottom w:val="0"/>
          <w:divBdr>
            <w:top w:val="none" w:sz="0" w:space="0" w:color="auto"/>
            <w:left w:val="none" w:sz="0" w:space="0" w:color="auto"/>
            <w:bottom w:val="none" w:sz="0" w:space="0" w:color="auto"/>
            <w:right w:val="none" w:sz="0" w:space="0" w:color="auto"/>
          </w:divBdr>
          <w:divsChild>
            <w:div w:id="1448962618">
              <w:marLeft w:val="0"/>
              <w:marRight w:val="0"/>
              <w:marTop w:val="0"/>
              <w:marBottom w:val="0"/>
              <w:divBdr>
                <w:top w:val="none" w:sz="0" w:space="0" w:color="auto"/>
                <w:left w:val="none" w:sz="0" w:space="0" w:color="auto"/>
                <w:bottom w:val="none" w:sz="0" w:space="0" w:color="auto"/>
                <w:right w:val="none" w:sz="0" w:space="0" w:color="auto"/>
              </w:divBdr>
              <w:divsChild>
                <w:div w:id="1118569124">
                  <w:marLeft w:val="0"/>
                  <w:marRight w:val="0"/>
                  <w:marTop w:val="0"/>
                  <w:marBottom w:val="0"/>
                  <w:divBdr>
                    <w:top w:val="none" w:sz="0" w:space="0" w:color="auto"/>
                    <w:left w:val="none" w:sz="0" w:space="0" w:color="auto"/>
                    <w:bottom w:val="none" w:sz="0" w:space="0" w:color="auto"/>
                    <w:right w:val="none" w:sz="0" w:space="0" w:color="auto"/>
                  </w:divBdr>
                  <w:divsChild>
                    <w:div w:id="8192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0%D0%B5%D0%B4%D0%B8%D1%82" TargetMode="External"/><Relationship Id="rId13" Type="http://schemas.openxmlformats.org/officeDocument/2006/relationships/hyperlink" Target="http://ru.wikipedia.org/wiki/%D0%94%D1%80%D0%B0%D0%B3%D0%BE%D1%86%D0%B5%D0%BD%D0%BD%D1%8B%D0%B5_%D0%BA%D0%B0%D0%BC%D0%BD%D0%B8" TargetMode="External"/><Relationship Id="rId18" Type="http://schemas.openxmlformats.org/officeDocument/2006/relationships/hyperlink" Target="http://ru.wikipedia.org/wiki/%D0%9C%D0%B5%D0%B6%D0%B4%D1%83%D0%BD%D0%B0%D1%80%D0%BE%D0%B4%D0%BD%D0%B0%D1%8F_%D1%84%D0%B8%D0%BD%D0%B0%D0%BD%D1%81%D0%BE%D0%B2%D0%B0%D1%8F_%D0%BE%D1%80%D0%B3%D0%B0%D0%BD%D0%B8%D0%B7%D0%B0%D1%86%D0%B8%D1%8F" TargetMode="External"/><Relationship Id="rId3" Type="http://schemas.openxmlformats.org/officeDocument/2006/relationships/settings" Target="settings.xml"/><Relationship Id="rId21" Type="http://schemas.openxmlformats.org/officeDocument/2006/relationships/hyperlink" Target="http://ru.wikipedia.org/wiki/%D0%97%D0%B0%D0%B8%D0%BC%D1%81%D1%82%D0%B2%D0%BE%D0%B2%D0%B0%D0%BD%D0%B8%D1%8F" TargetMode="External"/><Relationship Id="rId7" Type="http://schemas.openxmlformats.org/officeDocument/2006/relationships/hyperlink" Target="http://ru.wikipedia.org/wiki/%D0%93%D0%BE%D1%81%D1%83%D0%B4%D0%B0%D1%80%D1%81%D1%82%D0%B2%D0%B5%D0%BD%D0%BD%D1%8B%D0%B5_%D1%86%D0%B5%D0%BD%D0%BD%D1%8B%D0%B5_%D0%B1%D1%83%D0%BC%D0%B0%D0%B3%D0%B8" TargetMode="External"/><Relationship Id="rId12" Type="http://schemas.openxmlformats.org/officeDocument/2006/relationships/hyperlink" Target="http://ru.wikipedia.org/wiki/%D0%94%D1%80%D0%B0%D0%B3%D0%BE%D1%86%D0%B5%D0%BD%D0%BD%D1%8B%D0%B5_%D0%BC%D0%B5%D1%82%D0%B0%D0%BB%D0%BB%D1%8B" TargetMode="External"/><Relationship Id="rId17" Type="http://schemas.openxmlformats.org/officeDocument/2006/relationships/hyperlink" Target="http://ru.wikipedia.org/wiki/%D0%98%D0%BD%D0%BE%D1%81%D1%82%D1%80%D0%B0%D0%BD%D0%BD%D0%B0%D1%8F_%D0%B2%D0%B0%D0%BB%D1%8E%D1%82%D0%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3%D0%BE%D1%81%D1%83%D0%B4%D0%B0%D1%80%D1%81%D1%82%D0%B2%D0%B5%D0%BD%D0%BD%D1%8B%D0%B5_%D1%86%D0%B5%D0%BD%D0%BD%D1%8B%D0%B5_%D0%B1%D1%83%D0%BC%D0%B0%D0%B3%D0%B8" TargetMode="External"/><Relationship Id="rId20" Type="http://schemas.openxmlformats.org/officeDocument/2006/relationships/hyperlink" Target="http://ru.wikipedia.org/wiki/%D0%AE%D1%80%D0%B8%D0%B4%D0%B8%D1%87%D0%B5%D1%81%D0%BA%D0%BE%D0%B5_%D0%BB%D0%B8%D1%86%D0%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0%BA%D1%86%D0%B8%D1%8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3%D0%BE%D1%81%D1%83%D0%B4%D0%B0%D1%80%D1%81%D1%82%D0%B2%D0%B5%D0%BD%D0%BD%D1%8B%D0%B9_%D0%B7%D0%B0%D0%B9%D0%BC" TargetMode="External"/><Relationship Id="rId23" Type="http://schemas.openxmlformats.org/officeDocument/2006/relationships/header" Target="header2.xml"/><Relationship Id="rId10" Type="http://schemas.openxmlformats.org/officeDocument/2006/relationships/hyperlink" Target="http://ru.wikipedia.org/wiki/%D0%9C%D0%B5%D0%B6%D0%B4%D1%83%D0%BD%D0%B0%D1%80%D0%BE%D0%B4%D0%BD%D1%8B%D0%B5_%D1%84%D0%B8%D0%BD%D0%B0%D0%BD%D1%81%D0%BE%D0%B2%D1%8B%D0%B5_%D0%BE%D1%80%D0%B3%D0%B0%D0%BD%D0%B8%D0%B7%D0%B0%D1%86%D0%B8%D0%B8" TargetMode="External"/><Relationship Id="rId19" Type="http://schemas.openxmlformats.org/officeDocument/2006/relationships/hyperlink" Target="http://ru.wikipedia.org/wiki/%D0%A1%D1%83%D0%B1%D1%8A%D0%B5%D0%BA%D1%82_%D0%BC%D0%B5%D0%B6%D0%B4%D1%83%D0%BD%D0%B0%D1%80%D0%BE%D0%B4%D0%BD%D0%BE%D0%B3%D0%BE_%D0%BF%D1%80%D0%B0%D0%B2%D0%B0" TargetMode="External"/><Relationship Id="rId4" Type="http://schemas.openxmlformats.org/officeDocument/2006/relationships/webSettings" Target="webSettings.xml"/><Relationship Id="rId9" Type="http://schemas.openxmlformats.org/officeDocument/2006/relationships/hyperlink" Target="http://ru.wikipedia.org/wiki/%D0%9A%D1%80%D0%B5%D0%B4%D0%B8%D1%82%D0%BD%D0%B0%D1%8F_%D0%BE%D1%80%D0%B3%D0%B0%D0%BD%D0%B8%D0%B7%D0%B0%D1%86%D0%B8%D1%8F" TargetMode="External"/><Relationship Id="rId14" Type="http://schemas.openxmlformats.org/officeDocument/2006/relationships/hyperlink" Target="http://ru.wikipedia.org/wiki/%D0%9A%D1%83%D1%80%D1%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Вариант 6</vt:lpstr>
    </vt:vector>
  </TitlesOfParts>
  <Company/>
  <LinksUpToDate>false</LinksUpToDate>
  <CharactersWithSpaces>29695</CharactersWithSpaces>
  <SharedDoc>false</SharedDoc>
  <HLinks>
    <vt:vector size="126" baseType="variant">
      <vt:variant>
        <vt:i4>8323129</vt:i4>
      </vt:variant>
      <vt:variant>
        <vt:i4>84</vt:i4>
      </vt:variant>
      <vt:variant>
        <vt:i4>0</vt:i4>
      </vt:variant>
      <vt:variant>
        <vt:i4>5</vt:i4>
      </vt:variant>
      <vt:variant>
        <vt:lpwstr>http://ru.wikipedia.org/wiki/%D0%97%D0%B0%D0%B8%D0%BC%D1%81%D1%82%D0%B2%D0%BE%D0%B2%D0%B0%D0%BD%D0%B8%D1%8F</vt:lpwstr>
      </vt:variant>
      <vt:variant>
        <vt:lpwstr/>
      </vt:variant>
      <vt:variant>
        <vt:i4>7405655</vt:i4>
      </vt:variant>
      <vt:variant>
        <vt:i4>81</vt:i4>
      </vt:variant>
      <vt:variant>
        <vt:i4>0</vt:i4>
      </vt:variant>
      <vt:variant>
        <vt:i4>5</vt:i4>
      </vt:variant>
      <vt:variant>
        <vt:lpwstr>http://ru.wikipedia.org/wiki/%D0%AE%D1%80%D0%B8%D0%B4%D0%B8%D1%87%D0%B5%D1%81%D0%BA%D0%BE%D0%B5_%D0%BB%D0%B8%D1%86%D0%BE</vt:lpwstr>
      </vt:variant>
      <vt:variant>
        <vt:lpwstr/>
      </vt:variant>
      <vt:variant>
        <vt:i4>5308433</vt:i4>
      </vt:variant>
      <vt:variant>
        <vt:i4>78</vt:i4>
      </vt:variant>
      <vt:variant>
        <vt:i4>0</vt:i4>
      </vt:variant>
      <vt:variant>
        <vt:i4>5</vt:i4>
      </vt:variant>
      <vt:variant>
        <vt:lpwstr>http://ru.wikipedia.org/wiki/%D0%A1%D1%83%D0%B1%D1%8A%D0%B5%D0%BA%D1%82_%D0%BC%D0%B5%D0%B6%D0%B4%D1%83%D0%BD%D0%B0%D1%80%D0%BE%D0%B4%D0%BD%D0%BE%D0%B3%D0%BE_%D0%BF%D1%80%D0%B0%D0%B2%D0%B0</vt:lpwstr>
      </vt:variant>
      <vt:variant>
        <vt:lpwstr/>
      </vt:variant>
      <vt:variant>
        <vt:i4>73</vt:i4>
      </vt:variant>
      <vt:variant>
        <vt:i4>75</vt:i4>
      </vt:variant>
      <vt:variant>
        <vt:i4>0</vt:i4>
      </vt:variant>
      <vt:variant>
        <vt:i4>5</vt:i4>
      </vt:variant>
      <vt:variant>
        <vt:lpwstr>http://ru.wikipedia.org/wiki/%D0%9C%D0%B5%D0%B6%D0%B4%D1%83%D0%BD%D0%B0%D1%80%D0%BE%D0%B4%D0%BD%D0%B0%D1%8F_%D1%84%D0%B8%D0%BD%D0%B0%D0%BD%D1%81%D0%BE%D0%B2%D0%B0%D1%8F_%D0%BE%D1%80%D0%B3%D0%B0%D0%BD%D0%B8%D0%B7%D0%B0%D1%86%D0%B8%D1%8F</vt:lpwstr>
      </vt:variant>
      <vt:variant>
        <vt:lpwstr/>
      </vt:variant>
      <vt:variant>
        <vt:i4>8126467</vt:i4>
      </vt:variant>
      <vt:variant>
        <vt:i4>72</vt:i4>
      </vt:variant>
      <vt:variant>
        <vt:i4>0</vt:i4>
      </vt:variant>
      <vt:variant>
        <vt:i4>5</vt:i4>
      </vt:variant>
      <vt:variant>
        <vt:lpwstr>http://ru.wikipedia.org/wiki/%D0%98%D0%BD%D0%BE%D1%81%D1%82%D1%80%D0%B0%D0%BD%D0%BD%D0%B0%D1%8F_%D0%B2%D0%B0%D0%BB%D1%8E%D1%82%D0%B0</vt:lpwstr>
      </vt:variant>
      <vt:variant>
        <vt:lpwstr/>
      </vt:variant>
      <vt:variant>
        <vt:i4>7602273</vt:i4>
      </vt:variant>
      <vt:variant>
        <vt:i4>69</vt:i4>
      </vt:variant>
      <vt:variant>
        <vt:i4>0</vt:i4>
      </vt:variant>
      <vt:variant>
        <vt:i4>5</vt:i4>
      </vt:variant>
      <vt:variant>
        <vt:lpwstr>http://ru.wikipedia.org/wiki/%D0%93%D0%BE%D1%81%D1%83%D0%B4%D0%B0%D1%80%D1%81%D1%82%D0%B2%D0%B5%D0%BD%D0%BD%D1%8B%D0%B5_%D1%86%D0%B5%D0%BD%D0%BD%D1%8B%D0%B5_%D0%B1%D1%83%D0%BC%D0%B0%D0%B3%D0%B8</vt:lpwstr>
      </vt:variant>
      <vt:variant>
        <vt:lpwstr/>
      </vt:variant>
      <vt:variant>
        <vt:i4>2490448</vt:i4>
      </vt:variant>
      <vt:variant>
        <vt:i4>66</vt:i4>
      </vt:variant>
      <vt:variant>
        <vt:i4>0</vt:i4>
      </vt:variant>
      <vt:variant>
        <vt:i4>5</vt:i4>
      </vt:variant>
      <vt:variant>
        <vt:lpwstr>http://ru.wikipedia.org/wiki/%D0%93%D0%BE%D1%81%D1%83%D0%B4%D0%B0%D1%80%D1%81%D1%82%D0%B2%D0%B5%D0%BD%D0%BD%D1%8B%D0%B9_%D0%B7%D0%B0%D0%B9%D0%BC</vt:lpwstr>
      </vt:variant>
      <vt:variant>
        <vt:lpwstr/>
      </vt:variant>
      <vt:variant>
        <vt:i4>524364</vt:i4>
      </vt:variant>
      <vt:variant>
        <vt:i4>63</vt:i4>
      </vt:variant>
      <vt:variant>
        <vt:i4>0</vt:i4>
      </vt:variant>
      <vt:variant>
        <vt:i4>5</vt:i4>
      </vt:variant>
      <vt:variant>
        <vt:lpwstr>http://ru.wikipedia.org/wiki/%D0%9A%D1%83%D1%80%D1%81</vt:lpwstr>
      </vt:variant>
      <vt:variant>
        <vt:lpwstr/>
      </vt:variant>
      <vt:variant>
        <vt:i4>983086</vt:i4>
      </vt:variant>
      <vt:variant>
        <vt:i4>60</vt:i4>
      </vt:variant>
      <vt:variant>
        <vt:i4>0</vt:i4>
      </vt:variant>
      <vt:variant>
        <vt:i4>5</vt:i4>
      </vt:variant>
      <vt:variant>
        <vt:lpwstr>http://ru.wikipedia.org/wiki/%D0%94%D1%80%D0%B0%D0%B3%D0%BE%D1%86%D0%B5%D0%BD%D0%BD%D1%8B%D0%B5_%D0%BA%D0%B0%D0%BC%D0%BD%D0%B8</vt:lpwstr>
      </vt:variant>
      <vt:variant>
        <vt:lpwstr/>
      </vt:variant>
      <vt:variant>
        <vt:i4>5701678</vt:i4>
      </vt:variant>
      <vt:variant>
        <vt:i4>57</vt:i4>
      </vt:variant>
      <vt:variant>
        <vt:i4>0</vt:i4>
      </vt:variant>
      <vt:variant>
        <vt:i4>5</vt:i4>
      </vt:variant>
      <vt:variant>
        <vt:lpwstr>http://ru.wikipedia.org/wiki/%D0%94%D1%80%D0%B0%D0%B3%D0%BE%D1%86%D0%B5%D0%BD%D0%BD%D1%8B%D0%B5_%D0%BC%D0%B5%D1%82%D0%B0%D0%BB%D0%BB%D1%8B</vt:lpwstr>
      </vt:variant>
      <vt:variant>
        <vt:lpwstr/>
      </vt:variant>
      <vt:variant>
        <vt:i4>2359344</vt:i4>
      </vt:variant>
      <vt:variant>
        <vt:i4>54</vt:i4>
      </vt:variant>
      <vt:variant>
        <vt:i4>0</vt:i4>
      </vt:variant>
      <vt:variant>
        <vt:i4>5</vt:i4>
      </vt:variant>
      <vt:variant>
        <vt:lpwstr>http://ru.wikipedia.org/wiki/%D0%90%D0%BA%D1%86%D0%B8%D1%8F</vt:lpwstr>
      </vt:variant>
      <vt:variant>
        <vt:lpwstr/>
      </vt:variant>
      <vt:variant>
        <vt:i4>5898312</vt:i4>
      </vt:variant>
      <vt:variant>
        <vt:i4>51</vt:i4>
      </vt:variant>
      <vt:variant>
        <vt:i4>0</vt:i4>
      </vt:variant>
      <vt:variant>
        <vt:i4>5</vt:i4>
      </vt:variant>
      <vt:variant>
        <vt:lpwstr>http://ru.wikipedia.org/wiki/%D0%9C%D0%B5%D0%B6%D0%B4%D1%83%D0%BD%D0%B0%D1%80%D0%BE%D0%B4%D0%BD%D1%8B%D0%B5_%D1%84%D0%B8%D0%BD%D0%B0%D0%BD%D1%81%D0%BE%D0%B2%D1%8B%D0%B5_%D0%BE%D1%80%D0%B3%D0%B0%D0%BD%D0%B8%D0%B7%D0%B0%D1%86%D0%B8%D0%B8</vt:lpwstr>
      </vt:variant>
      <vt:variant>
        <vt:lpwstr/>
      </vt:variant>
      <vt:variant>
        <vt:i4>262187</vt:i4>
      </vt:variant>
      <vt:variant>
        <vt:i4>48</vt:i4>
      </vt:variant>
      <vt:variant>
        <vt:i4>0</vt:i4>
      </vt:variant>
      <vt:variant>
        <vt:i4>5</vt:i4>
      </vt:variant>
      <vt:variant>
        <vt:lpwstr>http://ru.wikipedia.org/wiki/%D0%9A%D1%80%D0%B5%D0%B4%D0%B8%D1%82%D0%BD%D0%B0%D1%8F_%D0%BE%D1%80%D0%B3%D0%B0%D0%BD%D0%B8%D0%B7%D0%B0%D1%86%D0%B8%D1%8F</vt:lpwstr>
      </vt:variant>
      <vt:variant>
        <vt:lpwstr/>
      </vt:variant>
      <vt:variant>
        <vt:i4>5439558</vt:i4>
      </vt:variant>
      <vt:variant>
        <vt:i4>45</vt:i4>
      </vt:variant>
      <vt:variant>
        <vt:i4>0</vt:i4>
      </vt:variant>
      <vt:variant>
        <vt:i4>5</vt:i4>
      </vt:variant>
      <vt:variant>
        <vt:lpwstr>http://ru.wikipedia.org/wiki/%D0%9A%D1%80%D0%B5%D0%B4%D0%B8%D1%82</vt:lpwstr>
      </vt:variant>
      <vt:variant>
        <vt:lpwstr/>
      </vt:variant>
      <vt:variant>
        <vt:i4>7602273</vt:i4>
      </vt:variant>
      <vt:variant>
        <vt:i4>42</vt:i4>
      </vt:variant>
      <vt:variant>
        <vt:i4>0</vt:i4>
      </vt:variant>
      <vt:variant>
        <vt:i4>5</vt:i4>
      </vt:variant>
      <vt:variant>
        <vt:lpwstr>http://ru.wikipedia.org/wiki/%D0%93%D0%BE%D1%81%D1%83%D0%B4%D0%B0%D1%80%D1%81%D1%82%D0%B2%D0%B5%D0%BD%D0%BD%D1%8B%D0%B5_%D1%86%D0%B5%D0%BD%D0%BD%D1%8B%D0%B5_%D0%B1%D1%83%D0%BC%D0%B0%D0%B3%D0%B8</vt:lpwstr>
      </vt:variant>
      <vt:variant>
        <vt:lpwstr/>
      </vt:variant>
      <vt:variant>
        <vt:i4>1572916</vt:i4>
      </vt:variant>
      <vt:variant>
        <vt:i4>32</vt:i4>
      </vt:variant>
      <vt:variant>
        <vt:i4>0</vt:i4>
      </vt:variant>
      <vt:variant>
        <vt:i4>5</vt:i4>
      </vt:variant>
      <vt:variant>
        <vt:lpwstr/>
      </vt:variant>
      <vt:variant>
        <vt:lpwstr>_Toc280272172</vt:lpwstr>
      </vt:variant>
      <vt:variant>
        <vt:i4>1572916</vt:i4>
      </vt:variant>
      <vt:variant>
        <vt:i4>26</vt:i4>
      </vt:variant>
      <vt:variant>
        <vt:i4>0</vt:i4>
      </vt:variant>
      <vt:variant>
        <vt:i4>5</vt:i4>
      </vt:variant>
      <vt:variant>
        <vt:lpwstr/>
      </vt:variant>
      <vt:variant>
        <vt:lpwstr>_Toc280272171</vt:lpwstr>
      </vt:variant>
      <vt:variant>
        <vt:i4>1572916</vt:i4>
      </vt:variant>
      <vt:variant>
        <vt:i4>20</vt:i4>
      </vt:variant>
      <vt:variant>
        <vt:i4>0</vt:i4>
      </vt:variant>
      <vt:variant>
        <vt:i4>5</vt:i4>
      </vt:variant>
      <vt:variant>
        <vt:lpwstr/>
      </vt:variant>
      <vt:variant>
        <vt:lpwstr>_Toc280272170</vt:lpwstr>
      </vt:variant>
      <vt:variant>
        <vt:i4>1638452</vt:i4>
      </vt:variant>
      <vt:variant>
        <vt:i4>14</vt:i4>
      </vt:variant>
      <vt:variant>
        <vt:i4>0</vt:i4>
      </vt:variant>
      <vt:variant>
        <vt:i4>5</vt:i4>
      </vt:variant>
      <vt:variant>
        <vt:lpwstr/>
      </vt:variant>
      <vt:variant>
        <vt:lpwstr>_Toc280272169</vt:lpwstr>
      </vt:variant>
      <vt:variant>
        <vt:i4>1638452</vt:i4>
      </vt:variant>
      <vt:variant>
        <vt:i4>8</vt:i4>
      </vt:variant>
      <vt:variant>
        <vt:i4>0</vt:i4>
      </vt:variant>
      <vt:variant>
        <vt:i4>5</vt:i4>
      </vt:variant>
      <vt:variant>
        <vt:lpwstr/>
      </vt:variant>
      <vt:variant>
        <vt:lpwstr>_Toc280272168</vt:lpwstr>
      </vt:variant>
      <vt:variant>
        <vt:i4>1638452</vt:i4>
      </vt:variant>
      <vt:variant>
        <vt:i4>2</vt:i4>
      </vt:variant>
      <vt:variant>
        <vt:i4>0</vt:i4>
      </vt:variant>
      <vt:variant>
        <vt:i4>5</vt:i4>
      </vt:variant>
      <vt:variant>
        <vt:lpwstr/>
      </vt:variant>
      <vt:variant>
        <vt:lpwstr>_Toc280272167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6</dc:title>
  <dc:subject/>
  <dc:creator>1</dc:creator>
  <cp:keywords/>
  <dc:description/>
  <cp:lastModifiedBy>admin</cp:lastModifiedBy>
  <cp:revision>2</cp:revision>
  <cp:lastPrinted>2010-12-16T11:17:00Z</cp:lastPrinted>
  <dcterms:created xsi:type="dcterms:W3CDTF">2014-05-26T02:45:00Z</dcterms:created>
  <dcterms:modified xsi:type="dcterms:W3CDTF">2014-05-26T02:45:00Z</dcterms:modified>
</cp:coreProperties>
</file>