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DE4" w:rsidRDefault="008C3DE4" w:rsidP="009F1339">
      <w:pPr>
        <w:ind w:firstLine="709"/>
        <w:jc w:val="center"/>
      </w:pPr>
    </w:p>
    <w:p w:rsidR="009F1339" w:rsidRPr="00F36C8C" w:rsidRDefault="009F1339" w:rsidP="009F1339">
      <w:pPr>
        <w:ind w:firstLine="709"/>
        <w:jc w:val="center"/>
      </w:pPr>
      <w:r w:rsidRPr="00F36C8C">
        <w:t>Омский  государственный институт сервиса</w:t>
      </w:r>
    </w:p>
    <w:p w:rsidR="009F1339" w:rsidRPr="00F36C8C" w:rsidRDefault="009F1339" w:rsidP="009F1339">
      <w:pPr>
        <w:ind w:firstLine="709"/>
        <w:jc w:val="center"/>
      </w:pPr>
    </w:p>
    <w:p w:rsidR="009F1339" w:rsidRPr="00F36C8C" w:rsidRDefault="009F1339" w:rsidP="00F36C8C"/>
    <w:p w:rsidR="009F1339" w:rsidRPr="00F36C8C" w:rsidRDefault="009F1339" w:rsidP="009F1339">
      <w:pPr>
        <w:ind w:firstLine="709"/>
        <w:jc w:val="center"/>
        <w:rPr>
          <w:b/>
        </w:rPr>
      </w:pPr>
      <w:r w:rsidRPr="00F36C8C">
        <w:rPr>
          <w:b/>
        </w:rPr>
        <w:t>Контрольная работа</w:t>
      </w:r>
    </w:p>
    <w:p w:rsidR="009F1339" w:rsidRPr="00F36C8C" w:rsidRDefault="009F1339" w:rsidP="009F1339">
      <w:pPr>
        <w:ind w:firstLine="709"/>
        <w:jc w:val="center"/>
      </w:pPr>
      <w:r w:rsidRPr="00F36C8C">
        <w:t>по курсу «Анализ финансовой отчетности»</w:t>
      </w:r>
    </w:p>
    <w:p w:rsidR="009F1339" w:rsidRPr="00F36C8C" w:rsidRDefault="009F1339" w:rsidP="009F1339">
      <w:pPr>
        <w:ind w:firstLine="709"/>
        <w:jc w:val="center"/>
      </w:pPr>
      <w:r w:rsidRPr="00F36C8C">
        <w:t>Вариант 5</w:t>
      </w:r>
    </w:p>
    <w:p w:rsidR="009F1339" w:rsidRPr="00F36C8C" w:rsidRDefault="009F1339" w:rsidP="009F1339">
      <w:pPr>
        <w:ind w:firstLine="709"/>
        <w:jc w:val="center"/>
      </w:pPr>
    </w:p>
    <w:p w:rsidR="009F1339" w:rsidRPr="00F36C8C" w:rsidRDefault="009F1339" w:rsidP="009F1339">
      <w:pPr>
        <w:ind w:firstLine="709"/>
        <w:jc w:val="both"/>
      </w:pPr>
    </w:p>
    <w:p w:rsidR="00897D45" w:rsidRPr="00F36C8C" w:rsidRDefault="00897D45" w:rsidP="00897D45">
      <w:pPr>
        <w:jc w:val="center"/>
        <w:rPr>
          <w:b/>
        </w:rPr>
      </w:pPr>
      <w:r w:rsidRPr="00F36C8C">
        <w:rPr>
          <w:b/>
        </w:rPr>
        <w:t>1.Использование статистических отчетов и налоговых расчетов при анализе финансового состояния организации.</w:t>
      </w:r>
    </w:p>
    <w:p w:rsidR="00897D45" w:rsidRPr="00F36C8C" w:rsidRDefault="00897D45" w:rsidP="00897D45">
      <w:pPr>
        <w:ind w:firstLine="567"/>
        <w:jc w:val="both"/>
      </w:pPr>
    </w:p>
    <w:p w:rsidR="00897D45" w:rsidRPr="00F36C8C" w:rsidRDefault="00897D45" w:rsidP="00897D45">
      <w:pPr>
        <w:ind w:firstLine="567"/>
        <w:jc w:val="both"/>
      </w:pPr>
      <w:r w:rsidRPr="00F36C8C">
        <w:t>Статистическая отчетность предприятия является важной информационной базой для налоговых органов.</w:t>
      </w:r>
    </w:p>
    <w:p w:rsidR="00897D45" w:rsidRPr="00F36C8C" w:rsidRDefault="00897D45" w:rsidP="00897D45">
      <w:pPr>
        <w:ind w:firstLine="567"/>
        <w:jc w:val="both"/>
      </w:pPr>
      <w:r w:rsidRPr="00F36C8C">
        <w:t>В соответствии с требованиями главы 25 НК РФ ведение налогового учета должно осуществляться предприятиями параллельно с ведением бухгалтерского учета. Однако в информационном плане между данными бухгалтерской и налоговой отчетности также существует тесная взаимосвязь. Это проявляется в методике подтверждения данных налогового учета. В частности, в соответствии с положениями главы 25 НК РФ подтверждением данных налогового учета служат первичные учетные документы, регистры налогового учета, расчет налоговой базы. В свою очередь аналитические регистры налогового учета представляют собой формы систематизации данных налогового учета за отчетный (налоговый) период без распределения (отражения) по счетам бухгалтерского учета. Расчет налоговой базы основан на следующих данных:</w:t>
      </w:r>
    </w:p>
    <w:p w:rsidR="00897D45" w:rsidRPr="00F36C8C" w:rsidRDefault="00897D45" w:rsidP="00897D45">
      <w:pPr>
        <w:ind w:firstLine="567"/>
        <w:jc w:val="both"/>
      </w:pPr>
      <w:r w:rsidRPr="00F36C8C">
        <w:t>1)сумма доходов от реализации, полученных в отчетном (налоговом) периоде;</w:t>
      </w:r>
    </w:p>
    <w:p w:rsidR="00897D45" w:rsidRPr="00F36C8C" w:rsidRDefault="00897D45" w:rsidP="00897D45">
      <w:pPr>
        <w:ind w:firstLine="567"/>
        <w:jc w:val="both"/>
      </w:pPr>
      <w:r w:rsidRPr="00F36C8C">
        <w:t>2)сумма расходов, произведенных в отчетном (налоговом) периоде;</w:t>
      </w:r>
    </w:p>
    <w:p w:rsidR="00897D45" w:rsidRPr="00F36C8C" w:rsidRDefault="00897D45" w:rsidP="00897D45">
      <w:pPr>
        <w:ind w:firstLine="567"/>
        <w:jc w:val="both"/>
      </w:pPr>
      <w:r w:rsidRPr="00F36C8C">
        <w:t>3)прибыль (убыток) о реализации товаров (работ, услуг) собственного производства;</w:t>
      </w:r>
    </w:p>
    <w:p w:rsidR="00897D45" w:rsidRPr="00F36C8C" w:rsidRDefault="00897D45" w:rsidP="00897D45">
      <w:pPr>
        <w:ind w:firstLine="567"/>
        <w:jc w:val="both"/>
      </w:pPr>
      <w:r w:rsidRPr="00F36C8C">
        <w:t>4)доход (расход) от прочих операций, прибыль (убыток) от прочих  операций.</w:t>
      </w:r>
    </w:p>
    <w:p w:rsidR="00897D45" w:rsidRPr="00F36C8C" w:rsidRDefault="00897D45" w:rsidP="00897D45">
      <w:pPr>
        <w:spacing w:line="233" w:lineRule="auto"/>
        <w:ind w:firstLine="567"/>
        <w:jc w:val="both"/>
      </w:pPr>
      <w:r w:rsidRPr="00F36C8C">
        <w:t>Однако в связи с тем, что бухгалтерский и налоговый учет разделены, большинство показателей бухгалтерской отчетности для составления отчетов по налогам специальным образом корректируются. Кроме того, для целей налогообложения момент реализации может определяться как «по отгрузке», так и «по оплате» в зависимости от принятой в организации учетной политики, а в бухгалтерском учете все обороты по реализации отражаются по моменту перехода права собственности. Все это приводит к  тому, что взаимная увязка может быть применима далеко не ко всем показателям бухгалтерской и налоговой отчетности, особенно в том случае, когда учет выручки для целей налогообложения ведется «по оплате». Тем не менее, многое поддается проверке (как камеральной, так и документальной), особенно в отношении предприятия-налогоплательщика, а именно:</w:t>
      </w:r>
    </w:p>
    <w:p w:rsidR="00897D45" w:rsidRPr="00F36C8C" w:rsidRDefault="00897D45" w:rsidP="00897D45">
      <w:pPr>
        <w:tabs>
          <w:tab w:val="left" w:pos="851"/>
        </w:tabs>
        <w:spacing w:line="233" w:lineRule="auto"/>
        <w:jc w:val="both"/>
      </w:pPr>
      <w:r w:rsidRPr="00F36C8C">
        <w:t>-правильность определения валюты баланса (пересчитываются все итоги по разделам актива и пассива, а также все данные на начало отчетного периода  сверяются с аналогичными данными предыдущего отчета);</w:t>
      </w:r>
    </w:p>
    <w:p w:rsidR="00897D45" w:rsidRPr="00F36C8C" w:rsidRDefault="00897D45" w:rsidP="00897D45">
      <w:pPr>
        <w:tabs>
          <w:tab w:val="left" w:pos="851"/>
        </w:tabs>
        <w:spacing w:line="233" w:lineRule="auto"/>
        <w:jc w:val="both"/>
      </w:pPr>
      <w:r w:rsidRPr="00F36C8C">
        <w:t>-правильность определения налогооблагаемой базы (рассчитывается облагаемая база по каждому налогу);</w:t>
      </w:r>
    </w:p>
    <w:p w:rsidR="00897D45" w:rsidRPr="00F36C8C" w:rsidRDefault="00897D45" w:rsidP="00897D45">
      <w:pPr>
        <w:tabs>
          <w:tab w:val="left" w:pos="851"/>
        </w:tabs>
        <w:spacing w:line="233" w:lineRule="auto"/>
        <w:jc w:val="both"/>
      </w:pPr>
      <w:r w:rsidRPr="00F36C8C">
        <w:t>-взаумоувязка показателей форм бухгалтерской отчетности (отдельные показатели проверяются на соответствие);</w:t>
      </w:r>
    </w:p>
    <w:p w:rsidR="00897D45" w:rsidRPr="00F36C8C" w:rsidRDefault="00897D45" w:rsidP="00897D45">
      <w:pPr>
        <w:tabs>
          <w:tab w:val="left" w:pos="851"/>
        </w:tabs>
        <w:spacing w:line="233" w:lineRule="auto"/>
        <w:jc w:val="both"/>
      </w:pPr>
      <w:r w:rsidRPr="00F36C8C">
        <w:t>-правильность составления налоговой и бухгалтерской отчетности на основании данных  регистров бухгалтерского учета.</w:t>
      </w:r>
    </w:p>
    <w:p w:rsidR="00897D45" w:rsidRPr="00F36C8C" w:rsidRDefault="00897D45" w:rsidP="00897D45">
      <w:pPr>
        <w:tabs>
          <w:tab w:val="left" w:pos="851"/>
        </w:tabs>
        <w:spacing w:line="233" w:lineRule="auto"/>
        <w:ind w:firstLine="567"/>
        <w:jc w:val="both"/>
        <w:rPr>
          <w:i/>
        </w:rPr>
      </w:pPr>
    </w:p>
    <w:p w:rsidR="00897D45" w:rsidRPr="00F36C8C" w:rsidRDefault="00897D45" w:rsidP="00897D45">
      <w:pPr>
        <w:tabs>
          <w:tab w:val="left" w:pos="851"/>
        </w:tabs>
        <w:spacing w:line="233" w:lineRule="auto"/>
        <w:ind w:firstLine="567"/>
        <w:jc w:val="both"/>
        <w:rPr>
          <w:i/>
        </w:rPr>
      </w:pPr>
    </w:p>
    <w:p w:rsidR="00897D45" w:rsidRPr="00F36C8C" w:rsidRDefault="00897D45" w:rsidP="00897D45">
      <w:pPr>
        <w:ind w:firstLine="709"/>
        <w:jc w:val="center"/>
        <w:rPr>
          <w:b/>
        </w:rPr>
      </w:pPr>
      <w:r w:rsidRPr="00F36C8C">
        <w:rPr>
          <w:b/>
        </w:rPr>
        <w:t>2. По данным отчетности рассчитать показатели рентабельности. Сделать выводы.</w:t>
      </w:r>
    </w:p>
    <w:p w:rsidR="00897D45" w:rsidRPr="00F36C8C" w:rsidRDefault="00897D45" w:rsidP="00897D45">
      <w:pPr>
        <w:ind w:firstLine="709"/>
        <w:jc w:val="both"/>
        <w:rPr>
          <w:b/>
        </w:rPr>
      </w:pPr>
    </w:p>
    <w:p w:rsidR="00897D45" w:rsidRPr="00F36C8C" w:rsidRDefault="00897D45" w:rsidP="00897D45">
      <w:pPr>
        <w:ind w:firstLine="709"/>
        <w:jc w:val="both"/>
      </w:pPr>
      <w:r w:rsidRPr="00F36C8C">
        <w:rPr>
          <w:i/>
        </w:rPr>
        <w:t xml:space="preserve">Общая рентабельность активов по по общей бухгалтерской прибыли </w:t>
      </w:r>
      <w:r w:rsidRPr="00F36C8C">
        <w:t>= прибыли до налогообложения/средняя величина итога баланса = с.140 ф.№2/0,5*(с.300на н.г. + с.300 на к.г.)</w:t>
      </w:r>
    </w:p>
    <w:p w:rsidR="00897D45" w:rsidRPr="00F36C8C" w:rsidRDefault="00897D45" w:rsidP="00897D45">
      <w:pPr>
        <w:ind w:firstLine="709"/>
        <w:jc w:val="both"/>
      </w:pPr>
      <w:r w:rsidRPr="00F36C8C">
        <w:t>Показывает какую часть от выручки от реализации составляет прибыль до налогообложения, анализируется в динамике и сравнивается со среднеотраслевыми значениями этого показателя.</w:t>
      </w:r>
    </w:p>
    <w:p w:rsidR="00897D45" w:rsidRPr="00F36C8C" w:rsidRDefault="00897D45" w:rsidP="00897D45">
      <w:pPr>
        <w:ind w:firstLine="709"/>
        <w:jc w:val="both"/>
      </w:pPr>
      <w:r w:rsidRPr="00F36C8C">
        <w:rPr>
          <w:i/>
        </w:rPr>
        <w:t>Рентабельность активов по чистой прибыли</w:t>
      </w:r>
      <w:r w:rsidRPr="00F36C8C">
        <w:t xml:space="preserve"> = чистые активы/ средняя величина итога баланса = с.190 ф.№2/0,5*(с.300на н.г. + с.300 на к.г.)</w:t>
      </w:r>
    </w:p>
    <w:p w:rsidR="00897D45" w:rsidRPr="00F36C8C" w:rsidRDefault="00897D45" w:rsidP="00897D45">
      <w:pPr>
        <w:ind w:firstLine="709"/>
        <w:jc w:val="both"/>
      </w:pPr>
      <w:r w:rsidRPr="00F36C8C">
        <w:rPr>
          <w:i/>
        </w:rPr>
        <w:t>Рентабельность производственных фондов</w:t>
      </w:r>
      <w:r w:rsidRPr="00F36C8C">
        <w:t xml:space="preserve"> = прибыль до налогообложения/ производственные фонды = с.140 ф.№2/</w:t>
      </w:r>
      <w:r w:rsidR="00BB6EFD" w:rsidRPr="00F36C8C">
        <w:t>0,5*(</w:t>
      </w:r>
      <w:r w:rsidRPr="00F36C8C">
        <w:t>с.300</w:t>
      </w:r>
      <w:r w:rsidR="00BB6EFD" w:rsidRPr="00F36C8C">
        <w:t>на н.г. + с.300 на к.г.)</w:t>
      </w:r>
      <w:r w:rsidRPr="00F36C8C">
        <w:t xml:space="preserve"> </w:t>
      </w:r>
    </w:p>
    <w:p w:rsidR="00897D45" w:rsidRPr="00F36C8C" w:rsidRDefault="00897D45" w:rsidP="00897D45">
      <w:pPr>
        <w:ind w:firstLine="709"/>
        <w:jc w:val="both"/>
      </w:pPr>
      <w:r w:rsidRPr="00F36C8C">
        <w:t>Уровень рентабельности производственных фондов тем выше, чем выше прибыльность продукции (чем выше фондоотдача основных фондов и скорость оборота оборотных средств, чем ниже затраты на 1 рубль продукции и удельные затраты по экономическим элементам (средств труда, материалов труда)).</w:t>
      </w:r>
    </w:p>
    <w:p w:rsidR="00897D45" w:rsidRPr="00F36C8C" w:rsidRDefault="00897D45" w:rsidP="00897D45">
      <w:pPr>
        <w:ind w:firstLine="709"/>
        <w:jc w:val="both"/>
      </w:pPr>
      <w:r w:rsidRPr="00F36C8C">
        <w:rPr>
          <w:i/>
        </w:rPr>
        <w:t>Рентабельность собственного капитала по чистой прибыли</w:t>
      </w:r>
      <w:r w:rsidRPr="00F36C8C">
        <w:t xml:space="preserve"> = прибыль до налогообложения/ Итог 3раздела баланса «капиталы и резервы» = с.140 ф.№2/с.490</w:t>
      </w:r>
    </w:p>
    <w:p w:rsidR="00897D45" w:rsidRPr="00F36C8C" w:rsidRDefault="00897D45" w:rsidP="00897D45">
      <w:pPr>
        <w:ind w:firstLine="709"/>
        <w:jc w:val="both"/>
      </w:pPr>
      <w:r w:rsidRPr="00F36C8C">
        <w:rPr>
          <w:i/>
        </w:rPr>
        <w:t>Рентабельность продаж по прибыли от реализации</w:t>
      </w:r>
      <w:r w:rsidRPr="00F36C8C">
        <w:t xml:space="preserve"> = прибыль от продаж/выручка от продаж = с.050 ф.№2/010 ф.№2</w:t>
      </w:r>
    </w:p>
    <w:p w:rsidR="00897D45" w:rsidRPr="00F36C8C" w:rsidRDefault="00897D45" w:rsidP="00897D45">
      <w:pPr>
        <w:ind w:firstLine="709"/>
        <w:jc w:val="both"/>
      </w:pPr>
      <w:r w:rsidRPr="00F36C8C">
        <w:t>Рентабельность продаж показывает, сколько получено прибыли на 1 рубль реализованной продукции.</w:t>
      </w:r>
    </w:p>
    <w:p w:rsidR="00897D45" w:rsidRPr="00F36C8C" w:rsidRDefault="00897D45" w:rsidP="00897D45">
      <w:pPr>
        <w:ind w:firstLine="709"/>
        <w:jc w:val="both"/>
      </w:pPr>
    </w:p>
    <w:p w:rsidR="00897D45" w:rsidRPr="00F36C8C" w:rsidRDefault="00897D45" w:rsidP="00897D45">
      <w:pPr>
        <w:ind w:firstLine="709"/>
        <w:jc w:val="both"/>
      </w:pPr>
      <w:r w:rsidRPr="00F36C8C">
        <w:t>Таблица – Расчет показателей рентабельности</w:t>
      </w:r>
    </w:p>
    <w:tbl>
      <w:tblPr>
        <w:tblW w:w="9216" w:type="dxa"/>
        <w:tblInd w:w="93" w:type="dxa"/>
        <w:tblLook w:val="0000" w:firstRow="0" w:lastRow="0" w:firstColumn="0" w:lastColumn="0" w:noHBand="0" w:noVBand="0"/>
      </w:tblPr>
      <w:tblGrid>
        <w:gridCol w:w="3994"/>
        <w:gridCol w:w="1692"/>
        <w:gridCol w:w="1692"/>
        <w:gridCol w:w="1838"/>
      </w:tblGrid>
      <w:tr w:rsidR="00897D45" w:rsidRPr="00F36C8C">
        <w:trPr>
          <w:trHeight w:val="1025"/>
        </w:trPr>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rsidR="00897D45" w:rsidRPr="00F36C8C" w:rsidRDefault="00897D45" w:rsidP="00B775F9">
            <w:pPr>
              <w:ind w:firstLine="709"/>
              <w:jc w:val="both"/>
            </w:pPr>
            <w:r w:rsidRPr="00F36C8C">
              <w:t>Показатели</w:t>
            </w:r>
          </w:p>
        </w:tc>
        <w:tc>
          <w:tcPr>
            <w:tcW w:w="1692" w:type="dxa"/>
            <w:tcBorders>
              <w:top w:val="single" w:sz="4" w:space="0" w:color="auto"/>
              <w:left w:val="nil"/>
              <w:bottom w:val="single" w:sz="4" w:space="0" w:color="auto"/>
              <w:right w:val="single" w:sz="4" w:space="0" w:color="auto"/>
            </w:tcBorders>
            <w:shd w:val="clear" w:color="auto" w:fill="auto"/>
            <w:vAlign w:val="center"/>
          </w:tcPr>
          <w:p w:rsidR="00897D45" w:rsidRPr="00F36C8C" w:rsidRDefault="00897D45" w:rsidP="00BB6EFD">
            <w:pPr>
              <w:jc w:val="both"/>
            </w:pPr>
            <w:r w:rsidRPr="00F36C8C">
              <w:t>На начало отчетного периода</w:t>
            </w:r>
          </w:p>
        </w:tc>
        <w:tc>
          <w:tcPr>
            <w:tcW w:w="1692" w:type="dxa"/>
            <w:tcBorders>
              <w:top w:val="single" w:sz="4" w:space="0" w:color="auto"/>
              <w:left w:val="nil"/>
              <w:bottom w:val="single" w:sz="4" w:space="0" w:color="auto"/>
              <w:right w:val="single" w:sz="4" w:space="0" w:color="auto"/>
            </w:tcBorders>
            <w:shd w:val="clear" w:color="auto" w:fill="auto"/>
            <w:vAlign w:val="center"/>
          </w:tcPr>
          <w:p w:rsidR="00897D45" w:rsidRPr="00F36C8C" w:rsidRDefault="00897D45" w:rsidP="00BB6EFD">
            <w:pPr>
              <w:jc w:val="both"/>
            </w:pPr>
            <w:r w:rsidRPr="00F36C8C">
              <w:t>На конец отчетного периода</w:t>
            </w:r>
          </w:p>
        </w:tc>
        <w:tc>
          <w:tcPr>
            <w:tcW w:w="1838" w:type="dxa"/>
            <w:tcBorders>
              <w:top w:val="single" w:sz="4" w:space="0" w:color="auto"/>
              <w:left w:val="nil"/>
              <w:bottom w:val="single" w:sz="4" w:space="0" w:color="auto"/>
              <w:right w:val="single" w:sz="4" w:space="0" w:color="auto"/>
            </w:tcBorders>
            <w:shd w:val="clear" w:color="auto" w:fill="auto"/>
            <w:vAlign w:val="center"/>
          </w:tcPr>
          <w:p w:rsidR="00897D45" w:rsidRPr="00F36C8C" w:rsidRDefault="00897D45" w:rsidP="00BB6EFD">
            <w:pPr>
              <w:jc w:val="both"/>
            </w:pPr>
            <w:r w:rsidRPr="00F36C8C">
              <w:t>Изменения (+/-)</w:t>
            </w:r>
          </w:p>
        </w:tc>
      </w:tr>
      <w:tr w:rsidR="00897D45" w:rsidRPr="00F36C8C">
        <w:trPr>
          <w:trHeight w:val="1025"/>
        </w:trPr>
        <w:tc>
          <w:tcPr>
            <w:tcW w:w="3994" w:type="dxa"/>
            <w:tcBorders>
              <w:top w:val="nil"/>
              <w:left w:val="single" w:sz="4" w:space="0" w:color="auto"/>
              <w:bottom w:val="single" w:sz="4" w:space="0" w:color="auto"/>
              <w:right w:val="single" w:sz="4" w:space="0" w:color="auto"/>
            </w:tcBorders>
            <w:shd w:val="clear" w:color="auto" w:fill="auto"/>
            <w:vAlign w:val="bottom"/>
          </w:tcPr>
          <w:p w:rsidR="00897D45" w:rsidRPr="00F36C8C" w:rsidRDefault="00BB6EFD" w:rsidP="00BB6EFD">
            <w:pPr>
              <w:jc w:val="both"/>
            </w:pPr>
            <w:r w:rsidRPr="00F36C8C">
              <w:t xml:space="preserve">Общая </w:t>
            </w:r>
            <w:r w:rsidR="00897D45" w:rsidRPr="00F36C8C">
              <w:t xml:space="preserve">рентабельность активов по общей бухгалтерской прибыли </w:t>
            </w:r>
          </w:p>
        </w:tc>
        <w:tc>
          <w:tcPr>
            <w:tcW w:w="169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ind w:firstLine="709"/>
              <w:jc w:val="both"/>
            </w:pPr>
            <w:r w:rsidRPr="00F36C8C">
              <w:t>0,263</w:t>
            </w:r>
          </w:p>
        </w:tc>
        <w:tc>
          <w:tcPr>
            <w:tcW w:w="169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ind w:firstLine="709"/>
              <w:jc w:val="both"/>
            </w:pPr>
            <w:r w:rsidRPr="00F36C8C">
              <w:t>0,416</w:t>
            </w:r>
          </w:p>
        </w:tc>
        <w:tc>
          <w:tcPr>
            <w:tcW w:w="1838"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ind w:firstLine="709"/>
              <w:jc w:val="both"/>
            </w:pPr>
            <w:r w:rsidRPr="00F36C8C">
              <w:t>0,153</w:t>
            </w:r>
          </w:p>
        </w:tc>
      </w:tr>
      <w:tr w:rsidR="00897D45" w:rsidRPr="00F36C8C">
        <w:trPr>
          <w:trHeight w:val="684"/>
        </w:trPr>
        <w:tc>
          <w:tcPr>
            <w:tcW w:w="3994" w:type="dxa"/>
            <w:tcBorders>
              <w:top w:val="nil"/>
              <w:left w:val="single" w:sz="4" w:space="0" w:color="auto"/>
              <w:bottom w:val="single" w:sz="4" w:space="0" w:color="auto"/>
              <w:right w:val="single" w:sz="4" w:space="0" w:color="auto"/>
            </w:tcBorders>
            <w:shd w:val="clear" w:color="auto" w:fill="auto"/>
            <w:vAlign w:val="bottom"/>
          </w:tcPr>
          <w:p w:rsidR="00897D45" w:rsidRPr="00F36C8C" w:rsidRDefault="00897D45" w:rsidP="00BB6EFD">
            <w:pPr>
              <w:jc w:val="both"/>
            </w:pPr>
            <w:r w:rsidRPr="00F36C8C">
              <w:t xml:space="preserve">Рентабельность активов по чистой прибыли </w:t>
            </w:r>
          </w:p>
        </w:tc>
        <w:tc>
          <w:tcPr>
            <w:tcW w:w="169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ind w:firstLine="709"/>
              <w:jc w:val="both"/>
            </w:pPr>
            <w:r w:rsidRPr="00F36C8C">
              <w:t>0,208</w:t>
            </w:r>
          </w:p>
        </w:tc>
        <w:tc>
          <w:tcPr>
            <w:tcW w:w="169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ind w:firstLine="709"/>
              <w:jc w:val="both"/>
            </w:pPr>
            <w:r w:rsidRPr="00F36C8C">
              <w:t>0,336</w:t>
            </w:r>
          </w:p>
        </w:tc>
        <w:tc>
          <w:tcPr>
            <w:tcW w:w="1838"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ind w:firstLine="709"/>
              <w:jc w:val="both"/>
            </w:pPr>
            <w:r w:rsidRPr="00F36C8C">
              <w:t>0,128</w:t>
            </w:r>
          </w:p>
        </w:tc>
      </w:tr>
      <w:tr w:rsidR="00897D45" w:rsidRPr="00F36C8C">
        <w:trPr>
          <w:trHeight w:val="684"/>
        </w:trPr>
        <w:tc>
          <w:tcPr>
            <w:tcW w:w="3994" w:type="dxa"/>
            <w:tcBorders>
              <w:top w:val="nil"/>
              <w:left w:val="single" w:sz="4" w:space="0" w:color="auto"/>
              <w:bottom w:val="single" w:sz="4" w:space="0" w:color="auto"/>
              <w:right w:val="single" w:sz="4" w:space="0" w:color="auto"/>
            </w:tcBorders>
            <w:shd w:val="clear" w:color="auto" w:fill="auto"/>
            <w:vAlign w:val="bottom"/>
          </w:tcPr>
          <w:p w:rsidR="00897D45" w:rsidRPr="00F36C8C" w:rsidRDefault="00897D45" w:rsidP="00BB6EFD">
            <w:pPr>
              <w:jc w:val="both"/>
            </w:pPr>
            <w:r w:rsidRPr="00F36C8C">
              <w:t xml:space="preserve">Рентабельность производственных фондов </w:t>
            </w:r>
          </w:p>
        </w:tc>
        <w:tc>
          <w:tcPr>
            <w:tcW w:w="1692" w:type="dxa"/>
            <w:tcBorders>
              <w:top w:val="nil"/>
              <w:left w:val="nil"/>
              <w:bottom w:val="single" w:sz="4" w:space="0" w:color="auto"/>
              <w:right w:val="single" w:sz="4" w:space="0" w:color="auto"/>
            </w:tcBorders>
            <w:shd w:val="clear" w:color="auto" w:fill="auto"/>
            <w:vAlign w:val="bottom"/>
          </w:tcPr>
          <w:p w:rsidR="00897D45" w:rsidRPr="00F36C8C" w:rsidRDefault="00BB6EFD" w:rsidP="00B775F9">
            <w:pPr>
              <w:ind w:firstLine="709"/>
              <w:jc w:val="both"/>
            </w:pPr>
            <w:r w:rsidRPr="00F36C8C">
              <w:t>0,26</w:t>
            </w:r>
          </w:p>
        </w:tc>
        <w:tc>
          <w:tcPr>
            <w:tcW w:w="1692" w:type="dxa"/>
            <w:tcBorders>
              <w:top w:val="nil"/>
              <w:left w:val="nil"/>
              <w:bottom w:val="single" w:sz="4" w:space="0" w:color="auto"/>
              <w:right w:val="single" w:sz="4" w:space="0" w:color="auto"/>
            </w:tcBorders>
            <w:shd w:val="clear" w:color="auto" w:fill="auto"/>
            <w:vAlign w:val="bottom"/>
          </w:tcPr>
          <w:p w:rsidR="00897D45" w:rsidRPr="00F36C8C" w:rsidRDefault="00BB6EFD" w:rsidP="00B775F9">
            <w:pPr>
              <w:ind w:firstLine="709"/>
              <w:jc w:val="both"/>
            </w:pPr>
            <w:r w:rsidRPr="00F36C8C">
              <w:t>0,42</w:t>
            </w:r>
          </w:p>
        </w:tc>
        <w:tc>
          <w:tcPr>
            <w:tcW w:w="1838" w:type="dxa"/>
            <w:tcBorders>
              <w:top w:val="nil"/>
              <w:left w:val="nil"/>
              <w:bottom w:val="single" w:sz="4" w:space="0" w:color="auto"/>
              <w:right w:val="single" w:sz="4" w:space="0" w:color="auto"/>
            </w:tcBorders>
            <w:shd w:val="clear" w:color="auto" w:fill="auto"/>
            <w:vAlign w:val="bottom"/>
          </w:tcPr>
          <w:p w:rsidR="00897D45" w:rsidRPr="00F36C8C" w:rsidRDefault="00BB6EFD" w:rsidP="00B775F9">
            <w:pPr>
              <w:ind w:firstLine="709"/>
              <w:jc w:val="both"/>
            </w:pPr>
            <w:r w:rsidRPr="00F36C8C">
              <w:t>0,16</w:t>
            </w:r>
          </w:p>
        </w:tc>
      </w:tr>
      <w:tr w:rsidR="00897D45" w:rsidRPr="00F36C8C">
        <w:trPr>
          <w:trHeight w:val="641"/>
        </w:trPr>
        <w:tc>
          <w:tcPr>
            <w:tcW w:w="3994" w:type="dxa"/>
            <w:tcBorders>
              <w:top w:val="nil"/>
              <w:left w:val="single" w:sz="4" w:space="0" w:color="auto"/>
              <w:bottom w:val="single" w:sz="4" w:space="0" w:color="auto"/>
              <w:right w:val="single" w:sz="4" w:space="0" w:color="auto"/>
            </w:tcBorders>
            <w:shd w:val="clear" w:color="auto" w:fill="auto"/>
            <w:vAlign w:val="bottom"/>
          </w:tcPr>
          <w:p w:rsidR="00897D45" w:rsidRPr="00F36C8C" w:rsidRDefault="00897D45" w:rsidP="00BB6EFD">
            <w:pPr>
              <w:jc w:val="both"/>
            </w:pPr>
            <w:r w:rsidRPr="00F36C8C">
              <w:t xml:space="preserve">Рентабельность собственного капитала по чистой прибыли </w:t>
            </w:r>
          </w:p>
        </w:tc>
        <w:tc>
          <w:tcPr>
            <w:tcW w:w="169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ind w:firstLine="709"/>
              <w:jc w:val="both"/>
            </w:pPr>
            <w:r w:rsidRPr="00F36C8C">
              <w:t>0,341</w:t>
            </w:r>
          </w:p>
        </w:tc>
        <w:tc>
          <w:tcPr>
            <w:tcW w:w="169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ind w:firstLine="709"/>
              <w:jc w:val="both"/>
            </w:pPr>
            <w:r w:rsidRPr="00F36C8C">
              <w:t>0,465</w:t>
            </w:r>
          </w:p>
        </w:tc>
        <w:tc>
          <w:tcPr>
            <w:tcW w:w="1838"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ind w:firstLine="709"/>
              <w:jc w:val="both"/>
            </w:pPr>
            <w:r w:rsidRPr="00F36C8C">
              <w:t>0,124</w:t>
            </w:r>
          </w:p>
        </w:tc>
      </w:tr>
      <w:tr w:rsidR="00897D45" w:rsidRPr="00F36C8C">
        <w:trPr>
          <w:trHeight w:val="684"/>
        </w:trPr>
        <w:tc>
          <w:tcPr>
            <w:tcW w:w="3994" w:type="dxa"/>
            <w:tcBorders>
              <w:top w:val="nil"/>
              <w:left w:val="single" w:sz="4" w:space="0" w:color="auto"/>
              <w:bottom w:val="single" w:sz="4" w:space="0" w:color="auto"/>
              <w:right w:val="single" w:sz="4" w:space="0" w:color="auto"/>
            </w:tcBorders>
            <w:shd w:val="clear" w:color="auto" w:fill="auto"/>
            <w:vAlign w:val="bottom"/>
          </w:tcPr>
          <w:p w:rsidR="00897D45" w:rsidRPr="00F36C8C" w:rsidRDefault="00897D45" w:rsidP="00BB6EFD">
            <w:pPr>
              <w:jc w:val="both"/>
            </w:pPr>
            <w:r w:rsidRPr="00F36C8C">
              <w:t xml:space="preserve">Рентабельность продаж по прибыли от реализации </w:t>
            </w:r>
          </w:p>
        </w:tc>
        <w:tc>
          <w:tcPr>
            <w:tcW w:w="169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ind w:firstLine="709"/>
              <w:jc w:val="both"/>
            </w:pPr>
            <w:r w:rsidRPr="00F36C8C">
              <w:t>0,07</w:t>
            </w:r>
          </w:p>
        </w:tc>
        <w:tc>
          <w:tcPr>
            <w:tcW w:w="169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ind w:firstLine="709"/>
              <w:jc w:val="both"/>
            </w:pPr>
            <w:r w:rsidRPr="00F36C8C">
              <w:t>0,171</w:t>
            </w:r>
          </w:p>
        </w:tc>
        <w:tc>
          <w:tcPr>
            <w:tcW w:w="1838"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ind w:firstLine="709"/>
              <w:jc w:val="both"/>
            </w:pPr>
            <w:r w:rsidRPr="00F36C8C">
              <w:t>0,101</w:t>
            </w:r>
          </w:p>
        </w:tc>
      </w:tr>
    </w:tbl>
    <w:p w:rsidR="00897D45" w:rsidRPr="00F36C8C" w:rsidRDefault="00897D45" w:rsidP="00897D45">
      <w:pPr>
        <w:ind w:firstLine="709"/>
        <w:jc w:val="both"/>
      </w:pPr>
    </w:p>
    <w:p w:rsidR="00897D45" w:rsidRPr="00F36C8C" w:rsidRDefault="00897D45" w:rsidP="00897D45">
      <w:pPr>
        <w:ind w:firstLine="709"/>
        <w:jc w:val="both"/>
      </w:pPr>
    </w:p>
    <w:p w:rsidR="00897D45" w:rsidRPr="00F36C8C" w:rsidRDefault="00897D45" w:rsidP="00897D45">
      <w:pPr>
        <w:ind w:firstLine="709"/>
        <w:jc w:val="both"/>
        <w:rPr>
          <w:b/>
          <w:i/>
        </w:rPr>
      </w:pPr>
      <w:r w:rsidRPr="00F36C8C">
        <w:rPr>
          <w:b/>
          <w:i/>
        </w:rPr>
        <w:t>Общая рентабельность активов по общей бухгалтерской прибыли</w:t>
      </w:r>
    </w:p>
    <w:p w:rsidR="00897D45" w:rsidRPr="00F36C8C" w:rsidRDefault="00897D45" w:rsidP="009F1339">
      <w:pPr>
        <w:jc w:val="both"/>
      </w:pPr>
    </w:p>
    <w:p w:rsidR="00897D45" w:rsidRPr="00F36C8C" w:rsidRDefault="00897D45" w:rsidP="00897D45">
      <w:pPr>
        <w:ind w:firstLine="709"/>
        <w:jc w:val="both"/>
      </w:pPr>
      <w:r w:rsidRPr="00F36C8C">
        <w:t>На начало отчетного периода = 10445596/0,5*(35997602+43566117) = 0,263</w:t>
      </w:r>
    </w:p>
    <w:p w:rsidR="00897D45" w:rsidRPr="00F36C8C" w:rsidRDefault="00897D45" w:rsidP="00897D45">
      <w:pPr>
        <w:ind w:firstLine="709"/>
        <w:jc w:val="both"/>
      </w:pPr>
      <w:r w:rsidRPr="00F36C8C">
        <w:t>На конец отчетного периода = 16578924/ 0,5*(35997602+43566117) = 0,416</w:t>
      </w:r>
    </w:p>
    <w:p w:rsidR="00897D45" w:rsidRPr="00F36C8C" w:rsidRDefault="00897D45" w:rsidP="00897D45">
      <w:pPr>
        <w:ind w:firstLine="709"/>
        <w:jc w:val="both"/>
      </w:pPr>
    </w:p>
    <w:p w:rsidR="00897D45" w:rsidRPr="00F36C8C" w:rsidRDefault="00897D45" w:rsidP="00897D45">
      <w:pPr>
        <w:ind w:firstLine="709"/>
        <w:jc w:val="both"/>
        <w:rPr>
          <w:b/>
          <w:i/>
        </w:rPr>
      </w:pPr>
      <w:r w:rsidRPr="00F36C8C">
        <w:rPr>
          <w:b/>
          <w:i/>
        </w:rPr>
        <w:t>Рентабельность активов по чистой прибыли</w:t>
      </w:r>
    </w:p>
    <w:p w:rsidR="00897D45" w:rsidRPr="00F36C8C" w:rsidRDefault="00897D45" w:rsidP="00897D45">
      <w:pPr>
        <w:ind w:firstLine="709"/>
        <w:jc w:val="both"/>
      </w:pPr>
    </w:p>
    <w:p w:rsidR="00897D45" w:rsidRPr="00F36C8C" w:rsidRDefault="00897D45" w:rsidP="00897D45">
      <w:pPr>
        <w:ind w:firstLine="709"/>
        <w:jc w:val="both"/>
      </w:pPr>
      <w:r w:rsidRPr="00F36C8C">
        <w:t>На начало отчетного периода  =8268855/0,5*(35997602+43566117) = 0,208</w:t>
      </w:r>
    </w:p>
    <w:p w:rsidR="00897D45" w:rsidRPr="00F36C8C" w:rsidRDefault="00897D45" w:rsidP="00897D45">
      <w:pPr>
        <w:ind w:firstLine="709"/>
        <w:jc w:val="both"/>
      </w:pPr>
      <w:r w:rsidRPr="00F36C8C">
        <w:t>На конец отчетного периода = 13348600/ 0,5*(35997602+43566117) =0,336</w:t>
      </w:r>
    </w:p>
    <w:p w:rsidR="00897D45" w:rsidRPr="00F36C8C" w:rsidRDefault="00897D45" w:rsidP="00897D45">
      <w:pPr>
        <w:ind w:firstLine="709"/>
        <w:jc w:val="both"/>
      </w:pPr>
    </w:p>
    <w:p w:rsidR="00897D45" w:rsidRPr="00F36C8C" w:rsidRDefault="00897D45" w:rsidP="00897D45">
      <w:pPr>
        <w:ind w:firstLine="709"/>
        <w:jc w:val="both"/>
        <w:rPr>
          <w:b/>
          <w:i/>
        </w:rPr>
      </w:pPr>
      <w:r w:rsidRPr="00F36C8C">
        <w:rPr>
          <w:b/>
          <w:i/>
        </w:rPr>
        <w:t>Рентабельность производственных фондов</w:t>
      </w:r>
    </w:p>
    <w:p w:rsidR="00897D45" w:rsidRPr="00F36C8C" w:rsidRDefault="00897D45" w:rsidP="00897D45">
      <w:pPr>
        <w:ind w:firstLine="709"/>
        <w:jc w:val="both"/>
      </w:pPr>
    </w:p>
    <w:p w:rsidR="00BB6EFD" w:rsidRPr="00F36C8C" w:rsidRDefault="00BB6EFD" w:rsidP="00897D45">
      <w:pPr>
        <w:ind w:firstLine="709"/>
        <w:jc w:val="both"/>
      </w:pPr>
      <w:r w:rsidRPr="00F36C8C">
        <w:t>На начало отчетного периода</w:t>
      </w:r>
      <w:r w:rsidR="00897D45" w:rsidRPr="00F36C8C">
        <w:t>=10445596/</w:t>
      </w:r>
      <w:r w:rsidRPr="00F36C8C">
        <w:t>0,5*(</w:t>
      </w:r>
      <w:r w:rsidR="00897D45" w:rsidRPr="00F36C8C">
        <w:t>35997602</w:t>
      </w:r>
      <w:r w:rsidRPr="00F36C8C">
        <w:t>+</w:t>
      </w:r>
      <w:r w:rsidR="00897D45" w:rsidRPr="00F36C8C">
        <w:t xml:space="preserve"> </w:t>
      </w:r>
      <w:r w:rsidRPr="00F36C8C">
        <w:t>43566117)</w:t>
      </w:r>
      <w:r w:rsidR="00897D45" w:rsidRPr="00F36C8C">
        <w:t>=</w:t>
      </w:r>
      <w:r w:rsidRPr="00F36C8C">
        <w:t>0,26</w:t>
      </w:r>
    </w:p>
    <w:p w:rsidR="00897D45" w:rsidRPr="00F36C8C" w:rsidRDefault="00897D45" w:rsidP="00897D45">
      <w:pPr>
        <w:ind w:firstLine="709"/>
        <w:jc w:val="both"/>
      </w:pPr>
      <w:r w:rsidRPr="00F36C8C">
        <w:t xml:space="preserve"> </w:t>
      </w:r>
      <w:r w:rsidR="00BB6EFD" w:rsidRPr="00F36C8C">
        <w:t>На конец отчетного периода=</w:t>
      </w:r>
      <w:r w:rsidRPr="00F36C8C">
        <w:t>16548924/</w:t>
      </w:r>
      <w:r w:rsidR="00BB6EFD" w:rsidRPr="00F36C8C">
        <w:t>0,5*(35997602+ 43566117)= 0,42</w:t>
      </w:r>
    </w:p>
    <w:p w:rsidR="00897D45" w:rsidRPr="00F36C8C" w:rsidRDefault="00897D45" w:rsidP="009F1339">
      <w:pPr>
        <w:jc w:val="both"/>
      </w:pPr>
    </w:p>
    <w:p w:rsidR="00897D45" w:rsidRPr="00F36C8C" w:rsidRDefault="00897D45" w:rsidP="00897D45">
      <w:pPr>
        <w:ind w:firstLine="709"/>
        <w:jc w:val="both"/>
        <w:rPr>
          <w:b/>
          <w:i/>
        </w:rPr>
      </w:pPr>
      <w:r w:rsidRPr="00F36C8C">
        <w:rPr>
          <w:b/>
          <w:i/>
        </w:rPr>
        <w:t>Рентабельность собственного капитала по чистой прибыли</w:t>
      </w:r>
    </w:p>
    <w:p w:rsidR="00897D45" w:rsidRPr="00F36C8C" w:rsidRDefault="00897D45" w:rsidP="00897D45">
      <w:pPr>
        <w:ind w:firstLine="709"/>
        <w:jc w:val="both"/>
        <w:rPr>
          <w:b/>
          <w:i/>
        </w:rPr>
      </w:pPr>
    </w:p>
    <w:p w:rsidR="00897D45" w:rsidRPr="00F36C8C" w:rsidRDefault="00897D45" w:rsidP="00897D45">
      <w:pPr>
        <w:ind w:firstLine="709"/>
        <w:jc w:val="both"/>
      </w:pPr>
      <w:r w:rsidRPr="00F36C8C">
        <w:t>На начало отчетного периода  =10445596/29847400 = 0,341</w:t>
      </w:r>
    </w:p>
    <w:p w:rsidR="00897D45" w:rsidRPr="00F36C8C" w:rsidRDefault="00897D45" w:rsidP="00897D45">
      <w:pPr>
        <w:ind w:firstLine="709"/>
        <w:jc w:val="both"/>
      </w:pPr>
      <w:r w:rsidRPr="00F36C8C">
        <w:t>На конец отчетного периода = 16548924/35574102 = 0,465</w:t>
      </w:r>
    </w:p>
    <w:p w:rsidR="00897D45" w:rsidRPr="00F36C8C" w:rsidRDefault="00897D45" w:rsidP="00897D45">
      <w:pPr>
        <w:ind w:firstLine="709"/>
        <w:jc w:val="both"/>
      </w:pPr>
    </w:p>
    <w:p w:rsidR="00897D45" w:rsidRPr="00F36C8C" w:rsidRDefault="00897D45" w:rsidP="00897D45">
      <w:pPr>
        <w:ind w:firstLine="709"/>
        <w:jc w:val="both"/>
        <w:rPr>
          <w:b/>
          <w:i/>
        </w:rPr>
      </w:pPr>
      <w:r w:rsidRPr="00F36C8C">
        <w:rPr>
          <w:b/>
          <w:i/>
        </w:rPr>
        <w:t>Рентабельность продаж по прибыли от реализации</w:t>
      </w:r>
    </w:p>
    <w:p w:rsidR="00897D45" w:rsidRPr="00F36C8C" w:rsidRDefault="00897D45" w:rsidP="00897D45">
      <w:pPr>
        <w:ind w:firstLine="709"/>
        <w:jc w:val="both"/>
      </w:pPr>
    </w:p>
    <w:p w:rsidR="00897D45" w:rsidRPr="00F36C8C" w:rsidRDefault="00897D45" w:rsidP="00897D45">
      <w:pPr>
        <w:ind w:firstLine="709"/>
        <w:jc w:val="both"/>
      </w:pPr>
      <w:r w:rsidRPr="00F36C8C">
        <w:t>На начало отчетного периода  =9106726/129338281 = 0,07</w:t>
      </w:r>
    </w:p>
    <w:p w:rsidR="00897D45" w:rsidRPr="00F36C8C" w:rsidRDefault="00897D45" w:rsidP="00897D45">
      <w:pPr>
        <w:ind w:firstLine="709"/>
        <w:jc w:val="both"/>
      </w:pPr>
      <w:r w:rsidRPr="00F36C8C">
        <w:t>На конец отчетного периода = 18938194/110889063 = 0,171</w:t>
      </w:r>
    </w:p>
    <w:p w:rsidR="00897D45" w:rsidRPr="00F36C8C" w:rsidRDefault="00897D45" w:rsidP="00897D45">
      <w:pPr>
        <w:ind w:firstLine="709"/>
        <w:jc w:val="both"/>
      </w:pPr>
    </w:p>
    <w:p w:rsidR="00897D45" w:rsidRPr="00F36C8C" w:rsidRDefault="00897D45" w:rsidP="009F1339">
      <w:pPr>
        <w:ind w:firstLine="709"/>
        <w:jc w:val="both"/>
      </w:pPr>
      <w:r w:rsidRPr="00F36C8C">
        <w:rPr>
          <w:b/>
        </w:rPr>
        <w:t xml:space="preserve">Вывод: </w:t>
      </w:r>
      <w:r w:rsidRPr="00F36C8C">
        <w:t xml:space="preserve">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w:t>
      </w:r>
    </w:p>
    <w:p w:rsidR="00897D45" w:rsidRPr="00F36C8C" w:rsidRDefault="00897D45" w:rsidP="00897D45">
      <w:pPr>
        <w:ind w:firstLine="709"/>
        <w:jc w:val="both"/>
      </w:pPr>
      <w:r w:rsidRPr="00F36C8C">
        <w:t>По произведённым расчетам видно, что показатели рентабельности на конец отчетного периода увеличились.</w:t>
      </w:r>
    </w:p>
    <w:p w:rsidR="00897D45" w:rsidRPr="00F36C8C" w:rsidRDefault="00897D45" w:rsidP="00897D45">
      <w:pPr>
        <w:pStyle w:val="HTML"/>
        <w:ind w:firstLine="709"/>
        <w:jc w:val="both"/>
        <w:rPr>
          <w:rFonts w:ascii="Times New Roman" w:hAnsi="Times New Roman" w:cs="Times New Roman"/>
          <w:sz w:val="24"/>
          <w:szCs w:val="24"/>
        </w:rPr>
      </w:pPr>
      <w:r w:rsidRPr="00F36C8C">
        <w:rPr>
          <w:rFonts w:ascii="Times New Roman" w:hAnsi="Times New Roman" w:cs="Times New Roman"/>
          <w:sz w:val="24"/>
          <w:szCs w:val="24"/>
        </w:rPr>
        <w:t>Рентабельность собственных средств на конец отчетного периода увеличилась на 0,124,это говорит о том,что  Динамика этого показателя  за последние годы позволяют сделать вывод о том, что  инвестиции собственных средств в производство дали достаточно хороший результат.</w:t>
      </w:r>
    </w:p>
    <w:p w:rsidR="00897D45" w:rsidRPr="00F36C8C" w:rsidRDefault="00897D45" w:rsidP="00897D45">
      <w:pPr>
        <w:ind w:firstLine="709"/>
        <w:jc w:val="both"/>
      </w:pPr>
    </w:p>
    <w:p w:rsidR="00897D45" w:rsidRPr="00F36C8C" w:rsidRDefault="00897D45" w:rsidP="00897D45">
      <w:pPr>
        <w:ind w:firstLine="709"/>
        <w:jc w:val="both"/>
      </w:pPr>
    </w:p>
    <w:p w:rsidR="00897D45" w:rsidRPr="00F36C8C" w:rsidRDefault="00897D45" w:rsidP="00897D45">
      <w:pPr>
        <w:ind w:firstLine="709"/>
        <w:jc w:val="both"/>
        <w:rPr>
          <w:b/>
        </w:rPr>
      </w:pPr>
      <w:r w:rsidRPr="00F36C8C">
        <w:rPr>
          <w:b/>
        </w:rPr>
        <w:t>3.Произвести факторный анализ оборачиваемости оборотных активов предприятия .Сделать вывод.</w:t>
      </w:r>
    </w:p>
    <w:p w:rsidR="00897D45" w:rsidRPr="00F36C8C" w:rsidRDefault="00897D45" w:rsidP="00897D45">
      <w:pPr>
        <w:ind w:firstLine="709"/>
        <w:jc w:val="both"/>
      </w:pPr>
    </w:p>
    <w:p w:rsidR="00897D45" w:rsidRPr="00F36C8C" w:rsidRDefault="00897D45" w:rsidP="00897D45">
      <w:pPr>
        <w:pStyle w:val="a6"/>
        <w:spacing w:line="240" w:lineRule="auto"/>
        <w:ind w:firstLine="709"/>
        <w:rPr>
          <w:sz w:val="24"/>
          <w:szCs w:val="24"/>
        </w:rPr>
      </w:pPr>
      <w:r w:rsidRPr="00F36C8C">
        <w:rPr>
          <w:iCs/>
          <w:sz w:val="24"/>
          <w:szCs w:val="24"/>
        </w:rPr>
        <w:t>Факторный анализ</w:t>
      </w:r>
      <w:r w:rsidRPr="00F36C8C">
        <w:rPr>
          <w:sz w:val="24"/>
          <w:szCs w:val="24"/>
        </w:rPr>
        <w:t xml:space="preserve"> – это постепенный переход от исходной факторной системы к конечной факторной системе (или наоборот), т.е. раскрытие полного набора прямых количественно измеримых факторов, оказывающих влияние на изменение результативного показателя. </w:t>
      </w:r>
    </w:p>
    <w:p w:rsidR="00897D45" w:rsidRPr="00F36C8C" w:rsidRDefault="00897D45" w:rsidP="00897D45">
      <w:pPr>
        <w:ind w:firstLine="709"/>
        <w:jc w:val="both"/>
      </w:pPr>
    </w:p>
    <w:p w:rsidR="00897D45" w:rsidRPr="00F36C8C" w:rsidRDefault="00897D45" w:rsidP="00897D45">
      <w:pPr>
        <w:ind w:firstLine="709"/>
        <w:jc w:val="both"/>
      </w:pPr>
    </w:p>
    <w:p w:rsidR="00897D45" w:rsidRPr="00F36C8C" w:rsidRDefault="00897D45" w:rsidP="00897D45">
      <w:pPr>
        <w:ind w:firstLine="709"/>
        <w:jc w:val="both"/>
      </w:pPr>
      <w:r w:rsidRPr="00F36C8C">
        <w:t>Оборач.оборотных активов(Об.ОбА ) = Выручка/ Оборотные активы = с.010 ф.№2/с.290 ф.№1 -  факторная модель является кратной.</w:t>
      </w:r>
    </w:p>
    <w:p w:rsidR="00897D45" w:rsidRPr="00F36C8C" w:rsidRDefault="00897D45" w:rsidP="00897D45">
      <w:pPr>
        <w:ind w:firstLine="709"/>
        <w:jc w:val="both"/>
      </w:pPr>
      <w:r w:rsidRPr="00F36C8C">
        <w:t xml:space="preserve">Оборачиваемость оборотных активов является резуьтативным признаком,а Выручка(количественный фактор) и оборотные активы(Качественный фактор) – факторными признаками. </w:t>
      </w:r>
    </w:p>
    <w:p w:rsidR="00897D45" w:rsidRPr="00F36C8C" w:rsidRDefault="00897D45" w:rsidP="00897D45">
      <w:pPr>
        <w:ind w:firstLine="709"/>
        <w:jc w:val="both"/>
      </w:pPr>
    </w:p>
    <w:p w:rsidR="00897D45" w:rsidRPr="00F36C8C" w:rsidRDefault="00897D45" w:rsidP="00897D45">
      <w:pPr>
        <w:ind w:firstLine="709"/>
        <w:jc w:val="both"/>
      </w:pPr>
      <w:r w:rsidRPr="00F36C8C">
        <w:t>Таблица -  Исходные данные</w:t>
      </w:r>
    </w:p>
    <w:p w:rsidR="00897D45" w:rsidRPr="00F36C8C" w:rsidRDefault="00897D45" w:rsidP="00897D45">
      <w:pPr>
        <w:ind w:firstLine="709"/>
        <w:jc w:val="both"/>
      </w:pPr>
    </w:p>
    <w:tbl>
      <w:tblPr>
        <w:tblW w:w="9478" w:type="dxa"/>
        <w:tblInd w:w="93" w:type="dxa"/>
        <w:tblLook w:val="0000" w:firstRow="0" w:lastRow="0" w:firstColumn="0" w:lastColumn="0" w:noHBand="0" w:noVBand="0"/>
      </w:tblPr>
      <w:tblGrid>
        <w:gridCol w:w="2764"/>
        <w:gridCol w:w="1332"/>
        <w:gridCol w:w="1332"/>
        <w:gridCol w:w="2055"/>
        <w:gridCol w:w="1995"/>
      </w:tblGrid>
      <w:tr w:rsidR="00897D45" w:rsidRPr="00F36C8C">
        <w:trPr>
          <w:trHeight w:val="1273"/>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rsidR="00897D45" w:rsidRPr="00F36C8C" w:rsidRDefault="00897D45" w:rsidP="00B775F9">
            <w:pPr>
              <w:ind w:firstLine="709"/>
              <w:jc w:val="both"/>
            </w:pPr>
            <w:r w:rsidRPr="00F36C8C">
              <w:t>Показатели</w:t>
            </w:r>
          </w:p>
        </w:tc>
        <w:tc>
          <w:tcPr>
            <w:tcW w:w="1332" w:type="dxa"/>
            <w:tcBorders>
              <w:top w:val="single" w:sz="4" w:space="0" w:color="auto"/>
              <w:left w:val="nil"/>
              <w:bottom w:val="single" w:sz="4" w:space="0" w:color="auto"/>
              <w:right w:val="single" w:sz="4" w:space="0" w:color="auto"/>
            </w:tcBorders>
            <w:shd w:val="clear" w:color="auto" w:fill="auto"/>
            <w:vAlign w:val="center"/>
          </w:tcPr>
          <w:p w:rsidR="00897D45" w:rsidRPr="00F36C8C" w:rsidRDefault="00897D45" w:rsidP="00B775F9">
            <w:pPr>
              <w:ind w:firstLine="709"/>
              <w:jc w:val="both"/>
            </w:pPr>
            <w:r w:rsidRPr="00F36C8C">
              <w:t>На начало отчетного года</w:t>
            </w:r>
          </w:p>
        </w:tc>
        <w:tc>
          <w:tcPr>
            <w:tcW w:w="1332" w:type="dxa"/>
            <w:tcBorders>
              <w:top w:val="single" w:sz="4" w:space="0" w:color="auto"/>
              <w:left w:val="nil"/>
              <w:bottom w:val="single" w:sz="4" w:space="0" w:color="auto"/>
              <w:right w:val="single" w:sz="4" w:space="0" w:color="auto"/>
            </w:tcBorders>
            <w:shd w:val="clear" w:color="auto" w:fill="auto"/>
            <w:vAlign w:val="center"/>
          </w:tcPr>
          <w:p w:rsidR="00897D45" w:rsidRPr="00F36C8C" w:rsidRDefault="00897D45" w:rsidP="00B775F9">
            <w:pPr>
              <w:ind w:firstLine="709"/>
              <w:jc w:val="both"/>
            </w:pPr>
            <w:r w:rsidRPr="00F36C8C">
              <w:t>На конец отчетного года</w:t>
            </w:r>
          </w:p>
        </w:tc>
        <w:tc>
          <w:tcPr>
            <w:tcW w:w="2055" w:type="dxa"/>
            <w:tcBorders>
              <w:top w:val="single" w:sz="4" w:space="0" w:color="auto"/>
              <w:left w:val="nil"/>
              <w:bottom w:val="single" w:sz="4" w:space="0" w:color="auto"/>
              <w:right w:val="single" w:sz="4" w:space="0" w:color="auto"/>
            </w:tcBorders>
            <w:shd w:val="clear" w:color="auto" w:fill="auto"/>
            <w:vAlign w:val="center"/>
          </w:tcPr>
          <w:p w:rsidR="00897D45" w:rsidRPr="00F36C8C" w:rsidRDefault="00897D45" w:rsidP="00B775F9">
            <w:pPr>
              <w:ind w:firstLine="709"/>
              <w:jc w:val="both"/>
            </w:pPr>
            <w:r w:rsidRPr="00F36C8C">
              <w:t>Изменение (+/-)</w:t>
            </w:r>
          </w:p>
        </w:tc>
        <w:tc>
          <w:tcPr>
            <w:tcW w:w="1995" w:type="dxa"/>
            <w:tcBorders>
              <w:top w:val="single" w:sz="4" w:space="0" w:color="auto"/>
              <w:left w:val="nil"/>
              <w:bottom w:val="single" w:sz="4" w:space="0" w:color="auto"/>
              <w:right w:val="single" w:sz="4" w:space="0" w:color="auto"/>
            </w:tcBorders>
            <w:shd w:val="clear" w:color="auto" w:fill="auto"/>
            <w:vAlign w:val="center"/>
          </w:tcPr>
          <w:p w:rsidR="00897D45" w:rsidRPr="00F36C8C" w:rsidRDefault="00897D45" w:rsidP="00B775F9">
            <w:pPr>
              <w:ind w:firstLine="709"/>
              <w:jc w:val="both"/>
            </w:pPr>
            <w:r w:rsidRPr="00F36C8C">
              <w:t>Темп роста(снижения) ,%</w:t>
            </w:r>
          </w:p>
        </w:tc>
      </w:tr>
      <w:tr w:rsidR="00897D45" w:rsidRPr="00F36C8C">
        <w:trPr>
          <w:trHeight w:val="345"/>
        </w:trPr>
        <w:tc>
          <w:tcPr>
            <w:tcW w:w="2764" w:type="dxa"/>
            <w:tcBorders>
              <w:top w:val="nil"/>
              <w:left w:val="single" w:sz="4" w:space="0" w:color="auto"/>
              <w:bottom w:val="single" w:sz="4" w:space="0" w:color="auto"/>
              <w:right w:val="single" w:sz="4" w:space="0" w:color="auto"/>
            </w:tcBorders>
            <w:shd w:val="clear" w:color="auto" w:fill="auto"/>
            <w:vAlign w:val="bottom"/>
          </w:tcPr>
          <w:p w:rsidR="00897D45" w:rsidRPr="00F36C8C" w:rsidRDefault="00897D45" w:rsidP="00B775F9">
            <w:pPr>
              <w:jc w:val="both"/>
            </w:pPr>
            <w:r w:rsidRPr="00F36C8C">
              <w:t>Выручка(с.010ф.№2)</w:t>
            </w:r>
          </w:p>
        </w:tc>
        <w:tc>
          <w:tcPr>
            <w:tcW w:w="133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jc w:val="both"/>
            </w:pPr>
            <w:r w:rsidRPr="00F36C8C">
              <w:t>129338281</w:t>
            </w:r>
          </w:p>
        </w:tc>
        <w:tc>
          <w:tcPr>
            <w:tcW w:w="133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jc w:val="both"/>
            </w:pPr>
            <w:r w:rsidRPr="00F36C8C">
              <w:t>110889063</w:t>
            </w:r>
          </w:p>
        </w:tc>
        <w:tc>
          <w:tcPr>
            <w:tcW w:w="2055"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jc w:val="both"/>
            </w:pPr>
            <w:r w:rsidRPr="00F36C8C">
              <w:t>18449218</w:t>
            </w:r>
          </w:p>
        </w:tc>
        <w:tc>
          <w:tcPr>
            <w:tcW w:w="1995"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jc w:val="both"/>
            </w:pPr>
            <w:r w:rsidRPr="00F36C8C">
              <w:t>85,74</w:t>
            </w:r>
          </w:p>
        </w:tc>
      </w:tr>
      <w:tr w:rsidR="00897D45" w:rsidRPr="00F36C8C">
        <w:trPr>
          <w:trHeight w:val="690"/>
        </w:trPr>
        <w:tc>
          <w:tcPr>
            <w:tcW w:w="2764" w:type="dxa"/>
            <w:tcBorders>
              <w:top w:val="nil"/>
              <w:left w:val="single" w:sz="4" w:space="0" w:color="auto"/>
              <w:bottom w:val="single" w:sz="4" w:space="0" w:color="auto"/>
              <w:right w:val="single" w:sz="4" w:space="0" w:color="auto"/>
            </w:tcBorders>
            <w:shd w:val="clear" w:color="auto" w:fill="auto"/>
            <w:vAlign w:val="bottom"/>
          </w:tcPr>
          <w:p w:rsidR="00897D45" w:rsidRPr="00F36C8C" w:rsidRDefault="00897D45" w:rsidP="00B775F9">
            <w:pPr>
              <w:jc w:val="both"/>
            </w:pPr>
            <w:r w:rsidRPr="00F36C8C">
              <w:t>Оборотные активы(с.290 ф.№1)</w:t>
            </w:r>
          </w:p>
        </w:tc>
        <w:tc>
          <w:tcPr>
            <w:tcW w:w="133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jc w:val="both"/>
            </w:pPr>
            <w:r w:rsidRPr="00F36C8C">
              <w:t>17652001</w:t>
            </w:r>
          </w:p>
        </w:tc>
        <w:tc>
          <w:tcPr>
            <w:tcW w:w="133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jc w:val="both"/>
            </w:pPr>
            <w:r w:rsidRPr="00F36C8C">
              <w:t>20257725</w:t>
            </w:r>
          </w:p>
        </w:tc>
        <w:tc>
          <w:tcPr>
            <w:tcW w:w="2055"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jc w:val="both"/>
            </w:pPr>
            <w:r w:rsidRPr="00F36C8C">
              <w:t>2605724</w:t>
            </w:r>
          </w:p>
        </w:tc>
        <w:tc>
          <w:tcPr>
            <w:tcW w:w="1995"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jc w:val="both"/>
            </w:pPr>
            <w:r w:rsidRPr="00F36C8C">
              <w:t>114,76</w:t>
            </w:r>
          </w:p>
        </w:tc>
      </w:tr>
      <w:tr w:rsidR="00897D45" w:rsidRPr="00F36C8C">
        <w:trPr>
          <w:trHeight w:val="690"/>
        </w:trPr>
        <w:tc>
          <w:tcPr>
            <w:tcW w:w="2764" w:type="dxa"/>
            <w:tcBorders>
              <w:top w:val="nil"/>
              <w:left w:val="single" w:sz="4" w:space="0" w:color="auto"/>
              <w:bottom w:val="single" w:sz="4" w:space="0" w:color="auto"/>
              <w:right w:val="single" w:sz="4" w:space="0" w:color="auto"/>
            </w:tcBorders>
            <w:shd w:val="clear" w:color="auto" w:fill="auto"/>
            <w:vAlign w:val="bottom"/>
          </w:tcPr>
          <w:p w:rsidR="00897D45" w:rsidRPr="00F36C8C" w:rsidRDefault="00897D45" w:rsidP="00B775F9">
            <w:pPr>
              <w:jc w:val="both"/>
            </w:pPr>
            <w:r w:rsidRPr="00F36C8C">
              <w:t>Оборачиваемость оборотных активов</w:t>
            </w:r>
          </w:p>
        </w:tc>
        <w:tc>
          <w:tcPr>
            <w:tcW w:w="133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jc w:val="both"/>
            </w:pPr>
            <w:r w:rsidRPr="00F36C8C">
              <w:t>7</w:t>
            </w:r>
          </w:p>
        </w:tc>
        <w:tc>
          <w:tcPr>
            <w:tcW w:w="1332"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jc w:val="both"/>
            </w:pPr>
            <w:r w:rsidRPr="00F36C8C">
              <w:t>5</w:t>
            </w:r>
          </w:p>
        </w:tc>
        <w:tc>
          <w:tcPr>
            <w:tcW w:w="2055"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jc w:val="both"/>
            </w:pPr>
            <w:r w:rsidRPr="00F36C8C">
              <w:t>-2</w:t>
            </w:r>
          </w:p>
        </w:tc>
        <w:tc>
          <w:tcPr>
            <w:tcW w:w="1995" w:type="dxa"/>
            <w:tcBorders>
              <w:top w:val="nil"/>
              <w:left w:val="nil"/>
              <w:bottom w:val="single" w:sz="4" w:space="0" w:color="auto"/>
              <w:right w:val="single" w:sz="4" w:space="0" w:color="auto"/>
            </w:tcBorders>
            <w:shd w:val="clear" w:color="auto" w:fill="auto"/>
            <w:vAlign w:val="bottom"/>
          </w:tcPr>
          <w:p w:rsidR="00897D45" w:rsidRPr="00F36C8C" w:rsidRDefault="00897D45" w:rsidP="00B775F9">
            <w:pPr>
              <w:jc w:val="both"/>
            </w:pPr>
            <w:r w:rsidRPr="00F36C8C">
              <w:t>74,71</w:t>
            </w:r>
          </w:p>
        </w:tc>
      </w:tr>
    </w:tbl>
    <w:p w:rsidR="00897D45" w:rsidRPr="00F36C8C" w:rsidRDefault="00897D45" w:rsidP="00897D45">
      <w:pPr>
        <w:ind w:firstLine="709"/>
        <w:jc w:val="both"/>
      </w:pPr>
    </w:p>
    <w:p w:rsidR="00897D45" w:rsidRPr="00F36C8C" w:rsidRDefault="00897D45" w:rsidP="00897D45">
      <w:pPr>
        <w:ind w:firstLine="709"/>
        <w:jc w:val="both"/>
      </w:pPr>
    </w:p>
    <w:p w:rsidR="00897D45" w:rsidRPr="00F36C8C" w:rsidRDefault="00897D45" w:rsidP="00897D45">
      <w:pPr>
        <w:ind w:firstLine="709"/>
        <w:jc w:val="both"/>
      </w:pPr>
      <w:r w:rsidRPr="00F36C8C">
        <w:rPr>
          <w:b/>
          <w:i/>
        </w:rPr>
        <w:t>Оборач.оборотных активов(Об.ОбА ) = Выручка/ Оборотные активы = с.010 ф.№2/с.290 ф.№1</w:t>
      </w:r>
      <w:r w:rsidRPr="00F36C8C">
        <w:t xml:space="preserve"> </w:t>
      </w:r>
    </w:p>
    <w:p w:rsidR="00897D45" w:rsidRPr="00F36C8C" w:rsidRDefault="00897D45" w:rsidP="00897D45">
      <w:pPr>
        <w:ind w:firstLine="709"/>
        <w:jc w:val="both"/>
      </w:pPr>
    </w:p>
    <w:p w:rsidR="00897D45" w:rsidRPr="00F36C8C" w:rsidRDefault="00897D45" w:rsidP="00BB6EFD">
      <w:pPr>
        <w:ind w:firstLine="709"/>
        <w:jc w:val="both"/>
      </w:pPr>
      <w:r w:rsidRPr="00F36C8C">
        <w:t>Для начало нужно определить факторную модель.</w:t>
      </w:r>
    </w:p>
    <w:p w:rsidR="00897D45" w:rsidRPr="00F36C8C" w:rsidRDefault="00897D45" w:rsidP="00897D45">
      <w:pPr>
        <w:ind w:firstLine="709"/>
        <w:jc w:val="both"/>
        <w:rPr>
          <w:b/>
          <w:i/>
        </w:rPr>
      </w:pPr>
      <w:r w:rsidRPr="00F36C8C">
        <w:t xml:space="preserve">Выручка = </w:t>
      </w:r>
      <w:r w:rsidRPr="00F36C8C">
        <w:rPr>
          <w:b/>
          <w:i/>
        </w:rPr>
        <w:t>Оборач.оборотных активов(Об.ОбА )* Оборотные активы</w:t>
      </w:r>
    </w:p>
    <w:p w:rsidR="00897D45" w:rsidRPr="00F36C8C" w:rsidRDefault="00897D45" w:rsidP="00897D45">
      <w:pPr>
        <w:ind w:firstLine="709"/>
        <w:jc w:val="both"/>
      </w:pPr>
      <w:r w:rsidRPr="00F36C8C">
        <w:t>Общая выручка предприятия  уменьшилась на -18449218 тыс.рублей</w:t>
      </w:r>
    </w:p>
    <w:p w:rsidR="00897D45" w:rsidRPr="00F36C8C" w:rsidRDefault="00897D45" w:rsidP="00897D45">
      <w:pPr>
        <w:ind w:firstLine="709"/>
        <w:jc w:val="both"/>
      </w:pPr>
      <w:r w:rsidRPr="00F36C8C">
        <w:t>На изменение Выручки повлияло изменение двух факторов : увеличение оборотных активов и уменьшение оборачиваемости оборотных активов.</w:t>
      </w:r>
    </w:p>
    <w:p w:rsidR="00897D45" w:rsidRPr="00F36C8C" w:rsidRDefault="00897D45" w:rsidP="001E43F9">
      <w:pPr>
        <w:pStyle w:val="10"/>
        <w:ind w:firstLine="709"/>
        <w:jc w:val="both"/>
        <w:rPr>
          <w:b/>
          <w:i/>
          <w:sz w:val="24"/>
          <w:szCs w:val="24"/>
        </w:rPr>
      </w:pPr>
    </w:p>
    <w:p w:rsidR="003646B6" w:rsidRPr="00F36C8C" w:rsidRDefault="00F13AA7" w:rsidP="001E43F9">
      <w:pPr>
        <w:pStyle w:val="10"/>
        <w:ind w:firstLine="709"/>
        <w:jc w:val="both"/>
        <w:rPr>
          <w:b/>
          <w:i/>
          <w:sz w:val="24"/>
          <w:szCs w:val="24"/>
        </w:rPr>
      </w:pPr>
      <w:r w:rsidRPr="00F36C8C">
        <w:rPr>
          <w:b/>
          <w:i/>
          <w:sz w:val="24"/>
          <w:szCs w:val="24"/>
        </w:rPr>
        <w:t>4</w:t>
      </w:r>
      <w:r w:rsidR="00493932" w:rsidRPr="00F36C8C">
        <w:rPr>
          <w:b/>
          <w:i/>
          <w:sz w:val="24"/>
          <w:szCs w:val="24"/>
        </w:rPr>
        <w:t>. Произвести анализ оборачиваемость оборотных активов. Сделать выводы.</w:t>
      </w:r>
    </w:p>
    <w:p w:rsidR="00493932" w:rsidRPr="00F36C8C" w:rsidRDefault="00493932" w:rsidP="001E43F9">
      <w:pPr>
        <w:pStyle w:val="10"/>
        <w:ind w:firstLine="709"/>
        <w:jc w:val="both"/>
        <w:rPr>
          <w:b/>
          <w:i/>
          <w:sz w:val="24"/>
          <w:szCs w:val="24"/>
        </w:rPr>
      </w:pPr>
    </w:p>
    <w:tbl>
      <w:tblPr>
        <w:tblW w:w="8380" w:type="dxa"/>
        <w:tblInd w:w="88" w:type="dxa"/>
        <w:tblLook w:val="0000" w:firstRow="0" w:lastRow="0" w:firstColumn="0" w:lastColumn="0" w:noHBand="0" w:noVBand="0"/>
      </w:tblPr>
      <w:tblGrid>
        <w:gridCol w:w="3005"/>
        <w:gridCol w:w="1705"/>
        <w:gridCol w:w="1585"/>
        <w:gridCol w:w="2130"/>
      </w:tblGrid>
      <w:tr w:rsidR="00B108EA" w:rsidRPr="00F36C8C">
        <w:trPr>
          <w:trHeight w:val="1035"/>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rsidR="00B108EA" w:rsidRPr="00F36C8C" w:rsidRDefault="00B108EA" w:rsidP="001E43F9">
            <w:pPr>
              <w:ind w:firstLine="709"/>
              <w:jc w:val="both"/>
              <w:rPr>
                <w:b/>
                <w:bCs/>
              </w:rPr>
            </w:pPr>
            <w:r w:rsidRPr="00F36C8C">
              <w:rPr>
                <w:b/>
                <w:bCs/>
              </w:rPr>
              <w:t>Показатели</w:t>
            </w:r>
          </w:p>
        </w:tc>
        <w:tc>
          <w:tcPr>
            <w:tcW w:w="1540" w:type="dxa"/>
            <w:tcBorders>
              <w:top w:val="single" w:sz="4" w:space="0" w:color="auto"/>
              <w:left w:val="nil"/>
              <w:bottom w:val="single" w:sz="4" w:space="0" w:color="auto"/>
              <w:right w:val="single" w:sz="4" w:space="0" w:color="auto"/>
            </w:tcBorders>
            <w:shd w:val="clear" w:color="auto" w:fill="auto"/>
            <w:vAlign w:val="center"/>
          </w:tcPr>
          <w:p w:rsidR="00B108EA" w:rsidRPr="00F36C8C" w:rsidRDefault="00B108EA" w:rsidP="001E43F9">
            <w:pPr>
              <w:ind w:firstLine="709"/>
              <w:jc w:val="both"/>
              <w:rPr>
                <w:b/>
                <w:bCs/>
              </w:rPr>
            </w:pPr>
            <w:r w:rsidRPr="00F36C8C">
              <w:rPr>
                <w:b/>
                <w:bCs/>
              </w:rPr>
              <w:t>На начало отчетного периода</w:t>
            </w:r>
          </w:p>
        </w:tc>
        <w:tc>
          <w:tcPr>
            <w:tcW w:w="1540" w:type="dxa"/>
            <w:tcBorders>
              <w:top w:val="single" w:sz="4" w:space="0" w:color="auto"/>
              <w:left w:val="nil"/>
              <w:bottom w:val="single" w:sz="4" w:space="0" w:color="auto"/>
              <w:right w:val="single" w:sz="4" w:space="0" w:color="auto"/>
            </w:tcBorders>
            <w:shd w:val="clear" w:color="auto" w:fill="auto"/>
            <w:vAlign w:val="center"/>
          </w:tcPr>
          <w:p w:rsidR="00B108EA" w:rsidRPr="00F36C8C" w:rsidRDefault="00B108EA" w:rsidP="001E43F9">
            <w:pPr>
              <w:ind w:firstLine="709"/>
              <w:jc w:val="both"/>
              <w:rPr>
                <w:b/>
                <w:bCs/>
              </w:rPr>
            </w:pPr>
            <w:r w:rsidRPr="00F36C8C">
              <w:rPr>
                <w:b/>
                <w:bCs/>
              </w:rPr>
              <w:t>На конец отчетного периода</w:t>
            </w:r>
          </w:p>
        </w:tc>
        <w:tc>
          <w:tcPr>
            <w:tcW w:w="1540" w:type="dxa"/>
            <w:tcBorders>
              <w:top w:val="single" w:sz="4" w:space="0" w:color="auto"/>
              <w:left w:val="nil"/>
              <w:bottom w:val="single" w:sz="4" w:space="0" w:color="auto"/>
              <w:right w:val="single" w:sz="4" w:space="0" w:color="auto"/>
            </w:tcBorders>
            <w:shd w:val="clear" w:color="auto" w:fill="auto"/>
            <w:vAlign w:val="center"/>
          </w:tcPr>
          <w:p w:rsidR="00B108EA" w:rsidRPr="00F36C8C" w:rsidRDefault="00B108EA" w:rsidP="001E43F9">
            <w:pPr>
              <w:ind w:firstLine="709"/>
              <w:jc w:val="both"/>
              <w:rPr>
                <w:b/>
                <w:bCs/>
              </w:rPr>
            </w:pPr>
            <w:r w:rsidRPr="00F36C8C">
              <w:rPr>
                <w:b/>
                <w:bCs/>
              </w:rPr>
              <w:t>Изменения (+/-)</w:t>
            </w:r>
          </w:p>
        </w:tc>
      </w:tr>
      <w:tr w:rsidR="00B108EA" w:rsidRPr="00F36C8C">
        <w:trPr>
          <w:trHeight w:val="690"/>
        </w:trPr>
        <w:tc>
          <w:tcPr>
            <w:tcW w:w="3760" w:type="dxa"/>
            <w:tcBorders>
              <w:top w:val="nil"/>
              <w:left w:val="single" w:sz="4" w:space="0" w:color="auto"/>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К оборачиваемости оборотных средств</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6,82</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5,85</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-0,97</w:t>
            </w:r>
          </w:p>
        </w:tc>
      </w:tr>
      <w:tr w:rsidR="00B108EA" w:rsidRPr="00F36C8C">
        <w:trPr>
          <w:trHeight w:val="690"/>
        </w:trPr>
        <w:tc>
          <w:tcPr>
            <w:tcW w:w="3760" w:type="dxa"/>
            <w:tcBorders>
              <w:top w:val="nil"/>
              <w:left w:val="single" w:sz="4" w:space="0" w:color="auto"/>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Продолжительность 1 оборота оборотных средств</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52</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61</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9</w:t>
            </w:r>
          </w:p>
        </w:tc>
      </w:tr>
      <w:tr w:rsidR="00B108EA" w:rsidRPr="00F36C8C">
        <w:trPr>
          <w:trHeight w:val="690"/>
        </w:trPr>
        <w:tc>
          <w:tcPr>
            <w:tcW w:w="3760" w:type="dxa"/>
            <w:tcBorders>
              <w:top w:val="nil"/>
              <w:left w:val="single" w:sz="4" w:space="0" w:color="auto"/>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К закрепления оборотных средств</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0,147</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0,171</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0,024</w:t>
            </w:r>
          </w:p>
        </w:tc>
      </w:tr>
      <w:tr w:rsidR="00B108EA" w:rsidRPr="00F36C8C">
        <w:trPr>
          <w:trHeight w:val="345"/>
        </w:trPr>
        <w:tc>
          <w:tcPr>
            <w:tcW w:w="3760" w:type="dxa"/>
            <w:tcBorders>
              <w:top w:val="nil"/>
              <w:left w:val="single" w:sz="4" w:space="0" w:color="auto"/>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К оборачиваемости запасов</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17,649</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15,131</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-2,518</w:t>
            </w:r>
          </w:p>
        </w:tc>
      </w:tr>
      <w:tr w:rsidR="00B108EA" w:rsidRPr="00F36C8C">
        <w:trPr>
          <w:trHeight w:val="690"/>
        </w:trPr>
        <w:tc>
          <w:tcPr>
            <w:tcW w:w="3760" w:type="dxa"/>
            <w:tcBorders>
              <w:top w:val="nil"/>
              <w:left w:val="single" w:sz="4" w:space="0" w:color="auto"/>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Продолжительность 1 оборота запасов</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20</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23</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3</w:t>
            </w:r>
          </w:p>
        </w:tc>
      </w:tr>
      <w:tr w:rsidR="00B108EA" w:rsidRPr="00F36C8C">
        <w:trPr>
          <w:trHeight w:val="345"/>
        </w:trPr>
        <w:tc>
          <w:tcPr>
            <w:tcW w:w="3760" w:type="dxa"/>
            <w:tcBorders>
              <w:top w:val="nil"/>
              <w:left w:val="single" w:sz="4" w:space="0" w:color="auto"/>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К закрепления запасов</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0,057</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0,066</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0,009</w:t>
            </w:r>
          </w:p>
        </w:tc>
      </w:tr>
      <w:tr w:rsidR="00B108EA" w:rsidRPr="00F36C8C">
        <w:trPr>
          <w:trHeight w:val="690"/>
        </w:trPr>
        <w:tc>
          <w:tcPr>
            <w:tcW w:w="3760" w:type="dxa"/>
            <w:tcBorders>
              <w:top w:val="nil"/>
              <w:left w:val="single" w:sz="4" w:space="0" w:color="auto"/>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К оборачиваемости дебиторской задолжности</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14,719</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12,62</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-2,099</w:t>
            </w:r>
          </w:p>
        </w:tc>
      </w:tr>
      <w:tr w:rsidR="00B108EA" w:rsidRPr="00F36C8C">
        <w:trPr>
          <w:trHeight w:val="690"/>
        </w:trPr>
        <w:tc>
          <w:tcPr>
            <w:tcW w:w="3760" w:type="dxa"/>
            <w:tcBorders>
              <w:top w:val="nil"/>
              <w:left w:val="single" w:sz="4" w:space="0" w:color="auto"/>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Продолжительность 1 оборота дебиторской задолжности</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24</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28</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4</w:t>
            </w:r>
          </w:p>
        </w:tc>
      </w:tr>
      <w:tr w:rsidR="00B108EA" w:rsidRPr="00F36C8C">
        <w:trPr>
          <w:trHeight w:val="690"/>
        </w:trPr>
        <w:tc>
          <w:tcPr>
            <w:tcW w:w="3760" w:type="dxa"/>
            <w:tcBorders>
              <w:top w:val="nil"/>
              <w:left w:val="single" w:sz="4" w:space="0" w:color="auto"/>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К закрепления дебиторской задолжности</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0,068</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0,079</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0,011</w:t>
            </w:r>
          </w:p>
        </w:tc>
      </w:tr>
      <w:tr w:rsidR="00B108EA" w:rsidRPr="00F36C8C">
        <w:trPr>
          <w:trHeight w:val="690"/>
        </w:trPr>
        <w:tc>
          <w:tcPr>
            <w:tcW w:w="3760" w:type="dxa"/>
            <w:tcBorders>
              <w:top w:val="nil"/>
              <w:left w:val="single" w:sz="4" w:space="0" w:color="auto"/>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К оборачиваемости денежных средств</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108,439</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92,971</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-15,468</w:t>
            </w:r>
          </w:p>
        </w:tc>
      </w:tr>
      <w:tr w:rsidR="00B108EA" w:rsidRPr="00F36C8C">
        <w:trPr>
          <w:trHeight w:val="690"/>
        </w:trPr>
        <w:tc>
          <w:tcPr>
            <w:tcW w:w="3760" w:type="dxa"/>
            <w:tcBorders>
              <w:top w:val="nil"/>
              <w:left w:val="single" w:sz="4" w:space="0" w:color="auto"/>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Продолжительность 1 оборота денежных средств</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3</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3</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w:t>
            </w:r>
          </w:p>
        </w:tc>
      </w:tr>
      <w:tr w:rsidR="00B108EA" w:rsidRPr="00F36C8C">
        <w:trPr>
          <w:trHeight w:val="690"/>
        </w:trPr>
        <w:tc>
          <w:tcPr>
            <w:tcW w:w="3760" w:type="dxa"/>
            <w:tcBorders>
              <w:top w:val="nil"/>
              <w:left w:val="single" w:sz="4" w:space="0" w:color="auto"/>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К закрепления денежных средств</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0,009</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0,011</w:t>
            </w:r>
          </w:p>
        </w:tc>
        <w:tc>
          <w:tcPr>
            <w:tcW w:w="1540" w:type="dxa"/>
            <w:tcBorders>
              <w:top w:val="nil"/>
              <w:left w:val="nil"/>
              <w:bottom w:val="single" w:sz="4" w:space="0" w:color="auto"/>
              <w:right w:val="single" w:sz="4" w:space="0" w:color="auto"/>
            </w:tcBorders>
            <w:shd w:val="clear" w:color="auto" w:fill="auto"/>
            <w:vAlign w:val="bottom"/>
          </w:tcPr>
          <w:p w:rsidR="00B108EA" w:rsidRPr="00F36C8C" w:rsidRDefault="00B108EA" w:rsidP="001E43F9">
            <w:pPr>
              <w:ind w:firstLine="709"/>
              <w:jc w:val="both"/>
            </w:pPr>
            <w:r w:rsidRPr="00F36C8C">
              <w:t>0,002</w:t>
            </w:r>
          </w:p>
        </w:tc>
      </w:tr>
    </w:tbl>
    <w:p w:rsidR="00493932" w:rsidRPr="00F36C8C" w:rsidRDefault="00493932" w:rsidP="001E43F9">
      <w:pPr>
        <w:pStyle w:val="10"/>
        <w:ind w:firstLine="709"/>
        <w:jc w:val="both"/>
        <w:rPr>
          <w:b/>
          <w:i/>
          <w:sz w:val="24"/>
          <w:szCs w:val="24"/>
        </w:rPr>
      </w:pPr>
    </w:p>
    <w:p w:rsidR="00B108EA" w:rsidRPr="00F36C8C" w:rsidRDefault="00B108EA" w:rsidP="001E43F9">
      <w:pPr>
        <w:pStyle w:val="10"/>
        <w:ind w:firstLine="709"/>
        <w:jc w:val="both"/>
        <w:rPr>
          <w:b/>
          <w:i/>
          <w:sz w:val="24"/>
          <w:szCs w:val="24"/>
        </w:rPr>
      </w:pPr>
    </w:p>
    <w:p w:rsidR="00B108EA" w:rsidRPr="00F36C8C" w:rsidRDefault="00B108EA" w:rsidP="001E43F9">
      <w:pPr>
        <w:pStyle w:val="10"/>
        <w:ind w:firstLine="709"/>
        <w:jc w:val="both"/>
        <w:rPr>
          <w:sz w:val="24"/>
          <w:szCs w:val="24"/>
        </w:rPr>
      </w:pPr>
      <w:r w:rsidRPr="00F36C8C">
        <w:rPr>
          <w:sz w:val="24"/>
          <w:szCs w:val="24"/>
        </w:rPr>
        <w:t>К об.обор.ср-в = выручка от прордаж/ср.величина ОбА(средств)за период = с.010 ф.№2/0,5(с.290на н.г.+с.290на к.г.)</w:t>
      </w:r>
    </w:p>
    <w:p w:rsidR="00B108EA" w:rsidRPr="00F36C8C" w:rsidRDefault="00B108EA" w:rsidP="001E43F9">
      <w:pPr>
        <w:pStyle w:val="10"/>
        <w:ind w:firstLine="709"/>
        <w:jc w:val="both"/>
        <w:rPr>
          <w:sz w:val="24"/>
          <w:szCs w:val="24"/>
        </w:rPr>
      </w:pPr>
    </w:p>
    <w:p w:rsidR="00B108EA" w:rsidRPr="00F36C8C" w:rsidRDefault="00B108EA" w:rsidP="001E43F9">
      <w:pPr>
        <w:pStyle w:val="10"/>
        <w:ind w:firstLine="709"/>
        <w:jc w:val="both"/>
        <w:rPr>
          <w:b/>
          <w:i/>
          <w:sz w:val="24"/>
          <w:szCs w:val="24"/>
        </w:rPr>
      </w:pPr>
      <w:r w:rsidRPr="00F36C8C">
        <w:rPr>
          <w:sz w:val="24"/>
          <w:szCs w:val="24"/>
        </w:rPr>
        <w:t>Прод.1 оборота Об.ср-в  = Количество дней в анализируемом периоде(360дней)/ К об.обор.ср-в</w:t>
      </w:r>
    </w:p>
    <w:p w:rsidR="00B108EA" w:rsidRPr="00F36C8C" w:rsidRDefault="00B108EA" w:rsidP="001E43F9">
      <w:pPr>
        <w:pStyle w:val="10"/>
        <w:ind w:firstLine="709"/>
        <w:jc w:val="both"/>
        <w:rPr>
          <w:b/>
          <w:i/>
          <w:sz w:val="24"/>
          <w:szCs w:val="24"/>
        </w:rPr>
      </w:pPr>
    </w:p>
    <w:p w:rsidR="00B108EA" w:rsidRPr="00F36C8C" w:rsidRDefault="00B108EA" w:rsidP="001E43F9">
      <w:pPr>
        <w:ind w:firstLine="709"/>
        <w:jc w:val="both"/>
      </w:pPr>
      <w:r w:rsidRPr="00F36C8C">
        <w:t>К закр.обор.ср-в = 1/К обор.об.ср-в</w:t>
      </w:r>
    </w:p>
    <w:p w:rsidR="00B108EA" w:rsidRPr="00F36C8C" w:rsidRDefault="00B108EA" w:rsidP="001E43F9">
      <w:pPr>
        <w:pStyle w:val="10"/>
        <w:ind w:firstLine="709"/>
        <w:jc w:val="both"/>
        <w:rPr>
          <w:b/>
          <w:i/>
          <w:sz w:val="24"/>
          <w:szCs w:val="24"/>
        </w:rPr>
      </w:pPr>
    </w:p>
    <w:p w:rsidR="00B108EA" w:rsidRPr="00F36C8C" w:rsidRDefault="00B108EA" w:rsidP="001E43F9">
      <w:pPr>
        <w:pStyle w:val="10"/>
        <w:ind w:firstLine="709"/>
        <w:jc w:val="both"/>
        <w:rPr>
          <w:b/>
          <w:i/>
          <w:sz w:val="24"/>
          <w:szCs w:val="24"/>
        </w:rPr>
      </w:pPr>
      <w:r w:rsidRPr="00F36C8C">
        <w:rPr>
          <w:sz w:val="24"/>
          <w:szCs w:val="24"/>
        </w:rPr>
        <w:t>К об.запасов = выручка от прордаж/ср.величина запасов за период = с.010 ф.№2/0,5(с.210на н.г.+с.210на к.г.)</w:t>
      </w:r>
    </w:p>
    <w:p w:rsidR="00B108EA" w:rsidRPr="00F36C8C" w:rsidRDefault="00B108EA" w:rsidP="001E43F9">
      <w:pPr>
        <w:pStyle w:val="10"/>
        <w:ind w:firstLine="709"/>
        <w:jc w:val="both"/>
        <w:rPr>
          <w:b/>
          <w:i/>
          <w:sz w:val="24"/>
          <w:szCs w:val="24"/>
        </w:rPr>
      </w:pPr>
    </w:p>
    <w:p w:rsidR="00B108EA" w:rsidRPr="00F36C8C" w:rsidRDefault="00B108EA" w:rsidP="001E43F9">
      <w:pPr>
        <w:pStyle w:val="10"/>
        <w:ind w:firstLine="709"/>
        <w:jc w:val="both"/>
        <w:rPr>
          <w:sz w:val="24"/>
          <w:szCs w:val="24"/>
        </w:rPr>
      </w:pPr>
      <w:r w:rsidRPr="00F36C8C">
        <w:rPr>
          <w:sz w:val="24"/>
          <w:szCs w:val="24"/>
        </w:rPr>
        <w:t>Прод.1 оборота запасов  = Количество дней в анализируемом периоде(360дней)/ К об.запасов-в</w:t>
      </w:r>
    </w:p>
    <w:p w:rsidR="00B108EA" w:rsidRPr="00F36C8C" w:rsidRDefault="00B108EA" w:rsidP="001E43F9">
      <w:pPr>
        <w:pStyle w:val="10"/>
        <w:ind w:firstLine="709"/>
        <w:jc w:val="both"/>
        <w:rPr>
          <w:sz w:val="24"/>
          <w:szCs w:val="24"/>
        </w:rPr>
      </w:pPr>
    </w:p>
    <w:p w:rsidR="00B108EA" w:rsidRPr="00F36C8C" w:rsidRDefault="00B108EA" w:rsidP="001E43F9">
      <w:pPr>
        <w:pStyle w:val="10"/>
        <w:ind w:firstLine="709"/>
        <w:jc w:val="both"/>
        <w:rPr>
          <w:sz w:val="24"/>
          <w:szCs w:val="24"/>
        </w:rPr>
      </w:pPr>
      <w:r w:rsidRPr="00F36C8C">
        <w:rPr>
          <w:sz w:val="24"/>
          <w:szCs w:val="24"/>
        </w:rPr>
        <w:t>К закр.запасов = 1/К обор.запасов</w:t>
      </w:r>
    </w:p>
    <w:p w:rsidR="00B108EA" w:rsidRPr="00F36C8C" w:rsidRDefault="00B108EA" w:rsidP="001E43F9">
      <w:pPr>
        <w:pStyle w:val="10"/>
        <w:ind w:firstLine="709"/>
        <w:jc w:val="both"/>
        <w:rPr>
          <w:sz w:val="24"/>
          <w:szCs w:val="24"/>
        </w:rPr>
      </w:pPr>
    </w:p>
    <w:p w:rsidR="00B108EA" w:rsidRPr="00F36C8C" w:rsidRDefault="00B108EA" w:rsidP="001E43F9">
      <w:pPr>
        <w:pStyle w:val="10"/>
        <w:ind w:firstLine="709"/>
        <w:jc w:val="both"/>
        <w:rPr>
          <w:sz w:val="24"/>
          <w:szCs w:val="24"/>
        </w:rPr>
      </w:pPr>
      <w:r w:rsidRPr="00F36C8C">
        <w:rPr>
          <w:sz w:val="24"/>
          <w:szCs w:val="24"/>
        </w:rPr>
        <w:t>К об.дебит.зад-ти = выручка от прордаж/ср.величина дебит.зад-ти за период = с.010 ф.№2/0,5(с.230на н.г.+с.230на к.г.+с. 240 на н.г.+с,240 на к.г.)</w:t>
      </w:r>
    </w:p>
    <w:p w:rsidR="00B108EA" w:rsidRPr="00F36C8C" w:rsidRDefault="00B108EA" w:rsidP="001E43F9">
      <w:pPr>
        <w:pStyle w:val="10"/>
        <w:ind w:firstLine="709"/>
        <w:jc w:val="both"/>
        <w:rPr>
          <w:sz w:val="24"/>
          <w:szCs w:val="24"/>
        </w:rPr>
      </w:pPr>
    </w:p>
    <w:p w:rsidR="00B108EA" w:rsidRPr="00F36C8C" w:rsidRDefault="00B108EA" w:rsidP="001E43F9">
      <w:pPr>
        <w:pStyle w:val="10"/>
        <w:ind w:firstLine="709"/>
        <w:jc w:val="both"/>
        <w:rPr>
          <w:sz w:val="24"/>
          <w:szCs w:val="24"/>
        </w:rPr>
      </w:pPr>
      <w:r w:rsidRPr="00F36C8C">
        <w:rPr>
          <w:sz w:val="24"/>
          <w:szCs w:val="24"/>
        </w:rPr>
        <w:t>Прод.1 оборота дебит.зад-ти = Количество дней в анализируемом периоде(360дней)/ К об.дебит.зад-ти</w:t>
      </w:r>
    </w:p>
    <w:p w:rsidR="00B108EA" w:rsidRPr="00F36C8C" w:rsidRDefault="00B108EA" w:rsidP="001E43F9">
      <w:pPr>
        <w:pStyle w:val="10"/>
        <w:ind w:firstLine="709"/>
        <w:jc w:val="both"/>
        <w:rPr>
          <w:b/>
          <w:i/>
          <w:sz w:val="24"/>
          <w:szCs w:val="24"/>
        </w:rPr>
      </w:pPr>
    </w:p>
    <w:p w:rsidR="00B108EA" w:rsidRPr="00F36C8C" w:rsidRDefault="00B108EA" w:rsidP="001E43F9">
      <w:pPr>
        <w:pStyle w:val="10"/>
        <w:ind w:firstLine="709"/>
        <w:jc w:val="both"/>
        <w:rPr>
          <w:sz w:val="24"/>
          <w:szCs w:val="24"/>
        </w:rPr>
      </w:pPr>
      <w:r w:rsidRPr="00F36C8C">
        <w:rPr>
          <w:sz w:val="24"/>
          <w:szCs w:val="24"/>
        </w:rPr>
        <w:t>К закр.дебит.зад-ти = 1/К обор.дебит.зад-ти</w:t>
      </w:r>
    </w:p>
    <w:p w:rsidR="00B108EA" w:rsidRPr="00F36C8C" w:rsidRDefault="00B108EA" w:rsidP="001E43F9">
      <w:pPr>
        <w:pStyle w:val="10"/>
        <w:ind w:firstLine="709"/>
        <w:jc w:val="both"/>
        <w:rPr>
          <w:b/>
          <w:i/>
          <w:sz w:val="24"/>
          <w:szCs w:val="24"/>
        </w:rPr>
      </w:pPr>
    </w:p>
    <w:p w:rsidR="00B108EA" w:rsidRPr="00F36C8C" w:rsidRDefault="00B108EA" w:rsidP="001E43F9">
      <w:pPr>
        <w:pStyle w:val="10"/>
        <w:ind w:firstLine="709"/>
        <w:jc w:val="both"/>
        <w:rPr>
          <w:sz w:val="24"/>
          <w:szCs w:val="24"/>
        </w:rPr>
      </w:pPr>
      <w:r w:rsidRPr="00F36C8C">
        <w:rPr>
          <w:sz w:val="24"/>
          <w:szCs w:val="24"/>
        </w:rPr>
        <w:t>К об.ден.ср-в = выручка от прордаж/ср.величина ден.ср-в за период = с.010 ф.№2/0,5(с.260на н.г.+с.260на к.г..)</w:t>
      </w:r>
    </w:p>
    <w:p w:rsidR="00B108EA" w:rsidRPr="00F36C8C" w:rsidRDefault="00B108EA" w:rsidP="001E43F9">
      <w:pPr>
        <w:pStyle w:val="10"/>
        <w:ind w:firstLine="709"/>
        <w:jc w:val="both"/>
        <w:rPr>
          <w:sz w:val="24"/>
          <w:szCs w:val="24"/>
        </w:rPr>
      </w:pPr>
    </w:p>
    <w:p w:rsidR="00B108EA" w:rsidRPr="00F36C8C" w:rsidRDefault="00B108EA" w:rsidP="001E43F9">
      <w:pPr>
        <w:pStyle w:val="10"/>
        <w:ind w:firstLine="709"/>
        <w:jc w:val="both"/>
        <w:rPr>
          <w:sz w:val="24"/>
          <w:szCs w:val="24"/>
        </w:rPr>
      </w:pPr>
      <w:r w:rsidRPr="00F36C8C">
        <w:rPr>
          <w:sz w:val="24"/>
          <w:szCs w:val="24"/>
        </w:rPr>
        <w:t>Прод.1 оборота дебит.зад-ти = Количество дней в анализируемом периоде(360дней)/ К об.ден.ср-в</w:t>
      </w:r>
    </w:p>
    <w:p w:rsidR="00B108EA" w:rsidRPr="00F36C8C" w:rsidRDefault="00B108EA" w:rsidP="001E43F9">
      <w:pPr>
        <w:pStyle w:val="10"/>
        <w:ind w:firstLine="709"/>
        <w:jc w:val="both"/>
        <w:rPr>
          <w:sz w:val="24"/>
          <w:szCs w:val="24"/>
        </w:rPr>
      </w:pPr>
    </w:p>
    <w:p w:rsidR="00B108EA" w:rsidRPr="00F36C8C" w:rsidRDefault="00B108EA" w:rsidP="001E43F9">
      <w:pPr>
        <w:pStyle w:val="10"/>
        <w:ind w:firstLine="709"/>
        <w:jc w:val="both"/>
        <w:rPr>
          <w:sz w:val="24"/>
          <w:szCs w:val="24"/>
        </w:rPr>
      </w:pPr>
      <w:r w:rsidRPr="00F36C8C">
        <w:rPr>
          <w:sz w:val="24"/>
          <w:szCs w:val="24"/>
        </w:rPr>
        <w:t>К закр.ден.ср-в = 1/К обор.ден.ср-в</w:t>
      </w:r>
    </w:p>
    <w:p w:rsidR="00B108EA" w:rsidRPr="00F36C8C" w:rsidRDefault="00B108EA" w:rsidP="001E43F9">
      <w:pPr>
        <w:pStyle w:val="10"/>
        <w:ind w:firstLine="709"/>
        <w:jc w:val="both"/>
        <w:rPr>
          <w:b/>
          <w:i/>
          <w:sz w:val="24"/>
          <w:szCs w:val="24"/>
        </w:rPr>
      </w:pPr>
    </w:p>
    <w:p w:rsidR="00493932" w:rsidRPr="00F36C8C" w:rsidRDefault="00B108EA" w:rsidP="001E43F9">
      <w:pPr>
        <w:pStyle w:val="10"/>
        <w:ind w:firstLine="709"/>
        <w:jc w:val="both"/>
        <w:rPr>
          <w:b/>
          <w:i/>
          <w:sz w:val="24"/>
          <w:szCs w:val="24"/>
        </w:rPr>
      </w:pPr>
      <w:r w:rsidRPr="00F36C8C">
        <w:rPr>
          <w:b/>
          <w:i/>
          <w:sz w:val="24"/>
          <w:szCs w:val="24"/>
        </w:rPr>
        <w:t>РАСЧЕТ:</w:t>
      </w:r>
    </w:p>
    <w:p w:rsidR="00095B22" w:rsidRPr="00F36C8C" w:rsidRDefault="00095B22" w:rsidP="001E43F9">
      <w:pPr>
        <w:pStyle w:val="10"/>
        <w:ind w:firstLine="709"/>
        <w:jc w:val="both"/>
        <w:rPr>
          <w:b/>
          <w:i/>
          <w:sz w:val="24"/>
          <w:szCs w:val="24"/>
        </w:rPr>
      </w:pPr>
    </w:p>
    <w:p w:rsidR="00095B22" w:rsidRPr="00F36C8C" w:rsidRDefault="00095B22" w:rsidP="001E43F9">
      <w:pPr>
        <w:pStyle w:val="10"/>
        <w:ind w:firstLine="709"/>
        <w:jc w:val="both"/>
        <w:rPr>
          <w:b/>
          <w:sz w:val="24"/>
          <w:szCs w:val="24"/>
        </w:rPr>
      </w:pPr>
      <w:r w:rsidRPr="00F36C8C">
        <w:rPr>
          <w:b/>
          <w:sz w:val="24"/>
          <w:szCs w:val="24"/>
        </w:rPr>
        <w:t>Анализ оборачиваемости оборотных средств</w:t>
      </w:r>
    </w:p>
    <w:p w:rsidR="00095B22" w:rsidRPr="00F36C8C" w:rsidRDefault="00095B22" w:rsidP="001E43F9">
      <w:pPr>
        <w:pStyle w:val="10"/>
        <w:ind w:firstLine="709"/>
        <w:jc w:val="both"/>
        <w:rPr>
          <w:b/>
          <w:sz w:val="24"/>
          <w:szCs w:val="24"/>
        </w:rPr>
      </w:pPr>
    </w:p>
    <w:p w:rsidR="00493932" w:rsidRPr="00F36C8C" w:rsidRDefault="00493932" w:rsidP="001E43F9">
      <w:pPr>
        <w:pStyle w:val="10"/>
        <w:ind w:firstLine="709"/>
        <w:jc w:val="both"/>
        <w:rPr>
          <w:sz w:val="24"/>
          <w:szCs w:val="24"/>
        </w:rPr>
      </w:pPr>
      <w:r w:rsidRPr="00F36C8C">
        <w:rPr>
          <w:sz w:val="24"/>
          <w:szCs w:val="24"/>
        </w:rPr>
        <w:t>К оборач.об.ср-в на н.г. = 129338281/0,5(17652001+20257725) = 6,82</w:t>
      </w:r>
    </w:p>
    <w:p w:rsidR="00493932" w:rsidRPr="00F36C8C" w:rsidRDefault="00493932" w:rsidP="001E43F9">
      <w:pPr>
        <w:pStyle w:val="10"/>
        <w:ind w:firstLine="709"/>
        <w:jc w:val="both"/>
        <w:rPr>
          <w:sz w:val="24"/>
          <w:szCs w:val="24"/>
        </w:rPr>
      </w:pPr>
      <w:r w:rsidRPr="00F36C8C">
        <w:rPr>
          <w:sz w:val="24"/>
          <w:szCs w:val="24"/>
        </w:rPr>
        <w:t>К оборач.об.ср-в на к.г. = 110889063/0,5(17652001+20257725) = 5,85</w:t>
      </w:r>
    </w:p>
    <w:p w:rsidR="00493932" w:rsidRPr="00F36C8C" w:rsidRDefault="00493932" w:rsidP="001E43F9">
      <w:pPr>
        <w:pStyle w:val="10"/>
        <w:ind w:firstLine="709"/>
        <w:jc w:val="both"/>
        <w:rPr>
          <w:sz w:val="24"/>
          <w:szCs w:val="24"/>
        </w:rPr>
      </w:pPr>
    </w:p>
    <w:p w:rsidR="00493932" w:rsidRPr="00F36C8C" w:rsidRDefault="00493932" w:rsidP="001E43F9">
      <w:pPr>
        <w:pStyle w:val="10"/>
        <w:ind w:firstLine="709"/>
        <w:jc w:val="both"/>
        <w:rPr>
          <w:sz w:val="24"/>
          <w:szCs w:val="24"/>
        </w:rPr>
      </w:pPr>
      <w:r w:rsidRPr="00F36C8C">
        <w:rPr>
          <w:sz w:val="24"/>
          <w:szCs w:val="24"/>
        </w:rPr>
        <w:t>Прод.1 оборота обор.ср-в на н.г. = 360/6,82</w:t>
      </w:r>
      <w:r w:rsidR="00095B22" w:rsidRPr="00F36C8C">
        <w:rPr>
          <w:sz w:val="24"/>
          <w:szCs w:val="24"/>
        </w:rPr>
        <w:t xml:space="preserve"> = 52</w:t>
      </w:r>
    </w:p>
    <w:p w:rsidR="00095B22" w:rsidRPr="00F36C8C" w:rsidRDefault="00095B22" w:rsidP="001E43F9">
      <w:pPr>
        <w:pStyle w:val="10"/>
        <w:ind w:firstLine="709"/>
        <w:jc w:val="both"/>
        <w:rPr>
          <w:sz w:val="24"/>
          <w:szCs w:val="24"/>
        </w:rPr>
      </w:pPr>
      <w:r w:rsidRPr="00F36C8C">
        <w:rPr>
          <w:sz w:val="24"/>
          <w:szCs w:val="24"/>
        </w:rPr>
        <w:t>Прод.1 оборота обор.ср-в на к.г. = 360/5,85 = 61</w:t>
      </w:r>
    </w:p>
    <w:p w:rsidR="00493932" w:rsidRPr="00F36C8C" w:rsidRDefault="00493932" w:rsidP="001E43F9">
      <w:pPr>
        <w:pStyle w:val="10"/>
        <w:ind w:firstLine="709"/>
        <w:jc w:val="both"/>
        <w:rPr>
          <w:sz w:val="24"/>
          <w:szCs w:val="24"/>
        </w:rPr>
      </w:pPr>
    </w:p>
    <w:p w:rsidR="00095B22" w:rsidRPr="00F36C8C" w:rsidRDefault="00095B22" w:rsidP="001E43F9">
      <w:pPr>
        <w:pStyle w:val="10"/>
        <w:ind w:firstLine="709"/>
        <w:jc w:val="both"/>
        <w:rPr>
          <w:sz w:val="24"/>
          <w:szCs w:val="24"/>
        </w:rPr>
      </w:pPr>
      <w:r w:rsidRPr="00F36C8C">
        <w:rPr>
          <w:sz w:val="24"/>
          <w:szCs w:val="24"/>
        </w:rPr>
        <w:t>К закр.обор.ср-в на н.г. = 1/6,82 = 0,147</w:t>
      </w:r>
    </w:p>
    <w:p w:rsidR="00095B22" w:rsidRPr="00F36C8C" w:rsidRDefault="00095B22" w:rsidP="001E43F9">
      <w:pPr>
        <w:pStyle w:val="10"/>
        <w:ind w:firstLine="709"/>
        <w:jc w:val="both"/>
        <w:rPr>
          <w:sz w:val="24"/>
          <w:szCs w:val="24"/>
        </w:rPr>
      </w:pPr>
      <w:r w:rsidRPr="00F36C8C">
        <w:rPr>
          <w:sz w:val="24"/>
          <w:szCs w:val="24"/>
        </w:rPr>
        <w:t>К закр.обор.ср-в на к.г. = 1/5,85 = 0,171</w:t>
      </w:r>
    </w:p>
    <w:p w:rsidR="00095B22" w:rsidRPr="00F36C8C" w:rsidRDefault="00095B22" w:rsidP="001E43F9">
      <w:pPr>
        <w:pStyle w:val="10"/>
        <w:ind w:firstLine="709"/>
        <w:jc w:val="both"/>
        <w:rPr>
          <w:sz w:val="24"/>
          <w:szCs w:val="24"/>
        </w:rPr>
      </w:pPr>
    </w:p>
    <w:p w:rsidR="00095B22" w:rsidRPr="00F36C8C" w:rsidRDefault="00095B22" w:rsidP="001E43F9">
      <w:pPr>
        <w:pStyle w:val="10"/>
        <w:ind w:firstLine="709"/>
        <w:jc w:val="both"/>
        <w:rPr>
          <w:b/>
          <w:sz w:val="24"/>
          <w:szCs w:val="24"/>
        </w:rPr>
      </w:pPr>
      <w:r w:rsidRPr="00F36C8C">
        <w:rPr>
          <w:b/>
          <w:sz w:val="24"/>
          <w:szCs w:val="24"/>
        </w:rPr>
        <w:t>Анализ оборачиваемости запасов</w:t>
      </w:r>
    </w:p>
    <w:p w:rsidR="00095B22" w:rsidRPr="00F36C8C" w:rsidRDefault="00095B22" w:rsidP="00BB6EFD">
      <w:pPr>
        <w:pStyle w:val="10"/>
        <w:jc w:val="both"/>
        <w:rPr>
          <w:sz w:val="24"/>
          <w:szCs w:val="24"/>
        </w:rPr>
      </w:pPr>
    </w:p>
    <w:p w:rsidR="00095B22" w:rsidRPr="00F36C8C" w:rsidRDefault="00095B22" w:rsidP="001E43F9">
      <w:pPr>
        <w:pStyle w:val="10"/>
        <w:ind w:firstLine="709"/>
        <w:jc w:val="both"/>
        <w:rPr>
          <w:sz w:val="24"/>
          <w:szCs w:val="24"/>
        </w:rPr>
      </w:pPr>
      <w:r w:rsidRPr="00F36C8C">
        <w:rPr>
          <w:sz w:val="24"/>
          <w:szCs w:val="24"/>
        </w:rPr>
        <w:t>К оборач.запасов на н.г. = 129338281/0,5(6161058+8495745) = 17,649</w:t>
      </w:r>
    </w:p>
    <w:p w:rsidR="00095B22" w:rsidRPr="00F36C8C" w:rsidRDefault="00095B22" w:rsidP="001E43F9">
      <w:pPr>
        <w:pStyle w:val="10"/>
        <w:ind w:firstLine="709"/>
        <w:jc w:val="both"/>
        <w:rPr>
          <w:sz w:val="24"/>
          <w:szCs w:val="24"/>
        </w:rPr>
      </w:pPr>
      <w:r w:rsidRPr="00F36C8C">
        <w:rPr>
          <w:sz w:val="24"/>
          <w:szCs w:val="24"/>
        </w:rPr>
        <w:t>К оборач.запасов на к.г. = 110889063/0,5(6161058+8495745) = 15,131</w:t>
      </w:r>
    </w:p>
    <w:p w:rsidR="00095B22" w:rsidRPr="00F36C8C" w:rsidRDefault="00095B22" w:rsidP="001E43F9">
      <w:pPr>
        <w:pStyle w:val="10"/>
        <w:ind w:firstLine="709"/>
        <w:jc w:val="both"/>
        <w:rPr>
          <w:sz w:val="24"/>
          <w:szCs w:val="24"/>
        </w:rPr>
      </w:pPr>
    </w:p>
    <w:p w:rsidR="00095B22" w:rsidRPr="00F36C8C" w:rsidRDefault="00095B22" w:rsidP="001E43F9">
      <w:pPr>
        <w:pStyle w:val="10"/>
        <w:ind w:firstLine="709"/>
        <w:jc w:val="both"/>
        <w:rPr>
          <w:sz w:val="24"/>
          <w:szCs w:val="24"/>
        </w:rPr>
      </w:pPr>
      <w:r w:rsidRPr="00F36C8C">
        <w:rPr>
          <w:sz w:val="24"/>
          <w:szCs w:val="24"/>
        </w:rPr>
        <w:t>Прод.1 оборота запасов на н.г. = 360/17,649 = 20</w:t>
      </w:r>
    </w:p>
    <w:p w:rsidR="00095B22" w:rsidRPr="00F36C8C" w:rsidRDefault="00095B22" w:rsidP="001E43F9">
      <w:pPr>
        <w:pStyle w:val="10"/>
        <w:ind w:firstLine="709"/>
        <w:jc w:val="both"/>
        <w:rPr>
          <w:sz w:val="24"/>
          <w:szCs w:val="24"/>
        </w:rPr>
      </w:pPr>
      <w:r w:rsidRPr="00F36C8C">
        <w:rPr>
          <w:sz w:val="24"/>
          <w:szCs w:val="24"/>
        </w:rPr>
        <w:t>Прод.1 оборота запасов на к.г. = 360/15,131 = 23</w:t>
      </w:r>
    </w:p>
    <w:p w:rsidR="00095B22" w:rsidRPr="00F36C8C" w:rsidRDefault="00095B22" w:rsidP="001E43F9">
      <w:pPr>
        <w:pStyle w:val="10"/>
        <w:ind w:firstLine="709"/>
        <w:jc w:val="both"/>
        <w:rPr>
          <w:sz w:val="24"/>
          <w:szCs w:val="24"/>
        </w:rPr>
      </w:pPr>
    </w:p>
    <w:p w:rsidR="00095B22" w:rsidRPr="00F36C8C" w:rsidRDefault="00095B22" w:rsidP="001E43F9">
      <w:pPr>
        <w:pStyle w:val="10"/>
        <w:ind w:firstLine="709"/>
        <w:jc w:val="both"/>
        <w:rPr>
          <w:sz w:val="24"/>
          <w:szCs w:val="24"/>
        </w:rPr>
      </w:pPr>
      <w:r w:rsidRPr="00F36C8C">
        <w:rPr>
          <w:sz w:val="24"/>
          <w:szCs w:val="24"/>
        </w:rPr>
        <w:t>К закр. запасов на н.г. = 1/17,649 = 0,057</w:t>
      </w:r>
    </w:p>
    <w:p w:rsidR="00095B22" w:rsidRPr="00F36C8C" w:rsidRDefault="00095B22" w:rsidP="001E43F9">
      <w:pPr>
        <w:pStyle w:val="10"/>
        <w:ind w:firstLine="709"/>
        <w:jc w:val="both"/>
        <w:rPr>
          <w:sz w:val="24"/>
          <w:szCs w:val="24"/>
        </w:rPr>
      </w:pPr>
      <w:r w:rsidRPr="00F36C8C">
        <w:rPr>
          <w:sz w:val="24"/>
          <w:szCs w:val="24"/>
        </w:rPr>
        <w:t>К закр. запасов на к.г. = 1/15,131 = 0,066</w:t>
      </w:r>
    </w:p>
    <w:p w:rsidR="00BB6EFD" w:rsidRPr="00F36C8C" w:rsidRDefault="00BB6EFD" w:rsidP="001E43F9">
      <w:pPr>
        <w:pStyle w:val="10"/>
        <w:ind w:firstLine="709"/>
        <w:jc w:val="both"/>
        <w:rPr>
          <w:sz w:val="24"/>
          <w:szCs w:val="24"/>
        </w:rPr>
      </w:pPr>
    </w:p>
    <w:p w:rsidR="00B108EA" w:rsidRPr="00F36C8C" w:rsidRDefault="00B108EA" w:rsidP="001E43F9">
      <w:pPr>
        <w:pStyle w:val="10"/>
        <w:ind w:firstLine="709"/>
        <w:jc w:val="both"/>
        <w:rPr>
          <w:b/>
          <w:sz w:val="24"/>
          <w:szCs w:val="24"/>
        </w:rPr>
      </w:pPr>
      <w:r w:rsidRPr="00F36C8C">
        <w:rPr>
          <w:b/>
          <w:sz w:val="24"/>
          <w:szCs w:val="24"/>
        </w:rPr>
        <w:t>Анализ оборачиваемости дебиторской задолжности</w:t>
      </w:r>
    </w:p>
    <w:p w:rsidR="00095B22" w:rsidRPr="00F36C8C" w:rsidRDefault="00095B22" w:rsidP="001E43F9">
      <w:pPr>
        <w:pStyle w:val="10"/>
        <w:ind w:firstLine="709"/>
        <w:jc w:val="both"/>
        <w:rPr>
          <w:b/>
          <w:sz w:val="24"/>
          <w:szCs w:val="24"/>
        </w:rPr>
      </w:pPr>
    </w:p>
    <w:p w:rsidR="00095B22" w:rsidRPr="00F36C8C" w:rsidRDefault="00095B22" w:rsidP="001E43F9">
      <w:pPr>
        <w:pStyle w:val="10"/>
        <w:ind w:firstLine="709"/>
        <w:jc w:val="both"/>
        <w:rPr>
          <w:sz w:val="24"/>
          <w:szCs w:val="24"/>
        </w:rPr>
      </w:pPr>
      <w:r w:rsidRPr="00F36C8C">
        <w:rPr>
          <w:sz w:val="24"/>
          <w:szCs w:val="24"/>
        </w:rPr>
        <w:t>К оборач.дебит.зад-ти на н.г.=129338281/0,5(0+0+9406113+8167678) = 14,719</w:t>
      </w:r>
    </w:p>
    <w:p w:rsidR="00095B22" w:rsidRPr="00F36C8C" w:rsidRDefault="00095B22" w:rsidP="001E43F9">
      <w:pPr>
        <w:pStyle w:val="10"/>
        <w:ind w:firstLine="709"/>
        <w:jc w:val="both"/>
        <w:rPr>
          <w:sz w:val="24"/>
          <w:szCs w:val="24"/>
        </w:rPr>
      </w:pPr>
      <w:r w:rsidRPr="00F36C8C">
        <w:rPr>
          <w:sz w:val="24"/>
          <w:szCs w:val="24"/>
        </w:rPr>
        <w:t>К оборач дебит.зад-ти на к</w:t>
      </w:r>
      <w:r w:rsidR="00B108EA" w:rsidRPr="00F36C8C">
        <w:rPr>
          <w:sz w:val="24"/>
          <w:szCs w:val="24"/>
        </w:rPr>
        <w:t>.г.</w:t>
      </w:r>
      <w:r w:rsidRPr="00F36C8C">
        <w:rPr>
          <w:sz w:val="24"/>
          <w:szCs w:val="24"/>
        </w:rPr>
        <w:t>= 10889063/0,5</w:t>
      </w:r>
      <w:r w:rsidR="00B108EA" w:rsidRPr="00F36C8C">
        <w:rPr>
          <w:sz w:val="24"/>
          <w:szCs w:val="24"/>
        </w:rPr>
        <w:t>(0+0+9406113+8167678</w:t>
      </w:r>
      <w:r w:rsidRPr="00F36C8C">
        <w:rPr>
          <w:sz w:val="24"/>
          <w:szCs w:val="24"/>
        </w:rPr>
        <w:t xml:space="preserve">) = </w:t>
      </w:r>
      <w:r w:rsidR="00B108EA" w:rsidRPr="00F36C8C">
        <w:rPr>
          <w:sz w:val="24"/>
          <w:szCs w:val="24"/>
        </w:rPr>
        <w:t>12,62</w:t>
      </w:r>
    </w:p>
    <w:p w:rsidR="00095B22" w:rsidRPr="00F36C8C" w:rsidRDefault="00095B22" w:rsidP="001E43F9">
      <w:pPr>
        <w:pStyle w:val="10"/>
        <w:ind w:firstLine="709"/>
        <w:jc w:val="both"/>
        <w:rPr>
          <w:sz w:val="24"/>
          <w:szCs w:val="24"/>
        </w:rPr>
      </w:pPr>
    </w:p>
    <w:p w:rsidR="00095B22" w:rsidRPr="00F36C8C" w:rsidRDefault="00095B22" w:rsidP="001E43F9">
      <w:pPr>
        <w:pStyle w:val="10"/>
        <w:ind w:firstLine="709"/>
        <w:jc w:val="both"/>
        <w:rPr>
          <w:sz w:val="24"/>
          <w:szCs w:val="24"/>
        </w:rPr>
      </w:pPr>
      <w:r w:rsidRPr="00F36C8C">
        <w:rPr>
          <w:sz w:val="24"/>
          <w:szCs w:val="24"/>
        </w:rPr>
        <w:t>Прод.1 оборота дебит.зад-ти на н.г. = 360/</w:t>
      </w:r>
      <w:r w:rsidR="00B108EA" w:rsidRPr="00F36C8C">
        <w:rPr>
          <w:sz w:val="24"/>
          <w:szCs w:val="24"/>
        </w:rPr>
        <w:t>14,719 = 24</w:t>
      </w:r>
    </w:p>
    <w:p w:rsidR="00B108EA" w:rsidRPr="00F36C8C" w:rsidRDefault="00095B22" w:rsidP="001E43F9">
      <w:pPr>
        <w:pStyle w:val="10"/>
        <w:ind w:firstLine="709"/>
        <w:jc w:val="both"/>
        <w:rPr>
          <w:sz w:val="24"/>
          <w:szCs w:val="24"/>
        </w:rPr>
      </w:pPr>
      <w:r w:rsidRPr="00F36C8C">
        <w:rPr>
          <w:sz w:val="24"/>
          <w:szCs w:val="24"/>
        </w:rPr>
        <w:t>Прод.1 оборота дебит.зад-ти в на к.г. = 360/</w:t>
      </w:r>
      <w:r w:rsidR="00B108EA" w:rsidRPr="00F36C8C">
        <w:rPr>
          <w:sz w:val="24"/>
          <w:szCs w:val="24"/>
        </w:rPr>
        <w:t>12,62 = 28</w:t>
      </w:r>
    </w:p>
    <w:p w:rsidR="00095B22" w:rsidRPr="00F36C8C" w:rsidRDefault="00095B22" w:rsidP="001E43F9">
      <w:pPr>
        <w:pStyle w:val="10"/>
        <w:ind w:firstLine="709"/>
        <w:jc w:val="both"/>
        <w:rPr>
          <w:sz w:val="24"/>
          <w:szCs w:val="24"/>
        </w:rPr>
      </w:pPr>
    </w:p>
    <w:p w:rsidR="00095B22" w:rsidRPr="00F36C8C" w:rsidRDefault="00095B22" w:rsidP="001E43F9">
      <w:pPr>
        <w:pStyle w:val="10"/>
        <w:ind w:firstLine="709"/>
        <w:jc w:val="both"/>
        <w:rPr>
          <w:sz w:val="24"/>
          <w:szCs w:val="24"/>
        </w:rPr>
      </w:pPr>
      <w:r w:rsidRPr="00F36C8C">
        <w:rPr>
          <w:sz w:val="24"/>
          <w:szCs w:val="24"/>
        </w:rPr>
        <w:t>К закр. дебит.зад-ти на н.г. = 1/</w:t>
      </w:r>
      <w:r w:rsidR="00B108EA" w:rsidRPr="00F36C8C">
        <w:rPr>
          <w:sz w:val="24"/>
          <w:szCs w:val="24"/>
        </w:rPr>
        <w:t>14,719 = 0,068</w:t>
      </w:r>
    </w:p>
    <w:p w:rsidR="00B108EA" w:rsidRPr="00F36C8C" w:rsidRDefault="00095B22" w:rsidP="001E43F9">
      <w:pPr>
        <w:pStyle w:val="10"/>
        <w:ind w:firstLine="709"/>
        <w:jc w:val="both"/>
        <w:rPr>
          <w:sz w:val="24"/>
          <w:szCs w:val="24"/>
        </w:rPr>
      </w:pPr>
      <w:r w:rsidRPr="00F36C8C">
        <w:rPr>
          <w:sz w:val="24"/>
          <w:szCs w:val="24"/>
        </w:rPr>
        <w:t>К закр. дебит.зад-ти на к.г. = 1/</w:t>
      </w:r>
      <w:r w:rsidR="00B108EA" w:rsidRPr="00F36C8C">
        <w:rPr>
          <w:sz w:val="24"/>
          <w:szCs w:val="24"/>
        </w:rPr>
        <w:t>12,62 = 0,079</w:t>
      </w:r>
    </w:p>
    <w:p w:rsidR="00095B22" w:rsidRPr="00F36C8C" w:rsidRDefault="00095B22" w:rsidP="001E43F9">
      <w:pPr>
        <w:pStyle w:val="10"/>
        <w:ind w:firstLine="709"/>
        <w:jc w:val="both"/>
        <w:rPr>
          <w:sz w:val="24"/>
          <w:szCs w:val="24"/>
        </w:rPr>
      </w:pPr>
    </w:p>
    <w:p w:rsidR="00B108EA" w:rsidRPr="00F36C8C" w:rsidRDefault="00B108EA" w:rsidP="001E43F9">
      <w:pPr>
        <w:pStyle w:val="10"/>
        <w:ind w:firstLine="709"/>
        <w:jc w:val="both"/>
        <w:rPr>
          <w:b/>
          <w:sz w:val="24"/>
          <w:szCs w:val="24"/>
        </w:rPr>
      </w:pPr>
      <w:r w:rsidRPr="00F36C8C">
        <w:rPr>
          <w:b/>
          <w:sz w:val="24"/>
          <w:szCs w:val="24"/>
        </w:rPr>
        <w:t>Анализ оборачиваемости денежных средств</w:t>
      </w:r>
    </w:p>
    <w:p w:rsidR="00095B22" w:rsidRPr="00F36C8C" w:rsidRDefault="00095B22" w:rsidP="001E43F9">
      <w:pPr>
        <w:pStyle w:val="10"/>
        <w:ind w:firstLine="709"/>
        <w:jc w:val="both"/>
        <w:rPr>
          <w:sz w:val="24"/>
          <w:szCs w:val="24"/>
        </w:rPr>
      </w:pPr>
    </w:p>
    <w:p w:rsidR="00095B22" w:rsidRPr="00F36C8C" w:rsidRDefault="00095B22" w:rsidP="001E43F9">
      <w:pPr>
        <w:pStyle w:val="10"/>
        <w:ind w:firstLine="709"/>
        <w:jc w:val="both"/>
        <w:rPr>
          <w:sz w:val="24"/>
          <w:szCs w:val="24"/>
        </w:rPr>
      </w:pPr>
      <w:r w:rsidRPr="00F36C8C">
        <w:rPr>
          <w:sz w:val="24"/>
          <w:szCs w:val="24"/>
        </w:rPr>
        <w:t>К оборач.ден.ср-в на н.г. = 129338281/0,5(</w:t>
      </w:r>
      <w:r w:rsidR="00B108EA" w:rsidRPr="00F36C8C">
        <w:rPr>
          <w:sz w:val="24"/>
          <w:szCs w:val="24"/>
        </w:rPr>
        <w:t>1169731+1215726</w:t>
      </w:r>
      <w:r w:rsidRPr="00F36C8C">
        <w:rPr>
          <w:sz w:val="24"/>
          <w:szCs w:val="24"/>
        </w:rPr>
        <w:t xml:space="preserve">) = </w:t>
      </w:r>
      <w:r w:rsidR="00B108EA" w:rsidRPr="00F36C8C">
        <w:rPr>
          <w:sz w:val="24"/>
          <w:szCs w:val="24"/>
        </w:rPr>
        <w:t>108,439</w:t>
      </w:r>
    </w:p>
    <w:p w:rsidR="00B108EA" w:rsidRPr="00F36C8C" w:rsidRDefault="00095B22" w:rsidP="001E43F9">
      <w:pPr>
        <w:pStyle w:val="10"/>
        <w:ind w:firstLine="709"/>
        <w:jc w:val="both"/>
        <w:rPr>
          <w:sz w:val="24"/>
          <w:szCs w:val="24"/>
        </w:rPr>
      </w:pPr>
      <w:r w:rsidRPr="00F36C8C">
        <w:rPr>
          <w:sz w:val="24"/>
          <w:szCs w:val="24"/>
        </w:rPr>
        <w:t>К оборач ден.ср-в на к.г. = 110889063/0,5(</w:t>
      </w:r>
      <w:r w:rsidR="00B108EA" w:rsidRPr="00F36C8C">
        <w:rPr>
          <w:sz w:val="24"/>
          <w:szCs w:val="24"/>
        </w:rPr>
        <w:t>1169731+1215726</w:t>
      </w:r>
      <w:r w:rsidRPr="00F36C8C">
        <w:rPr>
          <w:sz w:val="24"/>
          <w:szCs w:val="24"/>
        </w:rPr>
        <w:t xml:space="preserve">) </w:t>
      </w:r>
      <w:r w:rsidR="00B108EA" w:rsidRPr="00F36C8C">
        <w:rPr>
          <w:sz w:val="24"/>
          <w:szCs w:val="24"/>
        </w:rPr>
        <w:t>= 92,971</w:t>
      </w:r>
    </w:p>
    <w:p w:rsidR="00095B22" w:rsidRPr="00F36C8C" w:rsidRDefault="00095B22" w:rsidP="001E43F9">
      <w:pPr>
        <w:pStyle w:val="10"/>
        <w:ind w:firstLine="709"/>
        <w:jc w:val="both"/>
        <w:rPr>
          <w:sz w:val="24"/>
          <w:szCs w:val="24"/>
        </w:rPr>
      </w:pPr>
    </w:p>
    <w:p w:rsidR="00095B22" w:rsidRPr="00F36C8C" w:rsidRDefault="00095B22" w:rsidP="001E43F9">
      <w:pPr>
        <w:pStyle w:val="10"/>
        <w:ind w:firstLine="709"/>
        <w:jc w:val="both"/>
        <w:rPr>
          <w:sz w:val="24"/>
          <w:szCs w:val="24"/>
        </w:rPr>
      </w:pPr>
      <w:r w:rsidRPr="00F36C8C">
        <w:rPr>
          <w:sz w:val="24"/>
          <w:szCs w:val="24"/>
        </w:rPr>
        <w:t>Прод.1 оборота ден.ср-в на н.г. = 360/</w:t>
      </w:r>
      <w:r w:rsidR="00B108EA" w:rsidRPr="00F36C8C">
        <w:rPr>
          <w:sz w:val="24"/>
          <w:szCs w:val="24"/>
        </w:rPr>
        <w:t>108,439 = 3</w:t>
      </w:r>
    </w:p>
    <w:p w:rsidR="00095B22" w:rsidRPr="00F36C8C" w:rsidRDefault="00095B22" w:rsidP="001E43F9">
      <w:pPr>
        <w:pStyle w:val="10"/>
        <w:ind w:firstLine="709"/>
        <w:jc w:val="both"/>
        <w:rPr>
          <w:sz w:val="24"/>
          <w:szCs w:val="24"/>
        </w:rPr>
      </w:pPr>
      <w:r w:rsidRPr="00F36C8C">
        <w:rPr>
          <w:sz w:val="24"/>
          <w:szCs w:val="24"/>
        </w:rPr>
        <w:t>Прод.1 оборота ден.ср-в в на к.г. = 360</w:t>
      </w:r>
      <w:r w:rsidR="00B108EA" w:rsidRPr="00F36C8C">
        <w:rPr>
          <w:sz w:val="24"/>
          <w:szCs w:val="24"/>
        </w:rPr>
        <w:t>92,971 = 3</w:t>
      </w:r>
    </w:p>
    <w:p w:rsidR="00095B22" w:rsidRPr="00F36C8C" w:rsidRDefault="00095B22" w:rsidP="001E43F9">
      <w:pPr>
        <w:pStyle w:val="10"/>
        <w:ind w:firstLine="709"/>
        <w:jc w:val="both"/>
        <w:rPr>
          <w:sz w:val="24"/>
          <w:szCs w:val="24"/>
        </w:rPr>
      </w:pPr>
    </w:p>
    <w:p w:rsidR="00095B22" w:rsidRPr="00F36C8C" w:rsidRDefault="00095B22" w:rsidP="001E43F9">
      <w:pPr>
        <w:pStyle w:val="10"/>
        <w:ind w:firstLine="709"/>
        <w:jc w:val="both"/>
        <w:rPr>
          <w:sz w:val="24"/>
          <w:szCs w:val="24"/>
        </w:rPr>
      </w:pPr>
      <w:r w:rsidRPr="00F36C8C">
        <w:rPr>
          <w:sz w:val="24"/>
          <w:szCs w:val="24"/>
        </w:rPr>
        <w:t>К закр. ден.ср-в на н.г. = 1</w:t>
      </w:r>
      <w:r w:rsidR="00B108EA" w:rsidRPr="00F36C8C">
        <w:rPr>
          <w:sz w:val="24"/>
          <w:szCs w:val="24"/>
        </w:rPr>
        <w:t>/108,439 = 0,009</w:t>
      </w:r>
    </w:p>
    <w:p w:rsidR="00095B22" w:rsidRPr="00F36C8C" w:rsidRDefault="00095B22" w:rsidP="001E43F9">
      <w:pPr>
        <w:pStyle w:val="10"/>
        <w:ind w:firstLine="709"/>
        <w:jc w:val="both"/>
        <w:rPr>
          <w:sz w:val="24"/>
          <w:szCs w:val="24"/>
        </w:rPr>
      </w:pPr>
      <w:r w:rsidRPr="00F36C8C">
        <w:rPr>
          <w:sz w:val="24"/>
          <w:szCs w:val="24"/>
        </w:rPr>
        <w:t xml:space="preserve">К закр. ден.ср-в на к.г. = </w:t>
      </w:r>
      <w:r w:rsidR="00B108EA" w:rsidRPr="00F36C8C">
        <w:rPr>
          <w:sz w:val="24"/>
          <w:szCs w:val="24"/>
        </w:rPr>
        <w:t>1/92,971 = 0,011</w:t>
      </w:r>
    </w:p>
    <w:p w:rsidR="00B108EA" w:rsidRPr="00F36C8C" w:rsidRDefault="00B108EA" w:rsidP="001E43F9">
      <w:pPr>
        <w:pStyle w:val="10"/>
        <w:ind w:firstLine="709"/>
        <w:jc w:val="both"/>
        <w:rPr>
          <w:b/>
          <w:i/>
          <w:sz w:val="24"/>
          <w:szCs w:val="24"/>
        </w:rPr>
      </w:pPr>
    </w:p>
    <w:p w:rsidR="003B6D8F" w:rsidRPr="00F36C8C" w:rsidRDefault="00B108EA" w:rsidP="001E43F9">
      <w:pPr>
        <w:ind w:firstLine="709"/>
        <w:jc w:val="both"/>
        <w:rPr>
          <w:b/>
        </w:rPr>
      </w:pPr>
      <w:r w:rsidRPr="00F36C8C">
        <w:rPr>
          <w:b/>
        </w:rPr>
        <w:t>Вывод:</w:t>
      </w:r>
    </w:p>
    <w:p w:rsidR="006C1130" w:rsidRPr="00F36C8C" w:rsidRDefault="003B6D8F" w:rsidP="001E43F9">
      <w:pPr>
        <w:ind w:firstLine="709"/>
        <w:jc w:val="both"/>
        <w:rPr>
          <w:b/>
          <w:i/>
        </w:rPr>
      </w:pPr>
      <w:r w:rsidRPr="00F36C8C">
        <w:t xml:space="preserve">Рассчитав все показатели оборачиваемости оборотных активов (средств) можно </w:t>
      </w:r>
      <w:r w:rsidR="006C1130" w:rsidRPr="00F36C8C">
        <w:t>сделать</w:t>
      </w:r>
      <w:r w:rsidRPr="00F36C8C">
        <w:t xml:space="preserve"> </w:t>
      </w:r>
      <w:r w:rsidR="006C1130" w:rsidRPr="00F36C8C">
        <w:t>вывод, что</w:t>
      </w:r>
      <w:r w:rsidRPr="00F36C8C">
        <w:t>:</w:t>
      </w:r>
      <w:r w:rsidR="006C1130" w:rsidRPr="00F36C8C">
        <w:t xml:space="preserve"> </w:t>
      </w:r>
      <w:r w:rsidRPr="00F36C8C">
        <w:t xml:space="preserve">Оборачиваемость на конец отчетного периода снизилась на 0,97 </w:t>
      </w:r>
      <w:r w:rsidR="006C1130" w:rsidRPr="00F36C8C">
        <w:t>оборота, что</w:t>
      </w:r>
      <w:r w:rsidRPr="00F36C8C">
        <w:t xml:space="preserve"> </w:t>
      </w:r>
      <w:r w:rsidR="006C1130" w:rsidRPr="00F36C8C">
        <w:t>является</w:t>
      </w:r>
      <w:r w:rsidRPr="00F36C8C">
        <w:t xml:space="preserve"> отрицательной тенденцией и </w:t>
      </w:r>
      <w:r w:rsidR="006C1130" w:rsidRPr="00F36C8C">
        <w:t>свидетельствует</w:t>
      </w:r>
      <w:r w:rsidRPr="00F36C8C">
        <w:t xml:space="preserve"> о </w:t>
      </w:r>
      <w:r w:rsidR="006C1130" w:rsidRPr="00F36C8C">
        <w:t>падении</w:t>
      </w:r>
      <w:r w:rsidRPr="00F36C8C">
        <w:t xml:space="preserve"> темпов </w:t>
      </w:r>
      <w:r w:rsidR="006C1130" w:rsidRPr="00F36C8C">
        <w:t>производства, сбыта</w:t>
      </w:r>
      <w:r w:rsidRPr="00F36C8C">
        <w:t xml:space="preserve"> понижения эффективности использования </w:t>
      </w:r>
      <w:r w:rsidR="006C1130" w:rsidRPr="00F36C8C">
        <w:t>ресурсов, общей</w:t>
      </w:r>
      <w:r w:rsidRPr="00F36C8C">
        <w:t xml:space="preserve"> рентабельности </w:t>
      </w:r>
      <w:r w:rsidR="006C1130" w:rsidRPr="00F36C8C">
        <w:t>производства, а</w:t>
      </w:r>
      <w:r w:rsidRPr="00F36C8C">
        <w:t xml:space="preserve"> также  повышение нестабильности финансового состояния предприятия. Оборачиваемость прямопропорциональна выручке, так как выручка на конец периоду уменьшилась,</w:t>
      </w:r>
      <w:r w:rsidR="006C1130" w:rsidRPr="00F36C8C">
        <w:t xml:space="preserve"> </w:t>
      </w:r>
      <w:r w:rsidRPr="00F36C8C">
        <w:t>следовательно</w:t>
      </w:r>
      <w:r w:rsidR="006C1130" w:rsidRPr="00F36C8C">
        <w:t xml:space="preserve">, </w:t>
      </w:r>
      <w:r w:rsidRPr="00F36C8C">
        <w:t xml:space="preserve">произошло уменьшения </w:t>
      </w:r>
      <w:r w:rsidR="006C1130" w:rsidRPr="00F36C8C">
        <w:t>оборачиваемости. Это</w:t>
      </w:r>
      <w:r w:rsidRPr="00F36C8C">
        <w:t xml:space="preserve"> повлияло и на изменение продолжительности 1 оборота оборотных средств, которая увеличилась на 9 дней по сравнения с началом года. </w:t>
      </w:r>
      <w:r w:rsidR="006C1130" w:rsidRPr="00F36C8C">
        <w:t>Вследствие</w:t>
      </w:r>
      <w:r w:rsidRPr="00F36C8C">
        <w:t xml:space="preserve"> этого увеличился коэффициент закрепления оборотных средств на 0,024,</w:t>
      </w:r>
      <w:r w:rsidR="006C1130" w:rsidRPr="00F36C8C">
        <w:t>что является увеличением оборотных средств используемых для производства 1 руб. продукции.</w:t>
      </w:r>
      <w:r w:rsidRPr="00F36C8C">
        <w:rPr>
          <w:b/>
          <w:i/>
        </w:rPr>
        <w:t xml:space="preserve"> </w:t>
      </w:r>
    </w:p>
    <w:p w:rsidR="003B6D8F" w:rsidRPr="00F36C8C" w:rsidRDefault="006C1130" w:rsidP="001E43F9">
      <w:pPr>
        <w:ind w:firstLine="709"/>
        <w:jc w:val="both"/>
        <w:rPr>
          <w:b/>
          <w:i/>
        </w:rPr>
      </w:pPr>
      <w:r w:rsidRPr="00F36C8C">
        <w:t>Также произошло уменьшение показателей оборачиваемости запасов с 17,649 до 15,131 оборота, оборачиваемости дебиторской задолжности с 14,719 до 12,62 оборотов, оборачиваемости денежных средств с 108,439 до 92,971 оборот</w:t>
      </w:r>
      <w:r w:rsidR="005174D2" w:rsidRPr="00F36C8C">
        <w:t>а, и следовательно произошло увеличение продолжительности 1 оборота по каждому участку, это говорит о том, что оборотные средства совершают меньше оборотов. Следовательно это влияет на рациональное</w:t>
      </w:r>
      <w:r w:rsidR="003B6D8F" w:rsidRPr="00F36C8C">
        <w:t xml:space="preserve"> использование оборотных средств</w:t>
      </w:r>
      <w:r w:rsidR="005174D2" w:rsidRPr="00F36C8C">
        <w:t>,а именно на</w:t>
      </w:r>
      <w:r w:rsidR="003B6D8F" w:rsidRPr="00F36C8C">
        <w:t xml:space="preserve"> основные показатели хозяйственной деятельности предприятия: на рост объёма производства, снижение себестоимости продукции, повышение рентабельности предприятия. </w:t>
      </w:r>
    </w:p>
    <w:p w:rsidR="00B108EA" w:rsidRPr="00F36C8C" w:rsidRDefault="00B108EA" w:rsidP="001E43F9">
      <w:pPr>
        <w:pStyle w:val="10"/>
        <w:ind w:firstLine="709"/>
        <w:jc w:val="both"/>
        <w:rPr>
          <w:b/>
          <w:i/>
          <w:sz w:val="24"/>
          <w:szCs w:val="24"/>
        </w:rPr>
      </w:pPr>
    </w:p>
    <w:p w:rsidR="003646B6" w:rsidRPr="00F36C8C" w:rsidRDefault="00620B9E" w:rsidP="00620B9E">
      <w:pPr>
        <w:pStyle w:val="10"/>
        <w:ind w:firstLine="709"/>
        <w:jc w:val="center"/>
        <w:rPr>
          <w:i/>
          <w:sz w:val="24"/>
          <w:szCs w:val="24"/>
        </w:rPr>
      </w:pPr>
      <w:r w:rsidRPr="00F36C8C">
        <w:rPr>
          <w:b/>
          <w:i/>
          <w:sz w:val="24"/>
          <w:szCs w:val="24"/>
        </w:rPr>
        <w:t>5</w:t>
      </w:r>
      <w:r w:rsidR="003646B6" w:rsidRPr="00F36C8C">
        <w:rPr>
          <w:b/>
          <w:i/>
          <w:sz w:val="24"/>
          <w:szCs w:val="24"/>
        </w:rPr>
        <w:t>. Рассчитать финансовые Коэффициенты ликвидности в динамике. Дать им оценку</w:t>
      </w:r>
      <w:r w:rsidR="003646B6" w:rsidRPr="00F36C8C">
        <w:rPr>
          <w:i/>
          <w:sz w:val="24"/>
          <w:szCs w:val="24"/>
        </w:rPr>
        <w:t>.</w:t>
      </w:r>
    </w:p>
    <w:p w:rsidR="00493932" w:rsidRPr="00F36C8C" w:rsidRDefault="00493932" w:rsidP="001E43F9">
      <w:pPr>
        <w:pStyle w:val="10"/>
        <w:ind w:firstLine="709"/>
        <w:jc w:val="both"/>
        <w:rPr>
          <w:sz w:val="24"/>
          <w:szCs w:val="24"/>
        </w:rPr>
      </w:pPr>
    </w:p>
    <w:p w:rsidR="00DB341C" w:rsidRPr="00F36C8C" w:rsidRDefault="00DB341C" w:rsidP="001E43F9">
      <w:pPr>
        <w:pStyle w:val="a5"/>
        <w:spacing w:before="0" w:beforeAutospacing="0" w:after="0" w:afterAutospacing="0"/>
        <w:ind w:firstLine="709"/>
        <w:jc w:val="both"/>
      </w:pPr>
      <w:r w:rsidRPr="00F36C8C">
        <w:t xml:space="preserve">Финансовые показатели, рассчитываемые на основании отчётности предприятия для определения номинальной способности компании погашать текущую задолженность за счёт имеющихся текущих (оборотных) активов. </w:t>
      </w:r>
    </w:p>
    <w:p w:rsidR="003646B6" w:rsidRPr="00F36C8C" w:rsidRDefault="003646B6" w:rsidP="001E43F9">
      <w:pPr>
        <w:pStyle w:val="10"/>
        <w:ind w:firstLine="709"/>
        <w:jc w:val="both"/>
        <w:rPr>
          <w:sz w:val="24"/>
          <w:szCs w:val="24"/>
        </w:rPr>
      </w:pPr>
      <w:r w:rsidRPr="00F36C8C">
        <w:rPr>
          <w:sz w:val="24"/>
          <w:szCs w:val="24"/>
        </w:rPr>
        <w:t>Оценка ликвидности баланса предприятия может быть дана не только абсолютными показателями, но и относительными, коэффициентами:</w:t>
      </w:r>
    </w:p>
    <w:p w:rsidR="003646B6" w:rsidRPr="00F36C8C" w:rsidRDefault="003646B6" w:rsidP="001E43F9">
      <w:pPr>
        <w:pStyle w:val="10"/>
        <w:ind w:firstLine="709"/>
        <w:jc w:val="both"/>
        <w:rPr>
          <w:sz w:val="24"/>
          <w:szCs w:val="24"/>
        </w:rPr>
      </w:pPr>
    </w:p>
    <w:p w:rsidR="003646B6" w:rsidRPr="00F36C8C" w:rsidRDefault="003646B6" w:rsidP="001E43F9">
      <w:pPr>
        <w:pStyle w:val="10"/>
        <w:ind w:firstLine="709"/>
        <w:jc w:val="both"/>
        <w:rPr>
          <w:b/>
          <w:i/>
          <w:sz w:val="24"/>
          <w:szCs w:val="24"/>
        </w:rPr>
      </w:pPr>
      <w:r w:rsidRPr="00F36C8C">
        <w:rPr>
          <w:b/>
          <w:i/>
          <w:sz w:val="24"/>
          <w:szCs w:val="24"/>
        </w:rPr>
        <w:t>К абсолютной ликвидности (срочности)  = с. 260 + с. 250 / (с.690 - с. 640 - с. 650), норма = 0,2 – 0,25.</w:t>
      </w:r>
    </w:p>
    <w:p w:rsidR="00DB341C" w:rsidRPr="00F36C8C" w:rsidRDefault="00DB341C" w:rsidP="001E43F9">
      <w:pPr>
        <w:pStyle w:val="10"/>
        <w:ind w:firstLine="709"/>
        <w:jc w:val="both"/>
        <w:rPr>
          <w:sz w:val="24"/>
          <w:szCs w:val="24"/>
        </w:rPr>
      </w:pPr>
      <w:r w:rsidRPr="00F36C8C">
        <w:rPr>
          <w:sz w:val="24"/>
          <w:szCs w:val="24"/>
        </w:rPr>
        <w:t xml:space="preserve">Он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Однако и при небольшом его значении предприятие может быть всегда платежеспособным, если сумеет сбалансировать и синхронизировать приток и отток денежных средств по объему и срокам. Поэтому каких-либо общих нормативов и рекомендаций по уровню данного показателя не существует. </w:t>
      </w:r>
    </w:p>
    <w:p w:rsidR="00BB6EFD" w:rsidRPr="00F36C8C" w:rsidRDefault="00BB6EFD" w:rsidP="001E43F9">
      <w:pPr>
        <w:pStyle w:val="10"/>
        <w:ind w:firstLine="709"/>
        <w:jc w:val="both"/>
        <w:rPr>
          <w:sz w:val="24"/>
          <w:szCs w:val="24"/>
        </w:rPr>
      </w:pPr>
    </w:p>
    <w:p w:rsidR="003646B6" w:rsidRPr="00F36C8C" w:rsidRDefault="003646B6" w:rsidP="00BB6EFD">
      <w:pPr>
        <w:pStyle w:val="10"/>
        <w:ind w:right="-82" w:firstLine="709"/>
        <w:jc w:val="both"/>
        <w:rPr>
          <w:b/>
          <w:i/>
          <w:sz w:val="24"/>
          <w:szCs w:val="24"/>
        </w:rPr>
      </w:pPr>
      <w:r w:rsidRPr="00F36C8C">
        <w:rPr>
          <w:b/>
          <w:i/>
          <w:sz w:val="24"/>
          <w:szCs w:val="24"/>
        </w:rPr>
        <w:t>К текущей ликвидности (покрытия) = с.290 - с.220 - с.230/ с.690 - с.640 - с.650, норма &gt; 2.</w:t>
      </w:r>
    </w:p>
    <w:p w:rsidR="00DB341C" w:rsidRPr="00F36C8C" w:rsidRDefault="00DB341C" w:rsidP="00BB6EFD">
      <w:pPr>
        <w:pStyle w:val="10"/>
        <w:ind w:right="-82" w:firstLine="709"/>
        <w:jc w:val="both"/>
        <w:rPr>
          <w:sz w:val="24"/>
          <w:szCs w:val="24"/>
        </w:rPr>
      </w:pPr>
      <w:r w:rsidRPr="00F36C8C">
        <w:rPr>
          <w:sz w:val="24"/>
          <w:szCs w:val="24"/>
        </w:rPr>
        <w:t xml:space="preserve">Коэффициент отражает способность компании погашать текущие (краткосрочные) обязательства за счёт только оборотных активов. Чем показатель больше, тем лучше </w:t>
      </w:r>
      <w:hyperlink r:id="rId7" w:tooltip="Платежеспособность" w:history="1">
        <w:r w:rsidRPr="00F36C8C">
          <w:rPr>
            <w:rStyle w:val="a4"/>
            <w:sz w:val="24"/>
            <w:szCs w:val="24"/>
          </w:rPr>
          <w:t>платежеспособность</w:t>
        </w:r>
      </w:hyperlink>
      <w:r w:rsidRPr="00F36C8C">
        <w:rPr>
          <w:sz w:val="24"/>
          <w:szCs w:val="24"/>
        </w:rPr>
        <w:t xml:space="preserve"> предприятия. Принимая во внимание степень ликвидности активов, можно предположить, что не все активы можно реализовать в срочном порядке.</w:t>
      </w:r>
    </w:p>
    <w:p w:rsidR="00BB6EFD" w:rsidRPr="00F36C8C" w:rsidRDefault="00BB6EFD" w:rsidP="001E43F9">
      <w:pPr>
        <w:pStyle w:val="10"/>
        <w:ind w:right="-567" w:firstLine="709"/>
        <w:jc w:val="both"/>
        <w:rPr>
          <w:sz w:val="24"/>
          <w:szCs w:val="24"/>
        </w:rPr>
      </w:pPr>
    </w:p>
    <w:p w:rsidR="003646B6" w:rsidRPr="00F36C8C" w:rsidRDefault="003646B6" w:rsidP="001E43F9">
      <w:pPr>
        <w:pStyle w:val="10"/>
        <w:ind w:firstLine="709"/>
        <w:jc w:val="both"/>
        <w:rPr>
          <w:b/>
          <w:i/>
          <w:sz w:val="24"/>
          <w:szCs w:val="24"/>
        </w:rPr>
      </w:pPr>
      <w:r w:rsidRPr="00F36C8C">
        <w:rPr>
          <w:b/>
          <w:i/>
          <w:sz w:val="24"/>
          <w:szCs w:val="24"/>
        </w:rPr>
        <w:t>К быстрой ликвидности = оборотные активы – запасы/текущие обязательства = с.290 – с.210/с.690 – с.640 – с.650,норма &gt; 1.</w:t>
      </w:r>
    </w:p>
    <w:p w:rsidR="00DB341C" w:rsidRPr="00F36C8C" w:rsidRDefault="00DB341C" w:rsidP="001E43F9">
      <w:pPr>
        <w:pStyle w:val="10"/>
        <w:ind w:firstLine="709"/>
        <w:jc w:val="both"/>
        <w:rPr>
          <w:sz w:val="24"/>
          <w:szCs w:val="24"/>
        </w:rPr>
      </w:pPr>
      <w:r w:rsidRPr="00F36C8C">
        <w:rPr>
          <w:sz w:val="24"/>
          <w:szCs w:val="24"/>
        </w:rPr>
        <w:t>Коэффициент отражает способность компании погашать свои текущие обязательства в случае возникновения сложностей с реализацией продукции</w:t>
      </w:r>
    </w:p>
    <w:p w:rsidR="00BB6EFD" w:rsidRPr="00F36C8C" w:rsidRDefault="00BB6EFD" w:rsidP="001E43F9">
      <w:pPr>
        <w:pStyle w:val="10"/>
        <w:ind w:firstLine="709"/>
        <w:jc w:val="both"/>
        <w:rPr>
          <w:sz w:val="24"/>
          <w:szCs w:val="24"/>
        </w:rPr>
      </w:pPr>
    </w:p>
    <w:p w:rsidR="003646B6" w:rsidRPr="00F36C8C" w:rsidRDefault="003646B6" w:rsidP="00BB6EFD">
      <w:pPr>
        <w:pStyle w:val="10"/>
        <w:ind w:right="-82" w:firstLine="709"/>
        <w:jc w:val="both"/>
        <w:rPr>
          <w:b/>
          <w:i/>
          <w:sz w:val="24"/>
          <w:szCs w:val="24"/>
        </w:rPr>
      </w:pPr>
      <w:r w:rsidRPr="00F36C8C">
        <w:rPr>
          <w:b/>
          <w:i/>
          <w:noProof/>
          <w:sz w:val="24"/>
          <w:szCs w:val="24"/>
        </w:rPr>
        <w:t xml:space="preserve">К критической ликвидности (промежуточного покрытия) = </w:t>
      </w:r>
      <w:r w:rsidRPr="00F36C8C">
        <w:rPr>
          <w:b/>
          <w:i/>
          <w:sz w:val="24"/>
          <w:szCs w:val="24"/>
        </w:rPr>
        <w:t>денежные средства + дебиторская задолженность</w:t>
      </w:r>
      <w:r w:rsidRPr="00F36C8C">
        <w:rPr>
          <w:b/>
          <w:i/>
          <w:noProof/>
          <w:sz w:val="24"/>
          <w:szCs w:val="24"/>
        </w:rPr>
        <w:t xml:space="preserve"> /</w:t>
      </w:r>
      <w:r w:rsidRPr="00F36C8C">
        <w:rPr>
          <w:b/>
          <w:i/>
          <w:sz w:val="24"/>
          <w:szCs w:val="24"/>
        </w:rPr>
        <w:t xml:space="preserve"> текущие обязательства</w:t>
      </w:r>
      <w:r w:rsidRPr="00F36C8C">
        <w:rPr>
          <w:b/>
          <w:i/>
          <w:noProof/>
          <w:sz w:val="24"/>
          <w:szCs w:val="24"/>
        </w:rPr>
        <w:t xml:space="preserve"> = с.260 + с.240/</w:t>
      </w:r>
      <w:r w:rsidRPr="00F36C8C">
        <w:rPr>
          <w:b/>
          <w:i/>
          <w:sz w:val="24"/>
          <w:szCs w:val="24"/>
        </w:rPr>
        <w:t xml:space="preserve"> с.690 – с.640 – с.650,норма &gt; 1.</w:t>
      </w:r>
    </w:p>
    <w:p w:rsidR="005174D2" w:rsidRPr="00F36C8C" w:rsidRDefault="005174D2" w:rsidP="00BB6EFD">
      <w:pPr>
        <w:pStyle w:val="10"/>
        <w:ind w:right="-82" w:firstLine="709"/>
        <w:jc w:val="both"/>
        <w:rPr>
          <w:sz w:val="24"/>
          <w:szCs w:val="24"/>
        </w:rPr>
      </w:pPr>
      <w:r w:rsidRPr="00F36C8C">
        <w:rPr>
          <w:sz w:val="24"/>
          <w:szCs w:val="24"/>
        </w:rPr>
        <w:t>Показывает, какую часть краткосрочной задолженности предприятие сможет погасить при условии реализации дебиторской задолженности. Достоверность выводов по результатам расчетов данного коэффициента зависит от качества дебиторской задолженности: сроков ее образования, финансового положения должника.</w:t>
      </w:r>
    </w:p>
    <w:p w:rsidR="003646B6" w:rsidRPr="00F36C8C" w:rsidRDefault="003646B6" w:rsidP="001E43F9">
      <w:pPr>
        <w:pStyle w:val="10"/>
        <w:ind w:firstLine="709"/>
        <w:jc w:val="both"/>
        <w:rPr>
          <w:sz w:val="24"/>
          <w:szCs w:val="24"/>
        </w:rPr>
      </w:pPr>
    </w:p>
    <w:p w:rsidR="003646B6" w:rsidRPr="00F36C8C" w:rsidRDefault="003646B6" w:rsidP="001E43F9">
      <w:pPr>
        <w:pStyle w:val="10"/>
        <w:ind w:firstLine="709"/>
        <w:jc w:val="both"/>
        <w:rPr>
          <w:sz w:val="24"/>
          <w:szCs w:val="24"/>
        </w:rPr>
      </w:pPr>
    </w:p>
    <w:p w:rsidR="003646B6" w:rsidRPr="00F36C8C" w:rsidRDefault="003646B6" w:rsidP="001E43F9">
      <w:pPr>
        <w:pStyle w:val="10"/>
        <w:ind w:right="-567" w:firstLine="709"/>
        <w:jc w:val="both"/>
        <w:rPr>
          <w:sz w:val="24"/>
          <w:szCs w:val="24"/>
        </w:rPr>
      </w:pPr>
      <w:r w:rsidRPr="00F36C8C">
        <w:rPr>
          <w:sz w:val="24"/>
          <w:szCs w:val="24"/>
        </w:rPr>
        <w:t xml:space="preserve">Таблица            </w:t>
      </w:r>
      <w:r w:rsidR="00BB6EFD" w:rsidRPr="00F36C8C">
        <w:rPr>
          <w:sz w:val="24"/>
          <w:szCs w:val="24"/>
        </w:rPr>
        <w:t xml:space="preserve">            </w:t>
      </w:r>
      <w:r w:rsidRPr="00F36C8C">
        <w:rPr>
          <w:sz w:val="24"/>
          <w:szCs w:val="24"/>
        </w:rPr>
        <w:t>Коэффициенты ликвидности в динамике.</w:t>
      </w:r>
    </w:p>
    <w:tbl>
      <w:tblPr>
        <w:tblW w:w="9000" w:type="dxa"/>
        <w:tblInd w:w="93" w:type="dxa"/>
        <w:tblLook w:val="0000" w:firstRow="0" w:lastRow="0" w:firstColumn="0" w:lastColumn="0" w:noHBand="0" w:noVBand="0"/>
      </w:tblPr>
      <w:tblGrid>
        <w:gridCol w:w="3580"/>
        <w:gridCol w:w="1180"/>
        <w:gridCol w:w="1300"/>
        <w:gridCol w:w="1340"/>
        <w:gridCol w:w="1600"/>
      </w:tblGrid>
      <w:tr w:rsidR="00CF08D3" w:rsidRPr="00F36C8C">
        <w:trPr>
          <w:trHeight w:val="647"/>
        </w:trPr>
        <w:tc>
          <w:tcPr>
            <w:tcW w:w="3580" w:type="dxa"/>
            <w:tcBorders>
              <w:top w:val="single" w:sz="4" w:space="0" w:color="auto"/>
              <w:left w:val="single" w:sz="4" w:space="0" w:color="auto"/>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 xml:space="preserve">Показатели </w:t>
            </w:r>
          </w:p>
        </w:tc>
        <w:tc>
          <w:tcPr>
            <w:tcW w:w="1180" w:type="dxa"/>
            <w:tcBorders>
              <w:top w:val="single" w:sz="4" w:space="0" w:color="auto"/>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Норма</w:t>
            </w:r>
          </w:p>
        </w:tc>
        <w:tc>
          <w:tcPr>
            <w:tcW w:w="1300" w:type="dxa"/>
            <w:tcBorders>
              <w:top w:val="single" w:sz="4" w:space="0" w:color="auto"/>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На начало года</w:t>
            </w:r>
          </w:p>
        </w:tc>
        <w:tc>
          <w:tcPr>
            <w:tcW w:w="1340" w:type="dxa"/>
            <w:tcBorders>
              <w:top w:val="single" w:sz="4" w:space="0" w:color="auto"/>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На конец года</w:t>
            </w:r>
          </w:p>
        </w:tc>
        <w:tc>
          <w:tcPr>
            <w:tcW w:w="1600" w:type="dxa"/>
            <w:tcBorders>
              <w:top w:val="single" w:sz="4" w:space="0" w:color="auto"/>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Отклонения (+/-)</w:t>
            </w:r>
          </w:p>
        </w:tc>
      </w:tr>
      <w:tr w:rsidR="00CF08D3" w:rsidRPr="00F36C8C">
        <w:trPr>
          <w:trHeight w:val="345"/>
        </w:trPr>
        <w:tc>
          <w:tcPr>
            <w:tcW w:w="3580" w:type="dxa"/>
            <w:tcBorders>
              <w:top w:val="nil"/>
              <w:left w:val="single" w:sz="4" w:space="0" w:color="auto"/>
              <w:bottom w:val="single" w:sz="4" w:space="0" w:color="auto"/>
              <w:right w:val="single" w:sz="4" w:space="0" w:color="auto"/>
            </w:tcBorders>
            <w:shd w:val="clear" w:color="auto" w:fill="auto"/>
          </w:tcPr>
          <w:p w:rsidR="00CF08D3" w:rsidRPr="00F36C8C" w:rsidRDefault="00BB6EFD" w:rsidP="00BB6EFD">
            <w:pPr>
              <w:jc w:val="both"/>
              <w:rPr>
                <w:color w:val="000000"/>
              </w:rPr>
            </w:pPr>
            <w:r w:rsidRPr="00F36C8C">
              <w:rPr>
                <w:color w:val="000000"/>
              </w:rPr>
              <w:t>К</w:t>
            </w:r>
            <w:r w:rsidR="00CF08D3" w:rsidRPr="00F36C8C">
              <w:rPr>
                <w:color w:val="000000"/>
              </w:rPr>
              <w:t>абсолютной ликвидности</w:t>
            </w:r>
          </w:p>
        </w:tc>
        <w:tc>
          <w:tcPr>
            <w:tcW w:w="1180" w:type="dxa"/>
            <w:tcBorders>
              <w:top w:val="nil"/>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0,2- 0,5</w:t>
            </w:r>
          </w:p>
        </w:tc>
        <w:tc>
          <w:tcPr>
            <w:tcW w:w="1300" w:type="dxa"/>
            <w:tcBorders>
              <w:top w:val="nil"/>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0,225</w:t>
            </w:r>
          </w:p>
        </w:tc>
        <w:tc>
          <w:tcPr>
            <w:tcW w:w="1340" w:type="dxa"/>
            <w:tcBorders>
              <w:top w:val="nil"/>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0,384</w:t>
            </w:r>
          </w:p>
        </w:tc>
        <w:tc>
          <w:tcPr>
            <w:tcW w:w="1600" w:type="dxa"/>
            <w:tcBorders>
              <w:top w:val="nil"/>
              <w:left w:val="nil"/>
              <w:bottom w:val="single" w:sz="4" w:space="0" w:color="auto"/>
              <w:right w:val="single" w:sz="4" w:space="0" w:color="auto"/>
            </w:tcBorders>
            <w:shd w:val="clear" w:color="auto" w:fill="auto"/>
            <w:noWrap/>
            <w:vAlign w:val="bottom"/>
          </w:tcPr>
          <w:p w:rsidR="00CF08D3" w:rsidRPr="00F36C8C" w:rsidRDefault="00CF08D3" w:rsidP="00BB6EFD">
            <w:pPr>
              <w:jc w:val="both"/>
            </w:pPr>
            <w:r w:rsidRPr="00F36C8C">
              <w:t>0,159</w:t>
            </w:r>
          </w:p>
        </w:tc>
      </w:tr>
      <w:tr w:rsidR="00CF08D3" w:rsidRPr="00F36C8C">
        <w:trPr>
          <w:trHeight w:val="345"/>
        </w:trPr>
        <w:tc>
          <w:tcPr>
            <w:tcW w:w="3580" w:type="dxa"/>
            <w:tcBorders>
              <w:top w:val="nil"/>
              <w:left w:val="single" w:sz="4" w:space="0" w:color="auto"/>
              <w:bottom w:val="single" w:sz="4" w:space="0" w:color="auto"/>
              <w:right w:val="single" w:sz="4" w:space="0" w:color="auto"/>
            </w:tcBorders>
            <w:shd w:val="clear" w:color="auto" w:fill="auto"/>
          </w:tcPr>
          <w:p w:rsidR="00CF08D3" w:rsidRPr="00F36C8C" w:rsidRDefault="00BB6EFD" w:rsidP="00BB6EFD">
            <w:pPr>
              <w:jc w:val="both"/>
              <w:rPr>
                <w:color w:val="000000"/>
              </w:rPr>
            </w:pPr>
            <w:r w:rsidRPr="00F36C8C">
              <w:rPr>
                <w:color w:val="000000"/>
              </w:rPr>
              <w:t>К</w:t>
            </w:r>
            <w:r w:rsidR="00CF08D3" w:rsidRPr="00F36C8C">
              <w:rPr>
                <w:color w:val="000000"/>
              </w:rPr>
              <w:t>текущей ликвидности</w:t>
            </w:r>
          </w:p>
        </w:tc>
        <w:tc>
          <w:tcPr>
            <w:tcW w:w="1180" w:type="dxa"/>
            <w:tcBorders>
              <w:top w:val="nil"/>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2–3</w:t>
            </w:r>
          </w:p>
        </w:tc>
        <w:tc>
          <w:tcPr>
            <w:tcW w:w="1300" w:type="dxa"/>
            <w:tcBorders>
              <w:top w:val="nil"/>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2,756</w:t>
            </w:r>
          </w:p>
        </w:tc>
        <w:tc>
          <w:tcPr>
            <w:tcW w:w="1340" w:type="dxa"/>
            <w:tcBorders>
              <w:top w:val="nil"/>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3,208</w:t>
            </w:r>
          </w:p>
        </w:tc>
        <w:tc>
          <w:tcPr>
            <w:tcW w:w="1600" w:type="dxa"/>
            <w:tcBorders>
              <w:top w:val="nil"/>
              <w:left w:val="nil"/>
              <w:bottom w:val="single" w:sz="4" w:space="0" w:color="auto"/>
              <w:right w:val="single" w:sz="4" w:space="0" w:color="auto"/>
            </w:tcBorders>
            <w:shd w:val="clear" w:color="auto" w:fill="auto"/>
            <w:noWrap/>
            <w:vAlign w:val="bottom"/>
          </w:tcPr>
          <w:p w:rsidR="00CF08D3" w:rsidRPr="00F36C8C" w:rsidRDefault="00CF08D3" w:rsidP="00BB6EFD">
            <w:pPr>
              <w:jc w:val="both"/>
            </w:pPr>
            <w:r w:rsidRPr="00F36C8C">
              <w:t>0,452</w:t>
            </w:r>
          </w:p>
        </w:tc>
      </w:tr>
      <w:tr w:rsidR="00CF08D3" w:rsidRPr="00F36C8C">
        <w:trPr>
          <w:trHeight w:val="345"/>
        </w:trPr>
        <w:tc>
          <w:tcPr>
            <w:tcW w:w="3580" w:type="dxa"/>
            <w:tcBorders>
              <w:top w:val="nil"/>
              <w:left w:val="single" w:sz="4" w:space="0" w:color="auto"/>
              <w:bottom w:val="single" w:sz="4" w:space="0" w:color="auto"/>
              <w:right w:val="single" w:sz="4" w:space="0" w:color="auto"/>
            </w:tcBorders>
            <w:shd w:val="clear" w:color="auto" w:fill="auto"/>
          </w:tcPr>
          <w:p w:rsidR="00CF08D3" w:rsidRPr="00F36C8C" w:rsidRDefault="00BB6EFD" w:rsidP="00BB6EFD">
            <w:pPr>
              <w:jc w:val="both"/>
              <w:rPr>
                <w:color w:val="000000"/>
              </w:rPr>
            </w:pPr>
            <w:r w:rsidRPr="00F36C8C">
              <w:rPr>
                <w:color w:val="000000"/>
              </w:rPr>
              <w:t>К</w:t>
            </w:r>
            <w:r w:rsidR="00CF08D3" w:rsidRPr="00F36C8C">
              <w:rPr>
                <w:color w:val="000000"/>
              </w:rPr>
              <w:t>быстрой ликвидности</w:t>
            </w:r>
          </w:p>
        </w:tc>
        <w:tc>
          <w:tcPr>
            <w:tcW w:w="1180" w:type="dxa"/>
            <w:tcBorders>
              <w:top w:val="nil"/>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&gt;=1</w:t>
            </w:r>
          </w:p>
        </w:tc>
        <w:tc>
          <w:tcPr>
            <w:tcW w:w="1300" w:type="dxa"/>
            <w:tcBorders>
              <w:top w:val="nil"/>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1,868</w:t>
            </w:r>
          </w:p>
        </w:tc>
        <w:tc>
          <w:tcPr>
            <w:tcW w:w="1340" w:type="dxa"/>
            <w:tcBorders>
              <w:top w:val="nil"/>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1,912</w:t>
            </w:r>
          </w:p>
        </w:tc>
        <w:tc>
          <w:tcPr>
            <w:tcW w:w="1600" w:type="dxa"/>
            <w:tcBorders>
              <w:top w:val="nil"/>
              <w:left w:val="nil"/>
              <w:bottom w:val="single" w:sz="4" w:space="0" w:color="auto"/>
              <w:right w:val="single" w:sz="4" w:space="0" w:color="auto"/>
            </w:tcBorders>
            <w:shd w:val="clear" w:color="auto" w:fill="auto"/>
            <w:noWrap/>
            <w:vAlign w:val="bottom"/>
          </w:tcPr>
          <w:p w:rsidR="00CF08D3" w:rsidRPr="00F36C8C" w:rsidRDefault="00CF08D3" w:rsidP="00BB6EFD">
            <w:pPr>
              <w:jc w:val="both"/>
            </w:pPr>
            <w:r w:rsidRPr="00F36C8C">
              <w:t>0,044</w:t>
            </w:r>
          </w:p>
        </w:tc>
      </w:tr>
      <w:tr w:rsidR="00CF08D3" w:rsidRPr="00F36C8C">
        <w:trPr>
          <w:trHeight w:val="345"/>
        </w:trPr>
        <w:tc>
          <w:tcPr>
            <w:tcW w:w="3580" w:type="dxa"/>
            <w:tcBorders>
              <w:top w:val="nil"/>
              <w:left w:val="single" w:sz="4" w:space="0" w:color="auto"/>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Ккритической ликвидности</w:t>
            </w:r>
          </w:p>
        </w:tc>
        <w:tc>
          <w:tcPr>
            <w:tcW w:w="1180" w:type="dxa"/>
            <w:tcBorders>
              <w:top w:val="nil"/>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&gt;=1</w:t>
            </w:r>
          </w:p>
        </w:tc>
        <w:tc>
          <w:tcPr>
            <w:tcW w:w="1300" w:type="dxa"/>
            <w:tcBorders>
              <w:top w:val="nil"/>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1,72</w:t>
            </w:r>
          </w:p>
        </w:tc>
        <w:tc>
          <w:tcPr>
            <w:tcW w:w="1340" w:type="dxa"/>
            <w:tcBorders>
              <w:top w:val="nil"/>
              <w:left w:val="nil"/>
              <w:bottom w:val="single" w:sz="4" w:space="0" w:color="auto"/>
              <w:right w:val="single" w:sz="4" w:space="0" w:color="auto"/>
            </w:tcBorders>
            <w:shd w:val="clear" w:color="auto" w:fill="auto"/>
          </w:tcPr>
          <w:p w:rsidR="00CF08D3" w:rsidRPr="00F36C8C" w:rsidRDefault="00CF08D3" w:rsidP="00BB6EFD">
            <w:pPr>
              <w:jc w:val="both"/>
              <w:rPr>
                <w:color w:val="000000"/>
              </w:rPr>
            </w:pPr>
            <w:r w:rsidRPr="00F36C8C">
              <w:rPr>
                <w:color w:val="000000"/>
              </w:rPr>
              <w:t>1,526</w:t>
            </w:r>
          </w:p>
        </w:tc>
        <w:tc>
          <w:tcPr>
            <w:tcW w:w="1600" w:type="dxa"/>
            <w:tcBorders>
              <w:top w:val="nil"/>
              <w:left w:val="nil"/>
              <w:bottom w:val="single" w:sz="4" w:space="0" w:color="auto"/>
              <w:right w:val="single" w:sz="4" w:space="0" w:color="auto"/>
            </w:tcBorders>
            <w:shd w:val="clear" w:color="auto" w:fill="auto"/>
            <w:noWrap/>
            <w:vAlign w:val="bottom"/>
          </w:tcPr>
          <w:p w:rsidR="00CF08D3" w:rsidRPr="00F36C8C" w:rsidRDefault="00CF08D3" w:rsidP="00BB6EFD">
            <w:pPr>
              <w:jc w:val="both"/>
            </w:pPr>
            <w:r w:rsidRPr="00F36C8C">
              <w:t>-0,194</w:t>
            </w:r>
          </w:p>
        </w:tc>
      </w:tr>
    </w:tbl>
    <w:p w:rsidR="003646B6" w:rsidRPr="00F36C8C" w:rsidRDefault="003646B6" w:rsidP="001E43F9">
      <w:pPr>
        <w:pStyle w:val="10"/>
        <w:ind w:right="-567" w:firstLine="709"/>
        <w:jc w:val="both"/>
        <w:rPr>
          <w:sz w:val="24"/>
          <w:szCs w:val="24"/>
        </w:rPr>
      </w:pPr>
    </w:p>
    <w:p w:rsidR="003646B6" w:rsidRPr="00F36C8C" w:rsidRDefault="003646B6" w:rsidP="001E43F9">
      <w:pPr>
        <w:pStyle w:val="10"/>
        <w:ind w:right="-567" w:firstLine="709"/>
        <w:jc w:val="both"/>
        <w:rPr>
          <w:sz w:val="24"/>
          <w:szCs w:val="24"/>
        </w:rPr>
      </w:pPr>
      <w:r w:rsidRPr="00F36C8C">
        <w:rPr>
          <w:sz w:val="24"/>
          <w:szCs w:val="24"/>
        </w:rPr>
        <w:t>К абс.ликвид.на н.г. = 1169731+212088/615-0-0 = 0,225</w:t>
      </w:r>
    </w:p>
    <w:p w:rsidR="003646B6" w:rsidRPr="00F36C8C" w:rsidRDefault="003646B6" w:rsidP="001E43F9">
      <w:pPr>
        <w:pStyle w:val="10"/>
        <w:ind w:right="-567" w:firstLine="709"/>
        <w:jc w:val="both"/>
        <w:rPr>
          <w:sz w:val="24"/>
          <w:szCs w:val="24"/>
        </w:rPr>
      </w:pPr>
      <w:r w:rsidRPr="00F36C8C">
        <w:rPr>
          <w:sz w:val="24"/>
          <w:szCs w:val="24"/>
        </w:rPr>
        <w:t>К абс.ликвид.на к.г. = 1215726+1850814/7992015-0-0 = 0,384</w:t>
      </w:r>
    </w:p>
    <w:p w:rsidR="003646B6" w:rsidRPr="00F36C8C" w:rsidRDefault="003646B6" w:rsidP="001E43F9">
      <w:pPr>
        <w:pStyle w:val="10"/>
        <w:ind w:right="-567" w:firstLine="709"/>
        <w:jc w:val="both"/>
        <w:rPr>
          <w:sz w:val="24"/>
          <w:szCs w:val="24"/>
        </w:rPr>
      </w:pPr>
    </w:p>
    <w:p w:rsidR="003646B6" w:rsidRPr="00F36C8C" w:rsidRDefault="003646B6" w:rsidP="001E43F9">
      <w:pPr>
        <w:pStyle w:val="10"/>
        <w:ind w:right="-567" w:firstLine="709"/>
        <w:jc w:val="both"/>
        <w:rPr>
          <w:sz w:val="24"/>
          <w:szCs w:val="24"/>
        </w:rPr>
      </w:pPr>
      <w:r w:rsidRPr="00F36C8C">
        <w:rPr>
          <w:sz w:val="24"/>
          <w:szCs w:val="24"/>
        </w:rPr>
        <w:t>К тек.ликвид. на н.г. = 17652001-703011-0/6150202-0-0 = 2,756</w:t>
      </w:r>
    </w:p>
    <w:p w:rsidR="003646B6" w:rsidRPr="00F36C8C" w:rsidRDefault="003646B6" w:rsidP="001E43F9">
      <w:pPr>
        <w:pStyle w:val="10"/>
        <w:ind w:right="-567" w:firstLine="709"/>
        <w:jc w:val="both"/>
        <w:rPr>
          <w:sz w:val="24"/>
          <w:szCs w:val="24"/>
        </w:rPr>
      </w:pPr>
      <w:r w:rsidRPr="00F36C8C">
        <w:rPr>
          <w:sz w:val="24"/>
          <w:szCs w:val="24"/>
        </w:rPr>
        <w:t>К тек.ликвид. на н.г. = 20257725-527762-0/6150202-0-0 = 3,208</w:t>
      </w:r>
    </w:p>
    <w:p w:rsidR="003646B6" w:rsidRPr="00F36C8C" w:rsidRDefault="003646B6" w:rsidP="001E43F9">
      <w:pPr>
        <w:pStyle w:val="10"/>
        <w:ind w:right="-567" w:firstLine="709"/>
        <w:jc w:val="both"/>
        <w:rPr>
          <w:sz w:val="24"/>
          <w:szCs w:val="24"/>
        </w:rPr>
      </w:pPr>
    </w:p>
    <w:p w:rsidR="003646B6" w:rsidRPr="00F36C8C" w:rsidRDefault="003646B6" w:rsidP="001E43F9">
      <w:pPr>
        <w:pStyle w:val="10"/>
        <w:ind w:right="-567" w:firstLine="709"/>
        <w:jc w:val="both"/>
        <w:rPr>
          <w:sz w:val="24"/>
          <w:szCs w:val="24"/>
        </w:rPr>
      </w:pPr>
      <w:r w:rsidRPr="00F36C8C">
        <w:rPr>
          <w:sz w:val="24"/>
          <w:szCs w:val="24"/>
        </w:rPr>
        <w:t>К быстр.ликвид.на н.г. = 17652001-6161058/6150202-0-0 = 1,868</w:t>
      </w:r>
    </w:p>
    <w:p w:rsidR="003646B6" w:rsidRPr="00F36C8C" w:rsidRDefault="003646B6" w:rsidP="001E43F9">
      <w:pPr>
        <w:pStyle w:val="10"/>
        <w:ind w:right="-567" w:firstLine="709"/>
        <w:jc w:val="both"/>
        <w:rPr>
          <w:sz w:val="24"/>
          <w:szCs w:val="24"/>
        </w:rPr>
      </w:pPr>
      <w:r w:rsidRPr="00F36C8C">
        <w:rPr>
          <w:sz w:val="24"/>
          <w:szCs w:val="24"/>
        </w:rPr>
        <w:t>К быстр.ликвид.на к.г. = 20257725-8495745/6150202-0-0 = 1,912</w:t>
      </w:r>
    </w:p>
    <w:p w:rsidR="003646B6" w:rsidRPr="00F36C8C" w:rsidRDefault="003646B6" w:rsidP="001E43F9">
      <w:pPr>
        <w:pStyle w:val="10"/>
        <w:ind w:right="-567" w:firstLine="709"/>
        <w:jc w:val="both"/>
        <w:rPr>
          <w:sz w:val="24"/>
          <w:szCs w:val="24"/>
        </w:rPr>
      </w:pPr>
    </w:p>
    <w:p w:rsidR="003646B6" w:rsidRPr="00F36C8C" w:rsidRDefault="003646B6" w:rsidP="001E43F9">
      <w:pPr>
        <w:pStyle w:val="10"/>
        <w:ind w:right="-567" w:firstLine="709"/>
        <w:jc w:val="both"/>
        <w:rPr>
          <w:sz w:val="24"/>
          <w:szCs w:val="24"/>
        </w:rPr>
      </w:pPr>
      <w:r w:rsidRPr="00F36C8C">
        <w:rPr>
          <w:sz w:val="24"/>
          <w:szCs w:val="24"/>
        </w:rPr>
        <w:t>К крит.ликвид. на н.г. = 1169731+9406113/6150202-0-0 = 1,72</w:t>
      </w:r>
    </w:p>
    <w:p w:rsidR="003646B6" w:rsidRPr="00F36C8C" w:rsidRDefault="003646B6" w:rsidP="001E43F9">
      <w:pPr>
        <w:pStyle w:val="10"/>
        <w:ind w:right="-567" w:firstLine="709"/>
        <w:jc w:val="both"/>
        <w:rPr>
          <w:sz w:val="24"/>
          <w:szCs w:val="24"/>
        </w:rPr>
      </w:pPr>
      <w:r w:rsidRPr="00F36C8C">
        <w:rPr>
          <w:sz w:val="24"/>
          <w:szCs w:val="24"/>
        </w:rPr>
        <w:t>К крит.ликвид. на к.г. = 1215726+8167678/6150202-0-0 = 1,526</w:t>
      </w:r>
    </w:p>
    <w:p w:rsidR="00BB6EFD" w:rsidRPr="00F36C8C" w:rsidRDefault="00BB6EFD" w:rsidP="001E43F9">
      <w:pPr>
        <w:pStyle w:val="10"/>
        <w:ind w:right="-567" w:firstLine="709"/>
        <w:jc w:val="both"/>
        <w:rPr>
          <w:sz w:val="24"/>
          <w:szCs w:val="24"/>
        </w:rPr>
      </w:pPr>
    </w:p>
    <w:p w:rsidR="00BB6EFD" w:rsidRPr="00F36C8C" w:rsidRDefault="00BB6EFD" w:rsidP="001E43F9">
      <w:pPr>
        <w:pStyle w:val="10"/>
        <w:ind w:right="-567" w:firstLine="709"/>
        <w:jc w:val="both"/>
        <w:rPr>
          <w:b/>
          <w:sz w:val="24"/>
          <w:szCs w:val="24"/>
        </w:rPr>
      </w:pPr>
      <w:r w:rsidRPr="00F36C8C">
        <w:rPr>
          <w:b/>
          <w:sz w:val="24"/>
          <w:szCs w:val="24"/>
        </w:rPr>
        <w:t>Вывод:</w:t>
      </w:r>
    </w:p>
    <w:p w:rsidR="003646B6" w:rsidRPr="00F36C8C" w:rsidRDefault="00CF08D3" w:rsidP="00BB6EFD">
      <w:pPr>
        <w:pStyle w:val="10"/>
        <w:ind w:right="-82" w:firstLine="709"/>
        <w:jc w:val="both"/>
        <w:rPr>
          <w:sz w:val="24"/>
          <w:szCs w:val="24"/>
        </w:rPr>
      </w:pPr>
      <w:r w:rsidRPr="00F36C8C">
        <w:rPr>
          <w:sz w:val="24"/>
          <w:szCs w:val="24"/>
        </w:rPr>
        <w:t>Рассмотрев коэффициенты ликвидности предприятия в динамике можно сделать вывод:</w:t>
      </w:r>
    </w:p>
    <w:p w:rsidR="00DB341C" w:rsidRPr="00F36C8C" w:rsidRDefault="00EA06BD" w:rsidP="00BB6EFD">
      <w:pPr>
        <w:pStyle w:val="10"/>
        <w:ind w:right="-82" w:firstLine="709"/>
        <w:jc w:val="both"/>
        <w:rPr>
          <w:sz w:val="24"/>
          <w:szCs w:val="24"/>
        </w:rPr>
      </w:pPr>
      <w:r w:rsidRPr="00F36C8C">
        <w:rPr>
          <w:sz w:val="24"/>
          <w:szCs w:val="24"/>
        </w:rPr>
        <w:t xml:space="preserve">Коэффициент абсолютной ликвидности (срочности) показывает, какая часть текущей задолженности может быть погашена на дату составления баланса или другую конкретную дату. </w:t>
      </w:r>
      <w:r w:rsidR="00DB341C" w:rsidRPr="00F36C8C">
        <w:rPr>
          <w:sz w:val="24"/>
          <w:szCs w:val="24"/>
        </w:rPr>
        <w:t>В нашем случае этот показатель попадает под норматив и на конец отчетного периода становится больше, чем был на начало отчетного периода на 0,384 ,это говорит о том, гарантия погашения долгов на конец отчетного периода возросла.</w:t>
      </w:r>
    </w:p>
    <w:p w:rsidR="004B443A" w:rsidRPr="00F36C8C" w:rsidRDefault="004B443A" w:rsidP="00BB6EFD">
      <w:pPr>
        <w:pStyle w:val="10"/>
        <w:ind w:right="-82" w:firstLine="709"/>
        <w:jc w:val="both"/>
        <w:rPr>
          <w:sz w:val="24"/>
          <w:szCs w:val="24"/>
        </w:rPr>
      </w:pPr>
      <w:r w:rsidRPr="00F36C8C">
        <w:rPr>
          <w:sz w:val="24"/>
          <w:szCs w:val="24"/>
        </w:rPr>
        <w:t xml:space="preserve">Коэффициент текущей ликвидности отражает способность компании погашать текущие (краткосрочные) обязательства за счёт только оборотных активов. Чем показатель больше, тем </w:t>
      </w:r>
      <w:r w:rsidRPr="00F36C8C">
        <w:rPr>
          <w:color w:val="auto"/>
          <w:sz w:val="24"/>
          <w:szCs w:val="24"/>
        </w:rPr>
        <w:t xml:space="preserve">лучше </w:t>
      </w:r>
      <w:hyperlink r:id="rId8" w:tooltip="Платежеспособность" w:history="1">
        <w:r w:rsidRPr="00F36C8C">
          <w:rPr>
            <w:rStyle w:val="a4"/>
            <w:color w:val="auto"/>
            <w:sz w:val="24"/>
            <w:szCs w:val="24"/>
            <w:u w:val="none"/>
          </w:rPr>
          <w:t>платежеспособность</w:t>
        </w:r>
      </w:hyperlink>
      <w:r w:rsidRPr="00F36C8C">
        <w:rPr>
          <w:color w:val="auto"/>
          <w:sz w:val="24"/>
          <w:szCs w:val="24"/>
        </w:rPr>
        <w:t xml:space="preserve"> предприятия</w:t>
      </w:r>
      <w:r w:rsidRPr="00F36C8C">
        <w:rPr>
          <w:sz w:val="24"/>
          <w:szCs w:val="24"/>
        </w:rPr>
        <w:t xml:space="preserve">. В нашем случае показатель текущей ликвидности в норматив входит и составляет на начало периода 0,225,а на конец 0,384,следовательно, предприятие способно погашать краткосрочные обязательства за счёт оборотных активов. </w:t>
      </w:r>
      <w:r w:rsidR="00EA06BD" w:rsidRPr="00F36C8C">
        <w:rPr>
          <w:sz w:val="24"/>
          <w:szCs w:val="24"/>
        </w:rPr>
        <w:t>Это говорит о высоких платежных возможностях предприятия.</w:t>
      </w:r>
    </w:p>
    <w:p w:rsidR="00EA06BD" w:rsidRPr="00F36C8C" w:rsidRDefault="00EA06BD" w:rsidP="00BB6EFD">
      <w:pPr>
        <w:pStyle w:val="10"/>
        <w:ind w:right="-82" w:firstLine="709"/>
        <w:jc w:val="both"/>
        <w:rPr>
          <w:sz w:val="24"/>
          <w:szCs w:val="24"/>
        </w:rPr>
      </w:pPr>
      <w:r w:rsidRPr="00F36C8C">
        <w:rPr>
          <w:sz w:val="24"/>
          <w:szCs w:val="24"/>
        </w:rPr>
        <w:t>Коэффициент быстрой ликвидности также попадает под норматив (&gt;=1) и составляет на начало периода 0,868 а на конец периода 1,912,это говорит о том, что предприятие способно погасить свои текущие обязательства в случае возникновения сложностей с реализацией продукции.</w:t>
      </w:r>
    </w:p>
    <w:p w:rsidR="00CF08D3" w:rsidRPr="00F36C8C" w:rsidRDefault="00CF08D3" w:rsidP="00BB6EFD">
      <w:pPr>
        <w:pStyle w:val="10"/>
        <w:ind w:right="-82" w:firstLine="709"/>
        <w:jc w:val="both"/>
        <w:rPr>
          <w:sz w:val="24"/>
          <w:szCs w:val="24"/>
        </w:rPr>
      </w:pPr>
      <w:r w:rsidRPr="00F36C8C">
        <w:rPr>
          <w:sz w:val="24"/>
          <w:szCs w:val="24"/>
        </w:rPr>
        <w:t>Коэффициент критической оценки показывает может ли предприятие в течении 6 месяцев погасить текущее обязательство,</w:t>
      </w:r>
      <w:r w:rsidR="00EA06BD" w:rsidRPr="00F36C8C">
        <w:rPr>
          <w:sz w:val="24"/>
          <w:szCs w:val="24"/>
        </w:rPr>
        <w:t xml:space="preserve"> </w:t>
      </w:r>
      <w:r w:rsidRPr="00F36C8C">
        <w:rPr>
          <w:sz w:val="24"/>
          <w:szCs w:val="24"/>
        </w:rPr>
        <w:t>в нашем случае этот показатель выше норматива ,но  на конец отчетного периода уменьшился на 0,194</w:t>
      </w:r>
      <w:r w:rsidR="004B443A" w:rsidRPr="00F36C8C">
        <w:rPr>
          <w:sz w:val="24"/>
          <w:szCs w:val="24"/>
        </w:rPr>
        <w:t xml:space="preserve"> ,это говорит о том,</w:t>
      </w:r>
      <w:r w:rsidR="00EA06BD" w:rsidRPr="00F36C8C">
        <w:rPr>
          <w:sz w:val="24"/>
          <w:szCs w:val="24"/>
        </w:rPr>
        <w:t xml:space="preserve"> </w:t>
      </w:r>
      <w:r w:rsidR="004B443A" w:rsidRPr="00F36C8C">
        <w:rPr>
          <w:sz w:val="24"/>
          <w:szCs w:val="24"/>
        </w:rPr>
        <w:t>что снизилась способность предприятия в  погашении текущих обязательств.</w:t>
      </w:r>
      <w:r w:rsidRPr="00F36C8C">
        <w:rPr>
          <w:sz w:val="24"/>
          <w:szCs w:val="24"/>
        </w:rPr>
        <w:t xml:space="preserve"> </w:t>
      </w:r>
    </w:p>
    <w:p w:rsidR="00EA06BD" w:rsidRPr="00F36C8C" w:rsidRDefault="00EA06BD" w:rsidP="001E43F9">
      <w:pPr>
        <w:pStyle w:val="10"/>
        <w:ind w:right="-567" w:firstLine="709"/>
        <w:jc w:val="both"/>
        <w:rPr>
          <w:sz w:val="24"/>
          <w:szCs w:val="24"/>
        </w:rPr>
      </w:pPr>
    </w:p>
    <w:p w:rsidR="00EE0DDE" w:rsidRPr="00F36C8C" w:rsidRDefault="00EE0DDE" w:rsidP="00EE0DDE">
      <w:pPr>
        <w:pStyle w:val="10"/>
        <w:ind w:right="-567" w:firstLine="709"/>
        <w:jc w:val="center"/>
        <w:rPr>
          <w:b/>
          <w:sz w:val="24"/>
          <w:szCs w:val="24"/>
        </w:rPr>
      </w:pPr>
      <w:r w:rsidRPr="00F36C8C">
        <w:rPr>
          <w:b/>
          <w:sz w:val="24"/>
          <w:szCs w:val="24"/>
        </w:rPr>
        <w:t>Список литературы:</w:t>
      </w:r>
    </w:p>
    <w:p w:rsidR="00EE0DDE" w:rsidRPr="00F36C8C" w:rsidRDefault="00EE0DDE" w:rsidP="00EE0DDE">
      <w:pPr>
        <w:pStyle w:val="10"/>
        <w:ind w:right="-567" w:firstLine="709"/>
        <w:jc w:val="center"/>
        <w:rPr>
          <w:sz w:val="24"/>
          <w:szCs w:val="24"/>
        </w:rPr>
      </w:pPr>
    </w:p>
    <w:p w:rsidR="00EE0DDE" w:rsidRPr="00F36C8C" w:rsidRDefault="00EE0DDE" w:rsidP="00EE0DDE">
      <w:pPr>
        <w:pStyle w:val="20"/>
        <w:numPr>
          <w:ilvl w:val="0"/>
          <w:numId w:val="4"/>
        </w:numPr>
        <w:spacing w:after="0" w:line="240" w:lineRule="auto"/>
      </w:pPr>
      <w:r w:rsidRPr="00F36C8C">
        <w:t>Анализ финансовой отчетности: Учебник / Под ред. М. А. Вахрушиной, И. С. Пласковой. – М.: Вузовский учебник, 2008. – 367 с.</w:t>
      </w:r>
    </w:p>
    <w:p w:rsidR="00EE0DDE" w:rsidRPr="00F36C8C" w:rsidRDefault="00EE0DDE" w:rsidP="00EE0DDE">
      <w:pPr>
        <w:numPr>
          <w:ilvl w:val="0"/>
          <w:numId w:val="4"/>
        </w:numPr>
        <w:jc w:val="both"/>
      </w:pPr>
      <w:r w:rsidRPr="00F36C8C">
        <w:t>Анализ финансовой отчетности: Учебное пособие /Под ред. Ефимовой О.В., Мельник М.В. – М.: Омега – Л, 2004. – 408 с.</w:t>
      </w:r>
    </w:p>
    <w:p w:rsidR="00EE0DDE" w:rsidRPr="00F36C8C" w:rsidRDefault="00EE0DDE" w:rsidP="00EE0DDE">
      <w:pPr>
        <w:numPr>
          <w:ilvl w:val="0"/>
          <w:numId w:val="4"/>
        </w:numPr>
        <w:jc w:val="both"/>
      </w:pPr>
      <w:r w:rsidRPr="00F36C8C">
        <w:rPr>
          <w:iCs/>
        </w:rPr>
        <w:t>Артеменко, В.Г., Остапова, В.В.</w:t>
      </w:r>
      <w:r w:rsidRPr="00F36C8C">
        <w:t xml:space="preserve"> Анализ финансовой отчетности: учеб. пособие. – М.: Омега – Л, 2006. – 270 с.</w:t>
      </w:r>
    </w:p>
    <w:p w:rsidR="00EE0DDE" w:rsidRPr="00F36C8C" w:rsidRDefault="00EE0DDE" w:rsidP="00EE0DDE">
      <w:pPr>
        <w:numPr>
          <w:ilvl w:val="0"/>
          <w:numId w:val="4"/>
        </w:numPr>
        <w:jc w:val="both"/>
      </w:pPr>
      <w:r w:rsidRPr="00F36C8C">
        <w:rPr>
          <w:iCs/>
        </w:rPr>
        <w:t>Бариленко, В.И.</w:t>
      </w:r>
      <w:r w:rsidRPr="00F36C8C">
        <w:t xml:space="preserve"> Анализ финансовой отчетности: Учебное пособие. – М.: Кнорус, 2005. – 416 с.</w:t>
      </w:r>
    </w:p>
    <w:p w:rsidR="00EE0DDE" w:rsidRPr="00F36C8C" w:rsidRDefault="00EE0DDE" w:rsidP="00EE0DDE">
      <w:pPr>
        <w:pStyle w:val="3"/>
        <w:numPr>
          <w:ilvl w:val="0"/>
          <w:numId w:val="4"/>
        </w:numPr>
        <w:spacing w:after="0"/>
        <w:jc w:val="both"/>
        <w:rPr>
          <w:bCs/>
          <w:sz w:val="24"/>
          <w:szCs w:val="24"/>
        </w:rPr>
      </w:pPr>
      <w:r w:rsidRPr="00F36C8C">
        <w:rPr>
          <w:bCs/>
          <w:iCs/>
          <w:sz w:val="24"/>
          <w:szCs w:val="24"/>
        </w:rPr>
        <w:t>Бочаров, В.В.</w:t>
      </w:r>
      <w:r w:rsidRPr="00F36C8C">
        <w:rPr>
          <w:bCs/>
          <w:sz w:val="24"/>
          <w:szCs w:val="24"/>
        </w:rPr>
        <w:t xml:space="preserve"> Финансовый анализ: Учебное пособие. - СПб: Питер,  2007. – 240 с.: ил.</w:t>
      </w:r>
    </w:p>
    <w:p w:rsidR="00EE0DDE" w:rsidRPr="00F36C8C" w:rsidRDefault="00EE0DDE" w:rsidP="00EE0DDE">
      <w:pPr>
        <w:numPr>
          <w:ilvl w:val="0"/>
          <w:numId w:val="4"/>
        </w:numPr>
        <w:jc w:val="both"/>
      </w:pPr>
      <w:r w:rsidRPr="00F36C8C">
        <w:rPr>
          <w:iCs/>
        </w:rPr>
        <w:t>Вакуленко, Т.Г., Фомина, Л.Ф.</w:t>
      </w:r>
      <w:r w:rsidRPr="00F36C8C">
        <w:t xml:space="preserve"> Анализ бухгалтерской (финансовой) отчетности для принятия управленческих решений. 3-е изд. перераб. и доп. М.: Герда,  2003. – 288с.</w:t>
      </w:r>
    </w:p>
    <w:p w:rsidR="00EE0DDE" w:rsidRPr="00F36C8C" w:rsidRDefault="00EE0DDE" w:rsidP="00EE0DDE">
      <w:pPr>
        <w:numPr>
          <w:ilvl w:val="0"/>
          <w:numId w:val="4"/>
        </w:numPr>
        <w:jc w:val="both"/>
      </w:pPr>
      <w:r w:rsidRPr="00F36C8C">
        <w:rPr>
          <w:iCs/>
        </w:rPr>
        <w:t>Гиляровская, Л.Т., Вехорева, А.А.</w:t>
      </w:r>
      <w:r w:rsidRPr="00F36C8C">
        <w:t xml:space="preserve"> Анализ и оценка финансовой устойчивости коммерческого предприятия. – М.: Финансы и статистика, 2003. – 256 с.: ил.</w:t>
      </w:r>
    </w:p>
    <w:p w:rsidR="00EE0DDE" w:rsidRPr="00F36C8C" w:rsidRDefault="00EE0DDE" w:rsidP="00EE0DDE">
      <w:pPr>
        <w:pStyle w:val="3"/>
        <w:numPr>
          <w:ilvl w:val="0"/>
          <w:numId w:val="4"/>
        </w:numPr>
        <w:spacing w:after="0"/>
        <w:jc w:val="both"/>
        <w:rPr>
          <w:bCs/>
          <w:sz w:val="24"/>
          <w:szCs w:val="24"/>
        </w:rPr>
      </w:pPr>
      <w:r w:rsidRPr="00F36C8C">
        <w:rPr>
          <w:bCs/>
          <w:iCs/>
          <w:sz w:val="24"/>
          <w:szCs w:val="24"/>
        </w:rPr>
        <w:t>Донцова, Л.В., Никифорова, Н.А.</w:t>
      </w:r>
      <w:r w:rsidRPr="00F36C8C">
        <w:rPr>
          <w:bCs/>
          <w:sz w:val="24"/>
          <w:szCs w:val="24"/>
        </w:rPr>
        <w:t xml:space="preserve"> Анализ финансовой отчетности: учебник, / Л. В. Донцова, Н. А. Никифорова. - 5-е изд. перераб. и доп. - М.: Дело и сервис, 2007. – 368 с. </w:t>
      </w:r>
    </w:p>
    <w:p w:rsidR="00EE0DDE" w:rsidRPr="00F36C8C" w:rsidRDefault="00EE0DDE" w:rsidP="00EE0DDE">
      <w:pPr>
        <w:numPr>
          <w:ilvl w:val="0"/>
          <w:numId w:val="4"/>
        </w:numPr>
        <w:jc w:val="both"/>
      </w:pPr>
      <w:r w:rsidRPr="00F36C8C">
        <w:rPr>
          <w:iCs/>
        </w:rPr>
        <w:t>Ефимова О.В.</w:t>
      </w:r>
      <w:r w:rsidRPr="00F36C8C">
        <w:t xml:space="preserve"> Финансовый анализ. Учеб. пособие 4-е изд., доп. перераб. М.: Бухгалтерский учет, 2003. – 352 с. </w:t>
      </w:r>
    </w:p>
    <w:p w:rsidR="00EE0DDE" w:rsidRPr="00F36C8C" w:rsidRDefault="00EE0DDE" w:rsidP="00EE0DDE">
      <w:pPr>
        <w:numPr>
          <w:ilvl w:val="0"/>
          <w:numId w:val="4"/>
        </w:numPr>
        <w:jc w:val="both"/>
      </w:pPr>
      <w:r w:rsidRPr="00F36C8C">
        <w:rPr>
          <w:iCs/>
        </w:rPr>
        <w:t>Зенкина, И.</w:t>
      </w:r>
      <w:r w:rsidRPr="00F36C8C">
        <w:t xml:space="preserve"> </w:t>
      </w:r>
      <w:r w:rsidRPr="00F36C8C">
        <w:rPr>
          <w:iCs/>
        </w:rPr>
        <w:t>В.</w:t>
      </w:r>
      <w:r w:rsidRPr="00F36C8C">
        <w:t xml:space="preserve"> Экономический анализ в системе финансового менеджмента: учеб. пособие/ И.В. Зенкина. – Ростов н/Д: Феникс, 2007. – 318 с.</w:t>
      </w:r>
    </w:p>
    <w:p w:rsidR="00EE0DDE" w:rsidRPr="00F36C8C" w:rsidRDefault="00EE0DDE" w:rsidP="00EE0DDE">
      <w:pPr>
        <w:numPr>
          <w:ilvl w:val="0"/>
          <w:numId w:val="4"/>
        </w:numPr>
        <w:jc w:val="both"/>
      </w:pPr>
      <w:r w:rsidRPr="00F36C8C">
        <w:rPr>
          <w:iCs/>
        </w:rPr>
        <w:t>Селезнева Н. Н., Ионова А. Ф.</w:t>
      </w:r>
      <w:r w:rsidRPr="00F36C8C">
        <w:t xml:space="preserve"> Анализ финансовой отчетности организации: учеб. пособие. – 3-е изд., перераб. и доп. – М.: ЮНИТИ-ДАНА, 2007. – 583 с.</w:t>
      </w:r>
    </w:p>
    <w:p w:rsidR="00EE0DDE" w:rsidRPr="00F36C8C" w:rsidRDefault="00EE0DDE" w:rsidP="00EE0DDE">
      <w:pPr>
        <w:numPr>
          <w:ilvl w:val="0"/>
          <w:numId w:val="4"/>
        </w:numPr>
        <w:jc w:val="both"/>
      </w:pPr>
      <w:r w:rsidRPr="00F36C8C">
        <w:rPr>
          <w:iCs/>
        </w:rPr>
        <w:t>Шеремет, А.Д., Негашев, Е.В.</w:t>
      </w:r>
      <w:r w:rsidRPr="00F36C8C">
        <w:t xml:space="preserve"> Методика финансового анализа деятельности коммерческих организаций.  – М.: ИНФРА–М, 2003. – 237 с.</w:t>
      </w:r>
    </w:p>
    <w:p w:rsidR="00EE0DDE" w:rsidRPr="00F36C8C" w:rsidRDefault="00EE0DDE" w:rsidP="00EE0DDE">
      <w:pPr>
        <w:pStyle w:val="a9"/>
        <w:numPr>
          <w:ilvl w:val="0"/>
          <w:numId w:val="4"/>
        </w:numPr>
        <w:jc w:val="both"/>
        <w:rPr>
          <w:sz w:val="24"/>
          <w:szCs w:val="24"/>
        </w:rPr>
      </w:pPr>
      <w:r w:rsidRPr="00F36C8C">
        <w:rPr>
          <w:sz w:val="24"/>
          <w:szCs w:val="24"/>
        </w:rPr>
        <w:t xml:space="preserve">Экономический анализ: основы теории. Комплексный анализ хозяйственной деятельности организации: Учебник / под ред. проф. Н.В. Войтоловского, А.П. Калининой,  И. И. Мазуровой. - 2-е изд., перераб. и доп.  – М.: Высшее образование, 2006. - 513 с.                                                        </w:t>
      </w:r>
    </w:p>
    <w:p w:rsidR="00EE0DDE" w:rsidRPr="00F36C8C" w:rsidRDefault="00EE0DDE" w:rsidP="00EE0DDE">
      <w:r w:rsidRPr="00F36C8C">
        <w:t xml:space="preserve">                                                                                 </w:t>
      </w:r>
    </w:p>
    <w:p w:rsidR="00EE0DDE" w:rsidRPr="00F36C8C" w:rsidRDefault="00EE0DDE" w:rsidP="001E43F9">
      <w:pPr>
        <w:pStyle w:val="10"/>
        <w:ind w:right="-567" w:firstLine="709"/>
        <w:jc w:val="both"/>
        <w:rPr>
          <w:sz w:val="24"/>
          <w:szCs w:val="24"/>
        </w:rPr>
      </w:pPr>
      <w:bookmarkStart w:id="0" w:name="_GoBack"/>
      <w:bookmarkEnd w:id="0"/>
    </w:p>
    <w:sectPr w:rsidR="00EE0DDE" w:rsidRPr="00F36C8C" w:rsidSect="009F1339">
      <w:footerReference w:type="even" r:id="rId9"/>
      <w:footerReference w:type="default" r:id="rId10"/>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33B" w:rsidRDefault="00ED533B">
      <w:r>
        <w:separator/>
      </w:r>
    </w:p>
  </w:endnote>
  <w:endnote w:type="continuationSeparator" w:id="0">
    <w:p w:rsidR="00ED533B" w:rsidRDefault="00ED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39" w:rsidRDefault="009F1339" w:rsidP="00B775F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F1339" w:rsidRDefault="009F1339" w:rsidP="009F133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39" w:rsidRDefault="009F1339" w:rsidP="00B775F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C3DE4">
      <w:rPr>
        <w:rStyle w:val="a8"/>
        <w:noProof/>
      </w:rPr>
      <w:t>3</w:t>
    </w:r>
    <w:r>
      <w:rPr>
        <w:rStyle w:val="a8"/>
      </w:rPr>
      <w:fldChar w:fldCharType="end"/>
    </w:r>
  </w:p>
  <w:p w:rsidR="009F1339" w:rsidRDefault="009F1339" w:rsidP="009F133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33B" w:rsidRDefault="00ED533B">
      <w:r>
        <w:separator/>
      </w:r>
    </w:p>
  </w:footnote>
  <w:footnote w:type="continuationSeparator" w:id="0">
    <w:p w:rsidR="00ED533B" w:rsidRDefault="00ED5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1C"/>
    <w:multiLevelType w:val="hybridMultilevel"/>
    <w:tmpl w:val="D15C502E"/>
    <w:lvl w:ilvl="0" w:tplc="3B160A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13"/>
        </w:tabs>
        <w:ind w:left="1413" w:hanging="360"/>
      </w:pPr>
    </w:lvl>
    <w:lvl w:ilvl="2" w:tplc="0419001B" w:tentative="1">
      <w:start w:val="1"/>
      <w:numFmt w:val="lowerRoman"/>
      <w:lvlText w:val="%3."/>
      <w:lvlJc w:val="right"/>
      <w:pPr>
        <w:tabs>
          <w:tab w:val="num" w:pos="2133"/>
        </w:tabs>
        <w:ind w:left="2133" w:hanging="180"/>
      </w:pPr>
    </w:lvl>
    <w:lvl w:ilvl="3" w:tplc="0419000F" w:tentative="1">
      <w:start w:val="1"/>
      <w:numFmt w:val="decimal"/>
      <w:lvlText w:val="%4."/>
      <w:lvlJc w:val="left"/>
      <w:pPr>
        <w:tabs>
          <w:tab w:val="num" w:pos="2853"/>
        </w:tabs>
        <w:ind w:left="2853" w:hanging="360"/>
      </w:pPr>
    </w:lvl>
    <w:lvl w:ilvl="4" w:tplc="04190019" w:tentative="1">
      <w:start w:val="1"/>
      <w:numFmt w:val="lowerLetter"/>
      <w:lvlText w:val="%5."/>
      <w:lvlJc w:val="left"/>
      <w:pPr>
        <w:tabs>
          <w:tab w:val="num" w:pos="3573"/>
        </w:tabs>
        <w:ind w:left="3573" w:hanging="360"/>
      </w:pPr>
    </w:lvl>
    <w:lvl w:ilvl="5" w:tplc="0419001B" w:tentative="1">
      <w:start w:val="1"/>
      <w:numFmt w:val="lowerRoman"/>
      <w:lvlText w:val="%6."/>
      <w:lvlJc w:val="right"/>
      <w:pPr>
        <w:tabs>
          <w:tab w:val="num" w:pos="4293"/>
        </w:tabs>
        <w:ind w:left="4293" w:hanging="180"/>
      </w:pPr>
    </w:lvl>
    <w:lvl w:ilvl="6" w:tplc="0419000F" w:tentative="1">
      <w:start w:val="1"/>
      <w:numFmt w:val="decimal"/>
      <w:lvlText w:val="%7."/>
      <w:lvlJc w:val="left"/>
      <w:pPr>
        <w:tabs>
          <w:tab w:val="num" w:pos="5013"/>
        </w:tabs>
        <w:ind w:left="5013" w:hanging="360"/>
      </w:pPr>
    </w:lvl>
    <w:lvl w:ilvl="7" w:tplc="04190019" w:tentative="1">
      <w:start w:val="1"/>
      <w:numFmt w:val="lowerLetter"/>
      <w:lvlText w:val="%8."/>
      <w:lvlJc w:val="left"/>
      <w:pPr>
        <w:tabs>
          <w:tab w:val="num" w:pos="5733"/>
        </w:tabs>
        <w:ind w:left="5733" w:hanging="360"/>
      </w:pPr>
    </w:lvl>
    <w:lvl w:ilvl="8" w:tplc="0419001B" w:tentative="1">
      <w:start w:val="1"/>
      <w:numFmt w:val="lowerRoman"/>
      <w:lvlText w:val="%9."/>
      <w:lvlJc w:val="right"/>
      <w:pPr>
        <w:tabs>
          <w:tab w:val="num" w:pos="6453"/>
        </w:tabs>
        <w:ind w:left="6453" w:hanging="180"/>
      </w:pPr>
    </w:lvl>
  </w:abstractNum>
  <w:abstractNum w:abstractNumId="1">
    <w:nsid w:val="09646AF3"/>
    <w:multiLevelType w:val="hybridMultilevel"/>
    <w:tmpl w:val="6E36907C"/>
    <w:lvl w:ilvl="0" w:tplc="28F6C9F4">
      <w:start w:val="1"/>
      <w:numFmt w:val="bullet"/>
      <w:lvlText w:val=""/>
      <w:lvlJc w:val="left"/>
      <w:pPr>
        <w:tabs>
          <w:tab w:val="num" w:pos="1872"/>
        </w:tabs>
        <w:ind w:left="1872" w:hanging="671"/>
      </w:pPr>
      <w:rPr>
        <w:rFonts w:ascii="Wingdings" w:hAnsi="Wingdings" w:hint="default"/>
        <w:effect w:val="none"/>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83F6E6C"/>
    <w:multiLevelType w:val="hybridMultilevel"/>
    <w:tmpl w:val="ED3CBF74"/>
    <w:lvl w:ilvl="0" w:tplc="28F6C9F4">
      <w:start w:val="1"/>
      <w:numFmt w:val="bullet"/>
      <w:lvlText w:val=""/>
      <w:lvlJc w:val="left"/>
      <w:pPr>
        <w:tabs>
          <w:tab w:val="num" w:pos="1812"/>
        </w:tabs>
        <w:ind w:left="1812" w:hanging="671"/>
      </w:pPr>
      <w:rPr>
        <w:rFonts w:ascii="Wingdings" w:hAnsi="Wingdings" w:hint="default"/>
        <w:effect w:val="none"/>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
    <w:nsid w:val="4223782C"/>
    <w:multiLevelType w:val="multilevel"/>
    <w:tmpl w:val="257C748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6B6"/>
    <w:rsid w:val="00095A15"/>
    <w:rsid w:val="00095B22"/>
    <w:rsid w:val="000F2B9C"/>
    <w:rsid w:val="0010019B"/>
    <w:rsid w:val="0011758C"/>
    <w:rsid w:val="001E43F9"/>
    <w:rsid w:val="002A32EF"/>
    <w:rsid w:val="002C3333"/>
    <w:rsid w:val="003646B6"/>
    <w:rsid w:val="003B6D8F"/>
    <w:rsid w:val="00493932"/>
    <w:rsid w:val="004B443A"/>
    <w:rsid w:val="005174D2"/>
    <w:rsid w:val="00620B9E"/>
    <w:rsid w:val="00632CBB"/>
    <w:rsid w:val="006C1130"/>
    <w:rsid w:val="00842EB6"/>
    <w:rsid w:val="00897D45"/>
    <w:rsid w:val="008C3DE4"/>
    <w:rsid w:val="009F1339"/>
    <w:rsid w:val="00B108EA"/>
    <w:rsid w:val="00B775F9"/>
    <w:rsid w:val="00BB6EFD"/>
    <w:rsid w:val="00BF5A63"/>
    <w:rsid w:val="00CB7FD5"/>
    <w:rsid w:val="00CF08D3"/>
    <w:rsid w:val="00DB341C"/>
    <w:rsid w:val="00DD096E"/>
    <w:rsid w:val="00EA06BD"/>
    <w:rsid w:val="00ED533B"/>
    <w:rsid w:val="00EE0DDE"/>
    <w:rsid w:val="00F13AA7"/>
    <w:rsid w:val="00F36C8C"/>
    <w:rsid w:val="00F61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1C5B5-BB15-4AFC-B816-9ECAFBDB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6B6"/>
    <w:rPr>
      <w:sz w:val="24"/>
      <w:szCs w:val="24"/>
    </w:rPr>
  </w:style>
  <w:style w:type="paragraph" w:styleId="1">
    <w:name w:val="heading 1"/>
    <w:basedOn w:val="a"/>
    <w:next w:val="a"/>
    <w:qFormat/>
    <w:rsid w:val="002A32EF"/>
    <w:pPr>
      <w:keepNext/>
      <w:spacing w:before="240" w:after="60"/>
      <w:outlineLvl w:val="0"/>
    </w:pPr>
    <w:rPr>
      <w:rFonts w:ascii="Arial" w:hAnsi="Arial" w:cs="Arial"/>
      <w:b/>
      <w:bCs/>
      <w:kern w:val="32"/>
      <w:sz w:val="32"/>
      <w:szCs w:val="32"/>
    </w:rPr>
  </w:style>
  <w:style w:type="paragraph" w:styleId="2">
    <w:name w:val="heading 2"/>
    <w:basedOn w:val="a"/>
    <w:qFormat/>
    <w:rsid w:val="00DB341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646B6"/>
    <w:rPr>
      <w:color w:val="000000"/>
      <w:sz w:val="28"/>
    </w:rPr>
  </w:style>
  <w:style w:type="paragraph" w:customStyle="1" w:styleId="31">
    <w:name w:val="Заголовок 31"/>
    <w:basedOn w:val="10"/>
    <w:next w:val="10"/>
    <w:rsid w:val="003646B6"/>
    <w:pPr>
      <w:keepNext/>
      <w:jc w:val="right"/>
    </w:pPr>
    <w:rPr>
      <w:color w:val="auto"/>
      <w:sz w:val="30"/>
    </w:rPr>
  </w:style>
  <w:style w:type="paragraph" w:styleId="a3">
    <w:name w:val="Body Text Indent"/>
    <w:basedOn w:val="a"/>
    <w:rsid w:val="003646B6"/>
    <w:pPr>
      <w:jc w:val="center"/>
    </w:pPr>
    <w:rPr>
      <w:sz w:val="30"/>
      <w:szCs w:val="20"/>
    </w:rPr>
  </w:style>
  <w:style w:type="paragraph" w:styleId="20">
    <w:name w:val="Body Text Indent 2"/>
    <w:basedOn w:val="a"/>
    <w:rsid w:val="003B6D8F"/>
    <w:pPr>
      <w:spacing w:after="120" w:line="480" w:lineRule="auto"/>
      <w:ind w:left="283"/>
    </w:pPr>
  </w:style>
  <w:style w:type="character" w:styleId="a4">
    <w:name w:val="Hyperlink"/>
    <w:basedOn w:val="a0"/>
    <w:rsid w:val="004B443A"/>
    <w:rPr>
      <w:color w:val="0000FF"/>
      <w:u w:val="single"/>
    </w:rPr>
  </w:style>
  <w:style w:type="character" w:customStyle="1" w:styleId="mw-headline">
    <w:name w:val="mw-headline"/>
    <w:basedOn w:val="a0"/>
    <w:rsid w:val="00DB341C"/>
  </w:style>
  <w:style w:type="paragraph" w:styleId="a5">
    <w:name w:val="Normal (Web)"/>
    <w:basedOn w:val="a"/>
    <w:rsid w:val="00DB341C"/>
    <w:pPr>
      <w:spacing w:before="100" w:beforeAutospacing="1" w:after="100" w:afterAutospacing="1"/>
    </w:pPr>
  </w:style>
  <w:style w:type="paragraph" w:styleId="HTML">
    <w:name w:val="HTML Preformatted"/>
    <w:basedOn w:val="a"/>
    <w:rsid w:val="002A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6">
    <w:name w:val="Курсовая"/>
    <w:basedOn w:val="a"/>
    <w:rsid w:val="00BF5A63"/>
    <w:pPr>
      <w:spacing w:line="360" w:lineRule="auto"/>
      <w:jc w:val="both"/>
    </w:pPr>
    <w:rPr>
      <w:sz w:val="28"/>
      <w:szCs w:val="20"/>
    </w:rPr>
  </w:style>
  <w:style w:type="paragraph" w:styleId="a7">
    <w:name w:val="footer"/>
    <w:basedOn w:val="a"/>
    <w:rsid w:val="009F1339"/>
    <w:pPr>
      <w:tabs>
        <w:tab w:val="center" w:pos="4677"/>
        <w:tab w:val="right" w:pos="9355"/>
      </w:tabs>
    </w:pPr>
  </w:style>
  <w:style w:type="character" w:styleId="a8">
    <w:name w:val="page number"/>
    <w:basedOn w:val="a0"/>
    <w:rsid w:val="009F1339"/>
  </w:style>
  <w:style w:type="paragraph" w:styleId="3">
    <w:name w:val="Body Text Indent 3"/>
    <w:basedOn w:val="a"/>
    <w:rsid w:val="00EE0DDE"/>
    <w:pPr>
      <w:spacing w:after="120"/>
      <w:ind w:left="283"/>
    </w:pPr>
    <w:rPr>
      <w:sz w:val="16"/>
      <w:szCs w:val="16"/>
    </w:rPr>
  </w:style>
  <w:style w:type="paragraph" w:styleId="a9">
    <w:name w:val="Title"/>
    <w:basedOn w:val="a"/>
    <w:qFormat/>
    <w:rsid w:val="00EE0DDE"/>
    <w:pPr>
      <w:jc w:val="center"/>
    </w:pPr>
    <w:rPr>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4468">
      <w:bodyDiv w:val="1"/>
      <w:marLeft w:val="0"/>
      <w:marRight w:val="0"/>
      <w:marTop w:val="0"/>
      <w:marBottom w:val="0"/>
      <w:divBdr>
        <w:top w:val="none" w:sz="0" w:space="0" w:color="auto"/>
        <w:left w:val="none" w:sz="0" w:space="0" w:color="auto"/>
        <w:bottom w:val="none" w:sz="0" w:space="0" w:color="auto"/>
        <w:right w:val="none" w:sz="0" w:space="0" w:color="auto"/>
      </w:divBdr>
    </w:div>
    <w:div w:id="177815458">
      <w:bodyDiv w:val="1"/>
      <w:marLeft w:val="0"/>
      <w:marRight w:val="0"/>
      <w:marTop w:val="0"/>
      <w:marBottom w:val="0"/>
      <w:divBdr>
        <w:top w:val="none" w:sz="0" w:space="0" w:color="auto"/>
        <w:left w:val="none" w:sz="0" w:space="0" w:color="auto"/>
        <w:bottom w:val="none" w:sz="0" w:space="0" w:color="auto"/>
        <w:right w:val="none" w:sz="0" w:space="0" w:color="auto"/>
      </w:divBdr>
    </w:div>
    <w:div w:id="356732672">
      <w:bodyDiv w:val="1"/>
      <w:marLeft w:val="0"/>
      <w:marRight w:val="0"/>
      <w:marTop w:val="0"/>
      <w:marBottom w:val="0"/>
      <w:divBdr>
        <w:top w:val="none" w:sz="0" w:space="0" w:color="auto"/>
        <w:left w:val="none" w:sz="0" w:space="0" w:color="auto"/>
        <w:bottom w:val="none" w:sz="0" w:space="0" w:color="auto"/>
        <w:right w:val="none" w:sz="0" w:space="0" w:color="auto"/>
      </w:divBdr>
    </w:div>
    <w:div w:id="509756081">
      <w:bodyDiv w:val="1"/>
      <w:marLeft w:val="0"/>
      <w:marRight w:val="0"/>
      <w:marTop w:val="0"/>
      <w:marBottom w:val="0"/>
      <w:divBdr>
        <w:top w:val="none" w:sz="0" w:space="0" w:color="auto"/>
        <w:left w:val="none" w:sz="0" w:space="0" w:color="auto"/>
        <w:bottom w:val="none" w:sz="0" w:space="0" w:color="auto"/>
        <w:right w:val="none" w:sz="0" w:space="0" w:color="auto"/>
      </w:divBdr>
    </w:div>
    <w:div w:id="592057151">
      <w:bodyDiv w:val="1"/>
      <w:marLeft w:val="0"/>
      <w:marRight w:val="0"/>
      <w:marTop w:val="0"/>
      <w:marBottom w:val="0"/>
      <w:divBdr>
        <w:top w:val="none" w:sz="0" w:space="0" w:color="auto"/>
        <w:left w:val="none" w:sz="0" w:space="0" w:color="auto"/>
        <w:bottom w:val="none" w:sz="0" w:space="0" w:color="auto"/>
        <w:right w:val="none" w:sz="0" w:space="0" w:color="auto"/>
      </w:divBdr>
    </w:div>
    <w:div w:id="600452063">
      <w:bodyDiv w:val="1"/>
      <w:marLeft w:val="0"/>
      <w:marRight w:val="0"/>
      <w:marTop w:val="0"/>
      <w:marBottom w:val="0"/>
      <w:divBdr>
        <w:top w:val="none" w:sz="0" w:space="0" w:color="auto"/>
        <w:left w:val="none" w:sz="0" w:space="0" w:color="auto"/>
        <w:bottom w:val="none" w:sz="0" w:space="0" w:color="auto"/>
        <w:right w:val="none" w:sz="0" w:space="0" w:color="auto"/>
      </w:divBdr>
    </w:div>
    <w:div w:id="619918593">
      <w:bodyDiv w:val="1"/>
      <w:marLeft w:val="0"/>
      <w:marRight w:val="0"/>
      <w:marTop w:val="0"/>
      <w:marBottom w:val="0"/>
      <w:divBdr>
        <w:top w:val="none" w:sz="0" w:space="0" w:color="auto"/>
        <w:left w:val="none" w:sz="0" w:space="0" w:color="auto"/>
        <w:bottom w:val="none" w:sz="0" w:space="0" w:color="auto"/>
        <w:right w:val="none" w:sz="0" w:space="0" w:color="auto"/>
      </w:divBdr>
    </w:div>
    <w:div w:id="966010161">
      <w:bodyDiv w:val="1"/>
      <w:marLeft w:val="0"/>
      <w:marRight w:val="0"/>
      <w:marTop w:val="0"/>
      <w:marBottom w:val="0"/>
      <w:divBdr>
        <w:top w:val="none" w:sz="0" w:space="0" w:color="auto"/>
        <w:left w:val="none" w:sz="0" w:space="0" w:color="auto"/>
        <w:bottom w:val="none" w:sz="0" w:space="0" w:color="auto"/>
        <w:right w:val="none" w:sz="0" w:space="0" w:color="auto"/>
      </w:divBdr>
    </w:div>
    <w:div w:id="1156072847">
      <w:bodyDiv w:val="1"/>
      <w:marLeft w:val="0"/>
      <w:marRight w:val="0"/>
      <w:marTop w:val="0"/>
      <w:marBottom w:val="0"/>
      <w:divBdr>
        <w:top w:val="none" w:sz="0" w:space="0" w:color="auto"/>
        <w:left w:val="none" w:sz="0" w:space="0" w:color="auto"/>
        <w:bottom w:val="none" w:sz="0" w:space="0" w:color="auto"/>
        <w:right w:val="none" w:sz="0" w:space="0" w:color="auto"/>
      </w:divBdr>
    </w:div>
    <w:div w:id="1497837506">
      <w:bodyDiv w:val="1"/>
      <w:marLeft w:val="0"/>
      <w:marRight w:val="0"/>
      <w:marTop w:val="0"/>
      <w:marBottom w:val="0"/>
      <w:divBdr>
        <w:top w:val="none" w:sz="0" w:space="0" w:color="auto"/>
        <w:left w:val="none" w:sz="0" w:space="0" w:color="auto"/>
        <w:bottom w:val="none" w:sz="0" w:space="0" w:color="auto"/>
        <w:right w:val="none" w:sz="0" w:space="0" w:color="auto"/>
      </w:divBdr>
    </w:div>
    <w:div w:id="1621523003">
      <w:bodyDiv w:val="1"/>
      <w:marLeft w:val="0"/>
      <w:marRight w:val="0"/>
      <w:marTop w:val="0"/>
      <w:marBottom w:val="0"/>
      <w:divBdr>
        <w:top w:val="none" w:sz="0" w:space="0" w:color="auto"/>
        <w:left w:val="none" w:sz="0" w:space="0" w:color="auto"/>
        <w:bottom w:val="none" w:sz="0" w:space="0" w:color="auto"/>
        <w:right w:val="none" w:sz="0" w:space="0" w:color="auto"/>
      </w:divBdr>
    </w:div>
    <w:div w:id="1636259174">
      <w:bodyDiv w:val="1"/>
      <w:marLeft w:val="0"/>
      <w:marRight w:val="0"/>
      <w:marTop w:val="0"/>
      <w:marBottom w:val="0"/>
      <w:divBdr>
        <w:top w:val="none" w:sz="0" w:space="0" w:color="auto"/>
        <w:left w:val="none" w:sz="0" w:space="0" w:color="auto"/>
        <w:bottom w:val="none" w:sz="0" w:space="0" w:color="auto"/>
        <w:right w:val="none" w:sz="0" w:space="0" w:color="auto"/>
      </w:divBdr>
    </w:div>
    <w:div w:id="1811364469">
      <w:bodyDiv w:val="1"/>
      <w:marLeft w:val="0"/>
      <w:marRight w:val="0"/>
      <w:marTop w:val="0"/>
      <w:marBottom w:val="0"/>
      <w:divBdr>
        <w:top w:val="none" w:sz="0" w:space="0" w:color="auto"/>
        <w:left w:val="none" w:sz="0" w:space="0" w:color="auto"/>
        <w:bottom w:val="none" w:sz="0" w:space="0" w:color="auto"/>
        <w:right w:val="none" w:sz="0" w:space="0" w:color="auto"/>
      </w:divBdr>
    </w:div>
    <w:div w:id="18230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B%D0%B0%D1%82%D0%B5%D0%B6%D0%B5%D1%81%D0%BF%D0%BE%D1%81%D0%BE%D0%B1%D0%BD%D0%BE%D1%81%D1%82%D1%8C" TargetMode="External"/><Relationship Id="rId3" Type="http://schemas.openxmlformats.org/officeDocument/2006/relationships/settings" Target="settings.xml"/><Relationship Id="rId7" Type="http://schemas.openxmlformats.org/officeDocument/2006/relationships/hyperlink" Target="http://ru.wikipedia.org/wiki/%D0%9F%D0%BB%D0%B0%D1%82%D0%B5%D0%B6%D0%B5%D1%81%D0%BF%D0%BE%D1%81%D0%BE%D0%B1%D0%BD%D0%BE%D1%81%D1%82%D1%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2826</Words>
  <Characters>16112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4</vt:lpstr>
    </vt:vector>
  </TitlesOfParts>
  <Company>TOSHIBA</Company>
  <LinksUpToDate>false</LinksUpToDate>
  <CharactersWithSpaces>18901</CharactersWithSpaces>
  <SharedDoc>false</SharedDoc>
  <HLinks>
    <vt:vector size="12" baseType="variant">
      <vt:variant>
        <vt:i4>5439563</vt:i4>
      </vt:variant>
      <vt:variant>
        <vt:i4>3</vt:i4>
      </vt:variant>
      <vt:variant>
        <vt:i4>0</vt:i4>
      </vt:variant>
      <vt:variant>
        <vt:i4>5</vt:i4>
      </vt:variant>
      <vt:variant>
        <vt:lpwstr>http://ru.wikipedia.org/wiki/%D0%9F%D0%BB%D0%B0%D1%82%D0%B5%D0%B6%D0%B5%D1%81%D0%BF%D0%BE%D1%81%D0%BE%D0%B1%D0%BD%D0%BE%D1%81%D1%82%D1%8C</vt:lpwstr>
      </vt:variant>
      <vt:variant>
        <vt:lpwstr/>
      </vt:variant>
      <vt:variant>
        <vt:i4>5439563</vt:i4>
      </vt:variant>
      <vt:variant>
        <vt:i4>0</vt:i4>
      </vt:variant>
      <vt:variant>
        <vt:i4>0</vt:i4>
      </vt:variant>
      <vt:variant>
        <vt:i4>5</vt:i4>
      </vt:variant>
      <vt:variant>
        <vt:lpwstr>http://ru.wikipedia.org/wiki/%D0%9F%D0%BB%D0%B0%D1%82%D0%B5%D0%B6%D0%B5%D1%81%D0%BF%D0%BE%D1%81%D0%BE%D0%B1%D0%BD%D0%BE%D1%81%D1%82%D1%8C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Анастасия</dc:creator>
  <cp:keywords/>
  <dc:description/>
  <cp:lastModifiedBy>admin</cp:lastModifiedBy>
  <cp:revision>2</cp:revision>
  <cp:lastPrinted>2010-04-15T15:36:00Z</cp:lastPrinted>
  <dcterms:created xsi:type="dcterms:W3CDTF">2014-05-17T06:45:00Z</dcterms:created>
  <dcterms:modified xsi:type="dcterms:W3CDTF">2014-05-17T06:45:00Z</dcterms:modified>
</cp:coreProperties>
</file>