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E6" w:rsidRDefault="00DB01E6" w:rsidP="0051020A"/>
    <w:p w:rsidR="00BC3F8D" w:rsidRDefault="00BC3F8D" w:rsidP="0051020A">
      <w:r>
        <w:t>Введение:</w:t>
      </w:r>
    </w:p>
    <w:p w:rsidR="00BC3F8D" w:rsidRDefault="00BC3F8D" w:rsidP="0051020A">
      <w:r>
        <w:t>В начале своего эссе мне хотелось бы сказать, что довольно сложно вот так вот ни с чего взять и начать свой новый бизнес. Следуя пословице «Все новое – это хорошо забытое старое», немного посмотрев в интернете статьи про новые виды бизнеса, я решил описать вид предпринимательской деятельности, которая не имеет аналогов в нашем регионе.</w:t>
      </w:r>
    </w:p>
    <w:p w:rsidR="00BC3F8D" w:rsidRDefault="00BC3F8D" w:rsidP="0051020A">
      <w:r>
        <w:t xml:space="preserve">Итак, туристический сезон – время больших трат для одних, и одновременно больших заработков для других. Здесь, я, конечно же, имею в виду туристов и предприимчивых бизнесменов соответственно. Заработать на туристах можно либо развлекая их, предлагая различные экскурсии и шоу, либо продавая им многочисленные сувениры из памятных мест. </w:t>
      </w:r>
    </w:p>
    <w:p w:rsidR="00BC3F8D" w:rsidRDefault="00BC3F8D" w:rsidP="0051020A">
      <w:r>
        <w:t xml:space="preserve">В ходе продолжительных поисков информации и раздумий я придумал, как объединить два этих подхода в одном весьма прибыльном бизнесе. Если разработать специальное оборудование, которое позволит любому человеку самостоятельно отчеканить себе на память сувенирную монету с изображением и оригинальной символикой экскурсионного  местечка, то на этом можно зарабатывать довольно приличные деньги! </w:t>
      </w:r>
    </w:p>
    <w:p w:rsidR="00BC3F8D" w:rsidRDefault="00BC3F8D" w:rsidP="0051020A">
      <w:r>
        <w:t>Суть проекта:</w:t>
      </w:r>
    </w:p>
    <w:p w:rsidR="00BC3F8D" w:rsidRDefault="00BC3F8D" w:rsidP="0051020A">
      <w:r>
        <w:t>Сам процесс изготовления сувенира очень прост: монетная заготовка, размером с пятирублевую монету, выполненную из наиболее легкообрабатываемого металла, такого как алюминий или медь, помещается в небольшой стальной пресс, внутри которого вмонтирован специальный чеканочный штамп с нанесенным на него объемным изображением, которое и будет отчеканено на монете. Хочу заметить, что объемное изображение по желанию покупателя можно будет изменять. После этого поверхности пресса смыкаются между собой, и покупателю остается только взять в руки молоток и с силой ударить по верхней крышке пресса. В результате довольный процессом турист, получает свою памятную монетку.</w:t>
      </w:r>
    </w:p>
    <w:p w:rsidR="00BC3F8D" w:rsidRDefault="00BC3F8D" w:rsidP="0051020A">
      <w:r>
        <w:t>Я думаю, что эта необычная услуга окажется востребованной не только на людных туристических маршрутах или в достопримечательных местах, но и среди рекламных и event агентств. Скорее всего услуга станет пользоваться большим спросом при проведении различных торжеств (свадьбы, юбилеи, корпоративы), а также на выставках (чеканка фирменной символики), различных промо акциях. Услуга может пользоваться  большим спросом среди владельцев ресторанов, кафе, отелей, парков развлечений, аквапарков и др. Посетители, за умеренную плату, чеканят монеты с символикой заведения. Эти монеты люди уносят с собой и показывают своим друзьям, знакомым и коллегам. Таким образом, владелец заведения получает прибыль от чеканки монет, а также обеспечивает рекламу своего заведения.</w:t>
      </w:r>
    </w:p>
    <w:p w:rsidR="00BC3F8D" w:rsidRDefault="00BC3F8D" w:rsidP="0051020A">
      <w:r>
        <w:t xml:space="preserve"> По наиболее скептическим прогнозам такой «Монетный аттракцион» может приносить в среднем 30-40 тыс. рублей в месяц, при этом затраты на его эксплуатацию составят не более 25-30%. Узнав у своего знакомого, который работает в земельном комитете Томской Области про цену аренды одного квадратного метра земли, я получил некоторые цифры, которые наглядно показывают рентабельность монетного аттракциона:</w:t>
      </w:r>
    </w:p>
    <w:p w:rsidR="00BC3F8D" w:rsidRDefault="00BC3F8D" w:rsidP="0051020A">
      <w:r>
        <w:t>• Стоимость аренды 1-2 кв.м. земли в проходимом туристическом или достопримечательном месте: в среднем 4-6 тыс. руб. в месяц;</w:t>
      </w:r>
    </w:p>
    <w:p w:rsidR="00BC3F8D" w:rsidRDefault="00BC3F8D" w:rsidP="0051020A">
      <w:r>
        <w:t>• Заработная плата оператора: 10000 руб. + % от продаж (можно конечно же работать самому, чтобы исключить эти расходы);</w:t>
      </w:r>
    </w:p>
    <w:p w:rsidR="00BC3F8D" w:rsidRDefault="00BC3F8D" w:rsidP="0051020A">
      <w:r>
        <w:t>• Цена монетной заготовки для партнеров: 30 руб.;</w:t>
      </w:r>
    </w:p>
    <w:p w:rsidR="00BC3F8D" w:rsidRDefault="00BC3F8D" w:rsidP="0051020A">
      <w:r>
        <w:t>•Предположительное кол-во клиентов в день: 10-12 чел.;</w:t>
      </w:r>
    </w:p>
    <w:p w:rsidR="00BC3F8D" w:rsidRDefault="00BC3F8D" w:rsidP="0051020A">
      <w:r>
        <w:t>• Цена услуги для клиентов: 150-200 руб.;</w:t>
      </w:r>
    </w:p>
    <w:p w:rsidR="00BC3F8D" w:rsidRPr="00BA3814" w:rsidRDefault="00BC3F8D" w:rsidP="0051020A">
      <w:r>
        <w:t>• Полная окупаемость оборудования наступает через 1-2 месяца</w:t>
      </w:r>
      <w:r w:rsidRPr="00BA3814">
        <w:t>;</w:t>
      </w:r>
    </w:p>
    <w:p w:rsidR="00BC3F8D" w:rsidRDefault="00BC3F8D" w:rsidP="0051020A">
      <w:r>
        <w:t xml:space="preserve">Таким образом, после полной окупаемости оборудования, то есть, через 1-2 месяца, «Монетный аттракцион» начинает работать с рентабельностью около </w:t>
      </w:r>
      <w:r w:rsidRPr="00BA3814">
        <w:t>3</w:t>
      </w:r>
      <w:r>
        <w:t>00-</w:t>
      </w:r>
      <w:r w:rsidRPr="00BA3814">
        <w:t>4</w:t>
      </w:r>
      <w:r>
        <w:t>00% (простая арифметика: доходы минус расходы).</w:t>
      </w:r>
    </w:p>
    <w:p w:rsidR="00BC3F8D" w:rsidRDefault="00BC3F8D" w:rsidP="0051020A">
      <w:r>
        <w:t xml:space="preserve">Итак, что необходимо для осуществления предпринимательской деятельности: </w:t>
      </w:r>
    </w:p>
    <w:p w:rsidR="00BC3F8D" w:rsidRDefault="00BC3F8D" w:rsidP="0051020A">
      <w:r>
        <w:t>• комплект специального оборудования для чеканки сувенирных монет;</w:t>
      </w:r>
    </w:p>
    <w:p w:rsidR="00BC3F8D" w:rsidRPr="002C3E01" w:rsidRDefault="00BC3F8D" w:rsidP="0051020A">
      <w:r>
        <w:t>• печати для чеканки</w:t>
      </w:r>
      <w:r w:rsidRPr="002C3E01">
        <w:t>;</w:t>
      </w:r>
    </w:p>
    <w:p w:rsidR="00BC3F8D" w:rsidRDefault="00BC3F8D" w:rsidP="0051020A">
      <w:r>
        <w:t>• расходные материалы для чеканки;</w:t>
      </w:r>
    </w:p>
    <w:p w:rsidR="00BC3F8D" w:rsidRDefault="00BC3F8D" w:rsidP="0051020A">
      <w:r>
        <w:t>• статус ИП и арендованное место для бизнеса;</w:t>
      </w:r>
    </w:p>
    <w:p w:rsidR="00BC3F8D" w:rsidRDefault="00BC3F8D" w:rsidP="0051020A">
      <w:r>
        <w:t>Преимущества бизнеса:</w:t>
      </w:r>
    </w:p>
    <w:p w:rsidR="00BC3F8D" w:rsidRDefault="00BC3F8D" w:rsidP="0051020A">
      <w:r>
        <w:t>• Процесс изготовления монет с помощью оборудования полностью ручной и не требует электричества;</w:t>
      </w:r>
    </w:p>
    <w:p w:rsidR="00BC3F8D" w:rsidRDefault="00BC3F8D" w:rsidP="0051020A">
      <w:r>
        <w:t>• «Монетный аттракцион» может быть установлен, абсолютно в любом месте (как в помещении, так и на улице);</w:t>
      </w:r>
    </w:p>
    <w:p w:rsidR="00BC3F8D" w:rsidRDefault="00BC3F8D" w:rsidP="0051020A">
      <w:r>
        <w:t>• Для его размещения требуется минимальная площадь (достаточно всего 1 кв.м.);</w:t>
      </w:r>
    </w:p>
    <w:p w:rsidR="00BC3F8D" w:rsidRDefault="00BC3F8D" w:rsidP="0051020A">
      <w:r>
        <w:t>• Весь процесс изготовления сувенира происходит на глазах покупателя;</w:t>
      </w:r>
    </w:p>
    <w:p w:rsidR="00BC3F8D" w:rsidRDefault="00BC3F8D" w:rsidP="0051020A">
      <w:r>
        <w:t>• Покупатель сам непосредственно задействован в процессе изготовления памятного сувенира – что выгодно выделяет данный вид сувениров на общем фоне;</w:t>
      </w:r>
    </w:p>
    <w:p w:rsidR="00BC3F8D" w:rsidRDefault="00BC3F8D" w:rsidP="0051020A">
      <w:r>
        <w:t>• При минимальных стартовых инвестициях обеспечивается высокий уровень прибыли (окупаемость достигается уже через 1-2 месяца);</w:t>
      </w:r>
    </w:p>
    <w:p w:rsidR="00BC3F8D" w:rsidRDefault="00BC3F8D" w:rsidP="0051020A">
      <w:r>
        <w:t>• Доходность бизнеса при достижении окупаемости составляет 300-400% (себестоимость заготовки 30 рублей, а продажная цена – 150-200 рублей).</w:t>
      </w:r>
    </w:p>
    <w:p w:rsidR="00BC3F8D" w:rsidRDefault="00BC3F8D" w:rsidP="0051020A">
      <w:r>
        <w:t>Заключение:</w:t>
      </w:r>
    </w:p>
    <w:p w:rsidR="00BC3F8D" w:rsidRDefault="00BC3F8D" w:rsidP="0051020A">
      <w:r>
        <w:t>В заключении хотелось бы сказать, что предпринимательская деятельность – это деятельность, осуществляемая на свой страх и риск. Не факт, что этот вид предпринимательства «пойдет» у нас в регионе, однако что касается меня, моих родственников и друзей, мнения которых я спросил перед написанием эссе, то всем нам хотелось бы иметь памятные сувениры по разумным ценам из наиболее достопримечательных мест города Томска, который славится своими памятниками архитектуры деревянного зодчества.</w:t>
      </w:r>
    </w:p>
    <w:p w:rsidR="00BC3F8D" w:rsidRDefault="00BC3F8D" w:rsidP="0051020A"/>
    <w:p w:rsidR="00BC3F8D" w:rsidRPr="001C3CA3" w:rsidRDefault="00BC3F8D" w:rsidP="001C3CA3">
      <w:pPr>
        <w:spacing w:after="0"/>
        <w:jc w:val="center"/>
        <w:outlineLvl w:val="0"/>
        <w:rPr>
          <w:sz w:val="24"/>
          <w:szCs w:val="24"/>
        </w:rPr>
      </w:pPr>
      <w:bookmarkStart w:id="0" w:name="_Toc222123391"/>
      <w:bookmarkStart w:id="1" w:name="_Toc222123439"/>
      <w:bookmarkStart w:id="2" w:name="_Toc222138255"/>
      <w:bookmarkStart w:id="3" w:name="_Toc223231734"/>
      <w:r w:rsidRPr="001C3CA3">
        <w:rPr>
          <w:sz w:val="24"/>
          <w:szCs w:val="24"/>
        </w:rPr>
        <w:t>Федеральное агентство по образованию</w:t>
      </w:r>
      <w:bookmarkEnd w:id="0"/>
      <w:bookmarkEnd w:id="1"/>
      <w:bookmarkEnd w:id="2"/>
      <w:bookmarkEnd w:id="3"/>
    </w:p>
    <w:p w:rsidR="00BC3F8D" w:rsidRPr="001C3CA3" w:rsidRDefault="00BC3F8D" w:rsidP="001C3CA3">
      <w:pPr>
        <w:spacing w:after="0"/>
        <w:jc w:val="center"/>
        <w:outlineLvl w:val="0"/>
        <w:rPr>
          <w:sz w:val="24"/>
          <w:szCs w:val="24"/>
        </w:rPr>
      </w:pPr>
      <w:bookmarkStart w:id="4" w:name="_Toc222123392"/>
      <w:bookmarkStart w:id="5" w:name="_Toc222123440"/>
      <w:bookmarkStart w:id="6" w:name="_Toc222138256"/>
      <w:bookmarkStart w:id="7" w:name="_Toc223231735"/>
      <w:r w:rsidRPr="001C3CA3">
        <w:rPr>
          <w:sz w:val="24"/>
          <w:szCs w:val="24"/>
        </w:rPr>
        <w:t>Государственное образовательное учреждение высшего профессионального образования</w:t>
      </w:r>
      <w:bookmarkEnd w:id="4"/>
      <w:bookmarkEnd w:id="5"/>
      <w:bookmarkEnd w:id="6"/>
      <w:bookmarkEnd w:id="7"/>
    </w:p>
    <w:p w:rsidR="00BC3F8D" w:rsidRPr="001C3CA3" w:rsidRDefault="00BC3F8D" w:rsidP="001C3CA3">
      <w:pPr>
        <w:spacing w:after="0"/>
        <w:jc w:val="center"/>
        <w:outlineLvl w:val="0"/>
        <w:rPr>
          <w:sz w:val="24"/>
          <w:szCs w:val="24"/>
        </w:rPr>
      </w:pPr>
      <w:bookmarkStart w:id="8" w:name="_Toc222123393"/>
      <w:bookmarkStart w:id="9" w:name="_Toc222123441"/>
      <w:bookmarkStart w:id="10" w:name="_Toc222138257"/>
      <w:bookmarkStart w:id="11" w:name="_Toc223231736"/>
      <w:r w:rsidRPr="001C3CA3">
        <w:rPr>
          <w:sz w:val="24"/>
          <w:szCs w:val="24"/>
        </w:rPr>
        <w:t>«Национальный исследовательский Томский политехнический университет»</w:t>
      </w:r>
      <w:bookmarkEnd w:id="8"/>
      <w:bookmarkEnd w:id="9"/>
      <w:bookmarkEnd w:id="10"/>
      <w:bookmarkEnd w:id="11"/>
    </w:p>
    <w:p w:rsidR="00BC3F8D" w:rsidRPr="001C3CA3" w:rsidRDefault="00BC3F8D" w:rsidP="001C3CA3">
      <w:pPr>
        <w:spacing w:after="12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12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12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12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center"/>
        <w:outlineLvl w:val="0"/>
        <w:rPr>
          <w:sz w:val="24"/>
          <w:szCs w:val="24"/>
        </w:rPr>
      </w:pPr>
      <w:bookmarkStart w:id="12" w:name="_Toc222123394"/>
      <w:bookmarkStart w:id="13" w:name="_Toc222123442"/>
      <w:bookmarkStart w:id="14" w:name="_Toc222138258"/>
      <w:bookmarkStart w:id="15" w:name="_Toc223231737"/>
      <w:r w:rsidRPr="001C3CA3">
        <w:rPr>
          <w:sz w:val="24"/>
          <w:szCs w:val="24"/>
        </w:rPr>
        <w:t xml:space="preserve"> </w:t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</w:r>
      <w:r w:rsidRPr="001C3CA3">
        <w:rPr>
          <w:sz w:val="24"/>
          <w:szCs w:val="24"/>
        </w:rPr>
        <w:tab/>
        <w:t>Кафедра Э</w:t>
      </w:r>
      <w:bookmarkEnd w:id="12"/>
      <w:bookmarkEnd w:id="13"/>
      <w:bookmarkEnd w:id="14"/>
      <w:bookmarkEnd w:id="15"/>
      <w:r w:rsidRPr="001C3CA3">
        <w:rPr>
          <w:sz w:val="24"/>
          <w:szCs w:val="24"/>
        </w:rPr>
        <w:t>кономики</w:t>
      </w: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center"/>
        <w:rPr>
          <w:sz w:val="24"/>
          <w:szCs w:val="24"/>
        </w:rPr>
      </w:pPr>
      <w:r w:rsidRPr="001C3CA3">
        <w:rPr>
          <w:sz w:val="24"/>
          <w:szCs w:val="24"/>
        </w:rPr>
        <w:t>Эссе на тему</w:t>
      </w:r>
    </w:p>
    <w:p w:rsidR="00BC3F8D" w:rsidRPr="001C3CA3" w:rsidRDefault="00BC3F8D" w:rsidP="001C3CA3">
      <w:pPr>
        <w:spacing w:after="0"/>
        <w:jc w:val="center"/>
        <w:rPr>
          <w:sz w:val="24"/>
          <w:szCs w:val="24"/>
        </w:rPr>
      </w:pPr>
      <w:r w:rsidRPr="001C3CA3">
        <w:rPr>
          <w:sz w:val="24"/>
          <w:szCs w:val="24"/>
        </w:rPr>
        <w:t>«Мой бизнес»</w:t>
      </w: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  <w:r w:rsidRPr="001C3CA3">
        <w:rPr>
          <w:sz w:val="24"/>
          <w:szCs w:val="24"/>
        </w:rPr>
        <w:t>Выполнил студент гр. 0181:</w:t>
      </w: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  <w:r w:rsidRPr="001C3CA3">
        <w:rPr>
          <w:sz w:val="24"/>
          <w:szCs w:val="24"/>
        </w:rPr>
        <w:t xml:space="preserve"> Иванов А.В.</w:t>
      </w: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  <w:r w:rsidRPr="001C3CA3">
        <w:rPr>
          <w:sz w:val="24"/>
          <w:szCs w:val="24"/>
        </w:rPr>
        <w:t>Проверил преподаватель:</w:t>
      </w: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  <w:r w:rsidRPr="001C3CA3">
        <w:rPr>
          <w:sz w:val="24"/>
          <w:szCs w:val="24"/>
        </w:rPr>
        <w:t xml:space="preserve"> Акельев Е.С.</w:t>
      </w: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right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center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center"/>
        <w:rPr>
          <w:sz w:val="24"/>
          <w:szCs w:val="24"/>
        </w:rPr>
      </w:pPr>
    </w:p>
    <w:p w:rsidR="00BC3F8D" w:rsidRPr="001C3CA3" w:rsidRDefault="00BC3F8D" w:rsidP="001C3CA3">
      <w:pPr>
        <w:spacing w:after="0"/>
        <w:jc w:val="center"/>
        <w:rPr>
          <w:sz w:val="24"/>
          <w:szCs w:val="24"/>
        </w:rPr>
      </w:pPr>
      <w:r w:rsidRPr="001C3CA3">
        <w:rPr>
          <w:sz w:val="24"/>
          <w:szCs w:val="24"/>
        </w:rPr>
        <w:t>Томск 2010.</w:t>
      </w:r>
    </w:p>
    <w:p w:rsidR="00BC3F8D" w:rsidRPr="001C3CA3" w:rsidRDefault="00BC3F8D" w:rsidP="001C3CA3">
      <w:pPr>
        <w:jc w:val="center"/>
      </w:pPr>
      <w:bookmarkStart w:id="16" w:name="_GoBack"/>
      <w:bookmarkEnd w:id="16"/>
    </w:p>
    <w:sectPr w:rsidR="00BC3F8D" w:rsidRPr="001C3CA3" w:rsidSect="00ED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20A"/>
    <w:rsid w:val="001522B5"/>
    <w:rsid w:val="001C3CA3"/>
    <w:rsid w:val="002C3E01"/>
    <w:rsid w:val="00377193"/>
    <w:rsid w:val="004A7785"/>
    <w:rsid w:val="004A78BC"/>
    <w:rsid w:val="0051020A"/>
    <w:rsid w:val="0064112E"/>
    <w:rsid w:val="00684B35"/>
    <w:rsid w:val="006E7A33"/>
    <w:rsid w:val="0074416E"/>
    <w:rsid w:val="00800316"/>
    <w:rsid w:val="008B6324"/>
    <w:rsid w:val="009B4B55"/>
    <w:rsid w:val="00BA3814"/>
    <w:rsid w:val="00BC3F8D"/>
    <w:rsid w:val="00DB01E6"/>
    <w:rsid w:val="00ED4FF4"/>
    <w:rsid w:val="00F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B855-DA12-4118-85B8-74140F98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F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>Microsoft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Zver</dc:creator>
  <cp:keywords/>
  <dc:description/>
  <cp:lastModifiedBy>Irina</cp:lastModifiedBy>
  <cp:revision>2</cp:revision>
  <dcterms:created xsi:type="dcterms:W3CDTF">2014-08-22T20:06:00Z</dcterms:created>
  <dcterms:modified xsi:type="dcterms:W3CDTF">2014-08-22T20:06:00Z</dcterms:modified>
</cp:coreProperties>
</file>