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FF" w:rsidRDefault="007C180D">
      <w:pPr>
        <w:ind w:firstLine="540"/>
        <w:jc w:val="center"/>
        <w:rPr>
          <w:b/>
          <w:sz w:val="44"/>
          <w:szCs w:val="44"/>
          <w:lang w:val="uk-UA"/>
        </w:rPr>
      </w:pPr>
      <w:r>
        <w:rPr>
          <w:b/>
          <w:sz w:val="44"/>
          <w:szCs w:val="44"/>
          <w:lang w:val="uk-UA"/>
        </w:rPr>
        <w:t>Тема: Структура хірургічної служби поліклініки.</w:t>
      </w:r>
    </w:p>
    <w:p w:rsidR="001956FF" w:rsidRDefault="001956FF">
      <w:pPr>
        <w:ind w:firstLine="540"/>
        <w:jc w:val="both"/>
        <w:rPr>
          <w:sz w:val="28"/>
          <w:lang w:val="uk-UA"/>
        </w:rPr>
      </w:pPr>
    </w:p>
    <w:p w:rsidR="001956FF" w:rsidRDefault="007C180D">
      <w:pPr>
        <w:ind w:firstLine="540"/>
        <w:jc w:val="both"/>
        <w:rPr>
          <w:sz w:val="28"/>
          <w:lang w:val="uk-UA"/>
        </w:rPr>
      </w:pPr>
      <w:r>
        <w:rPr>
          <w:sz w:val="28"/>
          <w:lang w:val="uk-UA"/>
        </w:rPr>
        <w:t>Поліклініка – спеціалізований лікувально-профілактичний заклад, що надає ПМД хворим, які не потребують госпіталізації, здійснюють заходи із запобігання, виявлення, лікування та їх ускладнень. Поліклініки бувають об’єднаними з лікарнями і самостійними; за віком обслуговуваного контингенту – для дорослих і дітей; за місцем знаходження – міські та сільські; за адміністративним розподілом – районні (центральні), обласні, республіканські. За функціональним призначення розрізняють лікувально-діагностичні, консультативно-діагностичні поліклініки при медичних і науково-дослідних інститутах, обласних і республіканських лікарнях. Діяльність міських і районних поліклінік лікувально-діагностичного профілю будується за дільничним принципом.</w:t>
      </w:r>
    </w:p>
    <w:p w:rsidR="001956FF" w:rsidRDefault="007C180D">
      <w:pPr>
        <w:ind w:firstLine="540"/>
        <w:jc w:val="both"/>
        <w:rPr>
          <w:sz w:val="28"/>
          <w:lang w:val="uk-UA"/>
        </w:rPr>
      </w:pPr>
      <w:r>
        <w:rPr>
          <w:sz w:val="28"/>
          <w:lang w:val="uk-UA"/>
        </w:rPr>
        <w:t>Центром запобігання захворюваності були і залишають поліклініки. Їхня роль у діагностиці, лікуванні і особливо в профілактиці захворювань залежить від стратегії економічного та соціального розвитку країни.</w:t>
      </w:r>
    </w:p>
    <w:p w:rsidR="001956FF" w:rsidRDefault="007C180D">
      <w:pPr>
        <w:ind w:firstLine="540"/>
        <w:jc w:val="both"/>
        <w:rPr>
          <w:sz w:val="28"/>
          <w:lang w:val="uk-UA"/>
        </w:rPr>
      </w:pPr>
      <w:r>
        <w:rPr>
          <w:sz w:val="28"/>
          <w:lang w:val="uk-UA"/>
        </w:rPr>
        <w:t>Завдання, які стоять перед поліклінічними закладами: надання кваліфікованої допомоги населенню та проведення профілактичних заходів у районі їх діяльності. Надання цієї допомоги повинне здійснюватися як у поліклініці, так і в домашніх умовах.</w:t>
      </w:r>
    </w:p>
    <w:p w:rsidR="001956FF" w:rsidRDefault="007C180D">
      <w:pPr>
        <w:ind w:firstLine="540"/>
        <w:jc w:val="both"/>
        <w:rPr>
          <w:sz w:val="28"/>
          <w:lang w:val="uk-UA"/>
        </w:rPr>
      </w:pPr>
      <w:r>
        <w:rPr>
          <w:sz w:val="28"/>
          <w:lang w:val="uk-UA"/>
        </w:rPr>
        <w:t>Для вирішення цих завдань поліклініка організовує і здійснює: надання першої невідкладної допомоги хворим при гострих раптових захворюваннях і травмах; виявлення захворювань; своєчасну госпіталізацію пацієнтів, яким потрібне стаціонарне лікування; експертизу непрацездатності хворих, видачу лікарняних листків та трудових рекомендацій; направлення на лікарсько-трудову експертизу пацієнтів зі стійкою втратою непрацездатності.  Крім цього персонал поліклініки повинен проводити санітарно-просвітню роботу, регулярно здійснювати обстеження населення.</w:t>
      </w:r>
    </w:p>
    <w:p w:rsidR="001956FF" w:rsidRDefault="007C180D">
      <w:pPr>
        <w:ind w:firstLine="540"/>
        <w:jc w:val="both"/>
        <w:rPr>
          <w:sz w:val="28"/>
          <w:lang w:val="uk-UA"/>
        </w:rPr>
      </w:pPr>
      <w:r>
        <w:rPr>
          <w:sz w:val="28"/>
          <w:lang w:val="uk-UA"/>
        </w:rPr>
        <w:t>Хірургічне відділення поліклініки складається з таких приміщень: кабінет завідувача відділення, кабінет хірурга, уролога, процедурна урологічного кабінету, передопераційна, чиста перев’язочна; гнійна перев’язочна; кабінет травматолога з кімнатою для гіпсування, стерилізаційна, матеріальна, автоклава та кімната очікувань.</w:t>
      </w:r>
    </w:p>
    <w:p w:rsidR="001956FF" w:rsidRDefault="007C180D">
      <w:pPr>
        <w:ind w:firstLine="540"/>
        <w:jc w:val="both"/>
        <w:rPr>
          <w:sz w:val="28"/>
          <w:lang w:val="uk-UA"/>
        </w:rPr>
      </w:pPr>
      <w:r>
        <w:rPr>
          <w:sz w:val="28"/>
          <w:lang w:val="uk-UA"/>
        </w:rPr>
        <w:t>Хірургічний кабінет невеликої міської чи районної поліклініки має дві (рідше одну, три) кімнати. В одній кімнаті хірург здійснює прийом, реєстрацію та обстеження хворих. Друга кімната з’єднується з першою і служить перев’язочною. В однокімнатному кабінеті робоче місце лікаря об’єднане з перев’язочною: стіл лікаря і кушетку для обстеження хворих розміщують в одній половині кімнати, а перев’язочний стіл – в іншій. У такому випадку кабінет перегороджують ширмою. Якщо кабінет або відділення складається з 3 кімнат, в 1 з них лікар проводить прийом хворих по обидва боки від нього, розміщуються перев’язочна та операційна або дві перев’язочні: чиста і гнійна.</w:t>
      </w:r>
    </w:p>
    <w:p w:rsidR="001956FF" w:rsidRDefault="007C180D">
      <w:pPr>
        <w:ind w:firstLine="540"/>
        <w:jc w:val="both"/>
        <w:rPr>
          <w:sz w:val="28"/>
          <w:lang w:val="uk-UA"/>
        </w:rPr>
      </w:pPr>
      <w:r>
        <w:rPr>
          <w:sz w:val="28"/>
          <w:lang w:val="uk-UA"/>
        </w:rPr>
        <w:t>У великих поліклініках хірургічний кабінет має 4 і більше кімнати: кабінет лікаря, чисту і гнійну перев’язочні, передопераційну, стерилізаційну і кімнату для анестезіолога. У консультаційних та консультаційно-діагностичних поліклініках може бути декілька кабінетів для прийому хворих, діагностичних кабінетів (ендоскопічних, ультразвукової діагностики тощо) і невелика перев’язочна.</w:t>
      </w:r>
    </w:p>
    <w:p w:rsidR="001956FF" w:rsidRDefault="007C180D">
      <w:pPr>
        <w:ind w:firstLine="540"/>
        <w:jc w:val="both"/>
        <w:rPr>
          <w:sz w:val="28"/>
          <w:lang w:val="uk-UA"/>
        </w:rPr>
      </w:pPr>
      <w:r>
        <w:rPr>
          <w:sz w:val="28"/>
          <w:lang w:val="uk-UA"/>
        </w:rPr>
        <w:t>У кабінеті хірурга повинна бути мінімальна кількість меблів, простих, зручних для використання: стіл, 3 стільці, ширма, кушетка для обстеження хворих. Лікар повинен мати апарат для вимірювання АТ, фонендоскоп, вимірювальну стрічку. Документація кабінету: книга реєстрації хворих, операційний журнал, журнал для обліку вакцинованих, журнал для реєстрації профогляду, журнали ведення диспансеризації.</w:t>
      </w:r>
    </w:p>
    <w:p w:rsidR="001956FF" w:rsidRDefault="007C180D">
      <w:pPr>
        <w:ind w:firstLine="540"/>
        <w:jc w:val="both"/>
        <w:rPr>
          <w:sz w:val="28"/>
          <w:lang w:val="uk-UA"/>
        </w:rPr>
      </w:pPr>
      <w:r>
        <w:rPr>
          <w:b/>
          <w:bCs/>
          <w:sz w:val="28"/>
          <w:lang w:val="uk-UA"/>
        </w:rPr>
        <w:t>Перев’язочна</w:t>
      </w:r>
      <w:r>
        <w:rPr>
          <w:sz w:val="28"/>
          <w:lang w:val="uk-UA"/>
        </w:rPr>
        <w:t>. Якщо дозволяють умови, потрібно обладнати 2 перев’язочні: за відсутності умов – одну. Там повинні бути: стіл для стерильного перев’язувального матеріалу, матеріал для накладання гіпсових пов’язок, інструментальний столик, інструментальна та матеріальна шафи, шафа для зберігання сильнодіючих медикаментів тощо. На всіх банках і флаконах з медикаментами повинні бути наклеєні етикетки  з назвою препарату: датою його виготовлення. У перев’язочній повинні бути всі засоби для надання необхідної допомоги, а також стерильний набір для трахеотомії.</w:t>
      </w:r>
    </w:p>
    <w:p w:rsidR="001956FF" w:rsidRDefault="007C180D">
      <w:pPr>
        <w:ind w:firstLine="540"/>
        <w:jc w:val="both"/>
        <w:rPr>
          <w:sz w:val="28"/>
          <w:lang w:val="uk-UA"/>
        </w:rPr>
      </w:pPr>
      <w:r>
        <w:rPr>
          <w:b/>
          <w:bCs/>
          <w:sz w:val="28"/>
          <w:lang w:val="uk-UA"/>
        </w:rPr>
        <w:t xml:space="preserve">Операційний блок </w:t>
      </w:r>
      <w:r>
        <w:rPr>
          <w:sz w:val="28"/>
          <w:lang w:val="uk-UA"/>
        </w:rPr>
        <w:t>є основним центром хірургічної роботи, тому його плануванню та обладнанню приділяють особливу увагу. Під операційну повинна відводитися велика кількість (не менше ніж 18-20 м</w:t>
      </w:r>
      <w:r>
        <w:rPr>
          <w:sz w:val="28"/>
          <w:vertAlign w:val="superscript"/>
          <w:lang w:val="uk-UA"/>
        </w:rPr>
        <w:t>2</w:t>
      </w:r>
      <w:r>
        <w:rPr>
          <w:sz w:val="28"/>
          <w:lang w:val="uk-UA"/>
        </w:rPr>
        <w:t>) світла кімната. Температура повітря повинна становити 18-22 градусів. Обладнання: операційний стіл, лампа, круглі табуретки, стіл для стерильних інструментів, стіл для медикаментів тощо. Потрібно мати також передопераційну кімнату, де розміщують умивальники, шафи, стерилізатори.</w:t>
      </w:r>
    </w:p>
    <w:p w:rsidR="001956FF" w:rsidRDefault="007C180D">
      <w:pPr>
        <w:ind w:firstLine="540"/>
        <w:jc w:val="both"/>
        <w:rPr>
          <w:sz w:val="28"/>
          <w:lang w:val="uk-UA"/>
        </w:rPr>
      </w:pPr>
      <w:r>
        <w:rPr>
          <w:b/>
          <w:bCs/>
          <w:sz w:val="28"/>
          <w:lang w:val="uk-UA"/>
        </w:rPr>
        <w:t xml:space="preserve">Стерилізаційна </w:t>
      </w:r>
      <w:r>
        <w:rPr>
          <w:sz w:val="28"/>
          <w:lang w:val="uk-UA"/>
        </w:rPr>
        <w:t>(площею 8-10 м</w:t>
      </w:r>
      <w:r>
        <w:rPr>
          <w:sz w:val="28"/>
          <w:vertAlign w:val="superscript"/>
          <w:lang w:val="uk-UA"/>
        </w:rPr>
        <w:t>2</w:t>
      </w:r>
      <w:r>
        <w:rPr>
          <w:sz w:val="28"/>
          <w:lang w:val="uk-UA"/>
        </w:rPr>
        <w:t xml:space="preserve">) має бути розташована поряд з операційною і зєдну4ватися з нею вікном, яке закривається після подачі стерильних інструментів. </w:t>
      </w:r>
    </w:p>
    <w:p w:rsidR="001956FF" w:rsidRDefault="007C180D">
      <w:pPr>
        <w:ind w:firstLine="540"/>
        <w:jc w:val="both"/>
        <w:rPr>
          <w:sz w:val="28"/>
          <w:lang w:val="uk-UA"/>
        </w:rPr>
      </w:pPr>
      <w:r>
        <w:rPr>
          <w:b/>
          <w:bCs/>
          <w:sz w:val="28"/>
          <w:lang w:val="uk-UA"/>
        </w:rPr>
        <w:t xml:space="preserve">Кімната для гіпсування </w:t>
      </w:r>
      <w:r>
        <w:rPr>
          <w:sz w:val="28"/>
          <w:lang w:val="uk-UA"/>
        </w:rPr>
        <w:t>входить до складу травматичного кабінету поліклініки або як самостійна одиниця до складу хірургічного відділення, тому що накладання гіпсових пов’язок потребує особливого оснащення. У цій кімнаті повинні бути спеціальні апарати, інструменти, а також стіл для приготування гіпсових бинтів, великі емальовані тази, електрична плитка, спеціальні ножі, сантиметрова стрічка, гіпсорозширювач, нарукавники, щипці для відгинання пов’язки. Кружка для води, сито для просівання гіпсу, підставки, валики та багато інших засобів.</w:t>
      </w:r>
    </w:p>
    <w:p w:rsidR="001956FF" w:rsidRDefault="001956FF">
      <w:pPr>
        <w:ind w:firstLine="540"/>
        <w:jc w:val="both"/>
        <w:rPr>
          <w:sz w:val="28"/>
          <w:lang w:val="uk-UA"/>
        </w:rPr>
      </w:pPr>
    </w:p>
    <w:p w:rsidR="001956FF" w:rsidRDefault="007C180D">
      <w:pPr>
        <w:pStyle w:val="a4"/>
        <w:ind w:firstLine="540"/>
        <w:rPr>
          <w:sz w:val="28"/>
          <w:lang w:val="uk-UA"/>
        </w:rPr>
      </w:pPr>
      <w:r>
        <w:rPr>
          <w:sz w:val="28"/>
          <w:lang w:val="uk-UA"/>
        </w:rPr>
        <w:t>ІІ. Мета навчальної роботи:</w:t>
      </w:r>
    </w:p>
    <w:p w:rsidR="001956FF" w:rsidRDefault="007C180D">
      <w:pPr>
        <w:pStyle w:val="a4"/>
        <w:spacing w:before="0" w:beforeAutospacing="0" w:after="0" w:afterAutospacing="0"/>
        <w:ind w:firstLine="539"/>
        <w:rPr>
          <w:sz w:val="28"/>
          <w:lang w:val="uk-UA"/>
        </w:rPr>
      </w:pPr>
      <w:r>
        <w:rPr>
          <w:sz w:val="28"/>
          <w:lang w:val="uk-UA"/>
        </w:rPr>
        <w:t xml:space="preserve">Знати: </w:t>
      </w:r>
    </w:p>
    <w:p w:rsidR="001956FF" w:rsidRDefault="007C180D">
      <w:pPr>
        <w:pStyle w:val="a4"/>
        <w:spacing w:before="0" w:beforeAutospacing="0" w:after="0" w:afterAutospacing="0"/>
        <w:ind w:firstLine="539"/>
        <w:rPr>
          <w:sz w:val="28"/>
          <w:lang w:val="uk-UA"/>
        </w:rPr>
      </w:pPr>
      <w:r>
        <w:rPr>
          <w:sz w:val="28"/>
          <w:lang w:val="uk-UA"/>
        </w:rPr>
        <w:t>1. Завдання, які стоять перед поліклінічними закладами.</w:t>
      </w:r>
    </w:p>
    <w:p w:rsidR="001956FF" w:rsidRDefault="007C180D">
      <w:pPr>
        <w:pStyle w:val="a4"/>
        <w:spacing w:before="0" w:beforeAutospacing="0" w:after="0" w:afterAutospacing="0"/>
        <w:ind w:firstLine="539"/>
        <w:rPr>
          <w:sz w:val="28"/>
          <w:lang w:val="uk-UA"/>
        </w:rPr>
      </w:pPr>
      <w:r>
        <w:rPr>
          <w:sz w:val="28"/>
          <w:lang w:val="uk-UA"/>
        </w:rPr>
        <w:t>2. Структуру хірургічного відділення поліклініки.</w:t>
      </w:r>
    </w:p>
    <w:p w:rsidR="001956FF" w:rsidRDefault="007C180D">
      <w:pPr>
        <w:pStyle w:val="a4"/>
        <w:spacing w:before="0" w:beforeAutospacing="0" w:after="0" w:afterAutospacing="0"/>
        <w:ind w:firstLine="539"/>
        <w:rPr>
          <w:sz w:val="28"/>
          <w:lang w:val="uk-UA"/>
        </w:rPr>
      </w:pPr>
      <w:r>
        <w:rPr>
          <w:sz w:val="28"/>
          <w:lang w:val="uk-UA"/>
        </w:rPr>
        <w:t>3. Особливості надання ТМД у кабінеті хірурга при поліклініці.</w:t>
      </w:r>
    </w:p>
    <w:p w:rsidR="001956FF" w:rsidRDefault="007C180D">
      <w:pPr>
        <w:pStyle w:val="a4"/>
        <w:spacing w:before="0" w:beforeAutospacing="0" w:after="0" w:afterAutospacing="0"/>
        <w:ind w:firstLine="539"/>
        <w:rPr>
          <w:sz w:val="28"/>
          <w:lang w:val="uk-UA"/>
        </w:rPr>
      </w:pPr>
      <w:r>
        <w:rPr>
          <w:sz w:val="28"/>
          <w:lang w:val="uk-UA"/>
        </w:rPr>
        <w:t xml:space="preserve">Вміти: </w:t>
      </w:r>
    </w:p>
    <w:p w:rsidR="001956FF" w:rsidRDefault="007C180D">
      <w:pPr>
        <w:pStyle w:val="a4"/>
        <w:spacing w:before="0" w:beforeAutospacing="0" w:after="0" w:afterAutospacing="0"/>
        <w:ind w:firstLine="539"/>
        <w:rPr>
          <w:sz w:val="28"/>
          <w:lang w:val="uk-UA"/>
        </w:rPr>
      </w:pPr>
      <w:r>
        <w:rPr>
          <w:sz w:val="28"/>
          <w:lang w:val="uk-UA"/>
        </w:rPr>
        <w:t>1. Розрізняти види поліклінік за функціональним призначенням.</w:t>
      </w:r>
    </w:p>
    <w:p w:rsidR="001956FF" w:rsidRDefault="007C180D">
      <w:pPr>
        <w:pStyle w:val="a4"/>
        <w:spacing w:before="0" w:beforeAutospacing="0" w:after="0" w:afterAutospacing="0"/>
        <w:ind w:firstLine="539"/>
        <w:rPr>
          <w:sz w:val="28"/>
          <w:lang w:val="uk-UA"/>
        </w:rPr>
      </w:pPr>
      <w:r>
        <w:rPr>
          <w:sz w:val="28"/>
          <w:lang w:val="uk-UA"/>
        </w:rPr>
        <w:t>2. Вирішувати завдання, які стоять перед  поліклінічними закладами.</w:t>
      </w:r>
    </w:p>
    <w:p w:rsidR="001956FF" w:rsidRDefault="007C180D">
      <w:pPr>
        <w:pStyle w:val="a4"/>
        <w:spacing w:before="0" w:beforeAutospacing="0" w:after="0" w:afterAutospacing="0"/>
        <w:ind w:firstLine="539"/>
        <w:rPr>
          <w:sz w:val="28"/>
          <w:lang w:val="uk-UA"/>
        </w:rPr>
      </w:pPr>
      <w:r>
        <w:rPr>
          <w:sz w:val="28"/>
          <w:lang w:val="uk-UA"/>
        </w:rPr>
        <w:t>3. Уміти надавати медичну допомогу хворим у хірургічному відділенні поліклініки.</w:t>
      </w:r>
    </w:p>
    <w:p w:rsidR="001956FF" w:rsidRDefault="001956FF">
      <w:pPr>
        <w:pStyle w:val="a4"/>
        <w:spacing w:before="0" w:beforeAutospacing="0" w:after="0" w:afterAutospacing="0"/>
        <w:ind w:firstLine="539"/>
        <w:rPr>
          <w:sz w:val="28"/>
          <w:lang w:val="uk-UA"/>
        </w:rPr>
      </w:pPr>
    </w:p>
    <w:p w:rsidR="001956FF" w:rsidRDefault="007C180D">
      <w:pPr>
        <w:pStyle w:val="a4"/>
        <w:spacing w:before="0" w:beforeAutospacing="0" w:after="0" w:afterAutospacing="0"/>
        <w:ind w:firstLine="539"/>
        <w:rPr>
          <w:sz w:val="28"/>
          <w:lang w:val="uk-UA"/>
        </w:rPr>
      </w:pPr>
      <w:r>
        <w:rPr>
          <w:sz w:val="28"/>
          <w:lang w:val="uk-UA"/>
        </w:rPr>
        <w:t>ІІІ. Матеріали для до аудиторної самостійної підготовки.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098"/>
        <w:gridCol w:w="2464"/>
        <w:gridCol w:w="2464"/>
      </w:tblGrid>
      <w:tr w:rsidR="001956FF">
        <w:tc>
          <w:tcPr>
            <w:tcW w:w="828" w:type="dxa"/>
          </w:tcPr>
          <w:p w:rsidR="001956FF" w:rsidRDefault="007C180D">
            <w:pPr>
              <w:pStyle w:val="a4"/>
              <w:spacing w:before="0" w:beforeAutospacing="0" w:after="0" w:afterAutospacing="0"/>
              <w:rPr>
                <w:sz w:val="28"/>
                <w:lang w:val="uk-UA"/>
              </w:rPr>
            </w:pPr>
            <w:r>
              <w:rPr>
                <w:sz w:val="28"/>
                <w:lang w:val="uk-UA"/>
              </w:rPr>
              <w:t>№ п/п</w:t>
            </w:r>
          </w:p>
        </w:tc>
        <w:tc>
          <w:tcPr>
            <w:tcW w:w="4098" w:type="dxa"/>
          </w:tcPr>
          <w:p w:rsidR="001956FF" w:rsidRDefault="007C180D">
            <w:pPr>
              <w:pStyle w:val="a4"/>
              <w:spacing w:before="0" w:beforeAutospacing="0" w:after="0" w:afterAutospacing="0"/>
              <w:jc w:val="center"/>
              <w:rPr>
                <w:sz w:val="28"/>
                <w:lang w:val="uk-UA"/>
              </w:rPr>
            </w:pPr>
            <w:r>
              <w:rPr>
                <w:sz w:val="28"/>
                <w:lang w:val="uk-UA"/>
              </w:rPr>
              <w:t>Дисципліна</w:t>
            </w:r>
          </w:p>
        </w:tc>
        <w:tc>
          <w:tcPr>
            <w:tcW w:w="2464" w:type="dxa"/>
          </w:tcPr>
          <w:p w:rsidR="001956FF" w:rsidRDefault="007C180D">
            <w:pPr>
              <w:pStyle w:val="a4"/>
              <w:spacing w:before="0" w:beforeAutospacing="0" w:after="0" w:afterAutospacing="0"/>
              <w:jc w:val="center"/>
              <w:rPr>
                <w:sz w:val="28"/>
                <w:lang w:val="uk-UA"/>
              </w:rPr>
            </w:pPr>
            <w:r>
              <w:rPr>
                <w:sz w:val="28"/>
                <w:lang w:val="uk-UA"/>
              </w:rPr>
              <w:t>Знати</w:t>
            </w:r>
          </w:p>
        </w:tc>
        <w:tc>
          <w:tcPr>
            <w:tcW w:w="2464" w:type="dxa"/>
          </w:tcPr>
          <w:p w:rsidR="001956FF" w:rsidRDefault="007C180D">
            <w:pPr>
              <w:pStyle w:val="a4"/>
              <w:spacing w:before="0" w:beforeAutospacing="0" w:after="0" w:afterAutospacing="0"/>
              <w:jc w:val="center"/>
              <w:rPr>
                <w:sz w:val="28"/>
                <w:lang w:val="uk-UA"/>
              </w:rPr>
            </w:pPr>
            <w:r>
              <w:rPr>
                <w:sz w:val="28"/>
                <w:lang w:val="uk-UA"/>
              </w:rPr>
              <w:t>Вміти</w:t>
            </w:r>
          </w:p>
        </w:tc>
      </w:tr>
      <w:tr w:rsidR="001956FF">
        <w:tc>
          <w:tcPr>
            <w:tcW w:w="828" w:type="dxa"/>
          </w:tcPr>
          <w:p w:rsidR="001956FF" w:rsidRDefault="007C180D">
            <w:pPr>
              <w:pStyle w:val="a4"/>
              <w:spacing w:before="0" w:beforeAutospacing="0" w:after="0" w:afterAutospacing="0"/>
              <w:rPr>
                <w:sz w:val="28"/>
                <w:lang w:val="uk-UA"/>
              </w:rPr>
            </w:pPr>
            <w:r>
              <w:rPr>
                <w:sz w:val="28"/>
                <w:lang w:val="uk-UA"/>
              </w:rPr>
              <w:t>1.</w:t>
            </w:r>
          </w:p>
        </w:tc>
        <w:tc>
          <w:tcPr>
            <w:tcW w:w="4098" w:type="dxa"/>
          </w:tcPr>
          <w:p w:rsidR="001956FF" w:rsidRDefault="007C180D">
            <w:pPr>
              <w:pStyle w:val="a4"/>
              <w:spacing w:before="0" w:beforeAutospacing="0" w:after="0" w:afterAutospacing="0"/>
              <w:rPr>
                <w:sz w:val="28"/>
                <w:lang w:val="uk-UA"/>
              </w:rPr>
            </w:pPr>
            <w:r>
              <w:rPr>
                <w:sz w:val="28"/>
                <w:lang w:val="uk-UA"/>
              </w:rPr>
              <w:t>Фармакологія</w:t>
            </w:r>
          </w:p>
        </w:tc>
        <w:tc>
          <w:tcPr>
            <w:tcW w:w="2464" w:type="dxa"/>
          </w:tcPr>
          <w:p w:rsidR="001956FF" w:rsidRDefault="007C180D">
            <w:pPr>
              <w:pStyle w:val="a4"/>
              <w:spacing w:before="0" w:beforeAutospacing="0" w:after="0" w:afterAutospacing="0"/>
              <w:rPr>
                <w:sz w:val="28"/>
                <w:lang w:val="uk-UA"/>
              </w:rPr>
            </w:pPr>
            <w:r>
              <w:rPr>
                <w:sz w:val="28"/>
                <w:lang w:val="uk-UA"/>
              </w:rPr>
              <w:t xml:space="preserve">Дію наркотичних і серцевосудинних середників </w:t>
            </w:r>
          </w:p>
        </w:tc>
        <w:tc>
          <w:tcPr>
            <w:tcW w:w="2464" w:type="dxa"/>
          </w:tcPr>
          <w:p w:rsidR="001956FF" w:rsidRDefault="007C180D">
            <w:pPr>
              <w:pStyle w:val="a4"/>
              <w:spacing w:before="0" w:beforeAutospacing="0" w:after="0" w:afterAutospacing="0"/>
              <w:rPr>
                <w:sz w:val="28"/>
                <w:lang w:val="uk-UA"/>
              </w:rPr>
            </w:pPr>
            <w:r>
              <w:rPr>
                <w:sz w:val="28"/>
                <w:lang w:val="uk-UA"/>
              </w:rPr>
              <w:t>Застосувати на практиці</w:t>
            </w:r>
          </w:p>
        </w:tc>
      </w:tr>
      <w:tr w:rsidR="001956FF">
        <w:tc>
          <w:tcPr>
            <w:tcW w:w="828" w:type="dxa"/>
          </w:tcPr>
          <w:p w:rsidR="001956FF" w:rsidRDefault="007C180D">
            <w:pPr>
              <w:pStyle w:val="a4"/>
              <w:spacing w:before="0" w:beforeAutospacing="0" w:after="0" w:afterAutospacing="0"/>
              <w:rPr>
                <w:sz w:val="28"/>
                <w:lang w:val="uk-UA"/>
              </w:rPr>
            </w:pPr>
            <w:r>
              <w:rPr>
                <w:sz w:val="28"/>
                <w:lang w:val="uk-UA"/>
              </w:rPr>
              <w:t>2.</w:t>
            </w:r>
          </w:p>
        </w:tc>
        <w:tc>
          <w:tcPr>
            <w:tcW w:w="4098" w:type="dxa"/>
          </w:tcPr>
          <w:p w:rsidR="001956FF" w:rsidRDefault="007C180D">
            <w:pPr>
              <w:pStyle w:val="a4"/>
              <w:spacing w:before="0" w:beforeAutospacing="0" w:after="0" w:afterAutospacing="0"/>
              <w:rPr>
                <w:sz w:val="28"/>
                <w:lang w:val="uk-UA"/>
              </w:rPr>
            </w:pPr>
            <w:r>
              <w:rPr>
                <w:sz w:val="28"/>
                <w:lang w:val="uk-UA"/>
              </w:rPr>
              <w:t>Анестезіологія і реаніматологія</w:t>
            </w:r>
          </w:p>
        </w:tc>
        <w:tc>
          <w:tcPr>
            <w:tcW w:w="2464" w:type="dxa"/>
          </w:tcPr>
          <w:p w:rsidR="001956FF" w:rsidRDefault="007C180D">
            <w:pPr>
              <w:pStyle w:val="a4"/>
              <w:spacing w:before="0" w:beforeAutospacing="0" w:after="0" w:afterAutospacing="0"/>
              <w:rPr>
                <w:sz w:val="28"/>
                <w:lang w:val="uk-UA"/>
              </w:rPr>
            </w:pPr>
            <w:r>
              <w:rPr>
                <w:sz w:val="28"/>
                <w:lang w:val="uk-UA"/>
              </w:rPr>
              <w:t>Реанімаційні заходи</w:t>
            </w:r>
          </w:p>
        </w:tc>
        <w:tc>
          <w:tcPr>
            <w:tcW w:w="2464" w:type="dxa"/>
          </w:tcPr>
          <w:p w:rsidR="001956FF" w:rsidRDefault="007C180D">
            <w:pPr>
              <w:pStyle w:val="a4"/>
              <w:spacing w:before="0" w:beforeAutospacing="0" w:after="0" w:afterAutospacing="0"/>
              <w:rPr>
                <w:sz w:val="28"/>
                <w:lang w:val="uk-UA"/>
              </w:rPr>
            </w:pPr>
            <w:r>
              <w:rPr>
                <w:sz w:val="28"/>
                <w:lang w:val="uk-UA"/>
              </w:rPr>
              <w:t>ШВЛ і непрямий масаж серця</w:t>
            </w:r>
          </w:p>
        </w:tc>
      </w:tr>
    </w:tbl>
    <w:p w:rsidR="001956FF" w:rsidRDefault="001956FF">
      <w:pPr>
        <w:pStyle w:val="a4"/>
        <w:spacing w:before="0" w:beforeAutospacing="0" w:after="0" w:afterAutospacing="0"/>
        <w:ind w:firstLine="539"/>
        <w:rPr>
          <w:sz w:val="28"/>
          <w:lang w:val="uk-UA"/>
        </w:rPr>
      </w:pPr>
    </w:p>
    <w:p w:rsidR="001956FF" w:rsidRDefault="007C180D">
      <w:pPr>
        <w:pStyle w:val="a4"/>
        <w:spacing w:before="0" w:beforeAutospacing="0" w:after="0" w:afterAutospacing="0"/>
        <w:ind w:firstLine="539"/>
        <w:rPr>
          <w:sz w:val="28"/>
          <w:lang w:val="uk-UA"/>
        </w:rPr>
      </w:pPr>
      <w:r>
        <w:rPr>
          <w:sz w:val="28"/>
          <w:lang w:val="uk-UA"/>
        </w:rPr>
        <w:t>IV.  Подача змісту теми:</w:t>
      </w:r>
    </w:p>
    <w:p w:rsidR="001956FF" w:rsidRDefault="007C180D">
      <w:pPr>
        <w:pStyle w:val="a4"/>
        <w:spacing w:before="0" w:beforeAutospacing="0" w:after="0" w:afterAutospacing="0"/>
        <w:ind w:firstLine="539"/>
        <w:rPr>
          <w:sz w:val="28"/>
          <w:lang w:val="uk-UA"/>
        </w:rPr>
      </w:pPr>
      <w:r>
        <w:rPr>
          <w:sz w:val="28"/>
          <w:lang w:val="uk-UA"/>
        </w:rPr>
        <w:t>Список літератури:</w:t>
      </w:r>
    </w:p>
    <w:p w:rsidR="001956FF" w:rsidRDefault="007C180D">
      <w:pPr>
        <w:pStyle w:val="a4"/>
        <w:spacing w:before="0" w:beforeAutospacing="0" w:after="0" w:afterAutospacing="0"/>
        <w:ind w:firstLine="539"/>
        <w:rPr>
          <w:sz w:val="28"/>
          <w:lang w:val="uk-UA"/>
        </w:rPr>
      </w:pPr>
      <w:r>
        <w:rPr>
          <w:sz w:val="28"/>
          <w:lang w:val="uk-UA"/>
        </w:rPr>
        <w:t>Основна: Хромов В.М. Хирургическая помощь в клиниках и амбулаторіях. – М.: Медицина, 1990. – С.1-35.</w:t>
      </w:r>
    </w:p>
    <w:p w:rsidR="001956FF" w:rsidRDefault="007C180D">
      <w:pPr>
        <w:pStyle w:val="a4"/>
        <w:spacing w:before="0" w:beforeAutospacing="0" w:after="0" w:afterAutospacing="0"/>
        <w:ind w:firstLine="539"/>
        <w:rPr>
          <w:sz w:val="28"/>
          <w:lang w:val="uk-UA"/>
        </w:rPr>
      </w:pPr>
      <w:r>
        <w:rPr>
          <w:sz w:val="28"/>
          <w:lang w:val="uk-UA"/>
        </w:rPr>
        <w:t>Додаткова: Скрипченко Д.Ф. Хірургія. – К.: Вища школа, 1992. – С. 15-20.</w:t>
      </w:r>
    </w:p>
    <w:p w:rsidR="001956FF" w:rsidRDefault="001956FF">
      <w:pPr>
        <w:pStyle w:val="a4"/>
        <w:spacing w:before="0" w:beforeAutospacing="0" w:after="0" w:afterAutospacing="0"/>
        <w:ind w:firstLine="539"/>
        <w:rPr>
          <w:sz w:val="28"/>
          <w:lang w:val="uk-UA"/>
        </w:rPr>
      </w:pPr>
    </w:p>
    <w:p w:rsidR="001956FF" w:rsidRDefault="007C180D">
      <w:pPr>
        <w:pStyle w:val="a4"/>
        <w:spacing w:before="0" w:beforeAutospacing="0" w:after="0" w:afterAutospacing="0"/>
        <w:ind w:firstLine="539"/>
        <w:rPr>
          <w:sz w:val="28"/>
          <w:lang w:val="uk-UA"/>
        </w:rPr>
      </w:pPr>
      <w:r>
        <w:rPr>
          <w:sz w:val="28"/>
          <w:lang w:val="uk-UA"/>
        </w:rPr>
        <w:t>V. Матеріали для самоконтролю, самопідготовки, передаудиторна робота:</w:t>
      </w:r>
    </w:p>
    <w:p w:rsidR="001956FF" w:rsidRDefault="007C180D">
      <w:pPr>
        <w:pStyle w:val="a4"/>
        <w:spacing w:before="0" w:beforeAutospacing="0" w:after="0" w:afterAutospacing="0"/>
        <w:ind w:firstLine="539"/>
        <w:rPr>
          <w:sz w:val="28"/>
          <w:lang w:val="uk-UA"/>
        </w:rPr>
      </w:pPr>
      <w:r>
        <w:rPr>
          <w:sz w:val="28"/>
          <w:lang w:val="uk-UA"/>
        </w:rPr>
        <w:t>1. Поняття про поліклінічні заклади та їх види, а також завдання.</w:t>
      </w:r>
    </w:p>
    <w:p w:rsidR="001956FF" w:rsidRDefault="007C180D">
      <w:pPr>
        <w:pStyle w:val="a4"/>
        <w:spacing w:before="0" w:beforeAutospacing="0" w:after="0" w:afterAutospacing="0"/>
        <w:ind w:firstLine="539"/>
        <w:rPr>
          <w:sz w:val="28"/>
          <w:lang w:val="uk-UA"/>
        </w:rPr>
      </w:pPr>
      <w:r>
        <w:rPr>
          <w:sz w:val="28"/>
          <w:lang w:val="uk-UA"/>
        </w:rPr>
        <w:t>2. Хірургічне відділення поліклініки.</w:t>
      </w:r>
    </w:p>
    <w:p w:rsidR="001956FF" w:rsidRDefault="007C180D">
      <w:pPr>
        <w:pStyle w:val="a4"/>
        <w:spacing w:before="0" w:beforeAutospacing="0" w:after="0" w:afterAutospacing="0"/>
        <w:ind w:firstLine="539"/>
        <w:rPr>
          <w:sz w:val="28"/>
          <w:lang w:val="uk-UA"/>
        </w:rPr>
      </w:pPr>
      <w:r>
        <w:rPr>
          <w:sz w:val="28"/>
          <w:lang w:val="uk-UA"/>
        </w:rPr>
        <w:t>3. Хірургічний кабінет.</w:t>
      </w:r>
    </w:p>
    <w:p w:rsidR="001956FF" w:rsidRDefault="007C180D">
      <w:pPr>
        <w:pStyle w:val="a4"/>
        <w:spacing w:before="0" w:beforeAutospacing="0" w:after="0" w:afterAutospacing="0"/>
        <w:ind w:firstLine="539"/>
        <w:rPr>
          <w:sz w:val="28"/>
          <w:lang w:val="uk-UA"/>
        </w:rPr>
      </w:pPr>
      <w:r>
        <w:rPr>
          <w:sz w:val="28"/>
          <w:lang w:val="uk-UA"/>
        </w:rPr>
        <w:t>4. Перев’язочна та предмети, які в ній знаходяться.</w:t>
      </w:r>
    </w:p>
    <w:p w:rsidR="001956FF" w:rsidRDefault="007C180D">
      <w:pPr>
        <w:pStyle w:val="a4"/>
        <w:spacing w:before="0" w:beforeAutospacing="0" w:after="0" w:afterAutospacing="0"/>
        <w:ind w:firstLine="539"/>
        <w:rPr>
          <w:sz w:val="28"/>
          <w:lang w:val="uk-UA"/>
        </w:rPr>
      </w:pPr>
      <w:r>
        <w:rPr>
          <w:sz w:val="28"/>
          <w:lang w:val="uk-UA"/>
        </w:rPr>
        <w:t>5. Операційний блок та його обладнання.</w:t>
      </w:r>
    </w:p>
    <w:p w:rsidR="001956FF" w:rsidRDefault="007C180D">
      <w:pPr>
        <w:pStyle w:val="a4"/>
        <w:spacing w:before="0" w:beforeAutospacing="0" w:after="0" w:afterAutospacing="0"/>
        <w:ind w:firstLine="539"/>
        <w:rPr>
          <w:sz w:val="28"/>
          <w:lang w:val="uk-UA"/>
        </w:rPr>
      </w:pPr>
      <w:r>
        <w:rPr>
          <w:sz w:val="28"/>
          <w:lang w:val="uk-UA"/>
        </w:rPr>
        <w:t>6. Стерилізаційна та кімната для гіпсування, їх обладнання.</w:t>
      </w:r>
    </w:p>
    <w:p w:rsidR="001956FF" w:rsidRDefault="007C180D">
      <w:pPr>
        <w:pStyle w:val="a4"/>
        <w:spacing w:before="0" w:beforeAutospacing="0" w:after="0" w:afterAutospacing="0"/>
        <w:ind w:firstLine="539"/>
        <w:rPr>
          <w:sz w:val="28"/>
          <w:lang w:val="uk-UA"/>
        </w:rPr>
      </w:pPr>
      <w:r>
        <w:rPr>
          <w:sz w:val="28"/>
          <w:lang w:val="uk-UA"/>
        </w:rPr>
        <w:t xml:space="preserve"> </w:t>
      </w:r>
    </w:p>
    <w:p w:rsidR="001956FF" w:rsidRDefault="001956FF">
      <w:pPr>
        <w:pStyle w:val="a4"/>
        <w:spacing w:before="0" w:beforeAutospacing="0" w:after="0" w:afterAutospacing="0"/>
        <w:ind w:firstLine="539"/>
        <w:rPr>
          <w:sz w:val="28"/>
          <w:lang w:val="uk-UA"/>
        </w:rPr>
      </w:pPr>
    </w:p>
    <w:p w:rsidR="001956FF" w:rsidRDefault="001956FF">
      <w:pPr>
        <w:pStyle w:val="a4"/>
        <w:spacing w:before="0" w:beforeAutospacing="0" w:after="0" w:afterAutospacing="0"/>
        <w:ind w:firstLine="539"/>
        <w:rPr>
          <w:sz w:val="28"/>
          <w:lang w:val="uk-UA"/>
        </w:rPr>
      </w:pPr>
    </w:p>
    <w:p w:rsidR="001956FF" w:rsidRDefault="001956FF">
      <w:pPr>
        <w:pStyle w:val="a4"/>
        <w:spacing w:before="0" w:beforeAutospacing="0" w:after="0" w:afterAutospacing="0"/>
        <w:ind w:firstLine="539"/>
        <w:rPr>
          <w:sz w:val="28"/>
          <w:lang w:val="uk-UA"/>
        </w:rPr>
      </w:pPr>
    </w:p>
    <w:p w:rsidR="001956FF" w:rsidRDefault="001956FF">
      <w:pPr>
        <w:ind w:firstLine="539"/>
        <w:jc w:val="both"/>
        <w:rPr>
          <w:sz w:val="28"/>
          <w:lang w:val="uk-UA"/>
        </w:rPr>
      </w:pPr>
    </w:p>
    <w:p w:rsidR="001956FF" w:rsidRDefault="001956FF">
      <w:pPr>
        <w:ind w:firstLine="539"/>
        <w:jc w:val="both"/>
        <w:rPr>
          <w:sz w:val="28"/>
          <w:lang w:val="uk-UA"/>
        </w:rPr>
      </w:pPr>
    </w:p>
    <w:p w:rsidR="001956FF" w:rsidRDefault="001956FF">
      <w:pPr>
        <w:ind w:firstLine="539"/>
        <w:jc w:val="both"/>
        <w:rPr>
          <w:sz w:val="28"/>
          <w:lang w:val="uk-UA"/>
        </w:rPr>
      </w:pPr>
      <w:bookmarkStart w:id="0" w:name="_GoBack"/>
      <w:bookmarkEnd w:id="0"/>
    </w:p>
    <w:sectPr w:rsidR="001956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80D"/>
    <w:rsid w:val="001956FF"/>
    <w:rsid w:val="005317A5"/>
    <w:rsid w:val="007C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98EEEF-C98F-4628-BACA-13ABCA2E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color w:val="000000"/>
      <w:kern w:val="36"/>
      <w:sz w:val="48"/>
      <w:szCs w:val="48"/>
    </w:rPr>
  </w:style>
  <w:style w:type="paragraph" w:styleId="2">
    <w:name w:val="heading 2"/>
    <w:basedOn w:val="a"/>
    <w:next w:val="a"/>
    <w:qFormat/>
    <w:pPr>
      <w:keepNext/>
      <w:ind w:firstLine="540"/>
      <w:jc w:val="right"/>
      <w:outlineLvl w:val="1"/>
    </w:pPr>
    <w:rPr>
      <w:sz w:val="28"/>
      <w:lang w:val="uk-UA"/>
    </w:rPr>
  </w:style>
  <w:style w:type="paragraph" w:styleId="3">
    <w:name w:val="heading 3"/>
    <w:basedOn w:val="a"/>
    <w:next w:val="a"/>
    <w:qFormat/>
    <w:pPr>
      <w:keepNext/>
      <w:ind w:firstLine="540"/>
      <w:jc w:val="center"/>
      <w:outlineLvl w:val="2"/>
    </w:pPr>
    <w:rPr>
      <w:b/>
      <w:bCs/>
      <w:sz w:val="5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660033"/>
      <w:u w:val="single"/>
    </w:rPr>
  </w:style>
  <w:style w:type="paragraph" w:styleId="a4">
    <w:name w:val="Normal (Web)"/>
    <w:basedOn w:val="a"/>
    <w:semiHidden/>
    <w:pPr>
      <w:spacing w:before="100" w:beforeAutospacing="1" w:after="100" w:afterAutospacing="1"/>
    </w:pPr>
    <w:rPr>
      <w:color w:val="000000"/>
    </w:rPr>
  </w:style>
  <w:style w:type="character" w:styleId="a5">
    <w:name w:val="Strong"/>
    <w:basedOn w:val="a0"/>
    <w:qFormat/>
    <w:rPr>
      <w:b/>
      <w:bCs/>
    </w:rPr>
  </w:style>
  <w:style w:type="paragraph" w:styleId="a6">
    <w:name w:val="Body Text Indent"/>
    <w:basedOn w:val="a"/>
    <w:semiHidden/>
    <w:pPr>
      <w:ind w:firstLine="540"/>
      <w:jc w:val="center"/>
    </w:pPr>
    <w:rPr>
      <w:b/>
      <w:bCs/>
      <w:sz w:val="6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6532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2014-04-23T18:31:00Z</dcterms:created>
  <dcterms:modified xsi:type="dcterms:W3CDTF">2014-04-23T18:31:00Z</dcterms:modified>
  <cp:category>Медицина. Безпека життєдіяльності</cp:category>
</cp:coreProperties>
</file>