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4F9" w:rsidRPr="00597C96" w:rsidRDefault="004214F9" w:rsidP="00511845">
      <w:pPr>
        <w:pStyle w:val="a7"/>
        <w:widowControl w:val="0"/>
        <w:numPr>
          <w:ilvl w:val="0"/>
          <w:numId w:val="3"/>
        </w:numPr>
        <w:spacing w:after="0" w:line="240" w:lineRule="auto"/>
        <w:ind w:left="0" w:firstLine="284"/>
        <w:jc w:val="center"/>
        <w:rPr>
          <w:rFonts w:ascii="Times New Roman" w:hAnsi="Times New Roman"/>
          <w:b/>
          <w:sz w:val="14"/>
          <w:szCs w:val="14"/>
          <w:highlight w:val="yellow"/>
        </w:rPr>
      </w:pPr>
    </w:p>
    <w:p w:rsidR="00511845" w:rsidRPr="00597C96" w:rsidRDefault="00511845" w:rsidP="00511845">
      <w:pPr>
        <w:pStyle w:val="a7"/>
        <w:widowControl w:val="0"/>
        <w:numPr>
          <w:ilvl w:val="0"/>
          <w:numId w:val="3"/>
        </w:numPr>
        <w:spacing w:after="0" w:line="240" w:lineRule="auto"/>
        <w:ind w:left="0" w:firstLine="284"/>
        <w:jc w:val="center"/>
        <w:rPr>
          <w:rFonts w:ascii="Times New Roman" w:hAnsi="Times New Roman"/>
          <w:b/>
          <w:sz w:val="14"/>
          <w:szCs w:val="14"/>
          <w:highlight w:val="yellow"/>
        </w:rPr>
      </w:pPr>
      <w:r w:rsidRPr="00597C96">
        <w:rPr>
          <w:rFonts w:ascii="Times New Roman" w:hAnsi="Times New Roman"/>
          <w:b/>
          <w:sz w:val="14"/>
          <w:szCs w:val="14"/>
          <w:highlight w:val="yellow"/>
        </w:rPr>
        <w:t>Отраслевая структура финансового сектора экономики.</w:t>
      </w:r>
    </w:p>
    <w:p w:rsidR="00511845" w:rsidRPr="00597C96" w:rsidRDefault="00511845" w:rsidP="00511845">
      <w:pPr>
        <w:pStyle w:val="a7"/>
        <w:widowControl w:val="0"/>
        <w:spacing w:after="0" w:line="240" w:lineRule="auto"/>
        <w:ind w:left="0"/>
        <w:jc w:val="both"/>
        <w:rPr>
          <w:rFonts w:ascii="Times New Roman" w:hAnsi="Times New Roman"/>
          <w:sz w:val="14"/>
          <w:szCs w:val="14"/>
        </w:rPr>
      </w:pPr>
      <w:r w:rsidRPr="00597C96">
        <w:rPr>
          <w:rFonts w:ascii="Times New Roman" w:hAnsi="Times New Roman"/>
          <w:sz w:val="14"/>
          <w:szCs w:val="14"/>
        </w:rPr>
        <w:t xml:space="preserve">Ресурсы институциональных единиц сектора финансовых учреждений и корпораций формируются за счет принятых обязательств и полученных процентов от предоставления разных видов банковских и консалтинговых услуг, страховых премий и комиссионных. </w:t>
      </w:r>
    </w:p>
    <w:p w:rsidR="00511845" w:rsidRPr="00597C96" w:rsidRDefault="00511845" w:rsidP="00511845">
      <w:pPr>
        <w:pStyle w:val="a7"/>
        <w:widowControl w:val="0"/>
        <w:spacing w:after="0" w:line="240" w:lineRule="auto"/>
        <w:ind w:left="0"/>
        <w:jc w:val="both"/>
        <w:rPr>
          <w:rFonts w:ascii="Times New Roman" w:hAnsi="Times New Roman"/>
          <w:sz w:val="14"/>
          <w:szCs w:val="14"/>
        </w:rPr>
      </w:pPr>
      <w:r w:rsidRPr="00597C96">
        <w:rPr>
          <w:rFonts w:ascii="Times New Roman" w:hAnsi="Times New Roman"/>
          <w:b/>
          <w:sz w:val="14"/>
          <w:szCs w:val="14"/>
        </w:rPr>
        <w:t>Банковский подсектор</w:t>
      </w:r>
      <w:r w:rsidRPr="00597C96">
        <w:rPr>
          <w:rFonts w:ascii="Times New Roman" w:hAnsi="Times New Roman"/>
          <w:sz w:val="14"/>
          <w:szCs w:val="14"/>
        </w:rPr>
        <w:t>, в который входят все субъекты банковской системы страны — центральный (национальный) банк и прочие депозитарные учреждения. Этот сектор включает следующие подсекторы:</w:t>
      </w:r>
    </w:p>
    <w:p w:rsidR="00511845" w:rsidRPr="00597C96" w:rsidRDefault="00511845" w:rsidP="00511845">
      <w:pPr>
        <w:pStyle w:val="a7"/>
        <w:widowControl w:val="0"/>
        <w:numPr>
          <w:ilvl w:val="0"/>
          <w:numId w:val="4"/>
        </w:numPr>
        <w:spacing w:after="0" w:line="240" w:lineRule="auto"/>
        <w:ind w:left="0" w:firstLine="284"/>
        <w:jc w:val="both"/>
        <w:rPr>
          <w:rFonts w:ascii="Times New Roman" w:hAnsi="Times New Roman"/>
          <w:sz w:val="14"/>
          <w:szCs w:val="14"/>
        </w:rPr>
      </w:pPr>
      <w:r w:rsidRPr="00597C96">
        <w:rPr>
          <w:rFonts w:ascii="Times New Roman" w:hAnsi="Times New Roman"/>
          <w:sz w:val="14"/>
          <w:szCs w:val="14"/>
        </w:rPr>
        <w:t>Центральный банк. Центральный банк представляет собой общегосударственное финансовое учреждение (или систему отдельных учреждений), которое осуществляет квазигосударственный контроль над ключевыми аспектами финансовой системы. Центральный банк всегда рассматривается как орган денежно-кредитных властей, в основные функции которого входит:</w:t>
      </w:r>
    </w:p>
    <w:p w:rsidR="00511845" w:rsidRPr="00597C96" w:rsidRDefault="00511845" w:rsidP="00511845">
      <w:pPr>
        <w:pStyle w:val="a7"/>
        <w:widowControl w:val="0"/>
        <w:spacing w:after="0" w:line="240" w:lineRule="auto"/>
        <w:ind w:left="0"/>
        <w:jc w:val="both"/>
        <w:rPr>
          <w:rFonts w:ascii="Times New Roman" w:hAnsi="Times New Roman"/>
          <w:sz w:val="14"/>
          <w:szCs w:val="14"/>
        </w:rPr>
      </w:pPr>
      <w:r w:rsidRPr="00597C96">
        <w:rPr>
          <w:rFonts w:ascii="Times New Roman" w:hAnsi="Times New Roman"/>
          <w:sz w:val="14"/>
          <w:szCs w:val="14"/>
        </w:rPr>
        <w:t>•  эмиссия национальной валюты (наличных денег) и контроль за скоростью и эффективностью их обращения;</w:t>
      </w:r>
    </w:p>
    <w:p w:rsidR="00511845" w:rsidRPr="00597C96" w:rsidRDefault="00511845" w:rsidP="00511845">
      <w:pPr>
        <w:pStyle w:val="a7"/>
        <w:widowControl w:val="0"/>
        <w:spacing w:after="0" w:line="240" w:lineRule="auto"/>
        <w:ind w:left="0"/>
        <w:jc w:val="both"/>
        <w:rPr>
          <w:rFonts w:ascii="Times New Roman" w:hAnsi="Times New Roman"/>
          <w:sz w:val="14"/>
          <w:szCs w:val="14"/>
        </w:rPr>
      </w:pPr>
      <w:r w:rsidRPr="00597C96">
        <w:rPr>
          <w:rFonts w:ascii="Times New Roman" w:hAnsi="Times New Roman"/>
          <w:sz w:val="14"/>
          <w:szCs w:val="14"/>
        </w:rPr>
        <w:t>•  регулирование объема денежной массы и кредита;</w:t>
      </w:r>
    </w:p>
    <w:p w:rsidR="00511845" w:rsidRPr="00597C96" w:rsidRDefault="00511845" w:rsidP="00511845">
      <w:pPr>
        <w:pStyle w:val="a7"/>
        <w:widowControl w:val="0"/>
        <w:spacing w:after="0" w:line="240" w:lineRule="auto"/>
        <w:ind w:left="0"/>
        <w:jc w:val="both"/>
        <w:rPr>
          <w:rFonts w:ascii="Times New Roman" w:hAnsi="Times New Roman"/>
          <w:sz w:val="14"/>
          <w:szCs w:val="14"/>
        </w:rPr>
      </w:pPr>
      <w:r w:rsidRPr="00597C96">
        <w:rPr>
          <w:rFonts w:ascii="Times New Roman" w:hAnsi="Times New Roman"/>
          <w:sz w:val="14"/>
          <w:szCs w:val="14"/>
        </w:rPr>
        <w:t>•  контроль за международными золото-валютными резервами;</w:t>
      </w:r>
    </w:p>
    <w:p w:rsidR="00511845" w:rsidRPr="00597C96" w:rsidRDefault="00511845" w:rsidP="00511845">
      <w:pPr>
        <w:pStyle w:val="a7"/>
        <w:widowControl w:val="0"/>
        <w:spacing w:after="0" w:line="240" w:lineRule="auto"/>
        <w:ind w:left="0"/>
        <w:jc w:val="both"/>
        <w:rPr>
          <w:rFonts w:ascii="Times New Roman" w:hAnsi="Times New Roman"/>
          <w:sz w:val="14"/>
          <w:szCs w:val="14"/>
        </w:rPr>
      </w:pPr>
      <w:r w:rsidRPr="00597C96">
        <w:rPr>
          <w:rFonts w:ascii="Times New Roman" w:hAnsi="Times New Roman"/>
          <w:sz w:val="14"/>
          <w:szCs w:val="14"/>
        </w:rPr>
        <w:t>•  выполнение роли банка-агента и международного финансового посредника правительства, в том числе и контроль за операциями с МВФ;</w:t>
      </w:r>
    </w:p>
    <w:p w:rsidR="00511845" w:rsidRPr="00597C96" w:rsidRDefault="00511845" w:rsidP="00511845">
      <w:pPr>
        <w:pStyle w:val="a7"/>
        <w:widowControl w:val="0"/>
        <w:spacing w:after="0" w:line="240" w:lineRule="auto"/>
        <w:ind w:left="0"/>
        <w:jc w:val="both"/>
        <w:rPr>
          <w:rFonts w:ascii="Times New Roman" w:hAnsi="Times New Roman"/>
          <w:sz w:val="14"/>
          <w:szCs w:val="14"/>
        </w:rPr>
      </w:pPr>
      <w:r w:rsidRPr="00597C96">
        <w:rPr>
          <w:rFonts w:ascii="Times New Roman" w:hAnsi="Times New Roman"/>
          <w:sz w:val="14"/>
          <w:szCs w:val="14"/>
        </w:rPr>
        <w:t>•  проведение валютной политики;</w:t>
      </w:r>
    </w:p>
    <w:p w:rsidR="00511845" w:rsidRPr="00597C96" w:rsidRDefault="00511845" w:rsidP="00511845">
      <w:pPr>
        <w:pStyle w:val="a7"/>
        <w:widowControl w:val="0"/>
        <w:spacing w:after="0" w:line="240" w:lineRule="auto"/>
        <w:ind w:left="0"/>
        <w:jc w:val="both"/>
        <w:rPr>
          <w:rFonts w:ascii="Times New Roman" w:hAnsi="Times New Roman"/>
          <w:sz w:val="14"/>
          <w:szCs w:val="14"/>
        </w:rPr>
      </w:pPr>
      <w:r w:rsidRPr="00597C96">
        <w:rPr>
          <w:rFonts w:ascii="Times New Roman" w:hAnsi="Times New Roman"/>
          <w:sz w:val="14"/>
          <w:szCs w:val="14"/>
        </w:rPr>
        <w:t>• мобилизация денежных средств для государства за счет эмиссионного дохода и инвестирования банковских резервов и активов в иностранной валюте;</w:t>
      </w:r>
    </w:p>
    <w:p w:rsidR="00511845" w:rsidRPr="00597C96" w:rsidRDefault="00511845" w:rsidP="00511845">
      <w:pPr>
        <w:pStyle w:val="a7"/>
        <w:widowControl w:val="0"/>
        <w:spacing w:after="0" w:line="240" w:lineRule="auto"/>
        <w:ind w:left="0"/>
        <w:jc w:val="both"/>
        <w:rPr>
          <w:rFonts w:ascii="Times New Roman" w:hAnsi="Times New Roman"/>
          <w:sz w:val="14"/>
          <w:szCs w:val="14"/>
        </w:rPr>
      </w:pPr>
      <w:r w:rsidRPr="00597C96">
        <w:rPr>
          <w:rFonts w:ascii="Times New Roman" w:hAnsi="Times New Roman"/>
          <w:sz w:val="14"/>
          <w:szCs w:val="14"/>
        </w:rPr>
        <w:t>• надзор за финансовыми учреждениями страны;</w:t>
      </w:r>
    </w:p>
    <w:p w:rsidR="00511845" w:rsidRPr="00597C96" w:rsidRDefault="00511845" w:rsidP="00511845">
      <w:pPr>
        <w:pStyle w:val="a7"/>
        <w:widowControl w:val="0"/>
        <w:spacing w:after="0" w:line="240" w:lineRule="auto"/>
        <w:ind w:left="0"/>
        <w:jc w:val="both"/>
        <w:rPr>
          <w:rFonts w:ascii="Times New Roman" w:hAnsi="Times New Roman"/>
          <w:sz w:val="14"/>
          <w:szCs w:val="14"/>
        </w:rPr>
      </w:pPr>
      <w:r w:rsidRPr="00597C96">
        <w:rPr>
          <w:rFonts w:ascii="Times New Roman" w:hAnsi="Times New Roman"/>
          <w:sz w:val="14"/>
          <w:szCs w:val="14"/>
        </w:rPr>
        <w:t xml:space="preserve">• предоставление кредита банковской системе страны с целью регулирования ее деятельности, контроля за уровнем процентных ставок. </w:t>
      </w:r>
    </w:p>
    <w:p w:rsidR="00511845" w:rsidRPr="00597C96" w:rsidRDefault="00511845" w:rsidP="00511845">
      <w:pPr>
        <w:pStyle w:val="a7"/>
        <w:widowControl w:val="0"/>
        <w:spacing w:after="0" w:line="240" w:lineRule="auto"/>
        <w:ind w:left="0"/>
        <w:jc w:val="both"/>
        <w:rPr>
          <w:rFonts w:ascii="Times New Roman" w:hAnsi="Times New Roman"/>
          <w:sz w:val="14"/>
          <w:szCs w:val="14"/>
        </w:rPr>
      </w:pPr>
      <w:r w:rsidRPr="00597C96">
        <w:rPr>
          <w:rFonts w:ascii="Times New Roman" w:hAnsi="Times New Roman"/>
          <w:sz w:val="14"/>
          <w:szCs w:val="14"/>
        </w:rPr>
        <w:t>•  проведение клиринговых операций, взаимозачета платежей и урегулирования расчетов в рамках финансовой системы страны;</w:t>
      </w:r>
    </w:p>
    <w:p w:rsidR="00511845" w:rsidRPr="00597C96" w:rsidRDefault="00511845" w:rsidP="00511845">
      <w:pPr>
        <w:pStyle w:val="a7"/>
        <w:widowControl w:val="0"/>
        <w:spacing w:after="0" w:line="240" w:lineRule="auto"/>
        <w:ind w:left="0"/>
        <w:jc w:val="both"/>
        <w:rPr>
          <w:rFonts w:ascii="Times New Roman" w:hAnsi="Times New Roman"/>
          <w:sz w:val="14"/>
          <w:szCs w:val="14"/>
        </w:rPr>
      </w:pPr>
      <w:r w:rsidRPr="00597C96">
        <w:rPr>
          <w:rFonts w:ascii="Times New Roman" w:hAnsi="Times New Roman"/>
          <w:sz w:val="14"/>
          <w:szCs w:val="14"/>
        </w:rPr>
        <w:t>• роль кредитора последней инстанции.</w:t>
      </w:r>
    </w:p>
    <w:p w:rsidR="00511845" w:rsidRPr="00597C96" w:rsidRDefault="00511845" w:rsidP="00511845">
      <w:pPr>
        <w:pStyle w:val="a7"/>
        <w:widowControl w:val="0"/>
        <w:numPr>
          <w:ilvl w:val="0"/>
          <w:numId w:val="5"/>
        </w:numPr>
        <w:spacing w:after="0" w:line="240" w:lineRule="auto"/>
        <w:ind w:left="0" w:firstLine="284"/>
        <w:jc w:val="both"/>
        <w:rPr>
          <w:rFonts w:ascii="Times New Roman" w:hAnsi="Times New Roman"/>
          <w:sz w:val="14"/>
          <w:szCs w:val="14"/>
        </w:rPr>
      </w:pPr>
      <w:r w:rsidRPr="00597C96">
        <w:rPr>
          <w:rFonts w:ascii="Times New Roman" w:hAnsi="Times New Roman"/>
          <w:sz w:val="14"/>
          <w:szCs w:val="14"/>
        </w:rPr>
        <w:t>Прочие депозитарные учреждения (корпорации), к которым относятся:</w:t>
      </w:r>
    </w:p>
    <w:p w:rsidR="00511845" w:rsidRPr="00597C96" w:rsidRDefault="00511845" w:rsidP="00511845">
      <w:pPr>
        <w:pStyle w:val="a7"/>
        <w:widowControl w:val="0"/>
        <w:spacing w:after="0" w:line="240" w:lineRule="auto"/>
        <w:ind w:left="0"/>
        <w:jc w:val="both"/>
        <w:rPr>
          <w:rFonts w:ascii="Times New Roman" w:hAnsi="Times New Roman"/>
          <w:sz w:val="14"/>
          <w:szCs w:val="14"/>
        </w:rPr>
      </w:pPr>
      <w:r w:rsidRPr="00597C96">
        <w:rPr>
          <w:rFonts w:ascii="Times New Roman" w:hAnsi="Times New Roman"/>
          <w:sz w:val="14"/>
          <w:szCs w:val="14"/>
        </w:rPr>
        <w:t xml:space="preserve">1) депозитные банки — это банки, принимающие любые обязательства в форме депозитов, которые могут быть свободно, без дополнительной платы переведены при предъявлении в наличность или использованы в качестве средства платежа. </w:t>
      </w:r>
    </w:p>
    <w:p w:rsidR="00511845" w:rsidRPr="00597C96" w:rsidRDefault="00511845" w:rsidP="00511845">
      <w:pPr>
        <w:pStyle w:val="a7"/>
        <w:widowControl w:val="0"/>
        <w:spacing w:after="0" w:line="240" w:lineRule="auto"/>
        <w:ind w:left="0"/>
        <w:jc w:val="both"/>
        <w:rPr>
          <w:rFonts w:ascii="Times New Roman" w:hAnsi="Times New Roman"/>
          <w:sz w:val="14"/>
          <w:szCs w:val="14"/>
        </w:rPr>
      </w:pPr>
      <w:r w:rsidRPr="00597C96">
        <w:rPr>
          <w:rFonts w:ascii="Times New Roman" w:hAnsi="Times New Roman"/>
          <w:sz w:val="14"/>
          <w:szCs w:val="14"/>
        </w:rPr>
        <w:t>2) другие банковские учреждения, включающие:</w:t>
      </w:r>
    </w:p>
    <w:p w:rsidR="00511845" w:rsidRPr="00597C96" w:rsidRDefault="00511845" w:rsidP="00511845">
      <w:pPr>
        <w:pStyle w:val="a7"/>
        <w:widowControl w:val="0"/>
        <w:spacing w:after="0" w:line="240" w:lineRule="auto"/>
        <w:ind w:left="0"/>
        <w:jc w:val="both"/>
        <w:rPr>
          <w:rFonts w:ascii="Times New Roman" w:hAnsi="Times New Roman"/>
          <w:sz w:val="14"/>
          <w:szCs w:val="14"/>
        </w:rPr>
      </w:pPr>
      <w:r w:rsidRPr="00597C96">
        <w:rPr>
          <w:rFonts w:ascii="Times New Roman" w:hAnsi="Times New Roman"/>
          <w:sz w:val="14"/>
          <w:szCs w:val="14"/>
        </w:rPr>
        <w:t>а)  финансовые учреждения, принимающие депозиты. К ним относятся сберегательные банки, сберегательные и кредитные общества; ссудо-сберегательные ассоциации, строительные общества, кредитные союзы и ипотечные банки, финансовые дома, учетные дома, торговые банки, паевые инвестиционные фонды (ПИФ). Эти финансовые учреждения имеют право принимать вклады, а также предоставлять коммерческие ссуды. Иногда их называют «банками с ограниченными услугами»;</w:t>
      </w:r>
    </w:p>
    <w:p w:rsidR="00511845" w:rsidRPr="00597C96" w:rsidRDefault="00511845" w:rsidP="00511845">
      <w:pPr>
        <w:pStyle w:val="a7"/>
        <w:widowControl w:val="0"/>
        <w:spacing w:after="0" w:line="240" w:lineRule="auto"/>
        <w:ind w:left="0"/>
        <w:jc w:val="both"/>
        <w:rPr>
          <w:rFonts w:ascii="Times New Roman" w:hAnsi="Times New Roman"/>
          <w:sz w:val="14"/>
          <w:szCs w:val="14"/>
        </w:rPr>
      </w:pPr>
      <w:r w:rsidRPr="00597C96">
        <w:rPr>
          <w:rFonts w:ascii="Times New Roman" w:hAnsi="Times New Roman"/>
          <w:sz w:val="14"/>
          <w:szCs w:val="14"/>
        </w:rPr>
        <w:t>б)  институциональные эмитенты облигаций;</w:t>
      </w:r>
    </w:p>
    <w:p w:rsidR="00511845" w:rsidRPr="00597C96" w:rsidRDefault="00511845" w:rsidP="00511845">
      <w:pPr>
        <w:pStyle w:val="a7"/>
        <w:widowControl w:val="0"/>
        <w:spacing w:after="0" w:line="240" w:lineRule="auto"/>
        <w:ind w:left="0"/>
        <w:jc w:val="both"/>
        <w:rPr>
          <w:rFonts w:ascii="Times New Roman" w:hAnsi="Times New Roman"/>
          <w:sz w:val="14"/>
          <w:szCs w:val="14"/>
        </w:rPr>
      </w:pPr>
      <w:r w:rsidRPr="00597C96">
        <w:rPr>
          <w:rFonts w:ascii="Times New Roman" w:hAnsi="Times New Roman"/>
          <w:sz w:val="14"/>
          <w:szCs w:val="14"/>
        </w:rPr>
        <w:t>в)  банки развития;</w:t>
      </w:r>
    </w:p>
    <w:p w:rsidR="00511845" w:rsidRPr="00597C96" w:rsidRDefault="00511845" w:rsidP="00511845">
      <w:pPr>
        <w:pStyle w:val="a7"/>
        <w:widowControl w:val="0"/>
        <w:spacing w:after="0" w:line="240" w:lineRule="auto"/>
        <w:ind w:left="0"/>
        <w:jc w:val="both"/>
        <w:rPr>
          <w:rFonts w:ascii="Times New Roman" w:hAnsi="Times New Roman"/>
          <w:sz w:val="14"/>
          <w:szCs w:val="14"/>
        </w:rPr>
      </w:pPr>
      <w:r w:rsidRPr="00597C96">
        <w:rPr>
          <w:rFonts w:ascii="Times New Roman" w:hAnsi="Times New Roman"/>
          <w:sz w:val="14"/>
          <w:szCs w:val="14"/>
        </w:rPr>
        <w:t>г)  оффшорные банковские подразделения.</w:t>
      </w:r>
    </w:p>
    <w:p w:rsidR="00511845" w:rsidRPr="00597C96" w:rsidRDefault="00511845" w:rsidP="00511845">
      <w:pPr>
        <w:pStyle w:val="a7"/>
        <w:widowControl w:val="0"/>
        <w:spacing w:after="0" w:line="240" w:lineRule="auto"/>
        <w:ind w:left="0"/>
        <w:jc w:val="both"/>
        <w:rPr>
          <w:rFonts w:ascii="Times New Roman" w:hAnsi="Times New Roman"/>
          <w:sz w:val="14"/>
          <w:szCs w:val="14"/>
        </w:rPr>
      </w:pPr>
      <w:r w:rsidRPr="00597C96">
        <w:rPr>
          <w:rFonts w:ascii="Times New Roman" w:hAnsi="Times New Roman"/>
          <w:b/>
          <w:sz w:val="14"/>
          <w:szCs w:val="14"/>
        </w:rPr>
        <w:t>Небанковские финансовые учреждения.</w:t>
      </w:r>
      <w:r w:rsidRPr="00597C96">
        <w:rPr>
          <w:rFonts w:ascii="Times New Roman" w:hAnsi="Times New Roman"/>
          <w:sz w:val="14"/>
          <w:szCs w:val="14"/>
        </w:rPr>
        <w:t xml:space="preserve"> Эти институциональные единицы финансового сектора имеют право осуществлять некоторые банковские операции. К небанковским финансовым учреждениям относятся:</w:t>
      </w:r>
    </w:p>
    <w:p w:rsidR="00511845" w:rsidRPr="00597C96" w:rsidRDefault="00511845" w:rsidP="00511845">
      <w:pPr>
        <w:pStyle w:val="a7"/>
        <w:widowControl w:val="0"/>
        <w:spacing w:after="0" w:line="240" w:lineRule="auto"/>
        <w:ind w:left="0"/>
        <w:jc w:val="both"/>
        <w:rPr>
          <w:rFonts w:ascii="Times New Roman" w:hAnsi="Times New Roman"/>
          <w:sz w:val="14"/>
          <w:szCs w:val="14"/>
        </w:rPr>
      </w:pPr>
      <w:r w:rsidRPr="00597C96">
        <w:rPr>
          <w:rFonts w:ascii="Times New Roman" w:hAnsi="Times New Roman"/>
          <w:sz w:val="14"/>
          <w:szCs w:val="14"/>
        </w:rPr>
        <w:t xml:space="preserve">а) страховые компании, которые осуществляют выплаты денежных пособий клиентам в случае, отраженном в договоре о страховании. </w:t>
      </w:r>
    </w:p>
    <w:p w:rsidR="00511845" w:rsidRPr="00597C96" w:rsidRDefault="00511845" w:rsidP="00511845">
      <w:pPr>
        <w:pStyle w:val="a7"/>
        <w:widowControl w:val="0"/>
        <w:spacing w:after="0" w:line="240" w:lineRule="auto"/>
        <w:ind w:left="0"/>
        <w:jc w:val="both"/>
        <w:rPr>
          <w:rFonts w:ascii="Times New Roman" w:hAnsi="Times New Roman"/>
          <w:sz w:val="14"/>
          <w:szCs w:val="14"/>
        </w:rPr>
      </w:pPr>
      <w:r w:rsidRPr="00597C96">
        <w:rPr>
          <w:rFonts w:ascii="Times New Roman" w:hAnsi="Times New Roman"/>
          <w:sz w:val="14"/>
          <w:szCs w:val="14"/>
        </w:rPr>
        <w:t xml:space="preserve">б)  перестраховочные компании, специализирующиеся на страховании активов других страховых компаний. </w:t>
      </w:r>
    </w:p>
    <w:p w:rsidR="00511845" w:rsidRPr="00597C96" w:rsidRDefault="00511845" w:rsidP="00511845">
      <w:pPr>
        <w:pStyle w:val="a7"/>
        <w:widowControl w:val="0"/>
        <w:spacing w:after="0" w:line="240" w:lineRule="auto"/>
        <w:ind w:left="0"/>
        <w:jc w:val="both"/>
        <w:rPr>
          <w:rFonts w:ascii="Times New Roman" w:hAnsi="Times New Roman"/>
          <w:sz w:val="14"/>
          <w:szCs w:val="14"/>
        </w:rPr>
      </w:pPr>
      <w:r w:rsidRPr="00597C96">
        <w:rPr>
          <w:rFonts w:ascii="Times New Roman" w:hAnsi="Times New Roman"/>
          <w:sz w:val="14"/>
          <w:szCs w:val="14"/>
        </w:rPr>
        <w:t xml:space="preserve">в) пенсионные фонды, которые представляют собой самостоятельные институциональные единицы, принимающие на хранение инвестирующие средства вкладчиков с целью получения средств для последующей выплаты пенсий. </w:t>
      </w:r>
    </w:p>
    <w:p w:rsidR="00511845" w:rsidRPr="00597C96" w:rsidRDefault="00511845" w:rsidP="00511845">
      <w:pPr>
        <w:pStyle w:val="a7"/>
        <w:widowControl w:val="0"/>
        <w:spacing w:after="0" w:line="240" w:lineRule="auto"/>
        <w:ind w:left="0"/>
        <w:jc w:val="both"/>
        <w:rPr>
          <w:rFonts w:ascii="Times New Roman" w:hAnsi="Times New Roman"/>
          <w:sz w:val="14"/>
          <w:szCs w:val="14"/>
        </w:rPr>
      </w:pPr>
      <w:r w:rsidRPr="00597C96">
        <w:rPr>
          <w:rFonts w:ascii="Times New Roman" w:hAnsi="Times New Roman"/>
          <w:sz w:val="14"/>
          <w:szCs w:val="14"/>
        </w:rPr>
        <w:t xml:space="preserve">г) лизинговые фирмы, или фирмы финансового лизинга, предоставляющие заемщику средства на приобретение определенного актива. Чаще всего — это дорогостоящее оборудование (корабли, самолеты и т.д.). </w:t>
      </w:r>
    </w:p>
    <w:p w:rsidR="00511845" w:rsidRPr="00597C96" w:rsidRDefault="00511845" w:rsidP="00511845">
      <w:pPr>
        <w:pStyle w:val="a7"/>
        <w:widowControl w:val="0"/>
        <w:spacing w:after="0" w:line="240" w:lineRule="auto"/>
        <w:ind w:left="0"/>
        <w:jc w:val="both"/>
        <w:rPr>
          <w:rFonts w:ascii="Times New Roman" w:hAnsi="Times New Roman"/>
          <w:sz w:val="14"/>
          <w:szCs w:val="14"/>
        </w:rPr>
      </w:pPr>
      <w:r w:rsidRPr="00597C96">
        <w:rPr>
          <w:rFonts w:ascii="Times New Roman" w:hAnsi="Times New Roman"/>
          <w:sz w:val="14"/>
          <w:szCs w:val="14"/>
        </w:rPr>
        <w:t xml:space="preserve">д) трастовые (доверительные) организации (счета) — это специализированные учреждения, которые принимают на себя доверительное управление имуществом, ценными бумагами, предприятиями, фирмами и др., т.е. это институт доверительной собственности. </w:t>
      </w:r>
    </w:p>
    <w:p w:rsidR="00511845" w:rsidRPr="00597C96" w:rsidRDefault="00511845" w:rsidP="00511845">
      <w:pPr>
        <w:pStyle w:val="a7"/>
        <w:widowControl w:val="0"/>
        <w:spacing w:after="0" w:line="240" w:lineRule="auto"/>
        <w:ind w:left="0"/>
        <w:jc w:val="both"/>
        <w:rPr>
          <w:rFonts w:ascii="Times New Roman" w:hAnsi="Times New Roman"/>
          <w:sz w:val="14"/>
          <w:szCs w:val="14"/>
        </w:rPr>
      </w:pPr>
      <w:r w:rsidRPr="00597C96">
        <w:rPr>
          <w:rFonts w:ascii="Times New Roman" w:hAnsi="Times New Roman"/>
          <w:sz w:val="14"/>
          <w:szCs w:val="14"/>
        </w:rPr>
        <w:t xml:space="preserve">е) инвестиционные фонды (пулы), которые классифицируются как учреждения для проведения коллективных инвестиций в достаточно ликвидные ценные бумаги. </w:t>
      </w:r>
    </w:p>
    <w:p w:rsidR="00511845" w:rsidRPr="00597C96" w:rsidRDefault="00511845" w:rsidP="00511845">
      <w:pPr>
        <w:pStyle w:val="a7"/>
        <w:widowControl w:val="0"/>
        <w:spacing w:after="0" w:line="240" w:lineRule="auto"/>
        <w:ind w:left="0"/>
        <w:jc w:val="both"/>
        <w:rPr>
          <w:rFonts w:ascii="Times New Roman" w:hAnsi="Times New Roman"/>
          <w:sz w:val="14"/>
          <w:szCs w:val="14"/>
        </w:rPr>
      </w:pPr>
      <w:r w:rsidRPr="00597C96">
        <w:rPr>
          <w:rFonts w:ascii="Times New Roman" w:hAnsi="Times New Roman"/>
          <w:b/>
          <w:sz w:val="14"/>
          <w:szCs w:val="14"/>
        </w:rPr>
        <w:t>Вспомогательные финансовые учреждения</w:t>
      </w:r>
      <w:r w:rsidRPr="00597C96">
        <w:rPr>
          <w:rFonts w:ascii="Times New Roman" w:hAnsi="Times New Roman"/>
          <w:sz w:val="14"/>
          <w:szCs w:val="14"/>
        </w:rPr>
        <w:t>, которые приобретают финансовые активы за свой счет и берут на себя финансовые обязательства (таким образом, они берут на себя и риски) на рынке, принимают депозиты до востребования, срочные и сберегательные вклады, а иногда выполняют и некоторые функции денежно-кредитного регулирования.</w:t>
      </w:r>
    </w:p>
    <w:p w:rsidR="00511845" w:rsidRPr="00597C96" w:rsidRDefault="00511845" w:rsidP="00511845">
      <w:pPr>
        <w:pStyle w:val="a7"/>
        <w:widowControl w:val="0"/>
        <w:spacing w:after="0" w:line="240" w:lineRule="auto"/>
        <w:ind w:left="0"/>
        <w:jc w:val="both"/>
        <w:rPr>
          <w:rFonts w:ascii="Times New Roman" w:hAnsi="Times New Roman"/>
          <w:sz w:val="14"/>
          <w:szCs w:val="14"/>
        </w:rPr>
      </w:pPr>
      <w:r w:rsidRPr="00597C96">
        <w:rPr>
          <w:rFonts w:ascii="Times New Roman" w:hAnsi="Times New Roman"/>
          <w:b/>
          <w:sz w:val="14"/>
          <w:szCs w:val="14"/>
        </w:rPr>
        <w:t>Финансовые посредники</w:t>
      </w:r>
      <w:r w:rsidRPr="00597C96">
        <w:rPr>
          <w:rFonts w:ascii="Times New Roman" w:hAnsi="Times New Roman"/>
          <w:sz w:val="14"/>
          <w:szCs w:val="14"/>
        </w:rPr>
        <w:t xml:space="preserve"> - хозяйствующие субъекты, которые предоставляют специализированные услуги, тесно связанные с посредничеством, но сами не привлекают средства и не выдают кредиты за свой счет. Основные финансовые посредники, услугами которых пользуются банки в других странах, — брокеры, триллеры, представители производителей, агенты-импортеры, дистрибьюторы, дилеры и мелкие торговцы. </w:t>
      </w:r>
    </w:p>
    <w:p w:rsidR="00511845" w:rsidRPr="00597C96" w:rsidRDefault="00511845" w:rsidP="00511845">
      <w:pPr>
        <w:pStyle w:val="a7"/>
        <w:widowControl w:val="0"/>
        <w:spacing w:after="0" w:line="240" w:lineRule="auto"/>
        <w:ind w:left="0"/>
        <w:jc w:val="both"/>
        <w:rPr>
          <w:rFonts w:ascii="Times New Roman" w:hAnsi="Times New Roman"/>
          <w:sz w:val="14"/>
          <w:szCs w:val="14"/>
        </w:rPr>
      </w:pPr>
      <w:r w:rsidRPr="00597C96">
        <w:rPr>
          <w:rFonts w:ascii="Times New Roman" w:hAnsi="Times New Roman"/>
          <w:b/>
          <w:sz w:val="14"/>
          <w:szCs w:val="14"/>
        </w:rPr>
        <w:t>Кредитная организация</w:t>
      </w:r>
      <w:r w:rsidRPr="00597C96">
        <w:rPr>
          <w:rFonts w:ascii="Times New Roman" w:hAnsi="Times New Roman"/>
          <w:sz w:val="14"/>
          <w:szCs w:val="14"/>
        </w:rPr>
        <w:t xml:space="preserve"> —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предусмотренные действующим законодательством. Кредитная организация образуется на основе любой формы собственности как хозяйственное общество.</w:t>
      </w:r>
    </w:p>
    <w:p w:rsidR="00511845" w:rsidRPr="00597C96" w:rsidRDefault="00511845" w:rsidP="00511845">
      <w:pPr>
        <w:pStyle w:val="a7"/>
        <w:widowControl w:val="0"/>
        <w:spacing w:after="0" w:line="240" w:lineRule="auto"/>
        <w:ind w:left="0"/>
        <w:jc w:val="both"/>
        <w:rPr>
          <w:rFonts w:ascii="Times New Roman" w:hAnsi="Times New Roman"/>
          <w:sz w:val="14"/>
          <w:szCs w:val="14"/>
        </w:rPr>
      </w:pPr>
      <w:r w:rsidRPr="00597C96">
        <w:rPr>
          <w:rFonts w:ascii="Times New Roman" w:hAnsi="Times New Roman"/>
          <w:sz w:val="14"/>
          <w:szCs w:val="14"/>
        </w:rPr>
        <w:t>Филиалом кредитной организации является ее обособленное подразделение, расположенное вне места нахождения кредитной организации и осуществляющее от ее имени все или часть банковских операций, предусмотренных лицензией Банка России, выданной кредитной организации.</w:t>
      </w:r>
    </w:p>
    <w:p w:rsidR="00511845" w:rsidRPr="00597C96" w:rsidRDefault="00511845" w:rsidP="00511845">
      <w:pPr>
        <w:pStyle w:val="a7"/>
        <w:widowControl w:val="0"/>
        <w:spacing w:after="0" w:line="240" w:lineRule="auto"/>
        <w:ind w:left="0"/>
        <w:jc w:val="both"/>
        <w:rPr>
          <w:rFonts w:ascii="Times New Roman" w:hAnsi="Times New Roman"/>
          <w:sz w:val="14"/>
          <w:szCs w:val="14"/>
        </w:rPr>
      </w:pPr>
      <w:r w:rsidRPr="00597C96">
        <w:rPr>
          <w:rFonts w:ascii="Times New Roman" w:hAnsi="Times New Roman"/>
          <w:sz w:val="14"/>
          <w:szCs w:val="14"/>
        </w:rPr>
        <w:t>Филиалы и представительства кредитной организации не являются юридическими лицами и осуществляют свою деятельность на базе положений, утвержденных создавшей их кредитной организацией.</w:t>
      </w:r>
    </w:p>
    <w:p w:rsidR="00511845" w:rsidRPr="00597C96" w:rsidRDefault="00511845" w:rsidP="00511845">
      <w:pPr>
        <w:pStyle w:val="a7"/>
        <w:widowControl w:val="0"/>
        <w:spacing w:after="0" w:line="240" w:lineRule="auto"/>
        <w:ind w:left="0"/>
        <w:jc w:val="both"/>
        <w:rPr>
          <w:rFonts w:ascii="Times New Roman" w:hAnsi="Times New Roman"/>
          <w:sz w:val="14"/>
          <w:szCs w:val="14"/>
        </w:rPr>
      </w:pPr>
      <w:r w:rsidRPr="00597C96">
        <w:rPr>
          <w:rFonts w:ascii="Times New Roman" w:hAnsi="Times New Roman"/>
          <w:b/>
          <w:sz w:val="14"/>
          <w:szCs w:val="14"/>
        </w:rPr>
        <w:t>Банк</w:t>
      </w:r>
      <w:r w:rsidRPr="00597C96">
        <w:rPr>
          <w:rFonts w:ascii="Times New Roman" w:hAnsi="Times New Roman"/>
          <w:sz w:val="14"/>
          <w:szCs w:val="14"/>
        </w:rPr>
        <w:t xml:space="preserve"> — кредитная организация, которая имеет исключительное право осуществлять в совокупности следующие банковские операции: привлечение денежных средств физических и юридических лиц, размещение, открытие и ведение банковских счетов физических и юридических лиц от своего имени и за свой счет на условиях возвратности, платности, срочности.</w:t>
      </w:r>
    </w:p>
    <w:p w:rsidR="00511845" w:rsidRPr="00597C96" w:rsidRDefault="00511845" w:rsidP="00511845">
      <w:pPr>
        <w:pStyle w:val="a7"/>
        <w:widowControl w:val="0"/>
        <w:spacing w:after="0" w:line="240" w:lineRule="auto"/>
        <w:ind w:left="0"/>
        <w:jc w:val="both"/>
        <w:rPr>
          <w:rFonts w:ascii="Times New Roman" w:hAnsi="Times New Roman"/>
          <w:sz w:val="14"/>
          <w:szCs w:val="14"/>
        </w:rPr>
      </w:pPr>
      <w:r w:rsidRPr="00597C96">
        <w:rPr>
          <w:rFonts w:ascii="Times New Roman" w:hAnsi="Times New Roman"/>
          <w:b/>
          <w:sz w:val="14"/>
          <w:szCs w:val="14"/>
        </w:rPr>
        <w:t>Небанковская кредитная организация</w:t>
      </w:r>
      <w:r w:rsidRPr="00597C96">
        <w:rPr>
          <w:rFonts w:ascii="Times New Roman" w:hAnsi="Times New Roman"/>
          <w:sz w:val="14"/>
          <w:szCs w:val="14"/>
        </w:rPr>
        <w:t xml:space="preserve"> — кредитная организация, имеющая право осуществлять отдельные банковские операции, предусмотренные действующим законодательством. К этим организациям относятся: страховые, лизинговые, финансовые компании; пенсионные, инвестиционные, благотворительные фонды; ломбарды; кредитные союзы, общества и товарищества; брокерские, дилерские, факторинговые фирмы и пр.</w:t>
      </w:r>
    </w:p>
    <w:p w:rsidR="00511845" w:rsidRPr="00597C96" w:rsidRDefault="00511845" w:rsidP="00511845">
      <w:pPr>
        <w:pStyle w:val="a7"/>
        <w:widowControl w:val="0"/>
        <w:spacing w:after="0" w:line="240" w:lineRule="auto"/>
        <w:ind w:left="0"/>
        <w:jc w:val="both"/>
        <w:rPr>
          <w:rFonts w:ascii="Times New Roman" w:hAnsi="Times New Roman"/>
          <w:sz w:val="14"/>
          <w:szCs w:val="14"/>
        </w:rPr>
      </w:pPr>
    </w:p>
    <w:p w:rsidR="00511845" w:rsidRPr="00597C96" w:rsidRDefault="00511845" w:rsidP="00511845">
      <w:pPr>
        <w:pStyle w:val="a7"/>
        <w:widowControl w:val="0"/>
        <w:numPr>
          <w:ilvl w:val="0"/>
          <w:numId w:val="3"/>
        </w:numPr>
        <w:spacing w:after="0" w:line="240" w:lineRule="auto"/>
        <w:ind w:left="0" w:firstLine="284"/>
        <w:jc w:val="center"/>
        <w:rPr>
          <w:rFonts w:ascii="Times New Roman" w:hAnsi="Times New Roman"/>
          <w:b/>
          <w:sz w:val="14"/>
          <w:szCs w:val="14"/>
          <w:highlight w:val="yellow"/>
        </w:rPr>
      </w:pPr>
      <w:r w:rsidRPr="00597C96">
        <w:rPr>
          <w:rFonts w:ascii="Times New Roman" w:hAnsi="Times New Roman"/>
          <w:b/>
          <w:sz w:val="14"/>
          <w:szCs w:val="14"/>
          <w:highlight w:val="yellow"/>
        </w:rPr>
        <w:t>Субъекты финансового сектора экономики как налогоплательщики и налоговые агенты.</w:t>
      </w:r>
    </w:p>
    <w:p w:rsidR="00511845" w:rsidRPr="00597C96" w:rsidRDefault="00511845" w:rsidP="00511845">
      <w:pPr>
        <w:widowControl w:val="0"/>
        <w:spacing w:after="0" w:line="240" w:lineRule="auto"/>
        <w:ind w:firstLine="284"/>
        <w:jc w:val="both"/>
        <w:rPr>
          <w:rFonts w:ascii="Times New Roman" w:hAnsi="Times New Roman"/>
          <w:sz w:val="14"/>
          <w:szCs w:val="14"/>
        </w:rPr>
      </w:pPr>
      <w:r w:rsidRPr="00597C96">
        <w:rPr>
          <w:rFonts w:ascii="Times New Roman" w:hAnsi="Times New Roman"/>
          <w:sz w:val="14"/>
          <w:szCs w:val="14"/>
        </w:rPr>
        <w:t>Субъекты финансового сектора экономики – это кредитные организации, страховые компании, финансовые компании, инвестиционные фонды (паевые, акционерные, негосударственные пенсионные фонды), биржи ценных бумаг.</w:t>
      </w:r>
    </w:p>
    <w:p w:rsidR="00511845" w:rsidRPr="00597C96" w:rsidRDefault="00511845" w:rsidP="00511845">
      <w:pPr>
        <w:widowControl w:val="0"/>
        <w:spacing w:after="0" w:line="240" w:lineRule="auto"/>
        <w:ind w:firstLine="284"/>
        <w:jc w:val="both"/>
        <w:rPr>
          <w:rFonts w:ascii="Times New Roman" w:hAnsi="Times New Roman"/>
          <w:sz w:val="14"/>
          <w:szCs w:val="14"/>
        </w:rPr>
      </w:pPr>
      <w:r w:rsidRPr="00597C96">
        <w:rPr>
          <w:rFonts w:ascii="Times New Roman" w:hAnsi="Times New Roman"/>
          <w:b/>
          <w:sz w:val="14"/>
          <w:szCs w:val="14"/>
        </w:rPr>
        <w:t>Кредитная организация</w:t>
      </w:r>
      <w:r w:rsidRPr="00597C96">
        <w:rPr>
          <w:rFonts w:ascii="Times New Roman" w:hAnsi="Times New Roman"/>
          <w:sz w:val="14"/>
          <w:szCs w:val="14"/>
        </w:rPr>
        <w:t xml:space="preserve">  - это юридическое лицо, которое для извлечения прибыли как основной цели своей деятельности имеет право осуществлять банковские операции согласно специальному разрешению, лицензии. Лицензия выдаётся только ЦБ.</w:t>
      </w:r>
    </w:p>
    <w:p w:rsidR="00511845" w:rsidRPr="00597C96" w:rsidRDefault="00511845" w:rsidP="00511845">
      <w:pPr>
        <w:widowControl w:val="0"/>
        <w:spacing w:after="0" w:line="240" w:lineRule="auto"/>
        <w:ind w:firstLine="284"/>
        <w:jc w:val="both"/>
        <w:rPr>
          <w:rFonts w:ascii="Times New Roman" w:hAnsi="Times New Roman"/>
          <w:sz w:val="14"/>
          <w:szCs w:val="14"/>
        </w:rPr>
      </w:pPr>
      <w:r w:rsidRPr="00597C96">
        <w:rPr>
          <w:rFonts w:ascii="Times New Roman" w:hAnsi="Times New Roman"/>
          <w:i/>
          <w:sz w:val="14"/>
          <w:szCs w:val="14"/>
        </w:rPr>
        <w:t>Кредитная операция признаётся банком</w:t>
      </w:r>
      <w:r w:rsidRPr="00597C96">
        <w:rPr>
          <w:rFonts w:ascii="Times New Roman" w:hAnsi="Times New Roman"/>
          <w:sz w:val="14"/>
          <w:szCs w:val="14"/>
        </w:rPr>
        <w:t>, если у неё есть лицензия на полный перечень банковских операций.</w:t>
      </w:r>
    </w:p>
    <w:p w:rsidR="00511845" w:rsidRPr="00597C96" w:rsidRDefault="00511845" w:rsidP="00511845">
      <w:pPr>
        <w:widowControl w:val="0"/>
        <w:spacing w:after="0" w:line="240" w:lineRule="auto"/>
        <w:ind w:firstLine="284"/>
        <w:jc w:val="both"/>
        <w:rPr>
          <w:rFonts w:ascii="Times New Roman" w:hAnsi="Times New Roman"/>
          <w:sz w:val="14"/>
          <w:szCs w:val="14"/>
        </w:rPr>
      </w:pPr>
      <w:r w:rsidRPr="00597C96">
        <w:rPr>
          <w:rFonts w:ascii="Times New Roman" w:hAnsi="Times New Roman"/>
          <w:b/>
          <w:sz w:val="14"/>
          <w:szCs w:val="14"/>
        </w:rPr>
        <w:t>Банк</w:t>
      </w:r>
      <w:r w:rsidRPr="00597C96">
        <w:rPr>
          <w:rFonts w:ascii="Times New Roman" w:hAnsi="Times New Roman"/>
          <w:sz w:val="14"/>
          <w:szCs w:val="14"/>
        </w:rPr>
        <w:t xml:space="preserve"> –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этих средств от своего имени за свой счёт на условиях возвратности, платности, срочности, открытие и ведение банковских счетов физических и юридических лиц.</w:t>
      </w:r>
    </w:p>
    <w:p w:rsidR="00511845" w:rsidRPr="00597C96" w:rsidRDefault="00511845" w:rsidP="00511845">
      <w:pPr>
        <w:widowControl w:val="0"/>
        <w:spacing w:after="0" w:line="240" w:lineRule="auto"/>
        <w:ind w:firstLine="284"/>
        <w:jc w:val="both"/>
        <w:rPr>
          <w:rFonts w:ascii="Times New Roman" w:hAnsi="Times New Roman"/>
          <w:sz w:val="14"/>
          <w:szCs w:val="14"/>
        </w:rPr>
      </w:pPr>
      <w:r w:rsidRPr="00597C96">
        <w:rPr>
          <w:rFonts w:ascii="Times New Roman" w:hAnsi="Times New Roman"/>
          <w:b/>
          <w:sz w:val="14"/>
          <w:szCs w:val="14"/>
        </w:rPr>
        <w:t>Небанковская кредитная организация</w:t>
      </w:r>
      <w:r w:rsidRPr="00597C96">
        <w:rPr>
          <w:rFonts w:ascii="Times New Roman" w:hAnsi="Times New Roman"/>
          <w:sz w:val="14"/>
          <w:szCs w:val="14"/>
        </w:rPr>
        <w:t xml:space="preserve"> – это кредитная организация, которая имеет право осуществлять отдельные банковские операции, предусмотренные законом о банках и банковской деятельности.</w:t>
      </w:r>
    </w:p>
    <w:p w:rsidR="00511845" w:rsidRPr="00597C96" w:rsidRDefault="00511845" w:rsidP="00511845">
      <w:pPr>
        <w:widowControl w:val="0"/>
        <w:spacing w:after="0" w:line="240" w:lineRule="auto"/>
        <w:ind w:firstLine="284"/>
        <w:jc w:val="both"/>
        <w:rPr>
          <w:rFonts w:ascii="Times New Roman" w:hAnsi="Times New Roman"/>
          <w:sz w:val="14"/>
          <w:szCs w:val="14"/>
        </w:rPr>
      </w:pPr>
      <w:r w:rsidRPr="00597C96">
        <w:rPr>
          <w:rFonts w:ascii="Times New Roman" w:hAnsi="Times New Roman"/>
          <w:b/>
          <w:sz w:val="14"/>
          <w:szCs w:val="14"/>
        </w:rPr>
        <w:t>Страховые компании</w:t>
      </w:r>
      <w:r w:rsidRPr="00597C96">
        <w:rPr>
          <w:rFonts w:ascii="Times New Roman" w:hAnsi="Times New Roman"/>
          <w:sz w:val="14"/>
          <w:szCs w:val="14"/>
        </w:rPr>
        <w:t xml:space="preserve"> – это юридические лица любой организационно-правовой формы, созданные для осуществления страховой деятельности (непосредственно сами страховые организации или общества взаимного страхования).</w:t>
      </w:r>
    </w:p>
    <w:p w:rsidR="00511845" w:rsidRPr="00597C96" w:rsidRDefault="00511845" w:rsidP="00511845">
      <w:pPr>
        <w:widowControl w:val="0"/>
        <w:spacing w:after="0" w:line="240" w:lineRule="auto"/>
        <w:ind w:firstLine="284"/>
        <w:jc w:val="both"/>
        <w:rPr>
          <w:rFonts w:ascii="Times New Roman" w:hAnsi="Times New Roman"/>
          <w:sz w:val="14"/>
          <w:szCs w:val="14"/>
        </w:rPr>
      </w:pPr>
      <w:r w:rsidRPr="00597C96">
        <w:rPr>
          <w:rFonts w:ascii="Times New Roman" w:hAnsi="Times New Roman"/>
          <w:sz w:val="14"/>
          <w:szCs w:val="14"/>
        </w:rPr>
        <w:t>Страховые организации осуществляют свою деятельность на основе специального разрешения, т.е. у них должна быть лицензия на ведение страховой деятельности.</w:t>
      </w:r>
    </w:p>
    <w:p w:rsidR="00511845" w:rsidRPr="00597C96" w:rsidRDefault="00511845" w:rsidP="00511845">
      <w:pPr>
        <w:widowControl w:val="0"/>
        <w:spacing w:after="0" w:line="240" w:lineRule="auto"/>
        <w:ind w:firstLine="284"/>
        <w:jc w:val="both"/>
        <w:rPr>
          <w:rFonts w:ascii="Times New Roman" w:hAnsi="Times New Roman"/>
          <w:sz w:val="14"/>
          <w:szCs w:val="14"/>
        </w:rPr>
      </w:pPr>
      <w:r w:rsidRPr="00597C96">
        <w:rPr>
          <w:rFonts w:ascii="Times New Roman" w:hAnsi="Times New Roman"/>
          <w:sz w:val="14"/>
          <w:szCs w:val="14"/>
        </w:rPr>
        <w:t xml:space="preserve">Страховая компания может осуществлять страховую деятельность через </w:t>
      </w:r>
      <w:r w:rsidRPr="00597C96">
        <w:rPr>
          <w:rFonts w:ascii="Times New Roman" w:hAnsi="Times New Roman"/>
          <w:i/>
          <w:sz w:val="14"/>
          <w:szCs w:val="14"/>
        </w:rPr>
        <w:t>страховых брокеров и страховых агентов</w:t>
      </w:r>
      <w:r w:rsidRPr="00597C96">
        <w:rPr>
          <w:rFonts w:ascii="Times New Roman" w:hAnsi="Times New Roman"/>
          <w:sz w:val="14"/>
          <w:szCs w:val="14"/>
        </w:rPr>
        <w:t xml:space="preserve">. </w:t>
      </w:r>
    </w:p>
    <w:p w:rsidR="00511845" w:rsidRPr="00597C96" w:rsidRDefault="00511845" w:rsidP="00511845">
      <w:pPr>
        <w:widowControl w:val="0"/>
        <w:spacing w:after="0" w:line="240" w:lineRule="auto"/>
        <w:ind w:firstLine="284"/>
        <w:jc w:val="both"/>
        <w:rPr>
          <w:rFonts w:ascii="Times New Roman" w:hAnsi="Times New Roman"/>
          <w:sz w:val="14"/>
          <w:szCs w:val="14"/>
        </w:rPr>
      </w:pPr>
      <w:r w:rsidRPr="00597C96">
        <w:rPr>
          <w:rFonts w:ascii="Times New Roman" w:hAnsi="Times New Roman"/>
          <w:sz w:val="14"/>
          <w:szCs w:val="14"/>
        </w:rPr>
        <w:t xml:space="preserve">Страховым агентом может быть физическое или юридическое лицо, которое действует от имени страховой компании страховщика и по его поручению. Страховые агенты действуют в рамках тех полномочий, которые передами страховщиком  страховому агенту. </w:t>
      </w:r>
    </w:p>
    <w:p w:rsidR="00511845" w:rsidRPr="00597C96" w:rsidRDefault="00511845" w:rsidP="00511845">
      <w:pPr>
        <w:widowControl w:val="0"/>
        <w:spacing w:after="0" w:line="240" w:lineRule="auto"/>
        <w:ind w:firstLine="284"/>
        <w:jc w:val="both"/>
        <w:rPr>
          <w:rFonts w:ascii="Times New Roman" w:hAnsi="Times New Roman"/>
          <w:sz w:val="14"/>
          <w:szCs w:val="14"/>
        </w:rPr>
      </w:pPr>
      <w:r w:rsidRPr="00597C96">
        <w:rPr>
          <w:rFonts w:ascii="Times New Roman" w:hAnsi="Times New Roman"/>
          <w:sz w:val="14"/>
          <w:szCs w:val="14"/>
        </w:rPr>
        <w:t>Страховым брокером может быть юридическое лицо или физическое лицо, зарегистрированное в установленном порядке в качестве индивидуального предпринимателя. Страховые брокеры осуществляют посредническую деятельность по страхованию от своего имени и  по поручению либо страховой компании страховщика, либо застрахованного лица – страхователя.</w:t>
      </w:r>
    </w:p>
    <w:p w:rsidR="00511845" w:rsidRPr="00597C96" w:rsidRDefault="00511845" w:rsidP="00511845">
      <w:pPr>
        <w:widowControl w:val="0"/>
        <w:spacing w:after="0" w:line="240" w:lineRule="auto"/>
        <w:ind w:firstLine="284"/>
        <w:jc w:val="both"/>
        <w:rPr>
          <w:rFonts w:ascii="Times New Roman" w:hAnsi="Times New Roman"/>
          <w:sz w:val="14"/>
          <w:szCs w:val="14"/>
        </w:rPr>
      </w:pPr>
      <w:r w:rsidRPr="00597C96">
        <w:rPr>
          <w:rFonts w:ascii="Times New Roman" w:hAnsi="Times New Roman"/>
          <w:sz w:val="14"/>
          <w:szCs w:val="14"/>
        </w:rPr>
        <w:t>К финансовым компаниям  относятся факторинговые компании, лизинговые компании, фарфейтинговые компании и иные виды финансовых компаний.</w:t>
      </w:r>
    </w:p>
    <w:p w:rsidR="00511845" w:rsidRPr="00597C96" w:rsidRDefault="00511845" w:rsidP="00511845">
      <w:pPr>
        <w:widowControl w:val="0"/>
        <w:spacing w:after="0" w:line="240" w:lineRule="auto"/>
        <w:ind w:firstLine="284"/>
        <w:jc w:val="both"/>
        <w:rPr>
          <w:rFonts w:ascii="Times New Roman" w:hAnsi="Times New Roman"/>
          <w:sz w:val="14"/>
          <w:szCs w:val="14"/>
        </w:rPr>
      </w:pPr>
      <w:r w:rsidRPr="00597C96">
        <w:rPr>
          <w:rFonts w:ascii="Times New Roman" w:hAnsi="Times New Roman"/>
          <w:sz w:val="14"/>
          <w:szCs w:val="14"/>
        </w:rPr>
        <w:t>Факторинговые компании осуществляют кредитование своих клиентов путём выкупа краткосрочной кредиторской задолженности.</w:t>
      </w:r>
    </w:p>
    <w:p w:rsidR="00511845" w:rsidRPr="00597C96" w:rsidRDefault="00511845" w:rsidP="00511845">
      <w:pPr>
        <w:widowControl w:val="0"/>
        <w:spacing w:after="0" w:line="240" w:lineRule="auto"/>
        <w:ind w:firstLine="284"/>
        <w:jc w:val="both"/>
        <w:rPr>
          <w:rFonts w:ascii="Times New Roman" w:hAnsi="Times New Roman"/>
          <w:sz w:val="14"/>
          <w:szCs w:val="14"/>
        </w:rPr>
      </w:pPr>
      <w:r w:rsidRPr="00597C96">
        <w:rPr>
          <w:rFonts w:ascii="Times New Roman" w:hAnsi="Times New Roman"/>
          <w:sz w:val="14"/>
          <w:szCs w:val="14"/>
        </w:rPr>
        <w:t>Форфейтинговые компании осуществляют аналогичные операции по выкупу платёжных требований, которые могут быть оформлены как коммерческие векселя на длительный срок.</w:t>
      </w:r>
    </w:p>
    <w:p w:rsidR="00511845" w:rsidRPr="00597C96" w:rsidRDefault="00511845" w:rsidP="00511845">
      <w:pPr>
        <w:widowControl w:val="0"/>
        <w:spacing w:after="0" w:line="240" w:lineRule="auto"/>
        <w:ind w:firstLine="284"/>
        <w:jc w:val="both"/>
        <w:rPr>
          <w:rFonts w:ascii="Times New Roman" w:hAnsi="Times New Roman"/>
          <w:sz w:val="14"/>
          <w:szCs w:val="14"/>
        </w:rPr>
      </w:pPr>
      <w:r w:rsidRPr="00597C96">
        <w:rPr>
          <w:rFonts w:ascii="Times New Roman" w:hAnsi="Times New Roman"/>
          <w:sz w:val="14"/>
          <w:szCs w:val="14"/>
        </w:rPr>
        <w:t>Лизинговые компании осуществляют финансирование приобретения третьими организациями (лизингополучателями) основных средств у промышленных компаний.</w:t>
      </w:r>
    </w:p>
    <w:p w:rsidR="00511845" w:rsidRPr="00597C96" w:rsidRDefault="00511845" w:rsidP="00511845">
      <w:pPr>
        <w:widowControl w:val="0"/>
        <w:spacing w:after="0" w:line="240" w:lineRule="auto"/>
        <w:ind w:firstLine="284"/>
        <w:jc w:val="both"/>
        <w:rPr>
          <w:rFonts w:ascii="Times New Roman" w:hAnsi="Times New Roman"/>
          <w:sz w:val="14"/>
          <w:szCs w:val="14"/>
        </w:rPr>
      </w:pPr>
      <w:r w:rsidRPr="00597C96">
        <w:rPr>
          <w:rFonts w:ascii="Times New Roman" w:hAnsi="Times New Roman"/>
          <w:sz w:val="14"/>
          <w:szCs w:val="14"/>
        </w:rPr>
        <w:t>Инвестиционный фонд – это имущественный комплекс, находящийся в собственности физических и юридических лиц, использование и распоряжение которым осуществляется управляющей компанией исключительно в интересах акционеров акционерного общества или учредителей доверительного управления. (ФЗ от 23\11\01 №156-ФЗ «Об инвестиционных фондах»)</w:t>
      </w:r>
    </w:p>
    <w:p w:rsidR="00511845" w:rsidRPr="00597C96" w:rsidRDefault="00511845" w:rsidP="00511845">
      <w:pPr>
        <w:widowControl w:val="0"/>
        <w:spacing w:after="0" w:line="240" w:lineRule="auto"/>
        <w:ind w:firstLine="284"/>
        <w:jc w:val="both"/>
        <w:rPr>
          <w:rFonts w:ascii="Times New Roman" w:hAnsi="Times New Roman"/>
          <w:sz w:val="14"/>
          <w:szCs w:val="14"/>
        </w:rPr>
      </w:pPr>
      <w:r w:rsidRPr="00597C96">
        <w:rPr>
          <w:rFonts w:ascii="Times New Roman" w:hAnsi="Times New Roman"/>
          <w:sz w:val="14"/>
          <w:szCs w:val="14"/>
        </w:rPr>
        <w:t>Инвестиционные фонды в России бывают акционерные и паевые.</w:t>
      </w:r>
    </w:p>
    <w:p w:rsidR="00511845" w:rsidRPr="00597C96" w:rsidRDefault="00511845" w:rsidP="00511845">
      <w:pPr>
        <w:widowControl w:val="0"/>
        <w:spacing w:after="0" w:line="240" w:lineRule="auto"/>
        <w:ind w:firstLine="284"/>
        <w:jc w:val="both"/>
        <w:rPr>
          <w:rFonts w:ascii="Times New Roman" w:hAnsi="Times New Roman"/>
          <w:sz w:val="14"/>
          <w:szCs w:val="14"/>
        </w:rPr>
      </w:pPr>
      <w:r w:rsidRPr="00597C96">
        <w:rPr>
          <w:rFonts w:ascii="Times New Roman" w:hAnsi="Times New Roman"/>
          <w:sz w:val="14"/>
          <w:szCs w:val="14"/>
        </w:rPr>
        <w:t>Акционерный инвестиционный фонд – открытое акционерное общество, исключительным предметом деятельности которого является инвестирование имущества в ценные бумаги и иные объекты. Акционерный инвестиционный фонд аккумулирует денежные средства инвесторов путём выпуска обыкновенных акций. Собранные средства инвестируют в ценные бумаги, депозиты, недвижимость и иные активы. Акционерный инвестиционный фонд – это юридическое лицо. В России предусмотрено, что акционерные инвестиционные фонды бывают только закрытого типа.</w:t>
      </w:r>
    </w:p>
    <w:p w:rsidR="00511845" w:rsidRPr="00597C96" w:rsidRDefault="00511845" w:rsidP="00511845">
      <w:pPr>
        <w:widowControl w:val="0"/>
        <w:spacing w:after="0" w:line="240" w:lineRule="auto"/>
        <w:ind w:firstLine="284"/>
        <w:jc w:val="both"/>
        <w:rPr>
          <w:rFonts w:ascii="Times New Roman" w:hAnsi="Times New Roman"/>
          <w:sz w:val="14"/>
          <w:szCs w:val="14"/>
        </w:rPr>
      </w:pPr>
      <w:r w:rsidRPr="00597C96">
        <w:rPr>
          <w:rFonts w:ascii="Times New Roman" w:hAnsi="Times New Roman"/>
          <w:sz w:val="14"/>
          <w:szCs w:val="14"/>
        </w:rPr>
        <w:t xml:space="preserve">Паевой инвестиционный фонд – это обособленный имущественный комплекс, состоящий из имущества, которое передано в доверительное управление управляющей компании учредителем или учредителями с условием объединения этого имущества с имуществом иных учредителей доверительного управления. Паевой инвестиционный фонд не является юридическим лицом. Паевые инвестиционные фонды бывают закрытого, открытого и интервального типа. </w:t>
      </w:r>
    </w:p>
    <w:p w:rsidR="00511845" w:rsidRPr="00597C96" w:rsidRDefault="00511845" w:rsidP="00511845">
      <w:pPr>
        <w:widowControl w:val="0"/>
        <w:spacing w:after="0" w:line="240" w:lineRule="auto"/>
        <w:ind w:firstLine="284"/>
        <w:jc w:val="both"/>
        <w:rPr>
          <w:rFonts w:ascii="Times New Roman" w:hAnsi="Times New Roman"/>
          <w:sz w:val="14"/>
          <w:szCs w:val="14"/>
        </w:rPr>
      </w:pPr>
      <w:r w:rsidRPr="00597C96">
        <w:rPr>
          <w:rFonts w:ascii="Times New Roman" w:hAnsi="Times New Roman"/>
          <w:sz w:val="14"/>
          <w:szCs w:val="14"/>
        </w:rPr>
        <w:t>В зависимости от способа выхода инвестора из инвестиционного фонда фонды делятся на 3 типа:</w:t>
      </w:r>
    </w:p>
    <w:p w:rsidR="00511845" w:rsidRPr="00597C96" w:rsidRDefault="00511845" w:rsidP="00511845">
      <w:pPr>
        <w:widowControl w:val="0"/>
        <w:spacing w:after="0" w:line="240" w:lineRule="auto"/>
        <w:ind w:firstLine="284"/>
        <w:jc w:val="both"/>
        <w:rPr>
          <w:rFonts w:ascii="Times New Roman" w:hAnsi="Times New Roman"/>
          <w:sz w:val="14"/>
          <w:szCs w:val="14"/>
        </w:rPr>
      </w:pPr>
      <w:r w:rsidRPr="00597C96">
        <w:rPr>
          <w:rFonts w:ascii="Times New Roman" w:hAnsi="Times New Roman"/>
          <w:sz w:val="14"/>
          <w:szCs w:val="14"/>
        </w:rPr>
        <w:t>1) Закрытые инвестиционные фонды</w:t>
      </w:r>
    </w:p>
    <w:p w:rsidR="00511845" w:rsidRPr="00597C96" w:rsidRDefault="00511845" w:rsidP="00511845">
      <w:pPr>
        <w:widowControl w:val="0"/>
        <w:spacing w:after="0" w:line="240" w:lineRule="auto"/>
        <w:ind w:firstLine="284"/>
        <w:jc w:val="both"/>
        <w:rPr>
          <w:rFonts w:ascii="Times New Roman" w:hAnsi="Times New Roman"/>
          <w:sz w:val="14"/>
          <w:szCs w:val="14"/>
        </w:rPr>
      </w:pPr>
      <w:r w:rsidRPr="00597C96">
        <w:rPr>
          <w:rFonts w:ascii="Times New Roman" w:hAnsi="Times New Roman"/>
          <w:sz w:val="14"/>
          <w:szCs w:val="14"/>
        </w:rPr>
        <w:t>Инвестор, внеся средства, не может забрать их обратно до момента ликвидации.</w:t>
      </w:r>
    </w:p>
    <w:p w:rsidR="00511845" w:rsidRPr="00597C96" w:rsidRDefault="00511845" w:rsidP="00511845">
      <w:pPr>
        <w:widowControl w:val="0"/>
        <w:spacing w:after="0" w:line="240" w:lineRule="auto"/>
        <w:ind w:firstLine="284"/>
        <w:jc w:val="both"/>
        <w:rPr>
          <w:rFonts w:ascii="Times New Roman" w:hAnsi="Times New Roman"/>
          <w:sz w:val="14"/>
          <w:szCs w:val="14"/>
        </w:rPr>
      </w:pPr>
      <w:r w:rsidRPr="00597C96">
        <w:rPr>
          <w:rFonts w:ascii="Times New Roman" w:hAnsi="Times New Roman"/>
          <w:sz w:val="14"/>
          <w:szCs w:val="14"/>
        </w:rPr>
        <w:t>2) Интервальные фонды</w:t>
      </w:r>
    </w:p>
    <w:p w:rsidR="00511845" w:rsidRPr="00597C96" w:rsidRDefault="00511845" w:rsidP="00511845">
      <w:pPr>
        <w:widowControl w:val="0"/>
        <w:spacing w:after="0" w:line="240" w:lineRule="auto"/>
        <w:ind w:firstLine="284"/>
        <w:jc w:val="both"/>
        <w:rPr>
          <w:rFonts w:ascii="Times New Roman" w:hAnsi="Times New Roman"/>
          <w:sz w:val="14"/>
          <w:szCs w:val="14"/>
        </w:rPr>
      </w:pPr>
      <w:r w:rsidRPr="00597C96">
        <w:rPr>
          <w:rFonts w:ascii="Times New Roman" w:hAnsi="Times New Roman"/>
          <w:sz w:val="14"/>
          <w:szCs w:val="14"/>
        </w:rPr>
        <w:t>Инвестор, внеся средства в такой фонд, может их забрать только в определённые периоды (интервалы). Как правило, это бывает 1-2 раза в год.</w:t>
      </w:r>
    </w:p>
    <w:p w:rsidR="00511845" w:rsidRPr="00597C96" w:rsidRDefault="00511845" w:rsidP="00511845">
      <w:pPr>
        <w:widowControl w:val="0"/>
        <w:spacing w:after="0" w:line="240" w:lineRule="auto"/>
        <w:ind w:firstLine="284"/>
        <w:jc w:val="both"/>
        <w:rPr>
          <w:rFonts w:ascii="Times New Roman" w:hAnsi="Times New Roman"/>
          <w:sz w:val="14"/>
          <w:szCs w:val="14"/>
        </w:rPr>
      </w:pPr>
      <w:r w:rsidRPr="00597C96">
        <w:rPr>
          <w:rFonts w:ascii="Times New Roman" w:hAnsi="Times New Roman"/>
          <w:sz w:val="14"/>
          <w:szCs w:val="14"/>
        </w:rPr>
        <w:t>3) Открытый инвестиционный фонд</w:t>
      </w:r>
    </w:p>
    <w:p w:rsidR="00511845" w:rsidRPr="00597C96" w:rsidRDefault="00511845" w:rsidP="00511845">
      <w:pPr>
        <w:widowControl w:val="0"/>
        <w:spacing w:after="0" w:line="240" w:lineRule="auto"/>
        <w:ind w:firstLine="284"/>
        <w:jc w:val="both"/>
        <w:rPr>
          <w:rFonts w:ascii="Times New Roman" w:hAnsi="Times New Roman"/>
          <w:sz w:val="14"/>
          <w:szCs w:val="14"/>
        </w:rPr>
      </w:pPr>
      <w:r w:rsidRPr="00597C96">
        <w:rPr>
          <w:rFonts w:ascii="Times New Roman" w:hAnsi="Times New Roman"/>
          <w:sz w:val="14"/>
          <w:szCs w:val="14"/>
        </w:rPr>
        <w:t>Инвестор может выйти из такого фонда в любое время.</w:t>
      </w:r>
    </w:p>
    <w:p w:rsidR="00511845" w:rsidRPr="00597C96" w:rsidRDefault="00511845" w:rsidP="00511845">
      <w:pPr>
        <w:widowControl w:val="0"/>
        <w:spacing w:after="0" w:line="240" w:lineRule="auto"/>
        <w:ind w:firstLine="284"/>
        <w:jc w:val="both"/>
        <w:rPr>
          <w:rFonts w:ascii="Times New Roman" w:hAnsi="Times New Roman"/>
          <w:sz w:val="14"/>
          <w:szCs w:val="14"/>
        </w:rPr>
      </w:pPr>
      <w:r w:rsidRPr="00597C96">
        <w:rPr>
          <w:rFonts w:ascii="Times New Roman" w:hAnsi="Times New Roman"/>
          <w:sz w:val="14"/>
          <w:szCs w:val="14"/>
        </w:rPr>
        <w:t>Негосударственные пенсионные фонды создаются в виде некоммерческой организации. Основная цель деятельности – негосударственное пенсионное обеспечение. Совокупный вклад учредителей негосударственного пенсионного фонда не может быть меньше, чем 15 тысяч МРОТ.</w:t>
      </w:r>
    </w:p>
    <w:p w:rsidR="00511845" w:rsidRPr="00597C96" w:rsidRDefault="00511845" w:rsidP="00511845">
      <w:pPr>
        <w:widowControl w:val="0"/>
        <w:spacing w:after="0" w:line="240" w:lineRule="auto"/>
        <w:ind w:firstLine="284"/>
        <w:jc w:val="both"/>
        <w:rPr>
          <w:rFonts w:ascii="Times New Roman" w:hAnsi="Times New Roman"/>
          <w:sz w:val="14"/>
          <w:szCs w:val="14"/>
        </w:rPr>
      </w:pPr>
      <w:r w:rsidRPr="00597C96">
        <w:rPr>
          <w:rFonts w:ascii="Times New Roman" w:hAnsi="Times New Roman"/>
          <w:sz w:val="14"/>
          <w:szCs w:val="14"/>
        </w:rPr>
        <w:t xml:space="preserve">Физические лица, которым фонд должен выплачивать пенсии, называются </w:t>
      </w:r>
      <w:r w:rsidRPr="00597C96">
        <w:rPr>
          <w:rFonts w:ascii="Times New Roman" w:hAnsi="Times New Roman"/>
          <w:i/>
          <w:sz w:val="14"/>
          <w:szCs w:val="14"/>
        </w:rPr>
        <w:t>участниками фонда.</w:t>
      </w:r>
      <w:r w:rsidRPr="00597C96">
        <w:rPr>
          <w:rFonts w:ascii="Times New Roman" w:hAnsi="Times New Roman"/>
          <w:sz w:val="14"/>
          <w:szCs w:val="14"/>
        </w:rPr>
        <w:t xml:space="preserve"> Лица, делающие пенсионные взносы, называются </w:t>
      </w:r>
      <w:r w:rsidRPr="00597C96">
        <w:rPr>
          <w:rFonts w:ascii="Times New Roman" w:hAnsi="Times New Roman"/>
          <w:i/>
          <w:sz w:val="14"/>
          <w:szCs w:val="14"/>
        </w:rPr>
        <w:t>вкладчиками</w:t>
      </w:r>
      <w:r w:rsidRPr="00597C96">
        <w:rPr>
          <w:rFonts w:ascii="Times New Roman" w:hAnsi="Times New Roman"/>
          <w:sz w:val="14"/>
          <w:szCs w:val="14"/>
        </w:rPr>
        <w:t>. Вкладчиками могут быть сами участники фонда (физические лица) либо третьи лица, как правило, организации, работодатели.</w:t>
      </w:r>
    </w:p>
    <w:p w:rsidR="00511845" w:rsidRPr="00597C96" w:rsidRDefault="00511845" w:rsidP="00511845">
      <w:pPr>
        <w:widowControl w:val="0"/>
        <w:spacing w:after="0" w:line="240" w:lineRule="auto"/>
        <w:ind w:firstLine="284"/>
        <w:jc w:val="both"/>
        <w:rPr>
          <w:rFonts w:ascii="Times New Roman" w:hAnsi="Times New Roman"/>
          <w:sz w:val="14"/>
          <w:szCs w:val="14"/>
        </w:rPr>
      </w:pPr>
    </w:p>
    <w:p w:rsidR="00511845" w:rsidRPr="00597C96" w:rsidRDefault="00511845" w:rsidP="00511845">
      <w:pPr>
        <w:pStyle w:val="a7"/>
        <w:widowControl w:val="0"/>
        <w:numPr>
          <w:ilvl w:val="0"/>
          <w:numId w:val="3"/>
        </w:numPr>
        <w:spacing w:after="0" w:line="240" w:lineRule="auto"/>
        <w:ind w:left="0" w:firstLine="284"/>
        <w:jc w:val="center"/>
        <w:rPr>
          <w:rFonts w:ascii="Times New Roman" w:hAnsi="Times New Roman"/>
          <w:b/>
          <w:sz w:val="14"/>
          <w:szCs w:val="14"/>
          <w:highlight w:val="yellow"/>
        </w:rPr>
      </w:pPr>
      <w:r w:rsidRPr="00597C96">
        <w:rPr>
          <w:rFonts w:ascii="Times New Roman" w:hAnsi="Times New Roman"/>
          <w:b/>
          <w:sz w:val="14"/>
          <w:szCs w:val="14"/>
          <w:highlight w:val="yellow"/>
        </w:rPr>
        <w:t>Основные виды финансовых операций и механизм их осуществления.</w:t>
      </w:r>
    </w:p>
    <w:p w:rsidR="00511845" w:rsidRPr="00597C96" w:rsidRDefault="00511845" w:rsidP="00511845">
      <w:pPr>
        <w:spacing w:after="0" w:line="240" w:lineRule="auto"/>
        <w:ind w:firstLine="284"/>
        <w:jc w:val="both"/>
        <w:rPr>
          <w:rFonts w:ascii="Times New Roman" w:hAnsi="Times New Roman"/>
          <w:i/>
          <w:sz w:val="14"/>
          <w:szCs w:val="14"/>
        </w:rPr>
      </w:pPr>
      <w:r w:rsidRPr="00597C96">
        <w:rPr>
          <w:rFonts w:ascii="Times New Roman" w:hAnsi="Times New Roman"/>
          <w:i/>
          <w:sz w:val="14"/>
          <w:szCs w:val="14"/>
        </w:rPr>
        <w:t xml:space="preserve">К основным финансовым операциям можно отнести следующие: </w:t>
      </w:r>
    </w:p>
    <w:p w:rsidR="00511845" w:rsidRPr="00597C96" w:rsidRDefault="00511845" w:rsidP="00511845">
      <w:pPr>
        <w:spacing w:after="0" w:line="240" w:lineRule="auto"/>
        <w:ind w:firstLine="284"/>
        <w:jc w:val="both"/>
        <w:rPr>
          <w:rFonts w:ascii="Times New Roman" w:hAnsi="Times New Roman"/>
          <w:sz w:val="14"/>
          <w:szCs w:val="14"/>
        </w:rPr>
      </w:pPr>
      <w:r w:rsidRPr="00597C96">
        <w:rPr>
          <w:rFonts w:ascii="Times New Roman" w:hAnsi="Times New Roman"/>
          <w:sz w:val="14"/>
          <w:szCs w:val="14"/>
        </w:rPr>
        <w:t>-лизинговые (операции по финансовой аренде)</w:t>
      </w:r>
    </w:p>
    <w:p w:rsidR="00511845" w:rsidRPr="00597C96" w:rsidRDefault="00511845" w:rsidP="00511845">
      <w:pPr>
        <w:spacing w:after="0" w:line="240" w:lineRule="auto"/>
        <w:ind w:firstLine="284"/>
        <w:jc w:val="both"/>
        <w:rPr>
          <w:rFonts w:ascii="Times New Roman" w:hAnsi="Times New Roman"/>
          <w:sz w:val="14"/>
          <w:szCs w:val="14"/>
        </w:rPr>
      </w:pPr>
      <w:r w:rsidRPr="00597C96">
        <w:rPr>
          <w:rFonts w:ascii="Times New Roman" w:hAnsi="Times New Roman"/>
          <w:sz w:val="14"/>
          <w:szCs w:val="14"/>
        </w:rPr>
        <w:t>-операции по уступке права требования</w:t>
      </w:r>
    </w:p>
    <w:p w:rsidR="00511845" w:rsidRPr="00597C96" w:rsidRDefault="00511845" w:rsidP="00511845">
      <w:pPr>
        <w:spacing w:after="0" w:line="240" w:lineRule="auto"/>
        <w:ind w:firstLine="284"/>
        <w:jc w:val="both"/>
        <w:rPr>
          <w:rFonts w:ascii="Times New Roman" w:hAnsi="Times New Roman"/>
          <w:sz w:val="14"/>
          <w:szCs w:val="14"/>
        </w:rPr>
      </w:pPr>
      <w:r w:rsidRPr="00597C96">
        <w:rPr>
          <w:rFonts w:ascii="Times New Roman" w:hAnsi="Times New Roman"/>
          <w:sz w:val="14"/>
          <w:szCs w:val="14"/>
        </w:rPr>
        <w:t>-операции по финансированию под уступку денежного требования</w:t>
      </w:r>
    </w:p>
    <w:p w:rsidR="00511845" w:rsidRPr="00597C96" w:rsidRDefault="00511845" w:rsidP="00511845">
      <w:pPr>
        <w:spacing w:after="0" w:line="240" w:lineRule="auto"/>
        <w:ind w:firstLine="284"/>
        <w:jc w:val="both"/>
        <w:rPr>
          <w:rFonts w:ascii="Times New Roman" w:hAnsi="Times New Roman"/>
          <w:sz w:val="14"/>
          <w:szCs w:val="14"/>
        </w:rPr>
      </w:pPr>
      <w:r w:rsidRPr="00597C96">
        <w:rPr>
          <w:rFonts w:ascii="Times New Roman" w:hAnsi="Times New Roman"/>
          <w:sz w:val="14"/>
          <w:szCs w:val="14"/>
        </w:rPr>
        <w:t>-операции РЕПО с эмиссионными ценными бумагами</w:t>
      </w:r>
    </w:p>
    <w:p w:rsidR="00511845" w:rsidRPr="00597C96" w:rsidRDefault="00511845" w:rsidP="00511845">
      <w:pPr>
        <w:spacing w:after="0" w:line="240" w:lineRule="auto"/>
        <w:ind w:firstLine="284"/>
        <w:jc w:val="both"/>
        <w:rPr>
          <w:rFonts w:ascii="Times New Roman" w:hAnsi="Times New Roman"/>
          <w:sz w:val="14"/>
          <w:szCs w:val="14"/>
        </w:rPr>
      </w:pPr>
      <w:r w:rsidRPr="00597C96">
        <w:rPr>
          <w:rFonts w:ascii="Times New Roman" w:hAnsi="Times New Roman"/>
          <w:sz w:val="14"/>
          <w:szCs w:val="14"/>
        </w:rPr>
        <w:t>-операции с производными финансовыми инструментами</w:t>
      </w:r>
    </w:p>
    <w:p w:rsidR="00511845" w:rsidRPr="00597C96" w:rsidRDefault="00511845" w:rsidP="00511845">
      <w:pPr>
        <w:spacing w:after="0" w:line="240" w:lineRule="auto"/>
        <w:ind w:firstLine="284"/>
        <w:jc w:val="both"/>
        <w:rPr>
          <w:rFonts w:ascii="Times New Roman" w:hAnsi="Times New Roman"/>
          <w:sz w:val="14"/>
          <w:szCs w:val="14"/>
        </w:rPr>
      </w:pPr>
      <w:r w:rsidRPr="00597C96">
        <w:rPr>
          <w:rFonts w:ascii="Times New Roman" w:hAnsi="Times New Roman"/>
          <w:sz w:val="14"/>
          <w:szCs w:val="14"/>
        </w:rPr>
        <w:t>-операции хеджирования</w:t>
      </w:r>
    </w:p>
    <w:p w:rsidR="00511845" w:rsidRPr="00597C96" w:rsidRDefault="00511845" w:rsidP="00511845">
      <w:pPr>
        <w:spacing w:after="0" w:line="240" w:lineRule="auto"/>
        <w:ind w:firstLine="284"/>
        <w:jc w:val="both"/>
        <w:rPr>
          <w:rFonts w:ascii="Times New Roman" w:hAnsi="Times New Roman"/>
          <w:b/>
          <w:sz w:val="14"/>
          <w:szCs w:val="14"/>
        </w:rPr>
      </w:pPr>
      <w:r w:rsidRPr="00597C96">
        <w:rPr>
          <w:rFonts w:ascii="Times New Roman" w:hAnsi="Times New Roman"/>
          <w:b/>
          <w:sz w:val="14"/>
          <w:szCs w:val="14"/>
        </w:rPr>
        <w:t>1. Лизинговые операции (операции по финансовой аренде)</w:t>
      </w:r>
    </w:p>
    <w:p w:rsidR="00511845" w:rsidRPr="00597C96" w:rsidRDefault="00511845" w:rsidP="00511845">
      <w:pPr>
        <w:spacing w:after="0" w:line="240" w:lineRule="auto"/>
        <w:ind w:firstLine="284"/>
        <w:jc w:val="both"/>
        <w:rPr>
          <w:rFonts w:ascii="Times New Roman" w:hAnsi="Times New Roman"/>
          <w:sz w:val="14"/>
          <w:szCs w:val="14"/>
        </w:rPr>
      </w:pPr>
      <w:r w:rsidRPr="00597C96">
        <w:rPr>
          <w:rFonts w:ascii="Times New Roman" w:hAnsi="Times New Roman"/>
          <w:i/>
          <w:sz w:val="14"/>
          <w:szCs w:val="14"/>
        </w:rPr>
        <w:t xml:space="preserve">Операции по финансовой аренде (лизингу) </w:t>
      </w:r>
      <w:r w:rsidRPr="00597C96">
        <w:rPr>
          <w:rFonts w:ascii="Times New Roman" w:hAnsi="Times New Roman"/>
          <w:sz w:val="14"/>
          <w:szCs w:val="14"/>
        </w:rPr>
        <w:t>– это совокупность экономических и правовых отношений, возникающих в связи с реализацией договора лизинга, в том числе в связи с приобретением предмета лизинга.</w:t>
      </w:r>
    </w:p>
    <w:p w:rsidR="00511845" w:rsidRPr="00597C96" w:rsidRDefault="00511845" w:rsidP="00511845">
      <w:pPr>
        <w:spacing w:after="0" w:line="240" w:lineRule="auto"/>
        <w:ind w:firstLine="284"/>
        <w:jc w:val="both"/>
        <w:rPr>
          <w:rFonts w:ascii="Times New Roman" w:hAnsi="Times New Roman"/>
          <w:sz w:val="14"/>
          <w:szCs w:val="14"/>
        </w:rPr>
      </w:pPr>
      <w:r w:rsidRPr="00597C96">
        <w:rPr>
          <w:rFonts w:ascii="Times New Roman" w:hAnsi="Times New Roman"/>
          <w:i/>
          <w:sz w:val="14"/>
          <w:szCs w:val="14"/>
        </w:rPr>
        <w:t xml:space="preserve">Лизинг </w:t>
      </w:r>
      <w:r w:rsidRPr="00597C96">
        <w:rPr>
          <w:rFonts w:ascii="Times New Roman" w:hAnsi="Times New Roman"/>
          <w:sz w:val="14"/>
          <w:szCs w:val="14"/>
        </w:rPr>
        <w:t>– это операции, основанные на приобретении в пользование на средне и долгосрочный период средств производства предприятиями за определённую плату.</w:t>
      </w:r>
    </w:p>
    <w:p w:rsidR="00511845" w:rsidRPr="00597C96" w:rsidRDefault="00511845" w:rsidP="00511845">
      <w:pPr>
        <w:spacing w:after="0" w:line="240" w:lineRule="auto"/>
        <w:ind w:firstLine="284"/>
        <w:jc w:val="both"/>
        <w:rPr>
          <w:rFonts w:ascii="Times New Roman" w:hAnsi="Times New Roman"/>
          <w:sz w:val="14"/>
          <w:szCs w:val="14"/>
        </w:rPr>
      </w:pPr>
      <w:r w:rsidRPr="00597C96">
        <w:rPr>
          <w:rFonts w:ascii="Times New Roman" w:hAnsi="Times New Roman"/>
          <w:sz w:val="14"/>
          <w:szCs w:val="14"/>
        </w:rPr>
        <w:t>Предметом лизинга может быть любое имущество, в частности здания и сооружения, оборудование, транспортные средства, иное недвижимое имущество, которое может использоваться для предпринимательской деятельности. При этом согласно ФЗ «О финансовой аренде (лизинге)» предметом лизинга не могут быть земельные участки, иные природные объекты, а также имущество, которое федеральными законами запрещено для свободного обращения или для которого установлен особый порядок обращения.</w:t>
      </w:r>
    </w:p>
    <w:p w:rsidR="00511845" w:rsidRPr="00597C96" w:rsidRDefault="00017096" w:rsidP="00511845">
      <w:pPr>
        <w:spacing w:after="0" w:line="240" w:lineRule="auto"/>
        <w:ind w:firstLine="284"/>
        <w:jc w:val="both"/>
        <w:rPr>
          <w:rFonts w:ascii="Times New Roman" w:hAnsi="Times New Roman"/>
          <w:sz w:val="14"/>
          <w:szCs w:val="14"/>
        </w:rPr>
      </w:pPr>
      <w:r>
        <w:rPr>
          <w:rFonts w:ascii="Times New Roman" w:hAnsi="Times New Roman"/>
          <w:noProof/>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001" style="width:6in;height:145.5pt;visibility:visible">
            <v:imagedata r:id="rId7" o:title="001"/>
          </v:shape>
        </w:pict>
      </w:r>
    </w:p>
    <w:p w:rsidR="00511845" w:rsidRPr="00597C96" w:rsidRDefault="00511845" w:rsidP="00511845">
      <w:pPr>
        <w:spacing w:after="0" w:line="240" w:lineRule="auto"/>
        <w:ind w:firstLine="284"/>
        <w:jc w:val="both"/>
        <w:rPr>
          <w:rFonts w:ascii="Times New Roman" w:hAnsi="Times New Roman"/>
          <w:sz w:val="14"/>
          <w:szCs w:val="14"/>
        </w:rPr>
      </w:pPr>
      <w:r w:rsidRPr="00597C96">
        <w:rPr>
          <w:rFonts w:ascii="Times New Roman" w:hAnsi="Times New Roman"/>
          <w:sz w:val="14"/>
          <w:szCs w:val="14"/>
        </w:rPr>
        <w:t>1. Договор лизинга (включает предмет лизинга, стоимость лизинга).</w:t>
      </w:r>
    </w:p>
    <w:p w:rsidR="00511845" w:rsidRPr="00597C96" w:rsidRDefault="00511845" w:rsidP="00511845">
      <w:pPr>
        <w:spacing w:after="0" w:line="240" w:lineRule="auto"/>
        <w:ind w:firstLine="284"/>
        <w:jc w:val="both"/>
        <w:rPr>
          <w:rFonts w:ascii="Times New Roman" w:hAnsi="Times New Roman"/>
          <w:sz w:val="14"/>
          <w:szCs w:val="14"/>
        </w:rPr>
      </w:pPr>
      <w:r w:rsidRPr="00597C96">
        <w:rPr>
          <w:rFonts w:ascii="Times New Roman" w:hAnsi="Times New Roman"/>
          <w:sz w:val="14"/>
          <w:szCs w:val="14"/>
        </w:rPr>
        <w:t>2.Приобретение лизингодателем предмета лизинга.</w:t>
      </w:r>
    </w:p>
    <w:p w:rsidR="00511845" w:rsidRPr="00597C96" w:rsidRDefault="00511845" w:rsidP="00511845">
      <w:pPr>
        <w:spacing w:after="0" w:line="240" w:lineRule="auto"/>
        <w:ind w:firstLine="284"/>
        <w:jc w:val="both"/>
        <w:rPr>
          <w:rFonts w:ascii="Times New Roman" w:hAnsi="Times New Roman"/>
          <w:sz w:val="14"/>
          <w:szCs w:val="14"/>
        </w:rPr>
      </w:pPr>
      <w:r w:rsidRPr="00597C96">
        <w:rPr>
          <w:rFonts w:ascii="Times New Roman" w:hAnsi="Times New Roman"/>
          <w:sz w:val="14"/>
          <w:szCs w:val="14"/>
        </w:rPr>
        <w:t>3.Оплата лизингодателем предмета лизинга.</w:t>
      </w:r>
    </w:p>
    <w:p w:rsidR="00511845" w:rsidRPr="00597C96" w:rsidRDefault="00511845" w:rsidP="00511845">
      <w:pPr>
        <w:spacing w:after="0" w:line="240" w:lineRule="auto"/>
        <w:ind w:firstLine="284"/>
        <w:jc w:val="both"/>
        <w:rPr>
          <w:rFonts w:ascii="Times New Roman" w:hAnsi="Times New Roman"/>
          <w:sz w:val="14"/>
          <w:szCs w:val="14"/>
        </w:rPr>
      </w:pPr>
      <w:r w:rsidRPr="00597C96">
        <w:rPr>
          <w:rFonts w:ascii="Times New Roman" w:hAnsi="Times New Roman"/>
          <w:sz w:val="14"/>
          <w:szCs w:val="14"/>
        </w:rPr>
        <w:t>4. Поставка предмета лизинга лизингополучателю.</w:t>
      </w:r>
    </w:p>
    <w:p w:rsidR="00511845" w:rsidRPr="00597C96" w:rsidRDefault="00511845" w:rsidP="00511845">
      <w:pPr>
        <w:spacing w:after="0" w:line="240" w:lineRule="auto"/>
        <w:ind w:firstLine="284"/>
        <w:jc w:val="both"/>
        <w:rPr>
          <w:rFonts w:ascii="Times New Roman" w:hAnsi="Times New Roman"/>
          <w:sz w:val="14"/>
          <w:szCs w:val="14"/>
        </w:rPr>
      </w:pPr>
      <w:r w:rsidRPr="00597C96">
        <w:rPr>
          <w:rFonts w:ascii="Times New Roman" w:hAnsi="Times New Roman"/>
          <w:sz w:val="14"/>
          <w:szCs w:val="14"/>
        </w:rPr>
        <w:t>5. Лизингополучатель перечисляет сумму лизинговых платежей лизингодателю.</w:t>
      </w:r>
    </w:p>
    <w:p w:rsidR="00511845" w:rsidRPr="00597C96" w:rsidRDefault="00511845" w:rsidP="00511845">
      <w:pPr>
        <w:spacing w:after="0" w:line="240" w:lineRule="auto"/>
        <w:ind w:firstLine="284"/>
        <w:jc w:val="both"/>
        <w:rPr>
          <w:rFonts w:ascii="Times New Roman" w:hAnsi="Times New Roman"/>
          <w:sz w:val="14"/>
          <w:szCs w:val="14"/>
        </w:rPr>
      </w:pPr>
      <w:r w:rsidRPr="00597C96">
        <w:rPr>
          <w:rFonts w:ascii="Times New Roman" w:hAnsi="Times New Roman"/>
          <w:i/>
          <w:sz w:val="14"/>
          <w:szCs w:val="14"/>
        </w:rPr>
        <w:t xml:space="preserve">В состав лизинговых платежей включаются </w:t>
      </w:r>
      <w:r w:rsidRPr="00597C96">
        <w:rPr>
          <w:rFonts w:ascii="Times New Roman" w:hAnsi="Times New Roman"/>
          <w:sz w:val="14"/>
          <w:szCs w:val="14"/>
        </w:rPr>
        <w:t>затраты на приобретение оборудования, затраты связанные с дооборудованием, докомплектацией, таможенные платежи, расходы, связанные с оплатой банковских услуг, юридических услуг, страхования и иные аналогичные расходы, связанные с приобретением оборудования, вознаграждение лизингодателя.</w:t>
      </w:r>
    </w:p>
    <w:p w:rsidR="00511845" w:rsidRPr="00597C96" w:rsidRDefault="00511845" w:rsidP="00511845">
      <w:pPr>
        <w:spacing w:after="0" w:line="240" w:lineRule="auto"/>
        <w:ind w:firstLine="284"/>
        <w:jc w:val="both"/>
        <w:rPr>
          <w:rFonts w:ascii="Times New Roman" w:hAnsi="Times New Roman"/>
          <w:sz w:val="14"/>
          <w:szCs w:val="14"/>
        </w:rPr>
      </w:pPr>
      <w:r w:rsidRPr="00597C96">
        <w:rPr>
          <w:rFonts w:ascii="Times New Roman" w:hAnsi="Times New Roman"/>
          <w:sz w:val="14"/>
          <w:szCs w:val="14"/>
        </w:rPr>
        <w:t>При составлении договора стороны устанавливают общую сумму лизинговых платежей, методы и форму выплаты платежей (денежная сумма, компенсационная форма: лизингодатель передаёт лизингополучателю часть продукции в счёт лизинговых платежей; смешенная форма – часть продукцией, часть деньгами), срок (ежемесячно, ежеквартально, ежегодно).</w:t>
      </w:r>
    </w:p>
    <w:p w:rsidR="00511845" w:rsidRPr="00597C96" w:rsidRDefault="00511845" w:rsidP="00511845">
      <w:pPr>
        <w:spacing w:after="0" w:line="240" w:lineRule="auto"/>
        <w:ind w:firstLine="284"/>
        <w:jc w:val="both"/>
        <w:rPr>
          <w:rFonts w:ascii="Times New Roman" w:hAnsi="Times New Roman"/>
          <w:b/>
          <w:sz w:val="14"/>
          <w:szCs w:val="14"/>
        </w:rPr>
      </w:pPr>
      <w:r w:rsidRPr="00597C96">
        <w:rPr>
          <w:rFonts w:ascii="Times New Roman" w:hAnsi="Times New Roman"/>
          <w:b/>
          <w:sz w:val="14"/>
          <w:szCs w:val="14"/>
        </w:rPr>
        <w:t>2. Операции по уступке права требования.</w:t>
      </w:r>
    </w:p>
    <w:p w:rsidR="00511845" w:rsidRPr="00597C96" w:rsidRDefault="00511845" w:rsidP="00511845">
      <w:pPr>
        <w:spacing w:after="0" w:line="240" w:lineRule="auto"/>
        <w:ind w:firstLine="284"/>
        <w:jc w:val="both"/>
        <w:rPr>
          <w:rFonts w:ascii="Times New Roman" w:hAnsi="Times New Roman"/>
          <w:sz w:val="14"/>
          <w:szCs w:val="14"/>
        </w:rPr>
      </w:pPr>
      <w:r w:rsidRPr="00597C96">
        <w:rPr>
          <w:rFonts w:ascii="Times New Roman" w:hAnsi="Times New Roman"/>
          <w:sz w:val="14"/>
          <w:szCs w:val="14"/>
        </w:rPr>
        <w:t>Уступка права требования, или цессия - это соглашение о замене прежнего кредитора, который выбывает из обязательства, на другого, к которому переходят все права прежнего кредитора. Прежний кредитор именуется цедентом, а новый - цессионарием.</w:t>
      </w:r>
    </w:p>
    <w:p w:rsidR="00511845" w:rsidRPr="00597C96" w:rsidRDefault="00511845" w:rsidP="00511845">
      <w:pPr>
        <w:spacing w:after="0" w:line="240" w:lineRule="auto"/>
        <w:ind w:firstLine="284"/>
        <w:jc w:val="both"/>
        <w:rPr>
          <w:rFonts w:ascii="Times New Roman" w:hAnsi="Times New Roman"/>
          <w:sz w:val="14"/>
          <w:szCs w:val="14"/>
        </w:rPr>
      </w:pPr>
      <w:r w:rsidRPr="00597C96">
        <w:rPr>
          <w:rFonts w:ascii="Times New Roman" w:hAnsi="Times New Roman"/>
          <w:sz w:val="14"/>
          <w:szCs w:val="14"/>
        </w:rPr>
        <w:t>Например, кредитор  (цедент)  может передать  свое право  на получение долга другому лицу (цессионарию); используется как обозначение передачи риска на перестрахование.  В этом случае перестрахователь  выступает в роли цедента, а перестраховщик  в роли цессионария. Цессия возможна, если она не противоречит закону или договору, а также если передаваемое требование  не связано непосредственно с личностью кредитора (например, нельзя уступить право на алименты,  на возмещение  вреда, связанного с повреждением здоровья или гибелью). Цессия осуществляется по соглашению цедента с цессионарием, о чем ставится в известность должник.  Его согласие  при этом не требуется, т.к. он остается обязанным в прежнем объеме и вправе перенести на нового кредитора все возражения, возникшие до цессии.</w:t>
      </w:r>
    </w:p>
    <w:p w:rsidR="00511845" w:rsidRPr="00597C96" w:rsidRDefault="00511845" w:rsidP="00511845">
      <w:pPr>
        <w:spacing w:after="0" w:line="240" w:lineRule="auto"/>
        <w:ind w:firstLine="284"/>
        <w:jc w:val="both"/>
        <w:rPr>
          <w:rFonts w:ascii="Times New Roman" w:hAnsi="Times New Roman"/>
          <w:sz w:val="14"/>
          <w:szCs w:val="14"/>
        </w:rPr>
      </w:pPr>
      <w:r w:rsidRPr="00597C96">
        <w:rPr>
          <w:rFonts w:ascii="Times New Roman" w:hAnsi="Times New Roman"/>
          <w:sz w:val="14"/>
          <w:szCs w:val="14"/>
        </w:rPr>
        <w:t>Принципиальное отличие факторинга от цессии в том, что цессия - это перемена лиц в обязательстве, а факторинг - продажа дебиторской задолженности (в том числе будущей), возникшей из реализации товаров (работ, услуг). Финансовым агентом (стороной, аналогичной цессионарию) может быть только банк или иная кредитная организация, а также коммерческая организация, имеющая лицензию на осуществление деятельности такого вида.</w:t>
      </w:r>
    </w:p>
    <w:p w:rsidR="00511845" w:rsidRPr="00597C96" w:rsidRDefault="00511845" w:rsidP="00511845">
      <w:pPr>
        <w:spacing w:after="0" w:line="240" w:lineRule="auto"/>
        <w:ind w:firstLine="284"/>
        <w:jc w:val="both"/>
        <w:rPr>
          <w:rFonts w:ascii="Times New Roman" w:hAnsi="Times New Roman"/>
          <w:b/>
          <w:sz w:val="14"/>
          <w:szCs w:val="14"/>
        </w:rPr>
      </w:pPr>
      <w:r w:rsidRPr="00597C96">
        <w:rPr>
          <w:rFonts w:ascii="Times New Roman" w:hAnsi="Times New Roman"/>
          <w:b/>
          <w:sz w:val="14"/>
          <w:szCs w:val="14"/>
        </w:rPr>
        <w:t>3.Операции по финансированию под уступку денежного требования (факторинг)</w:t>
      </w:r>
    </w:p>
    <w:p w:rsidR="00511845" w:rsidRPr="00597C96" w:rsidRDefault="00511845" w:rsidP="00511845">
      <w:pPr>
        <w:spacing w:after="0" w:line="240" w:lineRule="auto"/>
        <w:ind w:firstLine="284"/>
        <w:jc w:val="both"/>
        <w:rPr>
          <w:rFonts w:ascii="Times New Roman" w:hAnsi="Times New Roman"/>
          <w:sz w:val="14"/>
          <w:szCs w:val="14"/>
        </w:rPr>
      </w:pPr>
      <w:r w:rsidRPr="00597C96">
        <w:rPr>
          <w:rFonts w:ascii="Times New Roman" w:hAnsi="Times New Roman"/>
          <w:sz w:val="14"/>
          <w:szCs w:val="14"/>
        </w:rPr>
        <w:t xml:space="preserve">Факторинг - финансовая комиссионная операция, при которой клиент переуступает дебиторскую задолженность факторинговой компании с целью: </w:t>
      </w:r>
    </w:p>
    <w:p w:rsidR="00511845" w:rsidRPr="00597C96" w:rsidRDefault="00511845" w:rsidP="00511845">
      <w:pPr>
        <w:spacing w:after="0" w:line="240" w:lineRule="auto"/>
        <w:jc w:val="both"/>
        <w:rPr>
          <w:rFonts w:ascii="Times New Roman" w:hAnsi="Times New Roman"/>
          <w:sz w:val="14"/>
          <w:szCs w:val="14"/>
        </w:rPr>
      </w:pPr>
      <w:r w:rsidRPr="00597C96">
        <w:rPr>
          <w:rFonts w:ascii="Times New Roman" w:hAnsi="Times New Roman"/>
          <w:sz w:val="14"/>
          <w:szCs w:val="14"/>
        </w:rPr>
        <w:t xml:space="preserve">- незамедлительного получения большей части платежа; и </w:t>
      </w:r>
    </w:p>
    <w:p w:rsidR="00511845" w:rsidRPr="00597C96" w:rsidRDefault="00511845" w:rsidP="00511845">
      <w:pPr>
        <w:spacing w:after="0" w:line="240" w:lineRule="auto"/>
        <w:jc w:val="both"/>
        <w:rPr>
          <w:rFonts w:ascii="Times New Roman" w:hAnsi="Times New Roman"/>
          <w:sz w:val="14"/>
          <w:szCs w:val="14"/>
        </w:rPr>
      </w:pPr>
      <w:r w:rsidRPr="00597C96">
        <w:rPr>
          <w:rFonts w:ascii="Times New Roman" w:hAnsi="Times New Roman"/>
          <w:sz w:val="14"/>
          <w:szCs w:val="14"/>
        </w:rPr>
        <w:t xml:space="preserve">- гарантии полного погашения задолженности; и </w:t>
      </w:r>
    </w:p>
    <w:p w:rsidR="00511845" w:rsidRPr="00597C96" w:rsidRDefault="00511845" w:rsidP="00511845">
      <w:pPr>
        <w:spacing w:after="0" w:line="240" w:lineRule="auto"/>
        <w:jc w:val="both"/>
        <w:rPr>
          <w:rFonts w:ascii="Times New Roman" w:hAnsi="Times New Roman"/>
          <w:sz w:val="14"/>
          <w:szCs w:val="14"/>
        </w:rPr>
      </w:pPr>
      <w:r w:rsidRPr="00597C96">
        <w:rPr>
          <w:rFonts w:ascii="Times New Roman" w:hAnsi="Times New Roman"/>
          <w:sz w:val="14"/>
          <w:szCs w:val="14"/>
        </w:rPr>
        <w:t xml:space="preserve">- снижения расходов по ведению счетов. </w:t>
      </w:r>
    </w:p>
    <w:p w:rsidR="00511845" w:rsidRPr="00597C96" w:rsidRDefault="00511845" w:rsidP="00511845">
      <w:pPr>
        <w:spacing w:after="0" w:line="240" w:lineRule="auto"/>
        <w:jc w:val="both"/>
        <w:rPr>
          <w:rFonts w:ascii="Times New Roman" w:hAnsi="Times New Roman"/>
          <w:sz w:val="14"/>
          <w:szCs w:val="14"/>
        </w:rPr>
      </w:pPr>
      <w:r w:rsidRPr="00597C96">
        <w:rPr>
          <w:rFonts w:ascii="Times New Roman" w:hAnsi="Times New Roman"/>
          <w:sz w:val="14"/>
          <w:szCs w:val="14"/>
        </w:rPr>
        <w:t xml:space="preserve">Обычно клиентом является поставщик, уступающий факторинговой компании право получения платежа за поставленные товары или оказанные услуги. </w:t>
      </w:r>
    </w:p>
    <w:p w:rsidR="00511845" w:rsidRPr="00597C96" w:rsidRDefault="00511845" w:rsidP="00511845">
      <w:pPr>
        <w:spacing w:after="0" w:line="240" w:lineRule="auto"/>
        <w:jc w:val="both"/>
        <w:rPr>
          <w:rFonts w:ascii="Times New Roman" w:hAnsi="Times New Roman"/>
          <w:sz w:val="14"/>
          <w:szCs w:val="14"/>
        </w:rPr>
      </w:pPr>
      <w:r w:rsidRPr="00597C96">
        <w:rPr>
          <w:rFonts w:ascii="Times New Roman" w:hAnsi="Times New Roman"/>
          <w:sz w:val="14"/>
          <w:szCs w:val="14"/>
        </w:rPr>
        <w:t xml:space="preserve">Факторинговая компания сразу оплачивает клиенту от 70 до 90% требований в виде кредита, а остаток (за вычетом процента за кредит и факторинговой комиссии за услуги) предоставляется после взыскания всего долга. </w:t>
      </w:r>
    </w:p>
    <w:p w:rsidR="00511845" w:rsidRPr="00597C96" w:rsidRDefault="00511845" w:rsidP="00511845">
      <w:pPr>
        <w:spacing w:after="0" w:line="240" w:lineRule="auto"/>
        <w:jc w:val="both"/>
        <w:rPr>
          <w:rFonts w:ascii="Times New Roman" w:hAnsi="Times New Roman"/>
          <w:sz w:val="14"/>
          <w:szCs w:val="14"/>
        </w:rPr>
      </w:pPr>
      <w:r w:rsidRPr="00597C96">
        <w:rPr>
          <w:rFonts w:ascii="Times New Roman" w:hAnsi="Times New Roman"/>
          <w:sz w:val="14"/>
          <w:szCs w:val="14"/>
        </w:rPr>
        <w:t xml:space="preserve">Первоначально факторинг возник как операция торговых посредников, а затем приобрел форму кредитования. </w:t>
      </w:r>
    </w:p>
    <w:p w:rsidR="00511845" w:rsidRPr="00597C96" w:rsidRDefault="00511845" w:rsidP="00511845">
      <w:pPr>
        <w:spacing w:after="0" w:line="240" w:lineRule="auto"/>
        <w:jc w:val="both"/>
        <w:rPr>
          <w:rFonts w:ascii="Times New Roman" w:hAnsi="Times New Roman"/>
          <w:b/>
          <w:sz w:val="14"/>
          <w:szCs w:val="14"/>
        </w:rPr>
      </w:pPr>
      <w:r w:rsidRPr="00597C96">
        <w:rPr>
          <w:rFonts w:ascii="Times New Roman" w:hAnsi="Times New Roman"/>
          <w:sz w:val="14"/>
          <w:szCs w:val="14"/>
        </w:rPr>
        <w:t>Таким образом, факторинг является возмездной сделкой.</w:t>
      </w:r>
    </w:p>
    <w:p w:rsidR="00511845" w:rsidRPr="00597C96" w:rsidRDefault="00511845" w:rsidP="00511845">
      <w:pPr>
        <w:numPr>
          <w:ilvl w:val="0"/>
          <w:numId w:val="3"/>
        </w:numPr>
        <w:spacing w:after="0" w:line="240" w:lineRule="auto"/>
        <w:ind w:left="0" w:firstLine="284"/>
        <w:jc w:val="both"/>
        <w:rPr>
          <w:rFonts w:ascii="Times New Roman" w:hAnsi="Times New Roman"/>
          <w:b/>
          <w:sz w:val="14"/>
          <w:szCs w:val="14"/>
        </w:rPr>
      </w:pPr>
      <w:r w:rsidRPr="00597C96">
        <w:rPr>
          <w:rFonts w:ascii="Times New Roman" w:hAnsi="Times New Roman"/>
          <w:b/>
          <w:sz w:val="14"/>
          <w:szCs w:val="14"/>
        </w:rPr>
        <w:t xml:space="preserve">Операции РЕПО </w:t>
      </w:r>
      <w:r w:rsidRPr="00597C96">
        <w:rPr>
          <w:rFonts w:ascii="Times New Roman" w:hAnsi="Times New Roman"/>
          <w:sz w:val="14"/>
          <w:szCs w:val="14"/>
        </w:rPr>
        <w:t>– это сделки по продаже \ покупке эмиссионных ценных бумаг с обязательной последующей обратной покупкой \ продажей ценных бумаг того же выпуска,  в том же количестве через определённый договором срок и по цене, установленной этим договором при заключении первой части сделки.</w:t>
      </w:r>
    </w:p>
    <w:p w:rsidR="00511845" w:rsidRPr="00597C96" w:rsidRDefault="00511845" w:rsidP="00511845">
      <w:pPr>
        <w:spacing w:after="0" w:line="240" w:lineRule="auto"/>
        <w:jc w:val="both"/>
        <w:rPr>
          <w:rFonts w:ascii="Times New Roman" w:hAnsi="Times New Roman"/>
          <w:sz w:val="14"/>
          <w:szCs w:val="14"/>
        </w:rPr>
      </w:pPr>
      <w:r w:rsidRPr="00597C96">
        <w:rPr>
          <w:rFonts w:ascii="Times New Roman" w:hAnsi="Times New Roman"/>
          <w:sz w:val="14"/>
          <w:szCs w:val="14"/>
        </w:rPr>
        <w:t>25 главой НК РФ установлено следующее: если продажа ценной бумаги происходит с обязательным условием по обратному выкупу – это одна сделка РЕПО, и в этом случае налогообложение происходит не по каждой операции купли \ продажи в отдельности, а в целом по сделке.</w:t>
      </w:r>
    </w:p>
    <w:p w:rsidR="00511845" w:rsidRPr="00597C96" w:rsidRDefault="00511845" w:rsidP="00511845">
      <w:pPr>
        <w:spacing w:after="0" w:line="240" w:lineRule="auto"/>
        <w:jc w:val="both"/>
        <w:rPr>
          <w:rFonts w:ascii="Times New Roman" w:hAnsi="Times New Roman"/>
          <w:i/>
          <w:sz w:val="14"/>
          <w:szCs w:val="14"/>
        </w:rPr>
      </w:pPr>
      <w:r w:rsidRPr="00597C96">
        <w:rPr>
          <w:rFonts w:ascii="Times New Roman" w:hAnsi="Times New Roman"/>
          <w:i/>
          <w:sz w:val="14"/>
          <w:szCs w:val="14"/>
        </w:rPr>
        <w:t xml:space="preserve"> Порядок налогообложения сделок РЕПО установлен ст. 282 НК РФ.</w:t>
      </w:r>
    </w:p>
    <w:p w:rsidR="00511845" w:rsidRPr="00597C96" w:rsidRDefault="00511845" w:rsidP="00511845">
      <w:pPr>
        <w:spacing w:after="0" w:line="240" w:lineRule="auto"/>
        <w:jc w:val="both"/>
        <w:rPr>
          <w:rFonts w:ascii="Times New Roman" w:hAnsi="Times New Roman"/>
          <w:sz w:val="14"/>
          <w:szCs w:val="14"/>
        </w:rPr>
      </w:pPr>
      <w:r w:rsidRPr="00597C96">
        <w:rPr>
          <w:rFonts w:ascii="Times New Roman" w:hAnsi="Times New Roman"/>
          <w:i/>
          <w:sz w:val="14"/>
          <w:szCs w:val="14"/>
        </w:rPr>
        <w:t>В случае если не выполняются требования ст. 282 НК РФ</w:t>
      </w:r>
      <w:r w:rsidRPr="00597C96">
        <w:rPr>
          <w:rFonts w:ascii="Times New Roman" w:hAnsi="Times New Roman"/>
          <w:sz w:val="14"/>
          <w:szCs w:val="14"/>
        </w:rPr>
        <w:t xml:space="preserve">, а именно изменено количество ценных бумаг во 2-ой части сделки, выпуск ценных бумаг по 2-ой части сделки не соответствует выпуску ценных бумаг по 1-ой части РЕПО, и нарушены иные условия, операции с ценными бумагами будут считаться самостоятельными договорами. В этом случае для целей налогообложения прибыли будет </w:t>
      </w:r>
      <w:r w:rsidRPr="00597C96">
        <w:rPr>
          <w:rFonts w:ascii="Times New Roman" w:hAnsi="Times New Roman"/>
          <w:i/>
          <w:sz w:val="14"/>
          <w:szCs w:val="14"/>
        </w:rPr>
        <w:t>применяться ст. 280 НК РФ</w:t>
      </w:r>
      <w:r w:rsidRPr="00597C96">
        <w:rPr>
          <w:rFonts w:ascii="Times New Roman" w:hAnsi="Times New Roman"/>
          <w:sz w:val="14"/>
          <w:szCs w:val="14"/>
        </w:rPr>
        <w:t>.</w:t>
      </w:r>
    </w:p>
    <w:p w:rsidR="00511845" w:rsidRPr="00597C96" w:rsidRDefault="00511845" w:rsidP="00511845">
      <w:pPr>
        <w:spacing w:after="0" w:line="240" w:lineRule="auto"/>
        <w:jc w:val="both"/>
        <w:rPr>
          <w:rFonts w:ascii="Times New Roman" w:hAnsi="Times New Roman"/>
          <w:sz w:val="14"/>
          <w:szCs w:val="14"/>
        </w:rPr>
      </w:pPr>
      <w:r w:rsidRPr="00597C96">
        <w:rPr>
          <w:rFonts w:ascii="Times New Roman" w:hAnsi="Times New Roman"/>
          <w:sz w:val="14"/>
          <w:szCs w:val="14"/>
        </w:rPr>
        <w:t>В сделках РЕПО могут участвовать ещё и организаторы торговли.</w:t>
      </w:r>
    </w:p>
    <w:p w:rsidR="00511845" w:rsidRPr="00597C96" w:rsidRDefault="00511845" w:rsidP="00511845">
      <w:pPr>
        <w:spacing w:after="0" w:line="240" w:lineRule="auto"/>
        <w:jc w:val="both"/>
        <w:rPr>
          <w:rFonts w:ascii="Times New Roman" w:hAnsi="Times New Roman"/>
          <w:sz w:val="14"/>
          <w:szCs w:val="14"/>
        </w:rPr>
      </w:pPr>
      <w:r w:rsidRPr="00597C96">
        <w:rPr>
          <w:rFonts w:ascii="Times New Roman" w:hAnsi="Times New Roman"/>
          <w:sz w:val="14"/>
          <w:szCs w:val="14"/>
        </w:rPr>
        <w:t xml:space="preserve">До окончания операций РЕПО срок договора может быть увеличен, при этом необходимо учитывать требования ст.282 НК РФ, в которой сказано, что максимальный срок сделки РЕПО не может превышать 1 календарного года.  </w:t>
      </w:r>
    </w:p>
    <w:p w:rsidR="00511845" w:rsidRPr="00597C96" w:rsidRDefault="00511845" w:rsidP="00511845">
      <w:pPr>
        <w:spacing w:after="0" w:line="240" w:lineRule="auto"/>
        <w:jc w:val="both"/>
        <w:rPr>
          <w:rFonts w:ascii="Times New Roman" w:hAnsi="Times New Roman"/>
          <w:sz w:val="14"/>
          <w:szCs w:val="14"/>
        </w:rPr>
      </w:pPr>
      <w:r w:rsidRPr="00597C96">
        <w:rPr>
          <w:rFonts w:ascii="Times New Roman" w:hAnsi="Times New Roman"/>
          <w:i/>
          <w:sz w:val="14"/>
          <w:szCs w:val="14"/>
        </w:rPr>
        <w:t>Под датами 1-ой и 2-ой частей РЕПО</w:t>
      </w:r>
      <w:r w:rsidRPr="00597C96">
        <w:rPr>
          <w:rFonts w:ascii="Times New Roman" w:hAnsi="Times New Roman"/>
          <w:sz w:val="14"/>
          <w:szCs w:val="14"/>
        </w:rPr>
        <w:t xml:space="preserve"> понимаются предусмотренные договором даты исполнения участниками операций РЕПО своих обязательств по договору. В случае исполнения обязательств по поставке ценных бумаг и их оплате по 1-ой, 2-ой части РЕПО соответственно будет считаться наиболее поздняя дата исполнения обязательств по оплате или поставке ценных бумаг.</w:t>
      </w:r>
    </w:p>
    <w:p w:rsidR="00511845" w:rsidRPr="00597C96" w:rsidRDefault="00511845" w:rsidP="00511845">
      <w:pPr>
        <w:numPr>
          <w:ilvl w:val="0"/>
          <w:numId w:val="3"/>
        </w:numPr>
        <w:spacing w:after="0" w:line="240" w:lineRule="auto"/>
        <w:jc w:val="both"/>
        <w:rPr>
          <w:rFonts w:ascii="Times New Roman" w:hAnsi="Times New Roman"/>
          <w:b/>
          <w:sz w:val="14"/>
          <w:szCs w:val="14"/>
        </w:rPr>
      </w:pPr>
      <w:r w:rsidRPr="00597C96">
        <w:rPr>
          <w:rFonts w:ascii="Times New Roman" w:hAnsi="Times New Roman"/>
          <w:b/>
          <w:sz w:val="14"/>
          <w:szCs w:val="14"/>
        </w:rPr>
        <w:t>Операции с производными ценными бумагами.</w:t>
      </w:r>
    </w:p>
    <w:p w:rsidR="00511845" w:rsidRPr="00597C96" w:rsidRDefault="00511845" w:rsidP="00511845">
      <w:pPr>
        <w:spacing w:after="0" w:line="240" w:lineRule="auto"/>
        <w:jc w:val="both"/>
        <w:rPr>
          <w:rFonts w:ascii="Times New Roman" w:hAnsi="Times New Roman"/>
          <w:sz w:val="14"/>
          <w:szCs w:val="14"/>
        </w:rPr>
      </w:pPr>
      <w:r w:rsidRPr="00597C96">
        <w:rPr>
          <w:rFonts w:ascii="Times New Roman" w:hAnsi="Times New Roman"/>
          <w:sz w:val="14"/>
          <w:szCs w:val="14"/>
        </w:rPr>
        <w:t xml:space="preserve">К </w:t>
      </w:r>
      <w:r w:rsidRPr="00597C96">
        <w:rPr>
          <w:rFonts w:ascii="Times New Roman" w:hAnsi="Times New Roman"/>
          <w:b/>
          <w:sz w:val="14"/>
          <w:szCs w:val="14"/>
        </w:rPr>
        <w:t>производным ценным бумагам</w:t>
      </w:r>
      <w:r w:rsidRPr="00597C96">
        <w:rPr>
          <w:rFonts w:ascii="Times New Roman" w:hAnsi="Times New Roman"/>
          <w:sz w:val="14"/>
          <w:szCs w:val="14"/>
        </w:rPr>
        <w:t xml:space="preserve"> относят такие финансовые средства, чья стоимость зависит от стоимости других средств, называемых базовыми (основными). Самым распространенным типом базовых средств являются обыкновенные акции. Как правило, цена производной ценной бумаги составляет лишь часть цены базовой ценной бумаги, что позволяет инвестору получать от производных ценных бумаг значительную отдачу. Но надо иметь в виду, что инвестирование в производные ценные бумаги является одним из самым рискованных. Наиболее распространенными производными ценными бумагами являются варранты, опционы и финансовые фьючерсы. </w:t>
      </w:r>
    </w:p>
    <w:p w:rsidR="00511845" w:rsidRPr="00597C96" w:rsidRDefault="00511845" w:rsidP="00511845">
      <w:pPr>
        <w:spacing w:after="0" w:line="240" w:lineRule="auto"/>
        <w:jc w:val="both"/>
        <w:rPr>
          <w:rFonts w:ascii="Times New Roman" w:hAnsi="Times New Roman"/>
          <w:sz w:val="14"/>
          <w:szCs w:val="14"/>
        </w:rPr>
      </w:pPr>
      <w:r w:rsidRPr="00597C96">
        <w:rPr>
          <w:rFonts w:ascii="Times New Roman" w:hAnsi="Times New Roman"/>
          <w:b/>
          <w:sz w:val="14"/>
          <w:szCs w:val="14"/>
        </w:rPr>
        <w:t>Варрант</w:t>
      </w:r>
      <w:r w:rsidRPr="00597C96">
        <w:rPr>
          <w:rFonts w:ascii="Times New Roman" w:hAnsi="Times New Roman"/>
          <w:sz w:val="14"/>
          <w:szCs w:val="14"/>
        </w:rPr>
        <w:t xml:space="preserve"> - это такая производная ценная бумага, которая дает ее владельцу право купить у эмитента варранта определенное количество обыкновенных акций по заранее оговоренной цене, называемой ценой реализации. </w:t>
      </w:r>
    </w:p>
    <w:p w:rsidR="00511845" w:rsidRPr="00597C96" w:rsidRDefault="00511845" w:rsidP="00511845">
      <w:pPr>
        <w:spacing w:after="0" w:line="240" w:lineRule="auto"/>
        <w:jc w:val="both"/>
        <w:rPr>
          <w:rFonts w:ascii="Times New Roman" w:hAnsi="Times New Roman"/>
          <w:sz w:val="14"/>
          <w:szCs w:val="14"/>
        </w:rPr>
      </w:pPr>
      <w:r w:rsidRPr="00597C96">
        <w:rPr>
          <w:rFonts w:ascii="Times New Roman" w:hAnsi="Times New Roman"/>
          <w:b/>
          <w:sz w:val="14"/>
          <w:szCs w:val="14"/>
        </w:rPr>
        <w:t>Опционы</w:t>
      </w:r>
      <w:r w:rsidRPr="00597C96">
        <w:rPr>
          <w:rFonts w:ascii="Times New Roman" w:hAnsi="Times New Roman"/>
          <w:sz w:val="14"/>
          <w:szCs w:val="14"/>
        </w:rPr>
        <w:t xml:space="preserve"> бывают двух видов - опцион на покупку - call option и опцион на продажу - put option (в нашей литературе эти виды опционов часто именуются по их английскому написанию - колл опционы и пут опционы). Опцион на покупку - это ценная бумага, дающая ее владельцу право купить определенное количество какой-либо ценной бумаги по оговоренной заранее цене - так называемой цене реализации в течение установленного периода времени. </w:t>
      </w:r>
    </w:p>
    <w:p w:rsidR="00511845" w:rsidRPr="00597C96" w:rsidRDefault="00511845" w:rsidP="00511845">
      <w:pPr>
        <w:spacing w:after="0" w:line="240" w:lineRule="auto"/>
        <w:jc w:val="both"/>
        <w:rPr>
          <w:rFonts w:ascii="Times New Roman" w:hAnsi="Times New Roman"/>
          <w:sz w:val="14"/>
          <w:szCs w:val="14"/>
        </w:rPr>
      </w:pPr>
      <w:r w:rsidRPr="00597C96">
        <w:rPr>
          <w:rFonts w:ascii="Times New Roman" w:hAnsi="Times New Roman"/>
          <w:b/>
          <w:sz w:val="14"/>
          <w:szCs w:val="14"/>
        </w:rPr>
        <w:t>Опцион на продажу</w:t>
      </w:r>
      <w:r w:rsidRPr="00597C96">
        <w:rPr>
          <w:rFonts w:ascii="Times New Roman" w:hAnsi="Times New Roman"/>
          <w:sz w:val="14"/>
          <w:szCs w:val="14"/>
        </w:rPr>
        <w:t xml:space="preserve"> - это ценная бумага, дающая его владельцу право продать определенное количество какой-то ценной бумаги по оговоренной цене в течение установленного промежутка времени. </w:t>
      </w:r>
    </w:p>
    <w:p w:rsidR="00511845" w:rsidRPr="00597C96" w:rsidRDefault="00511845" w:rsidP="00511845">
      <w:pPr>
        <w:spacing w:after="0" w:line="240" w:lineRule="auto"/>
        <w:jc w:val="both"/>
        <w:rPr>
          <w:rFonts w:ascii="Times New Roman" w:hAnsi="Times New Roman"/>
          <w:sz w:val="14"/>
          <w:szCs w:val="14"/>
        </w:rPr>
      </w:pPr>
      <w:r w:rsidRPr="00597C96">
        <w:rPr>
          <w:rFonts w:ascii="Times New Roman" w:hAnsi="Times New Roman"/>
          <w:b/>
          <w:sz w:val="14"/>
          <w:szCs w:val="14"/>
        </w:rPr>
        <w:t>Фьючерсные контракты</w:t>
      </w:r>
      <w:r w:rsidRPr="00597C96">
        <w:rPr>
          <w:rFonts w:ascii="Times New Roman" w:hAnsi="Times New Roman"/>
          <w:sz w:val="14"/>
          <w:szCs w:val="14"/>
        </w:rPr>
        <w:t xml:space="preserve"> представляют соглашение купить или продать определенное количество оговоренного товара в обусловленном месте по заранее установленной цене. Фьючерсный контракт похож на опцион с той существенной разницей, что при совершении фьючерсной сделки и продавец, и покупатель обязаны выполнить взятые обязательства.</w:t>
      </w:r>
    </w:p>
    <w:p w:rsidR="00511845" w:rsidRPr="00597C96" w:rsidRDefault="00511845" w:rsidP="00511845">
      <w:pPr>
        <w:numPr>
          <w:ilvl w:val="0"/>
          <w:numId w:val="3"/>
        </w:numPr>
        <w:spacing w:after="0" w:line="240" w:lineRule="auto"/>
        <w:jc w:val="both"/>
        <w:rPr>
          <w:rFonts w:ascii="Times New Roman" w:hAnsi="Times New Roman"/>
          <w:b/>
          <w:sz w:val="14"/>
          <w:szCs w:val="14"/>
        </w:rPr>
      </w:pPr>
      <w:r w:rsidRPr="00597C96">
        <w:rPr>
          <w:rFonts w:ascii="Times New Roman" w:hAnsi="Times New Roman"/>
          <w:b/>
          <w:sz w:val="14"/>
          <w:szCs w:val="14"/>
        </w:rPr>
        <w:t>Операции хеджирования.</w:t>
      </w:r>
    </w:p>
    <w:p w:rsidR="00511845" w:rsidRPr="00597C96" w:rsidRDefault="00511845" w:rsidP="00511845">
      <w:pPr>
        <w:spacing w:after="0" w:line="240" w:lineRule="auto"/>
        <w:jc w:val="both"/>
        <w:rPr>
          <w:rFonts w:ascii="Times New Roman" w:hAnsi="Times New Roman"/>
          <w:sz w:val="14"/>
          <w:szCs w:val="14"/>
        </w:rPr>
      </w:pPr>
      <w:r w:rsidRPr="00597C96">
        <w:rPr>
          <w:rFonts w:ascii="Times New Roman" w:hAnsi="Times New Roman"/>
          <w:sz w:val="14"/>
          <w:szCs w:val="14"/>
        </w:rPr>
        <w:t>Операциями хеджирования понимаются операции с финансовыми инструментами срочных сделок, совершаемые в целях компенсации возможных убытков, возникающих в результате неблагоприятного изменения цены или иного показателя объекта хеджирования, при этом под объектами хеджирования признаются активы и (или) обязательства, а также потоки денежных средств, связанные с указанными активами и (или) обязательствами или с ожидаемыми сделками.</w:t>
      </w:r>
    </w:p>
    <w:p w:rsidR="00511845" w:rsidRPr="00597C96" w:rsidRDefault="00511845" w:rsidP="00511845">
      <w:pPr>
        <w:spacing w:after="0" w:line="240" w:lineRule="auto"/>
        <w:jc w:val="both"/>
        <w:rPr>
          <w:rFonts w:ascii="Times New Roman" w:hAnsi="Times New Roman"/>
          <w:sz w:val="14"/>
          <w:szCs w:val="14"/>
        </w:rPr>
      </w:pPr>
      <w:r w:rsidRPr="00597C96">
        <w:rPr>
          <w:rFonts w:ascii="Times New Roman" w:hAnsi="Times New Roman"/>
          <w:sz w:val="14"/>
          <w:szCs w:val="14"/>
        </w:rPr>
        <w:t>Для подтверждения обоснованности отнесения операций с финансовыми инструментами срочных сделок к операциям хеджирования налогоплательщик представляет расчет, подтверждающий, что совершение данных операций приводит к снижению размера возможных убытков (недополучения прибыли) по сделкам с объектом хеджирования.</w:t>
      </w:r>
    </w:p>
    <w:p w:rsidR="00511845" w:rsidRPr="00597C96" w:rsidRDefault="00511845" w:rsidP="00511845">
      <w:pPr>
        <w:spacing w:after="0" w:line="240" w:lineRule="auto"/>
        <w:jc w:val="both"/>
        <w:rPr>
          <w:rFonts w:ascii="Times New Roman" w:hAnsi="Times New Roman"/>
          <w:sz w:val="14"/>
          <w:szCs w:val="14"/>
        </w:rPr>
      </w:pPr>
      <w:r w:rsidRPr="00597C96">
        <w:rPr>
          <w:rFonts w:ascii="Times New Roman" w:hAnsi="Times New Roman"/>
          <w:sz w:val="14"/>
          <w:szCs w:val="14"/>
        </w:rPr>
        <w:t>Порядок налогового учета операций хеджирования для целей налогообложения определен статьей 326 Кодекса.</w:t>
      </w:r>
    </w:p>
    <w:p w:rsidR="00511845" w:rsidRPr="00597C96" w:rsidRDefault="00511845" w:rsidP="00511845">
      <w:pPr>
        <w:spacing w:after="0" w:line="240" w:lineRule="auto"/>
        <w:jc w:val="both"/>
        <w:rPr>
          <w:rFonts w:ascii="Times New Roman" w:hAnsi="Times New Roman"/>
          <w:sz w:val="14"/>
          <w:szCs w:val="14"/>
        </w:rPr>
      </w:pPr>
      <w:r w:rsidRPr="00597C96">
        <w:rPr>
          <w:rFonts w:ascii="Times New Roman" w:hAnsi="Times New Roman"/>
          <w:sz w:val="14"/>
          <w:szCs w:val="14"/>
        </w:rPr>
        <w:t>В соответствии со статьей 326 Кодекса налогоплательщик выделяет для отдельного налогового учета операции с финансовыми инструментами срочных сделок, заключенные с целью компенсации возможных убытков, возникающих в результате неблагоприятного изменения цены или иного показателя базового актива (объекта хеджирования).</w:t>
      </w:r>
    </w:p>
    <w:p w:rsidR="00511845" w:rsidRPr="00597C96" w:rsidRDefault="00511845" w:rsidP="00511845">
      <w:pPr>
        <w:spacing w:after="0" w:line="240" w:lineRule="auto"/>
        <w:jc w:val="center"/>
        <w:rPr>
          <w:rFonts w:ascii="Times New Roman" w:hAnsi="Times New Roman"/>
          <w:b/>
          <w:sz w:val="14"/>
          <w:szCs w:val="14"/>
          <w:highlight w:val="yellow"/>
        </w:rPr>
      </w:pPr>
    </w:p>
    <w:p w:rsidR="00511845" w:rsidRPr="00597C96" w:rsidRDefault="00511845" w:rsidP="00511845">
      <w:pPr>
        <w:spacing w:after="0" w:line="240" w:lineRule="auto"/>
        <w:jc w:val="center"/>
        <w:rPr>
          <w:rFonts w:ascii="Times New Roman" w:hAnsi="Times New Roman"/>
          <w:b/>
          <w:sz w:val="14"/>
          <w:szCs w:val="14"/>
        </w:rPr>
      </w:pPr>
      <w:r w:rsidRPr="00597C96">
        <w:rPr>
          <w:rFonts w:ascii="Times New Roman" w:hAnsi="Times New Roman"/>
          <w:b/>
          <w:sz w:val="14"/>
          <w:szCs w:val="14"/>
          <w:highlight w:val="yellow"/>
        </w:rPr>
        <w:t>4. Государственные институты, регулирующие деятельность организаций финансового сектора экономики.</w:t>
      </w:r>
    </w:p>
    <w:p w:rsidR="00511845" w:rsidRPr="00597C96" w:rsidRDefault="00511845" w:rsidP="00511845">
      <w:pPr>
        <w:spacing w:after="0" w:line="240" w:lineRule="auto"/>
        <w:jc w:val="both"/>
        <w:rPr>
          <w:rFonts w:ascii="Times New Roman" w:hAnsi="Times New Roman"/>
          <w:sz w:val="14"/>
          <w:szCs w:val="14"/>
        </w:rPr>
      </w:pPr>
      <w:r w:rsidRPr="00597C96">
        <w:rPr>
          <w:rFonts w:ascii="Times New Roman" w:hAnsi="Times New Roman"/>
          <w:sz w:val="14"/>
          <w:szCs w:val="14"/>
        </w:rPr>
        <w:t>К таким институтам относятся:</w:t>
      </w:r>
    </w:p>
    <w:p w:rsidR="00511845" w:rsidRPr="00597C96" w:rsidRDefault="00511845" w:rsidP="00511845">
      <w:pPr>
        <w:spacing w:after="0" w:line="240" w:lineRule="auto"/>
        <w:jc w:val="both"/>
        <w:rPr>
          <w:rFonts w:ascii="Times New Roman" w:hAnsi="Times New Roman"/>
          <w:sz w:val="14"/>
          <w:szCs w:val="14"/>
        </w:rPr>
      </w:pPr>
      <w:r w:rsidRPr="00597C96">
        <w:rPr>
          <w:rFonts w:ascii="Times New Roman" w:hAnsi="Times New Roman"/>
          <w:sz w:val="14"/>
          <w:szCs w:val="14"/>
        </w:rPr>
        <w:t xml:space="preserve">- </w:t>
      </w:r>
      <w:r w:rsidRPr="00597C96">
        <w:rPr>
          <w:rFonts w:ascii="Times New Roman" w:hAnsi="Times New Roman"/>
          <w:b/>
          <w:sz w:val="14"/>
          <w:szCs w:val="14"/>
        </w:rPr>
        <w:t>Правительство РФ</w:t>
      </w:r>
      <w:r w:rsidRPr="00597C96">
        <w:rPr>
          <w:rFonts w:ascii="Times New Roman" w:hAnsi="Times New Roman"/>
          <w:sz w:val="14"/>
          <w:szCs w:val="14"/>
        </w:rPr>
        <w:t>;</w:t>
      </w:r>
    </w:p>
    <w:p w:rsidR="00511845" w:rsidRPr="00597C96" w:rsidRDefault="00511845" w:rsidP="00511845">
      <w:pPr>
        <w:spacing w:after="0" w:line="240" w:lineRule="auto"/>
        <w:jc w:val="both"/>
        <w:rPr>
          <w:rFonts w:ascii="Times New Roman" w:hAnsi="Times New Roman"/>
          <w:sz w:val="14"/>
          <w:szCs w:val="14"/>
        </w:rPr>
      </w:pPr>
      <w:r w:rsidRPr="00597C96">
        <w:rPr>
          <w:rFonts w:ascii="Times New Roman" w:hAnsi="Times New Roman"/>
          <w:sz w:val="14"/>
          <w:szCs w:val="14"/>
        </w:rPr>
        <w:t xml:space="preserve">- </w:t>
      </w:r>
      <w:r w:rsidRPr="00597C96">
        <w:rPr>
          <w:rFonts w:ascii="Times New Roman" w:hAnsi="Times New Roman"/>
          <w:b/>
          <w:sz w:val="14"/>
          <w:szCs w:val="14"/>
        </w:rPr>
        <w:t>Минфин РФ</w:t>
      </w:r>
      <w:r w:rsidRPr="00597C96">
        <w:rPr>
          <w:rFonts w:ascii="Times New Roman" w:hAnsi="Times New Roman"/>
          <w:sz w:val="14"/>
          <w:szCs w:val="14"/>
        </w:rPr>
        <w:t xml:space="preserve"> разрабатывает проекты, выпускает приказы, регламентирующие порядки, устанавливает их.</w:t>
      </w:r>
    </w:p>
    <w:p w:rsidR="00511845" w:rsidRPr="00597C96" w:rsidRDefault="00511845" w:rsidP="00511845">
      <w:pPr>
        <w:spacing w:after="0" w:line="240" w:lineRule="auto"/>
        <w:jc w:val="both"/>
        <w:rPr>
          <w:rFonts w:ascii="Times New Roman" w:hAnsi="Times New Roman"/>
          <w:i/>
          <w:sz w:val="14"/>
          <w:szCs w:val="14"/>
        </w:rPr>
      </w:pPr>
      <w:r w:rsidRPr="00597C96">
        <w:rPr>
          <w:rFonts w:ascii="Times New Roman" w:hAnsi="Times New Roman"/>
          <w:i/>
          <w:sz w:val="14"/>
          <w:szCs w:val="14"/>
        </w:rPr>
        <w:t>Подведомственные органы власти:</w:t>
      </w:r>
    </w:p>
    <w:p w:rsidR="00511845" w:rsidRPr="00597C96" w:rsidRDefault="00511845" w:rsidP="00511845">
      <w:pPr>
        <w:spacing w:after="0" w:line="240" w:lineRule="auto"/>
        <w:jc w:val="both"/>
        <w:rPr>
          <w:rFonts w:ascii="Times New Roman" w:hAnsi="Times New Roman"/>
          <w:sz w:val="14"/>
          <w:szCs w:val="14"/>
        </w:rPr>
      </w:pPr>
      <w:r w:rsidRPr="00597C96">
        <w:rPr>
          <w:rFonts w:ascii="Times New Roman" w:hAnsi="Times New Roman"/>
          <w:sz w:val="14"/>
          <w:szCs w:val="14"/>
        </w:rPr>
        <w:t>Федеральная налоговая служба (ФНС России)</w:t>
      </w:r>
    </w:p>
    <w:p w:rsidR="00511845" w:rsidRPr="00597C96" w:rsidRDefault="00511845" w:rsidP="00511845">
      <w:pPr>
        <w:spacing w:after="0" w:line="240" w:lineRule="auto"/>
        <w:jc w:val="both"/>
        <w:rPr>
          <w:rFonts w:ascii="Times New Roman" w:hAnsi="Times New Roman"/>
          <w:sz w:val="14"/>
          <w:szCs w:val="14"/>
        </w:rPr>
      </w:pPr>
      <w:r w:rsidRPr="00597C96">
        <w:rPr>
          <w:rFonts w:ascii="Times New Roman" w:hAnsi="Times New Roman"/>
          <w:sz w:val="14"/>
          <w:szCs w:val="14"/>
        </w:rPr>
        <w:t>Федеральная служба страхового надзора (ФССН)</w:t>
      </w:r>
    </w:p>
    <w:p w:rsidR="00511845" w:rsidRPr="00597C96" w:rsidRDefault="00511845" w:rsidP="00511845">
      <w:pPr>
        <w:spacing w:after="0" w:line="240" w:lineRule="auto"/>
        <w:jc w:val="both"/>
        <w:rPr>
          <w:rFonts w:ascii="Times New Roman" w:hAnsi="Times New Roman"/>
          <w:sz w:val="14"/>
          <w:szCs w:val="14"/>
        </w:rPr>
      </w:pPr>
      <w:r w:rsidRPr="00597C96">
        <w:rPr>
          <w:rFonts w:ascii="Times New Roman" w:hAnsi="Times New Roman"/>
          <w:sz w:val="14"/>
          <w:szCs w:val="14"/>
        </w:rPr>
        <w:t>Федеральная служба финансово-бюджетного надзора (ФСФБН)</w:t>
      </w:r>
    </w:p>
    <w:p w:rsidR="00511845" w:rsidRPr="00597C96" w:rsidRDefault="00511845" w:rsidP="00511845">
      <w:pPr>
        <w:spacing w:after="0" w:line="240" w:lineRule="auto"/>
        <w:jc w:val="both"/>
        <w:rPr>
          <w:rFonts w:ascii="Times New Roman" w:hAnsi="Times New Roman"/>
          <w:sz w:val="14"/>
          <w:szCs w:val="14"/>
        </w:rPr>
      </w:pPr>
      <w:r w:rsidRPr="00597C96">
        <w:rPr>
          <w:rFonts w:ascii="Times New Roman" w:hAnsi="Times New Roman"/>
          <w:sz w:val="14"/>
          <w:szCs w:val="14"/>
        </w:rPr>
        <w:t>Федеральное казначейство (ФК РФ)</w:t>
      </w:r>
    </w:p>
    <w:p w:rsidR="00511845" w:rsidRPr="00597C96" w:rsidRDefault="00511845" w:rsidP="00511845">
      <w:pPr>
        <w:spacing w:after="0" w:line="240" w:lineRule="auto"/>
        <w:jc w:val="both"/>
        <w:rPr>
          <w:rFonts w:ascii="Times New Roman" w:hAnsi="Times New Roman"/>
          <w:sz w:val="14"/>
          <w:szCs w:val="14"/>
        </w:rPr>
      </w:pPr>
      <w:r w:rsidRPr="00597C96">
        <w:rPr>
          <w:rFonts w:ascii="Times New Roman" w:hAnsi="Times New Roman"/>
          <w:sz w:val="14"/>
          <w:szCs w:val="14"/>
        </w:rPr>
        <w:t xml:space="preserve">- </w:t>
      </w:r>
      <w:r w:rsidRPr="00597C96">
        <w:rPr>
          <w:rFonts w:ascii="Times New Roman" w:hAnsi="Times New Roman"/>
          <w:b/>
          <w:sz w:val="14"/>
          <w:szCs w:val="14"/>
        </w:rPr>
        <w:t>ЦБ России</w:t>
      </w:r>
      <w:r w:rsidRPr="00597C96">
        <w:rPr>
          <w:rFonts w:ascii="Times New Roman" w:hAnsi="Times New Roman"/>
          <w:sz w:val="14"/>
          <w:szCs w:val="14"/>
        </w:rPr>
        <w:t xml:space="preserve"> – создает нормативные акты, инструкции;</w:t>
      </w:r>
    </w:p>
    <w:p w:rsidR="00511845" w:rsidRPr="00597C96" w:rsidRDefault="00511845" w:rsidP="00511845">
      <w:pPr>
        <w:spacing w:after="0" w:line="240" w:lineRule="auto"/>
        <w:jc w:val="both"/>
        <w:rPr>
          <w:rFonts w:ascii="Times New Roman" w:hAnsi="Times New Roman"/>
          <w:i/>
          <w:sz w:val="14"/>
          <w:szCs w:val="14"/>
        </w:rPr>
      </w:pPr>
      <w:r w:rsidRPr="00597C96">
        <w:rPr>
          <w:rFonts w:ascii="Times New Roman" w:hAnsi="Times New Roman"/>
          <w:i/>
          <w:sz w:val="14"/>
          <w:szCs w:val="14"/>
        </w:rPr>
        <w:t>Основные функции ЦБ РФ:</w:t>
      </w:r>
    </w:p>
    <w:p w:rsidR="00511845" w:rsidRPr="00597C96" w:rsidRDefault="00511845" w:rsidP="00511845">
      <w:pPr>
        <w:widowControl w:val="0"/>
        <w:numPr>
          <w:ilvl w:val="0"/>
          <w:numId w:val="5"/>
        </w:numPr>
        <w:spacing w:after="0" w:line="240" w:lineRule="auto"/>
        <w:ind w:left="0" w:firstLine="0"/>
        <w:jc w:val="both"/>
        <w:rPr>
          <w:rFonts w:ascii="Times New Roman" w:hAnsi="Times New Roman"/>
          <w:sz w:val="14"/>
          <w:szCs w:val="14"/>
        </w:rPr>
      </w:pPr>
      <w:r w:rsidRPr="00597C96">
        <w:rPr>
          <w:rFonts w:ascii="Times New Roman" w:hAnsi="Times New Roman"/>
          <w:sz w:val="14"/>
          <w:szCs w:val="14"/>
        </w:rPr>
        <w:t>во взаимодействии с Правительством Российской Федерации разрабатывает и проводит единую денежно-кредитную политику;</w:t>
      </w:r>
    </w:p>
    <w:p w:rsidR="00511845" w:rsidRPr="00597C96" w:rsidRDefault="00511845" w:rsidP="00511845">
      <w:pPr>
        <w:widowControl w:val="0"/>
        <w:numPr>
          <w:ilvl w:val="0"/>
          <w:numId w:val="5"/>
        </w:numPr>
        <w:spacing w:after="0" w:line="240" w:lineRule="auto"/>
        <w:ind w:left="0" w:firstLine="0"/>
        <w:jc w:val="both"/>
        <w:rPr>
          <w:rFonts w:ascii="Times New Roman" w:hAnsi="Times New Roman"/>
          <w:sz w:val="14"/>
          <w:szCs w:val="14"/>
        </w:rPr>
      </w:pPr>
      <w:r w:rsidRPr="00597C96">
        <w:rPr>
          <w:rFonts w:ascii="Times New Roman" w:hAnsi="Times New Roman"/>
          <w:sz w:val="14"/>
          <w:szCs w:val="14"/>
        </w:rPr>
        <w:t>монопольно осуществляет эмиссию наличных денег и организует наличное денежное обращение;</w:t>
      </w:r>
    </w:p>
    <w:p w:rsidR="00511845" w:rsidRPr="00597C96" w:rsidRDefault="00511845" w:rsidP="00511845">
      <w:pPr>
        <w:widowControl w:val="0"/>
        <w:numPr>
          <w:ilvl w:val="0"/>
          <w:numId w:val="5"/>
        </w:numPr>
        <w:spacing w:after="0" w:line="240" w:lineRule="auto"/>
        <w:ind w:left="0" w:firstLine="0"/>
        <w:jc w:val="both"/>
        <w:rPr>
          <w:rFonts w:ascii="Times New Roman" w:hAnsi="Times New Roman"/>
          <w:sz w:val="14"/>
          <w:szCs w:val="14"/>
        </w:rPr>
      </w:pPr>
      <w:r w:rsidRPr="00597C96">
        <w:rPr>
          <w:rFonts w:ascii="Times New Roman" w:hAnsi="Times New Roman"/>
          <w:sz w:val="14"/>
          <w:szCs w:val="14"/>
        </w:rPr>
        <w:t>осуществляет надзор за деятельностью кредитных организаций и банковских групп;</w:t>
      </w:r>
    </w:p>
    <w:p w:rsidR="00511845" w:rsidRPr="00597C96" w:rsidRDefault="00511845" w:rsidP="00511845">
      <w:pPr>
        <w:widowControl w:val="0"/>
        <w:numPr>
          <w:ilvl w:val="0"/>
          <w:numId w:val="5"/>
        </w:numPr>
        <w:spacing w:after="0" w:line="240" w:lineRule="auto"/>
        <w:ind w:left="0" w:firstLine="0"/>
        <w:jc w:val="both"/>
        <w:rPr>
          <w:rFonts w:ascii="Times New Roman" w:hAnsi="Times New Roman"/>
          <w:sz w:val="14"/>
          <w:szCs w:val="14"/>
        </w:rPr>
      </w:pPr>
      <w:r w:rsidRPr="00597C96">
        <w:rPr>
          <w:rFonts w:ascii="Times New Roman" w:hAnsi="Times New Roman"/>
          <w:sz w:val="14"/>
          <w:szCs w:val="14"/>
        </w:rPr>
        <w:t>регистрирует эмиссию ценных бумаг кредитными организациями;</w:t>
      </w:r>
    </w:p>
    <w:p w:rsidR="00511845" w:rsidRPr="00597C96" w:rsidRDefault="00511845" w:rsidP="00511845">
      <w:pPr>
        <w:widowControl w:val="0"/>
        <w:numPr>
          <w:ilvl w:val="0"/>
          <w:numId w:val="5"/>
        </w:numPr>
        <w:spacing w:after="0" w:line="240" w:lineRule="auto"/>
        <w:ind w:left="0" w:firstLine="0"/>
        <w:jc w:val="both"/>
        <w:rPr>
          <w:rFonts w:ascii="Times New Roman" w:hAnsi="Times New Roman"/>
          <w:sz w:val="14"/>
          <w:szCs w:val="14"/>
        </w:rPr>
      </w:pPr>
      <w:r w:rsidRPr="00597C96">
        <w:rPr>
          <w:rFonts w:ascii="Times New Roman" w:hAnsi="Times New Roman"/>
          <w:sz w:val="14"/>
          <w:szCs w:val="14"/>
        </w:rPr>
        <w:t>осуществляет самостоятельно или по поручению Правительства РФ все виды банковских операций и иных сделок, необходимых для выполнения функций Банка России;</w:t>
      </w:r>
    </w:p>
    <w:p w:rsidR="00511845" w:rsidRPr="00597C96" w:rsidRDefault="00511845" w:rsidP="00511845">
      <w:pPr>
        <w:widowControl w:val="0"/>
        <w:numPr>
          <w:ilvl w:val="0"/>
          <w:numId w:val="5"/>
        </w:numPr>
        <w:spacing w:after="0" w:line="240" w:lineRule="auto"/>
        <w:ind w:left="0" w:firstLine="0"/>
        <w:jc w:val="both"/>
        <w:rPr>
          <w:rFonts w:ascii="Times New Roman" w:hAnsi="Times New Roman"/>
          <w:sz w:val="14"/>
          <w:szCs w:val="14"/>
        </w:rPr>
      </w:pPr>
      <w:r w:rsidRPr="00597C96">
        <w:rPr>
          <w:rFonts w:ascii="Times New Roman" w:hAnsi="Times New Roman"/>
          <w:sz w:val="14"/>
          <w:szCs w:val="14"/>
        </w:rPr>
        <w:t>организует и осуществляет валютное регулирование и валютный контроль;</w:t>
      </w:r>
    </w:p>
    <w:p w:rsidR="00511845" w:rsidRPr="00597C96" w:rsidRDefault="00511845" w:rsidP="00511845">
      <w:pPr>
        <w:widowControl w:val="0"/>
        <w:numPr>
          <w:ilvl w:val="0"/>
          <w:numId w:val="5"/>
        </w:numPr>
        <w:spacing w:after="0" w:line="240" w:lineRule="auto"/>
        <w:ind w:left="0" w:firstLine="0"/>
        <w:jc w:val="both"/>
        <w:rPr>
          <w:rFonts w:ascii="Times New Roman" w:hAnsi="Times New Roman"/>
          <w:sz w:val="14"/>
          <w:szCs w:val="14"/>
        </w:rPr>
      </w:pPr>
      <w:r w:rsidRPr="00597C96">
        <w:rPr>
          <w:rFonts w:ascii="Times New Roman" w:hAnsi="Times New Roman"/>
          <w:sz w:val="14"/>
          <w:szCs w:val="14"/>
        </w:rPr>
        <w:t>проводит анализ и прогнозирование состояния экономики РФ в целом и по регионам, прежде всего денежно-кредитных, валютно-финансовых и ценовых отношений, публикует соответствующие материалы и статистические данные;</w:t>
      </w:r>
    </w:p>
    <w:p w:rsidR="00511845" w:rsidRPr="00597C96" w:rsidRDefault="00511845" w:rsidP="00511845">
      <w:pPr>
        <w:widowControl w:val="0"/>
        <w:numPr>
          <w:ilvl w:val="0"/>
          <w:numId w:val="5"/>
        </w:numPr>
        <w:spacing w:after="0" w:line="240" w:lineRule="auto"/>
        <w:ind w:left="0" w:firstLine="0"/>
        <w:jc w:val="both"/>
        <w:rPr>
          <w:rFonts w:ascii="Times New Roman" w:hAnsi="Times New Roman"/>
          <w:sz w:val="14"/>
          <w:szCs w:val="14"/>
        </w:rPr>
      </w:pPr>
      <w:r w:rsidRPr="00597C96">
        <w:rPr>
          <w:rFonts w:ascii="Times New Roman" w:hAnsi="Times New Roman"/>
          <w:sz w:val="14"/>
          <w:szCs w:val="14"/>
        </w:rPr>
        <w:t>осуществляет выплаты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РФ;</w:t>
      </w:r>
    </w:p>
    <w:p w:rsidR="00511845" w:rsidRPr="00597C96" w:rsidRDefault="00511845" w:rsidP="00511845">
      <w:pPr>
        <w:spacing w:after="0" w:line="240" w:lineRule="auto"/>
        <w:jc w:val="both"/>
        <w:rPr>
          <w:rFonts w:ascii="Times New Roman" w:hAnsi="Times New Roman"/>
          <w:sz w:val="14"/>
          <w:szCs w:val="14"/>
        </w:rPr>
      </w:pPr>
      <w:r w:rsidRPr="00597C96">
        <w:rPr>
          <w:rFonts w:ascii="Times New Roman" w:hAnsi="Times New Roman"/>
          <w:sz w:val="14"/>
          <w:szCs w:val="14"/>
        </w:rPr>
        <w:t xml:space="preserve">- </w:t>
      </w:r>
      <w:r w:rsidRPr="00597C96">
        <w:rPr>
          <w:rFonts w:ascii="Times New Roman" w:hAnsi="Times New Roman"/>
          <w:b/>
          <w:sz w:val="14"/>
          <w:szCs w:val="14"/>
        </w:rPr>
        <w:t>Федеральная Служба по Финансовым Рынкам (ФСФР)</w:t>
      </w:r>
      <w:r w:rsidRPr="00597C96">
        <w:rPr>
          <w:rFonts w:ascii="Times New Roman" w:hAnsi="Times New Roman"/>
          <w:sz w:val="14"/>
          <w:szCs w:val="14"/>
        </w:rPr>
        <w:t xml:space="preserve"> - федеральный орган исполнительной власти России, осуществляющий функции по принятию нормативных правовых актов, контролю и надзору в сфере финансовых рынков (за исключением страховой, банковской и аудиторской деятельности). ФСФР России находится в прямом подчинении Правительства Российской Федерации. ФСФР регулирует выпуск и обращение эмиссионных ценных бумаг. Совместно с Правительством РФ разрабатывают проекты законодательных и иных нормативных правовых актов;</w:t>
      </w:r>
    </w:p>
    <w:p w:rsidR="00511845" w:rsidRPr="00597C96" w:rsidRDefault="00511845" w:rsidP="00511845">
      <w:pPr>
        <w:spacing w:after="0" w:line="240" w:lineRule="auto"/>
        <w:jc w:val="both"/>
        <w:rPr>
          <w:rFonts w:ascii="Times New Roman" w:hAnsi="Times New Roman"/>
          <w:sz w:val="14"/>
          <w:szCs w:val="14"/>
        </w:rPr>
      </w:pPr>
      <w:r w:rsidRPr="00597C96">
        <w:rPr>
          <w:rFonts w:ascii="Times New Roman" w:hAnsi="Times New Roman"/>
          <w:sz w:val="14"/>
          <w:szCs w:val="14"/>
        </w:rPr>
        <w:t xml:space="preserve">- </w:t>
      </w:r>
      <w:r w:rsidRPr="00597C96">
        <w:rPr>
          <w:rFonts w:ascii="Times New Roman" w:hAnsi="Times New Roman"/>
          <w:b/>
          <w:sz w:val="14"/>
          <w:szCs w:val="14"/>
        </w:rPr>
        <w:t>Федеральная Служба Страхового Надзора (ФССН)</w:t>
      </w:r>
      <w:r w:rsidRPr="00597C96">
        <w:rPr>
          <w:rFonts w:ascii="Times New Roman" w:hAnsi="Times New Roman"/>
          <w:sz w:val="14"/>
          <w:szCs w:val="14"/>
        </w:rPr>
        <w:t xml:space="preserve"> - федеральный орган исполнительной власти, находящийся в ведении Министерства финансов.</w:t>
      </w:r>
    </w:p>
    <w:p w:rsidR="00511845" w:rsidRPr="00597C96" w:rsidRDefault="00511845" w:rsidP="00511845">
      <w:pPr>
        <w:spacing w:after="0" w:line="240" w:lineRule="auto"/>
        <w:jc w:val="both"/>
        <w:rPr>
          <w:rFonts w:ascii="Times New Roman" w:hAnsi="Times New Roman"/>
          <w:sz w:val="14"/>
          <w:szCs w:val="14"/>
        </w:rPr>
      </w:pPr>
      <w:r w:rsidRPr="00597C96">
        <w:rPr>
          <w:rFonts w:ascii="Times New Roman" w:hAnsi="Times New Roman"/>
          <w:sz w:val="14"/>
          <w:szCs w:val="14"/>
        </w:rPr>
        <w:t>Федеральная служба страхового надзора является федеральным органом исполнительной власти, осуществляющим функции по контролю и надзору в сфере страховой деятельности (страхового дела).</w:t>
      </w:r>
    </w:p>
    <w:p w:rsidR="00511845" w:rsidRPr="00597C96" w:rsidRDefault="00511845" w:rsidP="00511845">
      <w:pPr>
        <w:spacing w:after="0" w:line="240" w:lineRule="auto"/>
        <w:jc w:val="both"/>
        <w:rPr>
          <w:rFonts w:ascii="Times New Roman" w:hAnsi="Times New Roman"/>
          <w:sz w:val="14"/>
          <w:szCs w:val="14"/>
        </w:rPr>
      </w:pPr>
      <w:r w:rsidRPr="00597C96">
        <w:rPr>
          <w:rFonts w:ascii="Times New Roman" w:hAnsi="Times New Roman"/>
          <w:b/>
          <w:sz w:val="14"/>
          <w:szCs w:val="14"/>
        </w:rPr>
        <w:t>- Федеральная служба финансово-бюджетного надзора (ФСФБН)</w:t>
      </w:r>
      <w:r w:rsidRPr="00597C96">
        <w:rPr>
          <w:rFonts w:ascii="Times New Roman" w:hAnsi="Times New Roman"/>
          <w:sz w:val="14"/>
          <w:szCs w:val="14"/>
        </w:rPr>
        <w:t xml:space="preserve"> - осуществляет функции по контролю и надзору в финансово-бюджетной сфере, а также функции органа валютного контроля.</w:t>
      </w:r>
    </w:p>
    <w:p w:rsidR="00511845" w:rsidRPr="00597C96" w:rsidRDefault="00511845" w:rsidP="00511845">
      <w:pPr>
        <w:spacing w:after="0" w:line="240" w:lineRule="auto"/>
        <w:jc w:val="both"/>
        <w:rPr>
          <w:rFonts w:ascii="Times New Roman" w:hAnsi="Times New Roman"/>
          <w:sz w:val="14"/>
          <w:szCs w:val="14"/>
        </w:rPr>
      </w:pPr>
      <w:r w:rsidRPr="00597C96">
        <w:rPr>
          <w:rFonts w:ascii="Times New Roman" w:hAnsi="Times New Roman"/>
          <w:sz w:val="14"/>
          <w:szCs w:val="14"/>
        </w:rPr>
        <w:t xml:space="preserve">- </w:t>
      </w:r>
      <w:r w:rsidRPr="00597C96">
        <w:rPr>
          <w:rFonts w:ascii="Times New Roman" w:hAnsi="Times New Roman"/>
          <w:b/>
          <w:sz w:val="14"/>
          <w:szCs w:val="14"/>
        </w:rPr>
        <w:t>Федеральная налоговая служба (ФНС)</w:t>
      </w:r>
      <w:r w:rsidRPr="00597C96">
        <w:rPr>
          <w:rFonts w:ascii="Times New Roman" w:hAnsi="Times New Roman"/>
          <w:sz w:val="14"/>
          <w:szCs w:val="14"/>
        </w:rPr>
        <w:t xml:space="preserve"> - осуществляет функции по контролю и надзору за соблюдением законодательства Российской Федерации о налогах и сборах, за правильностью исчисления, полнотой и своевременностью внесения в соответствующий бюджет налогов и сборов, в случаях, предусмотренных законодательством Российской Федерации, за правильностью исчисления, полнотой и своевременностью внесения в соответствующий бюджет иных обязательных платежей, а также за производством и оборотом этилового спирта, спиртосодержащей, алкогольной и табачной продукции и за соблюдением валютного законодательства Российской Федерации в пределах компетенции налоговых органов.</w:t>
      </w:r>
    </w:p>
    <w:p w:rsidR="00511845" w:rsidRPr="00597C96" w:rsidRDefault="00511845" w:rsidP="00511845">
      <w:pPr>
        <w:spacing w:after="0" w:line="240" w:lineRule="auto"/>
        <w:jc w:val="both"/>
        <w:rPr>
          <w:rFonts w:ascii="Times New Roman" w:hAnsi="Times New Roman"/>
          <w:sz w:val="14"/>
          <w:szCs w:val="14"/>
        </w:rPr>
      </w:pPr>
      <w:r w:rsidRPr="00597C96">
        <w:rPr>
          <w:rFonts w:ascii="Times New Roman" w:hAnsi="Times New Roman"/>
          <w:sz w:val="14"/>
          <w:szCs w:val="14"/>
        </w:rPr>
        <w:t xml:space="preserve">- </w:t>
      </w:r>
      <w:r w:rsidRPr="00597C96">
        <w:rPr>
          <w:rFonts w:ascii="Times New Roman" w:hAnsi="Times New Roman"/>
          <w:b/>
          <w:sz w:val="14"/>
          <w:szCs w:val="14"/>
        </w:rPr>
        <w:t>Федеральное Казначейство</w:t>
      </w:r>
      <w:r w:rsidRPr="00597C96">
        <w:rPr>
          <w:rFonts w:ascii="Times New Roman" w:hAnsi="Times New Roman"/>
          <w:sz w:val="14"/>
          <w:szCs w:val="14"/>
        </w:rPr>
        <w:t xml:space="preserve"> – осуществляет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предварительному и текущему контролю за ведением операций со средствами федерального бюджета главными распределителями, распорядителями и получателями средств федерального бюджета.</w:t>
      </w:r>
    </w:p>
    <w:p w:rsidR="00511845" w:rsidRPr="00597C96" w:rsidRDefault="00511845" w:rsidP="00511845">
      <w:pPr>
        <w:tabs>
          <w:tab w:val="num" w:pos="870"/>
        </w:tabs>
        <w:rPr>
          <w:rFonts w:ascii="Times New Roman" w:hAnsi="Times New Roman"/>
          <w:b/>
          <w:sz w:val="14"/>
          <w:szCs w:val="14"/>
          <w:highlight w:val="yellow"/>
        </w:rPr>
      </w:pPr>
    </w:p>
    <w:p w:rsidR="00825F00" w:rsidRPr="00597C96" w:rsidRDefault="00825F00" w:rsidP="00825F00">
      <w:pPr>
        <w:tabs>
          <w:tab w:val="num" w:pos="870"/>
        </w:tabs>
        <w:jc w:val="center"/>
        <w:rPr>
          <w:rFonts w:ascii="Times New Roman" w:hAnsi="Times New Roman"/>
          <w:b/>
          <w:sz w:val="14"/>
          <w:szCs w:val="14"/>
        </w:rPr>
      </w:pPr>
      <w:r w:rsidRPr="00597C96">
        <w:rPr>
          <w:rFonts w:ascii="Times New Roman" w:hAnsi="Times New Roman"/>
          <w:b/>
          <w:sz w:val="14"/>
          <w:szCs w:val="14"/>
          <w:highlight w:val="yellow"/>
        </w:rPr>
        <w:t>5. Основные нормативные документы, регламентирующие деятельность организаций финансового сектора экономики</w:t>
      </w:r>
    </w:p>
    <w:p w:rsidR="00825F00" w:rsidRPr="00597C96" w:rsidRDefault="00825F00" w:rsidP="00825F00">
      <w:pPr>
        <w:rPr>
          <w:rFonts w:ascii="Times New Roman" w:hAnsi="Times New Roman"/>
          <w:sz w:val="14"/>
          <w:szCs w:val="14"/>
        </w:rPr>
      </w:pPr>
      <w:r w:rsidRPr="00597C96">
        <w:rPr>
          <w:rFonts w:ascii="Times New Roman" w:hAnsi="Times New Roman"/>
          <w:sz w:val="14"/>
          <w:szCs w:val="14"/>
        </w:rPr>
        <w:t>К основным нормативным актам относятся:</w:t>
      </w:r>
    </w:p>
    <w:p w:rsidR="00825F00" w:rsidRPr="00597C96" w:rsidRDefault="00825F00" w:rsidP="00825F00">
      <w:pPr>
        <w:rPr>
          <w:rFonts w:ascii="Times New Roman" w:hAnsi="Times New Roman"/>
          <w:sz w:val="14"/>
          <w:szCs w:val="14"/>
        </w:rPr>
      </w:pPr>
      <w:r w:rsidRPr="00597C96">
        <w:rPr>
          <w:rFonts w:ascii="Times New Roman" w:hAnsi="Times New Roman"/>
          <w:sz w:val="14"/>
          <w:szCs w:val="14"/>
        </w:rPr>
        <w:t xml:space="preserve">1. В сфере банковской деятельности: </w:t>
      </w:r>
    </w:p>
    <w:p w:rsidR="00825F00" w:rsidRPr="00597C96" w:rsidRDefault="00825F00" w:rsidP="00825F00">
      <w:pPr>
        <w:numPr>
          <w:ilvl w:val="0"/>
          <w:numId w:val="1"/>
        </w:numPr>
        <w:spacing w:after="0" w:line="240" w:lineRule="auto"/>
        <w:rPr>
          <w:rFonts w:ascii="Times New Roman" w:hAnsi="Times New Roman"/>
          <w:sz w:val="14"/>
          <w:szCs w:val="14"/>
        </w:rPr>
      </w:pPr>
      <w:r w:rsidRPr="00597C96">
        <w:rPr>
          <w:rFonts w:ascii="Times New Roman" w:hAnsi="Times New Roman"/>
          <w:sz w:val="14"/>
          <w:szCs w:val="14"/>
        </w:rPr>
        <w:t>Федеральный закон от 10.07.2002 г. № 86-ФЗ «О центральном банке РФ»</w:t>
      </w:r>
    </w:p>
    <w:p w:rsidR="00825F00" w:rsidRPr="00597C96" w:rsidRDefault="00825F00" w:rsidP="00825F00">
      <w:pPr>
        <w:numPr>
          <w:ilvl w:val="0"/>
          <w:numId w:val="1"/>
        </w:numPr>
        <w:spacing w:after="0" w:line="240" w:lineRule="auto"/>
        <w:rPr>
          <w:rFonts w:ascii="Times New Roman" w:hAnsi="Times New Roman"/>
          <w:sz w:val="14"/>
          <w:szCs w:val="14"/>
        </w:rPr>
      </w:pPr>
      <w:r w:rsidRPr="00597C96">
        <w:rPr>
          <w:rFonts w:ascii="Times New Roman" w:hAnsi="Times New Roman"/>
          <w:sz w:val="14"/>
          <w:szCs w:val="14"/>
        </w:rPr>
        <w:t>ФЗ от 2.12.1990 г. № 395-1 «О банках и банковской деятельности»</w:t>
      </w:r>
    </w:p>
    <w:p w:rsidR="00825F00" w:rsidRPr="00597C96" w:rsidRDefault="00825F00" w:rsidP="00825F00">
      <w:pPr>
        <w:rPr>
          <w:rFonts w:ascii="Times New Roman" w:hAnsi="Times New Roman"/>
          <w:sz w:val="14"/>
          <w:szCs w:val="14"/>
        </w:rPr>
      </w:pPr>
      <w:r w:rsidRPr="00597C96">
        <w:rPr>
          <w:rFonts w:ascii="Times New Roman" w:hAnsi="Times New Roman"/>
          <w:sz w:val="14"/>
          <w:szCs w:val="14"/>
        </w:rPr>
        <w:t>2. Сфера страховой деятельности:</w:t>
      </w:r>
    </w:p>
    <w:p w:rsidR="00825F00" w:rsidRPr="00597C96" w:rsidRDefault="00825F00" w:rsidP="00825F00">
      <w:pPr>
        <w:numPr>
          <w:ilvl w:val="0"/>
          <w:numId w:val="1"/>
        </w:numPr>
        <w:spacing w:after="0" w:line="240" w:lineRule="auto"/>
        <w:rPr>
          <w:rFonts w:ascii="Times New Roman" w:hAnsi="Times New Roman"/>
          <w:sz w:val="14"/>
          <w:szCs w:val="14"/>
        </w:rPr>
      </w:pPr>
      <w:r w:rsidRPr="00597C96">
        <w:rPr>
          <w:rFonts w:ascii="Times New Roman" w:hAnsi="Times New Roman"/>
          <w:sz w:val="14"/>
          <w:szCs w:val="14"/>
        </w:rPr>
        <w:t xml:space="preserve">ФЗ от 27.11.1992 г № 4015-1 «Об организации страхового дела в РФ» </w:t>
      </w:r>
    </w:p>
    <w:p w:rsidR="00825F00" w:rsidRPr="00597C96" w:rsidRDefault="00825F00" w:rsidP="00825F00">
      <w:pPr>
        <w:numPr>
          <w:ilvl w:val="0"/>
          <w:numId w:val="1"/>
        </w:numPr>
        <w:spacing w:after="0" w:line="240" w:lineRule="auto"/>
        <w:rPr>
          <w:rFonts w:ascii="Times New Roman" w:hAnsi="Times New Roman"/>
          <w:sz w:val="14"/>
          <w:szCs w:val="14"/>
        </w:rPr>
      </w:pPr>
      <w:r w:rsidRPr="00597C96">
        <w:rPr>
          <w:rFonts w:ascii="Times New Roman" w:hAnsi="Times New Roman"/>
          <w:sz w:val="14"/>
          <w:szCs w:val="14"/>
        </w:rPr>
        <w:t>ФЗ от 28.06.1991 г. № 1499-1 «О медицинском страховании граждан РФ»</w:t>
      </w:r>
    </w:p>
    <w:p w:rsidR="00825F00" w:rsidRPr="00597C96" w:rsidRDefault="00825F00" w:rsidP="00825F00">
      <w:pPr>
        <w:numPr>
          <w:ilvl w:val="0"/>
          <w:numId w:val="1"/>
        </w:numPr>
        <w:spacing w:after="0" w:line="240" w:lineRule="auto"/>
        <w:rPr>
          <w:rFonts w:ascii="Times New Roman" w:hAnsi="Times New Roman"/>
          <w:sz w:val="14"/>
          <w:szCs w:val="14"/>
        </w:rPr>
      </w:pPr>
      <w:r w:rsidRPr="00597C96">
        <w:rPr>
          <w:rFonts w:ascii="Times New Roman" w:hAnsi="Times New Roman"/>
          <w:sz w:val="14"/>
          <w:szCs w:val="14"/>
        </w:rPr>
        <w:t>ФЗ от 15.12.2001 г. № 167-ФЗ «Об обязательном пенсионном страховании в РФ»</w:t>
      </w:r>
    </w:p>
    <w:p w:rsidR="00825F00" w:rsidRPr="00597C96" w:rsidRDefault="00825F00" w:rsidP="00825F00">
      <w:pPr>
        <w:rPr>
          <w:rFonts w:ascii="Times New Roman" w:hAnsi="Times New Roman"/>
          <w:sz w:val="14"/>
          <w:szCs w:val="14"/>
        </w:rPr>
      </w:pPr>
      <w:r w:rsidRPr="00597C96">
        <w:rPr>
          <w:rFonts w:ascii="Times New Roman" w:hAnsi="Times New Roman"/>
          <w:sz w:val="14"/>
          <w:szCs w:val="14"/>
        </w:rPr>
        <w:t xml:space="preserve"> 3. Регулирование в сфере деятельности инвестиционных фондов</w:t>
      </w:r>
    </w:p>
    <w:p w:rsidR="00825F00" w:rsidRPr="00597C96" w:rsidRDefault="00825F00" w:rsidP="00825F00">
      <w:pPr>
        <w:numPr>
          <w:ilvl w:val="1"/>
          <w:numId w:val="1"/>
        </w:numPr>
        <w:spacing w:after="0" w:line="240" w:lineRule="auto"/>
        <w:rPr>
          <w:rFonts w:ascii="Times New Roman" w:hAnsi="Times New Roman"/>
          <w:sz w:val="14"/>
          <w:szCs w:val="14"/>
        </w:rPr>
      </w:pPr>
      <w:r w:rsidRPr="00597C96">
        <w:rPr>
          <w:rFonts w:ascii="Times New Roman" w:hAnsi="Times New Roman"/>
          <w:sz w:val="14"/>
          <w:szCs w:val="14"/>
        </w:rPr>
        <w:t>ФЗ от 29.11.2001 г. № 156-ФЗ «Об инвестиционных фондах»</w:t>
      </w:r>
    </w:p>
    <w:p w:rsidR="00825F00" w:rsidRPr="00597C96" w:rsidRDefault="00825F00" w:rsidP="00825F00">
      <w:pPr>
        <w:rPr>
          <w:rFonts w:ascii="Times New Roman" w:hAnsi="Times New Roman"/>
          <w:sz w:val="14"/>
          <w:szCs w:val="14"/>
        </w:rPr>
      </w:pPr>
    </w:p>
    <w:p w:rsidR="00825F00" w:rsidRPr="00597C96" w:rsidRDefault="00825F00" w:rsidP="00825F00">
      <w:pPr>
        <w:rPr>
          <w:rFonts w:ascii="Times New Roman" w:hAnsi="Times New Roman"/>
          <w:sz w:val="14"/>
          <w:szCs w:val="14"/>
        </w:rPr>
      </w:pPr>
      <w:r w:rsidRPr="00597C96">
        <w:rPr>
          <w:rFonts w:ascii="Times New Roman" w:hAnsi="Times New Roman"/>
          <w:sz w:val="14"/>
          <w:szCs w:val="14"/>
        </w:rPr>
        <w:t>Помимо перечисленных нормативных актов деятельность на финансовом рынке регулируется так же:</w:t>
      </w:r>
    </w:p>
    <w:p w:rsidR="00825F00" w:rsidRPr="00597C96" w:rsidRDefault="00825F00" w:rsidP="00825F00">
      <w:pPr>
        <w:numPr>
          <w:ilvl w:val="1"/>
          <w:numId w:val="1"/>
        </w:numPr>
        <w:spacing w:after="0" w:line="240" w:lineRule="auto"/>
        <w:rPr>
          <w:rFonts w:ascii="Times New Roman" w:hAnsi="Times New Roman"/>
          <w:sz w:val="14"/>
          <w:szCs w:val="14"/>
        </w:rPr>
      </w:pPr>
      <w:r w:rsidRPr="00597C96">
        <w:rPr>
          <w:rFonts w:ascii="Times New Roman" w:hAnsi="Times New Roman"/>
          <w:sz w:val="14"/>
          <w:szCs w:val="14"/>
        </w:rPr>
        <w:t>ФЗ от 29.10.1988 г. №164-ФЗ «О финансовой аренде (лизинге)»</w:t>
      </w:r>
    </w:p>
    <w:p w:rsidR="00825F00" w:rsidRPr="00597C96" w:rsidRDefault="00825F00" w:rsidP="00825F00">
      <w:pPr>
        <w:numPr>
          <w:ilvl w:val="1"/>
          <w:numId w:val="1"/>
        </w:numPr>
        <w:spacing w:after="0" w:line="240" w:lineRule="auto"/>
        <w:rPr>
          <w:rFonts w:ascii="Times New Roman" w:hAnsi="Times New Roman"/>
          <w:sz w:val="14"/>
          <w:szCs w:val="14"/>
        </w:rPr>
      </w:pPr>
      <w:r w:rsidRPr="00597C96">
        <w:rPr>
          <w:rFonts w:ascii="Times New Roman" w:hAnsi="Times New Roman"/>
          <w:sz w:val="14"/>
          <w:szCs w:val="14"/>
        </w:rPr>
        <w:t>ФЗ от 22.04.1996 г. № 39-ФЗ «О рынке ценных бумаг»</w:t>
      </w:r>
    </w:p>
    <w:p w:rsidR="00825F00" w:rsidRPr="00597C96" w:rsidRDefault="00825F00" w:rsidP="00825F00">
      <w:pPr>
        <w:jc w:val="center"/>
        <w:rPr>
          <w:rFonts w:ascii="Times New Roman" w:hAnsi="Times New Roman"/>
          <w:sz w:val="14"/>
          <w:szCs w:val="14"/>
          <w:highlight w:val="yellow"/>
        </w:rPr>
      </w:pPr>
    </w:p>
    <w:p w:rsidR="00EF0CE8" w:rsidRPr="00597C96" w:rsidRDefault="00E508C1" w:rsidP="00270814">
      <w:pPr>
        <w:tabs>
          <w:tab w:val="left" w:pos="426"/>
        </w:tabs>
        <w:ind w:firstLine="284"/>
        <w:jc w:val="center"/>
        <w:rPr>
          <w:rFonts w:ascii="Times New Roman" w:hAnsi="Times New Roman"/>
          <w:sz w:val="14"/>
          <w:szCs w:val="14"/>
        </w:rPr>
      </w:pPr>
      <w:r w:rsidRPr="00597C96">
        <w:rPr>
          <w:rFonts w:ascii="Times New Roman" w:hAnsi="Times New Roman"/>
          <w:sz w:val="14"/>
          <w:szCs w:val="14"/>
          <w:highlight w:val="yellow"/>
        </w:rPr>
        <w:br w:type="page"/>
      </w:r>
    </w:p>
    <w:p w:rsidR="00E508C1" w:rsidRPr="00597C96" w:rsidRDefault="00E508C1">
      <w:pPr>
        <w:rPr>
          <w:rFonts w:ascii="Times New Roman" w:hAnsi="Times New Roman"/>
          <w:sz w:val="14"/>
          <w:szCs w:val="14"/>
          <w:highlight w:val="yellow"/>
        </w:rPr>
      </w:pPr>
    </w:p>
    <w:p w:rsidR="00825F00" w:rsidRPr="00597C96" w:rsidRDefault="00825F00" w:rsidP="00825F00">
      <w:pPr>
        <w:jc w:val="center"/>
        <w:rPr>
          <w:rFonts w:ascii="Times New Roman" w:hAnsi="Times New Roman"/>
          <w:sz w:val="14"/>
          <w:szCs w:val="14"/>
          <w:highlight w:val="yellow"/>
        </w:rPr>
      </w:pPr>
    </w:p>
    <w:p w:rsidR="00825F00" w:rsidRPr="00597C96" w:rsidRDefault="00270814" w:rsidP="00825F00">
      <w:pPr>
        <w:jc w:val="center"/>
        <w:rPr>
          <w:rFonts w:ascii="Times New Roman" w:hAnsi="Times New Roman"/>
          <w:sz w:val="14"/>
          <w:szCs w:val="14"/>
        </w:rPr>
      </w:pPr>
      <w:r w:rsidRPr="00597C96">
        <w:rPr>
          <w:rFonts w:ascii="Times New Roman" w:hAnsi="Times New Roman"/>
          <w:sz w:val="14"/>
          <w:szCs w:val="14"/>
          <w:highlight w:val="yellow"/>
        </w:rPr>
        <w:t>Вопрос № 7.</w:t>
      </w:r>
      <w:r w:rsidR="00825F00" w:rsidRPr="00597C96">
        <w:rPr>
          <w:rFonts w:ascii="Times New Roman" w:hAnsi="Times New Roman"/>
          <w:sz w:val="14"/>
          <w:szCs w:val="14"/>
          <w:highlight w:val="yellow"/>
        </w:rPr>
        <w:t>Основные виды ответственности организаций финансового сектора экономики за налоговые правонарушения</w:t>
      </w:r>
    </w:p>
    <w:tbl>
      <w:tblPr>
        <w:tblpPr w:leftFromText="180" w:rightFromText="180" w:vertAnchor="text" w:horzAnchor="margin" w:tblpXSpec="center" w:tblpY="1622"/>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5"/>
      </w:tblGrid>
      <w:tr w:rsidR="00825F00" w:rsidRPr="00597C96" w:rsidTr="008F795F">
        <w:trPr>
          <w:trHeight w:val="181"/>
        </w:trPr>
        <w:tc>
          <w:tcPr>
            <w:tcW w:w="9225" w:type="dxa"/>
          </w:tcPr>
          <w:tbl>
            <w:tblPr>
              <w:tblpPr w:leftFromText="180" w:rightFromText="180" w:horzAnchor="margin" w:tblpY="-27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9"/>
              <w:gridCol w:w="2230"/>
              <w:gridCol w:w="1190"/>
              <w:gridCol w:w="892"/>
            </w:tblGrid>
            <w:tr w:rsidR="00825F00" w:rsidRPr="00597C96" w:rsidTr="00B05CC4">
              <w:trPr>
                <w:trHeight w:val="1827"/>
              </w:trPr>
              <w:tc>
                <w:tcPr>
                  <w:tcW w:w="4159" w:type="dxa"/>
                </w:tcPr>
                <w:p w:rsidR="00825F00" w:rsidRPr="00597C96" w:rsidRDefault="00825F00" w:rsidP="00B05CC4">
                  <w:pPr>
                    <w:spacing w:after="0" w:line="240" w:lineRule="auto"/>
                    <w:rPr>
                      <w:rFonts w:ascii="Times New Roman" w:hAnsi="Times New Roman"/>
                      <w:b/>
                      <w:sz w:val="14"/>
                      <w:szCs w:val="14"/>
                    </w:rPr>
                  </w:pPr>
                  <w:r w:rsidRPr="00597C96">
                    <w:rPr>
                      <w:rFonts w:ascii="Times New Roman" w:hAnsi="Times New Roman"/>
                      <w:b/>
                      <w:sz w:val="14"/>
                      <w:szCs w:val="14"/>
                    </w:rPr>
                    <w:t>Основания привлечения к ответственности</w:t>
                  </w:r>
                </w:p>
              </w:tc>
              <w:tc>
                <w:tcPr>
                  <w:tcW w:w="2230" w:type="dxa"/>
                </w:tcPr>
                <w:p w:rsidR="00825F00" w:rsidRPr="00597C96" w:rsidRDefault="00825F00" w:rsidP="00B05CC4">
                  <w:pPr>
                    <w:spacing w:after="0" w:line="240" w:lineRule="auto"/>
                    <w:rPr>
                      <w:rFonts w:ascii="Times New Roman" w:hAnsi="Times New Roman"/>
                      <w:b/>
                      <w:sz w:val="14"/>
                      <w:szCs w:val="14"/>
                    </w:rPr>
                  </w:pPr>
                  <w:r w:rsidRPr="00597C96">
                    <w:rPr>
                      <w:rFonts w:ascii="Times New Roman" w:hAnsi="Times New Roman"/>
                      <w:b/>
                      <w:sz w:val="14"/>
                      <w:szCs w:val="14"/>
                    </w:rPr>
                    <w:t>Санкция предусмотренные налоговым кодексом</w:t>
                  </w:r>
                </w:p>
              </w:tc>
              <w:tc>
                <w:tcPr>
                  <w:tcW w:w="1190" w:type="dxa"/>
                </w:tcPr>
                <w:p w:rsidR="00825F00" w:rsidRPr="00597C96" w:rsidRDefault="00825F00" w:rsidP="00B05CC4">
                  <w:pPr>
                    <w:spacing w:after="0" w:line="240" w:lineRule="auto"/>
                    <w:rPr>
                      <w:rFonts w:ascii="Times New Roman" w:hAnsi="Times New Roman"/>
                      <w:b/>
                      <w:sz w:val="14"/>
                      <w:szCs w:val="14"/>
                    </w:rPr>
                  </w:pPr>
                  <w:r w:rsidRPr="00597C96">
                    <w:rPr>
                      <w:rFonts w:ascii="Times New Roman" w:hAnsi="Times New Roman"/>
                      <w:b/>
                      <w:sz w:val="14"/>
                      <w:szCs w:val="14"/>
                    </w:rPr>
                    <w:t>Санкция предусмотренная кодексом об административных правонарушениях</w:t>
                  </w:r>
                </w:p>
              </w:tc>
              <w:tc>
                <w:tcPr>
                  <w:tcW w:w="892" w:type="dxa"/>
                </w:tcPr>
                <w:p w:rsidR="00825F00" w:rsidRPr="00597C96" w:rsidRDefault="00825F00" w:rsidP="00B05CC4">
                  <w:pPr>
                    <w:spacing w:after="0" w:line="240" w:lineRule="auto"/>
                    <w:rPr>
                      <w:rFonts w:ascii="Times New Roman" w:hAnsi="Times New Roman"/>
                      <w:b/>
                      <w:sz w:val="14"/>
                      <w:szCs w:val="14"/>
                    </w:rPr>
                  </w:pPr>
                  <w:r w:rsidRPr="00597C96">
                    <w:rPr>
                      <w:rFonts w:ascii="Times New Roman" w:hAnsi="Times New Roman"/>
                      <w:b/>
                      <w:sz w:val="14"/>
                      <w:szCs w:val="14"/>
                    </w:rPr>
                    <w:t>Санкция предусмотренная уголовным кодексом</w:t>
                  </w:r>
                </w:p>
              </w:tc>
            </w:tr>
            <w:tr w:rsidR="00825F00" w:rsidRPr="00597C96" w:rsidTr="00B05CC4">
              <w:trPr>
                <w:trHeight w:val="719"/>
              </w:trPr>
              <w:tc>
                <w:tcPr>
                  <w:tcW w:w="4159" w:type="dxa"/>
                </w:tcPr>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Нарушение налогоплательщиком установленного срока предоставления в налоговый орган инфо об открытии или закрытии им счёта в банке</w:t>
                  </w:r>
                </w:p>
                <w:p w:rsidR="00825F00" w:rsidRPr="00597C96" w:rsidRDefault="00825F00" w:rsidP="00B05CC4">
                  <w:pPr>
                    <w:spacing w:after="0" w:line="240" w:lineRule="auto"/>
                    <w:rPr>
                      <w:rFonts w:ascii="Times New Roman" w:hAnsi="Times New Roman"/>
                      <w:sz w:val="14"/>
                      <w:szCs w:val="14"/>
                    </w:rPr>
                  </w:pPr>
                </w:p>
              </w:tc>
              <w:tc>
                <w:tcPr>
                  <w:tcW w:w="2230" w:type="dxa"/>
                </w:tcPr>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Пункт 1 ст. 118</w:t>
                  </w:r>
                </w:p>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Штраф 5000 руб</w:t>
                  </w:r>
                </w:p>
              </w:tc>
              <w:tc>
                <w:tcPr>
                  <w:tcW w:w="1190" w:type="dxa"/>
                </w:tcPr>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Ст.15.4</w:t>
                  </w:r>
                </w:p>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 xml:space="preserve"> Штраф от 1 т.р. до 2 т.р.</w:t>
                  </w:r>
                </w:p>
              </w:tc>
              <w:tc>
                <w:tcPr>
                  <w:tcW w:w="892" w:type="dxa"/>
                </w:tcPr>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w:t>
                  </w:r>
                </w:p>
              </w:tc>
            </w:tr>
            <w:tr w:rsidR="00825F00" w:rsidRPr="00597C96" w:rsidTr="00B05CC4">
              <w:trPr>
                <w:trHeight w:val="553"/>
              </w:trPr>
              <w:tc>
                <w:tcPr>
                  <w:tcW w:w="4159" w:type="dxa"/>
                </w:tcPr>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Непредставление налогоплательщиком налоговому органу документов и или иных сведений, необходимых для осуществления налогового контроля в установленный срок</w:t>
                  </w:r>
                </w:p>
              </w:tc>
              <w:tc>
                <w:tcPr>
                  <w:tcW w:w="2230" w:type="dxa"/>
                </w:tcPr>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Пункт 1 ст.129</w:t>
                  </w:r>
                </w:p>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Штраф 50 руб. за каждый не предоставленный документ</w:t>
                  </w:r>
                </w:p>
              </w:tc>
              <w:tc>
                <w:tcPr>
                  <w:tcW w:w="1190" w:type="dxa"/>
                </w:tcPr>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Ст.15.6</w:t>
                  </w:r>
                </w:p>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Штраф от 100 до 300 руб.</w:t>
                  </w:r>
                </w:p>
              </w:tc>
              <w:tc>
                <w:tcPr>
                  <w:tcW w:w="892" w:type="dxa"/>
                </w:tcPr>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w:t>
                  </w:r>
                </w:p>
              </w:tc>
            </w:tr>
            <w:tr w:rsidR="00825F00" w:rsidRPr="00597C96" w:rsidTr="00B05CC4">
              <w:trPr>
                <w:trHeight w:val="539"/>
              </w:trPr>
              <w:tc>
                <w:tcPr>
                  <w:tcW w:w="4159" w:type="dxa"/>
                </w:tcPr>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 xml:space="preserve">Отказ эксперта, переводчика или специалиста от участия в проведении налогового контроля </w:t>
                  </w:r>
                </w:p>
              </w:tc>
              <w:tc>
                <w:tcPr>
                  <w:tcW w:w="2230" w:type="dxa"/>
                </w:tcPr>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Пункт 1 ст. 129</w:t>
                  </w:r>
                </w:p>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Штраф 500 руб.</w:t>
                  </w:r>
                </w:p>
              </w:tc>
              <w:tc>
                <w:tcPr>
                  <w:tcW w:w="1190" w:type="dxa"/>
                </w:tcPr>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Ст 15.6</w:t>
                  </w:r>
                </w:p>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 xml:space="preserve"> Штраф от 100 до 300 руб.</w:t>
                  </w:r>
                </w:p>
              </w:tc>
              <w:tc>
                <w:tcPr>
                  <w:tcW w:w="892" w:type="dxa"/>
                </w:tcPr>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w:t>
                  </w:r>
                </w:p>
              </w:tc>
            </w:tr>
            <w:tr w:rsidR="00825F00" w:rsidRPr="00597C96" w:rsidTr="00B05CC4">
              <w:trPr>
                <w:trHeight w:val="179"/>
              </w:trPr>
              <w:tc>
                <w:tcPr>
                  <w:tcW w:w="4159" w:type="dxa"/>
                </w:tcPr>
                <w:p w:rsidR="00825F00" w:rsidRPr="00597C96" w:rsidRDefault="00825F00" w:rsidP="00B05CC4">
                  <w:pPr>
                    <w:spacing w:after="0" w:line="240" w:lineRule="auto"/>
                    <w:rPr>
                      <w:rFonts w:ascii="Times New Roman" w:hAnsi="Times New Roman"/>
                      <w:b/>
                      <w:sz w:val="14"/>
                      <w:szCs w:val="14"/>
                    </w:rPr>
                  </w:pPr>
                  <w:r w:rsidRPr="00597C96">
                    <w:rPr>
                      <w:rFonts w:ascii="Times New Roman" w:hAnsi="Times New Roman"/>
                      <w:b/>
                      <w:sz w:val="14"/>
                      <w:szCs w:val="14"/>
                    </w:rPr>
                    <w:t>Ответственность банков</w:t>
                  </w:r>
                </w:p>
              </w:tc>
              <w:tc>
                <w:tcPr>
                  <w:tcW w:w="2230" w:type="dxa"/>
                </w:tcPr>
                <w:p w:rsidR="00825F00" w:rsidRPr="00597C96" w:rsidRDefault="00825F00" w:rsidP="00B05CC4">
                  <w:pPr>
                    <w:spacing w:after="0" w:line="240" w:lineRule="auto"/>
                    <w:rPr>
                      <w:rFonts w:ascii="Times New Roman" w:hAnsi="Times New Roman"/>
                      <w:sz w:val="14"/>
                      <w:szCs w:val="14"/>
                    </w:rPr>
                  </w:pPr>
                </w:p>
              </w:tc>
              <w:tc>
                <w:tcPr>
                  <w:tcW w:w="1190" w:type="dxa"/>
                </w:tcPr>
                <w:p w:rsidR="00825F00" w:rsidRPr="00597C96" w:rsidRDefault="00825F00" w:rsidP="00B05CC4">
                  <w:pPr>
                    <w:spacing w:after="0" w:line="240" w:lineRule="auto"/>
                    <w:rPr>
                      <w:rFonts w:ascii="Times New Roman" w:hAnsi="Times New Roman"/>
                      <w:sz w:val="14"/>
                      <w:szCs w:val="14"/>
                    </w:rPr>
                  </w:pPr>
                </w:p>
              </w:tc>
              <w:tc>
                <w:tcPr>
                  <w:tcW w:w="892" w:type="dxa"/>
                </w:tcPr>
                <w:p w:rsidR="00825F00" w:rsidRPr="00597C96" w:rsidRDefault="00825F00" w:rsidP="00B05CC4">
                  <w:pPr>
                    <w:spacing w:after="0" w:line="240" w:lineRule="auto"/>
                    <w:rPr>
                      <w:rFonts w:ascii="Times New Roman" w:hAnsi="Times New Roman"/>
                      <w:sz w:val="14"/>
                      <w:szCs w:val="14"/>
                    </w:rPr>
                  </w:pPr>
                </w:p>
              </w:tc>
            </w:tr>
            <w:tr w:rsidR="00825F00" w:rsidRPr="00597C96" w:rsidTr="00B05CC4">
              <w:trPr>
                <w:trHeight w:val="734"/>
              </w:trPr>
              <w:tc>
                <w:tcPr>
                  <w:tcW w:w="4159" w:type="dxa"/>
                </w:tcPr>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Открытие банком счёта организации, ИП, нотариусу, занимающемуся частной практикой или адвокату учредившему адвокатский кабинет; без предъявления этим лицом свидетельства о постановке на учёт в налоговом органе</w:t>
                  </w:r>
                </w:p>
              </w:tc>
              <w:tc>
                <w:tcPr>
                  <w:tcW w:w="2230" w:type="dxa"/>
                </w:tcPr>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п.1 ст.132</w:t>
                  </w:r>
                </w:p>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штраф 20000 руб.</w:t>
                  </w:r>
                </w:p>
              </w:tc>
              <w:tc>
                <w:tcPr>
                  <w:tcW w:w="1190" w:type="dxa"/>
                </w:tcPr>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Ст. 15.7 п.1</w:t>
                  </w:r>
                </w:p>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штраф</w:t>
                  </w:r>
                </w:p>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1-2 тыс. руб. на должностных лиц</w:t>
                  </w:r>
                </w:p>
              </w:tc>
              <w:tc>
                <w:tcPr>
                  <w:tcW w:w="892" w:type="dxa"/>
                </w:tcPr>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w:t>
                  </w:r>
                </w:p>
              </w:tc>
            </w:tr>
            <w:tr w:rsidR="00825F00" w:rsidRPr="00597C96" w:rsidTr="00B05CC4">
              <w:trPr>
                <w:trHeight w:val="553"/>
              </w:trPr>
              <w:tc>
                <w:tcPr>
                  <w:tcW w:w="4159" w:type="dxa"/>
                </w:tcPr>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Открытие счёта при наличие у банка решения налогового органа о приостановлении операций по счётам этого лица</w:t>
                  </w:r>
                </w:p>
              </w:tc>
              <w:tc>
                <w:tcPr>
                  <w:tcW w:w="2230" w:type="dxa"/>
                </w:tcPr>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п.2 ст.132</w:t>
                  </w:r>
                </w:p>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штраф 20000 руб.</w:t>
                  </w:r>
                </w:p>
              </w:tc>
              <w:tc>
                <w:tcPr>
                  <w:tcW w:w="1190" w:type="dxa"/>
                </w:tcPr>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Ст. 15.7 п.1</w:t>
                  </w:r>
                </w:p>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 xml:space="preserve"> Штраф 1-2 тыс. руб.</w:t>
                  </w:r>
                </w:p>
              </w:tc>
              <w:tc>
                <w:tcPr>
                  <w:tcW w:w="892" w:type="dxa"/>
                </w:tcPr>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w:t>
                  </w:r>
                </w:p>
              </w:tc>
            </w:tr>
            <w:tr w:rsidR="00825F00" w:rsidRPr="00597C96" w:rsidTr="00B05CC4">
              <w:trPr>
                <w:trHeight w:val="1093"/>
              </w:trPr>
              <w:tc>
                <w:tcPr>
                  <w:tcW w:w="4159" w:type="dxa"/>
                </w:tcPr>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 xml:space="preserve">Несообщений банком налоговому органу сведений об открытии или закрытии счёта организаций, ИП, нотариусу занимающемуся частной практикой или адвокату, учредившему адвокатский кабинет </w:t>
                  </w:r>
                </w:p>
              </w:tc>
              <w:tc>
                <w:tcPr>
                  <w:tcW w:w="2230" w:type="dxa"/>
                </w:tcPr>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П.2 ст. 132</w:t>
                  </w:r>
                </w:p>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Штраф 40000 руб.</w:t>
                  </w:r>
                </w:p>
              </w:tc>
              <w:tc>
                <w:tcPr>
                  <w:tcW w:w="1190" w:type="dxa"/>
                </w:tcPr>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Ст. 15.6 п.1</w:t>
                  </w:r>
                </w:p>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Штраф: для должностных лиц 300-500 руб. ; Для граждан 100-300 руб.</w:t>
                  </w:r>
                </w:p>
              </w:tc>
              <w:tc>
                <w:tcPr>
                  <w:tcW w:w="892" w:type="dxa"/>
                </w:tcPr>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w:t>
                  </w:r>
                </w:p>
              </w:tc>
            </w:tr>
            <w:tr w:rsidR="00825F00" w:rsidRPr="00597C96" w:rsidTr="00B05CC4">
              <w:trPr>
                <w:trHeight w:val="734"/>
              </w:trPr>
              <w:tc>
                <w:tcPr>
                  <w:tcW w:w="4159" w:type="dxa"/>
                </w:tcPr>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Нарушение банком установленного налоговым кодексом РФ срока исполнения поручения налогоплательщика, плательщика сбора или налогового агента; о перечислении налога, сбора</w:t>
                  </w:r>
                </w:p>
              </w:tc>
              <w:tc>
                <w:tcPr>
                  <w:tcW w:w="2230" w:type="dxa"/>
                </w:tcPr>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Ст 133</w:t>
                  </w:r>
                </w:p>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Штраф в размере 1/150 ставки рефинансирования ЦБ, но не более 0.2% за каждый день просрочки</w:t>
                  </w:r>
                </w:p>
              </w:tc>
              <w:tc>
                <w:tcPr>
                  <w:tcW w:w="1190" w:type="dxa"/>
                </w:tcPr>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 xml:space="preserve">Ст.15.8 </w:t>
                  </w:r>
                </w:p>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штраф</w:t>
                  </w:r>
                </w:p>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 xml:space="preserve"> 4-5 тыс. руб.</w:t>
                  </w:r>
                </w:p>
              </w:tc>
              <w:tc>
                <w:tcPr>
                  <w:tcW w:w="892" w:type="dxa"/>
                </w:tcPr>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w:t>
                  </w:r>
                </w:p>
              </w:tc>
            </w:tr>
            <w:tr w:rsidR="00825F00" w:rsidRPr="00597C96" w:rsidTr="00B05CC4">
              <w:trPr>
                <w:trHeight w:val="1467"/>
              </w:trPr>
              <w:tc>
                <w:tcPr>
                  <w:tcW w:w="4159" w:type="dxa"/>
                </w:tcPr>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Неисполнения банком решения налогового органа о приостановлении операций по счета налогоплательщика, плательщика сбора, налогового агента</w:t>
                  </w:r>
                </w:p>
              </w:tc>
              <w:tc>
                <w:tcPr>
                  <w:tcW w:w="2230" w:type="dxa"/>
                </w:tcPr>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 xml:space="preserve"> Ст 134</w:t>
                  </w:r>
                </w:p>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Штраф 20% от  суммы перечисленной в соответствии с поручением налогоплательщика или налогового агента, но не более суммы задолженности, а при отсутствии задолженности- 10000 руб.</w:t>
                  </w:r>
                </w:p>
              </w:tc>
              <w:tc>
                <w:tcPr>
                  <w:tcW w:w="1190" w:type="dxa"/>
                </w:tcPr>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 xml:space="preserve">Ст. 15.9 </w:t>
                  </w:r>
                </w:p>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 xml:space="preserve"> Штраф 2-3 тыс. руб.</w:t>
                  </w:r>
                </w:p>
              </w:tc>
              <w:tc>
                <w:tcPr>
                  <w:tcW w:w="892" w:type="dxa"/>
                </w:tcPr>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w:t>
                  </w:r>
                </w:p>
              </w:tc>
            </w:tr>
            <w:tr w:rsidR="00825F00" w:rsidRPr="00597C96" w:rsidTr="00B05CC4">
              <w:trPr>
                <w:trHeight w:val="734"/>
              </w:trPr>
              <w:tc>
                <w:tcPr>
                  <w:tcW w:w="4159" w:type="dxa"/>
                </w:tcPr>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Неправомерное неисполнение банком в установленный срок поручения налогового органа о перечислении налога или сбора, а также пеней и штрафа</w:t>
                  </w:r>
                </w:p>
              </w:tc>
              <w:tc>
                <w:tcPr>
                  <w:tcW w:w="2230" w:type="dxa"/>
                </w:tcPr>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П. 1 ст 135</w:t>
                  </w:r>
                </w:p>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Штраф 1/ 150 ставки рефинансирования ЦБ, но не более 0.2% за каждый день просрочки</w:t>
                  </w:r>
                </w:p>
              </w:tc>
              <w:tc>
                <w:tcPr>
                  <w:tcW w:w="1190" w:type="dxa"/>
                </w:tcPr>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w:t>
                  </w:r>
                </w:p>
              </w:tc>
              <w:tc>
                <w:tcPr>
                  <w:tcW w:w="892" w:type="dxa"/>
                </w:tcPr>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w:t>
                  </w:r>
                </w:p>
              </w:tc>
            </w:tr>
            <w:tr w:rsidR="00825F00" w:rsidRPr="00597C96" w:rsidTr="00B05CC4">
              <w:trPr>
                <w:trHeight w:val="2022"/>
              </w:trPr>
              <w:tc>
                <w:tcPr>
                  <w:tcW w:w="4159" w:type="dxa"/>
                </w:tcPr>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 xml:space="preserve">Совершение банком действий по созданию ситуации отсутствия денежных средств на счёте налогоплательщика, плательщика сбора или налогового агента, в отношении которых  в банке находится  инкассовое поручение налогового органа </w:t>
                  </w:r>
                </w:p>
              </w:tc>
              <w:tc>
                <w:tcPr>
                  <w:tcW w:w="2230" w:type="dxa"/>
                </w:tcPr>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П.2 ст 135</w:t>
                  </w:r>
                </w:p>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Штраф 30% от не поступившей от таких действий суммы</w:t>
                  </w:r>
                </w:p>
              </w:tc>
              <w:tc>
                <w:tcPr>
                  <w:tcW w:w="1190" w:type="dxa"/>
                </w:tcPr>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w:t>
                  </w:r>
                </w:p>
              </w:tc>
              <w:tc>
                <w:tcPr>
                  <w:tcW w:w="892" w:type="dxa"/>
                </w:tcPr>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Ст.</w:t>
                  </w:r>
                </w:p>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199.2</w:t>
                  </w:r>
                </w:p>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Ответственность должностных лиц 200-500 тыс. руб. / лишение свободы на 5 лет</w:t>
                  </w:r>
                </w:p>
              </w:tc>
            </w:tr>
            <w:tr w:rsidR="00825F00" w:rsidRPr="00597C96" w:rsidTr="00B05CC4">
              <w:trPr>
                <w:trHeight w:val="359"/>
              </w:trPr>
              <w:tc>
                <w:tcPr>
                  <w:tcW w:w="4159" w:type="dxa"/>
                </w:tcPr>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Непредставление баком справок, выписок по операциям и счетам в налоговый орган</w:t>
                  </w:r>
                </w:p>
              </w:tc>
              <w:tc>
                <w:tcPr>
                  <w:tcW w:w="2230" w:type="dxa"/>
                </w:tcPr>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Штраф 10000 руб</w:t>
                  </w:r>
                </w:p>
              </w:tc>
              <w:tc>
                <w:tcPr>
                  <w:tcW w:w="1190" w:type="dxa"/>
                </w:tcPr>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w:t>
                  </w:r>
                </w:p>
              </w:tc>
              <w:tc>
                <w:tcPr>
                  <w:tcW w:w="892" w:type="dxa"/>
                </w:tcPr>
                <w:p w:rsidR="00825F00" w:rsidRPr="00597C96" w:rsidRDefault="00825F00" w:rsidP="00B05CC4">
                  <w:pPr>
                    <w:spacing w:after="0" w:line="240" w:lineRule="auto"/>
                    <w:rPr>
                      <w:rFonts w:ascii="Times New Roman" w:hAnsi="Times New Roman"/>
                      <w:sz w:val="14"/>
                      <w:szCs w:val="14"/>
                    </w:rPr>
                  </w:pPr>
                  <w:r w:rsidRPr="00597C96">
                    <w:rPr>
                      <w:rFonts w:ascii="Times New Roman" w:hAnsi="Times New Roman"/>
                      <w:sz w:val="14"/>
                      <w:szCs w:val="14"/>
                    </w:rPr>
                    <w:t>-</w:t>
                  </w:r>
                </w:p>
              </w:tc>
            </w:tr>
            <w:tr w:rsidR="00825F00" w:rsidRPr="00597C96" w:rsidTr="00B05CC4">
              <w:trPr>
                <w:trHeight w:val="179"/>
              </w:trPr>
              <w:tc>
                <w:tcPr>
                  <w:tcW w:w="4159" w:type="dxa"/>
                </w:tcPr>
                <w:p w:rsidR="00825F00" w:rsidRPr="00597C96" w:rsidRDefault="00825F00" w:rsidP="00B05CC4">
                  <w:pPr>
                    <w:spacing w:after="0" w:line="240" w:lineRule="auto"/>
                    <w:rPr>
                      <w:rFonts w:ascii="Times New Roman" w:hAnsi="Times New Roman"/>
                      <w:sz w:val="14"/>
                      <w:szCs w:val="14"/>
                    </w:rPr>
                  </w:pPr>
                </w:p>
              </w:tc>
              <w:tc>
                <w:tcPr>
                  <w:tcW w:w="2230" w:type="dxa"/>
                </w:tcPr>
                <w:p w:rsidR="00825F00" w:rsidRPr="00597C96" w:rsidRDefault="00825F00" w:rsidP="00B05CC4">
                  <w:pPr>
                    <w:spacing w:after="0" w:line="240" w:lineRule="auto"/>
                    <w:rPr>
                      <w:rFonts w:ascii="Times New Roman" w:hAnsi="Times New Roman"/>
                      <w:sz w:val="14"/>
                      <w:szCs w:val="14"/>
                    </w:rPr>
                  </w:pPr>
                </w:p>
              </w:tc>
              <w:tc>
                <w:tcPr>
                  <w:tcW w:w="1190" w:type="dxa"/>
                </w:tcPr>
                <w:p w:rsidR="00825F00" w:rsidRPr="00597C96" w:rsidRDefault="00825F00" w:rsidP="00B05CC4">
                  <w:pPr>
                    <w:spacing w:after="0" w:line="240" w:lineRule="auto"/>
                    <w:rPr>
                      <w:rFonts w:ascii="Times New Roman" w:hAnsi="Times New Roman"/>
                      <w:sz w:val="14"/>
                      <w:szCs w:val="14"/>
                    </w:rPr>
                  </w:pPr>
                </w:p>
              </w:tc>
              <w:tc>
                <w:tcPr>
                  <w:tcW w:w="892" w:type="dxa"/>
                </w:tcPr>
                <w:p w:rsidR="00825F00" w:rsidRPr="00597C96" w:rsidRDefault="00825F00" w:rsidP="00B05CC4">
                  <w:pPr>
                    <w:spacing w:after="0" w:line="240" w:lineRule="auto"/>
                    <w:rPr>
                      <w:rFonts w:ascii="Times New Roman" w:hAnsi="Times New Roman"/>
                      <w:sz w:val="14"/>
                      <w:szCs w:val="14"/>
                    </w:rPr>
                  </w:pPr>
                </w:p>
              </w:tc>
            </w:tr>
          </w:tbl>
          <w:p w:rsidR="00825F00" w:rsidRPr="00597C96" w:rsidRDefault="00825F00" w:rsidP="008F795F">
            <w:pPr>
              <w:rPr>
                <w:rFonts w:ascii="Times New Roman" w:hAnsi="Times New Roman"/>
                <w:sz w:val="14"/>
                <w:szCs w:val="14"/>
              </w:rPr>
            </w:pPr>
          </w:p>
        </w:tc>
      </w:tr>
    </w:tbl>
    <w:p w:rsidR="00825F00" w:rsidRPr="00597C96" w:rsidRDefault="00825F00" w:rsidP="00825F00">
      <w:pPr>
        <w:tabs>
          <w:tab w:val="num" w:pos="870"/>
        </w:tabs>
        <w:rPr>
          <w:rFonts w:ascii="Times New Roman" w:hAnsi="Times New Roman"/>
          <w:b/>
          <w:sz w:val="14"/>
          <w:szCs w:val="14"/>
          <w:highlight w:val="yellow"/>
        </w:rPr>
      </w:pPr>
    </w:p>
    <w:p w:rsidR="00EF0CE8" w:rsidRPr="00597C96" w:rsidRDefault="00EF0CE8" w:rsidP="00EF0CE8">
      <w:pPr>
        <w:jc w:val="center"/>
        <w:rPr>
          <w:rFonts w:ascii="Times New Roman" w:hAnsi="Times New Roman"/>
          <w:b/>
          <w:sz w:val="14"/>
          <w:szCs w:val="14"/>
          <w:highlight w:val="yellow"/>
        </w:rPr>
      </w:pPr>
    </w:p>
    <w:p w:rsidR="00EF0CE8" w:rsidRPr="00597C96" w:rsidRDefault="00EF0CE8" w:rsidP="00EF0CE8">
      <w:pPr>
        <w:jc w:val="center"/>
        <w:rPr>
          <w:rFonts w:ascii="Times New Roman" w:hAnsi="Times New Roman"/>
          <w:b/>
          <w:sz w:val="14"/>
          <w:szCs w:val="14"/>
        </w:rPr>
      </w:pPr>
      <w:r w:rsidRPr="00597C96">
        <w:rPr>
          <w:rFonts w:ascii="Times New Roman" w:hAnsi="Times New Roman"/>
          <w:b/>
          <w:sz w:val="14"/>
          <w:szCs w:val="14"/>
          <w:highlight w:val="yellow"/>
        </w:rPr>
        <w:t>8. Ответственность организаций финансового сектора как налоговых агентов.</w:t>
      </w:r>
    </w:p>
    <w:p w:rsidR="00EF0CE8" w:rsidRPr="00597C96" w:rsidRDefault="00EF0CE8" w:rsidP="00EF0CE8">
      <w:pPr>
        <w:ind w:firstLine="284"/>
        <w:jc w:val="both"/>
        <w:rPr>
          <w:rFonts w:ascii="Times New Roman" w:hAnsi="Times New Roman"/>
          <w:sz w:val="14"/>
          <w:szCs w:val="14"/>
        </w:rPr>
      </w:pPr>
      <w:r w:rsidRPr="00597C96">
        <w:rPr>
          <w:rFonts w:ascii="Times New Roman" w:hAnsi="Times New Roman"/>
          <w:sz w:val="14"/>
          <w:szCs w:val="14"/>
        </w:rPr>
        <w:t>С 01 января 2007 г. у налоговых органов появилось новое полномочие -право на взыскание ущерба с банка, если банк не исполнил решение налогового органа о взыскании недоимки, пени, штрафа с налогоплательщика. Размер это</w:t>
      </w:r>
      <w:r w:rsidRPr="00597C96">
        <w:rPr>
          <w:rFonts w:ascii="Times New Roman" w:hAnsi="Times New Roman"/>
          <w:sz w:val="14"/>
          <w:szCs w:val="14"/>
        </w:rPr>
        <w:softHyphen/>
        <w:t>го ущерба определяется в размере налогов, потерянных для бюджета по вине недобросовестного банка (ст. 31 НК РФ).</w:t>
      </w:r>
    </w:p>
    <w:p w:rsidR="00EF0CE8" w:rsidRPr="00597C96" w:rsidRDefault="00EF0CE8" w:rsidP="00EF0CE8">
      <w:pPr>
        <w:ind w:firstLine="284"/>
        <w:jc w:val="both"/>
        <w:rPr>
          <w:rFonts w:ascii="Times New Roman" w:hAnsi="Times New Roman"/>
          <w:sz w:val="14"/>
          <w:szCs w:val="14"/>
        </w:rPr>
      </w:pPr>
      <w:r w:rsidRPr="00597C96">
        <w:rPr>
          <w:rFonts w:ascii="Times New Roman" w:hAnsi="Times New Roman"/>
          <w:sz w:val="14"/>
          <w:szCs w:val="14"/>
        </w:rPr>
        <w:t>Налоговое правонарушение считается совершенным, если:</w:t>
      </w:r>
    </w:p>
    <w:p w:rsidR="00EF0CE8" w:rsidRPr="00597C96" w:rsidRDefault="00EF0CE8" w:rsidP="00EF0CE8">
      <w:pPr>
        <w:jc w:val="both"/>
        <w:rPr>
          <w:rFonts w:ascii="Times New Roman" w:hAnsi="Times New Roman"/>
          <w:sz w:val="14"/>
          <w:szCs w:val="14"/>
        </w:rPr>
      </w:pPr>
      <w:r w:rsidRPr="00597C96">
        <w:rPr>
          <w:rFonts w:ascii="Times New Roman" w:hAnsi="Times New Roman"/>
          <w:sz w:val="14"/>
          <w:szCs w:val="14"/>
        </w:rPr>
        <w:t>-   совершено противоправное (в нарушение законодательства о налогах и сборах) деяние (действие или бездействие) налогоплательщика, налогового аген</w:t>
      </w:r>
      <w:r w:rsidRPr="00597C96">
        <w:rPr>
          <w:rFonts w:ascii="Times New Roman" w:hAnsi="Times New Roman"/>
          <w:sz w:val="14"/>
          <w:szCs w:val="14"/>
        </w:rPr>
        <w:softHyphen/>
        <w:t>та и иных лиц, за которое НК РФ установлена ответственность (ст. 106 НК РФ);</w:t>
      </w:r>
    </w:p>
    <w:p w:rsidR="00EF0CE8" w:rsidRPr="00597C96" w:rsidRDefault="00EF0CE8" w:rsidP="00EF0CE8">
      <w:pPr>
        <w:jc w:val="both"/>
        <w:rPr>
          <w:rFonts w:ascii="Times New Roman" w:hAnsi="Times New Roman"/>
          <w:sz w:val="14"/>
          <w:szCs w:val="14"/>
        </w:rPr>
      </w:pPr>
      <w:r w:rsidRPr="00597C96">
        <w:rPr>
          <w:rFonts w:ascii="Times New Roman" w:hAnsi="Times New Roman"/>
          <w:sz w:val="14"/>
          <w:szCs w:val="14"/>
        </w:rPr>
        <w:t>-   имеются доказательства вины лица в совершении налогового правона</w:t>
      </w:r>
      <w:r w:rsidRPr="00597C96">
        <w:rPr>
          <w:rFonts w:ascii="Times New Roman" w:hAnsi="Times New Roman"/>
          <w:sz w:val="14"/>
          <w:szCs w:val="14"/>
        </w:rPr>
        <w:softHyphen/>
        <w:t>рушения. При отсутствии вины лица совершенное им деяние перестает отве</w:t>
      </w:r>
      <w:r w:rsidRPr="00597C96">
        <w:rPr>
          <w:rFonts w:ascii="Times New Roman" w:hAnsi="Times New Roman"/>
          <w:sz w:val="14"/>
          <w:szCs w:val="14"/>
        </w:rPr>
        <w:softHyphen/>
        <w:t>чать признакам налогового правонарушения, что автоматически исключает возможность привлечения лица к налоговой ответственности (ст. 109 НК РФ);</w:t>
      </w:r>
    </w:p>
    <w:p w:rsidR="00EF0CE8" w:rsidRPr="00597C96" w:rsidRDefault="00EF0CE8" w:rsidP="00EF0CE8">
      <w:pPr>
        <w:jc w:val="both"/>
        <w:rPr>
          <w:rFonts w:ascii="Times New Roman" w:hAnsi="Times New Roman"/>
          <w:sz w:val="14"/>
          <w:szCs w:val="14"/>
        </w:rPr>
      </w:pPr>
      <w:r w:rsidRPr="00597C96">
        <w:rPr>
          <w:rFonts w:ascii="Times New Roman" w:hAnsi="Times New Roman"/>
          <w:sz w:val="14"/>
          <w:szCs w:val="14"/>
        </w:rPr>
        <w:t>-   в НК РФ установлена ответственность за совершение данного проти</w:t>
      </w:r>
      <w:r w:rsidRPr="00597C96">
        <w:rPr>
          <w:rFonts w:ascii="Times New Roman" w:hAnsi="Times New Roman"/>
          <w:sz w:val="14"/>
          <w:szCs w:val="14"/>
        </w:rPr>
        <w:softHyphen/>
        <w:t>воправного деяния.</w:t>
      </w:r>
    </w:p>
    <w:p w:rsidR="00EF0CE8" w:rsidRPr="00597C96" w:rsidRDefault="00EF0CE8" w:rsidP="00EF0CE8">
      <w:pPr>
        <w:jc w:val="both"/>
        <w:rPr>
          <w:rFonts w:ascii="Times New Roman" w:hAnsi="Times New Roman"/>
          <w:sz w:val="14"/>
          <w:szCs w:val="14"/>
        </w:rPr>
      </w:pPr>
      <w:r w:rsidRPr="00597C96">
        <w:rPr>
          <w:rFonts w:ascii="Times New Roman" w:hAnsi="Times New Roman"/>
          <w:sz w:val="14"/>
          <w:szCs w:val="14"/>
        </w:rPr>
        <w:t>Виновное и противоправное действие (бездействие) лица будет призна</w:t>
      </w:r>
      <w:r w:rsidRPr="00597C96">
        <w:rPr>
          <w:rFonts w:ascii="Times New Roman" w:hAnsi="Times New Roman"/>
          <w:sz w:val="14"/>
          <w:szCs w:val="14"/>
        </w:rPr>
        <w:softHyphen/>
        <w:t>ваться налоговым правонарушением лишь тогда, когда подобные деяния лица образуют состав налогового правонарушения, за который в НК РФ предусмот</w:t>
      </w:r>
      <w:r w:rsidRPr="00597C96">
        <w:rPr>
          <w:rFonts w:ascii="Times New Roman" w:hAnsi="Times New Roman"/>
          <w:sz w:val="14"/>
          <w:szCs w:val="14"/>
        </w:rPr>
        <w:softHyphen/>
        <w:t>рена соответствующая налоговая санкция.</w:t>
      </w:r>
    </w:p>
    <w:p w:rsidR="00EF0CE8" w:rsidRPr="00597C96" w:rsidRDefault="00EF0CE8" w:rsidP="00EF0CE8">
      <w:pPr>
        <w:ind w:firstLine="284"/>
        <w:jc w:val="both"/>
        <w:rPr>
          <w:rFonts w:ascii="Times New Roman" w:hAnsi="Times New Roman"/>
          <w:sz w:val="14"/>
          <w:szCs w:val="14"/>
        </w:rPr>
      </w:pPr>
      <w:r w:rsidRPr="00597C96">
        <w:rPr>
          <w:rFonts w:ascii="Times New Roman" w:hAnsi="Times New Roman"/>
          <w:sz w:val="14"/>
          <w:szCs w:val="14"/>
        </w:rPr>
        <w:t>Привлечение налогового агента к ответствен</w:t>
      </w:r>
      <w:r w:rsidRPr="00597C96">
        <w:rPr>
          <w:rFonts w:ascii="Times New Roman" w:hAnsi="Times New Roman"/>
          <w:sz w:val="14"/>
          <w:szCs w:val="14"/>
        </w:rPr>
        <w:softHyphen/>
        <w:t>ности за совершение налогового правонарушения не освобождает его от обя</w:t>
      </w:r>
      <w:r w:rsidRPr="00597C96">
        <w:rPr>
          <w:rFonts w:ascii="Times New Roman" w:hAnsi="Times New Roman"/>
          <w:sz w:val="14"/>
          <w:szCs w:val="14"/>
        </w:rPr>
        <w:softHyphen/>
        <w:t>занности перечислить причитающиеся суммы налога и пени.</w:t>
      </w:r>
    </w:p>
    <w:p w:rsidR="00EF0CE8" w:rsidRPr="00597C96" w:rsidRDefault="00EF0CE8" w:rsidP="00EF0CE8">
      <w:pPr>
        <w:ind w:firstLine="284"/>
        <w:jc w:val="both"/>
        <w:rPr>
          <w:rFonts w:ascii="Times New Roman" w:hAnsi="Times New Roman"/>
          <w:sz w:val="14"/>
          <w:szCs w:val="14"/>
        </w:rPr>
      </w:pPr>
      <w:r w:rsidRPr="00597C96">
        <w:rPr>
          <w:rFonts w:ascii="Times New Roman" w:hAnsi="Times New Roman"/>
          <w:sz w:val="14"/>
          <w:szCs w:val="14"/>
        </w:rPr>
        <w:t>В соответствии со ст. 123 НК РФ налоговый агент, не исполнивший над, лежащим образом обязанность по удержанию и перечислению сумм налога, подвергается штрафу в размере 20% от сумм, подлежащих перечислению. Ука-занное правонарушение может быть вменено налоговому агенту только в том случае, если он имел возможность удержать соответствующую сумму у нало</w:t>
      </w:r>
      <w:r w:rsidRPr="00597C96">
        <w:rPr>
          <w:rFonts w:ascii="Times New Roman" w:hAnsi="Times New Roman"/>
          <w:sz w:val="14"/>
          <w:szCs w:val="14"/>
        </w:rPr>
        <w:softHyphen/>
        <w:t>гоплательщика исходя из того, что удержание осуществляется из выплачивае</w:t>
      </w:r>
      <w:r w:rsidRPr="00597C96">
        <w:rPr>
          <w:rFonts w:ascii="Times New Roman" w:hAnsi="Times New Roman"/>
          <w:sz w:val="14"/>
          <w:szCs w:val="14"/>
        </w:rPr>
        <w:softHyphen/>
        <w:t>мых налогоплательщику денежных средств.</w:t>
      </w:r>
    </w:p>
    <w:p w:rsidR="00EF0CE8" w:rsidRPr="00597C96" w:rsidRDefault="00EF0CE8" w:rsidP="00EF0CE8">
      <w:pPr>
        <w:ind w:firstLine="284"/>
        <w:jc w:val="both"/>
        <w:rPr>
          <w:rFonts w:ascii="Times New Roman" w:hAnsi="Times New Roman"/>
          <w:sz w:val="14"/>
          <w:szCs w:val="14"/>
        </w:rPr>
      </w:pPr>
      <w:r w:rsidRPr="00597C96">
        <w:rPr>
          <w:rFonts w:ascii="Times New Roman" w:hAnsi="Times New Roman"/>
          <w:sz w:val="14"/>
          <w:szCs w:val="14"/>
        </w:rPr>
        <w:t>Взыскание штрафа за неправомерное неперечисление (неполное перечис</w:t>
      </w:r>
      <w:r w:rsidRPr="00597C96">
        <w:rPr>
          <w:rFonts w:ascii="Times New Roman" w:hAnsi="Times New Roman"/>
          <w:sz w:val="14"/>
          <w:szCs w:val="14"/>
        </w:rPr>
        <w:softHyphen/>
        <w:t>ление) сумм налога налоговым агентом производится независимо от того, была соответствующая сумма удержана последним у налогоплательщика или нет.</w:t>
      </w:r>
    </w:p>
    <w:p w:rsidR="00EF0CE8" w:rsidRPr="00597C96" w:rsidRDefault="00EF0CE8" w:rsidP="00EF0CE8">
      <w:pPr>
        <w:ind w:firstLine="284"/>
        <w:jc w:val="both"/>
        <w:rPr>
          <w:rFonts w:ascii="Times New Roman" w:hAnsi="Times New Roman"/>
          <w:sz w:val="14"/>
          <w:szCs w:val="14"/>
        </w:rPr>
      </w:pPr>
      <w:r w:rsidRPr="00597C96">
        <w:rPr>
          <w:rFonts w:ascii="Times New Roman" w:hAnsi="Times New Roman"/>
          <w:sz w:val="14"/>
          <w:szCs w:val="14"/>
        </w:rPr>
        <w:t>Если сумма налога налоговым агентом была удержана, но в нарушение установленного порядка не была перечислена в бюджет, то, помимо штрафа, налоговый агент обязан уплатить в бюджет сумму удержанного налога, а также пени за несвоевременную уплату налога в бюджет (ст. 75 НК РФ).</w:t>
      </w:r>
    </w:p>
    <w:p w:rsidR="00704848" w:rsidRPr="00597C96" w:rsidRDefault="00704848" w:rsidP="00704848">
      <w:pPr>
        <w:tabs>
          <w:tab w:val="num" w:pos="870"/>
        </w:tabs>
        <w:jc w:val="center"/>
        <w:rPr>
          <w:rFonts w:ascii="Times New Roman" w:hAnsi="Times New Roman"/>
          <w:b/>
          <w:sz w:val="14"/>
          <w:szCs w:val="14"/>
          <w:u w:val="single"/>
        </w:rPr>
      </w:pPr>
      <w:r w:rsidRPr="00597C96">
        <w:rPr>
          <w:rFonts w:ascii="Times New Roman" w:hAnsi="Times New Roman"/>
          <w:b/>
          <w:sz w:val="14"/>
          <w:szCs w:val="14"/>
          <w:highlight w:val="yellow"/>
          <w:u w:val="single"/>
        </w:rPr>
        <w:t>9.Ответственность кредитных организаций за несвоевременное перечисление налоговых платежей.</w:t>
      </w:r>
    </w:p>
    <w:p w:rsidR="00704848" w:rsidRPr="00597C96" w:rsidRDefault="00704848" w:rsidP="00704848">
      <w:pPr>
        <w:tabs>
          <w:tab w:val="num" w:pos="870"/>
        </w:tabs>
        <w:jc w:val="both"/>
        <w:rPr>
          <w:rFonts w:ascii="Times New Roman" w:hAnsi="Times New Roman"/>
          <w:sz w:val="14"/>
          <w:szCs w:val="14"/>
        </w:rPr>
      </w:pPr>
      <w:r w:rsidRPr="00597C96">
        <w:rPr>
          <w:rFonts w:ascii="Times New Roman" w:hAnsi="Times New Roman"/>
          <w:b/>
          <w:sz w:val="14"/>
          <w:szCs w:val="14"/>
        </w:rPr>
        <w:t>Кредитная организация</w:t>
      </w:r>
      <w:r w:rsidRPr="00597C96">
        <w:rPr>
          <w:rFonts w:ascii="Times New Roman" w:hAnsi="Times New Roman"/>
          <w:sz w:val="14"/>
          <w:szCs w:val="14"/>
        </w:rPr>
        <w:t xml:space="preserve"> – это юр. лицо, которое для извлечения прибыли как основной цели своей деятельности имеет право осуществлять банковские операции, согласно специальному разрешению лицензии.</w:t>
      </w:r>
    </w:p>
    <w:p w:rsidR="00704848" w:rsidRPr="00597C96" w:rsidRDefault="00704848" w:rsidP="00704848">
      <w:pPr>
        <w:pStyle w:val="ConsPlusNormal"/>
        <w:widowControl/>
        <w:ind w:firstLine="0"/>
        <w:jc w:val="both"/>
        <w:rPr>
          <w:rFonts w:ascii="Times New Roman" w:hAnsi="Times New Roman" w:cs="Times New Roman"/>
          <w:sz w:val="14"/>
          <w:szCs w:val="14"/>
        </w:rPr>
      </w:pPr>
      <w:r w:rsidRPr="00597C96">
        <w:rPr>
          <w:rFonts w:ascii="Times New Roman" w:hAnsi="Times New Roman" w:cs="Times New Roman"/>
          <w:sz w:val="14"/>
          <w:szCs w:val="14"/>
        </w:rPr>
        <w:t>1) Нарушение банком установленного НК РФ срока исполнения поручения налогоплательщика (плательщика сбора) или налогового агента, местной администрации или организации федеральной почтовой связи о перечислении налога (сбора), авансового платежа, пеней, штрафа влечет взыскание штрафа в размере одной стопятидесятой ставки рефинансирования Центрального банка Российской Федерации, но не более 0,2 процента за каждый календарный день просрочки (ст. 133 п.1 НК РФ).</w:t>
      </w:r>
    </w:p>
    <w:p w:rsidR="00704848" w:rsidRPr="00597C96" w:rsidRDefault="00704848" w:rsidP="00704848">
      <w:pPr>
        <w:pStyle w:val="ConsPlusNormal"/>
        <w:widowControl/>
        <w:ind w:firstLine="0"/>
        <w:jc w:val="both"/>
        <w:rPr>
          <w:rFonts w:ascii="Times New Roman" w:hAnsi="Times New Roman" w:cs="Times New Roman"/>
          <w:sz w:val="14"/>
          <w:szCs w:val="14"/>
        </w:rPr>
      </w:pPr>
      <w:r w:rsidRPr="00597C96">
        <w:rPr>
          <w:rFonts w:ascii="Times New Roman" w:hAnsi="Times New Roman" w:cs="Times New Roman"/>
          <w:sz w:val="14"/>
          <w:szCs w:val="14"/>
        </w:rPr>
        <w:t>Административная ответственность – наложение административного штрафа  на должностных лиц в размере от 4000 до 5000 р. (ст.15.8 п.1).</w:t>
      </w:r>
    </w:p>
    <w:p w:rsidR="00704848" w:rsidRPr="00597C96" w:rsidRDefault="00704848" w:rsidP="00704848">
      <w:pPr>
        <w:pStyle w:val="ConsPlusNormal"/>
        <w:widowControl/>
        <w:ind w:firstLine="0"/>
        <w:jc w:val="both"/>
        <w:rPr>
          <w:rFonts w:ascii="Times New Roman" w:hAnsi="Times New Roman" w:cs="Times New Roman"/>
          <w:sz w:val="14"/>
          <w:szCs w:val="14"/>
        </w:rPr>
      </w:pPr>
      <w:r w:rsidRPr="00597C96">
        <w:rPr>
          <w:rFonts w:ascii="Times New Roman" w:hAnsi="Times New Roman" w:cs="Times New Roman"/>
          <w:sz w:val="14"/>
          <w:szCs w:val="14"/>
        </w:rPr>
        <w:t>2) Неправомерное неисполнение банком в установленный настоящим Кодексом срок поручения налогового органа о перечислении налога, авансового платежа, сбора, пеней, штрафа</w:t>
      </w:r>
    </w:p>
    <w:p w:rsidR="00704848" w:rsidRPr="00597C96" w:rsidRDefault="00704848" w:rsidP="00704848">
      <w:pPr>
        <w:pStyle w:val="ConsPlusNormal"/>
        <w:widowControl/>
        <w:ind w:firstLine="0"/>
        <w:jc w:val="both"/>
        <w:rPr>
          <w:rFonts w:ascii="Times New Roman" w:hAnsi="Times New Roman" w:cs="Times New Roman"/>
          <w:sz w:val="14"/>
          <w:szCs w:val="14"/>
        </w:rPr>
      </w:pPr>
      <w:r w:rsidRPr="00597C96">
        <w:rPr>
          <w:rFonts w:ascii="Times New Roman" w:hAnsi="Times New Roman" w:cs="Times New Roman"/>
          <w:sz w:val="14"/>
          <w:szCs w:val="14"/>
        </w:rPr>
        <w:t>(в ред. Федеральных законов от 27.07.2006 N 137-ФЗ, от 26.11.2008 N 224-ФЗ) влечет взыскание штрафа в размере одной стопятидесятой ставки рефинансирования Центрального банка Российской Федерации, но не более 0,2 процента за каждый календарный день просрочки (ст. 135 п.1 НК РФ).</w:t>
      </w:r>
    </w:p>
    <w:p w:rsidR="00704848" w:rsidRPr="00597C96" w:rsidRDefault="00704848" w:rsidP="00EF0CE8">
      <w:pPr>
        <w:ind w:firstLine="284"/>
        <w:jc w:val="both"/>
        <w:rPr>
          <w:rFonts w:ascii="Times New Roman" w:hAnsi="Times New Roman"/>
          <w:sz w:val="14"/>
          <w:szCs w:val="14"/>
        </w:rPr>
      </w:pPr>
    </w:p>
    <w:p w:rsidR="00EF0CE8" w:rsidRPr="00597C96" w:rsidRDefault="00EF0CE8" w:rsidP="00EF0CE8">
      <w:pPr>
        <w:pStyle w:val="a7"/>
        <w:numPr>
          <w:ilvl w:val="0"/>
          <w:numId w:val="6"/>
        </w:numPr>
        <w:tabs>
          <w:tab w:val="left" w:pos="426"/>
          <w:tab w:val="num" w:pos="870"/>
        </w:tabs>
        <w:spacing w:after="0" w:line="240" w:lineRule="auto"/>
        <w:ind w:left="284" w:hanging="284"/>
        <w:jc w:val="center"/>
        <w:rPr>
          <w:rFonts w:ascii="Times New Roman" w:hAnsi="Times New Roman"/>
          <w:b/>
          <w:sz w:val="14"/>
          <w:szCs w:val="14"/>
          <w:highlight w:val="yellow"/>
        </w:rPr>
      </w:pPr>
      <w:r w:rsidRPr="00597C96">
        <w:rPr>
          <w:rFonts w:ascii="Times New Roman" w:hAnsi="Times New Roman"/>
          <w:b/>
          <w:sz w:val="14"/>
          <w:szCs w:val="14"/>
          <w:highlight w:val="yellow"/>
        </w:rPr>
        <w:t>Выполнение обязанностей налогового агента кредитными  организациями при выплате доходов физическим лицам.</w:t>
      </w:r>
    </w:p>
    <w:p w:rsidR="00EF0CE8" w:rsidRPr="00597C96" w:rsidRDefault="00EF0CE8" w:rsidP="00EF0CE8">
      <w:pPr>
        <w:tabs>
          <w:tab w:val="left" w:pos="426"/>
          <w:tab w:val="num" w:pos="870"/>
        </w:tabs>
        <w:ind w:firstLine="284"/>
        <w:jc w:val="both"/>
        <w:rPr>
          <w:rFonts w:ascii="Times New Roman" w:hAnsi="Times New Roman"/>
          <w:sz w:val="14"/>
          <w:szCs w:val="14"/>
        </w:rPr>
      </w:pPr>
      <w:r w:rsidRPr="00597C96">
        <w:rPr>
          <w:rFonts w:ascii="Times New Roman" w:hAnsi="Times New Roman"/>
          <w:sz w:val="14"/>
          <w:szCs w:val="14"/>
        </w:rPr>
        <w:t>Налоговыми агентами признаются лица, на которых возложены обязан</w:t>
      </w:r>
      <w:r w:rsidRPr="00597C96">
        <w:rPr>
          <w:rFonts w:ascii="Times New Roman" w:hAnsi="Times New Roman"/>
          <w:sz w:val="14"/>
          <w:szCs w:val="14"/>
        </w:rPr>
        <w:softHyphen/>
        <w:t>ности по исчислению, удержанию у налогоплательщика и перечислению в соответствующий бюджет или во внебюджетный фонд налогов. Налоговыми агентами являются организации и физические лица-предприниматели в отно</w:t>
      </w:r>
      <w:r w:rsidRPr="00597C96">
        <w:rPr>
          <w:rFonts w:ascii="Times New Roman" w:hAnsi="Times New Roman"/>
          <w:sz w:val="14"/>
          <w:szCs w:val="14"/>
        </w:rPr>
        <w:softHyphen/>
        <w:t>шении:</w:t>
      </w:r>
    </w:p>
    <w:p w:rsidR="00EF0CE8" w:rsidRPr="00597C96" w:rsidRDefault="00EF0CE8" w:rsidP="00EF0CE8">
      <w:pPr>
        <w:tabs>
          <w:tab w:val="left" w:pos="426"/>
          <w:tab w:val="num" w:pos="870"/>
        </w:tabs>
        <w:ind w:firstLine="284"/>
        <w:jc w:val="both"/>
        <w:rPr>
          <w:rFonts w:ascii="Times New Roman" w:hAnsi="Times New Roman"/>
          <w:sz w:val="14"/>
          <w:szCs w:val="14"/>
        </w:rPr>
      </w:pPr>
      <w:r w:rsidRPr="00597C96">
        <w:rPr>
          <w:rFonts w:ascii="Times New Roman" w:hAnsi="Times New Roman"/>
          <w:sz w:val="14"/>
          <w:szCs w:val="14"/>
        </w:rPr>
        <w:t>-   налога на доходы физических лиц;</w:t>
      </w:r>
    </w:p>
    <w:p w:rsidR="00EF0CE8" w:rsidRPr="00597C96" w:rsidRDefault="00EF0CE8" w:rsidP="00EF0CE8">
      <w:pPr>
        <w:tabs>
          <w:tab w:val="left" w:pos="426"/>
          <w:tab w:val="num" w:pos="870"/>
        </w:tabs>
        <w:ind w:firstLine="284"/>
        <w:jc w:val="both"/>
        <w:rPr>
          <w:rFonts w:ascii="Times New Roman" w:hAnsi="Times New Roman"/>
          <w:sz w:val="14"/>
          <w:szCs w:val="14"/>
        </w:rPr>
      </w:pPr>
      <w:r w:rsidRPr="00597C96">
        <w:rPr>
          <w:rFonts w:ascii="Times New Roman" w:hAnsi="Times New Roman"/>
          <w:sz w:val="14"/>
          <w:szCs w:val="14"/>
        </w:rPr>
        <w:t>-   налогообложения дивидендов и доходов от долевого участия;</w:t>
      </w:r>
    </w:p>
    <w:p w:rsidR="00EF0CE8" w:rsidRPr="00597C96" w:rsidRDefault="00EF0CE8" w:rsidP="00EF0CE8">
      <w:pPr>
        <w:tabs>
          <w:tab w:val="left" w:pos="426"/>
          <w:tab w:val="num" w:pos="870"/>
        </w:tabs>
        <w:ind w:firstLine="284"/>
        <w:jc w:val="both"/>
        <w:rPr>
          <w:rFonts w:ascii="Times New Roman" w:hAnsi="Times New Roman"/>
          <w:sz w:val="14"/>
          <w:szCs w:val="14"/>
        </w:rPr>
      </w:pPr>
      <w:r w:rsidRPr="00597C96">
        <w:rPr>
          <w:rFonts w:ascii="Times New Roman" w:hAnsi="Times New Roman"/>
          <w:sz w:val="14"/>
          <w:szCs w:val="14"/>
        </w:rPr>
        <w:t>-   налога на добавленную стоимость с оборотов по реализации товаров (работ, услуг) на территории РФ иностранными юридическими лицами, не со</w:t>
      </w:r>
      <w:r w:rsidRPr="00597C96">
        <w:rPr>
          <w:rFonts w:ascii="Times New Roman" w:hAnsi="Times New Roman"/>
          <w:sz w:val="14"/>
          <w:szCs w:val="14"/>
        </w:rPr>
        <w:softHyphen/>
        <w:t>стоящими на налоговом учете, а также услуг по аренде федерального имущест</w:t>
      </w:r>
      <w:r w:rsidRPr="00597C96">
        <w:rPr>
          <w:rFonts w:ascii="Times New Roman" w:hAnsi="Times New Roman"/>
          <w:sz w:val="14"/>
          <w:szCs w:val="14"/>
        </w:rPr>
        <w:softHyphen/>
        <w:t>ва, имущества субъектов РФ и муниципального имущества.</w:t>
      </w:r>
    </w:p>
    <w:p w:rsidR="00EF0CE8" w:rsidRPr="00597C96" w:rsidRDefault="00EF0CE8" w:rsidP="00EF0CE8">
      <w:pPr>
        <w:tabs>
          <w:tab w:val="left" w:pos="426"/>
          <w:tab w:val="num" w:pos="870"/>
        </w:tabs>
        <w:ind w:firstLine="284"/>
        <w:jc w:val="both"/>
        <w:rPr>
          <w:rFonts w:ascii="Times New Roman" w:hAnsi="Times New Roman"/>
          <w:sz w:val="14"/>
          <w:szCs w:val="14"/>
        </w:rPr>
      </w:pPr>
      <w:r w:rsidRPr="00597C96">
        <w:rPr>
          <w:rFonts w:ascii="Times New Roman" w:hAnsi="Times New Roman"/>
          <w:sz w:val="14"/>
          <w:szCs w:val="14"/>
        </w:rPr>
        <w:t>Выполнение кредитными организациями обязанностей информационного посредника между государством и налогоплательщиками регулируется не</w:t>
      </w:r>
      <w:r w:rsidRPr="00597C96">
        <w:rPr>
          <w:rFonts w:ascii="Times New Roman" w:hAnsi="Times New Roman"/>
          <w:sz w:val="14"/>
          <w:szCs w:val="14"/>
        </w:rPr>
        <w:softHyphen/>
        <w:t>сколькими статьями Налогового кодекса.</w:t>
      </w:r>
    </w:p>
    <w:p w:rsidR="00EF0CE8" w:rsidRPr="00597C96" w:rsidRDefault="00EF0CE8" w:rsidP="00EF0CE8">
      <w:pPr>
        <w:tabs>
          <w:tab w:val="left" w:pos="426"/>
          <w:tab w:val="num" w:pos="870"/>
        </w:tabs>
        <w:ind w:firstLine="284"/>
        <w:jc w:val="both"/>
        <w:rPr>
          <w:rFonts w:ascii="Times New Roman" w:hAnsi="Times New Roman"/>
          <w:sz w:val="14"/>
          <w:szCs w:val="14"/>
        </w:rPr>
      </w:pPr>
      <w:r w:rsidRPr="00597C96">
        <w:rPr>
          <w:rFonts w:ascii="Times New Roman" w:hAnsi="Times New Roman"/>
          <w:sz w:val="14"/>
          <w:szCs w:val="14"/>
        </w:rPr>
        <w:t>В соответствии с требованиями ст. 86 НК РФ банки открывают счета ор</w:t>
      </w:r>
      <w:r w:rsidRPr="00597C96">
        <w:rPr>
          <w:rFonts w:ascii="Times New Roman" w:hAnsi="Times New Roman"/>
          <w:sz w:val="14"/>
          <w:szCs w:val="14"/>
        </w:rPr>
        <w:softHyphen/>
        <w:t>ганизациям, индивидуальным предпринимателям только при предъявлении свидетельства о постановке на учет в налоговом органе. Банк обязан сообщить об открытии или о закрытии счета (изменения реквизитов счета) организации или индивидуального предпринимателя в налоговый орган по месту своего на</w:t>
      </w:r>
      <w:r w:rsidRPr="00597C96">
        <w:rPr>
          <w:rFonts w:ascii="Times New Roman" w:hAnsi="Times New Roman"/>
          <w:sz w:val="14"/>
          <w:szCs w:val="14"/>
        </w:rPr>
        <w:softHyphen/>
        <w:t>хождения в течение пяти дней.</w:t>
      </w:r>
    </w:p>
    <w:p w:rsidR="00EF0CE8" w:rsidRPr="00597C96" w:rsidRDefault="00EF0CE8" w:rsidP="00EF0CE8">
      <w:pPr>
        <w:tabs>
          <w:tab w:val="left" w:pos="426"/>
          <w:tab w:val="num" w:pos="870"/>
        </w:tabs>
        <w:ind w:firstLine="284"/>
        <w:jc w:val="both"/>
        <w:rPr>
          <w:rFonts w:ascii="Times New Roman" w:hAnsi="Times New Roman"/>
          <w:sz w:val="14"/>
          <w:szCs w:val="14"/>
        </w:rPr>
      </w:pPr>
      <w:r w:rsidRPr="00597C96">
        <w:rPr>
          <w:rFonts w:ascii="Times New Roman" w:hAnsi="Times New Roman"/>
          <w:sz w:val="14"/>
          <w:szCs w:val="14"/>
        </w:rPr>
        <w:t>Банки обязаны выдавать налоговым органам справки о наличии счетов в банке и (или) об остатках денежных средств на счетах, выписки по операциям на счетах организаций (индивидуальных предпринимателей) в течение пяти дней со дня получения мотивированного запроса налогового органа.</w:t>
      </w:r>
    </w:p>
    <w:p w:rsidR="00EF0CE8" w:rsidRPr="00597C96" w:rsidRDefault="00EF0CE8" w:rsidP="00EF0CE8">
      <w:pPr>
        <w:tabs>
          <w:tab w:val="left" w:pos="426"/>
          <w:tab w:val="num" w:pos="870"/>
        </w:tabs>
        <w:ind w:firstLine="284"/>
        <w:jc w:val="both"/>
        <w:rPr>
          <w:rFonts w:ascii="Times New Roman" w:hAnsi="Times New Roman"/>
          <w:sz w:val="14"/>
          <w:szCs w:val="14"/>
        </w:rPr>
      </w:pPr>
      <w:r w:rsidRPr="00597C96">
        <w:rPr>
          <w:rFonts w:ascii="Times New Roman" w:hAnsi="Times New Roman"/>
          <w:sz w:val="14"/>
          <w:szCs w:val="14"/>
        </w:rPr>
        <w:t>При невозможности исполнить поручение налогоплательщика на уплату налогов (пени, штрафа) или поручение налогового органа на взыскание налогов (пени, штрафа) в связи с отсутствием денег на корсчете банка в ЦБ РФ банк обязан в течение дня проинформировать об этом налоговый орган и налогопла</w:t>
      </w:r>
      <w:r w:rsidRPr="00597C96">
        <w:rPr>
          <w:rFonts w:ascii="Times New Roman" w:hAnsi="Times New Roman"/>
          <w:sz w:val="14"/>
          <w:szCs w:val="14"/>
        </w:rPr>
        <w:softHyphen/>
        <w:t>тельщика (ст. 60 НК РФ).</w:t>
      </w:r>
    </w:p>
    <w:p w:rsidR="00EF0CE8" w:rsidRPr="00597C96" w:rsidRDefault="00EF0CE8" w:rsidP="00EF0CE8">
      <w:pPr>
        <w:tabs>
          <w:tab w:val="left" w:pos="426"/>
          <w:tab w:val="num" w:pos="870"/>
        </w:tabs>
        <w:ind w:firstLine="284"/>
        <w:jc w:val="both"/>
        <w:rPr>
          <w:rFonts w:ascii="Times New Roman" w:hAnsi="Times New Roman"/>
          <w:sz w:val="14"/>
          <w:szCs w:val="14"/>
        </w:rPr>
      </w:pPr>
      <w:r w:rsidRPr="00597C96">
        <w:rPr>
          <w:rFonts w:ascii="Times New Roman" w:hAnsi="Times New Roman"/>
          <w:sz w:val="14"/>
          <w:szCs w:val="14"/>
        </w:rPr>
        <w:t>Кредитные организации выполняют обязанности платежного посредника, через которого другие налогоплательщики перечисляют налоговые платежи на счета бюджетной системы.</w:t>
      </w:r>
    </w:p>
    <w:p w:rsidR="00EF0CE8" w:rsidRPr="00597C96" w:rsidRDefault="00EF0CE8" w:rsidP="00EF0CE8">
      <w:pPr>
        <w:tabs>
          <w:tab w:val="left" w:pos="426"/>
          <w:tab w:val="num" w:pos="870"/>
        </w:tabs>
        <w:ind w:firstLine="284"/>
        <w:jc w:val="both"/>
        <w:rPr>
          <w:rFonts w:ascii="Times New Roman" w:hAnsi="Times New Roman"/>
          <w:sz w:val="14"/>
          <w:szCs w:val="14"/>
        </w:rPr>
      </w:pPr>
      <w:r w:rsidRPr="00597C96">
        <w:rPr>
          <w:rFonts w:ascii="Times New Roman" w:hAnsi="Times New Roman"/>
          <w:sz w:val="14"/>
          <w:szCs w:val="14"/>
        </w:rPr>
        <w:t>Обязанность налогоплательщика по уплате налога (сбора) считается ис</w:t>
      </w:r>
      <w:r w:rsidRPr="00597C96">
        <w:rPr>
          <w:rFonts w:ascii="Times New Roman" w:hAnsi="Times New Roman"/>
          <w:sz w:val="14"/>
          <w:szCs w:val="14"/>
        </w:rPr>
        <w:softHyphen/>
        <w:t>полненной с момента предъявления в банк поручения на уплату конкретного Налога (сбора) при наличии достаточного денежного остатка на счете клиента-Налогоплательщика. Налог не может быть признан уплаченным в случае отзыва налогоплательщиком или возврата банком налогоплательщику платежного по</w:t>
      </w:r>
      <w:r w:rsidRPr="00597C96">
        <w:rPr>
          <w:rFonts w:ascii="Times New Roman" w:hAnsi="Times New Roman"/>
          <w:sz w:val="14"/>
          <w:szCs w:val="14"/>
        </w:rPr>
        <w:softHyphen/>
        <w:t>ручения на перечисление суммы налога (сбора) в бюджетную систему, а также если на момент предъявления клиентом-налогоплательщиком в банк поручения.</w:t>
      </w:r>
    </w:p>
    <w:p w:rsidR="00704848" w:rsidRPr="00597C96" w:rsidRDefault="00704848" w:rsidP="00EF0CE8">
      <w:pPr>
        <w:tabs>
          <w:tab w:val="left" w:pos="426"/>
          <w:tab w:val="num" w:pos="870"/>
        </w:tabs>
        <w:ind w:firstLine="284"/>
        <w:jc w:val="both"/>
        <w:rPr>
          <w:rFonts w:ascii="Times New Roman" w:hAnsi="Times New Roman"/>
          <w:sz w:val="14"/>
          <w:szCs w:val="14"/>
        </w:rPr>
      </w:pPr>
    </w:p>
    <w:p w:rsidR="00704848" w:rsidRPr="00597C96" w:rsidRDefault="00704848" w:rsidP="00EF0CE8">
      <w:pPr>
        <w:tabs>
          <w:tab w:val="left" w:pos="426"/>
          <w:tab w:val="num" w:pos="870"/>
        </w:tabs>
        <w:ind w:firstLine="284"/>
        <w:jc w:val="both"/>
        <w:rPr>
          <w:rFonts w:ascii="Times New Roman" w:hAnsi="Times New Roman"/>
          <w:sz w:val="14"/>
          <w:szCs w:val="14"/>
        </w:rPr>
      </w:pPr>
    </w:p>
    <w:p w:rsidR="00704848" w:rsidRPr="00597C96" w:rsidRDefault="00704848" w:rsidP="00704848">
      <w:pPr>
        <w:tabs>
          <w:tab w:val="num" w:pos="870"/>
        </w:tabs>
        <w:jc w:val="center"/>
        <w:rPr>
          <w:rFonts w:ascii="Times New Roman" w:hAnsi="Times New Roman"/>
          <w:b/>
          <w:sz w:val="14"/>
          <w:szCs w:val="14"/>
          <w:u w:val="single"/>
        </w:rPr>
      </w:pPr>
      <w:r w:rsidRPr="00597C96">
        <w:rPr>
          <w:rFonts w:ascii="Times New Roman" w:hAnsi="Times New Roman"/>
          <w:b/>
          <w:sz w:val="14"/>
          <w:szCs w:val="14"/>
          <w:highlight w:val="yellow"/>
          <w:u w:val="single"/>
        </w:rPr>
        <w:t>12.Выполнение обязанностей налогового агента страховыми организациями.</w:t>
      </w:r>
    </w:p>
    <w:p w:rsidR="00704848" w:rsidRPr="00597C96" w:rsidRDefault="00704848" w:rsidP="00704848">
      <w:pPr>
        <w:rPr>
          <w:rFonts w:ascii="Times New Roman" w:hAnsi="Times New Roman"/>
          <w:sz w:val="14"/>
          <w:szCs w:val="14"/>
        </w:rPr>
      </w:pPr>
      <w:r w:rsidRPr="00597C96">
        <w:rPr>
          <w:rFonts w:ascii="Times New Roman" w:hAnsi="Times New Roman"/>
          <w:b/>
          <w:sz w:val="14"/>
          <w:szCs w:val="14"/>
        </w:rPr>
        <w:t>Страховые организации</w:t>
      </w:r>
      <w:r w:rsidRPr="00597C96">
        <w:rPr>
          <w:rFonts w:ascii="Times New Roman" w:hAnsi="Times New Roman"/>
          <w:sz w:val="14"/>
          <w:szCs w:val="14"/>
        </w:rPr>
        <w:t xml:space="preserve"> – это юр. лица любой организационно-правовой формы, созданные для осуществления страховой деятельности. </w:t>
      </w:r>
    </w:p>
    <w:p w:rsidR="00704848" w:rsidRPr="00597C96" w:rsidRDefault="00704848" w:rsidP="00704848">
      <w:pPr>
        <w:rPr>
          <w:rFonts w:ascii="Times New Roman" w:hAnsi="Times New Roman"/>
          <w:sz w:val="14"/>
          <w:szCs w:val="14"/>
        </w:rPr>
      </w:pPr>
      <w:r w:rsidRPr="00597C96">
        <w:rPr>
          <w:rFonts w:ascii="Times New Roman" w:hAnsi="Times New Roman"/>
          <w:sz w:val="14"/>
          <w:szCs w:val="14"/>
        </w:rPr>
        <w:t>Налоговый агент – это лицо, на которое в соответствии с НК РФ возложена обязанность по исчислению, удержанию у налогоплательщика и перечислению налогов в бюджетную систему РФ.</w:t>
      </w:r>
    </w:p>
    <w:p w:rsidR="00704848" w:rsidRPr="00597C96" w:rsidRDefault="00704848" w:rsidP="00704848">
      <w:pPr>
        <w:rPr>
          <w:rFonts w:ascii="Times New Roman" w:hAnsi="Times New Roman"/>
          <w:sz w:val="14"/>
          <w:szCs w:val="14"/>
        </w:rPr>
      </w:pPr>
      <w:r w:rsidRPr="00597C96">
        <w:rPr>
          <w:rFonts w:ascii="Times New Roman" w:hAnsi="Times New Roman"/>
          <w:sz w:val="14"/>
          <w:szCs w:val="14"/>
        </w:rPr>
        <w:t>Страховые организации как субъекты налоговых правоотношений характеризуются наличием корреспондирующих прав и обязанностей, конкретизированных в соответствии с действующей системой налогов и сборов. Причем страховые организации в налоговых правоотношениях могут выступать как в качестве налогоплательщиков, но и - налоговых агентов.</w:t>
      </w:r>
    </w:p>
    <w:p w:rsidR="00704848" w:rsidRPr="00597C96" w:rsidRDefault="00704848" w:rsidP="00704848">
      <w:pPr>
        <w:rPr>
          <w:rFonts w:ascii="Times New Roman" w:hAnsi="Times New Roman"/>
          <w:sz w:val="14"/>
          <w:szCs w:val="14"/>
        </w:rPr>
      </w:pPr>
      <w:r w:rsidRPr="00597C96">
        <w:rPr>
          <w:rFonts w:ascii="Times New Roman" w:hAnsi="Times New Roman"/>
          <w:sz w:val="14"/>
          <w:szCs w:val="14"/>
        </w:rPr>
        <w:t>Страховые организации могут осуществлять свою деятельность через страховых агентов, услуги которых оплачиваются. Выручка страхового агента или страхового брокера, принятая по договору оказания услуг по страхованию будет рассчитываться как сумма, полученная от сложения стоимости страховой услуги и агентского вознаграждения за посреднические услуги, оказанные агентом.</w:t>
      </w:r>
    </w:p>
    <w:p w:rsidR="005271E7" w:rsidRPr="00597C96" w:rsidRDefault="005271E7" w:rsidP="005271E7">
      <w:pPr>
        <w:jc w:val="center"/>
        <w:rPr>
          <w:rFonts w:ascii="Times New Roman" w:hAnsi="Times New Roman"/>
          <w:b/>
          <w:sz w:val="14"/>
          <w:szCs w:val="14"/>
        </w:rPr>
      </w:pPr>
      <w:r w:rsidRPr="00597C96">
        <w:rPr>
          <w:rFonts w:ascii="Times New Roman" w:hAnsi="Times New Roman"/>
          <w:b/>
          <w:sz w:val="14"/>
          <w:szCs w:val="14"/>
          <w:highlight w:val="yellow"/>
        </w:rPr>
        <w:t>13. Выполнение обязанностей налогового агента акционерными инвестиционными фондами.</w:t>
      </w:r>
    </w:p>
    <w:p w:rsidR="005271E7" w:rsidRPr="00597C96" w:rsidRDefault="005271E7" w:rsidP="005271E7">
      <w:pPr>
        <w:pStyle w:val="ConsPlusNormal"/>
        <w:widowControl/>
        <w:ind w:firstLine="540"/>
        <w:jc w:val="both"/>
        <w:outlineLvl w:val="2"/>
        <w:rPr>
          <w:rFonts w:ascii="Times New Roman" w:hAnsi="Times New Roman" w:cs="Times New Roman"/>
          <w:sz w:val="14"/>
          <w:szCs w:val="14"/>
        </w:rPr>
      </w:pPr>
    </w:p>
    <w:p w:rsidR="005271E7" w:rsidRPr="00597C96" w:rsidRDefault="005271E7" w:rsidP="005271E7">
      <w:pPr>
        <w:pStyle w:val="ConsPlusNormal"/>
        <w:widowControl/>
        <w:ind w:firstLine="540"/>
        <w:jc w:val="both"/>
        <w:outlineLvl w:val="2"/>
        <w:rPr>
          <w:rFonts w:ascii="Times New Roman" w:hAnsi="Times New Roman" w:cs="Times New Roman"/>
          <w:sz w:val="14"/>
          <w:szCs w:val="14"/>
        </w:rPr>
      </w:pPr>
      <w:r w:rsidRPr="00597C96">
        <w:rPr>
          <w:rFonts w:ascii="Times New Roman" w:hAnsi="Times New Roman" w:cs="Times New Roman"/>
          <w:sz w:val="14"/>
          <w:szCs w:val="14"/>
        </w:rPr>
        <w:t>Статья 24. Налоговые агенты</w:t>
      </w:r>
    </w:p>
    <w:p w:rsidR="005271E7" w:rsidRPr="00597C96" w:rsidRDefault="005271E7" w:rsidP="005271E7">
      <w:pPr>
        <w:pStyle w:val="ConsPlusNormal"/>
        <w:widowControl/>
        <w:ind w:firstLine="540"/>
        <w:jc w:val="both"/>
        <w:rPr>
          <w:rFonts w:ascii="Times New Roman" w:hAnsi="Times New Roman" w:cs="Times New Roman"/>
          <w:sz w:val="14"/>
          <w:szCs w:val="14"/>
        </w:rPr>
      </w:pPr>
      <w:r w:rsidRPr="00597C96">
        <w:rPr>
          <w:rFonts w:ascii="Times New Roman" w:hAnsi="Times New Roman" w:cs="Times New Roman"/>
          <w:sz w:val="14"/>
          <w:szCs w:val="14"/>
        </w:rPr>
        <w:t>1. Налоговыми агентами признаются лица, на которых в соответствии с настоящим Кодексом возложены обязанности по исчислению, удержанию у налогоплательщика и перечислению налогов в бюджетную систему Российской Федерации.</w:t>
      </w:r>
    </w:p>
    <w:p w:rsidR="005271E7" w:rsidRPr="00597C96" w:rsidRDefault="005271E7" w:rsidP="005271E7">
      <w:pPr>
        <w:pStyle w:val="ConsPlusNormal"/>
        <w:widowControl/>
        <w:ind w:firstLine="0"/>
        <w:jc w:val="both"/>
        <w:rPr>
          <w:rFonts w:ascii="Times New Roman" w:hAnsi="Times New Roman" w:cs="Times New Roman"/>
          <w:sz w:val="14"/>
          <w:szCs w:val="14"/>
        </w:rPr>
      </w:pPr>
      <w:r w:rsidRPr="00597C96">
        <w:rPr>
          <w:rFonts w:ascii="Times New Roman" w:hAnsi="Times New Roman" w:cs="Times New Roman"/>
          <w:sz w:val="14"/>
          <w:szCs w:val="14"/>
        </w:rPr>
        <w:t>(в ред. Федерального закона от 27.07.2006 N 137-ФЗ)</w:t>
      </w:r>
    </w:p>
    <w:p w:rsidR="005271E7" w:rsidRPr="00597C96" w:rsidRDefault="005271E7" w:rsidP="005271E7">
      <w:pPr>
        <w:pStyle w:val="ConsPlusNormal"/>
        <w:widowControl/>
        <w:ind w:firstLine="540"/>
        <w:jc w:val="both"/>
        <w:rPr>
          <w:rFonts w:ascii="Times New Roman" w:hAnsi="Times New Roman" w:cs="Times New Roman"/>
          <w:sz w:val="14"/>
          <w:szCs w:val="14"/>
        </w:rPr>
      </w:pPr>
      <w:r w:rsidRPr="00597C96">
        <w:rPr>
          <w:rFonts w:ascii="Times New Roman" w:hAnsi="Times New Roman" w:cs="Times New Roman"/>
          <w:sz w:val="14"/>
          <w:szCs w:val="14"/>
        </w:rPr>
        <w:t>2. Налоговые агенты имеют те же права, что и налогоплательщики, если иное не предусмотрено настоящим Кодексом.</w:t>
      </w:r>
    </w:p>
    <w:p w:rsidR="005271E7" w:rsidRPr="00597C96" w:rsidRDefault="005271E7" w:rsidP="005271E7">
      <w:pPr>
        <w:pStyle w:val="ConsPlusNormal"/>
        <w:widowControl/>
        <w:ind w:firstLine="540"/>
        <w:jc w:val="both"/>
        <w:rPr>
          <w:rFonts w:ascii="Times New Roman" w:hAnsi="Times New Roman" w:cs="Times New Roman"/>
          <w:sz w:val="14"/>
          <w:szCs w:val="14"/>
        </w:rPr>
      </w:pPr>
      <w:r w:rsidRPr="00597C96">
        <w:rPr>
          <w:rFonts w:ascii="Times New Roman" w:hAnsi="Times New Roman" w:cs="Times New Roman"/>
          <w:sz w:val="14"/>
          <w:szCs w:val="14"/>
        </w:rPr>
        <w:t>Обеспечение и защита прав налоговых агентов осуществляются в соответствии со статьей 22 настоящего Кодекса.</w:t>
      </w:r>
    </w:p>
    <w:p w:rsidR="005271E7" w:rsidRPr="00597C96" w:rsidRDefault="005271E7" w:rsidP="005271E7">
      <w:pPr>
        <w:pStyle w:val="ConsPlusNormal"/>
        <w:widowControl/>
        <w:ind w:firstLine="0"/>
        <w:jc w:val="both"/>
        <w:rPr>
          <w:rFonts w:ascii="Times New Roman" w:hAnsi="Times New Roman" w:cs="Times New Roman"/>
          <w:sz w:val="14"/>
          <w:szCs w:val="14"/>
        </w:rPr>
      </w:pPr>
      <w:r w:rsidRPr="00597C96">
        <w:rPr>
          <w:rFonts w:ascii="Times New Roman" w:hAnsi="Times New Roman" w:cs="Times New Roman"/>
          <w:sz w:val="14"/>
          <w:szCs w:val="14"/>
        </w:rPr>
        <w:t>(абзац введен Федеральным законом от 27.07.2006 N 137-ФЗ)</w:t>
      </w:r>
    </w:p>
    <w:p w:rsidR="005271E7" w:rsidRPr="00597C96" w:rsidRDefault="005271E7" w:rsidP="005271E7">
      <w:pPr>
        <w:pStyle w:val="ConsPlusNormal"/>
        <w:widowControl/>
        <w:ind w:firstLine="540"/>
        <w:jc w:val="both"/>
        <w:rPr>
          <w:rFonts w:ascii="Times New Roman" w:hAnsi="Times New Roman" w:cs="Times New Roman"/>
          <w:sz w:val="14"/>
          <w:szCs w:val="14"/>
        </w:rPr>
      </w:pPr>
      <w:r w:rsidRPr="00597C96">
        <w:rPr>
          <w:rFonts w:ascii="Times New Roman" w:hAnsi="Times New Roman" w:cs="Times New Roman"/>
          <w:sz w:val="14"/>
          <w:szCs w:val="14"/>
        </w:rPr>
        <w:t>3. Налоговые агенты обязаны:</w:t>
      </w:r>
    </w:p>
    <w:p w:rsidR="005271E7" w:rsidRPr="00597C96" w:rsidRDefault="005271E7" w:rsidP="005271E7">
      <w:pPr>
        <w:pStyle w:val="ConsPlusNormal"/>
        <w:widowControl/>
        <w:ind w:firstLine="540"/>
        <w:jc w:val="both"/>
        <w:rPr>
          <w:rFonts w:ascii="Times New Roman" w:hAnsi="Times New Roman" w:cs="Times New Roman"/>
          <w:sz w:val="14"/>
          <w:szCs w:val="14"/>
        </w:rPr>
      </w:pPr>
      <w:r w:rsidRPr="00597C96">
        <w:rPr>
          <w:rFonts w:ascii="Times New Roman" w:hAnsi="Times New Roman" w:cs="Times New Roman"/>
          <w:sz w:val="14"/>
          <w:szCs w:val="14"/>
        </w:rPr>
        <w:t>1) правильно и своевременно исчислять, удерживать из денежных средств, выплачиваемых налогоплательщикам, и перечислять налоги в бюджетную систему Российской Федерации на соответствующие счета Федерального казначейства;</w:t>
      </w:r>
    </w:p>
    <w:p w:rsidR="005271E7" w:rsidRPr="00597C96" w:rsidRDefault="005271E7" w:rsidP="005271E7">
      <w:pPr>
        <w:pStyle w:val="ConsPlusNormal"/>
        <w:widowControl/>
        <w:ind w:firstLine="0"/>
        <w:jc w:val="both"/>
        <w:rPr>
          <w:rFonts w:ascii="Times New Roman" w:hAnsi="Times New Roman" w:cs="Times New Roman"/>
          <w:sz w:val="14"/>
          <w:szCs w:val="14"/>
        </w:rPr>
      </w:pPr>
      <w:r w:rsidRPr="00597C96">
        <w:rPr>
          <w:rFonts w:ascii="Times New Roman" w:hAnsi="Times New Roman" w:cs="Times New Roman"/>
          <w:sz w:val="14"/>
          <w:szCs w:val="14"/>
        </w:rPr>
        <w:t>(в ред. Федеральных законов от 09.07.1999 N 154-ФЗ, от 27.07.2006 N 137-ФЗ)</w:t>
      </w:r>
    </w:p>
    <w:p w:rsidR="005271E7" w:rsidRPr="00597C96" w:rsidRDefault="005271E7" w:rsidP="005271E7">
      <w:pPr>
        <w:pStyle w:val="ConsPlusNormal"/>
        <w:widowControl/>
        <w:ind w:firstLine="540"/>
        <w:jc w:val="both"/>
        <w:rPr>
          <w:rFonts w:ascii="Times New Roman" w:hAnsi="Times New Roman" w:cs="Times New Roman"/>
          <w:sz w:val="14"/>
          <w:szCs w:val="14"/>
        </w:rPr>
      </w:pPr>
      <w:r w:rsidRPr="00597C96">
        <w:rPr>
          <w:rFonts w:ascii="Times New Roman" w:hAnsi="Times New Roman" w:cs="Times New Roman"/>
          <w:sz w:val="14"/>
          <w:szCs w:val="14"/>
        </w:rPr>
        <w:t>2) письменно сообщать в налоговый орган по месту своего учета о невозможности удержать налог и о сумме задолженности налогоплательщика в течение одного месяца со дня, когда налоговому агенту стало известно о таких обстоятельствах;</w:t>
      </w:r>
    </w:p>
    <w:p w:rsidR="005271E7" w:rsidRPr="00597C96" w:rsidRDefault="005271E7" w:rsidP="005271E7">
      <w:pPr>
        <w:pStyle w:val="ConsPlusNormal"/>
        <w:widowControl/>
        <w:ind w:firstLine="0"/>
        <w:jc w:val="both"/>
        <w:rPr>
          <w:rFonts w:ascii="Times New Roman" w:hAnsi="Times New Roman" w:cs="Times New Roman"/>
          <w:sz w:val="14"/>
          <w:szCs w:val="14"/>
        </w:rPr>
      </w:pPr>
      <w:r w:rsidRPr="00597C96">
        <w:rPr>
          <w:rFonts w:ascii="Times New Roman" w:hAnsi="Times New Roman" w:cs="Times New Roman"/>
          <w:sz w:val="14"/>
          <w:szCs w:val="14"/>
        </w:rPr>
        <w:t>(пп. 2 в ред. Федерального закона от 27.07.2006 N 137-ФЗ)</w:t>
      </w:r>
    </w:p>
    <w:p w:rsidR="005271E7" w:rsidRPr="00597C96" w:rsidRDefault="005271E7" w:rsidP="005271E7">
      <w:pPr>
        <w:pStyle w:val="ConsPlusNormal"/>
        <w:widowControl/>
        <w:ind w:firstLine="540"/>
        <w:jc w:val="both"/>
        <w:rPr>
          <w:rFonts w:ascii="Times New Roman" w:hAnsi="Times New Roman" w:cs="Times New Roman"/>
          <w:sz w:val="14"/>
          <w:szCs w:val="14"/>
        </w:rPr>
      </w:pPr>
      <w:r w:rsidRPr="00597C96">
        <w:rPr>
          <w:rFonts w:ascii="Times New Roman" w:hAnsi="Times New Roman" w:cs="Times New Roman"/>
          <w:sz w:val="14"/>
          <w:szCs w:val="14"/>
        </w:rPr>
        <w:t>3) вести учет начисленных и выплаченных налогоплательщикам доходов, исчисленных, удержанных и перечисленных в бюджетную систему Российской Федерации налогов, в том числе по каждому налогоплательщику;</w:t>
      </w:r>
    </w:p>
    <w:p w:rsidR="005271E7" w:rsidRPr="00597C96" w:rsidRDefault="005271E7" w:rsidP="005271E7">
      <w:pPr>
        <w:pStyle w:val="ConsPlusNormal"/>
        <w:widowControl/>
        <w:ind w:firstLine="0"/>
        <w:jc w:val="both"/>
        <w:rPr>
          <w:rFonts w:ascii="Times New Roman" w:hAnsi="Times New Roman" w:cs="Times New Roman"/>
          <w:sz w:val="14"/>
          <w:szCs w:val="14"/>
        </w:rPr>
      </w:pPr>
      <w:r w:rsidRPr="00597C96">
        <w:rPr>
          <w:rFonts w:ascii="Times New Roman" w:hAnsi="Times New Roman" w:cs="Times New Roman"/>
          <w:sz w:val="14"/>
          <w:szCs w:val="14"/>
        </w:rPr>
        <w:t>(пп. 3 в ред. Федерального закона от 27.07.2006 N 137-ФЗ)</w:t>
      </w:r>
    </w:p>
    <w:p w:rsidR="005271E7" w:rsidRPr="00597C96" w:rsidRDefault="005271E7" w:rsidP="005271E7">
      <w:pPr>
        <w:pStyle w:val="ConsPlusNormal"/>
        <w:widowControl/>
        <w:ind w:firstLine="540"/>
        <w:jc w:val="both"/>
        <w:rPr>
          <w:rFonts w:ascii="Times New Roman" w:hAnsi="Times New Roman" w:cs="Times New Roman"/>
          <w:sz w:val="14"/>
          <w:szCs w:val="14"/>
        </w:rPr>
      </w:pPr>
      <w:r w:rsidRPr="00597C96">
        <w:rPr>
          <w:rFonts w:ascii="Times New Roman" w:hAnsi="Times New Roman" w:cs="Times New Roman"/>
          <w:sz w:val="14"/>
          <w:szCs w:val="14"/>
        </w:rPr>
        <w:t>4) представлять в налоговый орган по месту своего учета документы, необходимые для осуществления контроля за правильностью исчисления, удержания и перечисления налогов;</w:t>
      </w:r>
    </w:p>
    <w:p w:rsidR="005271E7" w:rsidRPr="00597C96" w:rsidRDefault="005271E7" w:rsidP="005271E7">
      <w:pPr>
        <w:pStyle w:val="ConsPlusNormal"/>
        <w:widowControl/>
        <w:ind w:firstLine="540"/>
        <w:jc w:val="both"/>
        <w:rPr>
          <w:rFonts w:ascii="Times New Roman" w:hAnsi="Times New Roman" w:cs="Times New Roman"/>
          <w:sz w:val="14"/>
          <w:szCs w:val="14"/>
        </w:rPr>
      </w:pPr>
      <w:r w:rsidRPr="00597C96">
        <w:rPr>
          <w:rFonts w:ascii="Times New Roman" w:hAnsi="Times New Roman" w:cs="Times New Roman"/>
          <w:sz w:val="14"/>
          <w:szCs w:val="14"/>
        </w:rPr>
        <w:t>5) в течение четырех лет обеспечивать сохранность документов, необходимых для исчисления, удержания и перечисления налогов.</w:t>
      </w:r>
    </w:p>
    <w:p w:rsidR="005271E7" w:rsidRPr="00597C96" w:rsidRDefault="005271E7" w:rsidP="005271E7">
      <w:pPr>
        <w:pStyle w:val="ConsPlusNormal"/>
        <w:widowControl/>
        <w:ind w:firstLine="0"/>
        <w:jc w:val="both"/>
        <w:rPr>
          <w:rFonts w:ascii="Times New Roman" w:hAnsi="Times New Roman" w:cs="Times New Roman"/>
          <w:sz w:val="14"/>
          <w:szCs w:val="14"/>
        </w:rPr>
      </w:pPr>
      <w:r w:rsidRPr="00597C96">
        <w:rPr>
          <w:rFonts w:ascii="Times New Roman" w:hAnsi="Times New Roman" w:cs="Times New Roman"/>
          <w:sz w:val="14"/>
          <w:szCs w:val="14"/>
        </w:rPr>
        <w:t>(пп. 5 введен Федеральным законом от 27.07.2006 N 137-ФЗ)</w:t>
      </w:r>
    </w:p>
    <w:p w:rsidR="005271E7" w:rsidRPr="00597C96" w:rsidRDefault="005271E7" w:rsidP="005271E7">
      <w:pPr>
        <w:pStyle w:val="ConsPlusNormal"/>
        <w:widowControl/>
        <w:ind w:firstLine="540"/>
        <w:jc w:val="both"/>
        <w:rPr>
          <w:rFonts w:ascii="Times New Roman" w:hAnsi="Times New Roman" w:cs="Times New Roman"/>
          <w:sz w:val="14"/>
          <w:szCs w:val="14"/>
        </w:rPr>
      </w:pPr>
      <w:r w:rsidRPr="00597C96">
        <w:rPr>
          <w:rFonts w:ascii="Times New Roman" w:hAnsi="Times New Roman" w:cs="Times New Roman"/>
          <w:sz w:val="14"/>
          <w:szCs w:val="14"/>
        </w:rPr>
        <w:t>4. Налоговые агенты перечисляют удержанные налоги в порядке, предусмотренном настоящим Кодексом для уплаты налога налогоплательщиком.</w:t>
      </w:r>
    </w:p>
    <w:p w:rsidR="005271E7" w:rsidRPr="00597C96" w:rsidRDefault="005271E7" w:rsidP="005271E7">
      <w:pPr>
        <w:pStyle w:val="ConsPlusNormal"/>
        <w:widowControl/>
        <w:ind w:firstLine="0"/>
        <w:jc w:val="both"/>
        <w:rPr>
          <w:rFonts w:ascii="Times New Roman" w:hAnsi="Times New Roman" w:cs="Times New Roman"/>
          <w:sz w:val="14"/>
          <w:szCs w:val="14"/>
        </w:rPr>
      </w:pPr>
      <w:r w:rsidRPr="00597C96">
        <w:rPr>
          <w:rFonts w:ascii="Times New Roman" w:hAnsi="Times New Roman" w:cs="Times New Roman"/>
          <w:sz w:val="14"/>
          <w:szCs w:val="14"/>
        </w:rPr>
        <w:t>(п. 4 введен Федеральным законом от 09.07.1999 N 154-ФЗ)</w:t>
      </w:r>
    </w:p>
    <w:p w:rsidR="005271E7" w:rsidRPr="00597C96" w:rsidRDefault="005271E7" w:rsidP="005271E7">
      <w:pPr>
        <w:pStyle w:val="ConsPlusNormal"/>
        <w:widowControl/>
        <w:ind w:firstLine="540"/>
        <w:jc w:val="both"/>
        <w:rPr>
          <w:rFonts w:ascii="Times New Roman" w:hAnsi="Times New Roman" w:cs="Times New Roman"/>
          <w:sz w:val="14"/>
          <w:szCs w:val="14"/>
        </w:rPr>
      </w:pPr>
      <w:r w:rsidRPr="00597C96">
        <w:rPr>
          <w:rFonts w:ascii="Times New Roman" w:hAnsi="Times New Roman" w:cs="Times New Roman"/>
          <w:sz w:val="14"/>
          <w:szCs w:val="14"/>
        </w:rPr>
        <w:t>5. За неисполнение или ненадлежащее исполнение возложенных на него обязанностей налоговый агент несет ответственность в соответствии с законодательством Российской Федерации.</w:t>
      </w:r>
    </w:p>
    <w:p w:rsidR="005271E7" w:rsidRPr="00597C96" w:rsidRDefault="005271E7" w:rsidP="005271E7">
      <w:pPr>
        <w:pStyle w:val="ConsPlusNormal"/>
        <w:widowControl/>
        <w:ind w:firstLine="0"/>
        <w:jc w:val="both"/>
        <w:rPr>
          <w:rFonts w:ascii="Times New Roman" w:hAnsi="Times New Roman" w:cs="Times New Roman"/>
          <w:sz w:val="14"/>
          <w:szCs w:val="14"/>
        </w:rPr>
      </w:pPr>
      <w:r w:rsidRPr="00597C96">
        <w:rPr>
          <w:rFonts w:ascii="Times New Roman" w:hAnsi="Times New Roman" w:cs="Times New Roman"/>
          <w:sz w:val="14"/>
          <w:szCs w:val="14"/>
        </w:rPr>
        <w:t>(в ред. Федерального закона от 09.07.1999 N 154-ФЗ)</w:t>
      </w:r>
    </w:p>
    <w:p w:rsidR="005271E7" w:rsidRPr="00597C96" w:rsidRDefault="005271E7" w:rsidP="005271E7">
      <w:pPr>
        <w:jc w:val="both"/>
        <w:rPr>
          <w:rFonts w:ascii="Times New Roman" w:hAnsi="Times New Roman"/>
          <w:sz w:val="14"/>
          <w:szCs w:val="14"/>
        </w:rPr>
      </w:pPr>
    </w:p>
    <w:p w:rsidR="005271E7" w:rsidRPr="00597C96" w:rsidRDefault="005271E7" w:rsidP="005271E7">
      <w:pPr>
        <w:jc w:val="both"/>
        <w:rPr>
          <w:rFonts w:ascii="Times New Roman" w:hAnsi="Times New Roman"/>
          <w:sz w:val="14"/>
          <w:szCs w:val="14"/>
        </w:rPr>
      </w:pPr>
      <w:r w:rsidRPr="00597C96">
        <w:rPr>
          <w:rFonts w:ascii="Times New Roman" w:hAnsi="Times New Roman"/>
          <w:b/>
          <w:sz w:val="14"/>
          <w:szCs w:val="14"/>
        </w:rPr>
        <w:t>Инвестиционные фонды</w:t>
      </w:r>
      <w:r w:rsidRPr="00597C96">
        <w:rPr>
          <w:rFonts w:ascii="Times New Roman" w:hAnsi="Times New Roman"/>
          <w:sz w:val="14"/>
          <w:szCs w:val="14"/>
        </w:rPr>
        <w:t xml:space="preserve"> – это имущественный комплекс, находящийся в собственности юр и  физ лиц, использование и распоряжение которого осуществляет управляющий компанией исключительно в интересах акционерного общества или учредителей доверительного управления. (ФЗ от 29 ноября 2001г №156 ФЗ «Об инвестиционных фондах»)</w:t>
      </w:r>
    </w:p>
    <w:p w:rsidR="005271E7" w:rsidRPr="00597C96" w:rsidRDefault="005271E7" w:rsidP="005271E7">
      <w:pPr>
        <w:jc w:val="both"/>
        <w:rPr>
          <w:rFonts w:ascii="Times New Roman" w:hAnsi="Times New Roman"/>
          <w:sz w:val="14"/>
          <w:szCs w:val="14"/>
        </w:rPr>
      </w:pPr>
      <w:r w:rsidRPr="00597C96">
        <w:rPr>
          <w:rFonts w:ascii="Times New Roman" w:hAnsi="Times New Roman"/>
          <w:sz w:val="14"/>
          <w:szCs w:val="14"/>
        </w:rPr>
        <w:t>Инвестиционные фонды в России бывают акционерные и паевые.</w:t>
      </w:r>
    </w:p>
    <w:p w:rsidR="005271E7" w:rsidRPr="00597C96" w:rsidRDefault="005271E7" w:rsidP="005271E7">
      <w:pPr>
        <w:jc w:val="both"/>
        <w:rPr>
          <w:rFonts w:ascii="Times New Roman" w:hAnsi="Times New Roman"/>
          <w:sz w:val="14"/>
          <w:szCs w:val="14"/>
        </w:rPr>
      </w:pPr>
      <w:r w:rsidRPr="00597C96">
        <w:rPr>
          <w:rFonts w:ascii="Times New Roman" w:hAnsi="Times New Roman"/>
          <w:b/>
          <w:sz w:val="14"/>
          <w:szCs w:val="14"/>
        </w:rPr>
        <w:t>Акционерный инвестиционный фонд (АИФ).</w:t>
      </w:r>
      <w:r w:rsidRPr="00597C96">
        <w:rPr>
          <w:rFonts w:ascii="Times New Roman" w:hAnsi="Times New Roman"/>
          <w:sz w:val="14"/>
          <w:szCs w:val="14"/>
        </w:rPr>
        <w:t xml:space="preserve"> ОАО искл. предметом деятельности которой является инвестирование имущества в ценные бумаги и иные объекты. АИФ аккумулирует денежные средства инвесторов путем выпуска обыкновенны акций. Собранные средства инвестируются в ценные бумаги, недвижимость и иные активы. АИФ – это юр лицо. В России предусмотрено, что АИФ бывают только закрытого типа.</w:t>
      </w:r>
    </w:p>
    <w:p w:rsidR="005271E7" w:rsidRPr="00597C96" w:rsidRDefault="005271E7" w:rsidP="005271E7">
      <w:pPr>
        <w:jc w:val="both"/>
        <w:rPr>
          <w:rFonts w:ascii="Times New Roman" w:hAnsi="Times New Roman"/>
          <w:sz w:val="14"/>
          <w:szCs w:val="14"/>
        </w:rPr>
      </w:pPr>
      <w:r w:rsidRPr="00597C96">
        <w:rPr>
          <w:rFonts w:ascii="Times New Roman" w:hAnsi="Times New Roman"/>
          <w:b/>
          <w:sz w:val="14"/>
          <w:szCs w:val="14"/>
        </w:rPr>
        <w:t>Паевой инвестиционный фонд(ПИФ)</w:t>
      </w:r>
      <w:r w:rsidRPr="00597C96">
        <w:rPr>
          <w:rFonts w:ascii="Times New Roman" w:hAnsi="Times New Roman"/>
          <w:sz w:val="14"/>
          <w:szCs w:val="14"/>
        </w:rPr>
        <w:t xml:space="preserve"> – это обособленный имущественный комплекс состоящий из имущества, кот передано в доверительное управление управляющей компанией учредителем или учредителями с условием объединения этого имущества, с имуществом иных учредителей доверительного управления. ПИФ не является юр лицом. ПИФы бывают закрытого, открытого и интервального типа. В зависимости от способа выхода инвестора из инвестиционного фонда. Фонды делятся на 3 типа: </w:t>
      </w:r>
    </w:p>
    <w:p w:rsidR="005271E7" w:rsidRPr="00597C96" w:rsidRDefault="005271E7" w:rsidP="005271E7">
      <w:pPr>
        <w:jc w:val="both"/>
        <w:rPr>
          <w:rFonts w:ascii="Times New Roman" w:hAnsi="Times New Roman"/>
          <w:sz w:val="14"/>
          <w:szCs w:val="14"/>
        </w:rPr>
      </w:pPr>
      <w:r w:rsidRPr="00597C96">
        <w:rPr>
          <w:rFonts w:ascii="Times New Roman" w:hAnsi="Times New Roman"/>
          <w:sz w:val="14"/>
          <w:szCs w:val="14"/>
        </w:rPr>
        <w:t>1)закрытый тип – внеся денежные средства инвестор не может снять их до момента ликвидации фонда.</w:t>
      </w:r>
    </w:p>
    <w:p w:rsidR="005271E7" w:rsidRPr="00597C96" w:rsidRDefault="005271E7" w:rsidP="005271E7">
      <w:pPr>
        <w:jc w:val="both"/>
        <w:rPr>
          <w:rFonts w:ascii="Times New Roman" w:hAnsi="Times New Roman"/>
          <w:sz w:val="14"/>
          <w:szCs w:val="14"/>
        </w:rPr>
      </w:pPr>
      <w:r w:rsidRPr="00597C96">
        <w:rPr>
          <w:rFonts w:ascii="Times New Roman" w:hAnsi="Times New Roman"/>
          <w:sz w:val="14"/>
          <w:szCs w:val="14"/>
        </w:rPr>
        <w:t>2)интервальный тип – инвестор внеся средства в такой фонд может их забрать , выйти из фонда только в определенный период (интервалы) (1-2 раза в год)</w:t>
      </w:r>
    </w:p>
    <w:p w:rsidR="005271E7" w:rsidRPr="00597C96" w:rsidRDefault="005271E7" w:rsidP="005271E7">
      <w:pPr>
        <w:jc w:val="both"/>
        <w:rPr>
          <w:rFonts w:ascii="Times New Roman" w:hAnsi="Times New Roman"/>
          <w:sz w:val="14"/>
          <w:szCs w:val="14"/>
        </w:rPr>
      </w:pPr>
      <w:r w:rsidRPr="00597C96">
        <w:rPr>
          <w:rFonts w:ascii="Times New Roman" w:hAnsi="Times New Roman"/>
          <w:sz w:val="14"/>
          <w:szCs w:val="14"/>
        </w:rPr>
        <w:t>3)открытый тип – инвестор может выйти в любое время.</w:t>
      </w:r>
    </w:p>
    <w:p w:rsidR="005271E7" w:rsidRPr="00597C96" w:rsidRDefault="005271E7" w:rsidP="005271E7">
      <w:pPr>
        <w:jc w:val="both"/>
        <w:rPr>
          <w:rFonts w:ascii="Times New Roman" w:hAnsi="Times New Roman"/>
          <w:sz w:val="14"/>
          <w:szCs w:val="14"/>
        </w:rPr>
      </w:pPr>
      <w:r w:rsidRPr="00597C96">
        <w:rPr>
          <w:rFonts w:ascii="Times New Roman" w:hAnsi="Times New Roman"/>
          <w:sz w:val="14"/>
          <w:szCs w:val="14"/>
        </w:rPr>
        <w:t>Негосударственные пенсионные фонды – создаются в виде некоммерческих организаций. Основная цель деятельности негосударственное пенсионное обеспечение. Совокупный вклад учредителей в негосударственный пенсионный фонд не может быть меньше 15000 МРОТ. Физ лица, кот фонд должен  выплачивать пенсии называются участниками фонда, лица делающие пенсионные взносы называются вкладчиками. Вкладчиками могут быть сами участники фонда физ лица, либо 3 ии лица, как правило орг-ии работодатели.</w:t>
      </w:r>
    </w:p>
    <w:p w:rsidR="00270814" w:rsidRPr="00597C96" w:rsidRDefault="00270814" w:rsidP="00270814">
      <w:pPr>
        <w:tabs>
          <w:tab w:val="left" w:pos="426"/>
        </w:tabs>
        <w:ind w:firstLine="284"/>
        <w:jc w:val="center"/>
        <w:rPr>
          <w:rFonts w:ascii="Times New Roman" w:hAnsi="Times New Roman"/>
          <w:b/>
          <w:sz w:val="14"/>
          <w:szCs w:val="14"/>
        </w:rPr>
      </w:pPr>
      <w:r w:rsidRPr="00597C96">
        <w:rPr>
          <w:rFonts w:ascii="Times New Roman" w:hAnsi="Times New Roman"/>
          <w:b/>
          <w:sz w:val="14"/>
          <w:szCs w:val="14"/>
          <w:highlight w:val="yellow"/>
        </w:rPr>
        <w:t>14. Особенности уплаты НДС организациями финансового сектора экономики. Исчисление и уплата НДС кредитными организациями. (из лекций)</w:t>
      </w:r>
    </w:p>
    <w:p w:rsidR="00270814" w:rsidRPr="00597C96" w:rsidRDefault="00270814" w:rsidP="00270814">
      <w:pPr>
        <w:tabs>
          <w:tab w:val="left" w:pos="426"/>
        </w:tabs>
        <w:ind w:firstLine="284"/>
        <w:jc w:val="both"/>
        <w:rPr>
          <w:rFonts w:ascii="Times New Roman" w:hAnsi="Times New Roman"/>
          <w:sz w:val="14"/>
          <w:szCs w:val="14"/>
        </w:rPr>
      </w:pPr>
      <w:r w:rsidRPr="00597C96">
        <w:rPr>
          <w:rFonts w:ascii="Times New Roman" w:hAnsi="Times New Roman"/>
          <w:sz w:val="14"/>
          <w:szCs w:val="14"/>
        </w:rPr>
        <w:t>В соответствии со статьёй 143 НК РФ кредитные организации признаются плательщиками НДС.</w:t>
      </w:r>
    </w:p>
    <w:p w:rsidR="00270814" w:rsidRPr="00597C96" w:rsidRDefault="00270814" w:rsidP="00270814">
      <w:pPr>
        <w:tabs>
          <w:tab w:val="left" w:pos="426"/>
        </w:tabs>
        <w:ind w:firstLine="284"/>
        <w:jc w:val="both"/>
        <w:rPr>
          <w:rFonts w:ascii="Times New Roman" w:hAnsi="Times New Roman"/>
          <w:sz w:val="14"/>
          <w:szCs w:val="14"/>
        </w:rPr>
      </w:pPr>
      <w:r w:rsidRPr="00597C96">
        <w:rPr>
          <w:rFonts w:ascii="Times New Roman" w:hAnsi="Times New Roman"/>
          <w:sz w:val="14"/>
          <w:szCs w:val="14"/>
        </w:rPr>
        <w:t>Объект налогообложения – реализация товаров, работ, услуг.</w:t>
      </w:r>
    </w:p>
    <w:p w:rsidR="00270814" w:rsidRPr="00597C96" w:rsidRDefault="00270814" w:rsidP="00270814">
      <w:pPr>
        <w:tabs>
          <w:tab w:val="left" w:pos="426"/>
        </w:tabs>
        <w:ind w:firstLine="284"/>
        <w:jc w:val="both"/>
        <w:rPr>
          <w:rFonts w:ascii="Times New Roman" w:hAnsi="Times New Roman"/>
          <w:sz w:val="14"/>
          <w:szCs w:val="14"/>
        </w:rPr>
      </w:pPr>
      <w:r w:rsidRPr="00597C96">
        <w:rPr>
          <w:rFonts w:ascii="Times New Roman" w:hAnsi="Times New Roman"/>
          <w:sz w:val="14"/>
          <w:szCs w:val="14"/>
        </w:rPr>
        <w:t>Глава 21 НК, статья, где определяется объект налогообложения.</w:t>
      </w:r>
    </w:p>
    <w:p w:rsidR="00270814" w:rsidRPr="00597C96" w:rsidRDefault="00270814" w:rsidP="00270814">
      <w:pPr>
        <w:tabs>
          <w:tab w:val="left" w:pos="426"/>
        </w:tabs>
        <w:ind w:firstLine="284"/>
        <w:jc w:val="both"/>
        <w:rPr>
          <w:rFonts w:ascii="Times New Roman" w:hAnsi="Times New Roman"/>
          <w:sz w:val="14"/>
          <w:szCs w:val="14"/>
        </w:rPr>
      </w:pPr>
      <w:r w:rsidRPr="00597C96">
        <w:rPr>
          <w:rFonts w:ascii="Times New Roman" w:hAnsi="Times New Roman"/>
          <w:sz w:val="14"/>
          <w:szCs w:val="14"/>
        </w:rPr>
        <w:t>Ст149 – определение операций, которые облагаются НДС и которые не облагаются НДС.</w:t>
      </w:r>
    </w:p>
    <w:p w:rsidR="00270814" w:rsidRPr="00597C96" w:rsidRDefault="00270814" w:rsidP="00270814">
      <w:pPr>
        <w:tabs>
          <w:tab w:val="left" w:pos="426"/>
        </w:tabs>
        <w:ind w:firstLine="284"/>
        <w:jc w:val="both"/>
        <w:rPr>
          <w:rFonts w:ascii="Times New Roman" w:hAnsi="Times New Roman"/>
          <w:sz w:val="14"/>
          <w:szCs w:val="14"/>
        </w:rPr>
      </w:pPr>
      <w:r w:rsidRPr="00597C96">
        <w:rPr>
          <w:rFonts w:ascii="Times New Roman" w:hAnsi="Times New Roman"/>
          <w:sz w:val="14"/>
          <w:szCs w:val="14"/>
        </w:rPr>
        <w:t xml:space="preserve">Для кредитных организаций </w:t>
      </w:r>
      <w:r w:rsidRPr="00597C96">
        <w:rPr>
          <w:rFonts w:ascii="Times New Roman" w:hAnsi="Times New Roman"/>
          <w:i/>
          <w:sz w:val="14"/>
          <w:szCs w:val="14"/>
        </w:rPr>
        <w:t>объектом налогообложения являются</w:t>
      </w:r>
      <w:r w:rsidRPr="00597C96">
        <w:rPr>
          <w:rFonts w:ascii="Times New Roman" w:hAnsi="Times New Roman"/>
          <w:sz w:val="14"/>
          <w:szCs w:val="14"/>
        </w:rPr>
        <w:t xml:space="preserve"> в основном операции по оказанию услуг, реализации имущества, передаче имущественных прав.</w:t>
      </w:r>
    </w:p>
    <w:p w:rsidR="00270814" w:rsidRPr="00597C96" w:rsidRDefault="00270814" w:rsidP="00270814">
      <w:pPr>
        <w:tabs>
          <w:tab w:val="left" w:pos="426"/>
        </w:tabs>
        <w:ind w:firstLine="284"/>
        <w:jc w:val="both"/>
        <w:rPr>
          <w:rFonts w:ascii="Times New Roman" w:hAnsi="Times New Roman"/>
          <w:sz w:val="14"/>
          <w:szCs w:val="14"/>
        </w:rPr>
      </w:pPr>
      <w:r w:rsidRPr="00597C96">
        <w:rPr>
          <w:rFonts w:ascii="Times New Roman" w:hAnsi="Times New Roman"/>
          <w:i/>
          <w:sz w:val="14"/>
          <w:szCs w:val="14"/>
        </w:rPr>
        <w:t>Посреднические операции</w:t>
      </w:r>
      <w:r w:rsidRPr="00597C96">
        <w:rPr>
          <w:rFonts w:ascii="Times New Roman" w:hAnsi="Times New Roman"/>
          <w:sz w:val="14"/>
          <w:szCs w:val="14"/>
        </w:rPr>
        <w:t xml:space="preserve">, осуществляемые кредитными организациями в интересах 3-х лиц на основе договора поручительства, договора комиссии, либо агентского договора подлежат налогообложению. </w:t>
      </w:r>
      <w:r w:rsidRPr="00597C96">
        <w:rPr>
          <w:rFonts w:ascii="Times New Roman" w:hAnsi="Times New Roman"/>
          <w:i/>
          <w:sz w:val="14"/>
          <w:szCs w:val="14"/>
        </w:rPr>
        <w:t>Большая часть операции</w:t>
      </w:r>
      <w:r w:rsidRPr="00597C96">
        <w:rPr>
          <w:rFonts w:ascii="Times New Roman" w:hAnsi="Times New Roman"/>
          <w:sz w:val="14"/>
          <w:szCs w:val="14"/>
        </w:rPr>
        <w:t>, осуществляемых кредитными организациями не подлежит налогообложению НДС в соответствии с подпунктом 3 и подпунктом 3.1 пункта 3 статьи 149 НК РФ.</w:t>
      </w:r>
    </w:p>
    <w:p w:rsidR="00270814" w:rsidRPr="00597C96" w:rsidRDefault="00270814" w:rsidP="00270814">
      <w:pPr>
        <w:tabs>
          <w:tab w:val="left" w:pos="426"/>
        </w:tabs>
        <w:ind w:firstLine="284"/>
        <w:jc w:val="both"/>
        <w:rPr>
          <w:rFonts w:ascii="Times New Roman" w:hAnsi="Times New Roman"/>
          <w:sz w:val="14"/>
          <w:szCs w:val="14"/>
        </w:rPr>
      </w:pPr>
      <w:r w:rsidRPr="00597C96">
        <w:rPr>
          <w:rFonts w:ascii="Times New Roman" w:hAnsi="Times New Roman"/>
          <w:sz w:val="14"/>
          <w:szCs w:val="14"/>
        </w:rPr>
        <w:t>Банковские операции, которые не облагаются НДС:</w:t>
      </w:r>
    </w:p>
    <w:p w:rsidR="00270814" w:rsidRPr="00597C96" w:rsidRDefault="00270814" w:rsidP="00270814">
      <w:pPr>
        <w:tabs>
          <w:tab w:val="left" w:pos="426"/>
        </w:tabs>
        <w:ind w:firstLine="284"/>
        <w:jc w:val="both"/>
        <w:rPr>
          <w:rFonts w:ascii="Times New Roman" w:hAnsi="Times New Roman"/>
          <w:sz w:val="14"/>
          <w:szCs w:val="14"/>
        </w:rPr>
      </w:pPr>
      <w:r w:rsidRPr="00597C96">
        <w:rPr>
          <w:rFonts w:ascii="Times New Roman" w:hAnsi="Times New Roman"/>
          <w:sz w:val="14"/>
          <w:szCs w:val="14"/>
        </w:rPr>
        <w:t>1.Привлечение денежных средств организаций и физических лиц во вклады.</w:t>
      </w:r>
    </w:p>
    <w:p w:rsidR="00270814" w:rsidRPr="00597C96" w:rsidRDefault="00270814" w:rsidP="00270814">
      <w:pPr>
        <w:tabs>
          <w:tab w:val="left" w:pos="426"/>
        </w:tabs>
        <w:ind w:firstLine="284"/>
        <w:jc w:val="both"/>
        <w:rPr>
          <w:rFonts w:ascii="Times New Roman" w:hAnsi="Times New Roman"/>
          <w:sz w:val="14"/>
          <w:szCs w:val="14"/>
        </w:rPr>
      </w:pPr>
      <w:r w:rsidRPr="00597C96">
        <w:rPr>
          <w:rFonts w:ascii="Times New Roman" w:hAnsi="Times New Roman"/>
          <w:sz w:val="14"/>
          <w:szCs w:val="14"/>
        </w:rPr>
        <w:t>2. Размещение привлечённых средств от имени кредитных организаций и за их счёт.</w:t>
      </w:r>
    </w:p>
    <w:p w:rsidR="00270814" w:rsidRPr="00597C96" w:rsidRDefault="00270814" w:rsidP="00270814">
      <w:pPr>
        <w:tabs>
          <w:tab w:val="left" w:pos="426"/>
        </w:tabs>
        <w:ind w:firstLine="284"/>
        <w:jc w:val="both"/>
        <w:rPr>
          <w:rFonts w:ascii="Times New Roman" w:hAnsi="Times New Roman"/>
          <w:sz w:val="14"/>
          <w:szCs w:val="14"/>
        </w:rPr>
      </w:pPr>
      <w:r w:rsidRPr="00597C96">
        <w:rPr>
          <w:rFonts w:ascii="Times New Roman" w:hAnsi="Times New Roman"/>
          <w:sz w:val="14"/>
          <w:szCs w:val="14"/>
        </w:rPr>
        <w:t>3. Открытие и ведение банковских счетов организаций и физических лиц, в том числе банковских счетов для расчётов по банковским картам, а также операции связанные с обслуживанием банковских карт.</w:t>
      </w:r>
    </w:p>
    <w:p w:rsidR="00270814" w:rsidRPr="00597C96" w:rsidRDefault="00270814" w:rsidP="00270814">
      <w:pPr>
        <w:tabs>
          <w:tab w:val="left" w:pos="426"/>
        </w:tabs>
        <w:ind w:firstLine="284"/>
        <w:jc w:val="both"/>
        <w:rPr>
          <w:rFonts w:ascii="Times New Roman" w:hAnsi="Times New Roman"/>
          <w:sz w:val="14"/>
          <w:szCs w:val="14"/>
        </w:rPr>
      </w:pPr>
      <w:r w:rsidRPr="00597C96">
        <w:rPr>
          <w:rFonts w:ascii="Times New Roman" w:hAnsi="Times New Roman"/>
          <w:sz w:val="14"/>
          <w:szCs w:val="14"/>
        </w:rPr>
        <w:t>4.Осуществление расчётов по поручению организаций и физических лиц, в том числе банков-корреспондентов по их банковским счетам.</w:t>
      </w:r>
    </w:p>
    <w:p w:rsidR="00270814" w:rsidRPr="00597C96" w:rsidRDefault="00270814" w:rsidP="00270814">
      <w:pPr>
        <w:tabs>
          <w:tab w:val="left" w:pos="426"/>
        </w:tabs>
        <w:ind w:firstLine="284"/>
        <w:jc w:val="both"/>
        <w:rPr>
          <w:rFonts w:ascii="Times New Roman" w:hAnsi="Times New Roman"/>
          <w:sz w:val="14"/>
          <w:szCs w:val="14"/>
        </w:rPr>
      </w:pPr>
      <w:r w:rsidRPr="00597C96">
        <w:rPr>
          <w:rFonts w:ascii="Times New Roman" w:hAnsi="Times New Roman"/>
          <w:sz w:val="14"/>
          <w:szCs w:val="14"/>
        </w:rPr>
        <w:t>5.Кассовое обслуживание организаций и физических лиц.</w:t>
      </w:r>
    </w:p>
    <w:p w:rsidR="00270814" w:rsidRPr="00597C96" w:rsidRDefault="00270814" w:rsidP="00270814">
      <w:pPr>
        <w:tabs>
          <w:tab w:val="left" w:pos="426"/>
        </w:tabs>
        <w:ind w:firstLine="284"/>
        <w:jc w:val="both"/>
        <w:rPr>
          <w:rFonts w:ascii="Times New Roman" w:hAnsi="Times New Roman"/>
          <w:sz w:val="14"/>
          <w:szCs w:val="14"/>
        </w:rPr>
      </w:pPr>
      <w:r w:rsidRPr="00597C96">
        <w:rPr>
          <w:rFonts w:ascii="Times New Roman" w:hAnsi="Times New Roman"/>
          <w:sz w:val="14"/>
          <w:szCs w:val="14"/>
        </w:rPr>
        <w:t>6.Купля \ продажа иностранной валюты в наличной и безналичных формах, в том числе посреднические услуги по купле-продаже иностранной валюты.</w:t>
      </w:r>
    </w:p>
    <w:p w:rsidR="00270814" w:rsidRPr="00597C96" w:rsidRDefault="00270814" w:rsidP="00270814">
      <w:pPr>
        <w:tabs>
          <w:tab w:val="left" w:pos="426"/>
        </w:tabs>
        <w:ind w:firstLine="284"/>
        <w:jc w:val="both"/>
        <w:rPr>
          <w:rFonts w:ascii="Times New Roman" w:hAnsi="Times New Roman"/>
          <w:sz w:val="14"/>
          <w:szCs w:val="14"/>
        </w:rPr>
      </w:pPr>
      <w:r w:rsidRPr="00597C96">
        <w:rPr>
          <w:rFonts w:ascii="Times New Roman" w:hAnsi="Times New Roman"/>
          <w:sz w:val="14"/>
          <w:szCs w:val="14"/>
        </w:rPr>
        <w:t>7. Осуществление операций с драгоценными металлами и драгоценными камнями.</w:t>
      </w:r>
    </w:p>
    <w:p w:rsidR="00270814" w:rsidRPr="00597C96" w:rsidRDefault="00270814" w:rsidP="00270814">
      <w:pPr>
        <w:tabs>
          <w:tab w:val="left" w:pos="426"/>
        </w:tabs>
        <w:ind w:firstLine="284"/>
        <w:jc w:val="both"/>
        <w:rPr>
          <w:rFonts w:ascii="Times New Roman" w:hAnsi="Times New Roman"/>
          <w:sz w:val="14"/>
          <w:szCs w:val="14"/>
        </w:rPr>
      </w:pPr>
      <w:r w:rsidRPr="00597C96">
        <w:rPr>
          <w:rFonts w:ascii="Times New Roman" w:hAnsi="Times New Roman"/>
          <w:sz w:val="14"/>
          <w:szCs w:val="14"/>
        </w:rPr>
        <w:t>Перечисленные выше операции не подлежат налогообложению, т.е. освобождаются от налогообложения, если их осуществляют организации, имеющие специальное разрешение, лицензию ЦБ РФ на ведение соответствующего вида деятельности.</w:t>
      </w:r>
    </w:p>
    <w:p w:rsidR="00270814" w:rsidRPr="00597C96" w:rsidRDefault="00270814" w:rsidP="00270814">
      <w:pPr>
        <w:tabs>
          <w:tab w:val="left" w:pos="426"/>
        </w:tabs>
        <w:ind w:firstLine="284"/>
        <w:jc w:val="both"/>
        <w:rPr>
          <w:rFonts w:ascii="Times New Roman" w:hAnsi="Times New Roman"/>
          <w:sz w:val="14"/>
          <w:szCs w:val="14"/>
        </w:rPr>
      </w:pPr>
      <w:r w:rsidRPr="00597C96">
        <w:rPr>
          <w:rFonts w:ascii="Times New Roman" w:hAnsi="Times New Roman"/>
          <w:i/>
          <w:sz w:val="14"/>
          <w:szCs w:val="14"/>
        </w:rPr>
        <w:t>Кредитные организации</w:t>
      </w:r>
      <w:r w:rsidRPr="00597C96">
        <w:rPr>
          <w:rFonts w:ascii="Times New Roman" w:hAnsi="Times New Roman"/>
          <w:sz w:val="14"/>
          <w:szCs w:val="14"/>
        </w:rPr>
        <w:t xml:space="preserve"> могут осуществлять операции с ценными бумагами и финансовыми инструментами срочных сделок, которые согласно подпункту 12 пункта 2 статьи 149 НК РФ освобождены от обложения НДС.</w:t>
      </w:r>
    </w:p>
    <w:p w:rsidR="00270814" w:rsidRPr="00597C96" w:rsidRDefault="00270814" w:rsidP="00EF0CE8">
      <w:pPr>
        <w:tabs>
          <w:tab w:val="left" w:pos="426"/>
          <w:tab w:val="num" w:pos="870"/>
        </w:tabs>
        <w:ind w:firstLine="284"/>
        <w:jc w:val="both"/>
        <w:rPr>
          <w:rFonts w:ascii="Times New Roman" w:hAnsi="Times New Roman"/>
          <w:sz w:val="14"/>
          <w:szCs w:val="14"/>
        </w:rPr>
      </w:pPr>
    </w:p>
    <w:p w:rsidR="00EF0CE8" w:rsidRPr="00597C96" w:rsidRDefault="00270814" w:rsidP="00270814">
      <w:pPr>
        <w:pStyle w:val="a7"/>
        <w:tabs>
          <w:tab w:val="left" w:pos="426"/>
        </w:tabs>
        <w:spacing w:after="0" w:line="240" w:lineRule="auto"/>
        <w:jc w:val="center"/>
        <w:rPr>
          <w:rFonts w:ascii="Times New Roman" w:hAnsi="Times New Roman"/>
          <w:b/>
          <w:sz w:val="14"/>
          <w:szCs w:val="14"/>
          <w:highlight w:val="yellow"/>
        </w:rPr>
      </w:pPr>
      <w:r w:rsidRPr="00597C96">
        <w:rPr>
          <w:rFonts w:ascii="Times New Roman" w:hAnsi="Times New Roman"/>
          <w:b/>
          <w:sz w:val="14"/>
          <w:szCs w:val="14"/>
          <w:highlight w:val="yellow"/>
        </w:rPr>
        <w:t>14.</w:t>
      </w:r>
      <w:r w:rsidR="00EF0CE8" w:rsidRPr="00597C96">
        <w:rPr>
          <w:rFonts w:ascii="Times New Roman" w:hAnsi="Times New Roman"/>
          <w:b/>
          <w:sz w:val="14"/>
          <w:szCs w:val="14"/>
          <w:highlight w:val="yellow"/>
        </w:rPr>
        <w:t>Особенности исчисления и уплаты НДС кредитными организациями.</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Кредитные организации являются плательщиками НДС. Для банка объектом налогообложения НДС являются в основном операции по оказанию услуг, реализации имущества, передаче имущественных прав. По</w:t>
      </w:r>
      <w:r w:rsidRPr="00597C96">
        <w:rPr>
          <w:rFonts w:ascii="Times New Roman" w:hAnsi="Times New Roman"/>
          <w:sz w:val="14"/>
          <w:szCs w:val="14"/>
        </w:rPr>
        <w:softHyphen/>
        <w:t>среднические операции, осуществляемые банком в интересах другого лица на основе договоров поручения, договоров комиссии либо агентских договоров, также подлежат налогообложению в общеустановленном порядке.</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К облагаемым НДС операциям, которые вправе осуществлять кредитные</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организации, относятся:</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   приобретение права требования от третьих лиц исполнения обяза</w:t>
      </w:r>
      <w:r w:rsidRPr="00597C96">
        <w:rPr>
          <w:rFonts w:ascii="Times New Roman" w:hAnsi="Times New Roman"/>
          <w:sz w:val="14"/>
          <w:szCs w:val="14"/>
        </w:rPr>
        <w:softHyphen/>
        <w:t>тельств в денежной форме;</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   доверительное управление денежными средствами и иным имущест</w:t>
      </w:r>
      <w:r w:rsidRPr="00597C96">
        <w:rPr>
          <w:rFonts w:ascii="Times New Roman" w:hAnsi="Times New Roman"/>
          <w:sz w:val="14"/>
          <w:szCs w:val="14"/>
        </w:rPr>
        <w:softHyphen/>
        <w:t>вом, в том числе ценными бумагами по договору с физическими и юридиче</w:t>
      </w:r>
      <w:r w:rsidRPr="00597C96">
        <w:rPr>
          <w:rFonts w:ascii="Times New Roman" w:hAnsi="Times New Roman"/>
          <w:sz w:val="14"/>
          <w:szCs w:val="14"/>
        </w:rPr>
        <w:softHyphen/>
        <w:t>скими лицами; ,</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   предоставление в аренду физическим и юридическим лицам специаль</w:t>
      </w:r>
      <w:r w:rsidRPr="00597C96">
        <w:rPr>
          <w:rFonts w:ascii="Times New Roman" w:hAnsi="Times New Roman"/>
          <w:sz w:val="14"/>
          <w:szCs w:val="14"/>
        </w:rPr>
        <w:softHyphen/>
        <w:t>ных помещений или находящихся в них сейфов для хранения документов и ценностей;</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   лизинговые операции;</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   оказание консультационных и информационных услуг;</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   осуществление профессиональной деятельности на рынке ценных бу</w:t>
      </w:r>
      <w:r w:rsidRPr="00597C96">
        <w:rPr>
          <w:rFonts w:ascii="Times New Roman" w:hAnsi="Times New Roman"/>
          <w:sz w:val="14"/>
          <w:szCs w:val="14"/>
        </w:rPr>
        <w:softHyphen/>
        <w:t>маг.</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 xml:space="preserve">Состав освобождаемых </w:t>
      </w:r>
      <w:r w:rsidRPr="00597C96">
        <w:rPr>
          <w:rFonts w:ascii="Times New Roman" w:hAnsi="Times New Roman"/>
          <w:sz w:val="14"/>
          <w:szCs w:val="14"/>
          <w:lang w:val="en-US"/>
        </w:rPr>
        <w:t>o</w:t>
      </w:r>
      <w:r w:rsidRPr="00597C96">
        <w:rPr>
          <w:rFonts w:ascii="Times New Roman" w:hAnsi="Times New Roman"/>
          <w:sz w:val="14"/>
          <w:szCs w:val="14"/>
        </w:rPr>
        <w:t xml:space="preserve">т НДС операции банков:     </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 xml:space="preserve">1. </w:t>
      </w:r>
      <w:r w:rsidRPr="00597C96">
        <w:rPr>
          <w:rFonts w:ascii="Times New Roman" w:hAnsi="Times New Roman"/>
          <w:i/>
          <w:iCs/>
          <w:sz w:val="14"/>
          <w:szCs w:val="14"/>
        </w:rPr>
        <w:t xml:space="preserve">Открытие и ведение банковских счетов,  </w:t>
      </w:r>
      <w:r w:rsidRPr="00597C96">
        <w:rPr>
          <w:rFonts w:ascii="Times New Roman" w:hAnsi="Times New Roman"/>
          <w:sz w:val="14"/>
          <w:szCs w:val="14"/>
        </w:rPr>
        <w:t>в том числе валютных, юридических и физических лиц, включает:</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   оформление документов, связанное с открытием и ведением банков</w:t>
      </w:r>
      <w:r w:rsidRPr="00597C96">
        <w:rPr>
          <w:rFonts w:ascii="Times New Roman" w:hAnsi="Times New Roman"/>
          <w:sz w:val="14"/>
          <w:szCs w:val="14"/>
        </w:rPr>
        <w:softHyphen/>
        <w:t>ских счетов;</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   выдачу выписок по счетам; снятие копий со счетов;</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  выдачу справок о наличии средств на счетах и других документов по ведению счетов;</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   переоформление счетов; выяснение (розыск) денежных средств по счетам клиентов;</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  направление запросов о переводе сумм по просьбе клиентов; измене</w:t>
      </w:r>
      <w:r w:rsidRPr="00597C96">
        <w:rPr>
          <w:rFonts w:ascii="Times New Roman" w:hAnsi="Times New Roman"/>
          <w:sz w:val="14"/>
          <w:szCs w:val="14"/>
        </w:rPr>
        <w:softHyphen/>
        <w:t>ние условий, аннулирование и возврат переводов; перевод вкладов в другой банк;</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   оформление документов, связанных с закрытием банковских счетов.</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Освобождение от НДС не распространяется на операции по ведению счетов «депо», которые открываются согласно договору о депозитар</w:t>
      </w:r>
      <w:r w:rsidRPr="00597C96">
        <w:rPr>
          <w:rFonts w:ascii="Times New Roman" w:hAnsi="Times New Roman"/>
          <w:sz w:val="14"/>
          <w:szCs w:val="14"/>
        </w:rPr>
        <w:softHyphen/>
        <w:t>ном обслуживании. Депозитарные услуги не относятся к банковским операци</w:t>
      </w:r>
      <w:r w:rsidRPr="00597C96">
        <w:rPr>
          <w:rFonts w:ascii="Times New Roman" w:hAnsi="Times New Roman"/>
          <w:sz w:val="14"/>
          <w:szCs w:val="14"/>
        </w:rPr>
        <w:softHyphen/>
        <w:t xml:space="preserve">ям, они могут предоставляться и другими профессиональными участниками рынка ценных бумаг. </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2.</w:t>
      </w:r>
      <w:r w:rsidRPr="00597C96">
        <w:rPr>
          <w:rFonts w:ascii="Times New Roman" w:hAnsi="Times New Roman"/>
          <w:i/>
          <w:iCs/>
          <w:sz w:val="14"/>
          <w:szCs w:val="14"/>
        </w:rPr>
        <w:t xml:space="preserve">Привлечение денежных средств во вклады. </w:t>
      </w:r>
      <w:r w:rsidRPr="00597C96">
        <w:rPr>
          <w:rFonts w:ascii="Times New Roman" w:hAnsi="Times New Roman"/>
          <w:sz w:val="14"/>
          <w:szCs w:val="14"/>
        </w:rPr>
        <w:t>Вклю</w:t>
      </w:r>
      <w:r w:rsidRPr="00597C96">
        <w:rPr>
          <w:rFonts w:ascii="Times New Roman" w:hAnsi="Times New Roman"/>
          <w:sz w:val="14"/>
          <w:szCs w:val="14"/>
        </w:rPr>
        <w:softHyphen/>
        <w:t>чает следующие не облагаемые НДС операции: привлечение денежных средств организаций и физ лиц во вклады в руб и ин валюте; зачисление привлеченных денежных средств на расчетные (текущие), депозитные счета и счета по вкладам (включая внесение третьими лицами де</w:t>
      </w:r>
      <w:r w:rsidRPr="00597C96">
        <w:rPr>
          <w:rFonts w:ascii="Times New Roman" w:hAnsi="Times New Roman"/>
          <w:sz w:val="14"/>
          <w:szCs w:val="14"/>
        </w:rPr>
        <w:softHyphen/>
        <w:t>нежных ср-в, заработной платы и пенсий на счет вкладчика, а также вклады в пользу третьих лиц); оформление и выдачу вкладчикам документов, подтверждающих на</w:t>
      </w:r>
      <w:r w:rsidRPr="00597C96">
        <w:rPr>
          <w:rFonts w:ascii="Times New Roman" w:hAnsi="Times New Roman"/>
          <w:sz w:val="14"/>
          <w:szCs w:val="14"/>
        </w:rPr>
        <w:softHyphen/>
        <w:t>личие вклада.</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i/>
          <w:iCs/>
          <w:sz w:val="14"/>
          <w:szCs w:val="14"/>
        </w:rPr>
        <w:t xml:space="preserve">Не всякое привлечение средств кредитными организациями освобождено от НДС. </w:t>
      </w:r>
      <w:r w:rsidRPr="00597C96">
        <w:rPr>
          <w:rFonts w:ascii="Times New Roman" w:hAnsi="Times New Roman"/>
          <w:sz w:val="14"/>
          <w:szCs w:val="14"/>
        </w:rPr>
        <w:t>От налогообложения нало</w:t>
      </w:r>
      <w:r w:rsidRPr="00597C96">
        <w:rPr>
          <w:rFonts w:ascii="Times New Roman" w:hAnsi="Times New Roman"/>
          <w:sz w:val="14"/>
          <w:szCs w:val="14"/>
        </w:rPr>
        <w:softHyphen/>
        <w:t>гом на добавленную стоимость освобождаются только доходы от оказания ус</w:t>
      </w:r>
      <w:r w:rsidRPr="00597C96">
        <w:rPr>
          <w:rFonts w:ascii="Times New Roman" w:hAnsi="Times New Roman"/>
          <w:sz w:val="14"/>
          <w:szCs w:val="14"/>
        </w:rPr>
        <w:softHyphen/>
        <w:t xml:space="preserve">луги по предоставлению денежных средств по договору займа (если объектом займа являются цен бумаги, доходы, полученные заимодавцем в виде % по договору займа, подлежат облож ндс). </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 xml:space="preserve">3. </w:t>
      </w:r>
      <w:r w:rsidRPr="00597C96">
        <w:rPr>
          <w:rFonts w:ascii="Times New Roman" w:hAnsi="Times New Roman"/>
          <w:i/>
          <w:iCs/>
          <w:sz w:val="14"/>
          <w:szCs w:val="14"/>
        </w:rPr>
        <w:t xml:space="preserve">Размещение привлеченных денежных средств </w:t>
      </w:r>
      <w:r w:rsidRPr="00597C96">
        <w:rPr>
          <w:rFonts w:ascii="Times New Roman" w:hAnsi="Times New Roman"/>
          <w:sz w:val="14"/>
          <w:szCs w:val="14"/>
        </w:rPr>
        <w:t>организаций и физ лиц от имени банков и за их счет включает:</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  кредитные операции с клиентами, включая открытие и ведение ссуд</w:t>
      </w:r>
      <w:r w:rsidRPr="00597C96">
        <w:rPr>
          <w:rFonts w:ascii="Times New Roman" w:hAnsi="Times New Roman"/>
          <w:sz w:val="14"/>
          <w:szCs w:val="14"/>
        </w:rPr>
        <w:softHyphen/>
        <w:t>ного счета, пролонгацию срока погашения кредита;</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 операции по предоставлению межбанковского кредита, в том числе открытой кредитной линии;</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   депозиты, размещенные в других банках.</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Процент за предоставленные кредитные ресурсы и другие формы разме</w:t>
      </w:r>
      <w:r w:rsidRPr="00597C96">
        <w:rPr>
          <w:rFonts w:ascii="Times New Roman" w:hAnsi="Times New Roman"/>
          <w:sz w:val="14"/>
          <w:szCs w:val="14"/>
        </w:rPr>
        <w:softHyphen/>
        <w:t>щения привлеченных средств (депозиты в других банках) не облагается НДС, так как это лицензируемая банковская операция.</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В частности, не подлежат обложению НДС вознаграждения и комиссии, полученные банком: за открытие и ведение ссудного счета; за пролонгацию кредита; за досрочное погашение кредита; за поддержание кредитной линии и резервирование денежных средств; в виде разового вознаграждения за выдачу кредита (в т.ч. за выдачу кредита более определенной суммы); за предоставление справки о наличии и состоянии ссудного счета по запросу клиента; за изменение параметров кредитования; за рассмотрение кредитной заявки; за неиспользованный остаток кредитной линии. В случаях кредитования банком лизинговой компании доходы банка (проценты по кредиту) НДС не облагаются. Однако если кредитная организа</w:t>
      </w:r>
      <w:r w:rsidRPr="00597C96">
        <w:rPr>
          <w:rFonts w:ascii="Times New Roman" w:hAnsi="Times New Roman"/>
          <w:sz w:val="14"/>
          <w:szCs w:val="14"/>
        </w:rPr>
        <w:softHyphen/>
        <w:t>ция непосредственно занимается лизингом, то доходы по лизингу облагаются на общих основаниях.</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 xml:space="preserve">4. </w:t>
      </w:r>
      <w:r w:rsidRPr="00597C96">
        <w:rPr>
          <w:rFonts w:ascii="Times New Roman" w:hAnsi="Times New Roman"/>
          <w:i/>
          <w:iCs/>
          <w:sz w:val="14"/>
          <w:szCs w:val="14"/>
        </w:rPr>
        <w:t>Осуществление расчетов по поручению физических и юридических лиц</w:t>
      </w:r>
      <w:r w:rsidRPr="00597C96">
        <w:rPr>
          <w:rFonts w:ascii="Times New Roman" w:hAnsi="Times New Roman"/>
          <w:sz w:val="14"/>
          <w:szCs w:val="14"/>
        </w:rPr>
        <w:t>:</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   зачисление денежных средств на расчетные (текущие), депозитные счета и счета по вкладам (включая внесение третьими лицами денежных средств, в том числе заработной платы и пенсий, на счет вкладчика, а также вклады в пользу третьих лиц);</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   осуществление расчетов платежными поручениями, чеками, векселя</w:t>
      </w:r>
      <w:r w:rsidRPr="00597C96">
        <w:rPr>
          <w:rFonts w:ascii="Times New Roman" w:hAnsi="Times New Roman"/>
          <w:sz w:val="14"/>
          <w:szCs w:val="14"/>
        </w:rPr>
        <w:softHyphen/>
        <w:t>ми, с помощью пластиковых карт, наличными;</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-аккредитивные операции (открытие аккредитива, под</w:t>
      </w:r>
      <w:r w:rsidRPr="00597C96">
        <w:rPr>
          <w:rFonts w:ascii="Times New Roman" w:hAnsi="Times New Roman"/>
          <w:sz w:val="14"/>
          <w:szCs w:val="14"/>
        </w:rPr>
        <w:softHyphen/>
        <w:t>тверждение, проверка документов, осуществление платежей);</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 инкассовые операции (выдача документов против акцепта или плате</w:t>
      </w:r>
      <w:r w:rsidRPr="00597C96">
        <w:rPr>
          <w:rFonts w:ascii="Times New Roman" w:hAnsi="Times New Roman"/>
          <w:sz w:val="14"/>
          <w:szCs w:val="14"/>
        </w:rPr>
        <w:softHyphen/>
        <w:t>жа; прием, проверка или направление документов для акцепта или платежа; пе</w:t>
      </w:r>
      <w:r w:rsidRPr="00597C96">
        <w:rPr>
          <w:rFonts w:ascii="Times New Roman" w:hAnsi="Times New Roman"/>
          <w:sz w:val="14"/>
          <w:szCs w:val="14"/>
        </w:rPr>
        <w:softHyphen/>
        <w:t>ресылка или возврат банку-корреспонденту документов, выставленных на ин</w:t>
      </w:r>
      <w:r w:rsidRPr="00597C96">
        <w:rPr>
          <w:rFonts w:ascii="Times New Roman" w:hAnsi="Times New Roman"/>
          <w:sz w:val="14"/>
          <w:szCs w:val="14"/>
        </w:rPr>
        <w:softHyphen/>
        <w:t>кассо, но не оплаченных клиентом; изменение условий инкассового поручения или его аннулирование; проверка и отсылка документов на инкассо);</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  переводные и клиринговые операции;</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  расчеты по системе электронных расчетов;</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 безналичные переводы средств со счетов физических лиц юридиче</w:t>
      </w:r>
      <w:r w:rsidRPr="00597C96">
        <w:rPr>
          <w:rFonts w:ascii="Times New Roman" w:hAnsi="Times New Roman"/>
          <w:sz w:val="14"/>
          <w:szCs w:val="14"/>
        </w:rPr>
        <w:softHyphen/>
        <w:t>ским лицам в оплату товаров и услуг;</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  осуществление переводов денежных средств по поручению физиче</w:t>
      </w:r>
      <w:r w:rsidRPr="00597C96">
        <w:rPr>
          <w:rFonts w:ascii="Times New Roman" w:hAnsi="Times New Roman"/>
          <w:sz w:val="14"/>
          <w:szCs w:val="14"/>
        </w:rPr>
        <w:softHyphen/>
        <w:t>ских лиц без открытия банковских счетов (за исключением почтовых перево</w:t>
      </w:r>
      <w:r w:rsidRPr="00597C96">
        <w:rPr>
          <w:rFonts w:ascii="Times New Roman" w:hAnsi="Times New Roman"/>
          <w:sz w:val="14"/>
          <w:szCs w:val="14"/>
        </w:rPr>
        <w:softHyphen/>
        <w:t>дов);</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   оказание услуг, связанных с установкой и эксплуатацией системы «клиент-банк», включая предоставление программного обеспечения и обучение обслуживающего указанную систему персонала;</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-межбанковские расчеты, включая расчеты между эмитентом-эквайрером по операциям с использованием банковских карт, а также расчеты по поручению физических и юридических лиц с использованием банковских карт, включая расчеты между эмитентом-клиентом и др.</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Не облагаются НДС: осуществление банками операций и услуг, связанных с обслуживанием бан</w:t>
      </w:r>
      <w:r w:rsidRPr="00597C96">
        <w:rPr>
          <w:rFonts w:ascii="Times New Roman" w:hAnsi="Times New Roman"/>
          <w:sz w:val="14"/>
          <w:szCs w:val="14"/>
        </w:rPr>
        <w:softHyphen/>
        <w:t>ковских карт.</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 xml:space="preserve">5. </w:t>
      </w:r>
      <w:r w:rsidRPr="00597C96">
        <w:rPr>
          <w:rFonts w:ascii="Times New Roman" w:hAnsi="Times New Roman"/>
          <w:i/>
          <w:sz w:val="14"/>
          <w:szCs w:val="14"/>
        </w:rPr>
        <w:t>Кассовое обслуживание физических и юридических лиц</w:t>
      </w:r>
      <w:r w:rsidRPr="00597C96">
        <w:rPr>
          <w:rFonts w:ascii="Times New Roman" w:hAnsi="Times New Roman"/>
          <w:sz w:val="14"/>
          <w:szCs w:val="14"/>
        </w:rPr>
        <w:t xml:space="preserve"> включает следующие операции: прием денежных средств, выдача, пересчет, проверка подлинности, упаковка наличных денег, банкнот, монет; оформление кассовых документов; размен денежной наличности и иностранной валюты; обмен неплатежных банкнот, включая замену неплатежного денежно</w:t>
      </w:r>
      <w:r w:rsidRPr="00597C96">
        <w:rPr>
          <w:rFonts w:ascii="Times New Roman" w:hAnsi="Times New Roman"/>
          <w:sz w:val="14"/>
          <w:szCs w:val="14"/>
        </w:rPr>
        <w:softHyphen/>
        <w:t>го знака иностранного государства на платежные денежные знаки того же госу</w:t>
      </w:r>
      <w:r w:rsidRPr="00597C96">
        <w:rPr>
          <w:rFonts w:ascii="Times New Roman" w:hAnsi="Times New Roman"/>
          <w:sz w:val="14"/>
          <w:szCs w:val="14"/>
        </w:rPr>
        <w:softHyphen/>
        <w:t>дарства; обмен (конверсия) наличной валюты одного иностранного государства на наличную валюту другого иностранного государства.</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 xml:space="preserve">6. </w:t>
      </w:r>
      <w:r w:rsidRPr="00597C96">
        <w:rPr>
          <w:rFonts w:ascii="Times New Roman" w:hAnsi="Times New Roman"/>
          <w:i/>
          <w:iCs/>
          <w:sz w:val="14"/>
          <w:szCs w:val="14"/>
        </w:rPr>
        <w:t xml:space="preserve">Операции с драгоценными металлами и драгоценными камнями. </w:t>
      </w:r>
      <w:r w:rsidRPr="00597C96">
        <w:rPr>
          <w:rFonts w:ascii="Times New Roman" w:hAnsi="Times New Roman"/>
          <w:sz w:val="14"/>
          <w:szCs w:val="14"/>
        </w:rPr>
        <w:t>Пе</w:t>
      </w:r>
      <w:r w:rsidRPr="00597C96">
        <w:rPr>
          <w:rFonts w:ascii="Times New Roman" w:hAnsi="Times New Roman"/>
          <w:sz w:val="14"/>
          <w:szCs w:val="14"/>
        </w:rPr>
        <w:softHyphen/>
        <w:t>речень операций с драгоценными металлами регламентирован Положением о совершении кред-ми орг операций с драг мет на террит РФ и порядке проведения банковских операций, утвер</w:t>
      </w:r>
      <w:r w:rsidRPr="00597C96">
        <w:rPr>
          <w:rFonts w:ascii="Times New Roman" w:hAnsi="Times New Roman"/>
          <w:sz w:val="14"/>
          <w:szCs w:val="14"/>
        </w:rPr>
        <w:softHyphen/>
        <w:t>жденным Банком России от 01.11.1996 № 50, на основании которого банки имеют право:</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-покупать и продавать драгоценные металлы; привлекать драгоценные металлы во вклады; размещать драгоценные металлы от своего имени и за свой счет на де</w:t>
      </w:r>
      <w:r w:rsidRPr="00597C96">
        <w:rPr>
          <w:rFonts w:ascii="Times New Roman" w:hAnsi="Times New Roman"/>
          <w:sz w:val="14"/>
          <w:szCs w:val="14"/>
        </w:rPr>
        <w:softHyphen/>
        <w:t>позитные счета, открытые в других банках; предоставлять и получать кредиты под залог драгоценных металлов; оказывать услуги по хранению и перевозке драгоценных металлов. Не подлежат налогообложению операции по реализации драгоценных ме</w:t>
      </w:r>
      <w:r w:rsidRPr="00597C96">
        <w:rPr>
          <w:rFonts w:ascii="Times New Roman" w:hAnsi="Times New Roman"/>
          <w:sz w:val="14"/>
          <w:szCs w:val="14"/>
        </w:rPr>
        <w:softHyphen/>
        <w:t>т в слитках банками при условии, что эти слитки остаются в одном из хранилищ Банка России или сертифицированных хранилищах банков.</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7.</w:t>
      </w:r>
      <w:r w:rsidRPr="00597C96">
        <w:rPr>
          <w:rFonts w:ascii="Times New Roman" w:hAnsi="Times New Roman"/>
          <w:i/>
          <w:iCs/>
          <w:sz w:val="14"/>
          <w:szCs w:val="14"/>
        </w:rPr>
        <w:t xml:space="preserve">Гарантийные операции. </w:t>
      </w:r>
      <w:r w:rsidRPr="00597C96">
        <w:rPr>
          <w:rFonts w:ascii="Times New Roman" w:hAnsi="Times New Roman"/>
          <w:sz w:val="14"/>
          <w:szCs w:val="14"/>
        </w:rPr>
        <w:t>Банки предоставляют банковские гарантии как самостоятельный вид обеспечения по обязательствам других организаций и физических лиц. Не подлежат налогообложению операции по исполнению банковских гарантий: выдача и аннулирование банковской гарантии, подтверждение и из</w:t>
      </w:r>
      <w:r w:rsidRPr="00597C96">
        <w:rPr>
          <w:rFonts w:ascii="Times New Roman" w:hAnsi="Times New Roman"/>
          <w:sz w:val="14"/>
          <w:szCs w:val="14"/>
        </w:rPr>
        <w:softHyphen/>
        <w:t>менение условий указанной гарантии, платеж по такой гарантии, оформление и проверка документов по этой гарантии. Не облаг НДС вознаграждения по договорам поручительства за третьих лиц. Наиболее распространенным примером поручительства выступает вексельное по</w:t>
      </w:r>
      <w:r w:rsidRPr="00597C96">
        <w:rPr>
          <w:rFonts w:ascii="Times New Roman" w:hAnsi="Times New Roman"/>
          <w:sz w:val="14"/>
          <w:szCs w:val="14"/>
        </w:rPr>
        <w:softHyphen/>
        <w:t>ручительство - аваль векселя. Таким образом, комиссия по авалю векселя не облагается НДС.</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8.</w:t>
      </w:r>
      <w:r w:rsidRPr="00597C96">
        <w:rPr>
          <w:rFonts w:ascii="Times New Roman" w:hAnsi="Times New Roman"/>
          <w:i/>
          <w:iCs/>
          <w:sz w:val="14"/>
          <w:szCs w:val="14"/>
        </w:rPr>
        <w:t xml:space="preserve">Операции по купле-продаже иностранной валюты </w:t>
      </w:r>
      <w:r w:rsidRPr="00597C96">
        <w:rPr>
          <w:rFonts w:ascii="Times New Roman" w:hAnsi="Times New Roman"/>
          <w:sz w:val="14"/>
          <w:szCs w:val="14"/>
        </w:rPr>
        <w:t>в наличной и без</w:t>
      </w:r>
      <w:r w:rsidRPr="00597C96">
        <w:rPr>
          <w:rFonts w:ascii="Times New Roman" w:hAnsi="Times New Roman"/>
          <w:sz w:val="14"/>
          <w:szCs w:val="14"/>
        </w:rPr>
        <w:softHyphen/>
        <w:t>наличной формах (в том числе оказание посреднических услуг). НДС не облагаются как операции по ку</w:t>
      </w:r>
      <w:r w:rsidRPr="00597C96">
        <w:rPr>
          <w:rFonts w:ascii="Times New Roman" w:hAnsi="Times New Roman"/>
          <w:sz w:val="14"/>
          <w:szCs w:val="14"/>
        </w:rPr>
        <w:softHyphen/>
        <w:t>пле-продаже иностранной валюты, которые осуществляются коммерческими банками от своего имени за счет как собственных, так и заемных средств банка, так и посреднические операции по покупке (продаже) ва</w:t>
      </w:r>
      <w:r w:rsidRPr="00597C96">
        <w:rPr>
          <w:rFonts w:ascii="Times New Roman" w:hAnsi="Times New Roman"/>
          <w:sz w:val="14"/>
          <w:szCs w:val="14"/>
        </w:rPr>
        <w:softHyphen/>
        <w:t>люты по поручениям и за счет средств клиентов.</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 xml:space="preserve">9. </w:t>
      </w:r>
      <w:r w:rsidRPr="00597C96">
        <w:rPr>
          <w:rFonts w:ascii="Times New Roman" w:hAnsi="Times New Roman"/>
          <w:i/>
          <w:iCs/>
          <w:sz w:val="14"/>
          <w:szCs w:val="14"/>
        </w:rPr>
        <w:t xml:space="preserve">Выдача поручительств за третьих лиц. </w:t>
      </w:r>
      <w:r w:rsidRPr="00597C96">
        <w:rPr>
          <w:rFonts w:ascii="Times New Roman" w:hAnsi="Times New Roman"/>
          <w:sz w:val="14"/>
          <w:szCs w:val="14"/>
        </w:rPr>
        <w:t>Операции по выдаче пору</w:t>
      </w:r>
      <w:r w:rsidRPr="00597C96">
        <w:rPr>
          <w:rFonts w:ascii="Times New Roman" w:hAnsi="Times New Roman"/>
          <w:sz w:val="14"/>
          <w:szCs w:val="14"/>
        </w:rPr>
        <w:softHyphen/>
        <w:t>чительств за третьих лиц, предусматривающих исполнение обязательств в де</w:t>
      </w:r>
      <w:r w:rsidRPr="00597C96">
        <w:rPr>
          <w:rFonts w:ascii="Times New Roman" w:hAnsi="Times New Roman"/>
          <w:sz w:val="14"/>
          <w:szCs w:val="14"/>
        </w:rPr>
        <w:softHyphen/>
        <w:t>нежной форме, относятся к числу освобождаемых от налогообложения НДС банковских операций. Аваль - это поручительство по векселю, которое дается третьим лицом или одним из лиц, подписавших вексель. Оплачивая вексель, авалист приобретает права, вы</w:t>
      </w:r>
      <w:r w:rsidRPr="00597C96">
        <w:rPr>
          <w:rFonts w:ascii="Times New Roman" w:hAnsi="Times New Roman"/>
          <w:sz w:val="14"/>
          <w:szCs w:val="14"/>
        </w:rPr>
        <w:softHyphen/>
        <w:t>текающие из переводного векселя, против того, за кого он дал гарантию, и про</w:t>
      </w:r>
      <w:r w:rsidRPr="00597C96">
        <w:rPr>
          <w:rFonts w:ascii="Times New Roman" w:hAnsi="Times New Roman"/>
          <w:sz w:val="14"/>
          <w:szCs w:val="14"/>
        </w:rPr>
        <w:softHyphen/>
        <w:t>тив тех, которые в силу переводного векселя обязаны перед этим последним. В связи с этим доходы, полученные банком при осуществлении операций по авалированию векселей, не подлежат обложению налогом на добавленную стои</w:t>
      </w:r>
      <w:r w:rsidRPr="00597C96">
        <w:rPr>
          <w:rFonts w:ascii="Times New Roman" w:hAnsi="Times New Roman"/>
          <w:sz w:val="14"/>
          <w:szCs w:val="14"/>
        </w:rPr>
        <w:softHyphen/>
        <w:t>мость.</w:t>
      </w:r>
    </w:p>
    <w:p w:rsidR="00EF0CE8" w:rsidRPr="00597C96" w:rsidRDefault="00270814" w:rsidP="00270814">
      <w:pPr>
        <w:tabs>
          <w:tab w:val="left" w:pos="426"/>
        </w:tabs>
        <w:spacing w:after="0" w:line="240" w:lineRule="auto"/>
        <w:ind w:left="360"/>
        <w:jc w:val="center"/>
        <w:rPr>
          <w:rFonts w:ascii="Times New Roman" w:hAnsi="Times New Roman"/>
          <w:b/>
          <w:sz w:val="14"/>
          <w:szCs w:val="14"/>
          <w:highlight w:val="yellow"/>
        </w:rPr>
      </w:pPr>
      <w:r w:rsidRPr="00597C96">
        <w:rPr>
          <w:rFonts w:ascii="Times New Roman" w:hAnsi="Times New Roman"/>
          <w:b/>
          <w:sz w:val="14"/>
          <w:szCs w:val="14"/>
          <w:highlight w:val="yellow"/>
        </w:rPr>
        <w:t>15.</w:t>
      </w:r>
      <w:r w:rsidR="00EF0CE8" w:rsidRPr="00597C96">
        <w:rPr>
          <w:rFonts w:ascii="Times New Roman" w:hAnsi="Times New Roman"/>
          <w:b/>
          <w:sz w:val="14"/>
          <w:szCs w:val="14"/>
          <w:highlight w:val="yellow"/>
        </w:rPr>
        <w:t>Особенности исчисления и уплаты НДС страховыми организациями.</w:t>
      </w:r>
    </w:p>
    <w:p w:rsidR="00EF0CE8" w:rsidRPr="00597C96" w:rsidRDefault="00EF0CE8" w:rsidP="00EF0CE8">
      <w:pPr>
        <w:tabs>
          <w:tab w:val="left" w:pos="426"/>
        </w:tabs>
        <w:ind w:firstLine="284"/>
        <w:rPr>
          <w:rFonts w:ascii="Times New Roman" w:hAnsi="Times New Roman"/>
          <w:sz w:val="14"/>
          <w:szCs w:val="14"/>
        </w:rPr>
      </w:pPr>
      <w:r w:rsidRPr="00597C96">
        <w:rPr>
          <w:rFonts w:ascii="Times New Roman" w:hAnsi="Times New Roman"/>
          <w:sz w:val="14"/>
          <w:szCs w:val="14"/>
        </w:rPr>
        <w:t>От НДС освобождает</w:t>
      </w:r>
      <w:r w:rsidRPr="00597C96">
        <w:rPr>
          <w:rFonts w:ascii="Times New Roman" w:hAnsi="Times New Roman"/>
          <w:sz w:val="14"/>
          <w:szCs w:val="14"/>
        </w:rPr>
        <w:softHyphen/>
        <w:t>ся оказание услуг по страхованию, сострахованию и перестрахованию. Страховые организации не могут применять упрощённую систему налогообложения. Если вид деятельности отнесен  к обязательному лицензированию, то НДС не платим. Одно из основных условий неуплаты НДС (относится к кредитным и страховым орг-м). Страховщики могут осуществлять страховую деятельность через страхо</w:t>
      </w:r>
      <w:r w:rsidRPr="00597C96">
        <w:rPr>
          <w:rFonts w:ascii="Times New Roman" w:hAnsi="Times New Roman"/>
          <w:sz w:val="14"/>
          <w:szCs w:val="14"/>
        </w:rPr>
        <w:softHyphen/>
        <w:t>вых агентов и страховых брокеров. Вознаграждение за посреднические услуги, оказанные страховым агентом (брокером), подлежит налогообложению НДС. Осуществление посредниче</w:t>
      </w:r>
      <w:r w:rsidRPr="00597C96">
        <w:rPr>
          <w:rFonts w:ascii="Times New Roman" w:hAnsi="Times New Roman"/>
          <w:sz w:val="14"/>
          <w:szCs w:val="14"/>
        </w:rPr>
        <w:softHyphen/>
        <w:t>ской деятельности по операциям страхования, сострахования и перестрахова</w:t>
      </w:r>
      <w:r w:rsidRPr="00597C96">
        <w:rPr>
          <w:rFonts w:ascii="Times New Roman" w:hAnsi="Times New Roman"/>
          <w:sz w:val="14"/>
          <w:szCs w:val="14"/>
        </w:rPr>
        <w:softHyphen/>
        <w:t>ла на основе договоров комиссии, договоров поручения или агентских договоров не освобожд от налогообл НДС. Доходы, получаемые страховой организацией от операций, связанных с инвестированием или размещением средств страховых резервов и собственных средств страховой организации, облагаются НДС, если данный вид операций облагается налогом (например, доходы от недвижимости). В этом случае объ</w:t>
      </w:r>
      <w:r w:rsidRPr="00597C96">
        <w:rPr>
          <w:rFonts w:ascii="Times New Roman" w:hAnsi="Times New Roman"/>
          <w:sz w:val="14"/>
          <w:szCs w:val="14"/>
        </w:rPr>
        <w:softHyphen/>
        <w:t>ектом обложения НДС является выручка, полученная от оказания данных ус</w:t>
      </w:r>
      <w:r w:rsidRPr="00597C96">
        <w:rPr>
          <w:rFonts w:ascii="Times New Roman" w:hAnsi="Times New Roman"/>
          <w:sz w:val="14"/>
          <w:szCs w:val="14"/>
        </w:rPr>
        <w:softHyphen/>
        <w:t>луг. Суммы штрафных санкций по договорам страхования, сострахования и перестрахования НДС не облагаются. Вместе с тем надо помнить, что доходы,  полученные в виде штрафных санкций по хозяйственным договорам иного характера (те, которые не связаны со страховой деятельностью) подлежат обложению НДС на общих основаниях.</w:t>
      </w:r>
    </w:p>
    <w:p w:rsidR="00EF0CE8" w:rsidRPr="00597C96" w:rsidRDefault="00EF0CE8" w:rsidP="00EF0CE8">
      <w:pPr>
        <w:tabs>
          <w:tab w:val="left" w:pos="426"/>
        </w:tabs>
        <w:ind w:firstLine="284"/>
        <w:rPr>
          <w:rFonts w:ascii="Times New Roman" w:hAnsi="Times New Roman"/>
          <w:sz w:val="14"/>
          <w:szCs w:val="14"/>
        </w:rPr>
      </w:pPr>
      <w:r w:rsidRPr="00597C96">
        <w:rPr>
          <w:rFonts w:ascii="Times New Roman" w:hAnsi="Times New Roman"/>
          <w:i/>
          <w:sz w:val="14"/>
          <w:szCs w:val="14"/>
        </w:rPr>
        <w:t>При получении страхователем (выгодоприобретателем) страховых выплат</w:t>
      </w:r>
      <w:r w:rsidRPr="00597C96">
        <w:rPr>
          <w:rFonts w:ascii="Times New Roman" w:hAnsi="Times New Roman"/>
          <w:sz w:val="14"/>
          <w:szCs w:val="14"/>
        </w:rPr>
        <w:t xml:space="preserve"> объект налогообложения по НДС возникает только в том случае, если поступление этих выплат каким-то образом связано с оплатой товаров, работ, услуг, либо возмещение производится в натуральной форме.  Денежные средства  по страховому случаю на расчетный счет налогоплательщика не поступают.</w:t>
      </w:r>
    </w:p>
    <w:p w:rsidR="00EF0CE8" w:rsidRPr="00597C96" w:rsidRDefault="00EF0CE8" w:rsidP="00EF0CE8">
      <w:pPr>
        <w:tabs>
          <w:tab w:val="left" w:pos="426"/>
        </w:tabs>
        <w:ind w:firstLine="284"/>
        <w:rPr>
          <w:rFonts w:ascii="Times New Roman" w:hAnsi="Times New Roman"/>
          <w:sz w:val="14"/>
          <w:szCs w:val="14"/>
        </w:rPr>
      </w:pPr>
      <w:r w:rsidRPr="00597C96">
        <w:rPr>
          <w:rFonts w:ascii="Times New Roman" w:hAnsi="Times New Roman"/>
          <w:sz w:val="14"/>
          <w:szCs w:val="14"/>
        </w:rPr>
        <w:t xml:space="preserve">Для отнесения выплат по договорам страхования к облагаемым или необлагаемым суммам необходимо учитывать различие между договорами имущественного страхования и страхования предпринимательского риска. </w:t>
      </w:r>
      <w:r w:rsidRPr="00597C96">
        <w:rPr>
          <w:rFonts w:ascii="Times New Roman" w:hAnsi="Times New Roman"/>
          <w:i/>
          <w:sz w:val="14"/>
          <w:szCs w:val="14"/>
        </w:rPr>
        <w:t>По договору имущественного страхования</w:t>
      </w:r>
      <w:r w:rsidRPr="00597C96">
        <w:rPr>
          <w:rFonts w:ascii="Times New Roman" w:hAnsi="Times New Roman"/>
          <w:sz w:val="14"/>
          <w:szCs w:val="14"/>
        </w:rPr>
        <w:t xml:space="preserve"> страховщик обязуется за определенную договором плату при наступлении страхового случая выплатить страхователю ил выгодоприобретателю  и выплатить страховое возмещение. </w:t>
      </w:r>
      <w:r w:rsidRPr="00597C96">
        <w:rPr>
          <w:rFonts w:ascii="Times New Roman" w:hAnsi="Times New Roman"/>
          <w:i/>
          <w:sz w:val="14"/>
          <w:szCs w:val="14"/>
        </w:rPr>
        <w:t>По договору имущественного страхования</w:t>
      </w:r>
      <w:r w:rsidRPr="00597C96">
        <w:rPr>
          <w:rFonts w:ascii="Times New Roman" w:hAnsi="Times New Roman"/>
          <w:sz w:val="14"/>
          <w:szCs w:val="14"/>
        </w:rPr>
        <w:t xml:space="preserve">  могут быть застрахованы следующие интересы:</w:t>
      </w:r>
    </w:p>
    <w:p w:rsidR="00EF0CE8" w:rsidRPr="00597C96" w:rsidRDefault="00EF0CE8" w:rsidP="00EF0CE8">
      <w:pPr>
        <w:tabs>
          <w:tab w:val="left" w:pos="426"/>
        </w:tabs>
        <w:ind w:firstLine="284"/>
        <w:rPr>
          <w:rFonts w:ascii="Times New Roman" w:hAnsi="Times New Roman"/>
          <w:sz w:val="14"/>
          <w:szCs w:val="14"/>
        </w:rPr>
      </w:pPr>
      <w:r w:rsidRPr="00597C96">
        <w:rPr>
          <w:rFonts w:ascii="Times New Roman" w:hAnsi="Times New Roman"/>
          <w:sz w:val="14"/>
          <w:szCs w:val="14"/>
        </w:rPr>
        <w:t>1.Риск утраты , гибели, недостачи, повреждения имущества.</w:t>
      </w:r>
    </w:p>
    <w:p w:rsidR="00EF0CE8" w:rsidRPr="00597C96" w:rsidRDefault="00EF0CE8" w:rsidP="00EF0CE8">
      <w:pPr>
        <w:tabs>
          <w:tab w:val="left" w:pos="426"/>
        </w:tabs>
        <w:ind w:firstLine="284"/>
        <w:rPr>
          <w:rFonts w:ascii="Times New Roman" w:hAnsi="Times New Roman"/>
          <w:sz w:val="14"/>
          <w:szCs w:val="14"/>
        </w:rPr>
      </w:pPr>
      <w:r w:rsidRPr="00597C96">
        <w:rPr>
          <w:rFonts w:ascii="Times New Roman" w:hAnsi="Times New Roman"/>
          <w:sz w:val="14"/>
          <w:szCs w:val="14"/>
        </w:rPr>
        <w:t>2.Риск ответственности по обязательствам возникающим в следствии причинения вреда жизни , здоровью или имуществу других лиц.</w:t>
      </w:r>
    </w:p>
    <w:p w:rsidR="00EF0CE8" w:rsidRPr="00597C96" w:rsidRDefault="00EF0CE8" w:rsidP="00EF0CE8">
      <w:pPr>
        <w:tabs>
          <w:tab w:val="left" w:pos="426"/>
        </w:tabs>
        <w:ind w:firstLine="284"/>
        <w:rPr>
          <w:rFonts w:ascii="Times New Roman" w:hAnsi="Times New Roman"/>
          <w:sz w:val="14"/>
          <w:szCs w:val="14"/>
        </w:rPr>
      </w:pPr>
      <w:r w:rsidRPr="00597C96">
        <w:rPr>
          <w:rFonts w:ascii="Times New Roman" w:hAnsi="Times New Roman"/>
          <w:sz w:val="14"/>
          <w:szCs w:val="14"/>
        </w:rPr>
        <w:t xml:space="preserve">Риск неисполнения договорных обязательств  предполагает заключение договора </w:t>
      </w:r>
      <w:r w:rsidRPr="00597C96">
        <w:rPr>
          <w:rFonts w:ascii="Times New Roman" w:hAnsi="Times New Roman"/>
          <w:i/>
          <w:sz w:val="14"/>
          <w:szCs w:val="14"/>
        </w:rPr>
        <w:t>страхования предпринимательского риска</w:t>
      </w:r>
      <w:r w:rsidRPr="00597C96">
        <w:rPr>
          <w:rFonts w:ascii="Times New Roman" w:hAnsi="Times New Roman"/>
          <w:sz w:val="14"/>
          <w:szCs w:val="14"/>
        </w:rPr>
        <w:t xml:space="preserve"> (статья 933 ГК РФ). </w:t>
      </w:r>
      <w:r w:rsidRPr="00597C96">
        <w:rPr>
          <w:rFonts w:ascii="Times New Roman" w:hAnsi="Times New Roman"/>
          <w:i/>
          <w:sz w:val="14"/>
          <w:szCs w:val="14"/>
        </w:rPr>
        <w:t xml:space="preserve">Предпринимательский риск представляет собой </w:t>
      </w:r>
      <w:r w:rsidRPr="00597C96">
        <w:rPr>
          <w:rFonts w:ascii="Times New Roman" w:hAnsi="Times New Roman"/>
          <w:sz w:val="14"/>
          <w:szCs w:val="14"/>
        </w:rPr>
        <w:t>риск убытков от предпринимательской деятельности из-за нарушения своих обязательств контрагентами или изменение условий этой деятельности по независящим от предпринимателя обстоятельствам в том числе риск неполучения ожидаемых доходов.</w:t>
      </w:r>
    </w:p>
    <w:p w:rsidR="00EF0CE8" w:rsidRPr="00597C96" w:rsidRDefault="00270814" w:rsidP="00FD527F">
      <w:pPr>
        <w:pStyle w:val="a7"/>
        <w:tabs>
          <w:tab w:val="left" w:pos="426"/>
        </w:tabs>
        <w:spacing w:after="0" w:line="240" w:lineRule="auto"/>
        <w:ind w:left="284"/>
        <w:jc w:val="center"/>
        <w:rPr>
          <w:rFonts w:ascii="Times New Roman" w:hAnsi="Times New Roman"/>
          <w:sz w:val="14"/>
          <w:szCs w:val="14"/>
          <w:highlight w:val="yellow"/>
        </w:rPr>
      </w:pPr>
      <w:r w:rsidRPr="00597C96">
        <w:rPr>
          <w:rFonts w:ascii="Times New Roman" w:hAnsi="Times New Roman"/>
          <w:b/>
          <w:sz w:val="14"/>
          <w:szCs w:val="14"/>
          <w:highlight w:val="yellow"/>
        </w:rPr>
        <w:t>16.</w:t>
      </w:r>
      <w:r w:rsidR="00EF0CE8" w:rsidRPr="00597C96">
        <w:rPr>
          <w:rFonts w:ascii="Times New Roman" w:hAnsi="Times New Roman"/>
          <w:b/>
          <w:sz w:val="14"/>
          <w:szCs w:val="14"/>
          <w:highlight w:val="yellow"/>
        </w:rPr>
        <w:t>Особенности исчисления и уплаты НДС негосударственными пенсионными фондами</w:t>
      </w:r>
      <w:r w:rsidR="00EF0CE8" w:rsidRPr="00597C96">
        <w:rPr>
          <w:rFonts w:ascii="Times New Roman" w:hAnsi="Times New Roman"/>
          <w:sz w:val="14"/>
          <w:szCs w:val="14"/>
          <w:highlight w:val="yellow"/>
        </w:rPr>
        <w:t>.</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Целевые средства, полученные НПФ, не являются объектом налогообложе</w:t>
      </w:r>
      <w:r w:rsidRPr="00597C96">
        <w:rPr>
          <w:rFonts w:ascii="Times New Roman" w:hAnsi="Times New Roman"/>
          <w:sz w:val="14"/>
          <w:szCs w:val="14"/>
        </w:rPr>
        <w:softHyphen/>
        <w:t>ния по НДС. Услуги по негосударственному пенсионному обеспечению, оказываемые НПФ не подлежат нало</w:t>
      </w:r>
      <w:r w:rsidRPr="00597C96">
        <w:rPr>
          <w:rFonts w:ascii="Times New Roman" w:hAnsi="Times New Roman"/>
          <w:sz w:val="14"/>
          <w:szCs w:val="14"/>
        </w:rPr>
        <w:softHyphen/>
        <w:t>гообложению. НПФ разрешено суммы нало</w:t>
      </w:r>
      <w:r w:rsidRPr="00597C96">
        <w:rPr>
          <w:rFonts w:ascii="Times New Roman" w:hAnsi="Times New Roman"/>
          <w:sz w:val="14"/>
          <w:szCs w:val="14"/>
        </w:rPr>
        <w:softHyphen/>
        <w:t>га, уплаченные поставщикам по приобретаемым товарам (работам, услугам), полностью включать в затраты, принимаемые к вычету при исчислении налога на прибыль. При этом вся сумма налога, полученная ими по облагаемым опера</w:t>
      </w:r>
      <w:r w:rsidRPr="00597C96">
        <w:rPr>
          <w:rFonts w:ascii="Times New Roman" w:hAnsi="Times New Roman"/>
          <w:sz w:val="14"/>
          <w:szCs w:val="14"/>
        </w:rPr>
        <w:softHyphen/>
        <w:t xml:space="preserve">циям, подлежит уплате в бюджет. Однако, если НПФ не применяет положения </w:t>
      </w:r>
      <w:r w:rsidRPr="00597C96">
        <w:rPr>
          <w:rFonts w:ascii="Times New Roman" w:hAnsi="Times New Roman"/>
          <w:sz w:val="14"/>
          <w:szCs w:val="14"/>
          <w:highlight w:val="yellow"/>
        </w:rPr>
        <w:t>п. 5 ст. 170 НК РФ</w:t>
      </w:r>
      <w:r w:rsidRPr="00597C96">
        <w:rPr>
          <w:rFonts w:ascii="Times New Roman" w:hAnsi="Times New Roman"/>
          <w:sz w:val="14"/>
          <w:szCs w:val="14"/>
        </w:rPr>
        <w:t>, то по предпринимательской деятельности они должны формировать налоговую базу по НДС в общеустановленном порядке. Объектом налогообложения будет вы</w:t>
      </w:r>
      <w:r w:rsidRPr="00597C96">
        <w:rPr>
          <w:rFonts w:ascii="Times New Roman" w:hAnsi="Times New Roman"/>
          <w:sz w:val="14"/>
          <w:szCs w:val="14"/>
        </w:rPr>
        <w:softHyphen/>
        <w:t>ручка от реализации товаров (работ, услуг). Например, с арендной платы от сдачи в аренду приобретенного в качестве объекта инвестирования помещения НПФ должен исчислить и уплатить в бюджет НДС, как и коммерческая органи</w:t>
      </w:r>
      <w:r w:rsidRPr="00597C96">
        <w:rPr>
          <w:rFonts w:ascii="Times New Roman" w:hAnsi="Times New Roman"/>
          <w:sz w:val="14"/>
          <w:szCs w:val="14"/>
        </w:rPr>
        <w:softHyphen/>
        <w:t>зация. «Входной» НДС, уплаченный при приобретении товаров, имущества, ра</w:t>
      </w:r>
      <w:r w:rsidRPr="00597C96">
        <w:rPr>
          <w:rFonts w:ascii="Times New Roman" w:hAnsi="Times New Roman"/>
          <w:sz w:val="14"/>
          <w:szCs w:val="14"/>
        </w:rPr>
        <w:softHyphen/>
        <w:t>бот и услуг, которые будут использоваться в предпринимательской деятельно</w:t>
      </w:r>
      <w:r w:rsidRPr="00597C96">
        <w:rPr>
          <w:rFonts w:ascii="Times New Roman" w:hAnsi="Times New Roman"/>
          <w:sz w:val="14"/>
          <w:szCs w:val="14"/>
        </w:rPr>
        <w:softHyphen/>
        <w:t>сти, можно принять к вычету при выполнении требований, установленных ст. 171 и 172НКРФ.</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Часто неделимое имущество и приобретаемые работы и услуги исполь</w:t>
      </w:r>
      <w:r w:rsidRPr="00597C96">
        <w:rPr>
          <w:rFonts w:ascii="Times New Roman" w:hAnsi="Times New Roman"/>
          <w:sz w:val="14"/>
          <w:szCs w:val="14"/>
        </w:rPr>
        <w:softHyphen/>
        <w:t>зуют как в облагаемых, так и в необлагаемых операциях. Характерный пример - основные средства, которые используются и в уставной, и в предпринима</w:t>
      </w:r>
      <w:r w:rsidRPr="00597C96">
        <w:rPr>
          <w:rFonts w:ascii="Times New Roman" w:hAnsi="Times New Roman"/>
          <w:sz w:val="14"/>
          <w:szCs w:val="14"/>
        </w:rPr>
        <w:softHyphen/>
        <w:t>тельской деятельности, или общехозяйственные расходы (арендная плата за офисное помещение, различные консультационные, информационные услуги). В этом случае НПФ придется вести раздельный учет этих расходов и НДС по ним.</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При ведении раздельного учета облагаемых и необлагаемых операций НПФ должен руководствоваться ст. 170 НК РФ. Согласно положениям этой статьи суммы «входного» НДС, уплаченные поставщикам товаров (работ, ус</w:t>
      </w:r>
      <w:r w:rsidRPr="00597C96">
        <w:rPr>
          <w:rFonts w:ascii="Times New Roman" w:hAnsi="Times New Roman"/>
          <w:sz w:val="14"/>
          <w:szCs w:val="14"/>
        </w:rPr>
        <w:softHyphen/>
        <w:t>луг), учитываются в стоимости последних, если они используются в операциях, не облагаемых НДС. «Входной» НДС может быть принят к вычету, если иму</w:t>
      </w:r>
      <w:r w:rsidRPr="00597C96">
        <w:rPr>
          <w:rFonts w:ascii="Times New Roman" w:hAnsi="Times New Roman"/>
          <w:sz w:val="14"/>
          <w:szCs w:val="14"/>
        </w:rPr>
        <w:softHyphen/>
        <w:t>щество (работы, услуги) приобретено для использования в операциях, облагае</w:t>
      </w:r>
      <w:r w:rsidRPr="00597C96">
        <w:rPr>
          <w:rFonts w:ascii="Times New Roman" w:hAnsi="Times New Roman"/>
          <w:sz w:val="14"/>
          <w:szCs w:val="14"/>
        </w:rPr>
        <w:softHyphen/>
        <w:t>мых НДС. Как определяется сумма налога, принимаемая к вычету, и сумма на</w:t>
      </w:r>
      <w:r w:rsidRPr="00597C96">
        <w:rPr>
          <w:rFonts w:ascii="Times New Roman" w:hAnsi="Times New Roman"/>
          <w:sz w:val="14"/>
          <w:szCs w:val="14"/>
        </w:rPr>
        <w:softHyphen/>
        <w:t>лога, включаемая в стоимость приобретенных товаров (работ, услуг)? В п. 4 ст. 170 НК РФ сказано, что она «определяется исходя из стоимости отгружен</w:t>
      </w:r>
      <w:r w:rsidRPr="00597C96">
        <w:rPr>
          <w:rFonts w:ascii="Times New Roman" w:hAnsi="Times New Roman"/>
          <w:sz w:val="14"/>
          <w:szCs w:val="14"/>
        </w:rPr>
        <w:softHyphen/>
        <w:t>ных товаров (работ, услуг), операции по реализации которых подлежат налого</w:t>
      </w:r>
      <w:r w:rsidRPr="00597C96">
        <w:rPr>
          <w:rFonts w:ascii="Times New Roman" w:hAnsi="Times New Roman"/>
          <w:sz w:val="14"/>
          <w:szCs w:val="14"/>
        </w:rPr>
        <w:softHyphen/>
        <w:t>обложению (освобождены от налогообложения), в общей стоимости товаров (работ, услуг), отгруженных за налоговый период».</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При отсутствии раздельного учета НПФ теряет право на налоговый вычет «входного» НДС по товарам (работам, услугам), приобретенным в рамках ком</w:t>
      </w:r>
      <w:r w:rsidRPr="00597C96">
        <w:rPr>
          <w:rFonts w:ascii="Times New Roman" w:hAnsi="Times New Roman"/>
          <w:sz w:val="14"/>
          <w:szCs w:val="14"/>
        </w:rPr>
        <w:softHyphen/>
        <w:t>мерческой деятельности и использованным в операциях, облагаемых НДС.</w:t>
      </w:r>
    </w:p>
    <w:p w:rsidR="0028249E"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НПФ может не составлять счета-фактуры по операциям, не подлежащим налогообложению НДС. Для НПФ предусмотрен порядок исчисления налога, позволяющий включать в затраты, принимаемые к вычету при исчислении на</w:t>
      </w:r>
      <w:r w:rsidRPr="00597C96">
        <w:rPr>
          <w:rFonts w:ascii="Times New Roman" w:hAnsi="Times New Roman"/>
          <w:sz w:val="14"/>
          <w:szCs w:val="14"/>
        </w:rPr>
        <w:softHyphen/>
        <w:t>лога на прибыль организаций, суммы налога на добавленную стоимость, упла</w:t>
      </w:r>
      <w:r w:rsidRPr="00597C96">
        <w:rPr>
          <w:rFonts w:ascii="Times New Roman" w:hAnsi="Times New Roman"/>
          <w:sz w:val="14"/>
          <w:szCs w:val="14"/>
        </w:rPr>
        <w:softHyphen/>
        <w:t>ченные поставщиком по приобретенным товарам (работам, услугам), с уплатой в бюджет всех сумм налога на добавленную стоимость, полученных негосудар</w:t>
      </w:r>
      <w:r w:rsidRPr="00597C96">
        <w:rPr>
          <w:rFonts w:ascii="Times New Roman" w:hAnsi="Times New Roman"/>
          <w:sz w:val="14"/>
          <w:szCs w:val="14"/>
        </w:rPr>
        <w:softHyphen/>
        <w:t>ственными пенсионными фондами по операциям, подлежащим налогообложе</w:t>
      </w:r>
      <w:r w:rsidRPr="00597C96">
        <w:rPr>
          <w:rFonts w:ascii="Times New Roman" w:hAnsi="Times New Roman"/>
          <w:sz w:val="14"/>
          <w:szCs w:val="14"/>
        </w:rPr>
        <w:softHyphen/>
        <w:t>нию, по мнению налоговых органов, НПФ могут не оформлять в этом случае книги покупок, но в обязательном порядке осуществлять регистрацию полу</w:t>
      </w:r>
      <w:r w:rsidRPr="00597C96">
        <w:rPr>
          <w:rFonts w:ascii="Times New Roman" w:hAnsi="Times New Roman"/>
          <w:sz w:val="14"/>
          <w:szCs w:val="14"/>
        </w:rPr>
        <w:softHyphen/>
        <w:t>ченных счетов-фактур в журнале учета полученных счетов-фактур.</w:t>
      </w:r>
    </w:p>
    <w:p w:rsidR="0028249E" w:rsidRPr="00597C96" w:rsidRDefault="0028249E">
      <w:pPr>
        <w:rPr>
          <w:rFonts w:ascii="Times New Roman" w:hAnsi="Times New Roman"/>
          <w:sz w:val="14"/>
          <w:szCs w:val="14"/>
        </w:rPr>
      </w:pPr>
      <w:r w:rsidRPr="00597C96">
        <w:rPr>
          <w:rFonts w:ascii="Times New Roman" w:hAnsi="Times New Roman"/>
          <w:sz w:val="14"/>
          <w:szCs w:val="14"/>
        </w:rPr>
        <w:br w:type="page"/>
      </w:r>
    </w:p>
    <w:p w:rsidR="00EF0CE8" w:rsidRPr="00597C96" w:rsidRDefault="00EF0CE8" w:rsidP="00EF0CE8">
      <w:pPr>
        <w:tabs>
          <w:tab w:val="left" w:pos="426"/>
        </w:tabs>
        <w:ind w:firstLine="284"/>
        <w:jc w:val="both"/>
        <w:rPr>
          <w:rFonts w:ascii="Times New Roman" w:hAnsi="Times New Roman"/>
          <w:sz w:val="14"/>
          <w:szCs w:val="14"/>
        </w:rPr>
      </w:pPr>
    </w:p>
    <w:p w:rsidR="00EF0CE8" w:rsidRPr="00597C96" w:rsidRDefault="00270814" w:rsidP="00FD527F">
      <w:pPr>
        <w:pStyle w:val="a7"/>
        <w:tabs>
          <w:tab w:val="left" w:pos="426"/>
        </w:tabs>
        <w:spacing w:after="0" w:line="240" w:lineRule="auto"/>
        <w:ind w:left="284"/>
        <w:jc w:val="center"/>
        <w:rPr>
          <w:rFonts w:ascii="Times New Roman" w:hAnsi="Times New Roman"/>
          <w:sz w:val="14"/>
          <w:szCs w:val="14"/>
          <w:highlight w:val="yellow"/>
        </w:rPr>
      </w:pPr>
      <w:r w:rsidRPr="00597C96">
        <w:rPr>
          <w:rFonts w:ascii="Times New Roman" w:hAnsi="Times New Roman"/>
          <w:b/>
          <w:sz w:val="14"/>
          <w:szCs w:val="14"/>
          <w:highlight w:val="yellow"/>
        </w:rPr>
        <w:t>17.</w:t>
      </w:r>
      <w:r w:rsidR="00EF0CE8" w:rsidRPr="00597C96">
        <w:rPr>
          <w:rFonts w:ascii="Times New Roman" w:hAnsi="Times New Roman"/>
          <w:b/>
          <w:sz w:val="14"/>
          <w:szCs w:val="14"/>
          <w:highlight w:val="yellow"/>
        </w:rPr>
        <w:t>Особенности уплаты НДС паевыми инвестиционными фондами как обособленными имущественными комплексами</w:t>
      </w:r>
      <w:r w:rsidR="00EF0CE8" w:rsidRPr="00597C96">
        <w:rPr>
          <w:rFonts w:ascii="Times New Roman" w:hAnsi="Times New Roman"/>
          <w:sz w:val="14"/>
          <w:szCs w:val="14"/>
          <w:highlight w:val="yellow"/>
        </w:rPr>
        <w:t>.</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ПИФ является имущественным комплексом без образования юридиче</w:t>
      </w:r>
      <w:r w:rsidRPr="00597C96">
        <w:rPr>
          <w:rFonts w:ascii="Times New Roman" w:hAnsi="Times New Roman"/>
          <w:sz w:val="14"/>
          <w:szCs w:val="14"/>
        </w:rPr>
        <w:softHyphen/>
        <w:t>скою лица. Он не выступает плательщиком НДС, так как не является юридиче</w:t>
      </w:r>
      <w:r w:rsidRPr="00597C96">
        <w:rPr>
          <w:rFonts w:ascii="Times New Roman" w:hAnsi="Times New Roman"/>
          <w:sz w:val="14"/>
          <w:szCs w:val="14"/>
        </w:rPr>
        <w:softHyphen/>
        <w:t>ским лицом. В доверительное управление открытым и интервальным ПИФ учредители доверительного управления могу г передавать только денежные средства.</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Получаемые управляющей компанией при формировании ПИФ средства не облагаются НДС как временные вложения в совместную деятельность по доверительному управлению. Операции, связанные с обращением паев не подлежат обложению НДС.</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Значительная часть операций управляющей компании по управлению имуществом ПИФ представляет собой куплю-продажу ценных бумаг, их пога</w:t>
      </w:r>
      <w:r w:rsidRPr="00597C96">
        <w:rPr>
          <w:rFonts w:ascii="Times New Roman" w:hAnsi="Times New Roman"/>
          <w:sz w:val="14"/>
          <w:szCs w:val="14"/>
        </w:rPr>
        <w:softHyphen/>
        <w:t>шение, получение процентов по облигациям и банковским вкладам, поэтому они также не облагается НДС. Управляющая компания в процессе управления имуществом ПИФ осуществляет и другие операции, не запрещенные зако</w:t>
      </w:r>
      <w:r w:rsidRPr="00597C96">
        <w:rPr>
          <w:rFonts w:ascii="Times New Roman" w:hAnsi="Times New Roman"/>
          <w:sz w:val="14"/>
          <w:szCs w:val="14"/>
        </w:rPr>
        <w:softHyphen/>
        <w:t>нодательством, но являющиеся объектом обложения НДС.</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Что касается закрытого ПИФ, то в доверительное управление таким фон</w:t>
      </w:r>
      <w:r w:rsidRPr="00597C96">
        <w:rPr>
          <w:rFonts w:ascii="Times New Roman" w:hAnsi="Times New Roman"/>
          <w:sz w:val="14"/>
          <w:szCs w:val="14"/>
        </w:rPr>
        <w:softHyphen/>
        <w:t>дом учредители доверительного управления могут передавать, кроме денежных средств, если это предусмотрено правилами доверительного управления этим фондом, иное имущество, предусмотренное инвестиционной декларацией.</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Поскольку законом разрешено формирование закрытого ПИФ имущест</w:t>
      </w:r>
      <w:r w:rsidRPr="00597C96">
        <w:rPr>
          <w:rFonts w:ascii="Times New Roman" w:hAnsi="Times New Roman"/>
          <w:sz w:val="14"/>
          <w:szCs w:val="14"/>
        </w:rPr>
        <w:softHyphen/>
        <w:t xml:space="preserve">вом в виде недвижимости и прав на недвижимость, вопросы налогообложения такой передачи имущества в ПИФ возникают еще на стадии формирования паевого фонда. </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Передача имущества в доверительное управление не влечет за собой пе</w:t>
      </w:r>
      <w:r w:rsidRPr="00597C96">
        <w:rPr>
          <w:rFonts w:ascii="Times New Roman" w:hAnsi="Times New Roman"/>
          <w:sz w:val="14"/>
          <w:szCs w:val="14"/>
        </w:rPr>
        <w:softHyphen/>
        <w:t>рехода права собственности на него к доверительному управляющему, в связи с чем в момент передачи не возникает объекта налогообложения.</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Суммы налога, принятые к вы</w:t>
      </w:r>
      <w:r w:rsidRPr="00597C96">
        <w:rPr>
          <w:rFonts w:ascii="Times New Roman" w:hAnsi="Times New Roman"/>
          <w:sz w:val="14"/>
          <w:szCs w:val="14"/>
        </w:rPr>
        <w:softHyphen/>
        <w:t>чету по основным средствам и нематериальным активам, имущественным пра</w:t>
      </w:r>
      <w:r w:rsidRPr="00597C96">
        <w:rPr>
          <w:rFonts w:ascii="Times New Roman" w:hAnsi="Times New Roman"/>
          <w:sz w:val="14"/>
          <w:szCs w:val="14"/>
        </w:rPr>
        <w:softHyphen/>
        <w:t>вам, при передаче их в доверительное управление подлежат восстановлению в размере суммы, пропорциональной остаточной (балансовой) стоимости без учета переоценки. Принятый к вычету НДС должен быть восстановлен в связи с тем, что в дальнейшем передаваемое в доверительное управление имущество и имущественные права будут использованы для осуществления операций, не признаваемых объектом налогообложения (получение дохода от передачи имущества в доверительное управление).</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При этом имущество и имущественные права передаются в доверитель</w:t>
      </w:r>
      <w:r w:rsidRPr="00597C96">
        <w:rPr>
          <w:rFonts w:ascii="Times New Roman" w:hAnsi="Times New Roman"/>
          <w:sz w:val="14"/>
          <w:szCs w:val="14"/>
        </w:rPr>
        <w:softHyphen/>
        <w:t>ное управление по стоимости без учета НДС. В данном случае суммы налога, подлежащие восстановлению, не включаются в стоимость указанных основных средств и нематериальных активов, имущественных прав, а учитываются в со</w:t>
      </w:r>
      <w:r w:rsidRPr="00597C96">
        <w:rPr>
          <w:rFonts w:ascii="Times New Roman" w:hAnsi="Times New Roman"/>
          <w:sz w:val="14"/>
          <w:szCs w:val="14"/>
        </w:rPr>
        <w:softHyphen/>
        <w:t xml:space="preserve">ставе прочих расходов при определении налоговой базы по налогу на прибыль. </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На доверительного управляющею возлагаются обязанности налого</w:t>
      </w:r>
      <w:r w:rsidRPr="00597C96">
        <w:rPr>
          <w:rFonts w:ascii="Times New Roman" w:hAnsi="Times New Roman"/>
          <w:sz w:val="14"/>
          <w:szCs w:val="14"/>
        </w:rPr>
        <w:softHyphen/>
        <w:t>плательщика но НДС. При реализации товаров (работ, услуг), передаче имуще</w:t>
      </w:r>
      <w:r w:rsidRPr="00597C96">
        <w:rPr>
          <w:rFonts w:ascii="Times New Roman" w:hAnsi="Times New Roman"/>
          <w:sz w:val="14"/>
          <w:szCs w:val="14"/>
        </w:rPr>
        <w:softHyphen/>
        <w:t>ственных прав в соответствии с договором доверительного управления имуще</w:t>
      </w:r>
      <w:r w:rsidRPr="00597C96">
        <w:rPr>
          <w:rFonts w:ascii="Times New Roman" w:hAnsi="Times New Roman"/>
          <w:sz w:val="14"/>
          <w:szCs w:val="14"/>
        </w:rPr>
        <w:softHyphen/>
        <w:t>ством доверительный управляющий обязан выставить соответствующие счета-фактуры.</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Налоговый вычет по товарам (работам, услугам), в том числе основным средствам и нематериальным активам, и по имущественным правам, приобре</w:t>
      </w:r>
      <w:r w:rsidRPr="00597C96">
        <w:rPr>
          <w:rFonts w:ascii="Times New Roman" w:hAnsi="Times New Roman"/>
          <w:sz w:val="14"/>
          <w:szCs w:val="14"/>
        </w:rPr>
        <w:softHyphen/>
        <w:t>таемым для производства и (или) реализации товаров (работ, услуг), призна</w:t>
      </w:r>
      <w:r w:rsidRPr="00597C96">
        <w:rPr>
          <w:rFonts w:ascii="Times New Roman" w:hAnsi="Times New Roman"/>
          <w:sz w:val="14"/>
          <w:szCs w:val="14"/>
        </w:rPr>
        <w:softHyphen/>
        <w:t>ваемых объектом налогообложения, в соответствии с договором доверительно</w:t>
      </w:r>
      <w:r w:rsidRPr="00597C96">
        <w:rPr>
          <w:rFonts w:ascii="Times New Roman" w:hAnsi="Times New Roman"/>
          <w:sz w:val="14"/>
          <w:szCs w:val="14"/>
        </w:rPr>
        <w:softHyphen/>
        <w:t>го управления имуществом предоставляется только доверительному управ</w:t>
      </w:r>
      <w:r w:rsidRPr="00597C96">
        <w:rPr>
          <w:rFonts w:ascii="Times New Roman" w:hAnsi="Times New Roman"/>
          <w:sz w:val="14"/>
          <w:szCs w:val="14"/>
        </w:rPr>
        <w:softHyphen/>
        <w:t>ляющему при наличии счетов-фактур, выставленных продавцами доверитель</w:t>
      </w:r>
      <w:r w:rsidRPr="00597C96">
        <w:rPr>
          <w:rFonts w:ascii="Times New Roman" w:hAnsi="Times New Roman"/>
          <w:sz w:val="14"/>
          <w:szCs w:val="14"/>
        </w:rPr>
        <w:softHyphen/>
        <w:t>ному управляющему.</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При осуществлении доверительным управляющим иной деятельности право на вычет сумм налога возникает при наличии раздельного учета товаров (работ, услуг), в том числе основных средств и нематериальных активов, и имущественных прав, используемых при осуществлении операций в соответст</w:t>
      </w:r>
      <w:r w:rsidRPr="00597C96">
        <w:rPr>
          <w:rFonts w:ascii="Times New Roman" w:hAnsi="Times New Roman"/>
          <w:sz w:val="14"/>
          <w:szCs w:val="14"/>
        </w:rPr>
        <w:softHyphen/>
        <w:t>вии с договором доверительного управления имуществом и используемых им при осуществлении иной деятельности.</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В данном случае управляющая компания имеет право уменьшить общую сумму налога на добавленную стоимость, исчисленную в соответствии со ст. 166 НК РФ, на установленные налоговые вычеты. Например, к вычету могут приниматься суммы налога па добавленную стоимость, предъявленные по экс</w:t>
      </w:r>
      <w:r w:rsidRPr="00597C96">
        <w:rPr>
          <w:rFonts w:ascii="Times New Roman" w:hAnsi="Times New Roman"/>
          <w:sz w:val="14"/>
          <w:szCs w:val="14"/>
        </w:rPr>
        <w:softHyphen/>
        <w:t>плуатационным расходам, связанным с указанным имуществом, или расходам на реконструкцию этого имущества, осуществляемым управляющей компанией в процессе управления ПИФ.</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При реализации имущества, переданного в фонд при его формировании, исчисление налоговой базы будет производиться только с дохода от продажи, поскольку имущество приобреталось вкладчиком и право на вычет налога у управляющей компании отсутствует.</w:t>
      </w:r>
    </w:p>
    <w:p w:rsidR="00EF0CE8" w:rsidRPr="00597C96" w:rsidRDefault="00270814" w:rsidP="00FD527F">
      <w:pPr>
        <w:pStyle w:val="a7"/>
        <w:tabs>
          <w:tab w:val="left" w:pos="426"/>
        </w:tabs>
        <w:spacing w:after="0" w:line="240" w:lineRule="auto"/>
        <w:ind w:left="284"/>
        <w:jc w:val="center"/>
        <w:rPr>
          <w:rFonts w:ascii="Times New Roman" w:hAnsi="Times New Roman"/>
          <w:b/>
          <w:sz w:val="14"/>
          <w:szCs w:val="14"/>
          <w:highlight w:val="yellow"/>
        </w:rPr>
      </w:pPr>
      <w:r w:rsidRPr="00597C96">
        <w:rPr>
          <w:rFonts w:ascii="Times New Roman" w:hAnsi="Times New Roman"/>
          <w:b/>
          <w:sz w:val="14"/>
          <w:szCs w:val="14"/>
          <w:highlight w:val="yellow"/>
        </w:rPr>
        <w:t>18.</w:t>
      </w:r>
      <w:r w:rsidR="00EF0CE8" w:rsidRPr="00597C96">
        <w:rPr>
          <w:rFonts w:ascii="Times New Roman" w:hAnsi="Times New Roman"/>
          <w:b/>
          <w:sz w:val="14"/>
          <w:szCs w:val="14"/>
          <w:highlight w:val="yellow"/>
        </w:rPr>
        <w:t>Особенности исчисления и уплаты НДС акционерными инвестиционными фондами.</w:t>
      </w:r>
    </w:p>
    <w:p w:rsidR="00EF0CE8" w:rsidRPr="00597C96" w:rsidRDefault="00EF0CE8" w:rsidP="00EF0CE8">
      <w:pPr>
        <w:shd w:val="clear" w:color="auto" w:fill="FFFFFF"/>
        <w:autoSpaceDE w:val="0"/>
        <w:autoSpaceDN w:val="0"/>
        <w:adjustRightInd w:val="0"/>
        <w:ind w:firstLine="284"/>
        <w:jc w:val="both"/>
        <w:rPr>
          <w:rFonts w:ascii="Times New Roman" w:hAnsi="Times New Roman"/>
          <w:sz w:val="14"/>
          <w:szCs w:val="14"/>
        </w:rPr>
      </w:pPr>
      <w:r w:rsidRPr="00597C96">
        <w:rPr>
          <w:rFonts w:ascii="Times New Roman" w:hAnsi="Times New Roman"/>
          <w:sz w:val="14"/>
          <w:szCs w:val="14"/>
        </w:rPr>
        <w:t>Обложение НДС операций инвестиционных фондов осуществляется на общих основаниях с учетом специфики проводимых ими операций.</w:t>
      </w:r>
    </w:p>
    <w:p w:rsidR="00EF0CE8" w:rsidRPr="00597C96" w:rsidRDefault="00EF0CE8" w:rsidP="00EF0CE8">
      <w:pPr>
        <w:shd w:val="clear" w:color="auto" w:fill="FFFFFF"/>
        <w:autoSpaceDE w:val="0"/>
        <w:autoSpaceDN w:val="0"/>
        <w:adjustRightInd w:val="0"/>
        <w:ind w:firstLine="284"/>
        <w:jc w:val="both"/>
        <w:rPr>
          <w:rFonts w:ascii="Times New Roman" w:hAnsi="Times New Roman"/>
          <w:sz w:val="14"/>
          <w:szCs w:val="14"/>
        </w:rPr>
      </w:pPr>
      <w:r w:rsidRPr="00597C96">
        <w:rPr>
          <w:rFonts w:ascii="Times New Roman" w:hAnsi="Times New Roman"/>
          <w:sz w:val="14"/>
          <w:szCs w:val="14"/>
        </w:rPr>
        <w:t>Поскольку инвестиционные фонды занимаются привлечением средств путем размещения (продажи) своих акций (АИФ) и инвестиционных паев (ПИФ) и вложением полученных средств в ценные бумаги, другие финансовые и нефинансовые активы, то и обложение НДС зависит от характера активов, с которыми проводятся операции.</w:t>
      </w:r>
    </w:p>
    <w:p w:rsidR="00EF0CE8" w:rsidRPr="00597C96" w:rsidRDefault="00EF0CE8" w:rsidP="00EF0CE8">
      <w:pPr>
        <w:shd w:val="clear" w:color="auto" w:fill="FFFFFF"/>
        <w:autoSpaceDE w:val="0"/>
        <w:autoSpaceDN w:val="0"/>
        <w:adjustRightInd w:val="0"/>
        <w:ind w:firstLine="284"/>
        <w:jc w:val="both"/>
        <w:rPr>
          <w:rFonts w:ascii="Times New Roman" w:hAnsi="Times New Roman"/>
          <w:sz w:val="14"/>
          <w:szCs w:val="14"/>
        </w:rPr>
      </w:pPr>
      <w:r w:rsidRPr="00597C96">
        <w:rPr>
          <w:rFonts w:ascii="Times New Roman" w:hAnsi="Times New Roman"/>
          <w:sz w:val="14"/>
          <w:szCs w:val="14"/>
        </w:rPr>
        <w:t xml:space="preserve">При размещении акций среди акционеров АИФ и инвестиционных паев среди участников открытых и интервальных ПИФ объекта обложения НДС не возникает. Операции купли-продажи ценных бумаг, осуществляемые от своего имени и за свой счет, НДС не облагаются. </w:t>
      </w:r>
    </w:p>
    <w:p w:rsidR="00EF0CE8" w:rsidRPr="00597C96" w:rsidRDefault="00EF0CE8" w:rsidP="00EF0CE8">
      <w:pPr>
        <w:shd w:val="clear" w:color="auto" w:fill="FFFFFF"/>
        <w:autoSpaceDE w:val="0"/>
        <w:autoSpaceDN w:val="0"/>
        <w:adjustRightInd w:val="0"/>
        <w:ind w:firstLine="284"/>
        <w:jc w:val="both"/>
        <w:rPr>
          <w:rFonts w:ascii="Times New Roman" w:hAnsi="Times New Roman"/>
          <w:sz w:val="14"/>
          <w:szCs w:val="14"/>
        </w:rPr>
      </w:pPr>
      <w:r w:rsidRPr="00597C96">
        <w:rPr>
          <w:rFonts w:ascii="Times New Roman" w:hAnsi="Times New Roman"/>
          <w:sz w:val="14"/>
          <w:szCs w:val="14"/>
        </w:rPr>
        <w:t>Все иные операции с ценными бумагами, такие как ведение реестра вла</w:t>
      </w:r>
      <w:r w:rsidRPr="00597C96">
        <w:rPr>
          <w:rFonts w:ascii="Times New Roman" w:hAnsi="Times New Roman"/>
          <w:sz w:val="14"/>
          <w:szCs w:val="14"/>
        </w:rPr>
        <w:softHyphen/>
        <w:t>дельцев именных ценных бумаг на основе заключенных договоров, внесение в ре</w:t>
      </w:r>
      <w:r w:rsidRPr="00597C96">
        <w:rPr>
          <w:rFonts w:ascii="Times New Roman" w:hAnsi="Times New Roman"/>
          <w:sz w:val="14"/>
          <w:szCs w:val="14"/>
        </w:rPr>
        <w:softHyphen/>
        <w:t>естр записей о переходе прав собственности, предоставление клиентам информа</w:t>
      </w:r>
      <w:r w:rsidRPr="00597C96">
        <w:rPr>
          <w:rFonts w:ascii="Times New Roman" w:hAnsi="Times New Roman"/>
          <w:sz w:val="14"/>
          <w:szCs w:val="14"/>
        </w:rPr>
        <w:softHyphen/>
        <w:t>ции о движении ценных бумаг, депозитарные услуги, услуги управляющей ком</w:t>
      </w:r>
      <w:r w:rsidRPr="00597C96">
        <w:rPr>
          <w:rFonts w:ascii="Times New Roman" w:hAnsi="Times New Roman"/>
          <w:sz w:val="14"/>
          <w:szCs w:val="14"/>
        </w:rPr>
        <w:softHyphen/>
        <w:t>пании подлежат обложению НДС в общеустановленном порядке. Поскольку опе</w:t>
      </w:r>
      <w:r w:rsidRPr="00597C96">
        <w:rPr>
          <w:rFonts w:ascii="Times New Roman" w:hAnsi="Times New Roman"/>
          <w:sz w:val="14"/>
          <w:szCs w:val="14"/>
        </w:rPr>
        <w:softHyphen/>
        <w:t>рации по дальнейшей реализации ценных бумаг НДС не облагаются, НДС, упла</w:t>
      </w:r>
      <w:r w:rsidRPr="00597C96">
        <w:rPr>
          <w:rFonts w:ascii="Times New Roman" w:hAnsi="Times New Roman"/>
          <w:sz w:val="14"/>
          <w:szCs w:val="14"/>
        </w:rPr>
        <w:softHyphen/>
        <w:t>ченный поставщикам перечисленных услуг, к вычету не принимается.</w:t>
      </w:r>
    </w:p>
    <w:p w:rsidR="00EF0CE8" w:rsidRPr="00597C96" w:rsidRDefault="00EF0CE8" w:rsidP="00EF0CE8">
      <w:pPr>
        <w:shd w:val="clear" w:color="auto" w:fill="FFFFFF"/>
        <w:autoSpaceDE w:val="0"/>
        <w:autoSpaceDN w:val="0"/>
        <w:adjustRightInd w:val="0"/>
        <w:ind w:firstLine="284"/>
        <w:jc w:val="both"/>
        <w:rPr>
          <w:rFonts w:ascii="Times New Roman" w:hAnsi="Times New Roman"/>
          <w:sz w:val="14"/>
          <w:szCs w:val="14"/>
        </w:rPr>
      </w:pPr>
      <w:r w:rsidRPr="00597C96">
        <w:rPr>
          <w:rFonts w:ascii="Times New Roman" w:hAnsi="Times New Roman"/>
          <w:sz w:val="14"/>
          <w:szCs w:val="14"/>
        </w:rPr>
        <w:t>В процессе дальнейшей деятельности АИФ и ПИФ уплачивают НДС при наличии объекта обложения. При передаче активов (имущества) АИФ в дове</w:t>
      </w:r>
      <w:r w:rsidRPr="00597C96">
        <w:rPr>
          <w:rFonts w:ascii="Times New Roman" w:hAnsi="Times New Roman"/>
          <w:sz w:val="14"/>
          <w:szCs w:val="14"/>
        </w:rPr>
        <w:softHyphen/>
        <w:t>рительное управление управляющей компании НДС также не возникает, по</w:t>
      </w:r>
      <w:r w:rsidRPr="00597C96">
        <w:rPr>
          <w:rFonts w:ascii="Times New Roman" w:hAnsi="Times New Roman"/>
          <w:sz w:val="14"/>
          <w:szCs w:val="14"/>
        </w:rPr>
        <w:softHyphen/>
        <w:t>скольку такая передача связана с инвестиционным процессом и договором до</w:t>
      </w:r>
      <w:r w:rsidRPr="00597C96">
        <w:rPr>
          <w:rFonts w:ascii="Times New Roman" w:hAnsi="Times New Roman"/>
          <w:sz w:val="14"/>
          <w:szCs w:val="14"/>
        </w:rPr>
        <w:softHyphen/>
        <w:t>верительного управления. Операции управляющей компании с активами ак</w:t>
      </w:r>
      <w:r w:rsidRPr="00597C96">
        <w:rPr>
          <w:rFonts w:ascii="Times New Roman" w:hAnsi="Times New Roman"/>
          <w:sz w:val="14"/>
          <w:szCs w:val="14"/>
        </w:rPr>
        <w:softHyphen/>
        <w:t>ционерного инвестиционного фонда не будут облагаться НДС в части обра</w:t>
      </w:r>
      <w:r w:rsidRPr="00597C96">
        <w:rPr>
          <w:rFonts w:ascii="Times New Roman" w:hAnsi="Times New Roman"/>
          <w:sz w:val="14"/>
          <w:szCs w:val="14"/>
        </w:rPr>
        <w:softHyphen/>
        <w:t>щения ценных бумаг, приобретенных на эти средства, получения процентов по банковским вкладам и др.</w:t>
      </w:r>
    </w:p>
    <w:p w:rsidR="00EF0CE8" w:rsidRPr="00597C96" w:rsidRDefault="00EF0CE8" w:rsidP="00EF0CE8">
      <w:pPr>
        <w:tabs>
          <w:tab w:val="left" w:pos="426"/>
        </w:tabs>
        <w:ind w:firstLine="284"/>
        <w:jc w:val="both"/>
        <w:rPr>
          <w:rFonts w:ascii="Times New Roman" w:hAnsi="Times New Roman"/>
          <w:sz w:val="14"/>
          <w:szCs w:val="14"/>
        </w:rPr>
      </w:pPr>
      <w:r w:rsidRPr="00597C96">
        <w:rPr>
          <w:rFonts w:ascii="Times New Roman" w:hAnsi="Times New Roman"/>
          <w:sz w:val="14"/>
          <w:szCs w:val="14"/>
        </w:rPr>
        <w:t>В распоряжении акционерного инвестиционного фонда находится иму</w:t>
      </w:r>
      <w:r w:rsidRPr="00597C96">
        <w:rPr>
          <w:rFonts w:ascii="Times New Roman" w:hAnsi="Times New Roman"/>
          <w:sz w:val="14"/>
          <w:szCs w:val="14"/>
        </w:rPr>
        <w:softHyphen/>
        <w:t>щество, составляющее инвестиционные резервы, и имущество, предназначен</w:t>
      </w:r>
      <w:r w:rsidRPr="00597C96">
        <w:rPr>
          <w:rFonts w:ascii="Times New Roman" w:hAnsi="Times New Roman"/>
          <w:sz w:val="14"/>
          <w:szCs w:val="14"/>
        </w:rPr>
        <w:softHyphen/>
        <w:t>ное для обеспечения деятельности его органов управления и иных органов ак</w:t>
      </w:r>
      <w:r w:rsidRPr="00597C96">
        <w:rPr>
          <w:rFonts w:ascii="Times New Roman" w:hAnsi="Times New Roman"/>
          <w:sz w:val="14"/>
          <w:szCs w:val="14"/>
        </w:rPr>
        <w:softHyphen/>
        <w:t>ционерного инвестиционного фонда. Операции с этим имуществом в зависимо</w:t>
      </w:r>
      <w:r w:rsidRPr="00597C96">
        <w:rPr>
          <w:rFonts w:ascii="Times New Roman" w:hAnsi="Times New Roman"/>
          <w:sz w:val="14"/>
          <w:szCs w:val="14"/>
        </w:rPr>
        <w:softHyphen/>
        <w:t>сти от их характера могут стать объектом налогообложения НДС. К таким операциям, в частности относятся реализация ненужною имущества, предостав</w:t>
      </w:r>
      <w:r w:rsidRPr="00597C96">
        <w:rPr>
          <w:rFonts w:ascii="Times New Roman" w:hAnsi="Times New Roman"/>
          <w:sz w:val="14"/>
          <w:szCs w:val="14"/>
        </w:rPr>
        <w:softHyphen/>
        <w:t>ление имущества в аренду и др.</w:t>
      </w:r>
    </w:p>
    <w:p w:rsidR="005271E7" w:rsidRPr="00597C96" w:rsidRDefault="005271E7" w:rsidP="005271E7">
      <w:pPr>
        <w:jc w:val="center"/>
        <w:rPr>
          <w:b/>
          <w:sz w:val="14"/>
          <w:szCs w:val="14"/>
        </w:rPr>
      </w:pPr>
      <w:r w:rsidRPr="00597C96">
        <w:rPr>
          <w:b/>
          <w:sz w:val="14"/>
          <w:szCs w:val="14"/>
          <w:highlight w:val="yellow"/>
        </w:rPr>
        <w:t>19. Особенности исчисления и уплаты НДС при уступке права требования.</w:t>
      </w:r>
    </w:p>
    <w:p w:rsidR="005271E7" w:rsidRPr="00597C96" w:rsidRDefault="005271E7" w:rsidP="005271E7">
      <w:pPr>
        <w:pStyle w:val="4"/>
        <w:spacing w:before="0" w:after="0"/>
        <w:jc w:val="both"/>
        <w:rPr>
          <w:sz w:val="14"/>
          <w:szCs w:val="14"/>
        </w:rPr>
      </w:pPr>
      <w:r w:rsidRPr="00597C96">
        <w:rPr>
          <w:sz w:val="14"/>
          <w:szCs w:val="14"/>
        </w:rPr>
        <w:t xml:space="preserve">НДС по договорам уступки права требования </w:t>
      </w:r>
    </w:p>
    <w:p w:rsidR="005271E7" w:rsidRPr="00597C96" w:rsidRDefault="005271E7" w:rsidP="005271E7">
      <w:pPr>
        <w:pStyle w:val="a3"/>
        <w:spacing w:before="0" w:beforeAutospacing="0" w:after="0" w:afterAutospacing="0"/>
        <w:jc w:val="both"/>
        <w:rPr>
          <w:sz w:val="14"/>
          <w:szCs w:val="14"/>
        </w:rPr>
      </w:pPr>
      <w:r w:rsidRPr="00597C96">
        <w:rPr>
          <w:sz w:val="14"/>
          <w:szCs w:val="14"/>
        </w:rPr>
        <w:t>В соответствии с пунктом 1 статьи 146 НК РФ передача имущественных прав является объектом налогообложения НДС.</w:t>
      </w:r>
    </w:p>
    <w:p w:rsidR="005271E7" w:rsidRPr="00597C96" w:rsidRDefault="005271E7" w:rsidP="005271E7">
      <w:pPr>
        <w:pStyle w:val="a3"/>
        <w:spacing w:before="0" w:beforeAutospacing="0" w:after="0" w:afterAutospacing="0"/>
        <w:jc w:val="both"/>
        <w:rPr>
          <w:sz w:val="14"/>
          <w:szCs w:val="14"/>
        </w:rPr>
      </w:pPr>
      <w:r w:rsidRPr="00597C96">
        <w:rPr>
          <w:sz w:val="14"/>
          <w:szCs w:val="14"/>
        </w:rPr>
        <w:t>Следует отметить, что согласно пунктам 2 и 3 статьи 38 НК РФ имущественные права для целей налогообложения не относятся к имуществу и, соответственно, не признаются товарами. В связи с этим считаем, что в отношении НДС передачи имущественных прав, возможно, рассматривать как самостоятельный объект налогообложения.</w:t>
      </w:r>
    </w:p>
    <w:p w:rsidR="005271E7" w:rsidRPr="00597C96" w:rsidRDefault="005271E7" w:rsidP="005271E7">
      <w:pPr>
        <w:pStyle w:val="a3"/>
        <w:spacing w:before="0" w:beforeAutospacing="0" w:after="0" w:afterAutospacing="0"/>
        <w:jc w:val="both"/>
        <w:rPr>
          <w:sz w:val="14"/>
          <w:szCs w:val="14"/>
        </w:rPr>
      </w:pPr>
      <w:r w:rsidRPr="00597C96">
        <w:rPr>
          <w:sz w:val="14"/>
          <w:szCs w:val="14"/>
        </w:rPr>
        <w:t>Изменения, внесенные в статью 155 НК РФ Федеральным законом №119-ФЗ, сформировали порядок определения налоговой базы при передаче имущественных прав, то есть теперь статья 155 НК РФ устанавливает особенности налогообложения при передаче любых имущественных прав. Налоговая база определяется при передаче, а не при реализации, что может повлиять на момент определения налоговой базы.</w:t>
      </w:r>
    </w:p>
    <w:p w:rsidR="005271E7" w:rsidRPr="00597C96" w:rsidRDefault="005271E7" w:rsidP="005271E7">
      <w:pPr>
        <w:pStyle w:val="a3"/>
        <w:spacing w:before="0" w:beforeAutospacing="0" w:after="0" w:afterAutospacing="0"/>
        <w:jc w:val="both"/>
        <w:rPr>
          <w:sz w:val="14"/>
          <w:szCs w:val="14"/>
        </w:rPr>
      </w:pPr>
      <w:r w:rsidRPr="00597C96">
        <w:rPr>
          <w:sz w:val="14"/>
          <w:szCs w:val="14"/>
        </w:rPr>
        <w:t>Пунктом 3 статьи 155 НК РФ, установлено, что при передаче имущественных прав налогоплательщиками, в том числе участниками долевого строительства, на жилые дома или жилые помещения, доли в жилых домах или жилых помещениях, гаражи или машино-места налоговая база определяется как разница между стоимостью, по которой передаются имущественные права, с учетом налога и расходами на приобретение указанных прав. Заметим, что в данном пункте содержится масса противоречий.</w:t>
      </w:r>
    </w:p>
    <w:p w:rsidR="005271E7" w:rsidRPr="00597C96" w:rsidRDefault="005271E7" w:rsidP="005271E7">
      <w:pPr>
        <w:pStyle w:val="a3"/>
        <w:spacing w:before="0" w:beforeAutospacing="0" w:after="0" w:afterAutospacing="0"/>
        <w:jc w:val="both"/>
        <w:rPr>
          <w:sz w:val="14"/>
          <w:szCs w:val="14"/>
        </w:rPr>
      </w:pPr>
      <w:r w:rsidRPr="00597C96">
        <w:rPr>
          <w:sz w:val="14"/>
          <w:szCs w:val="14"/>
        </w:rPr>
        <w:t>Первое: наличие в данном пункте слов «участниками долевого строительства, на жилые дома или жилые помещения, доли в жилых домах или жилых помещениях, гаражи или Машино-места», может ввести в заблуждение, что этот пункт не распространяется ни на что другое. Но, имейте в виду, что слова «в том числе», говорят о том, что технология определения налоговой базы распространяется на все имущественные права без ограничений.</w:t>
      </w:r>
    </w:p>
    <w:p w:rsidR="005271E7" w:rsidRPr="00597C96" w:rsidRDefault="005271E7" w:rsidP="005271E7">
      <w:pPr>
        <w:pStyle w:val="a3"/>
        <w:spacing w:before="0" w:beforeAutospacing="0" w:after="0" w:afterAutospacing="0"/>
        <w:jc w:val="both"/>
        <w:rPr>
          <w:sz w:val="14"/>
          <w:szCs w:val="14"/>
        </w:rPr>
      </w:pPr>
      <w:r w:rsidRPr="00597C96">
        <w:rPr>
          <w:sz w:val="14"/>
          <w:szCs w:val="14"/>
        </w:rPr>
        <w:t>Второе: кроме того, эти же слова «в том числе» позволяют думать, что технология определения налоговой базы при передаче имущественных прав участниками долевого строительства распространяется и на остальных участников долевого строительства, передающих любые имущественные права.</w:t>
      </w:r>
    </w:p>
    <w:p w:rsidR="005271E7" w:rsidRPr="00597C96" w:rsidRDefault="005271E7" w:rsidP="005271E7">
      <w:pPr>
        <w:pStyle w:val="a3"/>
        <w:spacing w:before="0" w:beforeAutospacing="0" w:after="0" w:afterAutospacing="0"/>
        <w:jc w:val="both"/>
        <w:rPr>
          <w:sz w:val="14"/>
          <w:szCs w:val="14"/>
        </w:rPr>
      </w:pPr>
      <w:r w:rsidRPr="00597C96">
        <w:rPr>
          <w:sz w:val="14"/>
          <w:szCs w:val="14"/>
        </w:rPr>
        <w:t>Третье: технология определения налоговой базы, при передаче имущественных прав, установленная пунктом 3 статьи 155 НК РФ кардинальным образом отличается от технологий, установленных пунктами 1 и 5 статьи 155 НК РФ, что, по мнению авторов, будет вызывать споры при определении налоговой базы в соответствии с пунктом 5. Но, при наличии прямых технологий, установленных пунктами 1 и 5, налоговые органы будут правы, требуя их исполнения.</w:t>
      </w:r>
    </w:p>
    <w:p w:rsidR="005271E7" w:rsidRPr="00597C96" w:rsidRDefault="005271E7" w:rsidP="005271E7">
      <w:pPr>
        <w:pStyle w:val="a3"/>
        <w:spacing w:before="0" w:beforeAutospacing="0" w:after="0" w:afterAutospacing="0"/>
        <w:jc w:val="both"/>
        <w:rPr>
          <w:sz w:val="14"/>
          <w:szCs w:val="14"/>
        </w:rPr>
      </w:pPr>
      <w:r w:rsidRPr="00597C96">
        <w:rPr>
          <w:sz w:val="14"/>
          <w:szCs w:val="14"/>
        </w:rPr>
        <w:t>Четвертое: при передаче имущественных прав налоговая база определяется как разница между стоимостью, по которой передаются имущественные права, с учетом налога и расходами на приобретение указанных прав. Что имели в виду законодатели, под стоимостью с учетом налога, неизвестно, так как сумма налога определяется по формуле уже из разницы, а не из стоимости с учетом налога (под которой, кстати, можно понимать и стоимость с учетом налога на всю сумму передачи).</w:t>
      </w:r>
    </w:p>
    <w:p w:rsidR="005271E7" w:rsidRPr="00597C96" w:rsidRDefault="005271E7" w:rsidP="005271E7">
      <w:pPr>
        <w:pStyle w:val="a3"/>
        <w:spacing w:before="0" w:beforeAutospacing="0" w:after="0" w:afterAutospacing="0"/>
        <w:jc w:val="both"/>
        <w:rPr>
          <w:sz w:val="14"/>
          <w:szCs w:val="14"/>
        </w:rPr>
      </w:pPr>
      <w:r w:rsidRPr="00597C96">
        <w:rPr>
          <w:sz w:val="14"/>
          <w:szCs w:val="14"/>
        </w:rPr>
        <w:t>В заключение отметим, что с 1 января 2006 года порядок определения налоговой базы при передаче определенной части имущественных прав, отличных от права требования дебиторской задолженности (вытекающих из договоров, связанных с реализацией товаров (работ, услуг) и финансирования под уступку денежного требования), установлен. И если ранее налогоплательщик, например, при передаче имущественных прав, возникающих у него по договору долевого строительства имел шанс не уплачивать НДС при передаче указанного права, опираясь на положения статьи 17 НК РФ, доказывая свою правоту через суд, то теперь вряд ли имеет смысл говорить об отсутствии такого элемента налогообложения как налоговая база.</w:t>
      </w:r>
    </w:p>
    <w:p w:rsidR="005271E7" w:rsidRPr="00597C96" w:rsidRDefault="005271E7" w:rsidP="005271E7">
      <w:pPr>
        <w:pStyle w:val="a3"/>
        <w:spacing w:before="0" w:beforeAutospacing="0" w:after="0" w:afterAutospacing="0"/>
        <w:jc w:val="both"/>
        <w:rPr>
          <w:sz w:val="14"/>
          <w:szCs w:val="14"/>
        </w:rPr>
      </w:pPr>
      <w:r w:rsidRPr="00597C96">
        <w:rPr>
          <w:sz w:val="14"/>
          <w:szCs w:val="14"/>
        </w:rPr>
        <w:t>Однако заметим, что существующая судебная практика по искам, связанным с передачей имущественных прав очень противоречива, так как нет однозначно-правовой квалификации передачи имущественных прав.</w:t>
      </w:r>
    </w:p>
    <w:p w:rsidR="005271E7" w:rsidRPr="00597C96" w:rsidRDefault="005271E7" w:rsidP="005271E7">
      <w:pPr>
        <w:pStyle w:val="a3"/>
        <w:spacing w:before="0" w:beforeAutospacing="0" w:after="0" w:afterAutospacing="0"/>
        <w:jc w:val="both"/>
        <w:rPr>
          <w:sz w:val="14"/>
          <w:szCs w:val="14"/>
        </w:rPr>
      </w:pPr>
      <w:r w:rsidRPr="00597C96">
        <w:rPr>
          <w:sz w:val="14"/>
          <w:szCs w:val="14"/>
        </w:rPr>
        <w:t>Впрочем в отношении однозначности квалификации, с 1 января 2006 года ситуация сильно не меняется, так как передаче имущественных прав почти всегда можно дать еще одну гражданско-правовую квалификацию договора. Поэтому, например, при долевом участии, в качестве застройщика, на основании Закона №214-ФЗ, при продаже застройщиком имущественных прав на жилые дома или жилые помещения, доли в жилых домах или жилых помещениях, гаражи или машино-места, очень легко можно доказать, что застройщик не торгует ими, а является генеральным подрядчиком.</w:t>
      </w:r>
    </w:p>
    <w:p w:rsidR="005271E7" w:rsidRPr="00597C96" w:rsidRDefault="005271E7" w:rsidP="005271E7">
      <w:pPr>
        <w:pStyle w:val="a3"/>
        <w:spacing w:before="0" w:beforeAutospacing="0" w:after="0" w:afterAutospacing="0"/>
        <w:jc w:val="both"/>
        <w:rPr>
          <w:sz w:val="14"/>
          <w:szCs w:val="14"/>
        </w:rPr>
      </w:pPr>
      <w:r w:rsidRPr="00597C96">
        <w:rPr>
          <w:sz w:val="14"/>
          <w:szCs w:val="14"/>
        </w:rPr>
        <w:t>Налогоплательщик НДС формирует налоговую базу по НДС независимо от того, произошла ли реализация товаров (работ, услуг), имущественных прав или нет.</w:t>
      </w:r>
    </w:p>
    <w:p w:rsidR="005271E7" w:rsidRPr="00597C96" w:rsidRDefault="005271E7" w:rsidP="005271E7">
      <w:pPr>
        <w:pStyle w:val="a3"/>
        <w:spacing w:before="0" w:beforeAutospacing="0" w:after="0" w:afterAutospacing="0"/>
        <w:jc w:val="both"/>
        <w:rPr>
          <w:sz w:val="14"/>
          <w:szCs w:val="14"/>
        </w:rPr>
      </w:pPr>
      <w:r w:rsidRPr="00597C96">
        <w:rPr>
          <w:sz w:val="14"/>
          <w:szCs w:val="14"/>
        </w:rPr>
        <w:t>В пункте 1 статьи 167 НК РФ указано, что моментом определения налоговой базы является наиболее ранняя из двух дат:</w:t>
      </w:r>
    </w:p>
    <w:p w:rsidR="005271E7" w:rsidRPr="00597C96" w:rsidRDefault="005271E7" w:rsidP="005271E7">
      <w:pPr>
        <w:pStyle w:val="a3"/>
        <w:spacing w:before="0" w:beforeAutospacing="0" w:after="0" w:afterAutospacing="0"/>
        <w:jc w:val="both"/>
        <w:rPr>
          <w:sz w:val="14"/>
          <w:szCs w:val="14"/>
        </w:rPr>
      </w:pPr>
      <w:r w:rsidRPr="00597C96">
        <w:rPr>
          <w:sz w:val="14"/>
          <w:szCs w:val="14"/>
        </w:rPr>
        <w:t>1) день отгрузки (передачи) товаров (работ, услуг), имущественных прав;</w:t>
      </w:r>
    </w:p>
    <w:p w:rsidR="005271E7" w:rsidRPr="00597C96" w:rsidRDefault="005271E7" w:rsidP="005271E7">
      <w:pPr>
        <w:pStyle w:val="a3"/>
        <w:spacing w:before="0" w:beforeAutospacing="0" w:after="0" w:afterAutospacing="0"/>
        <w:jc w:val="both"/>
        <w:rPr>
          <w:sz w:val="14"/>
          <w:szCs w:val="14"/>
        </w:rPr>
      </w:pPr>
      <w:r w:rsidRPr="00597C96">
        <w:rPr>
          <w:sz w:val="14"/>
          <w:szCs w:val="14"/>
        </w:rPr>
        <w:t>2) день оплаты, частичной оплаты в счет предстоящих поставок товаров (выполнения работ, оказания услуг), передачи имущественных прав.</w:t>
      </w:r>
    </w:p>
    <w:p w:rsidR="005271E7" w:rsidRPr="00597C96" w:rsidRDefault="005271E7" w:rsidP="005271E7">
      <w:pPr>
        <w:pStyle w:val="a3"/>
        <w:spacing w:before="0" w:beforeAutospacing="0" w:after="0" w:afterAutospacing="0"/>
        <w:jc w:val="both"/>
        <w:rPr>
          <w:sz w:val="14"/>
          <w:szCs w:val="14"/>
        </w:rPr>
      </w:pPr>
      <w:r w:rsidRPr="00597C96">
        <w:rPr>
          <w:sz w:val="14"/>
          <w:szCs w:val="14"/>
        </w:rPr>
        <w:t>С 1 января 2006 года определен момент определения налоговой базы при передаче имущественных прав, а именно:</w:t>
      </w:r>
    </w:p>
    <w:p w:rsidR="005271E7" w:rsidRPr="00597C96" w:rsidRDefault="005271E7" w:rsidP="005271E7">
      <w:pPr>
        <w:pStyle w:val="a3"/>
        <w:spacing w:before="0" w:beforeAutospacing="0" w:after="0" w:afterAutospacing="0"/>
        <w:jc w:val="both"/>
        <w:rPr>
          <w:sz w:val="14"/>
          <w:szCs w:val="14"/>
        </w:rPr>
      </w:pPr>
      <w:r w:rsidRPr="00597C96">
        <w:rPr>
          <w:sz w:val="14"/>
          <w:szCs w:val="14"/>
        </w:rPr>
        <w:t>- При уступке новым кредитором, получившим денежное требование, вытекающее из договора реализации товаров (работ, услуг), операции по реализации которых подлежат налогообложению - как день уступки денежного требования или день прекращения соответствующего обязательства;</w:t>
      </w:r>
    </w:p>
    <w:p w:rsidR="005271E7" w:rsidRPr="00597C96" w:rsidRDefault="005271E7" w:rsidP="005271E7">
      <w:pPr>
        <w:pStyle w:val="a3"/>
        <w:spacing w:before="0" w:beforeAutospacing="0" w:after="0" w:afterAutospacing="0"/>
        <w:jc w:val="both"/>
        <w:rPr>
          <w:sz w:val="14"/>
          <w:szCs w:val="14"/>
        </w:rPr>
      </w:pPr>
      <w:r w:rsidRPr="00597C96">
        <w:rPr>
          <w:sz w:val="14"/>
          <w:szCs w:val="14"/>
        </w:rPr>
        <w:t>- При передаче имущественных прав налогоплательщиками или приобретении денежного требования у третьих лиц - как день уступки (последующей уступки) требования или день исполнения обязательства должником;</w:t>
      </w:r>
    </w:p>
    <w:p w:rsidR="005271E7" w:rsidRPr="00597C96" w:rsidRDefault="005271E7" w:rsidP="005271E7">
      <w:pPr>
        <w:pStyle w:val="a3"/>
        <w:spacing w:before="0" w:beforeAutospacing="0" w:after="0" w:afterAutospacing="0"/>
        <w:jc w:val="both"/>
        <w:rPr>
          <w:sz w:val="14"/>
          <w:szCs w:val="14"/>
        </w:rPr>
      </w:pPr>
      <w:r w:rsidRPr="00597C96">
        <w:rPr>
          <w:sz w:val="14"/>
          <w:szCs w:val="14"/>
        </w:rPr>
        <w:t>- При передаче прав, связанных с правом заключения договора, и арендных прав - как день передачи имущественных прав.</w:t>
      </w:r>
    </w:p>
    <w:p w:rsidR="005271E7" w:rsidRPr="00597C96" w:rsidRDefault="005271E7" w:rsidP="005271E7">
      <w:pPr>
        <w:pStyle w:val="a3"/>
        <w:spacing w:before="0" w:beforeAutospacing="0" w:after="0" w:afterAutospacing="0"/>
        <w:jc w:val="both"/>
        <w:rPr>
          <w:sz w:val="14"/>
          <w:szCs w:val="14"/>
        </w:rPr>
      </w:pPr>
      <w:r w:rsidRPr="00597C96">
        <w:rPr>
          <w:sz w:val="14"/>
          <w:szCs w:val="14"/>
        </w:rPr>
        <w:t>При выставлении счета-фактуры покупателю обязательно должны быть выделены налоговая база и суммы НДС отдельной строкой.</w:t>
      </w:r>
    </w:p>
    <w:p w:rsidR="005271E7" w:rsidRPr="00597C96" w:rsidRDefault="005271E7" w:rsidP="005271E7">
      <w:pPr>
        <w:pStyle w:val="a3"/>
        <w:spacing w:before="0" w:beforeAutospacing="0" w:after="0" w:afterAutospacing="0"/>
        <w:jc w:val="both"/>
        <w:rPr>
          <w:sz w:val="14"/>
          <w:szCs w:val="14"/>
        </w:rPr>
      </w:pPr>
      <w:r w:rsidRPr="00597C96">
        <w:rPr>
          <w:sz w:val="14"/>
          <w:szCs w:val="14"/>
        </w:rPr>
        <w:t>Требования к порядку выставления и оформлению счетов-фактур установлены статьями 168 и 169 НК РФ.</w:t>
      </w:r>
    </w:p>
    <w:p w:rsidR="005271E7" w:rsidRPr="00597C96" w:rsidRDefault="005271E7" w:rsidP="005271E7">
      <w:pPr>
        <w:pStyle w:val="a3"/>
        <w:spacing w:before="0" w:beforeAutospacing="0" w:after="0" w:afterAutospacing="0"/>
        <w:jc w:val="both"/>
        <w:rPr>
          <w:sz w:val="14"/>
          <w:szCs w:val="14"/>
        </w:rPr>
      </w:pPr>
    </w:p>
    <w:p w:rsidR="005271E7" w:rsidRPr="00597C96" w:rsidRDefault="005271E7" w:rsidP="005271E7">
      <w:pPr>
        <w:jc w:val="center"/>
        <w:rPr>
          <w:rFonts w:ascii="Times New Roman" w:hAnsi="Times New Roman"/>
          <w:b/>
          <w:sz w:val="14"/>
          <w:szCs w:val="14"/>
          <w:u w:val="single"/>
        </w:rPr>
      </w:pPr>
      <w:r w:rsidRPr="00597C96">
        <w:rPr>
          <w:rFonts w:ascii="Times New Roman" w:hAnsi="Times New Roman"/>
          <w:b/>
          <w:sz w:val="14"/>
          <w:szCs w:val="14"/>
          <w:highlight w:val="yellow"/>
          <w:u w:val="single"/>
        </w:rPr>
        <w:t>20. Особенности исчисления и уплаты НДС по операциям факторинга.</w:t>
      </w:r>
    </w:p>
    <w:p w:rsidR="005271E7" w:rsidRPr="00597C96" w:rsidRDefault="005271E7" w:rsidP="005271E7">
      <w:pPr>
        <w:rPr>
          <w:rFonts w:ascii="Times New Roman" w:hAnsi="Times New Roman"/>
          <w:color w:val="000000"/>
          <w:sz w:val="14"/>
          <w:szCs w:val="14"/>
          <w:u w:val="single"/>
        </w:rPr>
      </w:pPr>
      <w:r w:rsidRPr="00597C96">
        <w:rPr>
          <w:rFonts w:ascii="Times New Roman" w:hAnsi="Times New Roman"/>
          <w:color w:val="000000"/>
          <w:sz w:val="14"/>
          <w:szCs w:val="14"/>
          <w:u w:val="single"/>
        </w:rPr>
        <w:t>Особенности определения налоговой базы (из НК РФ)</w:t>
      </w:r>
    </w:p>
    <w:p w:rsidR="005271E7" w:rsidRPr="00597C96" w:rsidRDefault="005271E7" w:rsidP="005271E7">
      <w:pPr>
        <w:rPr>
          <w:rFonts w:ascii="Times New Roman" w:hAnsi="Times New Roman"/>
          <w:color w:val="000000"/>
          <w:sz w:val="14"/>
          <w:szCs w:val="14"/>
          <w:u w:val="single"/>
        </w:rPr>
      </w:pPr>
      <w:r w:rsidRPr="00597C96">
        <w:rPr>
          <w:rFonts w:ascii="Times New Roman" w:hAnsi="Times New Roman"/>
          <w:color w:val="000000"/>
          <w:sz w:val="14"/>
          <w:szCs w:val="14"/>
        </w:rPr>
        <w:t xml:space="preserve"> </w:t>
      </w:r>
      <w:r w:rsidRPr="00597C96">
        <w:rPr>
          <w:rFonts w:ascii="Times New Roman" w:hAnsi="Times New Roman"/>
          <w:i/>
          <w:color w:val="000000"/>
          <w:sz w:val="14"/>
          <w:szCs w:val="14"/>
        </w:rPr>
        <w:t>При уступке денежного требования</w:t>
      </w:r>
      <w:r w:rsidRPr="00597C96">
        <w:rPr>
          <w:rFonts w:ascii="Times New Roman" w:hAnsi="Times New Roman"/>
          <w:color w:val="000000"/>
          <w:sz w:val="14"/>
          <w:szCs w:val="14"/>
        </w:rPr>
        <w:t>, вытекающего из договора реализации товаров, операции по реализации которых подлежат налогообложению или при переходе указанного требования к другому лицу, налоговая база по операциям реализации указанных определяется в порядке, предусмотренном статьей 154 настоящего Кодекса.</w:t>
      </w:r>
    </w:p>
    <w:p w:rsidR="005271E7" w:rsidRPr="00597C96" w:rsidRDefault="005271E7" w:rsidP="005271E7">
      <w:pPr>
        <w:rPr>
          <w:rFonts w:ascii="Times New Roman" w:hAnsi="Times New Roman"/>
          <w:color w:val="000000"/>
          <w:sz w:val="14"/>
          <w:szCs w:val="14"/>
        </w:rPr>
      </w:pPr>
      <w:r w:rsidRPr="00597C96">
        <w:rPr>
          <w:rFonts w:ascii="Times New Roman" w:hAnsi="Times New Roman"/>
          <w:i/>
          <w:color w:val="000000"/>
          <w:sz w:val="14"/>
          <w:szCs w:val="14"/>
        </w:rPr>
        <w:t xml:space="preserve">Налоговая база </w:t>
      </w:r>
      <w:r w:rsidRPr="00597C96">
        <w:rPr>
          <w:rFonts w:ascii="Times New Roman" w:hAnsi="Times New Roman"/>
          <w:color w:val="000000"/>
          <w:sz w:val="14"/>
          <w:szCs w:val="14"/>
        </w:rPr>
        <w:t>при уступке новым кредитором, получившим денежное требование, определяется как сумма превышения сумм дохода, полученного новым кредитором при последующей уступке требования или при прекращении соответствующего обязательства, над суммой расходов на приобретение указанного требования.</w:t>
      </w:r>
    </w:p>
    <w:p w:rsidR="005271E7" w:rsidRPr="00597C96" w:rsidRDefault="005271E7" w:rsidP="005271E7">
      <w:pPr>
        <w:rPr>
          <w:rFonts w:ascii="Times New Roman" w:hAnsi="Times New Roman"/>
          <w:color w:val="000000"/>
          <w:sz w:val="14"/>
          <w:szCs w:val="14"/>
        </w:rPr>
      </w:pPr>
      <w:r w:rsidRPr="00597C96">
        <w:rPr>
          <w:rFonts w:ascii="Times New Roman" w:hAnsi="Times New Roman"/>
          <w:i/>
          <w:color w:val="000000"/>
          <w:sz w:val="14"/>
          <w:szCs w:val="14"/>
        </w:rPr>
        <w:t>При приобретении денежного требования</w:t>
      </w:r>
      <w:r w:rsidRPr="00597C96">
        <w:rPr>
          <w:rFonts w:ascii="Times New Roman" w:hAnsi="Times New Roman"/>
          <w:color w:val="000000"/>
          <w:sz w:val="14"/>
          <w:szCs w:val="14"/>
        </w:rPr>
        <w:t xml:space="preserve"> у третьих лиц налоговая база определяется как сумма превышения суммы доходов, полученных от должника и (или) при последующей уступке, над суммой расходов на приобретение указанного требования.</w:t>
      </w:r>
    </w:p>
    <w:p w:rsidR="005271E7" w:rsidRPr="00597C96" w:rsidRDefault="005271E7" w:rsidP="005271E7">
      <w:pPr>
        <w:rPr>
          <w:rFonts w:ascii="Times New Roman" w:hAnsi="Times New Roman"/>
          <w:sz w:val="14"/>
          <w:szCs w:val="14"/>
          <w:u w:val="single"/>
        </w:rPr>
      </w:pPr>
      <w:r w:rsidRPr="00597C96">
        <w:rPr>
          <w:rFonts w:ascii="Times New Roman" w:hAnsi="Times New Roman"/>
          <w:sz w:val="14"/>
          <w:szCs w:val="14"/>
          <w:u w:val="single"/>
        </w:rPr>
        <w:t>Моментом определения налоговой базы является:</w:t>
      </w:r>
    </w:p>
    <w:p w:rsidR="005271E7" w:rsidRPr="00597C96" w:rsidRDefault="005271E7" w:rsidP="005271E7">
      <w:pPr>
        <w:numPr>
          <w:ilvl w:val="0"/>
          <w:numId w:val="14"/>
        </w:numPr>
        <w:spacing w:after="0" w:line="240" w:lineRule="auto"/>
        <w:rPr>
          <w:rFonts w:ascii="Times New Roman" w:hAnsi="Times New Roman"/>
          <w:sz w:val="14"/>
          <w:szCs w:val="14"/>
        </w:rPr>
      </w:pPr>
      <w:r w:rsidRPr="00597C96">
        <w:rPr>
          <w:rFonts w:ascii="Times New Roman" w:hAnsi="Times New Roman"/>
          <w:sz w:val="14"/>
          <w:szCs w:val="14"/>
        </w:rPr>
        <w:t>день отгрузки товаров (имущественных прав)</w:t>
      </w:r>
    </w:p>
    <w:p w:rsidR="005271E7" w:rsidRPr="00597C96" w:rsidRDefault="005271E7" w:rsidP="005271E7">
      <w:pPr>
        <w:numPr>
          <w:ilvl w:val="0"/>
          <w:numId w:val="14"/>
        </w:numPr>
        <w:spacing w:after="0" w:line="240" w:lineRule="auto"/>
        <w:rPr>
          <w:rFonts w:ascii="Times New Roman" w:hAnsi="Times New Roman"/>
          <w:sz w:val="14"/>
          <w:szCs w:val="14"/>
        </w:rPr>
      </w:pPr>
      <w:r w:rsidRPr="00597C96">
        <w:rPr>
          <w:rFonts w:ascii="Times New Roman" w:hAnsi="Times New Roman"/>
          <w:sz w:val="14"/>
          <w:szCs w:val="14"/>
        </w:rPr>
        <w:t>День оплаты. Частичной оплаты в счёт предстоящих поставок товаров</w:t>
      </w:r>
    </w:p>
    <w:p w:rsidR="005271E7" w:rsidRPr="00597C96" w:rsidRDefault="005271E7" w:rsidP="005271E7">
      <w:pPr>
        <w:rPr>
          <w:rFonts w:ascii="Times New Roman" w:hAnsi="Times New Roman"/>
          <w:sz w:val="14"/>
          <w:szCs w:val="14"/>
          <w:u w:val="single"/>
        </w:rPr>
      </w:pPr>
      <w:r w:rsidRPr="00597C96">
        <w:rPr>
          <w:rFonts w:ascii="Times New Roman" w:hAnsi="Times New Roman"/>
          <w:sz w:val="14"/>
          <w:szCs w:val="14"/>
          <w:u w:val="single"/>
        </w:rPr>
        <w:t>Для поставщика</w:t>
      </w:r>
    </w:p>
    <w:p w:rsidR="005271E7" w:rsidRPr="00597C96" w:rsidRDefault="005271E7" w:rsidP="005271E7">
      <w:pPr>
        <w:pStyle w:val="a3"/>
        <w:spacing w:before="0" w:beforeAutospacing="0" w:after="0" w:afterAutospacing="0"/>
        <w:rPr>
          <w:sz w:val="14"/>
          <w:szCs w:val="14"/>
        </w:rPr>
      </w:pPr>
      <w:r w:rsidRPr="00597C96">
        <w:rPr>
          <w:sz w:val="14"/>
          <w:szCs w:val="14"/>
        </w:rPr>
        <w:t xml:space="preserve">Если поставщик использует метод "по оплате" для признания НДС, уступка прав требования по дебиторской задолженности (по облагаемым НДС товарам, работам и услугам) приравнивается к оплате товаров (работ, услуг) для целей исчисления НДС. При этом НДС исчисляется исходя из цены реализации товаров, работ или услуг покупателю, а не из суммы, оговоренной в договоре факторинга, которая, как правило, меньше цены реализованных товаров (работ, услуг) на сумму дисконта. </w:t>
      </w:r>
    </w:p>
    <w:p w:rsidR="005271E7" w:rsidRPr="00597C96" w:rsidRDefault="005271E7" w:rsidP="005271E7">
      <w:pPr>
        <w:pStyle w:val="a3"/>
        <w:spacing w:before="0" w:beforeAutospacing="0" w:after="0" w:afterAutospacing="0"/>
        <w:rPr>
          <w:sz w:val="14"/>
          <w:szCs w:val="14"/>
        </w:rPr>
      </w:pPr>
      <w:r w:rsidRPr="00597C96">
        <w:rPr>
          <w:sz w:val="14"/>
          <w:szCs w:val="14"/>
        </w:rPr>
        <w:t xml:space="preserve">Таким образом, сама уступка прав требования для поставщика не является оборотом для целей НДС, однако она может ускорить момент признания налогового события по реализации. В маловероятной ситуации, когда уступка прав требования осуществляется с премией, премия подлежит включению в базу по НДС. </w:t>
      </w:r>
    </w:p>
    <w:p w:rsidR="005271E7" w:rsidRPr="00597C96" w:rsidRDefault="005271E7" w:rsidP="005271E7">
      <w:pPr>
        <w:pStyle w:val="a3"/>
        <w:spacing w:before="0" w:beforeAutospacing="0" w:after="0" w:afterAutospacing="0"/>
        <w:rPr>
          <w:sz w:val="14"/>
          <w:szCs w:val="14"/>
        </w:rPr>
      </w:pPr>
      <w:r w:rsidRPr="00597C96">
        <w:rPr>
          <w:i/>
          <w:sz w:val="14"/>
          <w:szCs w:val="14"/>
        </w:rPr>
        <w:t>Если кредитор получил сумму, превышающую сумму уступленного требования</w:t>
      </w:r>
      <w:r w:rsidRPr="00597C96">
        <w:rPr>
          <w:sz w:val="14"/>
          <w:szCs w:val="14"/>
        </w:rPr>
        <w:t>, то с суммы превышения он должен начислить и уплатить НДС. Это вытекает из статьи 162 НК РФ, в которой указаны случаи, когда налоговая база по исчислению НДС увеличивается на определенные суммы.</w:t>
      </w:r>
    </w:p>
    <w:p w:rsidR="005271E7" w:rsidRPr="00597C96" w:rsidRDefault="005271E7" w:rsidP="005271E7">
      <w:pPr>
        <w:pStyle w:val="a3"/>
        <w:spacing w:before="0" w:beforeAutospacing="0" w:after="0" w:afterAutospacing="0"/>
        <w:rPr>
          <w:sz w:val="14"/>
          <w:szCs w:val="14"/>
        </w:rPr>
      </w:pPr>
      <w:r w:rsidRPr="00597C96">
        <w:rPr>
          <w:i/>
          <w:sz w:val="14"/>
          <w:szCs w:val="14"/>
        </w:rPr>
        <w:t>Если договор факторинга составляется на уступку будущего денежного требования</w:t>
      </w:r>
      <w:r w:rsidRPr="00597C96">
        <w:rPr>
          <w:sz w:val="14"/>
          <w:szCs w:val="14"/>
        </w:rPr>
        <w:t>, то моментом реализации, согласно пункту 2 статьи 826 ГК РФ , будет являться дата отгрузки товара (выполнения работы, оказания услуги), то есть, дата, когда возникло само право на получение с должника денежных средств, являющихся предметом уступки требования, предусмотренной договором.</w:t>
      </w:r>
    </w:p>
    <w:p w:rsidR="005271E7" w:rsidRPr="00597C96" w:rsidRDefault="005271E7" w:rsidP="005271E7">
      <w:pPr>
        <w:pStyle w:val="a3"/>
        <w:spacing w:before="0" w:beforeAutospacing="0" w:after="0" w:afterAutospacing="0"/>
        <w:rPr>
          <w:sz w:val="14"/>
          <w:szCs w:val="14"/>
        </w:rPr>
      </w:pPr>
      <w:r w:rsidRPr="00597C96">
        <w:rPr>
          <w:sz w:val="14"/>
          <w:szCs w:val="14"/>
        </w:rPr>
        <w:t xml:space="preserve">В том случае, когда финансовый агент производит финансирование денежного требования, которое возникнет в будущем, поступившая сумма денежных средств, по мнению налоговых органов, подлежит у клиента (первого кредитора) обложению НДС, согласно подпункту 1 пункта 1 статьи 162 НК РФ, как предоплата. </w:t>
      </w:r>
    </w:p>
    <w:p w:rsidR="005271E7" w:rsidRPr="00597C96" w:rsidRDefault="005271E7" w:rsidP="005271E7">
      <w:pPr>
        <w:rPr>
          <w:rFonts w:ascii="Times New Roman" w:hAnsi="Times New Roman"/>
          <w:sz w:val="14"/>
          <w:szCs w:val="14"/>
          <w:u w:val="single"/>
        </w:rPr>
      </w:pPr>
      <w:r w:rsidRPr="00597C96">
        <w:rPr>
          <w:rFonts w:ascii="Times New Roman" w:hAnsi="Times New Roman"/>
          <w:sz w:val="14"/>
          <w:szCs w:val="14"/>
          <w:u w:val="single"/>
        </w:rPr>
        <w:t>Для фактора</w:t>
      </w:r>
    </w:p>
    <w:p w:rsidR="005271E7" w:rsidRPr="00597C96" w:rsidRDefault="005271E7" w:rsidP="005271E7">
      <w:pPr>
        <w:rPr>
          <w:rFonts w:ascii="Times New Roman" w:hAnsi="Times New Roman"/>
          <w:sz w:val="14"/>
          <w:szCs w:val="14"/>
        </w:rPr>
      </w:pPr>
      <w:r w:rsidRPr="00597C96">
        <w:rPr>
          <w:rFonts w:ascii="Times New Roman" w:hAnsi="Times New Roman"/>
          <w:sz w:val="14"/>
          <w:szCs w:val="14"/>
        </w:rPr>
        <w:t>Согласно статье 155 НК РФ налоговая база по НДС при оказании финансовых услуг фактором определяется как сумма превышения сумм дохода, полученного фактором при последующей уступке требования или прекращении соответствующего обязательства, над суммой расходов на приобретение указанного требования в случае, если первоначальное требование облагается НДС. При этом, зачет НДС, начисленного на "маржу" фактора, у поставщика будет скорее всего невозможен, так как НДС на вознаграждение фактору не уплачен поставщиком. Поэтому одной из основных задач в структурировании операций факторинга является снижение негативного эффекта в этой связи. Основным направлением для решения данной проблемы является переквалификация дисконта фактора в комиссию за услуги.</w:t>
      </w:r>
    </w:p>
    <w:p w:rsidR="005271E7" w:rsidRPr="00597C96" w:rsidRDefault="005271E7" w:rsidP="005271E7">
      <w:pPr>
        <w:rPr>
          <w:rFonts w:ascii="Times New Roman" w:hAnsi="Times New Roman"/>
          <w:b/>
          <w:sz w:val="14"/>
          <w:szCs w:val="14"/>
          <w:u w:val="single"/>
        </w:rPr>
      </w:pPr>
    </w:p>
    <w:p w:rsidR="005271E7" w:rsidRPr="00597C96" w:rsidRDefault="005271E7" w:rsidP="005271E7">
      <w:pPr>
        <w:jc w:val="center"/>
        <w:rPr>
          <w:rFonts w:ascii="Times New Roman" w:hAnsi="Times New Roman"/>
          <w:b/>
          <w:sz w:val="14"/>
          <w:szCs w:val="14"/>
          <w:u w:val="single"/>
        </w:rPr>
      </w:pPr>
      <w:r w:rsidRPr="00597C96">
        <w:rPr>
          <w:rFonts w:ascii="Times New Roman" w:hAnsi="Times New Roman"/>
          <w:b/>
          <w:sz w:val="14"/>
          <w:szCs w:val="14"/>
          <w:highlight w:val="yellow"/>
          <w:u w:val="single"/>
        </w:rPr>
        <w:t>21. Особенности исчисления и уплаты НДС профессиональными участниками рынка ценных бумаг.</w:t>
      </w:r>
    </w:p>
    <w:p w:rsidR="005271E7" w:rsidRPr="00597C96" w:rsidRDefault="005271E7" w:rsidP="005271E7">
      <w:pPr>
        <w:spacing w:after="75"/>
        <w:ind w:firstLine="900"/>
        <w:jc w:val="both"/>
        <w:rPr>
          <w:rFonts w:ascii="Times New Roman" w:hAnsi="Times New Roman"/>
          <w:sz w:val="14"/>
          <w:szCs w:val="14"/>
        </w:rPr>
      </w:pPr>
      <w:r w:rsidRPr="00597C96">
        <w:rPr>
          <w:rFonts w:ascii="Times New Roman" w:hAnsi="Times New Roman"/>
          <w:sz w:val="14"/>
          <w:szCs w:val="14"/>
        </w:rPr>
        <w:t>Если ценные бумаги являются объектом договора займа, то доходы, полученные займодавцем в виде процентов по договору займа, подлежат обложению НДС. Что качается купонного дохода, полученного заёмщиком от эмитента, в случае, если объектом займа является долговое обязательство (облигация), указанный доход не подлежит обложению НДС у владельца облигации, т.е. у заёмщика, поскольку его получение не связано с реализацией товара. В случае, если указанный купонный доход или часть его перечисляется заёмщиком ценных бумаг займодавцу этих ценных бумаг, у займодавца он подлежит обложению НДС, поскольку, передавая ценные бумаги по договору займа, он утрачивает право собственности на них и указанный доход следует рассматривать как плату за оказанную финансовую услугу по предоставлению ценных бумаг по договору займа</w:t>
      </w:r>
      <w:r w:rsidRPr="00597C96">
        <w:rPr>
          <w:rFonts w:ascii="Times New Roman" w:hAnsi="Times New Roman"/>
          <w:i/>
          <w:sz w:val="14"/>
          <w:szCs w:val="14"/>
          <w:u w:val="single"/>
        </w:rPr>
        <w:t>. Выручка</w:t>
      </w:r>
      <w:r w:rsidRPr="00597C96">
        <w:rPr>
          <w:rFonts w:ascii="Times New Roman" w:hAnsi="Times New Roman"/>
          <w:sz w:val="14"/>
          <w:szCs w:val="14"/>
        </w:rPr>
        <w:t>, полученная от дилерской деятельности НДС не облагается. В соответствии с НК РФ посредническая деятельность облагаемым НДС. Плательщики, получающие доход на основании договоров поручения, комиссии и агентских договоров исчисляют НДС от суммы полученных вознаграждений и иных  подобных поступлений. Таким образом комиссионное вознаграждение, полученное подлежит обложению НДС.</w:t>
      </w:r>
    </w:p>
    <w:p w:rsidR="005271E7" w:rsidRPr="00597C96" w:rsidRDefault="005271E7" w:rsidP="005271E7">
      <w:pPr>
        <w:rPr>
          <w:rFonts w:ascii="Times New Roman" w:hAnsi="Times New Roman"/>
          <w:sz w:val="14"/>
          <w:szCs w:val="14"/>
        </w:rPr>
      </w:pPr>
      <w:r w:rsidRPr="00597C96">
        <w:rPr>
          <w:rFonts w:ascii="Times New Roman" w:hAnsi="Times New Roman"/>
          <w:sz w:val="14"/>
          <w:szCs w:val="14"/>
        </w:rPr>
        <w:t>Если организация осуществлять операции, подлежащие обложению НДС и освобождённые от обложения НДС, то она должна вести раздельный учёт стоимости приобретённых товаров. Порядок ведения раздельного учёта должен быть определён в учётной политике</w:t>
      </w:r>
    </w:p>
    <w:p w:rsidR="00EF0CE8" w:rsidRPr="00597C96" w:rsidRDefault="00270814" w:rsidP="00270814">
      <w:pPr>
        <w:pStyle w:val="a7"/>
        <w:rPr>
          <w:rFonts w:ascii="Times New Roman" w:hAnsi="Times New Roman"/>
          <w:b/>
          <w:sz w:val="14"/>
          <w:szCs w:val="14"/>
          <w:highlight w:val="yellow"/>
        </w:rPr>
      </w:pPr>
      <w:r w:rsidRPr="00597C96">
        <w:rPr>
          <w:rFonts w:ascii="Times New Roman" w:hAnsi="Times New Roman"/>
          <w:b/>
          <w:sz w:val="14"/>
          <w:szCs w:val="14"/>
          <w:highlight w:val="yellow"/>
        </w:rPr>
        <w:t>22.</w:t>
      </w:r>
      <w:r w:rsidR="00EF0CE8" w:rsidRPr="00597C96">
        <w:rPr>
          <w:rFonts w:ascii="Times New Roman" w:hAnsi="Times New Roman"/>
          <w:b/>
          <w:sz w:val="14"/>
          <w:szCs w:val="14"/>
          <w:highlight w:val="yellow"/>
        </w:rPr>
        <w:t xml:space="preserve">Особенности исчисления и уплаты налога на имущество организаций кредитными организациями. </w:t>
      </w:r>
    </w:p>
    <w:p w:rsidR="00EF0CE8" w:rsidRPr="00597C96" w:rsidRDefault="00EF0CE8" w:rsidP="00EF0CE8">
      <w:pPr>
        <w:rPr>
          <w:rFonts w:ascii="Times New Roman" w:hAnsi="Times New Roman"/>
          <w:sz w:val="14"/>
          <w:szCs w:val="14"/>
        </w:rPr>
      </w:pPr>
      <w:r w:rsidRPr="00597C96">
        <w:rPr>
          <w:rFonts w:ascii="Times New Roman" w:hAnsi="Times New Roman"/>
          <w:sz w:val="14"/>
          <w:szCs w:val="14"/>
        </w:rPr>
        <w:t>Налог на имущество не платят организации, работающие по упрощенной системе налогообложения, а также плательщики единого налога на вмененный доход и те организации, которые уплачивают единый сельскохозяйственный налог. Применение упрощенной системы нало</w:t>
      </w:r>
      <w:r w:rsidRPr="00597C96">
        <w:rPr>
          <w:rFonts w:ascii="Times New Roman" w:hAnsi="Times New Roman"/>
          <w:sz w:val="14"/>
          <w:szCs w:val="14"/>
        </w:rPr>
        <w:softHyphen/>
        <w:t>гообложения организациями предусматривает их освобождение от обязанности по уплате налога на имущество организаций. Объектом налогообложения, в том числе и для организаций финансового сектора, признается движимое и недвижимое имущество, учитываемое на балансе в качестве объектов основных средств.</w:t>
      </w:r>
    </w:p>
    <w:p w:rsidR="00EF0CE8" w:rsidRPr="00597C96" w:rsidRDefault="00EF0CE8" w:rsidP="00EF0CE8">
      <w:pPr>
        <w:rPr>
          <w:rFonts w:ascii="Times New Roman" w:hAnsi="Times New Roman"/>
          <w:sz w:val="14"/>
          <w:szCs w:val="14"/>
        </w:rPr>
      </w:pPr>
      <w:r w:rsidRPr="00597C96">
        <w:rPr>
          <w:rFonts w:ascii="Times New Roman" w:hAnsi="Times New Roman"/>
          <w:sz w:val="14"/>
          <w:szCs w:val="14"/>
        </w:rPr>
        <w:t>Не признаются объектами налогообложения земельные участки и иные объекты природопользования (водные объекты и другие природные ресурсы).</w:t>
      </w:r>
    </w:p>
    <w:p w:rsidR="00EF0CE8" w:rsidRPr="00597C96" w:rsidRDefault="00EF0CE8" w:rsidP="00EF0CE8">
      <w:pPr>
        <w:rPr>
          <w:rFonts w:ascii="Times New Roman" w:hAnsi="Times New Roman"/>
          <w:sz w:val="14"/>
          <w:szCs w:val="14"/>
        </w:rPr>
      </w:pPr>
      <w:r w:rsidRPr="00597C96">
        <w:rPr>
          <w:rFonts w:ascii="Times New Roman" w:hAnsi="Times New Roman"/>
          <w:sz w:val="14"/>
          <w:szCs w:val="14"/>
        </w:rPr>
        <w:t>Налоговая база определяется как среднегодовая стоимость имущества, признаваемого объектом налогообложения. При определении налоговой базы имущество, признаваемое объектом налогообложения, учитывается по его оста</w:t>
      </w:r>
      <w:r w:rsidRPr="00597C96">
        <w:rPr>
          <w:rFonts w:ascii="Times New Roman" w:hAnsi="Times New Roman"/>
          <w:sz w:val="14"/>
          <w:szCs w:val="14"/>
        </w:rPr>
        <w:softHyphen/>
        <w:t>точной стоимости, сформированной в соответствии с порядком ведения бухгал</w:t>
      </w:r>
      <w:r w:rsidRPr="00597C96">
        <w:rPr>
          <w:rFonts w:ascii="Times New Roman" w:hAnsi="Times New Roman"/>
          <w:sz w:val="14"/>
          <w:szCs w:val="14"/>
        </w:rPr>
        <w:softHyphen/>
        <w:t>терского учета, утвержденным в учетной политике организации.</w:t>
      </w:r>
    </w:p>
    <w:p w:rsidR="00EF0CE8" w:rsidRPr="00597C96" w:rsidRDefault="00EF0CE8" w:rsidP="00EF0CE8">
      <w:pPr>
        <w:rPr>
          <w:rFonts w:ascii="Times New Roman" w:hAnsi="Times New Roman"/>
          <w:sz w:val="14"/>
          <w:szCs w:val="14"/>
        </w:rPr>
      </w:pPr>
      <w:r w:rsidRPr="00597C96">
        <w:rPr>
          <w:rFonts w:ascii="Times New Roman" w:hAnsi="Times New Roman"/>
          <w:sz w:val="14"/>
          <w:szCs w:val="14"/>
        </w:rPr>
        <w:t>Вопросы учета основных средств с 01.01.2008 г. в кред орг-циях регулиру</w:t>
      </w:r>
      <w:r w:rsidRPr="00597C96">
        <w:rPr>
          <w:rFonts w:ascii="Times New Roman" w:hAnsi="Times New Roman"/>
          <w:sz w:val="14"/>
          <w:szCs w:val="14"/>
        </w:rPr>
        <w:softHyphen/>
        <w:t>ются Положением о правилах ведения бухгалтерского учета в кредитных орга</w:t>
      </w:r>
      <w:r w:rsidRPr="00597C96">
        <w:rPr>
          <w:rFonts w:ascii="Times New Roman" w:hAnsi="Times New Roman"/>
          <w:sz w:val="14"/>
          <w:szCs w:val="14"/>
        </w:rPr>
        <w:softHyphen/>
        <w:t>низациях, расположенных на территории РФ, утвержден</w:t>
      </w:r>
      <w:r w:rsidRPr="00597C96">
        <w:rPr>
          <w:rFonts w:ascii="Times New Roman" w:hAnsi="Times New Roman"/>
          <w:sz w:val="14"/>
          <w:szCs w:val="14"/>
        </w:rPr>
        <w:softHyphen/>
        <w:t>ным Банком России 26 марта 2007 г. № 302-П. Особенности расчета налоговой базы по налогу на имущество для кредитных организаций обусловлены, в част ноет, правилам! формирования первоначальной и остаточной стоимости обла</w:t>
      </w:r>
      <w:r w:rsidRPr="00597C96">
        <w:rPr>
          <w:rFonts w:ascii="Times New Roman" w:hAnsi="Times New Roman"/>
          <w:sz w:val="14"/>
          <w:szCs w:val="14"/>
        </w:rPr>
        <w:softHyphen/>
        <w:t>гаемого имущества.</w:t>
      </w:r>
    </w:p>
    <w:p w:rsidR="00EF0CE8" w:rsidRPr="00597C96" w:rsidRDefault="00EF0CE8" w:rsidP="00EF0CE8">
      <w:pPr>
        <w:rPr>
          <w:rFonts w:ascii="Times New Roman" w:hAnsi="Times New Roman"/>
          <w:sz w:val="14"/>
          <w:szCs w:val="14"/>
        </w:rPr>
      </w:pPr>
      <w:r w:rsidRPr="00597C96">
        <w:rPr>
          <w:rFonts w:ascii="Times New Roman" w:hAnsi="Times New Roman"/>
          <w:sz w:val="14"/>
          <w:szCs w:val="14"/>
        </w:rPr>
        <w:t>Согласно Приложению 10 Положения № 302-П:</w:t>
      </w:r>
    </w:p>
    <w:p w:rsidR="00EF0CE8" w:rsidRPr="00597C96" w:rsidRDefault="00EF0CE8" w:rsidP="00EF0CE8">
      <w:pPr>
        <w:rPr>
          <w:rFonts w:ascii="Times New Roman" w:hAnsi="Times New Roman"/>
          <w:sz w:val="14"/>
          <w:szCs w:val="14"/>
        </w:rPr>
      </w:pPr>
      <w:r w:rsidRPr="00597C96">
        <w:rPr>
          <w:rFonts w:ascii="Times New Roman" w:hAnsi="Times New Roman"/>
          <w:sz w:val="14"/>
          <w:szCs w:val="14"/>
        </w:rPr>
        <w:t>-   руководитель кредитной организации определяет методы начисления амортизации по группам основных средств;</w:t>
      </w:r>
    </w:p>
    <w:p w:rsidR="00EF0CE8" w:rsidRPr="00597C96" w:rsidRDefault="00EF0CE8" w:rsidP="00EF0CE8">
      <w:pPr>
        <w:rPr>
          <w:rFonts w:ascii="Times New Roman" w:hAnsi="Times New Roman"/>
          <w:sz w:val="14"/>
          <w:szCs w:val="14"/>
        </w:rPr>
      </w:pPr>
      <w:r w:rsidRPr="00597C96">
        <w:rPr>
          <w:rFonts w:ascii="Times New Roman" w:hAnsi="Times New Roman"/>
          <w:sz w:val="14"/>
          <w:szCs w:val="14"/>
        </w:rPr>
        <w:t>- метод начисления амортизации отражается в учетной политике кре</w:t>
      </w:r>
      <w:r w:rsidRPr="00597C96">
        <w:rPr>
          <w:rFonts w:ascii="Times New Roman" w:hAnsi="Times New Roman"/>
          <w:sz w:val="14"/>
          <w:szCs w:val="14"/>
        </w:rPr>
        <w:softHyphen/>
        <w:t>дитной организации;</w:t>
      </w:r>
    </w:p>
    <w:p w:rsidR="00EF0CE8" w:rsidRPr="00597C96" w:rsidRDefault="00EF0CE8" w:rsidP="00EF0CE8">
      <w:pPr>
        <w:rPr>
          <w:rFonts w:ascii="Times New Roman" w:hAnsi="Times New Roman"/>
          <w:sz w:val="14"/>
          <w:szCs w:val="14"/>
        </w:rPr>
      </w:pPr>
      <w:r w:rsidRPr="00597C96">
        <w:rPr>
          <w:rFonts w:ascii="Times New Roman" w:hAnsi="Times New Roman"/>
          <w:sz w:val="14"/>
          <w:szCs w:val="14"/>
        </w:rPr>
        <w:t>-   применение одного из методов по группе однородных объектов ос</w:t>
      </w:r>
      <w:r w:rsidRPr="00597C96">
        <w:rPr>
          <w:rFonts w:ascii="Times New Roman" w:hAnsi="Times New Roman"/>
          <w:sz w:val="14"/>
          <w:szCs w:val="14"/>
        </w:rPr>
        <w:softHyphen/>
        <w:t>новных средств и нематериальных активов производится в течение всего срока их полезного использования;</w:t>
      </w:r>
    </w:p>
    <w:p w:rsidR="00EF0CE8" w:rsidRPr="00597C96" w:rsidRDefault="00EF0CE8" w:rsidP="00EF0CE8">
      <w:pPr>
        <w:rPr>
          <w:rFonts w:ascii="Times New Roman" w:hAnsi="Times New Roman"/>
          <w:sz w:val="14"/>
          <w:szCs w:val="14"/>
        </w:rPr>
      </w:pPr>
      <w:r w:rsidRPr="00597C96">
        <w:rPr>
          <w:rFonts w:ascii="Times New Roman" w:hAnsi="Times New Roman"/>
          <w:sz w:val="14"/>
          <w:szCs w:val="14"/>
        </w:rPr>
        <w:t>-   сроком полезного использования признается период, в течение кото</w:t>
      </w:r>
      <w:r w:rsidRPr="00597C96">
        <w:rPr>
          <w:rFonts w:ascii="Times New Roman" w:hAnsi="Times New Roman"/>
          <w:sz w:val="14"/>
          <w:szCs w:val="14"/>
        </w:rPr>
        <w:softHyphen/>
        <w:t>рого объект основных средств служит для выполнения целей деятельности кре</w:t>
      </w:r>
      <w:r w:rsidRPr="00597C96">
        <w:rPr>
          <w:rFonts w:ascii="Times New Roman" w:hAnsi="Times New Roman"/>
          <w:sz w:val="14"/>
          <w:szCs w:val="14"/>
        </w:rPr>
        <w:softHyphen/>
        <w:t>дитной организации. Срок полезного использования определяется кредитной организацией самостоятельно на дату ввода объекта в эксплуатацию;</w:t>
      </w:r>
    </w:p>
    <w:p w:rsidR="00EF0CE8" w:rsidRPr="00597C96" w:rsidRDefault="00EF0CE8" w:rsidP="00EF0CE8">
      <w:pPr>
        <w:rPr>
          <w:rFonts w:ascii="Times New Roman" w:hAnsi="Times New Roman"/>
          <w:sz w:val="14"/>
          <w:szCs w:val="14"/>
        </w:rPr>
      </w:pPr>
      <w:r w:rsidRPr="00597C96">
        <w:rPr>
          <w:rFonts w:ascii="Times New Roman" w:hAnsi="Times New Roman"/>
          <w:sz w:val="14"/>
          <w:szCs w:val="14"/>
        </w:rPr>
        <w:t>-   при определении срока полезного использования основных средств кредитной организацией может быть применена Классификация основных средств, включаемых в амортизационные группы, утвержденная Постановлени</w:t>
      </w:r>
      <w:r w:rsidRPr="00597C96">
        <w:rPr>
          <w:rFonts w:ascii="Times New Roman" w:hAnsi="Times New Roman"/>
          <w:sz w:val="14"/>
          <w:szCs w:val="14"/>
        </w:rPr>
        <w:softHyphen/>
        <w:t>ем Правительства РФ от 01.01.2002 № 1.</w:t>
      </w:r>
    </w:p>
    <w:p w:rsidR="00EF0CE8" w:rsidRPr="00597C96" w:rsidRDefault="00EF0CE8" w:rsidP="00EF0CE8">
      <w:pPr>
        <w:rPr>
          <w:rFonts w:ascii="Times New Roman" w:hAnsi="Times New Roman"/>
          <w:sz w:val="14"/>
          <w:szCs w:val="14"/>
        </w:rPr>
      </w:pPr>
      <w:r w:rsidRPr="00597C96">
        <w:rPr>
          <w:rFonts w:ascii="Times New Roman" w:hAnsi="Times New Roman"/>
          <w:sz w:val="14"/>
          <w:szCs w:val="14"/>
        </w:rPr>
        <w:t>Основные средства в кредитных организациях учитываются в первона</w:t>
      </w:r>
      <w:r w:rsidRPr="00597C96">
        <w:rPr>
          <w:rFonts w:ascii="Times New Roman" w:hAnsi="Times New Roman"/>
          <w:sz w:val="14"/>
          <w:szCs w:val="14"/>
        </w:rPr>
        <w:softHyphen/>
        <w:t>чальной оценке, которая определяется для объектов:</w:t>
      </w:r>
    </w:p>
    <w:p w:rsidR="00EF0CE8" w:rsidRPr="00597C96" w:rsidRDefault="00EF0CE8" w:rsidP="00EF0CE8">
      <w:pPr>
        <w:rPr>
          <w:rFonts w:ascii="Times New Roman" w:hAnsi="Times New Roman"/>
          <w:sz w:val="14"/>
          <w:szCs w:val="14"/>
        </w:rPr>
      </w:pPr>
      <w:r w:rsidRPr="00597C96">
        <w:rPr>
          <w:rFonts w:ascii="Times New Roman" w:hAnsi="Times New Roman"/>
          <w:sz w:val="14"/>
          <w:szCs w:val="14"/>
        </w:rPr>
        <w:t>-   внесенных акционерами (учредителями) в счет вкладов в уставный ка</w:t>
      </w:r>
      <w:r w:rsidRPr="00597C96">
        <w:rPr>
          <w:rFonts w:ascii="Times New Roman" w:hAnsi="Times New Roman"/>
          <w:sz w:val="14"/>
          <w:szCs w:val="14"/>
        </w:rPr>
        <w:softHyphen/>
        <w:t>питал кредитной организации - по договоренности сторон;</w:t>
      </w:r>
    </w:p>
    <w:p w:rsidR="00EF0CE8" w:rsidRPr="00597C96" w:rsidRDefault="00EF0CE8" w:rsidP="00EF0CE8">
      <w:pPr>
        <w:rPr>
          <w:rFonts w:ascii="Times New Roman" w:hAnsi="Times New Roman"/>
          <w:sz w:val="14"/>
          <w:szCs w:val="14"/>
        </w:rPr>
      </w:pPr>
      <w:r w:rsidRPr="00597C96">
        <w:rPr>
          <w:rFonts w:ascii="Times New Roman" w:hAnsi="Times New Roman"/>
          <w:sz w:val="14"/>
          <w:szCs w:val="14"/>
        </w:rPr>
        <w:t>-   полученных безвозмездно - экспертным путем или по данным доку</w:t>
      </w:r>
      <w:r w:rsidRPr="00597C96">
        <w:rPr>
          <w:rFonts w:ascii="Times New Roman" w:hAnsi="Times New Roman"/>
          <w:sz w:val="14"/>
          <w:szCs w:val="14"/>
        </w:rPr>
        <w:softHyphen/>
        <w:t>ментов приемки - передачи основных средств;</w:t>
      </w:r>
    </w:p>
    <w:p w:rsidR="00EF0CE8" w:rsidRPr="00597C96" w:rsidRDefault="00EF0CE8" w:rsidP="00EF0CE8">
      <w:pPr>
        <w:rPr>
          <w:rFonts w:ascii="Times New Roman" w:hAnsi="Times New Roman"/>
          <w:sz w:val="14"/>
          <w:szCs w:val="14"/>
        </w:rPr>
      </w:pPr>
      <w:r w:rsidRPr="00597C96">
        <w:rPr>
          <w:rFonts w:ascii="Times New Roman" w:hAnsi="Times New Roman"/>
          <w:sz w:val="14"/>
          <w:szCs w:val="14"/>
        </w:rPr>
        <w:t>-   построенных - по фактической себестоимости строительства;</w:t>
      </w:r>
    </w:p>
    <w:p w:rsidR="00EF0CE8" w:rsidRPr="00597C96" w:rsidRDefault="00EF0CE8" w:rsidP="00EF0CE8">
      <w:pPr>
        <w:rPr>
          <w:rFonts w:ascii="Times New Roman" w:hAnsi="Times New Roman"/>
          <w:sz w:val="14"/>
          <w:szCs w:val="14"/>
        </w:rPr>
      </w:pPr>
      <w:r w:rsidRPr="00597C96">
        <w:rPr>
          <w:rFonts w:ascii="Times New Roman" w:hAnsi="Times New Roman"/>
          <w:sz w:val="14"/>
          <w:szCs w:val="14"/>
        </w:rPr>
        <w:t>-   приобретенных за плату - исходя из фактически произведенных за</w:t>
      </w:r>
      <w:r w:rsidRPr="00597C96">
        <w:rPr>
          <w:rFonts w:ascii="Times New Roman" w:hAnsi="Times New Roman"/>
          <w:sz w:val="14"/>
          <w:szCs w:val="14"/>
        </w:rPr>
        <w:softHyphen/>
        <w:t>трат, включая расходы по доставке, монтажу, сборке, установке.</w:t>
      </w:r>
    </w:p>
    <w:p w:rsidR="00EF0CE8" w:rsidRPr="00597C96" w:rsidRDefault="00EF0CE8" w:rsidP="00EF0CE8">
      <w:pPr>
        <w:rPr>
          <w:rFonts w:ascii="Times New Roman" w:hAnsi="Times New Roman"/>
          <w:sz w:val="14"/>
          <w:szCs w:val="14"/>
        </w:rPr>
      </w:pPr>
      <w:r w:rsidRPr="00597C96">
        <w:rPr>
          <w:rFonts w:ascii="Times New Roman" w:hAnsi="Times New Roman"/>
          <w:sz w:val="14"/>
          <w:szCs w:val="14"/>
        </w:rPr>
        <w:t>Объекты имущества, по которым в соответствии с п. 6.4 Приложения 10 к Положению Банка России № 302-П начисление амортизации не производится, учитываются для целей налогообложения налогом на имущество по остаточной стоимости, сформированной по данным бухгалтерского учета.</w:t>
      </w:r>
    </w:p>
    <w:p w:rsidR="00EF0CE8" w:rsidRPr="00597C96" w:rsidRDefault="00EF0CE8" w:rsidP="00EF0CE8">
      <w:pPr>
        <w:rPr>
          <w:rFonts w:ascii="Times New Roman" w:hAnsi="Times New Roman"/>
          <w:sz w:val="14"/>
          <w:szCs w:val="14"/>
        </w:rPr>
      </w:pPr>
      <w:r w:rsidRPr="00597C96">
        <w:rPr>
          <w:rFonts w:ascii="Times New Roman" w:hAnsi="Times New Roman"/>
          <w:sz w:val="14"/>
          <w:szCs w:val="14"/>
        </w:rPr>
        <w:t>В соответствии с п. 5 ст. 170 НК РФ банки имеют право включать в затра</w:t>
      </w:r>
      <w:r w:rsidRPr="00597C96">
        <w:rPr>
          <w:rFonts w:ascii="Times New Roman" w:hAnsi="Times New Roman"/>
          <w:sz w:val="14"/>
          <w:szCs w:val="14"/>
        </w:rPr>
        <w:softHyphen/>
        <w:t>ты, принимаемые к вычету при исчислении налога на прибыль, суммы НДС, уплаченные поставщикам по приобретаемым товарам (работам, услугам). По</w:t>
      </w:r>
      <w:r w:rsidRPr="00597C96">
        <w:rPr>
          <w:rFonts w:ascii="Times New Roman" w:hAnsi="Times New Roman"/>
          <w:sz w:val="14"/>
          <w:szCs w:val="14"/>
        </w:rPr>
        <w:softHyphen/>
        <w:t>этому, в зависимости от принятой учетной политики, основные средства, при</w:t>
      </w:r>
      <w:r w:rsidRPr="00597C96">
        <w:rPr>
          <w:rFonts w:ascii="Times New Roman" w:hAnsi="Times New Roman"/>
          <w:sz w:val="14"/>
          <w:szCs w:val="14"/>
        </w:rPr>
        <w:softHyphen/>
        <w:t>обретенные кредитной организаций за плату, могут быть приняты к учету;</w:t>
      </w:r>
    </w:p>
    <w:p w:rsidR="00EF0CE8" w:rsidRPr="00597C96" w:rsidRDefault="00EF0CE8" w:rsidP="00EF0CE8">
      <w:pPr>
        <w:rPr>
          <w:rFonts w:ascii="Times New Roman" w:hAnsi="Times New Roman"/>
          <w:sz w:val="14"/>
          <w:szCs w:val="14"/>
        </w:rPr>
      </w:pPr>
      <w:r w:rsidRPr="00597C96">
        <w:rPr>
          <w:rFonts w:ascii="Times New Roman" w:hAnsi="Times New Roman"/>
          <w:sz w:val="14"/>
          <w:szCs w:val="14"/>
        </w:rPr>
        <w:t>-   включая суммы НДС в их стоимости;</w:t>
      </w:r>
    </w:p>
    <w:p w:rsidR="00EF0CE8" w:rsidRPr="00597C96" w:rsidRDefault="00EF0CE8" w:rsidP="00EF0CE8">
      <w:pPr>
        <w:rPr>
          <w:rFonts w:ascii="Times New Roman" w:hAnsi="Times New Roman"/>
          <w:sz w:val="14"/>
          <w:szCs w:val="14"/>
        </w:rPr>
      </w:pPr>
      <w:r w:rsidRPr="00597C96">
        <w:rPr>
          <w:rFonts w:ascii="Times New Roman" w:hAnsi="Times New Roman"/>
          <w:sz w:val="14"/>
          <w:szCs w:val="14"/>
        </w:rPr>
        <w:t>-   включая суммы НДС в их стоимости в пропорции;</w:t>
      </w:r>
    </w:p>
    <w:p w:rsidR="00EF0CE8" w:rsidRPr="00597C96" w:rsidRDefault="00EF0CE8" w:rsidP="00EF0CE8">
      <w:pPr>
        <w:rPr>
          <w:rFonts w:ascii="Times New Roman" w:hAnsi="Times New Roman"/>
          <w:sz w:val="14"/>
          <w:szCs w:val="14"/>
        </w:rPr>
      </w:pPr>
      <w:r w:rsidRPr="00597C96">
        <w:rPr>
          <w:rFonts w:ascii="Times New Roman" w:hAnsi="Times New Roman"/>
          <w:sz w:val="14"/>
          <w:szCs w:val="14"/>
        </w:rPr>
        <w:t>-   исходя из фактически произведенных затрат без НДС.</w:t>
      </w:r>
    </w:p>
    <w:p w:rsidR="00EF0CE8" w:rsidRPr="00597C96" w:rsidRDefault="00EF0CE8" w:rsidP="00EF0CE8">
      <w:pPr>
        <w:rPr>
          <w:rFonts w:ascii="Times New Roman" w:hAnsi="Times New Roman"/>
          <w:sz w:val="14"/>
          <w:szCs w:val="14"/>
        </w:rPr>
      </w:pPr>
      <w:r w:rsidRPr="00597C96">
        <w:rPr>
          <w:rFonts w:ascii="Times New Roman" w:hAnsi="Times New Roman"/>
          <w:sz w:val="14"/>
          <w:szCs w:val="14"/>
        </w:rPr>
        <w:t>В соответствии с п. 5 ст. 170 НК РФ банки имеют право включать в затра</w:t>
      </w:r>
      <w:r w:rsidRPr="00597C96">
        <w:rPr>
          <w:rFonts w:ascii="Times New Roman" w:hAnsi="Times New Roman"/>
          <w:sz w:val="14"/>
          <w:szCs w:val="14"/>
        </w:rPr>
        <w:softHyphen/>
        <w:t>ты, принимаемые к вычету при исчислении налога на прибыль организаций, суммы налога на добавленную стоимость, уплаченные поставщикам по приобретенным товарам (работам, услугам). При этом вся сумма НДС, полученная ими по операциям, подлежащим налогообложению, подлежит уплате в бюджет.</w:t>
      </w:r>
    </w:p>
    <w:p w:rsidR="005271E7" w:rsidRPr="00597C96" w:rsidRDefault="005271E7" w:rsidP="005271E7">
      <w:pPr>
        <w:jc w:val="center"/>
        <w:rPr>
          <w:rFonts w:ascii="Times New Roman" w:hAnsi="Times New Roman"/>
          <w:b/>
          <w:sz w:val="14"/>
          <w:szCs w:val="14"/>
          <w:u w:val="single"/>
        </w:rPr>
      </w:pPr>
      <w:r w:rsidRPr="00597C96">
        <w:rPr>
          <w:rFonts w:ascii="Times New Roman" w:hAnsi="Times New Roman"/>
          <w:b/>
          <w:sz w:val="14"/>
          <w:szCs w:val="14"/>
          <w:highlight w:val="yellow"/>
          <w:u w:val="single"/>
        </w:rPr>
        <w:t>23. Особенности исчисления и уплаты налога на имущество организаций страховыми организациями.</w:t>
      </w:r>
    </w:p>
    <w:p w:rsidR="005271E7" w:rsidRPr="00597C96" w:rsidRDefault="005271E7" w:rsidP="005271E7">
      <w:pPr>
        <w:rPr>
          <w:rFonts w:ascii="Times New Roman" w:hAnsi="Times New Roman"/>
          <w:b/>
          <w:sz w:val="14"/>
          <w:szCs w:val="14"/>
          <w:u w:val="single"/>
        </w:rPr>
      </w:pPr>
      <w:r w:rsidRPr="00597C96">
        <w:rPr>
          <w:rFonts w:ascii="Times New Roman" w:hAnsi="Times New Roman"/>
          <w:color w:val="000000"/>
          <w:sz w:val="14"/>
          <w:szCs w:val="14"/>
        </w:rPr>
        <w:t>Как юридические лица страховые организации являются налогоплательщиками налога на имущество. Объектом налогообложения для страховых организаций признается движимое и недвижимое имущество (включая имущество, переданное во временное владение, пользование, распоряжение или доверительное управление, внесенное в совместную деятельность), учитываемое на балансе в качестве объектов основных средств в соответствии с установленным порядком ведения бухгалтерского учета. Не включены в состав объектов налогообложения земельные участки и иные объекты природопользования (водные объекты и другие природные ресурсы).</w:t>
      </w:r>
      <w:r w:rsidRPr="00597C96">
        <w:rPr>
          <w:rFonts w:ascii="Times New Roman" w:hAnsi="Times New Roman"/>
          <w:color w:val="000000"/>
          <w:sz w:val="14"/>
          <w:szCs w:val="14"/>
        </w:rPr>
        <w:br/>
        <w:t xml:space="preserve">На страховые организации распространяются льготы по налогу на имущество. Налоговая база определяется как среднегодовая стоимость имущества, признаваемого объектом налогообложения. Средняя стоимость имущества, признаваемого объектом налогообложения, за отчетный период определяется как частное от деления суммы, полученной в результате сложения величин остаточной стоимости имущества на 1-е число каждого месяца отчетного периода и 1-е число месяца, следующего за отчетным периодом, на количество месяцев в отчетном периоде, увеличенное на единицу. При этом среднегодовая стоимость имущества, признаваемого объектом налогообложения, за налоговый период определяется как частное отделения суммы, полученной в результате сложения величин остаточной стоимости имущества на 1-е число каждого месяца налогового периода и последнее число налогового периода, на число месяцев в налоговом периоде, увеличенное на единицу. Налоговым периодом по налогу признается календарный год. Отчетными периодами являются первый квартал, полугодие и девять месяцев календарного года. </w:t>
      </w:r>
      <w:r w:rsidRPr="00597C96">
        <w:rPr>
          <w:rFonts w:ascii="Times New Roman" w:hAnsi="Times New Roman"/>
          <w:sz w:val="14"/>
          <w:szCs w:val="14"/>
        </w:rPr>
        <w:t>Объектом налогообложения налога на имущество организаций является движимое и недвижимое имущество, учитываемое на балансе в качестве основных средств</w:t>
      </w:r>
      <w:r w:rsidRPr="00597C96">
        <w:rPr>
          <w:rFonts w:ascii="Times New Roman" w:hAnsi="Times New Roman"/>
          <w:b/>
          <w:color w:val="000000"/>
          <w:sz w:val="14"/>
          <w:szCs w:val="14"/>
        </w:rPr>
        <w:t xml:space="preserve">. </w:t>
      </w:r>
      <w:r w:rsidRPr="00597C96">
        <w:rPr>
          <w:rFonts w:ascii="Times New Roman" w:hAnsi="Times New Roman"/>
          <w:sz w:val="14"/>
          <w:szCs w:val="14"/>
        </w:rPr>
        <w:t xml:space="preserve">Начиная с 2006 года, основные средства стоимостью не более 20 тысяч рублей могут отражаться в бухгалтерском учете в составе материально-производственных запасов. В налоговом учете до 31 декабря 2007 года единовременному списанию подлежала стоимость объектов до 10 тысяч рублей. </w:t>
      </w:r>
    </w:p>
    <w:p w:rsidR="005271E7" w:rsidRPr="00597C96" w:rsidRDefault="005271E7" w:rsidP="00EF0CE8">
      <w:pPr>
        <w:rPr>
          <w:rFonts w:ascii="Times New Roman" w:hAnsi="Times New Roman"/>
          <w:sz w:val="14"/>
          <w:szCs w:val="14"/>
        </w:rPr>
      </w:pPr>
    </w:p>
    <w:p w:rsidR="00270814" w:rsidRPr="00597C96" w:rsidRDefault="00270814" w:rsidP="00270814">
      <w:pPr>
        <w:pStyle w:val="a7"/>
        <w:tabs>
          <w:tab w:val="left" w:pos="426"/>
        </w:tabs>
        <w:ind w:left="284"/>
        <w:jc w:val="center"/>
        <w:rPr>
          <w:rFonts w:ascii="Times New Roman" w:hAnsi="Times New Roman"/>
          <w:b/>
          <w:sz w:val="14"/>
          <w:szCs w:val="14"/>
        </w:rPr>
      </w:pPr>
      <w:r w:rsidRPr="00597C96">
        <w:rPr>
          <w:rFonts w:ascii="Times New Roman" w:hAnsi="Times New Roman"/>
          <w:b/>
          <w:sz w:val="14"/>
          <w:szCs w:val="14"/>
          <w:highlight w:val="yellow"/>
        </w:rPr>
        <w:t>24.Особенности исчисления и уплаты налога на имущество организаций НПФ.</w:t>
      </w:r>
    </w:p>
    <w:p w:rsidR="00270814" w:rsidRPr="00597C96" w:rsidRDefault="00270814" w:rsidP="00270814">
      <w:pPr>
        <w:shd w:val="clear" w:color="auto" w:fill="FFFFFF"/>
        <w:autoSpaceDE w:val="0"/>
        <w:autoSpaceDN w:val="0"/>
        <w:adjustRightInd w:val="0"/>
        <w:ind w:firstLine="284"/>
        <w:jc w:val="both"/>
        <w:rPr>
          <w:rFonts w:ascii="Times New Roman" w:hAnsi="Times New Roman"/>
          <w:sz w:val="14"/>
          <w:szCs w:val="14"/>
        </w:rPr>
      </w:pPr>
      <w:r w:rsidRPr="00597C96">
        <w:rPr>
          <w:rFonts w:ascii="Times New Roman" w:hAnsi="Times New Roman"/>
          <w:sz w:val="14"/>
          <w:szCs w:val="14"/>
        </w:rPr>
        <w:t>НПФ являются плательщиками налога на иму</w:t>
      </w:r>
      <w:r w:rsidRPr="00597C96">
        <w:rPr>
          <w:rFonts w:ascii="Times New Roman" w:hAnsi="Times New Roman"/>
          <w:sz w:val="14"/>
          <w:szCs w:val="14"/>
        </w:rPr>
        <w:softHyphen/>
        <w:t>щество организаций на общих основаниях, как и другие хозяйственные органи</w:t>
      </w:r>
      <w:r w:rsidRPr="00597C96">
        <w:rPr>
          <w:rFonts w:ascii="Times New Roman" w:hAnsi="Times New Roman"/>
          <w:sz w:val="14"/>
          <w:szCs w:val="14"/>
        </w:rPr>
        <w:softHyphen/>
        <w:t>зации.</w:t>
      </w:r>
    </w:p>
    <w:p w:rsidR="00270814" w:rsidRPr="00597C96" w:rsidRDefault="00270814" w:rsidP="00270814">
      <w:pPr>
        <w:shd w:val="clear" w:color="auto" w:fill="FFFFFF"/>
        <w:autoSpaceDE w:val="0"/>
        <w:autoSpaceDN w:val="0"/>
        <w:adjustRightInd w:val="0"/>
        <w:ind w:firstLine="284"/>
        <w:jc w:val="both"/>
        <w:rPr>
          <w:rFonts w:ascii="Times New Roman" w:hAnsi="Times New Roman"/>
          <w:sz w:val="14"/>
          <w:szCs w:val="14"/>
        </w:rPr>
      </w:pPr>
      <w:r w:rsidRPr="00597C96">
        <w:rPr>
          <w:rFonts w:ascii="Times New Roman" w:hAnsi="Times New Roman"/>
          <w:sz w:val="14"/>
          <w:szCs w:val="14"/>
        </w:rPr>
        <w:t>Некоммерческие организации, каковыми являются НПФ, по основным средствам, используемым для обеспечения уставной деятельности, не начисля</w:t>
      </w:r>
      <w:r w:rsidRPr="00597C96">
        <w:rPr>
          <w:rFonts w:ascii="Times New Roman" w:hAnsi="Times New Roman"/>
          <w:sz w:val="14"/>
          <w:szCs w:val="14"/>
        </w:rPr>
        <w:softHyphen/>
        <w:t>ют амортизацию. Стоимость таких объектов для целей налогообложения опре</w:t>
      </w:r>
      <w:r w:rsidRPr="00597C96">
        <w:rPr>
          <w:rFonts w:ascii="Times New Roman" w:hAnsi="Times New Roman"/>
          <w:sz w:val="14"/>
          <w:szCs w:val="14"/>
        </w:rPr>
        <w:softHyphen/>
        <w:t>деляется как разница между их первоначальной стоимостью и величиной изно</w:t>
      </w:r>
      <w:r w:rsidRPr="00597C96">
        <w:rPr>
          <w:rFonts w:ascii="Times New Roman" w:hAnsi="Times New Roman"/>
          <w:sz w:val="14"/>
          <w:szCs w:val="14"/>
        </w:rPr>
        <w:softHyphen/>
        <w:t>са, исчисляемой по действующим нормам амортизационных отчислений для целей бухгалтерского учета в конце каждого налогового (отчетного) периода.</w:t>
      </w:r>
    </w:p>
    <w:p w:rsidR="00270814" w:rsidRPr="00597C96" w:rsidRDefault="00270814" w:rsidP="00270814">
      <w:pPr>
        <w:shd w:val="clear" w:color="auto" w:fill="FFFFFF"/>
        <w:autoSpaceDE w:val="0"/>
        <w:autoSpaceDN w:val="0"/>
        <w:adjustRightInd w:val="0"/>
        <w:ind w:firstLine="284"/>
        <w:jc w:val="both"/>
        <w:rPr>
          <w:rFonts w:ascii="Times New Roman" w:hAnsi="Times New Roman"/>
          <w:sz w:val="14"/>
          <w:szCs w:val="14"/>
        </w:rPr>
      </w:pPr>
      <w:r w:rsidRPr="00597C96">
        <w:rPr>
          <w:rFonts w:ascii="Times New Roman" w:hAnsi="Times New Roman"/>
          <w:sz w:val="14"/>
          <w:szCs w:val="14"/>
        </w:rPr>
        <w:t>Порядок определения налоговой базы для НПФ имеет свои особенности. Поскольку пенсионные резервы могут инвестироваться в ценные бумаги, бан</w:t>
      </w:r>
      <w:r w:rsidRPr="00597C96">
        <w:rPr>
          <w:rFonts w:ascii="Times New Roman" w:hAnsi="Times New Roman"/>
          <w:sz w:val="14"/>
          <w:szCs w:val="14"/>
        </w:rPr>
        <w:softHyphen/>
        <w:t>ковские депозиты, объекты недвижимости и иные объекты, то, наряду с общим требованием раздельного определения налоговой базы в отношении каждого обособленного подразделения, в НПФ необходимо раздельно учитывать основ</w:t>
      </w:r>
      <w:r w:rsidRPr="00597C96">
        <w:rPr>
          <w:rFonts w:ascii="Times New Roman" w:hAnsi="Times New Roman"/>
          <w:sz w:val="14"/>
          <w:szCs w:val="14"/>
        </w:rPr>
        <w:softHyphen/>
        <w:t>ные средства в виде доходных вложений пенсионных резервов и имущество по основной деятельности НПФ.</w:t>
      </w:r>
    </w:p>
    <w:p w:rsidR="00270814" w:rsidRPr="00597C96" w:rsidRDefault="00270814" w:rsidP="00270814">
      <w:pPr>
        <w:tabs>
          <w:tab w:val="left" w:pos="426"/>
        </w:tabs>
        <w:ind w:firstLine="284"/>
        <w:jc w:val="both"/>
        <w:rPr>
          <w:rFonts w:ascii="Times New Roman" w:hAnsi="Times New Roman"/>
          <w:sz w:val="14"/>
          <w:szCs w:val="14"/>
        </w:rPr>
      </w:pPr>
      <w:r w:rsidRPr="00597C96">
        <w:rPr>
          <w:rFonts w:ascii="Times New Roman" w:hAnsi="Times New Roman"/>
          <w:sz w:val="14"/>
          <w:szCs w:val="14"/>
        </w:rPr>
        <w:t>При определении налоговой базы в НПФ необходимо учитывать, что имущество, переданное в доверительное управление, а также имущество, при</w:t>
      </w:r>
      <w:r w:rsidRPr="00597C96">
        <w:rPr>
          <w:rFonts w:ascii="Times New Roman" w:hAnsi="Times New Roman"/>
          <w:sz w:val="14"/>
          <w:szCs w:val="14"/>
        </w:rPr>
        <w:softHyphen/>
        <w:t>обретенное управляющей компанией в рамках договора доверительного управ</w:t>
      </w:r>
      <w:r w:rsidRPr="00597C96">
        <w:rPr>
          <w:rFonts w:ascii="Times New Roman" w:hAnsi="Times New Roman"/>
          <w:sz w:val="14"/>
          <w:szCs w:val="14"/>
        </w:rPr>
        <w:softHyphen/>
        <w:t>ления, подлежит налогообложению у учредителя доверительного управления, если это имущество является объектом обложения налогом на имущество орга</w:t>
      </w:r>
      <w:r w:rsidRPr="00597C96">
        <w:rPr>
          <w:rFonts w:ascii="Times New Roman" w:hAnsi="Times New Roman"/>
          <w:sz w:val="14"/>
          <w:szCs w:val="14"/>
        </w:rPr>
        <w:softHyphen/>
        <w:t>низаций.</w:t>
      </w:r>
    </w:p>
    <w:p w:rsidR="00270814" w:rsidRPr="00597C96" w:rsidRDefault="00270814" w:rsidP="00270814">
      <w:pPr>
        <w:pStyle w:val="a7"/>
        <w:tabs>
          <w:tab w:val="left" w:pos="426"/>
        </w:tabs>
        <w:ind w:left="284"/>
        <w:jc w:val="center"/>
        <w:rPr>
          <w:rFonts w:ascii="Times New Roman" w:hAnsi="Times New Roman"/>
          <w:b/>
          <w:sz w:val="14"/>
          <w:szCs w:val="14"/>
        </w:rPr>
      </w:pPr>
      <w:r w:rsidRPr="00597C96">
        <w:rPr>
          <w:rFonts w:ascii="Times New Roman" w:hAnsi="Times New Roman"/>
          <w:b/>
          <w:sz w:val="14"/>
          <w:szCs w:val="14"/>
          <w:highlight w:val="yellow"/>
        </w:rPr>
        <w:t>25.Особенности исчисления и уплаты налога на имущество организаций АИФ.</w:t>
      </w:r>
    </w:p>
    <w:p w:rsidR="00270814" w:rsidRPr="00597C96" w:rsidRDefault="00270814" w:rsidP="00270814">
      <w:pPr>
        <w:tabs>
          <w:tab w:val="left" w:pos="426"/>
        </w:tabs>
        <w:ind w:firstLine="284"/>
        <w:jc w:val="both"/>
        <w:rPr>
          <w:rFonts w:ascii="Times New Roman" w:hAnsi="Times New Roman"/>
          <w:sz w:val="14"/>
          <w:szCs w:val="14"/>
        </w:rPr>
      </w:pPr>
      <w:r w:rsidRPr="00597C96">
        <w:rPr>
          <w:rFonts w:ascii="Times New Roman" w:hAnsi="Times New Roman"/>
          <w:sz w:val="14"/>
          <w:szCs w:val="14"/>
          <w:highlight w:val="yellow"/>
        </w:rPr>
        <w:t>Нашла только особенности ПИФ</w:t>
      </w:r>
      <w:r w:rsidRPr="00597C96">
        <w:rPr>
          <w:rFonts w:ascii="Times New Roman" w:hAnsi="Times New Roman"/>
          <w:sz w:val="14"/>
          <w:szCs w:val="14"/>
        </w:rPr>
        <w:t>!!!</w:t>
      </w:r>
    </w:p>
    <w:p w:rsidR="00270814" w:rsidRPr="00597C96" w:rsidRDefault="00270814" w:rsidP="00270814">
      <w:pPr>
        <w:tabs>
          <w:tab w:val="left" w:pos="426"/>
        </w:tabs>
        <w:ind w:firstLine="284"/>
        <w:jc w:val="both"/>
        <w:rPr>
          <w:rFonts w:ascii="Times New Roman" w:hAnsi="Times New Roman"/>
          <w:sz w:val="14"/>
          <w:szCs w:val="14"/>
        </w:rPr>
      </w:pPr>
      <w:r w:rsidRPr="00597C96">
        <w:rPr>
          <w:rFonts w:ascii="Times New Roman" w:hAnsi="Times New Roman"/>
          <w:sz w:val="14"/>
          <w:szCs w:val="14"/>
        </w:rPr>
        <w:t>В соответствии со ст. 373 НК РФ плательщиками налога на имущество организаций являются организации, имеющие в собственности недвижимое имущество на территории Российской Федерации. Поскольку ПИФ - это иму</w:t>
      </w:r>
      <w:r w:rsidRPr="00597C96">
        <w:rPr>
          <w:rFonts w:ascii="Times New Roman" w:hAnsi="Times New Roman"/>
          <w:sz w:val="14"/>
          <w:szCs w:val="14"/>
        </w:rPr>
        <w:softHyphen/>
        <w:t>щественный комплекс без образования юридического лица, значит, он не явля</w:t>
      </w:r>
      <w:r w:rsidRPr="00597C96">
        <w:rPr>
          <w:rFonts w:ascii="Times New Roman" w:hAnsi="Times New Roman"/>
          <w:sz w:val="14"/>
          <w:szCs w:val="14"/>
        </w:rPr>
        <w:softHyphen/>
        <w:t>ется налогоплательщиком.</w:t>
      </w:r>
    </w:p>
    <w:p w:rsidR="00270814" w:rsidRPr="00597C96" w:rsidRDefault="00270814" w:rsidP="00270814">
      <w:pPr>
        <w:tabs>
          <w:tab w:val="left" w:pos="426"/>
        </w:tabs>
        <w:ind w:firstLine="284"/>
        <w:jc w:val="both"/>
        <w:rPr>
          <w:rFonts w:ascii="Times New Roman" w:hAnsi="Times New Roman"/>
          <w:sz w:val="14"/>
          <w:szCs w:val="14"/>
        </w:rPr>
      </w:pPr>
      <w:r w:rsidRPr="00597C96">
        <w:rPr>
          <w:rFonts w:ascii="Times New Roman" w:hAnsi="Times New Roman"/>
          <w:sz w:val="14"/>
          <w:szCs w:val="14"/>
        </w:rPr>
        <w:t>Согласно ст. 378 НК РФ имущество, переданное в доверительное управ</w:t>
      </w:r>
      <w:r w:rsidRPr="00597C96">
        <w:rPr>
          <w:rFonts w:ascii="Times New Roman" w:hAnsi="Times New Roman"/>
          <w:sz w:val="14"/>
          <w:szCs w:val="14"/>
        </w:rPr>
        <w:softHyphen/>
        <w:t>ление, а также имущество, приобретенное в рамках договора доверительного управления, подлежит налогообложению у учредителя доверительного управ</w:t>
      </w:r>
      <w:r w:rsidRPr="00597C96">
        <w:rPr>
          <w:rFonts w:ascii="Times New Roman" w:hAnsi="Times New Roman"/>
          <w:sz w:val="14"/>
          <w:szCs w:val="14"/>
        </w:rPr>
        <w:softHyphen/>
        <w:t>ления (за исключением имущества, составляющего ПИФ).</w:t>
      </w:r>
    </w:p>
    <w:p w:rsidR="00270814" w:rsidRPr="00597C96" w:rsidRDefault="00270814" w:rsidP="00270814">
      <w:pPr>
        <w:tabs>
          <w:tab w:val="left" w:pos="426"/>
        </w:tabs>
        <w:ind w:firstLine="284"/>
        <w:jc w:val="both"/>
        <w:rPr>
          <w:rFonts w:ascii="Times New Roman" w:hAnsi="Times New Roman"/>
          <w:sz w:val="14"/>
          <w:szCs w:val="14"/>
        </w:rPr>
      </w:pPr>
      <w:r w:rsidRPr="00597C96">
        <w:rPr>
          <w:rFonts w:ascii="Times New Roman" w:hAnsi="Times New Roman"/>
          <w:sz w:val="14"/>
          <w:szCs w:val="14"/>
        </w:rPr>
        <w:t>С учетом того, что доверительный управляющий не является налогопла</w:t>
      </w:r>
      <w:r w:rsidRPr="00597C96">
        <w:rPr>
          <w:rFonts w:ascii="Times New Roman" w:hAnsi="Times New Roman"/>
          <w:sz w:val="14"/>
          <w:szCs w:val="14"/>
        </w:rPr>
        <w:softHyphen/>
        <w:t>тельщиком в отношении имущества, переданного ему в доверительное управ</w:t>
      </w:r>
      <w:r w:rsidRPr="00597C96">
        <w:rPr>
          <w:rFonts w:ascii="Times New Roman" w:hAnsi="Times New Roman"/>
          <w:sz w:val="14"/>
          <w:szCs w:val="14"/>
        </w:rPr>
        <w:softHyphen/>
        <w:t>ление, гл. 30 НК РФ не предусмотрено представление в налоговые органы по месту регистрации доверительного управляющего налоговой декларации по на</w:t>
      </w:r>
      <w:r w:rsidRPr="00597C96">
        <w:rPr>
          <w:rFonts w:ascii="Times New Roman" w:hAnsi="Times New Roman"/>
          <w:sz w:val="14"/>
          <w:szCs w:val="14"/>
        </w:rPr>
        <w:softHyphen/>
        <w:t>логу на имущество организаций за учредителя управления.</w:t>
      </w:r>
    </w:p>
    <w:p w:rsidR="00825F00" w:rsidRPr="00597C96" w:rsidRDefault="00270814" w:rsidP="0028249E">
      <w:pPr>
        <w:tabs>
          <w:tab w:val="left" w:pos="426"/>
        </w:tabs>
        <w:ind w:firstLine="284"/>
        <w:jc w:val="both"/>
        <w:rPr>
          <w:rFonts w:ascii="Times New Roman" w:hAnsi="Times New Roman"/>
          <w:sz w:val="14"/>
          <w:szCs w:val="14"/>
        </w:rPr>
      </w:pPr>
      <w:r w:rsidRPr="00597C96">
        <w:rPr>
          <w:rFonts w:ascii="Times New Roman" w:hAnsi="Times New Roman"/>
          <w:sz w:val="14"/>
          <w:szCs w:val="14"/>
        </w:rPr>
        <w:t>Несмотря на то что целью передачи имущества в ПИФ является именно получение прибыли, данное имущество учитывается на обособленном балансе в составе фонда. В то же время учредитель, участвующий в формировании фонда, учитывает на своем балансе такой актив, как финансовое вложение. Ведь взамен переданного в ПИФ имущества пайщик получает ценную бумагу - пай, который не может являться объектом налогообложения.</w:t>
      </w:r>
    </w:p>
    <w:p w:rsidR="00312C9A" w:rsidRPr="00597C96" w:rsidRDefault="00312C9A" w:rsidP="00312C9A">
      <w:pPr>
        <w:jc w:val="center"/>
        <w:rPr>
          <w:rFonts w:ascii="Times New Roman" w:hAnsi="Times New Roman"/>
          <w:b/>
          <w:sz w:val="14"/>
          <w:szCs w:val="14"/>
          <w:u w:val="single"/>
        </w:rPr>
      </w:pPr>
      <w:r w:rsidRPr="00597C96">
        <w:rPr>
          <w:rFonts w:ascii="Times New Roman" w:hAnsi="Times New Roman"/>
          <w:b/>
          <w:sz w:val="14"/>
          <w:szCs w:val="14"/>
          <w:highlight w:val="yellow"/>
          <w:u w:val="single"/>
        </w:rPr>
        <w:t>26.Особенности уплаты налога на имущество организаций и налога на имущество физических лиц участниками ПИФ.</w:t>
      </w:r>
    </w:p>
    <w:p w:rsidR="00312C9A" w:rsidRPr="00597C96" w:rsidRDefault="00312C9A" w:rsidP="00312C9A">
      <w:pPr>
        <w:rPr>
          <w:rFonts w:ascii="Times New Roman" w:hAnsi="Times New Roman"/>
          <w:sz w:val="14"/>
          <w:szCs w:val="14"/>
        </w:rPr>
      </w:pPr>
      <w:r w:rsidRPr="00597C96">
        <w:rPr>
          <w:rFonts w:ascii="Times New Roman" w:hAnsi="Times New Roman"/>
          <w:sz w:val="14"/>
          <w:szCs w:val="14"/>
        </w:rPr>
        <w:t>В соответствии со ст. 373 НК РФ плательщиками налога на имущество организаций являются организации, имеющие в собственности недвижимое имущество на территории РФ. Поскольку ПИФ – это имущественный комплекс без образования юридического лица, значит, он не является налогоплательщиком. Согласно статье 378 НК РФ имущество, переданное в доверительное управление, а также имущество, приобретённое в рамках договора доверительного управления, подлежит налогообложению у учредителя доверительного управления ( за исключением имущества, составляющего ПИФ).</w:t>
      </w:r>
    </w:p>
    <w:p w:rsidR="00312C9A" w:rsidRPr="00597C96" w:rsidRDefault="00312C9A" w:rsidP="00312C9A">
      <w:pPr>
        <w:rPr>
          <w:rFonts w:ascii="Times New Roman" w:hAnsi="Times New Roman"/>
          <w:sz w:val="14"/>
          <w:szCs w:val="14"/>
        </w:rPr>
      </w:pPr>
      <w:r w:rsidRPr="00597C96">
        <w:rPr>
          <w:rFonts w:ascii="Times New Roman" w:hAnsi="Times New Roman"/>
          <w:sz w:val="14"/>
          <w:szCs w:val="14"/>
        </w:rPr>
        <w:t xml:space="preserve">С чётом того, что доверительный управляющий не является налогоплательщиком в отношении имущества, преданного ему в доверительное управление, главой 30 НК РФ не предусмотрено представление в налоговые органы по месту регистрации доверительного управляющего налоговой декларации по налогу на имущество организаций за учредителя управления. Не смотря на то, что целью передачи имущества в ПИФ является именно получение прибыли, данное имущество учитывается на обособленном балансе в составе фонда. В тоже время учредитель, участвующий в формировании фонда, учитывает на своём балансе такой актив, как финансовое вложение. Ведь взамен, преданного в ПИФ имущества пайщик получает ценную бумагу-пай, который не может являться объектом налогообложения. </w:t>
      </w:r>
    </w:p>
    <w:p w:rsidR="00312C9A" w:rsidRPr="00597C96" w:rsidRDefault="00312C9A" w:rsidP="00312C9A">
      <w:pPr>
        <w:pStyle w:val="a3"/>
        <w:spacing w:before="0" w:beforeAutospacing="0" w:after="0" w:afterAutospacing="0"/>
        <w:rPr>
          <w:sz w:val="14"/>
          <w:szCs w:val="14"/>
          <w:u w:val="single"/>
        </w:rPr>
      </w:pPr>
      <w:r w:rsidRPr="00597C96">
        <w:rPr>
          <w:sz w:val="14"/>
          <w:szCs w:val="14"/>
          <w:u w:val="single"/>
        </w:rPr>
        <w:t xml:space="preserve">У налоговых органов имеются полномочия по выявлению собственников недвижимости, составляющей ПИФ. </w:t>
      </w:r>
    </w:p>
    <w:p w:rsidR="00312C9A" w:rsidRPr="00597C96" w:rsidRDefault="00312C9A" w:rsidP="00312C9A">
      <w:pPr>
        <w:pStyle w:val="a3"/>
        <w:spacing w:before="0" w:beforeAutospacing="0" w:after="0" w:afterAutospacing="0"/>
        <w:rPr>
          <w:sz w:val="14"/>
          <w:szCs w:val="14"/>
        </w:rPr>
      </w:pPr>
      <w:r w:rsidRPr="00597C96">
        <w:rPr>
          <w:sz w:val="14"/>
          <w:szCs w:val="14"/>
        </w:rPr>
        <w:t xml:space="preserve">Однако, необходимо учитывать, что инвестиционные паи, которыми владеет пайщик – это подвижный инструмент фондового рынка, который может покупаться и продаваться ежедневно. Такая продажа производится без внесения изменений в реестр недвижимости и часто через номинального держателя паев, который не обязан раскрывать регистратору информацию о своих пайщиках. Таким образом, «срез» реестра на 1 января года не дает корректную информацию о физических лицах-пайщиках. </w:t>
      </w:r>
    </w:p>
    <w:p w:rsidR="00312C9A" w:rsidRPr="00597C96" w:rsidRDefault="00312C9A" w:rsidP="00312C9A">
      <w:pPr>
        <w:pStyle w:val="2"/>
        <w:spacing w:before="0" w:beforeAutospacing="0" w:after="0" w:afterAutospacing="0"/>
        <w:rPr>
          <w:b w:val="0"/>
          <w:sz w:val="14"/>
          <w:szCs w:val="14"/>
        </w:rPr>
      </w:pPr>
      <w:r w:rsidRPr="00597C96">
        <w:rPr>
          <w:b w:val="0"/>
          <w:sz w:val="14"/>
          <w:szCs w:val="14"/>
        </w:rPr>
        <w:t xml:space="preserve">Повторюсь, что имущество, составляющее паевой инвестиционный фонд, принадлежит всем пайщикам, при этом доли на отдельные объекты недвижимости в ПИФе не устанавливаются, право общей собственности пайщики имеют на имущественный комплекс в целом без выдела по объектам, поэтому определить конкретный объект недвижимости и конкретную долю этого физического лица в этом объекте не представляется возможным </w:t>
      </w:r>
    </w:p>
    <w:p w:rsidR="00312C9A" w:rsidRPr="00597C96" w:rsidRDefault="00312C9A" w:rsidP="00312C9A">
      <w:pPr>
        <w:pStyle w:val="a3"/>
        <w:spacing w:before="0" w:beforeAutospacing="0" w:after="0" w:afterAutospacing="0"/>
        <w:rPr>
          <w:sz w:val="14"/>
          <w:szCs w:val="14"/>
        </w:rPr>
      </w:pPr>
      <w:r w:rsidRPr="00597C96">
        <w:rPr>
          <w:sz w:val="14"/>
          <w:szCs w:val="14"/>
        </w:rPr>
        <w:t xml:space="preserve">Кроме того, порядок исчисления и уплаты налога на имущество, входящее в состав паевого инвестиционного фонда, учредителями доверительного управления как физическими, так и юридическими лицами может привести к необходимости оформления и регистрации сделки и прав собственности в Едином государственном реестре прав на недвижимое имущество и сделок с ним на недвижимое имущество, составляющее паевой инвестиционный фонд, на каждого конкретного владельца инвестиционных паев с указанием доли в праве собственности на недвижимое имущество. </w:t>
      </w:r>
    </w:p>
    <w:p w:rsidR="00312C9A" w:rsidRPr="00597C96" w:rsidRDefault="00312C9A" w:rsidP="009A0B9C">
      <w:pPr>
        <w:tabs>
          <w:tab w:val="left" w:pos="426"/>
        </w:tabs>
        <w:ind w:firstLine="284"/>
        <w:jc w:val="center"/>
        <w:rPr>
          <w:rFonts w:ascii="Times New Roman" w:hAnsi="Times New Roman"/>
          <w:b/>
          <w:sz w:val="14"/>
          <w:szCs w:val="14"/>
          <w:highlight w:val="yellow"/>
        </w:rPr>
      </w:pPr>
    </w:p>
    <w:p w:rsidR="005C512C" w:rsidRPr="00597C96" w:rsidRDefault="005C512C" w:rsidP="009A0B9C">
      <w:pPr>
        <w:tabs>
          <w:tab w:val="left" w:pos="426"/>
        </w:tabs>
        <w:ind w:firstLine="284"/>
        <w:jc w:val="center"/>
        <w:rPr>
          <w:rFonts w:ascii="Times New Roman" w:hAnsi="Times New Roman"/>
          <w:b/>
          <w:sz w:val="14"/>
          <w:szCs w:val="14"/>
        </w:rPr>
      </w:pPr>
      <w:r w:rsidRPr="00597C96">
        <w:rPr>
          <w:rFonts w:ascii="Times New Roman" w:hAnsi="Times New Roman"/>
          <w:b/>
          <w:sz w:val="14"/>
          <w:szCs w:val="14"/>
          <w:highlight w:val="yellow"/>
        </w:rPr>
        <w:t>27.Государственная пошлина, уплачиваемая в связи с действием на финансовых рынках</w:t>
      </w:r>
    </w:p>
    <w:p w:rsidR="009A0B9C" w:rsidRPr="00597C96" w:rsidRDefault="009A0B9C" w:rsidP="005C512C">
      <w:pPr>
        <w:tabs>
          <w:tab w:val="left" w:pos="426"/>
        </w:tabs>
        <w:jc w:val="both"/>
        <w:rPr>
          <w:rFonts w:ascii="Times New Roman" w:hAnsi="Times New Roman"/>
          <w:b/>
          <w:bCs/>
          <w:sz w:val="14"/>
          <w:szCs w:val="14"/>
        </w:rPr>
      </w:pPr>
      <w:r w:rsidRPr="00597C96">
        <w:rPr>
          <w:rFonts w:ascii="Times New Roman" w:hAnsi="Times New Roman"/>
          <w:b/>
          <w:bCs/>
          <w:sz w:val="14"/>
          <w:szCs w:val="14"/>
        </w:rPr>
        <w:t>Вся выборка из НК</w:t>
      </w:r>
      <w:r w:rsidR="00783A8F" w:rsidRPr="00597C96">
        <w:rPr>
          <w:rFonts w:ascii="Times New Roman" w:hAnsi="Times New Roman"/>
          <w:b/>
          <w:bCs/>
          <w:sz w:val="14"/>
          <w:szCs w:val="14"/>
        </w:rPr>
        <w:t xml:space="preserve"> по пошлинам на финн рынках</w:t>
      </w:r>
      <w:r w:rsidRPr="00597C96">
        <w:rPr>
          <w:rFonts w:ascii="Times New Roman" w:hAnsi="Times New Roman"/>
          <w:b/>
          <w:bCs/>
          <w:sz w:val="14"/>
          <w:szCs w:val="14"/>
        </w:rPr>
        <w:t xml:space="preserve">: </w:t>
      </w:r>
    </w:p>
    <w:p w:rsidR="005C512C" w:rsidRPr="00597C96" w:rsidRDefault="005C512C" w:rsidP="005C512C">
      <w:pPr>
        <w:tabs>
          <w:tab w:val="left" w:pos="426"/>
        </w:tabs>
        <w:jc w:val="both"/>
        <w:rPr>
          <w:rFonts w:ascii="Times New Roman" w:hAnsi="Times New Roman"/>
          <w:sz w:val="14"/>
          <w:szCs w:val="14"/>
        </w:rPr>
      </w:pPr>
      <w:r w:rsidRPr="00597C96">
        <w:rPr>
          <w:rFonts w:ascii="Times New Roman" w:hAnsi="Times New Roman"/>
          <w:b/>
          <w:bCs/>
          <w:sz w:val="14"/>
          <w:szCs w:val="14"/>
        </w:rPr>
        <w:t>Государственная пошлина</w:t>
      </w:r>
      <w:r w:rsidRPr="00597C96">
        <w:rPr>
          <w:rFonts w:ascii="Times New Roman" w:hAnsi="Times New Roman"/>
          <w:sz w:val="14"/>
          <w:szCs w:val="14"/>
        </w:rPr>
        <w:t xml:space="preserve"> - сбор, взимаемый с лиц, плательщиков, при их обращении в государственные органы, органы местного самоуправления, иные органы и (или) к должностным лицам, которые уполномочены, за совершением в отношении этих лиц юридически значимых действий.</w:t>
      </w:r>
    </w:p>
    <w:p w:rsidR="00A4687A" w:rsidRPr="00597C96" w:rsidRDefault="00A4687A" w:rsidP="009A0B9C">
      <w:pPr>
        <w:tabs>
          <w:tab w:val="left" w:pos="426"/>
        </w:tabs>
        <w:jc w:val="center"/>
        <w:rPr>
          <w:rFonts w:ascii="Times New Roman" w:hAnsi="Times New Roman"/>
          <w:b/>
          <w:i/>
          <w:sz w:val="14"/>
          <w:szCs w:val="14"/>
        </w:rPr>
      </w:pPr>
      <w:r w:rsidRPr="00597C96">
        <w:rPr>
          <w:rFonts w:ascii="Times New Roman" w:hAnsi="Times New Roman"/>
          <w:b/>
          <w:i/>
          <w:sz w:val="14"/>
          <w:szCs w:val="14"/>
        </w:rPr>
        <w:t>Статья 333.33. Размеры государственной пошлины за государственную регистрацию, а также за совершение прочих юридически значимых действий</w:t>
      </w:r>
    </w:p>
    <w:p w:rsidR="00A4687A" w:rsidRPr="00597C96" w:rsidRDefault="00A4687A" w:rsidP="00A4687A">
      <w:pPr>
        <w:spacing w:before="100" w:beforeAutospacing="1" w:after="100" w:afterAutospacing="1" w:line="240" w:lineRule="auto"/>
        <w:rPr>
          <w:rFonts w:ascii="Times New Roman" w:hAnsi="Times New Roman"/>
          <w:sz w:val="14"/>
          <w:szCs w:val="14"/>
        </w:rPr>
      </w:pPr>
      <w:r w:rsidRPr="00597C96">
        <w:rPr>
          <w:rFonts w:ascii="Times New Roman" w:hAnsi="Times New Roman"/>
          <w:sz w:val="14"/>
          <w:szCs w:val="14"/>
        </w:rPr>
        <w:t>44) за совершение уполномоченным органом действий, связанных с государственной регистрацией выпусков (дополнительных выпусков) эмиссионных ценных бумаг:</w:t>
      </w:r>
    </w:p>
    <w:tbl>
      <w:tblPr>
        <w:tblW w:w="0" w:type="auto"/>
        <w:tblCellSpacing w:w="0" w:type="dxa"/>
        <w:tblCellMar>
          <w:left w:w="0" w:type="dxa"/>
          <w:right w:w="0" w:type="dxa"/>
        </w:tblCellMar>
        <w:tblLook w:val="04A0" w:firstRow="1" w:lastRow="0" w:firstColumn="1" w:lastColumn="0" w:noHBand="0" w:noVBand="1"/>
      </w:tblPr>
      <w:tblGrid>
        <w:gridCol w:w="255"/>
        <w:gridCol w:w="2372"/>
      </w:tblGrid>
      <w:tr w:rsidR="00A4687A" w:rsidRPr="00597C96" w:rsidTr="00A4687A">
        <w:trPr>
          <w:tblCellSpacing w:w="0" w:type="dxa"/>
        </w:trPr>
        <w:tc>
          <w:tcPr>
            <w:tcW w:w="255" w:type="dxa"/>
            <w:vAlign w:val="bottom"/>
          </w:tcPr>
          <w:p w:rsidR="00A4687A" w:rsidRPr="00597C96" w:rsidRDefault="00A4687A" w:rsidP="00A4687A">
            <w:pPr>
              <w:spacing w:after="0" w:line="240" w:lineRule="auto"/>
              <w:rPr>
                <w:rFonts w:ascii="Times New Roman" w:hAnsi="Times New Roman"/>
                <w:sz w:val="14"/>
                <w:szCs w:val="14"/>
              </w:rPr>
            </w:pPr>
            <w:r w:rsidRPr="00597C96">
              <w:rPr>
                <w:rFonts w:ascii="Times New Roman" w:hAnsi="Times New Roman"/>
                <w:sz w:val="14"/>
                <w:szCs w:val="14"/>
              </w:rPr>
              <w:t>·</w:t>
            </w:r>
          </w:p>
        </w:tc>
        <w:tc>
          <w:tcPr>
            <w:tcW w:w="0" w:type="auto"/>
            <w:vAlign w:val="bottom"/>
          </w:tcPr>
          <w:p w:rsidR="00A4687A" w:rsidRPr="00597C96" w:rsidRDefault="00A4687A" w:rsidP="00A4687A">
            <w:pPr>
              <w:spacing w:after="0" w:line="240" w:lineRule="auto"/>
              <w:rPr>
                <w:rFonts w:ascii="Times New Roman" w:hAnsi="Times New Roman"/>
                <w:sz w:val="14"/>
                <w:szCs w:val="14"/>
              </w:rPr>
            </w:pPr>
            <w:r w:rsidRPr="00597C96">
              <w:rPr>
                <w:rFonts w:ascii="Times New Roman" w:hAnsi="Times New Roman"/>
                <w:sz w:val="14"/>
                <w:szCs w:val="14"/>
              </w:rPr>
              <w:t>за рассмотрение заявления о государственной регистрации выпуска (дополнительного выпуска) эмиссионных ценных бумаг - 1 000 рублей;</w:t>
            </w:r>
          </w:p>
        </w:tc>
      </w:tr>
      <w:tr w:rsidR="00A4687A" w:rsidRPr="00597C96" w:rsidTr="00A4687A">
        <w:trPr>
          <w:tblCellSpacing w:w="0" w:type="dxa"/>
        </w:trPr>
        <w:tc>
          <w:tcPr>
            <w:tcW w:w="255" w:type="dxa"/>
            <w:vAlign w:val="bottom"/>
          </w:tcPr>
          <w:p w:rsidR="00A4687A" w:rsidRPr="00597C96" w:rsidRDefault="00A4687A" w:rsidP="00A4687A">
            <w:pPr>
              <w:spacing w:after="0" w:line="240" w:lineRule="auto"/>
              <w:rPr>
                <w:rFonts w:ascii="Times New Roman" w:hAnsi="Times New Roman"/>
                <w:sz w:val="14"/>
                <w:szCs w:val="14"/>
              </w:rPr>
            </w:pPr>
            <w:r w:rsidRPr="00597C96">
              <w:rPr>
                <w:rFonts w:ascii="Times New Roman" w:hAnsi="Times New Roman"/>
                <w:sz w:val="14"/>
                <w:szCs w:val="14"/>
              </w:rPr>
              <w:t>·</w:t>
            </w:r>
          </w:p>
        </w:tc>
        <w:tc>
          <w:tcPr>
            <w:tcW w:w="0" w:type="auto"/>
            <w:vAlign w:val="bottom"/>
          </w:tcPr>
          <w:p w:rsidR="00A4687A" w:rsidRPr="00597C96" w:rsidRDefault="00A4687A" w:rsidP="00A4687A">
            <w:pPr>
              <w:spacing w:after="0" w:line="240" w:lineRule="auto"/>
              <w:rPr>
                <w:rFonts w:ascii="Times New Roman" w:hAnsi="Times New Roman"/>
                <w:sz w:val="14"/>
                <w:szCs w:val="14"/>
              </w:rPr>
            </w:pPr>
            <w:r w:rsidRPr="00597C96">
              <w:rPr>
                <w:rFonts w:ascii="Times New Roman" w:hAnsi="Times New Roman"/>
                <w:sz w:val="14"/>
                <w:szCs w:val="14"/>
              </w:rPr>
              <w:t>за рассмотрение заявления о регистрации отчета об итогах выпуска (дополнительного выпуска) эмиссионных ценных бумаг - 1 000 рублей;</w:t>
            </w:r>
          </w:p>
        </w:tc>
      </w:tr>
    </w:tbl>
    <w:p w:rsidR="00A4687A" w:rsidRPr="00597C96" w:rsidRDefault="00A4687A" w:rsidP="00A4687A">
      <w:pPr>
        <w:spacing w:after="0" w:line="240" w:lineRule="auto"/>
        <w:jc w:val="both"/>
        <w:rPr>
          <w:rFonts w:ascii="Times New Roman" w:hAnsi="Times New Roman"/>
          <w:vanish/>
          <w:sz w:val="14"/>
          <w:szCs w:val="14"/>
        </w:rPr>
      </w:pPr>
    </w:p>
    <w:tbl>
      <w:tblPr>
        <w:tblW w:w="0" w:type="auto"/>
        <w:tblCellSpacing w:w="0" w:type="dxa"/>
        <w:tblCellMar>
          <w:left w:w="0" w:type="dxa"/>
          <w:right w:w="0" w:type="dxa"/>
        </w:tblCellMar>
        <w:tblLook w:val="04A0" w:firstRow="1" w:lastRow="0" w:firstColumn="1" w:lastColumn="0" w:noHBand="0" w:noVBand="1"/>
      </w:tblPr>
      <w:tblGrid>
        <w:gridCol w:w="255"/>
        <w:gridCol w:w="2372"/>
      </w:tblGrid>
      <w:tr w:rsidR="00A4687A" w:rsidRPr="00597C96" w:rsidTr="00A4687A">
        <w:trPr>
          <w:tblCellSpacing w:w="0" w:type="dxa"/>
        </w:trPr>
        <w:tc>
          <w:tcPr>
            <w:tcW w:w="255" w:type="dxa"/>
            <w:vAlign w:val="bottom"/>
          </w:tcPr>
          <w:p w:rsidR="00A4687A" w:rsidRPr="00597C96" w:rsidRDefault="00A4687A" w:rsidP="00A4687A">
            <w:pPr>
              <w:spacing w:after="0" w:line="240" w:lineRule="auto"/>
              <w:rPr>
                <w:rFonts w:ascii="Times New Roman" w:hAnsi="Times New Roman"/>
                <w:sz w:val="14"/>
                <w:szCs w:val="14"/>
              </w:rPr>
            </w:pPr>
            <w:r w:rsidRPr="00597C96">
              <w:rPr>
                <w:rFonts w:ascii="Times New Roman" w:hAnsi="Times New Roman"/>
                <w:sz w:val="14"/>
                <w:szCs w:val="14"/>
              </w:rPr>
              <w:t>·</w:t>
            </w:r>
          </w:p>
        </w:tc>
        <w:tc>
          <w:tcPr>
            <w:tcW w:w="0" w:type="auto"/>
            <w:vAlign w:val="bottom"/>
          </w:tcPr>
          <w:p w:rsidR="00A4687A" w:rsidRPr="00597C96" w:rsidRDefault="00A4687A" w:rsidP="00A4687A">
            <w:pPr>
              <w:spacing w:after="0" w:line="240" w:lineRule="auto"/>
              <w:rPr>
                <w:rFonts w:ascii="Times New Roman" w:hAnsi="Times New Roman"/>
                <w:sz w:val="14"/>
                <w:szCs w:val="14"/>
              </w:rPr>
            </w:pPr>
            <w:r w:rsidRPr="00597C96">
              <w:rPr>
                <w:rFonts w:ascii="Times New Roman" w:hAnsi="Times New Roman"/>
                <w:sz w:val="14"/>
                <w:szCs w:val="14"/>
              </w:rPr>
              <w:t>за рассмотрение заявления о регистрации проспекта ценных бумаг (в случае, если государственная регистрация выпуска (дополнительного выпуска) эмиссионных ценных бумаг не сопровождалась регистрацией их проспекта) - 1 000 рублей;</w:t>
            </w:r>
          </w:p>
        </w:tc>
      </w:tr>
      <w:tr w:rsidR="00A4687A" w:rsidRPr="00597C96" w:rsidTr="00A4687A">
        <w:trPr>
          <w:tblCellSpacing w:w="0" w:type="dxa"/>
        </w:trPr>
        <w:tc>
          <w:tcPr>
            <w:tcW w:w="255" w:type="dxa"/>
            <w:vAlign w:val="bottom"/>
          </w:tcPr>
          <w:p w:rsidR="00A4687A" w:rsidRPr="00597C96" w:rsidRDefault="00A4687A" w:rsidP="00A4687A">
            <w:pPr>
              <w:spacing w:after="0" w:line="240" w:lineRule="auto"/>
              <w:rPr>
                <w:rFonts w:ascii="Times New Roman" w:hAnsi="Times New Roman"/>
                <w:sz w:val="14"/>
                <w:szCs w:val="14"/>
              </w:rPr>
            </w:pPr>
            <w:r w:rsidRPr="00597C96">
              <w:rPr>
                <w:rFonts w:ascii="Times New Roman" w:hAnsi="Times New Roman"/>
                <w:sz w:val="14"/>
                <w:szCs w:val="14"/>
              </w:rPr>
              <w:t>·</w:t>
            </w:r>
          </w:p>
        </w:tc>
        <w:tc>
          <w:tcPr>
            <w:tcW w:w="0" w:type="auto"/>
            <w:vAlign w:val="bottom"/>
          </w:tcPr>
          <w:p w:rsidR="00A4687A" w:rsidRPr="00597C96" w:rsidRDefault="00A4687A" w:rsidP="00A4687A">
            <w:pPr>
              <w:spacing w:after="0" w:line="240" w:lineRule="auto"/>
              <w:rPr>
                <w:rFonts w:ascii="Times New Roman" w:hAnsi="Times New Roman"/>
                <w:sz w:val="14"/>
                <w:szCs w:val="14"/>
              </w:rPr>
            </w:pPr>
            <w:r w:rsidRPr="00597C96">
              <w:rPr>
                <w:rFonts w:ascii="Times New Roman" w:hAnsi="Times New Roman"/>
                <w:sz w:val="14"/>
                <w:szCs w:val="14"/>
              </w:rPr>
              <w:t>за рассмотрение заявления о государственной регистрации выпуска (дополнительного выпуска) эмиссионных ценных бумаг и о регистрации отчета об итогах выпуска (дополнительного выпуска) эмиссионных ценных бумаг в случае, если такая регистрация осуществляется одновременно, - 1 000 рублей;</w:t>
            </w:r>
          </w:p>
        </w:tc>
      </w:tr>
    </w:tbl>
    <w:p w:rsidR="00A4687A" w:rsidRPr="00597C96" w:rsidRDefault="00A4687A" w:rsidP="00A4687A">
      <w:pPr>
        <w:spacing w:after="0" w:line="240" w:lineRule="auto"/>
        <w:jc w:val="both"/>
        <w:rPr>
          <w:rFonts w:ascii="Times New Roman" w:hAnsi="Times New Roman"/>
          <w:vanish/>
          <w:sz w:val="14"/>
          <w:szCs w:val="14"/>
        </w:rPr>
      </w:pPr>
    </w:p>
    <w:tbl>
      <w:tblPr>
        <w:tblW w:w="0" w:type="auto"/>
        <w:tblCellSpacing w:w="0" w:type="dxa"/>
        <w:tblCellMar>
          <w:left w:w="0" w:type="dxa"/>
          <w:right w:w="0" w:type="dxa"/>
        </w:tblCellMar>
        <w:tblLook w:val="04A0" w:firstRow="1" w:lastRow="0" w:firstColumn="1" w:lastColumn="0" w:noHBand="0" w:noVBand="1"/>
      </w:tblPr>
      <w:tblGrid>
        <w:gridCol w:w="255"/>
        <w:gridCol w:w="2372"/>
      </w:tblGrid>
      <w:tr w:rsidR="00A4687A" w:rsidRPr="00597C96" w:rsidTr="00A4687A">
        <w:trPr>
          <w:tblCellSpacing w:w="0" w:type="dxa"/>
        </w:trPr>
        <w:tc>
          <w:tcPr>
            <w:tcW w:w="255" w:type="dxa"/>
            <w:vAlign w:val="bottom"/>
          </w:tcPr>
          <w:p w:rsidR="00A4687A" w:rsidRPr="00597C96" w:rsidRDefault="00A4687A" w:rsidP="00A4687A">
            <w:pPr>
              <w:spacing w:after="0" w:line="240" w:lineRule="auto"/>
              <w:rPr>
                <w:rFonts w:ascii="Times New Roman" w:hAnsi="Times New Roman"/>
                <w:sz w:val="14"/>
                <w:szCs w:val="14"/>
              </w:rPr>
            </w:pPr>
            <w:r w:rsidRPr="00597C96">
              <w:rPr>
                <w:rFonts w:ascii="Times New Roman" w:hAnsi="Times New Roman"/>
                <w:sz w:val="14"/>
                <w:szCs w:val="14"/>
              </w:rPr>
              <w:t>·</w:t>
            </w:r>
          </w:p>
        </w:tc>
        <w:tc>
          <w:tcPr>
            <w:tcW w:w="0" w:type="auto"/>
            <w:vAlign w:val="bottom"/>
          </w:tcPr>
          <w:p w:rsidR="00A4687A" w:rsidRPr="00597C96" w:rsidRDefault="00A4687A" w:rsidP="00A4687A">
            <w:pPr>
              <w:spacing w:after="0" w:line="240" w:lineRule="auto"/>
              <w:rPr>
                <w:rFonts w:ascii="Times New Roman" w:hAnsi="Times New Roman"/>
                <w:sz w:val="14"/>
                <w:szCs w:val="14"/>
              </w:rPr>
            </w:pPr>
            <w:r w:rsidRPr="00597C96">
              <w:rPr>
                <w:rFonts w:ascii="Times New Roman" w:hAnsi="Times New Roman"/>
                <w:sz w:val="14"/>
                <w:szCs w:val="14"/>
              </w:rPr>
              <w:t>за государственную регистрацию выпуска (дополнительного выпуска) эмиссионных ценных бумаг, размещаемых путем подписки, - 0,2 процента номинальной суммы выпуска (дополнительного выпуска), но не более 100 000 рублей;</w:t>
            </w:r>
          </w:p>
        </w:tc>
      </w:tr>
      <w:tr w:rsidR="00A4687A" w:rsidRPr="00597C96" w:rsidTr="00A4687A">
        <w:trPr>
          <w:tblCellSpacing w:w="0" w:type="dxa"/>
        </w:trPr>
        <w:tc>
          <w:tcPr>
            <w:tcW w:w="255" w:type="dxa"/>
            <w:vAlign w:val="bottom"/>
          </w:tcPr>
          <w:p w:rsidR="00A4687A" w:rsidRPr="00597C96" w:rsidRDefault="00A4687A" w:rsidP="00A4687A">
            <w:pPr>
              <w:spacing w:after="0" w:line="240" w:lineRule="auto"/>
              <w:rPr>
                <w:rFonts w:ascii="Times New Roman" w:hAnsi="Times New Roman"/>
                <w:sz w:val="14"/>
                <w:szCs w:val="14"/>
              </w:rPr>
            </w:pPr>
            <w:r w:rsidRPr="00597C96">
              <w:rPr>
                <w:rFonts w:ascii="Times New Roman" w:hAnsi="Times New Roman"/>
                <w:sz w:val="14"/>
                <w:szCs w:val="14"/>
              </w:rPr>
              <w:t>·</w:t>
            </w:r>
          </w:p>
        </w:tc>
        <w:tc>
          <w:tcPr>
            <w:tcW w:w="0" w:type="auto"/>
            <w:vAlign w:val="bottom"/>
          </w:tcPr>
          <w:p w:rsidR="00A4687A" w:rsidRPr="00597C96" w:rsidRDefault="00A4687A" w:rsidP="00A4687A">
            <w:pPr>
              <w:spacing w:after="0" w:line="240" w:lineRule="auto"/>
              <w:rPr>
                <w:rFonts w:ascii="Times New Roman" w:hAnsi="Times New Roman"/>
                <w:sz w:val="14"/>
                <w:szCs w:val="14"/>
              </w:rPr>
            </w:pPr>
            <w:r w:rsidRPr="00597C96">
              <w:rPr>
                <w:rFonts w:ascii="Times New Roman" w:hAnsi="Times New Roman"/>
                <w:sz w:val="14"/>
                <w:szCs w:val="14"/>
              </w:rPr>
              <w:t>за государственную регистрацию выпуска (дополнительного выпуска) эмиссионных ценных бумаг, размещаемых иными способами, за исключением подписки, - 10 000 рублей;</w:t>
            </w:r>
          </w:p>
        </w:tc>
      </w:tr>
    </w:tbl>
    <w:p w:rsidR="00A4687A" w:rsidRPr="00597C96" w:rsidRDefault="00A4687A" w:rsidP="00A4687A">
      <w:pPr>
        <w:spacing w:after="0" w:line="240" w:lineRule="auto"/>
        <w:jc w:val="both"/>
        <w:rPr>
          <w:rFonts w:ascii="Times New Roman" w:hAnsi="Times New Roman"/>
          <w:vanish/>
          <w:sz w:val="14"/>
          <w:szCs w:val="14"/>
        </w:rPr>
      </w:pPr>
    </w:p>
    <w:tbl>
      <w:tblPr>
        <w:tblW w:w="0" w:type="auto"/>
        <w:tblCellSpacing w:w="0" w:type="dxa"/>
        <w:tblCellMar>
          <w:left w:w="0" w:type="dxa"/>
          <w:right w:w="0" w:type="dxa"/>
        </w:tblCellMar>
        <w:tblLook w:val="04A0" w:firstRow="1" w:lastRow="0" w:firstColumn="1" w:lastColumn="0" w:noHBand="0" w:noVBand="1"/>
      </w:tblPr>
      <w:tblGrid>
        <w:gridCol w:w="255"/>
        <w:gridCol w:w="2372"/>
      </w:tblGrid>
      <w:tr w:rsidR="00A4687A" w:rsidRPr="00597C96" w:rsidTr="00A4687A">
        <w:trPr>
          <w:tblCellSpacing w:w="0" w:type="dxa"/>
        </w:trPr>
        <w:tc>
          <w:tcPr>
            <w:tcW w:w="255" w:type="dxa"/>
            <w:vAlign w:val="bottom"/>
          </w:tcPr>
          <w:p w:rsidR="00A4687A" w:rsidRPr="00597C96" w:rsidRDefault="00A4687A" w:rsidP="00A4687A">
            <w:pPr>
              <w:spacing w:after="0" w:line="240" w:lineRule="auto"/>
              <w:rPr>
                <w:rFonts w:ascii="Times New Roman" w:hAnsi="Times New Roman"/>
                <w:sz w:val="14"/>
                <w:szCs w:val="14"/>
              </w:rPr>
            </w:pPr>
            <w:r w:rsidRPr="00597C96">
              <w:rPr>
                <w:rFonts w:ascii="Times New Roman" w:hAnsi="Times New Roman"/>
                <w:sz w:val="14"/>
                <w:szCs w:val="14"/>
              </w:rPr>
              <w:t>·</w:t>
            </w:r>
          </w:p>
        </w:tc>
        <w:tc>
          <w:tcPr>
            <w:tcW w:w="0" w:type="auto"/>
            <w:vAlign w:val="bottom"/>
          </w:tcPr>
          <w:p w:rsidR="00A4687A" w:rsidRPr="00597C96" w:rsidRDefault="00A4687A" w:rsidP="00A4687A">
            <w:pPr>
              <w:spacing w:after="0" w:line="240" w:lineRule="auto"/>
              <w:rPr>
                <w:rFonts w:ascii="Times New Roman" w:hAnsi="Times New Roman"/>
                <w:sz w:val="14"/>
                <w:szCs w:val="14"/>
              </w:rPr>
            </w:pPr>
            <w:r w:rsidRPr="00597C96">
              <w:rPr>
                <w:rFonts w:ascii="Times New Roman" w:hAnsi="Times New Roman"/>
                <w:sz w:val="14"/>
                <w:szCs w:val="14"/>
              </w:rPr>
              <w:t>за государственную регистрацию отчета об итогах выпуска (дополнительного выпуска) эмиссионных ценных бумаг, за исключением случая регистрации такого отчета одновременно с государственной регистрацией выпуска (дополнительного выпуска) эмиссионных ценных бумаг, - 10 000 рублей;</w:t>
            </w:r>
          </w:p>
        </w:tc>
      </w:tr>
      <w:tr w:rsidR="00A4687A" w:rsidRPr="00597C96" w:rsidTr="00A4687A">
        <w:trPr>
          <w:tblCellSpacing w:w="0" w:type="dxa"/>
        </w:trPr>
        <w:tc>
          <w:tcPr>
            <w:tcW w:w="255" w:type="dxa"/>
            <w:vAlign w:val="bottom"/>
          </w:tcPr>
          <w:p w:rsidR="00A4687A" w:rsidRPr="00597C96" w:rsidRDefault="00A4687A" w:rsidP="00A4687A">
            <w:pPr>
              <w:spacing w:after="0" w:line="240" w:lineRule="auto"/>
              <w:rPr>
                <w:rFonts w:ascii="Times New Roman" w:hAnsi="Times New Roman"/>
                <w:sz w:val="14"/>
                <w:szCs w:val="14"/>
              </w:rPr>
            </w:pPr>
            <w:r w:rsidRPr="00597C96">
              <w:rPr>
                <w:rFonts w:ascii="Times New Roman" w:hAnsi="Times New Roman"/>
                <w:sz w:val="14"/>
                <w:szCs w:val="14"/>
              </w:rPr>
              <w:t>·</w:t>
            </w:r>
          </w:p>
        </w:tc>
        <w:tc>
          <w:tcPr>
            <w:tcW w:w="0" w:type="auto"/>
            <w:vAlign w:val="bottom"/>
          </w:tcPr>
          <w:p w:rsidR="00A4687A" w:rsidRPr="00597C96" w:rsidRDefault="00A4687A" w:rsidP="00A4687A">
            <w:pPr>
              <w:spacing w:after="0" w:line="240" w:lineRule="auto"/>
              <w:rPr>
                <w:rFonts w:ascii="Times New Roman" w:hAnsi="Times New Roman"/>
                <w:sz w:val="14"/>
                <w:szCs w:val="14"/>
              </w:rPr>
            </w:pPr>
            <w:r w:rsidRPr="00597C96">
              <w:rPr>
                <w:rFonts w:ascii="Times New Roman" w:hAnsi="Times New Roman"/>
                <w:sz w:val="14"/>
                <w:szCs w:val="14"/>
              </w:rPr>
              <w:t>за регистрацию проспекта ценных бумаг (в случае, если государственная регистрация выпуска (дополнительного выпуска) эмиссионных ценных бумаг не сопровождалась регистрацией их проспекта) - 10 000 рублей;</w:t>
            </w:r>
          </w:p>
        </w:tc>
      </w:tr>
    </w:tbl>
    <w:p w:rsidR="00A4687A" w:rsidRPr="00597C96" w:rsidRDefault="00A4687A" w:rsidP="00A4687A">
      <w:pPr>
        <w:spacing w:before="100" w:beforeAutospacing="1" w:after="100" w:afterAutospacing="1" w:line="240" w:lineRule="auto"/>
        <w:rPr>
          <w:rFonts w:ascii="Times New Roman" w:hAnsi="Times New Roman"/>
          <w:sz w:val="14"/>
          <w:szCs w:val="14"/>
        </w:rPr>
      </w:pPr>
      <w:r w:rsidRPr="00597C96">
        <w:rPr>
          <w:rFonts w:ascii="Times New Roman" w:hAnsi="Times New Roman"/>
          <w:sz w:val="14"/>
          <w:szCs w:val="14"/>
        </w:rPr>
        <w:t>45</w:t>
      </w:r>
      <w:r w:rsidRPr="00597C96">
        <w:rPr>
          <w:rFonts w:ascii="Times New Roman" w:hAnsi="Times New Roman"/>
          <w:b/>
          <w:i/>
          <w:sz w:val="14"/>
          <w:szCs w:val="14"/>
        </w:rPr>
        <w:t>) за выдачу копии зарегистрированного решения о выпуске (дополнительном выпуске) эмиссионных ценных бумаг</w:t>
      </w:r>
      <w:r w:rsidRPr="00597C96">
        <w:rPr>
          <w:rFonts w:ascii="Times New Roman" w:hAnsi="Times New Roman"/>
          <w:sz w:val="14"/>
          <w:szCs w:val="14"/>
        </w:rPr>
        <w:t xml:space="preserve">, или копии зарегистрированного проспекта ценных бумаг, или копии зарегистрированного отчета об итогах выпуска (дополнительного выпуска) </w:t>
      </w:r>
      <w:r w:rsidRPr="00597C96">
        <w:rPr>
          <w:rFonts w:ascii="Times New Roman" w:hAnsi="Times New Roman"/>
          <w:b/>
          <w:i/>
          <w:sz w:val="14"/>
          <w:szCs w:val="14"/>
        </w:rPr>
        <w:t>эмиссионных ценных бумаг - 2 000 рублей</w:t>
      </w:r>
      <w:r w:rsidRPr="00597C96">
        <w:rPr>
          <w:rFonts w:ascii="Times New Roman" w:hAnsi="Times New Roman"/>
          <w:sz w:val="14"/>
          <w:szCs w:val="14"/>
        </w:rPr>
        <w:t>;</w:t>
      </w:r>
    </w:p>
    <w:p w:rsidR="00A4687A" w:rsidRPr="00597C96" w:rsidRDefault="00A4687A" w:rsidP="00A4687A">
      <w:pPr>
        <w:spacing w:before="100" w:beforeAutospacing="1" w:after="100" w:afterAutospacing="1" w:line="240" w:lineRule="auto"/>
        <w:rPr>
          <w:rFonts w:ascii="Times New Roman" w:hAnsi="Times New Roman"/>
          <w:b/>
          <w:i/>
          <w:sz w:val="14"/>
          <w:szCs w:val="14"/>
        </w:rPr>
      </w:pPr>
      <w:r w:rsidRPr="00597C96">
        <w:rPr>
          <w:rFonts w:ascii="Times New Roman" w:hAnsi="Times New Roman"/>
          <w:sz w:val="14"/>
          <w:szCs w:val="14"/>
        </w:rPr>
        <w:t xml:space="preserve">46) </w:t>
      </w:r>
      <w:r w:rsidRPr="00597C96">
        <w:rPr>
          <w:rFonts w:ascii="Times New Roman" w:hAnsi="Times New Roman"/>
          <w:b/>
          <w:i/>
          <w:sz w:val="14"/>
          <w:szCs w:val="14"/>
        </w:rPr>
        <w:t>за совершение действий, связанных с выдачей разрешений:</w:t>
      </w:r>
    </w:p>
    <w:tbl>
      <w:tblPr>
        <w:tblW w:w="0" w:type="auto"/>
        <w:tblCellSpacing w:w="0" w:type="dxa"/>
        <w:tblCellMar>
          <w:left w:w="0" w:type="dxa"/>
          <w:right w:w="0" w:type="dxa"/>
        </w:tblCellMar>
        <w:tblLook w:val="04A0" w:firstRow="1" w:lastRow="0" w:firstColumn="1" w:lastColumn="0" w:noHBand="0" w:noVBand="1"/>
      </w:tblPr>
      <w:tblGrid>
        <w:gridCol w:w="255"/>
        <w:gridCol w:w="2372"/>
      </w:tblGrid>
      <w:tr w:rsidR="00A4687A" w:rsidRPr="00597C96" w:rsidTr="00A4687A">
        <w:trPr>
          <w:tblCellSpacing w:w="0" w:type="dxa"/>
        </w:trPr>
        <w:tc>
          <w:tcPr>
            <w:tcW w:w="255" w:type="dxa"/>
            <w:vAlign w:val="bottom"/>
          </w:tcPr>
          <w:p w:rsidR="00A4687A" w:rsidRPr="00597C96" w:rsidRDefault="00A4687A" w:rsidP="00A4687A">
            <w:pPr>
              <w:spacing w:after="0" w:line="240" w:lineRule="auto"/>
              <w:rPr>
                <w:rFonts w:ascii="Times New Roman" w:hAnsi="Times New Roman"/>
                <w:sz w:val="14"/>
                <w:szCs w:val="14"/>
              </w:rPr>
            </w:pPr>
            <w:r w:rsidRPr="00597C96">
              <w:rPr>
                <w:rFonts w:ascii="Times New Roman" w:hAnsi="Times New Roman"/>
                <w:sz w:val="14"/>
                <w:szCs w:val="14"/>
              </w:rPr>
              <w:t>·</w:t>
            </w:r>
          </w:p>
        </w:tc>
        <w:tc>
          <w:tcPr>
            <w:tcW w:w="0" w:type="auto"/>
            <w:vAlign w:val="bottom"/>
          </w:tcPr>
          <w:p w:rsidR="00A4687A" w:rsidRPr="00597C96" w:rsidRDefault="00A4687A" w:rsidP="00A4687A">
            <w:pPr>
              <w:spacing w:after="0" w:line="240" w:lineRule="auto"/>
              <w:rPr>
                <w:rFonts w:ascii="Times New Roman" w:hAnsi="Times New Roman"/>
                <w:sz w:val="14"/>
                <w:szCs w:val="14"/>
              </w:rPr>
            </w:pPr>
            <w:r w:rsidRPr="00597C96">
              <w:rPr>
                <w:rFonts w:ascii="Times New Roman" w:hAnsi="Times New Roman"/>
                <w:sz w:val="14"/>
                <w:szCs w:val="14"/>
              </w:rPr>
              <w:t>за рассмотрение заявления о выдаче разрешения на размещение и (или) обращение эмиссионных ценных бумаг российских эмитентов за пределами Российской Федерации, в том числе посредством размещения в соответствии с иностранным правом ценных бумаг иностранных эмитентов, удостоверяющих права в отношении эмиссионных ценных бумаг российских эмитентов, - 1 000 рублей;</w:t>
            </w:r>
          </w:p>
        </w:tc>
      </w:tr>
      <w:tr w:rsidR="00A4687A" w:rsidRPr="00597C96" w:rsidTr="00A4687A">
        <w:trPr>
          <w:tblCellSpacing w:w="0" w:type="dxa"/>
        </w:trPr>
        <w:tc>
          <w:tcPr>
            <w:tcW w:w="255" w:type="dxa"/>
            <w:vAlign w:val="bottom"/>
          </w:tcPr>
          <w:p w:rsidR="00A4687A" w:rsidRPr="00597C96" w:rsidRDefault="00A4687A" w:rsidP="00A4687A">
            <w:pPr>
              <w:spacing w:after="0" w:line="240" w:lineRule="auto"/>
              <w:rPr>
                <w:rFonts w:ascii="Times New Roman" w:hAnsi="Times New Roman"/>
                <w:sz w:val="14"/>
                <w:szCs w:val="14"/>
              </w:rPr>
            </w:pPr>
            <w:r w:rsidRPr="00597C96">
              <w:rPr>
                <w:rFonts w:ascii="Times New Roman" w:hAnsi="Times New Roman"/>
                <w:sz w:val="14"/>
                <w:szCs w:val="14"/>
              </w:rPr>
              <w:t>·</w:t>
            </w:r>
          </w:p>
        </w:tc>
        <w:tc>
          <w:tcPr>
            <w:tcW w:w="0" w:type="auto"/>
            <w:vAlign w:val="bottom"/>
          </w:tcPr>
          <w:p w:rsidR="00A4687A" w:rsidRPr="00597C96" w:rsidRDefault="00A4687A" w:rsidP="00A4687A">
            <w:pPr>
              <w:spacing w:after="0" w:line="240" w:lineRule="auto"/>
              <w:rPr>
                <w:rFonts w:ascii="Times New Roman" w:hAnsi="Times New Roman"/>
                <w:sz w:val="14"/>
                <w:szCs w:val="14"/>
              </w:rPr>
            </w:pPr>
            <w:r w:rsidRPr="00597C96">
              <w:rPr>
                <w:rFonts w:ascii="Times New Roman" w:hAnsi="Times New Roman"/>
                <w:sz w:val="14"/>
                <w:szCs w:val="14"/>
              </w:rPr>
              <w:t>за выдачу разрешения на размещение и (или) обращение эмиссионных ценных бумаг российских эмитентов за пределами Российской Федерации, в том числе посредством размещения в соответствии с иностранным правом ценных бумаг иностранных эмитентов, удостоверяющих права в отношении эмиссионных ценных бумаг российских эмитентов, - 10 000 рублей;</w:t>
            </w:r>
          </w:p>
        </w:tc>
      </w:tr>
    </w:tbl>
    <w:p w:rsidR="00A4687A" w:rsidRPr="00597C96" w:rsidRDefault="00A4687A" w:rsidP="00A4687A">
      <w:pPr>
        <w:spacing w:after="0" w:line="240" w:lineRule="auto"/>
        <w:jc w:val="both"/>
        <w:rPr>
          <w:rFonts w:ascii="Times New Roman" w:hAnsi="Times New Roman"/>
          <w:vanish/>
          <w:sz w:val="14"/>
          <w:szCs w:val="14"/>
        </w:rPr>
      </w:pPr>
    </w:p>
    <w:tbl>
      <w:tblPr>
        <w:tblW w:w="0" w:type="auto"/>
        <w:tblCellSpacing w:w="0" w:type="dxa"/>
        <w:tblCellMar>
          <w:left w:w="0" w:type="dxa"/>
          <w:right w:w="0" w:type="dxa"/>
        </w:tblCellMar>
        <w:tblLook w:val="04A0" w:firstRow="1" w:lastRow="0" w:firstColumn="1" w:lastColumn="0" w:noHBand="0" w:noVBand="1"/>
      </w:tblPr>
      <w:tblGrid>
        <w:gridCol w:w="255"/>
        <w:gridCol w:w="2372"/>
      </w:tblGrid>
      <w:tr w:rsidR="00A4687A" w:rsidRPr="00597C96" w:rsidTr="00A4687A">
        <w:trPr>
          <w:tblCellSpacing w:w="0" w:type="dxa"/>
        </w:trPr>
        <w:tc>
          <w:tcPr>
            <w:tcW w:w="255" w:type="dxa"/>
            <w:vAlign w:val="bottom"/>
          </w:tcPr>
          <w:p w:rsidR="00A4687A" w:rsidRPr="00597C96" w:rsidRDefault="00A4687A" w:rsidP="00A4687A">
            <w:pPr>
              <w:spacing w:after="0" w:line="240" w:lineRule="auto"/>
              <w:rPr>
                <w:rFonts w:ascii="Times New Roman" w:hAnsi="Times New Roman"/>
                <w:sz w:val="14"/>
                <w:szCs w:val="14"/>
              </w:rPr>
            </w:pPr>
            <w:r w:rsidRPr="00597C96">
              <w:rPr>
                <w:rFonts w:ascii="Times New Roman" w:hAnsi="Times New Roman"/>
                <w:sz w:val="14"/>
                <w:szCs w:val="14"/>
              </w:rPr>
              <w:t>·</w:t>
            </w:r>
          </w:p>
        </w:tc>
        <w:tc>
          <w:tcPr>
            <w:tcW w:w="0" w:type="auto"/>
            <w:vAlign w:val="bottom"/>
          </w:tcPr>
          <w:p w:rsidR="00A4687A" w:rsidRPr="00597C96" w:rsidRDefault="00A4687A" w:rsidP="00A4687A">
            <w:pPr>
              <w:spacing w:after="0" w:line="240" w:lineRule="auto"/>
              <w:rPr>
                <w:rFonts w:ascii="Times New Roman" w:hAnsi="Times New Roman"/>
                <w:sz w:val="14"/>
                <w:szCs w:val="14"/>
              </w:rPr>
            </w:pPr>
            <w:r w:rsidRPr="00597C96">
              <w:rPr>
                <w:rFonts w:ascii="Times New Roman" w:hAnsi="Times New Roman"/>
                <w:sz w:val="14"/>
                <w:szCs w:val="14"/>
              </w:rPr>
              <w:t>за рассмотрение заявления о выдаче разрешения, подтверждающего статус саморегулируемой организации профессиональных участников рынка ценных бумаг, саморегулируемой организации управляющих компаний акционерных инвестиционных фондов, паевых инвестиционных фондов и негосударственных пенсионных фондов, - 1 000 рублей;</w:t>
            </w:r>
          </w:p>
        </w:tc>
      </w:tr>
      <w:tr w:rsidR="00A4687A" w:rsidRPr="00597C96" w:rsidTr="00A4687A">
        <w:trPr>
          <w:tblCellSpacing w:w="0" w:type="dxa"/>
        </w:trPr>
        <w:tc>
          <w:tcPr>
            <w:tcW w:w="255" w:type="dxa"/>
            <w:vAlign w:val="bottom"/>
          </w:tcPr>
          <w:p w:rsidR="00A4687A" w:rsidRPr="00597C96" w:rsidRDefault="00A4687A" w:rsidP="00A4687A">
            <w:pPr>
              <w:spacing w:after="0" w:line="240" w:lineRule="auto"/>
              <w:rPr>
                <w:rFonts w:ascii="Times New Roman" w:hAnsi="Times New Roman"/>
                <w:sz w:val="14"/>
                <w:szCs w:val="14"/>
              </w:rPr>
            </w:pPr>
            <w:r w:rsidRPr="00597C96">
              <w:rPr>
                <w:rFonts w:ascii="Times New Roman" w:hAnsi="Times New Roman"/>
                <w:sz w:val="14"/>
                <w:szCs w:val="14"/>
              </w:rPr>
              <w:t>·</w:t>
            </w:r>
          </w:p>
        </w:tc>
        <w:tc>
          <w:tcPr>
            <w:tcW w:w="0" w:type="auto"/>
            <w:vAlign w:val="bottom"/>
          </w:tcPr>
          <w:p w:rsidR="00A4687A" w:rsidRPr="00597C96" w:rsidRDefault="00A4687A" w:rsidP="00A4687A">
            <w:pPr>
              <w:spacing w:after="0" w:line="240" w:lineRule="auto"/>
              <w:rPr>
                <w:rFonts w:ascii="Times New Roman" w:hAnsi="Times New Roman"/>
                <w:sz w:val="14"/>
                <w:szCs w:val="14"/>
              </w:rPr>
            </w:pPr>
            <w:r w:rsidRPr="00597C96">
              <w:rPr>
                <w:rFonts w:ascii="Times New Roman" w:hAnsi="Times New Roman"/>
                <w:sz w:val="14"/>
                <w:szCs w:val="14"/>
              </w:rPr>
              <w:t>за выдачу разрешения, подтверждающего статус саморегулируемой организации профессиональных участников рынка ценных бумаг, саморегулируемой организации управляющих компаний акционерных инвестиционных фондов, паевых инвестиционных фондов и негосударственных пенсионных фондов, - 10 000 рублей;</w:t>
            </w:r>
          </w:p>
        </w:tc>
      </w:tr>
    </w:tbl>
    <w:p w:rsidR="00A4687A" w:rsidRPr="00597C96" w:rsidRDefault="00A4687A" w:rsidP="00A4687A">
      <w:pPr>
        <w:spacing w:before="100" w:beforeAutospacing="1" w:after="100" w:afterAutospacing="1" w:line="240" w:lineRule="auto"/>
        <w:rPr>
          <w:rFonts w:ascii="Times New Roman" w:hAnsi="Times New Roman"/>
          <w:b/>
          <w:i/>
          <w:sz w:val="14"/>
          <w:szCs w:val="14"/>
        </w:rPr>
      </w:pPr>
      <w:r w:rsidRPr="00597C96">
        <w:rPr>
          <w:rFonts w:ascii="Times New Roman" w:hAnsi="Times New Roman"/>
          <w:b/>
          <w:i/>
          <w:sz w:val="14"/>
          <w:szCs w:val="14"/>
        </w:rPr>
        <w:t>48) за совершение регистрационных действий, связанных с осуществлением деятельности на рынке ценных бумаг:</w:t>
      </w:r>
    </w:p>
    <w:tbl>
      <w:tblPr>
        <w:tblW w:w="0" w:type="auto"/>
        <w:tblCellSpacing w:w="0" w:type="dxa"/>
        <w:tblCellMar>
          <w:left w:w="0" w:type="dxa"/>
          <w:right w:w="0" w:type="dxa"/>
        </w:tblCellMar>
        <w:tblLook w:val="04A0" w:firstRow="1" w:lastRow="0" w:firstColumn="1" w:lastColumn="0" w:noHBand="0" w:noVBand="1"/>
      </w:tblPr>
      <w:tblGrid>
        <w:gridCol w:w="255"/>
        <w:gridCol w:w="2372"/>
      </w:tblGrid>
      <w:tr w:rsidR="00A4687A" w:rsidRPr="00597C96" w:rsidTr="00A4687A">
        <w:trPr>
          <w:tblCellSpacing w:w="0" w:type="dxa"/>
        </w:trPr>
        <w:tc>
          <w:tcPr>
            <w:tcW w:w="255" w:type="dxa"/>
            <w:vAlign w:val="bottom"/>
          </w:tcPr>
          <w:p w:rsidR="00A4687A" w:rsidRPr="00597C96" w:rsidRDefault="00A4687A" w:rsidP="00A4687A">
            <w:pPr>
              <w:spacing w:after="0" w:line="240" w:lineRule="auto"/>
              <w:rPr>
                <w:rFonts w:ascii="Times New Roman" w:hAnsi="Times New Roman"/>
                <w:sz w:val="14"/>
                <w:szCs w:val="14"/>
              </w:rPr>
            </w:pPr>
            <w:r w:rsidRPr="00597C96">
              <w:rPr>
                <w:rFonts w:ascii="Times New Roman" w:hAnsi="Times New Roman"/>
                <w:sz w:val="14"/>
                <w:szCs w:val="14"/>
              </w:rPr>
              <w:t>·</w:t>
            </w:r>
          </w:p>
        </w:tc>
        <w:tc>
          <w:tcPr>
            <w:tcW w:w="0" w:type="auto"/>
            <w:vAlign w:val="bottom"/>
          </w:tcPr>
          <w:p w:rsidR="00A4687A" w:rsidRPr="00597C96" w:rsidRDefault="00A4687A" w:rsidP="00A4687A">
            <w:pPr>
              <w:spacing w:after="0" w:line="240" w:lineRule="auto"/>
              <w:rPr>
                <w:rFonts w:ascii="Times New Roman" w:hAnsi="Times New Roman"/>
                <w:sz w:val="14"/>
                <w:szCs w:val="14"/>
              </w:rPr>
            </w:pPr>
            <w:r w:rsidRPr="00597C96">
              <w:rPr>
                <w:rFonts w:ascii="Times New Roman" w:hAnsi="Times New Roman"/>
                <w:sz w:val="14"/>
                <w:szCs w:val="14"/>
              </w:rPr>
              <w:t>за рассмотрение заявления о регистрации изменений и дополнений, вносимых в документы организаторов торговли на рынке ценных бумаг, заявления о регистрации изменений и дополнений, вносимых в документы фондовых бирж, заявления о регистрации изменений и дополнений, вносимых в правила осуществления клиринговой деятельности, - 1 000 рублей;</w:t>
            </w:r>
          </w:p>
        </w:tc>
      </w:tr>
      <w:tr w:rsidR="00A4687A" w:rsidRPr="00597C96" w:rsidTr="00A4687A">
        <w:trPr>
          <w:tblCellSpacing w:w="0" w:type="dxa"/>
        </w:trPr>
        <w:tc>
          <w:tcPr>
            <w:tcW w:w="255" w:type="dxa"/>
            <w:vAlign w:val="bottom"/>
          </w:tcPr>
          <w:p w:rsidR="00A4687A" w:rsidRPr="00597C96" w:rsidRDefault="00A4687A" w:rsidP="00A4687A">
            <w:pPr>
              <w:spacing w:after="0" w:line="240" w:lineRule="auto"/>
              <w:rPr>
                <w:rFonts w:ascii="Times New Roman" w:hAnsi="Times New Roman"/>
                <w:sz w:val="14"/>
                <w:szCs w:val="14"/>
              </w:rPr>
            </w:pPr>
            <w:r w:rsidRPr="00597C96">
              <w:rPr>
                <w:rFonts w:ascii="Times New Roman" w:hAnsi="Times New Roman"/>
                <w:sz w:val="14"/>
                <w:szCs w:val="14"/>
              </w:rPr>
              <w:t>·</w:t>
            </w:r>
          </w:p>
        </w:tc>
        <w:tc>
          <w:tcPr>
            <w:tcW w:w="0" w:type="auto"/>
            <w:vAlign w:val="bottom"/>
          </w:tcPr>
          <w:p w:rsidR="00A4687A" w:rsidRPr="00597C96" w:rsidRDefault="00A4687A" w:rsidP="00A4687A">
            <w:pPr>
              <w:spacing w:after="0" w:line="240" w:lineRule="auto"/>
              <w:rPr>
                <w:rFonts w:ascii="Times New Roman" w:hAnsi="Times New Roman"/>
                <w:sz w:val="14"/>
                <w:szCs w:val="14"/>
              </w:rPr>
            </w:pPr>
            <w:r w:rsidRPr="00597C96">
              <w:rPr>
                <w:rFonts w:ascii="Times New Roman" w:hAnsi="Times New Roman"/>
                <w:sz w:val="14"/>
                <w:szCs w:val="14"/>
              </w:rPr>
              <w:t>за регистрацию изменений и дополнений, вносимых в документы организаторов торговли на рынке ценных бумаг, регистрацию изменений и дополнений, вносимых в документы фондовых бирж, регистрацию изменений и дополнений, вносимых в правила осуществления клиринговой деятельности, - 10 000 рублей;</w:t>
            </w:r>
          </w:p>
        </w:tc>
      </w:tr>
    </w:tbl>
    <w:p w:rsidR="00A4687A" w:rsidRPr="00597C96" w:rsidRDefault="00A4687A" w:rsidP="00A4687A">
      <w:pPr>
        <w:spacing w:after="0" w:line="240" w:lineRule="auto"/>
        <w:jc w:val="both"/>
        <w:rPr>
          <w:rFonts w:ascii="Times New Roman" w:hAnsi="Times New Roman"/>
          <w:vanish/>
          <w:sz w:val="14"/>
          <w:szCs w:val="14"/>
        </w:rPr>
      </w:pPr>
    </w:p>
    <w:tbl>
      <w:tblPr>
        <w:tblW w:w="0" w:type="auto"/>
        <w:tblCellSpacing w:w="0" w:type="dxa"/>
        <w:tblCellMar>
          <w:left w:w="0" w:type="dxa"/>
          <w:right w:w="0" w:type="dxa"/>
        </w:tblCellMar>
        <w:tblLook w:val="04A0" w:firstRow="1" w:lastRow="0" w:firstColumn="1" w:lastColumn="0" w:noHBand="0" w:noVBand="1"/>
      </w:tblPr>
      <w:tblGrid>
        <w:gridCol w:w="255"/>
        <w:gridCol w:w="2372"/>
      </w:tblGrid>
      <w:tr w:rsidR="00A4687A" w:rsidRPr="00597C96" w:rsidTr="00A4687A">
        <w:trPr>
          <w:tblCellSpacing w:w="0" w:type="dxa"/>
        </w:trPr>
        <w:tc>
          <w:tcPr>
            <w:tcW w:w="255" w:type="dxa"/>
            <w:vAlign w:val="bottom"/>
          </w:tcPr>
          <w:p w:rsidR="00A4687A" w:rsidRPr="00597C96" w:rsidRDefault="00A4687A" w:rsidP="00A4687A">
            <w:pPr>
              <w:spacing w:after="0" w:line="240" w:lineRule="auto"/>
              <w:rPr>
                <w:rFonts w:ascii="Times New Roman" w:hAnsi="Times New Roman"/>
                <w:sz w:val="14"/>
                <w:szCs w:val="14"/>
              </w:rPr>
            </w:pPr>
            <w:r w:rsidRPr="00597C96">
              <w:rPr>
                <w:rFonts w:ascii="Times New Roman" w:hAnsi="Times New Roman"/>
                <w:sz w:val="14"/>
                <w:szCs w:val="14"/>
              </w:rPr>
              <w:t>·</w:t>
            </w:r>
          </w:p>
        </w:tc>
        <w:tc>
          <w:tcPr>
            <w:tcW w:w="0" w:type="auto"/>
            <w:vAlign w:val="bottom"/>
          </w:tcPr>
          <w:p w:rsidR="00A4687A" w:rsidRPr="00597C96" w:rsidRDefault="00A4687A" w:rsidP="00A4687A">
            <w:pPr>
              <w:spacing w:after="0" w:line="240" w:lineRule="auto"/>
              <w:rPr>
                <w:rFonts w:ascii="Times New Roman" w:hAnsi="Times New Roman"/>
                <w:sz w:val="14"/>
                <w:szCs w:val="14"/>
              </w:rPr>
            </w:pPr>
            <w:r w:rsidRPr="00597C96">
              <w:rPr>
                <w:rFonts w:ascii="Times New Roman" w:hAnsi="Times New Roman"/>
                <w:sz w:val="14"/>
                <w:szCs w:val="14"/>
              </w:rPr>
              <w:t>за рассмотрение заявления о регистрации изменений и дополнений, вносимых в регламент специализированного депозитария акционерного инвестиционного фонда, паевого инвестиционного фонда и негосударственного пенсионного фонда, заявления о регистрации изменений и дополнений, вносимых в правила ведения реестра владельцев инвестиционных паев паевых инвестиционных фондов, - 500 рублей;</w:t>
            </w:r>
          </w:p>
        </w:tc>
      </w:tr>
      <w:tr w:rsidR="00A4687A" w:rsidRPr="00597C96" w:rsidTr="00A4687A">
        <w:trPr>
          <w:tblCellSpacing w:w="0" w:type="dxa"/>
        </w:trPr>
        <w:tc>
          <w:tcPr>
            <w:tcW w:w="255" w:type="dxa"/>
            <w:vAlign w:val="bottom"/>
          </w:tcPr>
          <w:p w:rsidR="00A4687A" w:rsidRPr="00597C96" w:rsidRDefault="00A4687A" w:rsidP="00A4687A">
            <w:pPr>
              <w:spacing w:after="0" w:line="240" w:lineRule="auto"/>
              <w:rPr>
                <w:rFonts w:ascii="Times New Roman" w:hAnsi="Times New Roman"/>
                <w:sz w:val="14"/>
                <w:szCs w:val="14"/>
              </w:rPr>
            </w:pPr>
            <w:r w:rsidRPr="00597C96">
              <w:rPr>
                <w:rFonts w:ascii="Times New Roman" w:hAnsi="Times New Roman"/>
                <w:sz w:val="14"/>
                <w:szCs w:val="14"/>
              </w:rPr>
              <w:t>·</w:t>
            </w:r>
          </w:p>
        </w:tc>
        <w:tc>
          <w:tcPr>
            <w:tcW w:w="0" w:type="auto"/>
            <w:vAlign w:val="bottom"/>
          </w:tcPr>
          <w:p w:rsidR="00A4687A" w:rsidRPr="00597C96" w:rsidRDefault="00A4687A" w:rsidP="00A4687A">
            <w:pPr>
              <w:spacing w:after="0" w:line="240" w:lineRule="auto"/>
              <w:rPr>
                <w:rFonts w:ascii="Times New Roman" w:hAnsi="Times New Roman"/>
                <w:sz w:val="14"/>
                <w:szCs w:val="14"/>
              </w:rPr>
            </w:pPr>
            <w:r w:rsidRPr="00597C96">
              <w:rPr>
                <w:rFonts w:ascii="Times New Roman" w:hAnsi="Times New Roman"/>
                <w:sz w:val="14"/>
                <w:szCs w:val="14"/>
              </w:rPr>
              <w:t>за регистрацию изменений и дополнений, вносимых в регламент специализированного депозитария акционерного инвестиционного фонда, паевого инвестиционного фонда и негосударственного пенсионного фонда, регистрацию изменений и дополнений, вносимых в правила ведения реестра владельцев инвестиционных паев паевых инвестиционных фондов, - 1 000 рублей;</w:t>
            </w:r>
          </w:p>
        </w:tc>
      </w:tr>
    </w:tbl>
    <w:p w:rsidR="00A4687A" w:rsidRPr="00597C96" w:rsidRDefault="00A4687A" w:rsidP="00A4687A">
      <w:pPr>
        <w:spacing w:before="100" w:beforeAutospacing="1" w:after="100" w:afterAutospacing="1" w:line="240" w:lineRule="auto"/>
        <w:rPr>
          <w:rFonts w:ascii="Times New Roman" w:hAnsi="Times New Roman"/>
          <w:b/>
          <w:i/>
          <w:sz w:val="14"/>
          <w:szCs w:val="14"/>
        </w:rPr>
      </w:pPr>
      <w:bookmarkStart w:id="0" w:name="333_33_1_49"/>
      <w:bookmarkEnd w:id="0"/>
      <w:r w:rsidRPr="00597C96">
        <w:rPr>
          <w:rFonts w:ascii="Times New Roman" w:hAnsi="Times New Roman"/>
          <w:b/>
          <w:i/>
          <w:sz w:val="14"/>
          <w:szCs w:val="14"/>
        </w:rPr>
        <w:t>49) за предоставление лицензий на осуществление профессиональной деятельности на рынке ценных бумаг:</w:t>
      </w:r>
    </w:p>
    <w:tbl>
      <w:tblPr>
        <w:tblW w:w="0" w:type="auto"/>
        <w:tblCellSpacing w:w="0" w:type="dxa"/>
        <w:tblCellMar>
          <w:left w:w="0" w:type="dxa"/>
          <w:right w:w="0" w:type="dxa"/>
        </w:tblCellMar>
        <w:tblLook w:val="04A0" w:firstRow="1" w:lastRow="0" w:firstColumn="1" w:lastColumn="0" w:noHBand="0" w:noVBand="1"/>
      </w:tblPr>
      <w:tblGrid>
        <w:gridCol w:w="255"/>
        <w:gridCol w:w="2372"/>
      </w:tblGrid>
      <w:tr w:rsidR="00A4687A" w:rsidRPr="00597C96" w:rsidTr="00A4687A">
        <w:trPr>
          <w:tblCellSpacing w:w="0" w:type="dxa"/>
        </w:trPr>
        <w:tc>
          <w:tcPr>
            <w:tcW w:w="255" w:type="dxa"/>
            <w:vAlign w:val="bottom"/>
          </w:tcPr>
          <w:p w:rsidR="00A4687A" w:rsidRPr="00597C96" w:rsidRDefault="00A4687A" w:rsidP="00A4687A">
            <w:pPr>
              <w:spacing w:after="0" w:line="240" w:lineRule="auto"/>
              <w:rPr>
                <w:rFonts w:ascii="Times New Roman" w:hAnsi="Times New Roman"/>
                <w:sz w:val="14"/>
                <w:szCs w:val="14"/>
              </w:rPr>
            </w:pPr>
            <w:r w:rsidRPr="00597C96">
              <w:rPr>
                <w:rFonts w:ascii="Times New Roman" w:hAnsi="Times New Roman"/>
                <w:sz w:val="14"/>
                <w:szCs w:val="14"/>
              </w:rPr>
              <w:t>·</w:t>
            </w:r>
          </w:p>
        </w:tc>
        <w:tc>
          <w:tcPr>
            <w:tcW w:w="0" w:type="auto"/>
            <w:vAlign w:val="bottom"/>
          </w:tcPr>
          <w:p w:rsidR="00A4687A" w:rsidRPr="00597C96" w:rsidRDefault="00A4687A" w:rsidP="00A4687A">
            <w:pPr>
              <w:spacing w:after="0" w:line="240" w:lineRule="auto"/>
              <w:rPr>
                <w:rFonts w:ascii="Times New Roman" w:hAnsi="Times New Roman"/>
                <w:sz w:val="14"/>
                <w:szCs w:val="14"/>
              </w:rPr>
            </w:pPr>
            <w:r w:rsidRPr="00597C96">
              <w:rPr>
                <w:rFonts w:ascii="Times New Roman" w:hAnsi="Times New Roman"/>
                <w:sz w:val="14"/>
                <w:szCs w:val="14"/>
              </w:rPr>
              <w:t>за предоставление лицензии на осуществление деятельности по организации торговли в качестве фондовой биржи, лицензии на осуществление клиринговой деятельности, лицензии фондовой биржи - 100 000 рублей за каждую лицензию;</w:t>
            </w:r>
          </w:p>
        </w:tc>
      </w:tr>
      <w:tr w:rsidR="00A4687A" w:rsidRPr="00597C96" w:rsidTr="00A4687A">
        <w:trPr>
          <w:tblCellSpacing w:w="0" w:type="dxa"/>
        </w:trPr>
        <w:tc>
          <w:tcPr>
            <w:tcW w:w="255" w:type="dxa"/>
            <w:vAlign w:val="bottom"/>
          </w:tcPr>
          <w:p w:rsidR="00A4687A" w:rsidRPr="00597C96" w:rsidRDefault="00A4687A" w:rsidP="00A4687A">
            <w:pPr>
              <w:spacing w:after="0" w:line="240" w:lineRule="auto"/>
              <w:rPr>
                <w:rFonts w:ascii="Times New Roman" w:hAnsi="Times New Roman"/>
                <w:sz w:val="14"/>
                <w:szCs w:val="14"/>
              </w:rPr>
            </w:pPr>
            <w:r w:rsidRPr="00597C96">
              <w:rPr>
                <w:rFonts w:ascii="Times New Roman" w:hAnsi="Times New Roman"/>
                <w:sz w:val="14"/>
                <w:szCs w:val="14"/>
              </w:rPr>
              <w:t>·</w:t>
            </w:r>
          </w:p>
        </w:tc>
        <w:tc>
          <w:tcPr>
            <w:tcW w:w="0" w:type="auto"/>
            <w:vAlign w:val="bottom"/>
          </w:tcPr>
          <w:p w:rsidR="00A4687A" w:rsidRPr="00597C96" w:rsidRDefault="00A4687A" w:rsidP="00A4687A">
            <w:pPr>
              <w:spacing w:after="0" w:line="240" w:lineRule="auto"/>
              <w:rPr>
                <w:rFonts w:ascii="Times New Roman" w:hAnsi="Times New Roman"/>
                <w:sz w:val="14"/>
                <w:szCs w:val="14"/>
              </w:rPr>
            </w:pPr>
            <w:r w:rsidRPr="00597C96">
              <w:rPr>
                <w:rFonts w:ascii="Times New Roman" w:hAnsi="Times New Roman"/>
                <w:sz w:val="14"/>
                <w:szCs w:val="14"/>
              </w:rPr>
              <w:t>за предоставление лицензии на осуществление деятельности по ведению реестра владельцев ценных бумаг,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лицензии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- 10 000 рублей за каждую лицензию;</w:t>
            </w:r>
          </w:p>
        </w:tc>
      </w:tr>
    </w:tbl>
    <w:p w:rsidR="00A4687A" w:rsidRPr="00597C96" w:rsidRDefault="00A4687A" w:rsidP="009A0B9C">
      <w:pPr>
        <w:pStyle w:val="a3"/>
        <w:jc w:val="center"/>
        <w:rPr>
          <w:b/>
          <w:i/>
          <w:sz w:val="14"/>
          <w:szCs w:val="14"/>
        </w:rPr>
      </w:pPr>
      <w:r w:rsidRPr="00597C96">
        <w:rPr>
          <w:b/>
          <w:i/>
          <w:sz w:val="14"/>
          <w:szCs w:val="14"/>
        </w:rPr>
        <w:t>Статья 333.35. Льготы для отдельных категорий физических лиц и организаций</w:t>
      </w:r>
    </w:p>
    <w:p w:rsidR="00A4687A" w:rsidRPr="00597C96" w:rsidRDefault="00A4687A" w:rsidP="00A4687A">
      <w:pPr>
        <w:pStyle w:val="a3"/>
        <w:rPr>
          <w:b/>
          <w:i/>
          <w:sz w:val="14"/>
          <w:szCs w:val="14"/>
        </w:rPr>
      </w:pPr>
      <w:bookmarkStart w:id="1" w:name="333_35_1"/>
      <w:bookmarkEnd w:id="1"/>
      <w:r w:rsidRPr="00597C96">
        <w:rPr>
          <w:b/>
          <w:i/>
          <w:sz w:val="14"/>
          <w:szCs w:val="14"/>
        </w:rPr>
        <w:t>1. От уплаты государственной пошлины, установленной настоящей главой, освобождаются:</w:t>
      </w:r>
    </w:p>
    <w:p w:rsidR="00A4687A" w:rsidRPr="00597C96" w:rsidRDefault="00A4687A" w:rsidP="005C512C">
      <w:pPr>
        <w:tabs>
          <w:tab w:val="left" w:pos="426"/>
        </w:tabs>
        <w:jc w:val="both"/>
        <w:rPr>
          <w:rFonts w:ascii="Times New Roman" w:hAnsi="Times New Roman"/>
          <w:sz w:val="14"/>
          <w:szCs w:val="14"/>
        </w:rPr>
      </w:pPr>
      <w:r w:rsidRPr="00597C96">
        <w:rPr>
          <w:rFonts w:ascii="Times New Roman" w:hAnsi="Times New Roman"/>
          <w:sz w:val="14"/>
          <w:szCs w:val="14"/>
        </w:rPr>
        <w:t>4) федеральный орган исполнительной власти, орган исполнительной власти субъекта Российской Федерации или орган местного самоуправления - при государственной регистрации выпусков (дополнительных выпусков) государственных или муниципальных ценных бумаг;</w:t>
      </w:r>
    </w:p>
    <w:p w:rsidR="00A4687A" w:rsidRPr="00597C96" w:rsidRDefault="00A4687A" w:rsidP="00A4687A">
      <w:pPr>
        <w:pStyle w:val="a3"/>
        <w:rPr>
          <w:sz w:val="14"/>
          <w:szCs w:val="14"/>
        </w:rPr>
      </w:pPr>
      <w:r w:rsidRPr="00597C96">
        <w:rPr>
          <w:b/>
          <w:i/>
          <w:sz w:val="14"/>
          <w:szCs w:val="14"/>
        </w:rPr>
        <w:t xml:space="preserve">6) организации - при государственной регистрации выпусков (дополнительных выпусков) эмиссионных ценных бумаг, эмиссия которых осуществляется ими в целях реструктуризации долговых обязательств перед бюджетами всех уровней </w:t>
      </w:r>
      <w:r w:rsidRPr="00597C96">
        <w:rPr>
          <w:sz w:val="14"/>
          <w:szCs w:val="14"/>
        </w:rPr>
        <w:t>(в период действия договора о реструктуризации таких обязательств), в случае, если такие ценные бумаги переданы и (или) обременены в пользу уполномоченного органа исполнительной власти на основании договора о погашении задолженности по платежам в бюджеты всех уровней;</w:t>
      </w:r>
    </w:p>
    <w:p w:rsidR="00A4687A" w:rsidRPr="00597C96" w:rsidRDefault="00A4687A" w:rsidP="00A4687A">
      <w:pPr>
        <w:pStyle w:val="a3"/>
        <w:rPr>
          <w:sz w:val="14"/>
          <w:szCs w:val="14"/>
        </w:rPr>
      </w:pPr>
      <w:r w:rsidRPr="00597C96">
        <w:rPr>
          <w:sz w:val="14"/>
          <w:szCs w:val="14"/>
        </w:rPr>
        <w:t>7) организации - при государственной регистрации выпусков (дополнительных выпусков) эмиссионных ценных бумаг, выпускаемых в обращение при увеличении уставного капитала на величину переоценки основных фондов, производимой по решению Правительства Российской Федерации;</w:t>
      </w:r>
    </w:p>
    <w:p w:rsidR="00A4687A" w:rsidRPr="00597C96" w:rsidRDefault="00A4687A" w:rsidP="005C512C">
      <w:pPr>
        <w:tabs>
          <w:tab w:val="left" w:pos="426"/>
        </w:tabs>
        <w:jc w:val="both"/>
        <w:rPr>
          <w:rFonts w:ascii="Times New Roman" w:hAnsi="Times New Roman"/>
          <w:sz w:val="14"/>
          <w:szCs w:val="14"/>
        </w:rPr>
      </w:pPr>
    </w:p>
    <w:p w:rsidR="00A4687A" w:rsidRPr="00597C96" w:rsidRDefault="00A4687A" w:rsidP="005C512C">
      <w:pPr>
        <w:tabs>
          <w:tab w:val="left" w:pos="426"/>
        </w:tabs>
        <w:jc w:val="both"/>
        <w:rPr>
          <w:rFonts w:ascii="Times New Roman" w:hAnsi="Times New Roman"/>
          <w:sz w:val="14"/>
          <w:szCs w:val="14"/>
        </w:rPr>
      </w:pPr>
    </w:p>
    <w:p w:rsidR="00A4687A" w:rsidRPr="00597C96" w:rsidRDefault="00A4687A" w:rsidP="005C512C">
      <w:pPr>
        <w:tabs>
          <w:tab w:val="left" w:pos="426"/>
        </w:tabs>
        <w:jc w:val="both"/>
        <w:rPr>
          <w:rFonts w:ascii="Times New Roman" w:hAnsi="Times New Roman"/>
          <w:sz w:val="14"/>
          <w:szCs w:val="14"/>
        </w:rPr>
      </w:pPr>
    </w:p>
    <w:p w:rsidR="009A0B9C" w:rsidRPr="00597C96" w:rsidRDefault="00783A8F" w:rsidP="005C512C">
      <w:pPr>
        <w:spacing w:after="0" w:line="240" w:lineRule="auto"/>
        <w:ind w:firstLine="655"/>
        <w:rPr>
          <w:rFonts w:ascii="Times New Roman" w:hAnsi="Times New Roman"/>
          <w:sz w:val="14"/>
          <w:szCs w:val="14"/>
        </w:rPr>
      </w:pPr>
      <w:r w:rsidRPr="00597C96">
        <w:rPr>
          <w:rFonts w:ascii="Times New Roman" w:hAnsi="Times New Roman"/>
          <w:sz w:val="14"/>
          <w:szCs w:val="14"/>
        </w:rPr>
        <w:t>Для тех кому МАЛО И НЕПОНЯТНО. Инфа . правда на 2005г., что-то могло устареть:</w:t>
      </w:r>
    </w:p>
    <w:p w:rsidR="005C512C" w:rsidRPr="00597C96" w:rsidRDefault="005C512C" w:rsidP="005C512C">
      <w:pPr>
        <w:spacing w:after="0" w:line="240" w:lineRule="auto"/>
        <w:ind w:firstLine="655"/>
        <w:rPr>
          <w:rFonts w:ascii="Times New Roman" w:hAnsi="Times New Roman"/>
          <w:sz w:val="14"/>
          <w:szCs w:val="14"/>
        </w:rPr>
      </w:pPr>
      <w:r w:rsidRPr="00597C96">
        <w:rPr>
          <w:rFonts w:ascii="Times New Roman" w:hAnsi="Times New Roman"/>
          <w:sz w:val="14"/>
          <w:szCs w:val="14"/>
        </w:rPr>
        <w:t xml:space="preserve">Определение государственной </w:t>
      </w:r>
      <w:hyperlink r:id="rId8" w:history="1">
        <w:r w:rsidRPr="00597C96">
          <w:rPr>
            <w:rFonts w:ascii="Times New Roman" w:hAnsi="Times New Roman"/>
            <w:sz w:val="14"/>
            <w:szCs w:val="14"/>
          </w:rPr>
          <w:t>пошлины</w:t>
        </w:r>
      </w:hyperlink>
      <w:r w:rsidRPr="00597C96">
        <w:rPr>
          <w:rFonts w:ascii="Times New Roman" w:hAnsi="Times New Roman"/>
          <w:sz w:val="14"/>
          <w:szCs w:val="14"/>
        </w:rPr>
        <w:t xml:space="preserve"> уполномоченными органами за совершение юридически значимых действий установлено ст. 333</w:t>
      </w:r>
      <w:r w:rsidRPr="00597C96">
        <w:rPr>
          <w:rFonts w:ascii="Times New Roman" w:hAnsi="Times New Roman"/>
          <w:sz w:val="14"/>
          <w:szCs w:val="14"/>
          <w:vertAlign w:val="superscript"/>
        </w:rPr>
        <w:t>16</w:t>
      </w:r>
      <w:r w:rsidRPr="00597C96">
        <w:rPr>
          <w:rFonts w:ascii="Times New Roman" w:hAnsi="Times New Roman"/>
          <w:sz w:val="14"/>
          <w:szCs w:val="14"/>
        </w:rPr>
        <w:t xml:space="preserve"> НК </w:t>
      </w:r>
      <w:hyperlink r:id="rId9" w:history="1">
        <w:r w:rsidRPr="00597C96">
          <w:rPr>
            <w:rFonts w:ascii="Times New Roman" w:hAnsi="Times New Roman"/>
            <w:sz w:val="14"/>
            <w:szCs w:val="14"/>
          </w:rPr>
          <w:t>РФ</w:t>
        </w:r>
      </w:hyperlink>
      <w:r w:rsidRPr="00597C96">
        <w:rPr>
          <w:rFonts w:ascii="Times New Roman" w:hAnsi="Times New Roman"/>
          <w:sz w:val="14"/>
          <w:szCs w:val="14"/>
        </w:rPr>
        <w:t xml:space="preserve">. Согласно ей применительно к рынку ценных бумаг государственную пошлину можно определить как сбор, взимаемый с участников фондового рынка при их обращении в уполномоченные законодательными актами </w:t>
      </w:r>
      <w:hyperlink r:id="rId10" w:history="1">
        <w:r w:rsidRPr="00597C96">
          <w:rPr>
            <w:rFonts w:ascii="Times New Roman" w:hAnsi="Times New Roman"/>
            <w:sz w:val="14"/>
            <w:szCs w:val="14"/>
          </w:rPr>
          <w:t>Российской Федерации</w:t>
        </w:r>
      </w:hyperlink>
      <w:r w:rsidRPr="00597C96">
        <w:rPr>
          <w:rFonts w:ascii="Times New Roman" w:hAnsi="Times New Roman"/>
          <w:sz w:val="14"/>
          <w:szCs w:val="14"/>
        </w:rPr>
        <w:t xml:space="preserve"> государственные органы за совершением в отношении этих лиц юридически значимых действий. Поэтому необходимо обратить внимание на ряд наиболее существенных моментов с точки зрения взимания государственной </w:t>
      </w:r>
      <w:hyperlink r:id="rId11" w:history="1">
        <w:r w:rsidRPr="00597C96">
          <w:rPr>
            <w:rFonts w:ascii="Times New Roman" w:hAnsi="Times New Roman"/>
            <w:sz w:val="14"/>
            <w:szCs w:val="14"/>
          </w:rPr>
          <w:t>пошлины</w:t>
        </w:r>
      </w:hyperlink>
      <w:r w:rsidRPr="00597C96">
        <w:rPr>
          <w:rFonts w:ascii="Times New Roman" w:hAnsi="Times New Roman"/>
          <w:sz w:val="14"/>
          <w:szCs w:val="14"/>
        </w:rPr>
        <w:t xml:space="preserve"> в сфере рынка ценных бумаг. </w:t>
      </w:r>
    </w:p>
    <w:p w:rsidR="005C512C" w:rsidRPr="00597C96" w:rsidRDefault="005C512C" w:rsidP="005C512C">
      <w:pPr>
        <w:spacing w:after="0" w:line="240" w:lineRule="auto"/>
        <w:ind w:firstLine="655"/>
        <w:rPr>
          <w:rFonts w:ascii="Times New Roman" w:hAnsi="Times New Roman"/>
          <w:sz w:val="14"/>
          <w:szCs w:val="14"/>
        </w:rPr>
      </w:pPr>
      <w:r w:rsidRPr="00597C96">
        <w:rPr>
          <w:rFonts w:ascii="Times New Roman" w:hAnsi="Times New Roman"/>
          <w:sz w:val="14"/>
          <w:szCs w:val="14"/>
        </w:rPr>
        <w:t xml:space="preserve">Прежде всего целесообразно определить, каким государственным органам российское </w:t>
      </w:r>
      <w:hyperlink r:id="rId12" w:history="1">
        <w:r w:rsidRPr="00597C96">
          <w:rPr>
            <w:rFonts w:ascii="Times New Roman" w:hAnsi="Times New Roman"/>
            <w:sz w:val="14"/>
            <w:szCs w:val="14"/>
          </w:rPr>
          <w:t>законодательство</w:t>
        </w:r>
      </w:hyperlink>
      <w:r w:rsidRPr="00597C96">
        <w:rPr>
          <w:rFonts w:ascii="Times New Roman" w:hAnsi="Times New Roman"/>
          <w:sz w:val="14"/>
          <w:szCs w:val="14"/>
        </w:rPr>
        <w:t xml:space="preserve"> передало </w:t>
      </w:r>
      <w:hyperlink r:id="rId13" w:history="1">
        <w:r w:rsidRPr="00597C96">
          <w:rPr>
            <w:rFonts w:ascii="Times New Roman" w:hAnsi="Times New Roman"/>
            <w:sz w:val="14"/>
            <w:szCs w:val="14"/>
          </w:rPr>
          <w:t>полномочия</w:t>
        </w:r>
      </w:hyperlink>
      <w:r w:rsidRPr="00597C96">
        <w:rPr>
          <w:rFonts w:ascii="Times New Roman" w:hAnsi="Times New Roman"/>
          <w:sz w:val="14"/>
          <w:szCs w:val="14"/>
        </w:rPr>
        <w:t xml:space="preserve"> по совершению юридически значимых действий для участников рынка ценных бумаг. Тем более что этот вопрос становится наиболее актуальным в свете широкомасштабной реформы структуры и системы органов государственной власти федерального уровня, начало которой было положено </w:t>
      </w:r>
      <w:hyperlink r:id="rId14" w:history="1">
        <w:r w:rsidRPr="00597C96">
          <w:rPr>
            <w:rFonts w:ascii="Times New Roman" w:hAnsi="Times New Roman"/>
            <w:sz w:val="14"/>
            <w:szCs w:val="14"/>
          </w:rPr>
          <w:t>Указом Президента</w:t>
        </w:r>
      </w:hyperlink>
      <w:r w:rsidRPr="00597C96">
        <w:rPr>
          <w:rFonts w:ascii="Times New Roman" w:hAnsi="Times New Roman"/>
          <w:sz w:val="14"/>
          <w:szCs w:val="14"/>
        </w:rPr>
        <w:t xml:space="preserve"> </w:t>
      </w:r>
      <w:hyperlink r:id="rId15" w:history="1">
        <w:r w:rsidRPr="00597C96">
          <w:rPr>
            <w:rFonts w:ascii="Times New Roman" w:hAnsi="Times New Roman"/>
            <w:sz w:val="14"/>
            <w:szCs w:val="14"/>
          </w:rPr>
          <w:t>РФ</w:t>
        </w:r>
      </w:hyperlink>
      <w:r w:rsidRPr="00597C96">
        <w:rPr>
          <w:rFonts w:ascii="Times New Roman" w:hAnsi="Times New Roman"/>
          <w:sz w:val="14"/>
          <w:szCs w:val="14"/>
        </w:rPr>
        <w:t xml:space="preserve"> от 9 марта 2004 г. № 314 «О системе и структуре федеральных органов исполнительной власти». Анализ основных положений этого документа, а также принятых в его развитие </w:t>
      </w:r>
      <w:hyperlink r:id="rId16" w:history="1">
        <w:r w:rsidRPr="00597C96">
          <w:rPr>
            <w:rFonts w:ascii="Times New Roman" w:hAnsi="Times New Roman"/>
            <w:sz w:val="14"/>
            <w:szCs w:val="14"/>
          </w:rPr>
          <w:t>Постановления Правительства</w:t>
        </w:r>
      </w:hyperlink>
      <w:r w:rsidRPr="00597C96">
        <w:rPr>
          <w:rFonts w:ascii="Times New Roman" w:hAnsi="Times New Roman"/>
          <w:sz w:val="14"/>
          <w:szCs w:val="14"/>
        </w:rPr>
        <w:t xml:space="preserve"> РФ от 9 апреля 2004 г. № 206 «Вопросы Федеральной службы по финансовым рынкам» и Положения о Федеральной службе по финансовым рынкам, утвержденного Постановлением Правительства РФ от 30 июня 2004 г. № 317, позволил установить, что основным федеральным органом исполнительной власти, который должен выполнять функции государственного регулирования рынка ценных бумаг, является Федеральная служба по финансовым рынкам (ФСФР России). </w:t>
      </w:r>
    </w:p>
    <w:p w:rsidR="005C512C" w:rsidRPr="00597C96" w:rsidRDefault="005C512C" w:rsidP="005C512C">
      <w:pPr>
        <w:spacing w:after="0" w:line="240" w:lineRule="auto"/>
        <w:ind w:firstLine="655"/>
        <w:rPr>
          <w:rFonts w:ascii="Times New Roman" w:hAnsi="Times New Roman"/>
          <w:sz w:val="14"/>
          <w:szCs w:val="14"/>
        </w:rPr>
      </w:pPr>
      <w:r w:rsidRPr="00597C96">
        <w:rPr>
          <w:rFonts w:ascii="Times New Roman" w:hAnsi="Times New Roman"/>
          <w:sz w:val="14"/>
          <w:szCs w:val="14"/>
        </w:rPr>
        <w:t xml:space="preserve">Согласно названным выше нормативно-правовым актам, а также приказу </w:t>
      </w:r>
      <w:hyperlink r:id="rId17" w:history="1">
        <w:r w:rsidRPr="00597C96">
          <w:rPr>
            <w:rFonts w:ascii="Times New Roman" w:hAnsi="Times New Roman"/>
            <w:sz w:val="14"/>
            <w:szCs w:val="14"/>
          </w:rPr>
          <w:t>ФСФР России</w:t>
        </w:r>
      </w:hyperlink>
      <w:r w:rsidRPr="00597C96">
        <w:rPr>
          <w:rFonts w:ascii="Times New Roman" w:hAnsi="Times New Roman"/>
          <w:sz w:val="14"/>
          <w:szCs w:val="14"/>
        </w:rPr>
        <w:t xml:space="preserve"> от 2 сентября 2004 г. № 04-445/пз-н «О территориальных органах </w:t>
      </w:r>
      <w:hyperlink r:id="rId18" w:history="1">
        <w:r w:rsidRPr="00597C96">
          <w:rPr>
            <w:rFonts w:ascii="Times New Roman" w:hAnsi="Times New Roman"/>
            <w:sz w:val="14"/>
            <w:szCs w:val="14"/>
          </w:rPr>
          <w:t>Федеральной</w:t>
        </w:r>
      </w:hyperlink>
      <w:r w:rsidRPr="00597C96">
        <w:rPr>
          <w:rFonts w:ascii="Times New Roman" w:hAnsi="Times New Roman"/>
          <w:sz w:val="14"/>
          <w:szCs w:val="14"/>
        </w:rPr>
        <w:t xml:space="preserve"> службы по финансовым рынкам» органами, уполномоченными на государственное регулирование фондового рынка, являются региональные отделения </w:t>
      </w:r>
      <w:hyperlink r:id="rId19" w:history="1">
        <w:r w:rsidRPr="00597C96">
          <w:rPr>
            <w:rFonts w:ascii="Times New Roman" w:hAnsi="Times New Roman"/>
            <w:sz w:val="14"/>
            <w:szCs w:val="14"/>
          </w:rPr>
          <w:t>ФСФР России</w:t>
        </w:r>
      </w:hyperlink>
      <w:r w:rsidRPr="00597C96">
        <w:rPr>
          <w:rFonts w:ascii="Times New Roman" w:hAnsi="Times New Roman"/>
          <w:sz w:val="14"/>
          <w:szCs w:val="14"/>
        </w:rPr>
        <w:t xml:space="preserve">. Таким образом, в настоящее время основными государственными органами, регулирующими взимание государственной </w:t>
      </w:r>
      <w:hyperlink r:id="rId20" w:history="1">
        <w:r w:rsidRPr="00597C96">
          <w:rPr>
            <w:rFonts w:ascii="Times New Roman" w:hAnsi="Times New Roman"/>
            <w:sz w:val="14"/>
            <w:szCs w:val="14"/>
          </w:rPr>
          <w:t>пошлины</w:t>
        </w:r>
      </w:hyperlink>
      <w:r w:rsidRPr="00597C96">
        <w:rPr>
          <w:rFonts w:ascii="Times New Roman" w:hAnsi="Times New Roman"/>
          <w:sz w:val="14"/>
          <w:szCs w:val="14"/>
        </w:rPr>
        <w:t xml:space="preserve"> с участников фондового рынка за совершение юридически значимых действий, является </w:t>
      </w:r>
      <w:hyperlink r:id="rId21" w:history="1">
        <w:r w:rsidRPr="00597C96">
          <w:rPr>
            <w:rFonts w:ascii="Times New Roman" w:hAnsi="Times New Roman"/>
            <w:sz w:val="14"/>
            <w:szCs w:val="14"/>
          </w:rPr>
          <w:t>ФСФР России</w:t>
        </w:r>
      </w:hyperlink>
      <w:r w:rsidRPr="00597C96">
        <w:rPr>
          <w:rFonts w:ascii="Times New Roman" w:hAnsi="Times New Roman"/>
          <w:sz w:val="14"/>
          <w:szCs w:val="14"/>
        </w:rPr>
        <w:t xml:space="preserve"> и ее региональные отделения. Вместе с тем необходимо иметь в виду, что ряд юридически значимых действий для участников фондового рынка совершает Банк России и его территориальные управления (ТУ Банка России). Это касается государственной регистрации выпусков кредитными организациями эмиссионных ценных бумаг. </w:t>
      </w:r>
    </w:p>
    <w:p w:rsidR="005C512C" w:rsidRPr="00597C96" w:rsidRDefault="005C512C" w:rsidP="005C512C">
      <w:pPr>
        <w:spacing w:after="0" w:line="240" w:lineRule="auto"/>
        <w:ind w:firstLine="655"/>
        <w:rPr>
          <w:rFonts w:ascii="Times New Roman" w:hAnsi="Times New Roman"/>
          <w:sz w:val="14"/>
          <w:szCs w:val="14"/>
        </w:rPr>
      </w:pPr>
      <w:r w:rsidRPr="00597C96">
        <w:rPr>
          <w:rFonts w:ascii="Times New Roman" w:hAnsi="Times New Roman"/>
          <w:sz w:val="14"/>
          <w:szCs w:val="14"/>
        </w:rPr>
        <w:t xml:space="preserve">Другой важный момент, на который следует обратить внимание при анализе новых норм </w:t>
      </w:r>
      <w:hyperlink r:id="rId22" w:history="1">
        <w:r w:rsidRPr="00597C96">
          <w:rPr>
            <w:rFonts w:ascii="Times New Roman" w:hAnsi="Times New Roman"/>
            <w:sz w:val="14"/>
            <w:szCs w:val="14"/>
          </w:rPr>
          <w:t>НК</w:t>
        </w:r>
      </w:hyperlink>
      <w:r w:rsidRPr="00597C96">
        <w:rPr>
          <w:rFonts w:ascii="Times New Roman" w:hAnsi="Times New Roman"/>
          <w:sz w:val="14"/>
          <w:szCs w:val="14"/>
        </w:rPr>
        <w:t xml:space="preserve"> РФ в части взимания государственной пошлины применительно к рынку ценных бумаг, — определение круга участников этого рынка. </w:t>
      </w:r>
    </w:p>
    <w:p w:rsidR="005C512C" w:rsidRPr="00597C96" w:rsidRDefault="005C512C" w:rsidP="005C512C">
      <w:pPr>
        <w:spacing w:after="0" w:line="240" w:lineRule="auto"/>
        <w:ind w:firstLine="655"/>
        <w:rPr>
          <w:rFonts w:ascii="Times New Roman" w:hAnsi="Times New Roman"/>
          <w:sz w:val="14"/>
          <w:szCs w:val="14"/>
        </w:rPr>
      </w:pPr>
      <w:r w:rsidRPr="00597C96">
        <w:rPr>
          <w:rFonts w:ascii="Times New Roman" w:hAnsi="Times New Roman"/>
          <w:sz w:val="14"/>
          <w:szCs w:val="14"/>
        </w:rPr>
        <w:t xml:space="preserve">В соответствии со ст. 33317 НК РФ плательщиками государственной пошлины признаются организации и физические лица. При этом плательщиками государственной пошлины в сфере рынка ценных бумаг являются следующие организации и физические лица — участники фондового рынка: </w:t>
      </w:r>
    </w:p>
    <w:p w:rsidR="005C512C" w:rsidRPr="00597C96" w:rsidRDefault="005C512C" w:rsidP="005C512C">
      <w:pPr>
        <w:spacing w:after="0" w:line="240" w:lineRule="auto"/>
        <w:ind w:left="643" w:firstLine="655"/>
        <w:rPr>
          <w:rFonts w:ascii="Times New Roman" w:hAnsi="Times New Roman"/>
          <w:sz w:val="14"/>
          <w:szCs w:val="14"/>
        </w:rPr>
      </w:pPr>
      <w:r w:rsidRPr="00597C96">
        <w:rPr>
          <w:rFonts w:ascii="Times New Roman" w:hAnsi="Times New Roman"/>
          <w:sz w:val="14"/>
          <w:szCs w:val="14"/>
        </w:rPr>
        <w:t xml:space="preserve">·         эмитенты эмиссионных ценных бумаг; </w:t>
      </w:r>
    </w:p>
    <w:p w:rsidR="005C512C" w:rsidRPr="00597C96" w:rsidRDefault="005C512C" w:rsidP="005C512C">
      <w:pPr>
        <w:spacing w:after="0" w:line="240" w:lineRule="auto"/>
        <w:ind w:left="643" w:firstLine="655"/>
        <w:rPr>
          <w:rFonts w:ascii="Times New Roman" w:hAnsi="Times New Roman"/>
          <w:sz w:val="14"/>
          <w:szCs w:val="14"/>
        </w:rPr>
      </w:pPr>
      <w:r w:rsidRPr="00597C96">
        <w:rPr>
          <w:rFonts w:ascii="Times New Roman" w:hAnsi="Times New Roman"/>
          <w:sz w:val="14"/>
          <w:szCs w:val="14"/>
        </w:rPr>
        <w:t xml:space="preserve">·         профессиональные участники рынка ценных бумаг; </w:t>
      </w:r>
    </w:p>
    <w:p w:rsidR="005C512C" w:rsidRPr="00597C96" w:rsidRDefault="005C512C" w:rsidP="005C512C">
      <w:pPr>
        <w:spacing w:after="0" w:line="240" w:lineRule="auto"/>
        <w:ind w:left="643" w:firstLine="655"/>
        <w:rPr>
          <w:rFonts w:ascii="Times New Roman" w:hAnsi="Times New Roman"/>
          <w:sz w:val="14"/>
          <w:szCs w:val="14"/>
        </w:rPr>
      </w:pPr>
      <w:r w:rsidRPr="00597C96">
        <w:rPr>
          <w:rFonts w:ascii="Times New Roman" w:hAnsi="Times New Roman"/>
          <w:sz w:val="14"/>
          <w:szCs w:val="14"/>
        </w:rPr>
        <w:t xml:space="preserve">·         саморегулируемые организации профессиональных участников рынка ценных бумаг; </w:t>
      </w:r>
    </w:p>
    <w:p w:rsidR="005C512C" w:rsidRPr="00597C96" w:rsidRDefault="005C512C" w:rsidP="005C512C">
      <w:pPr>
        <w:spacing w:after="0" w:line="240" w:lineRule="auto"/>
        <w:ind w:left="643" w:firstLine="655"/>
        <w:rPr>
          <w:rFonts w:ascii="Times New Roman" w:hAnsi="Times New Roman"/>
          <w:sz w:val="14"/>
          <w:szCs w:val="14"/>
        </w:rPr>
      </w:pPr>
      <w:r w:rsidRPr="00597C96">
        <w:rPr>
          <w:rFonts w:ascii="Times New Roman" w:hAnsi="Times New Roman"/>
          <w:sz w:val="14"/>
          <w:szCs w:val="14"/>
        </w:rPr>
        <w:t xml:space="preserve">·         саморегулируемые организации управляющих компаний акционерных инвестиционных фондов, паевых инвестиционных фондов и негосударственных пенсионных фондов; </w:t>
      </w:r>
    </w:p>
    <w:p w:rsidR="005C512C" w:rsidRPr="00597C96" w:rsidRDefault="005C512C" w:rsidP="005C512C">
      <w:pPr>
        <w:spacing w:after="0" w:line="240" w:lineRule="auto"/>
        <w:ind w:left="643" w:firstLine="655"/>
        <w:rPr>
          <w:rFonts w:ascii="Times New Roman" w:hAnsi="Times New Roman"/>
          <w:sz w:val="14"/>
          <w:szCs w:val="14"/>
        </w:rPr>
      </w:pPr>
      <w:r w:rsidRPr="00597C96">
        <w:rPr>
          <w:rFonts w:ascii="Times New Roman" w:hAnsi="Times New Roman"/>
          <w:sz w:val="14"/>
          <w:szCs w:val="14"/>
        </w:rPr>
        <w:t xml:space="preserve">·         паевые инвестиционные фонды; </w:t>
      </w:r>
    </w:p>
    <w:p w:rsidR="005C512C" w:rsidRPr="00597C96" w:rsidRDefault="005C512C" w:rsidP="005C512C">
      <w:pPr>
        <w:spacing w:after="0" w:line="240" w:lineRule="auto"/>
        <w:ind w:left="643" w:firstLine="655"/>
        <w:rPr>
          <w:rFonts w:ascii="Times New Roman" w:hAnsi="Times New Roman"/>
          <w:sz w:val="14"/>
          <w:szCs w:val="14"/>
        </w:rPr>
      </w:pPr>
      <w:r w:rsidRPr="00597C96">
        <w:rPr>
          <w:rFonts w:ascii="Times New Roman" w:hAnsi="Times New Roman"/>
          <w:sz w:val="14"/>
          <w:szCs w:val="14"/>
        </w:rPr>
        <w:t xml:space="preserve">·         управляющие компании акционерных инвестиционных фондов, паевых инвестиционных фондов и негосударственных пенсионных фондов; </w:t>
      </w:r>
    </w:p>
    <w:p w:rsidR="005C512C" w:rsidRPr="00597C96" w:rsidRDefault="005C512C" w:rsidP="005C512C">
      <w:pPr>
        <w:spacing w:after="0" w:line="240" w:lineRule="auto"/>
        <w:ind w:left="643" w:firstLine="655"/>
        <w:rPr>
          <w:rFonts w:ascii="Times New Roman" w:hAnsi="Times New Roman"/>
          <w:sz w:val="14"/>
          <w:szCs w:val="14"/>
        </w:rPr>
      </w:pPr>
      <w:r w:rsidRPr="00597C96">
        <w:rPr>
          <w:rFonts w:ascii="Times New Roman" w:hAnsi="Times New Roman"/>
          <w:sz w:val="14"/>
          <w:szCs w:val="14"/>
        </w:rPr>
        <w:t xml:space="preserve">·         специализированный депозитарий акционерного инвестиционного фонда, паевого инвестиционного фонда и негосударственного пенсионного фонда; </w:t>
      </w:r>
    </w:p>
    <w:p w:rsidR="005C512C" w:rsidRPr="00597C96" w:rsidRDefault="005C512C" w:rsidP="005C512C">
      <w:pPr>
        <w:spacing w:after="0" w:line="240" w:lineRule="auto"/>
        <w:ind w:left="643" w:firstLine="655"/>
        <w:rPr>
          <w:rFonts w:ascii="Times New Roman" w:hAnsi="Times New Roman"/>
          <w:sz w:val="14"/>
          <w:szCs w:val="14"/>
        </w:rPr>
      </w:pPr>
      <w:r w:rsidRPr="00597C96">
        <w:rPr>
          <w:rFonts w:ascii="Times New Roman" w:hAnsi="Times New Roman"/>
          <w:sz w:val="14"/>
          <w:szCs w:val="14"/>
        </w:rPr>
        <w:t>·         специалисты рынка ценных бумаг (ст. 333</w:t>
      </w:r>
      <w:r w:rsidRPr="00597C96">
        <w:rPr>
          <w:rFonts w:ascii="Times New Roman" w:hAnsi="Times New Roman"/>
          <w:sz w:val="14"/>
          <w:szCs w:val="14"/>
          <w:vertAlign w:val="superscript"/>
        </w:rPr>
        <w:t>33</w:t>
      </w:r>
      <w:r w:rsidRPr="00597C96">
        <w:rPr>
          <w:rFonts w:ascii="Times New Roman" w:hAnsi="Times New Roman"/>
          <w:sz w:val="14"/>
          <w:szCs w:val="14"/>
        </w:rPr>
        <w:t xml:space="preserve"> НК РФ). </w:t>
      </w:r>
    </w:p>
    <w:p w:rsidR="005C512C" w:rsidRPr="00597C96" w:rsidRDefault="005C512C" w:rsidP="005C512C">
      <w:pPr>
        <w:spacing w:after="0" w:line="240" w:lineRule="auto"/>
        <w:ind w:firstLine="655"/>
        <w:rPr>
          <w:rFonts w:ascii="Times New Roman" w:hAnsi="Times New Roman"/>
          <w:sz w:val="14"/>
          <w:szCs w:val="14"/>
        </w:rPr>
      </w:pPr>
      <w:r w:rsidRPr="00597C96">
        <w:rPr>
          <w:rFonts w:ascii="Times New Roman" w:hAnsi="Times New Roman"/>
          <w:sz w:val="14"/>
          <w:szCs w:val="14"/>
        </w:rPr>
        <w:t>В статье 333</w:t>
      </w:r>
      <w:r w:rsidRPr="00597C96">
        <w:rPr>
          <w:rFonts w:ascii="Times New Roman" w:hAnsi="Times New Roman"/>
          <w:sz w:val="14"/>
          <w:szCs w:val="14"/>
          <w:vertAlign w:val="superscript"/>
        </w:rPr>
        <w:t>17</w:t>
      </w:r>
      <w:r w:rsidRPr="00597C96">
        <w:rPr>
          <w:rFonts w:ascii="Times New Roman" w:hAnsi="Times New Roman"/>
          <w:sz w:val="14"/>
          <w:szCs w:val="14"/>
        </w:rPr>
        <w:t xml:space="preserve"> НК РФ указано, что участники рынка ценных бумаг признаются плательщиками государственной пошлины, если они обращаются за совершением юридически значимых действий. Исчерпывающий перечень этих плательщиков установлен ст. 333</w:t>
      </w:r>
      <w:r w:rsidRPr="00597C96">
        <w:rPr>
          <w:rFonts w:ascii="Times New Roman" w:hAnsi="Times New Roman"/>
          <w:sz w:val="14"/>
          <w:szCs w:val="14"/>
          <w:vertAlign w:val="superscript"/>
        </w:rPr>
        <w:t>33</w:t>
      </w:r>
      <w:r w:rsidRPr="00597C96">
        <w:rPr>
          <w:rFonts w:ascii="Times New Roman" w:hAnsi="Times New Roman"/>
          <w:sz w:val="14"/>
          <w:szCs w:val="14"/>
        </w:rPr>
        <w:t xml:space="preserve"> НК РФ. В этой же статье можно найти предельные размеры государственной пошлины за совершение юридически значимых действий уполномоченными государственными органами. </w:t>
      </w:r>
    </w:p>
    <w:p w:rsidR="005C512C" w:rsidRPr="00597C96" w:rsidRDefault="005C512C" w:rsidP="005C512C">
      <w:pPr>
        <w:spacing w:after="0" w:line="240" w:lineRule="auto"/>
        <w:ind w:firstLine="655"/>
        <w:rPr>
          <w:rFonts w:ascii="Times New Roman" w:hAnsi="Times New Roman"/>
          <w:sz w:val="14"/>
          <w:szCs w:val="14"/>
        </w:rPr>
      </w:pPr>
      <w:r w:rsidRPr="00597C96">
        <w:rPr>
          <w:rFonts w:ascii="Times New Roman" w:hAnsi="Times New Roman"/>
          <w:sz w:val="14"/>
          <w:szCs w:val="14"/>
        </w:rPr>
        <w:t xml:space="preserve">В таблице, приведенной ниже, перечислены виды юридически значимых действий, размер государственной пошлины за их совершение, а также органы, уполномоченные на ее взимание с участников рынка ценных бумаг. </w:t>
      </w:r>
    </w:p>
    <w:p w:rsidR="005C512C" w:rsidRPr="00597C96" w:rsidRDefault="005C512C" w:rsidP="005C512C">
      <w:pPr>
        <w:spacing w:after="0" w:line="240" w:lineRule="auto"/>
        <w:ind w:firstLine="655"/>
        <w:rPr>
          <w:rFonts w:ascii="Times New Roman" w:hAnsi="Times New Roman"/>
          <w:sz w:val="14"/>
          <w:szCs w:val="14"/>
        </w:rPr>
      </w:pPr>
      <w:r w:rsidRPr="00597C96">
        <w:rPr>
          <w:rFonts w:ascii="Times New Roman" w:hAnsi="Times New Roman"/>
          <w:sz w:val="14"/>
          <w:szCs w:val="14"/>
        </w:rPr>
        <w:t xml:space="preserve">  </w:t>
      </w:r>
    </w:p>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b/>
          <w:bCs/>
          <w:i/>
          <w:iCs/>
          <w:sz w:val="14"/>
          <w:szCs w:val="14"/>
        </w:rPr>
        <w:t>Таблица</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
        <w:gridCol w:w="930"/>
        <w:gridCol w:w="789"/>
        <w:gridCol w:w="819"/>
      </w:tblGrid>
      <w:tr w:rsidR="005C512C" w:rsidRPr="00597C96" w:rsidTr="005C512C">
        <w:trPr>
          <w:trHeight w:val="1035"/>
          <w:tblCellSpacing w:w="0" w:type="dxa"/>
        </w:trPr>
        <w:tc>
          <w:tcPr>
            <w:tcW w:w="57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b/>
                <w:bCs/>
                <w:sz w:val="14"/>
                <w:szCs w:val="14"/>
              </w:rPr>
              <w:t>№</w:t>
            </w:r>
          </w:p>
        </w:tc>
        <w:tc>
          <w:tcPr>
            <w:tcW w:w="579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b/>
                <w:bCs/>
                <w:sz w:val="14"/>
                <w:szCs w:val="14"/>
              </w:rPr>
              <w:t>Вид юридически значимого действия</w:t>
            </w:r>
          </w:p>
        </w:tc>
        <w:tc>
          <w:tcPr>
            <w:tcW w:w="2220" w:type="dxa"/>
            <w:tcMar>
              <w:top w:w="0" w:type="dxa"/>
              <w:left w:w="108" w:type="dxa"/>
              <w:bottom w:w="0" w:type="dxa"/>
              <w:right w:w="108" w:type="dxa"/>
            </w:tcMar>
          </w:tcPr>
          <w:p w:rsidR="005C512C" w:rsidRPr="00597C96" w:rsidRDefault="005C512C" w:rsidP="00D2719E">
            <w:pPr>
              <w:spacing w:after="0" w:line="240" w:lineRule="auto"/>
              <w:jc w:val="center"/>
              <w:rPr>
                <w:rFonts w:ascii="Times New Roman" w:hAnsi="Times New Roman"/>
                <w:sz w:val="14"/>
                <w:szCs w:val="14"/>
              </w:rPr>
            </w:pPr>
            <w:r w:rsidRPr="00597C96">
              <w:rPr>
                <w:rFonts w:ascii="Times New Roman" w:hAnsi="Times New Roman"/>
                <w:b/>
                <w:bCs/>
                <w:sz w:val="14"/>
                <w:szCs w:val="14"/>
              </w:rPr>
              <w:t>Размер</w:t>
            </w:r>
            <w:r w:rsidRPr="00597C96">
              <w:rPr>
                <w:rFonts w:ascii="Times New Roman" w:hAnsi="Times New Roman"/>
                <w:b/>
                <w:bCs/>
                <w:sz w:val="14"/>
                <w:szCs w:val="14"/>
              </w:rPr>
              <w:br/>
              <w:t>государственной</w:t>
            </w:r>
            <w:r w:rsidRPr="00597C96">
              <w:rPr>
                <w:rFonts w:ascii="Times New Roman" w:hAnsi="Times New Roman"/>
                <w:b/>
                <w:bCs/>
                <w:sz w:val="14"/>
                <w:szCs w:val="14"/>
              </w:rPr>
              <w:br/>
              <w:t>пошлины</w:t>
            </w:r>
          </w:p>
        </w:tc>
        <w:tc>
          <w:tcPr>
            <w:tcW w:w="4845" w:type="dxa"/>
            <w:tcMar>
              <w:top w:w="0" w:type="dxa"/>
              <w:left w:w="108" w:type="dxa"/>
              <w:bottom w:w="0" w:type="dxa"/>
              <w:right w:w="108" w:type="dxa"/>
            </w:tcMar>
          </w:tcPr>
          <w:p w:rsidR="005C512C" w:rsidRPr="00597C96" w:rsidRDefault="005C512C" w:rsidP="00D2719E">
            <w:pPr>
              <w:spacing w:after="0" w:line="240" w:lineRule="auto"/>
              <w:jc w:val="center"/>
              <w:rPr>
                <w:rFonts w:ascii="Times New Roman" w:hAnsi="Times New Roman"/>
                <w:sz w:val="14"/>
                <w:szCs w:val="14"/>
              </w:rPr>
            </w:pPr>
            <w:r w:rsidRPr="00597C96">
              <w:rPr>
                <w:rFonts w:ascii="Times New Roman" w:hAnsi="Times New Roman"/>
                <w:b/>
                <w:bCs/>
                <w:sz w:val="14"/>
                <w:szCs w:val="14"/>
              </w:rPr>
              <w:t>Уполномоченный</w:t>
            </w:r>
            <w:r w:rsidRPr="00597C96">
              <w:rPr>
                <w:rFonts w:ascii="Times New Roman" w:hAnsi="Times New Roman"/>
                <w:b/>
                <w:bCs/>
                <w:sz w:val="14"/>
                <w:szCs w:val="14"/>
              </w:rPr>
              <w:br/>
              <w:t>государственный</w:t>
            </w:r>
            <w:r w:rsidRPr="00597C96">
              <w:rPr>
                <w:rFonts w:ascii="Times New Roman" w:hAnsi="Times New Roman"/>
                <w:b/>
                <w:bCs/>
                <w:sz w:val="14"/>
                <w:szCs w:val="14"/>
              </w:rPr>
              <w:br/>
              <w:t>орган</w:t>
            </w:r>
          </w:p>
        </w:tc>
      </w:tr>
      <w:tr w:rsidR="005C512C" w:rsidRPr="00597C96" w:rsidTr="005C512C">
        <w:trPr>
          <w:trHeight w:val="825"/>
          <w:tblCellSpacing w:w="0" w:type="dxa"/>
        </w:trPr>
        <w:tc>
          <w:tcPr>
            <w:tcW w:w="57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b/>
                <w:bCs/>
                <w:sz w:val="14"/>
                <w:szCs w:val="14"/>
              </w:rPr>
              <w:t>1</w:t>
            </w:r>
          </w:p>
        </w:tc>
        <w:tc>
          <w:tcPr>
            <w:tcW w:w="13275" w:type="dxa"/>
            <w:gridSpan w:val="3"/>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b/>
                <w:bCs/>
                <w:sz w:val="14"/>
                <w:szCs w:val="14"/>
              </w:rPr>
              <w:t>Совершение уполномоченным органом действий, связанных с государственной регистрацией выпусков (дополнительных выпусков) эмиссионных ценных бумаг, в том числе:</w:t>
            </w:r>
          </w:p>
        </w:tc>
      </w:tr>
      <w:tr w:rsidR="005C512C" w:rsidRPr="00597C96" w:rsidTr="00D2719E">
        <w:trPr>
          <w:trHeight w:val="899"/>
          <w:tblCellSpacing w:w="0" w:type="dxa"/>
        </w:trPr>
        <w:tc>
          <w:tcPr>
            <w:tcW w:w="57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1.1</w:t>
            </w:r>
          </w:p>
        </w:tc>
        <w:tc>
          <w:tcPr>
            <w:tcW w:w="5790" w:type="dxa"/>
            <w:tcMar>
              <w:top w:w="0" w:type="dxa"/>
              <w:left w:w="108" w:type="dxa"/>
              <w:bottom w:w="0" w:type="dxa"/>
              <w:right w:w="108" w:type="dxa"/>
            </w:tcMar>
          </w:tcPr>
          <w:p w:rsidR="005C512C" w:rsidRPr="00597C96" w:rsidRDefault="005C512C" w:rsidP="00D2719E">
            <w:pPr>
              <w:spacing w:after="0" w:line="240" w:lineRule="auto"/>
              <w:ind w:firstLine="655"/>
              <w:rPr>
                <w:rFonts w:ascii="Times New Roman" w:hAnsi="Times New Roman"/>
                <w:sz w:val="14"/>
                <w:szCs w:val="14"/>
              </w:rPr>
            </w:pPr>
            <w:r w:rsidRPr="00597C96">
              <w:rPr>
                <w:rFonts w:ascii="Times New Roman" w:hAnsi="Times New Roman"/>
                <w:sz w:val="14"/>
                <w:szCs w:val="14"/>
              </w:rPr>
              <w:t>Рассмотрение заявления о государственной регистрации выпуска (дополнительного выпуска) эмиссионных ценных бумаг</w:t>
            </w:r>
          </w:p>
        </w:tc>
        <w:tc>
          <w:tcPr>
            <w:tcW w:w="222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1 000 руб.</w:t>
            </w:r>
          </w:p>
        </w:tc>
        <w:tc>
          <w:tcPr>
            <w:tcW w:w="4845"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ФСФР России</w:t>
            </w:r>
            <w:r w:rsidRPr="00597C96">
              <w:rPr>
                <w:rFonts w:ascii="Times New Roman" w:hAnsi="Times New Roman"/>
                <w:sz w:val="14"/>
                <w:szCs w:val="14"/>
              </w:rPr>
              <w:br/>
              <w:t>РО ФСФР России</w:t>
            </w:r>
            <w:r w:rsidRPr="00597C96">
              <w:rPr>
                <w:rFonts w:ascii="Times New Roman" w:hAnsi="Times New Roman"/>
                <w:sz w:val="14"/>
                <w:szCs w:val="14"/>
              </w:rPr>
              <w:br/>
              <w:t>Банк России</w:t>
            </w:r>
            <w:r w:rsidRPr="00597C96">
              <w:rPr>
                <w:rFonts w:ascii="Times New Roman" w:hAnsi="Times New Roman"/>
                <w:sz w:val="14"/>
                <w:szCs w:val="14"/>
              </w:rPr>
              <w:br/>
              <w:t>ТУ Банка России</w:t>
            </w:r>
          </w:p>
        </w:tc>
      </w:tr>
      <w:tr w:rsidR="005C512C" w:rsidRPr="00597C96" w:rsidTr="00D2719E">
        <w:trPr>
          <w:trHeight w:val="698"/>
          <w:tblCellSpacing w:w="0" w:type="dxa"/>
        </w:trPr>
        <w:tc>
          <w:tcPr>
            <w:tcW w:w="57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1.2</w:t>
            </w:r>
          </w:p>
        </w:tc>
        <w:tc>
          <w:tcPr>
            <w:tcW w:w="5790" w:type="dxa"/>
            <w:tcMar>
              <w:top w:w="0" w:type="dxa"/>
              <w:left w:w="108" w:type="dxa"/>
              <w:bottom w:w="0" w:type="dxa"/>
              <w:right w:w="108" w:type="dxa"/>
            </w:tcMar>
          </w:tcPr>
          <w:p w:rsidR="005C512C" w:rsidRPr="00597C96" w:rsidRDefault="005C512C" w:rsidP="00D2719E">
            <w:pPr>
              <w:spacing w:after="0" w:line="240" w:lineRule="auto"/>
              <w:rPr>
                <w:rFonts w:ascii="Times New Roman" w:hAnsi="Times New Roman"/>
                <w:sz w:val="14"/>
                <w:szCs w:val="14"/>
              </w:rPr>
            </w:pPr>
            <w:r w:rsidRPr="00597C96">
              <w:rPr>
                <w:rFonts w:ascii="Times New Roman" w:hAnsi="Times New Roman"/>
                <w:sz w:val="14"/>
                <w:szCs w:val="14"/>
              </w:rPr>
              <w:t>Рассмотрение заявления о регистрации отчета об итогах</w:t>
            </w:r>
            <w:r w:rsidRPr="00597C96">
              <w:rPr>
                <w:rFonts w:ascii="Times New Roman" w:hAnsi="Times New Roman"/>
                <w:sz w:val="14"/>
                <w:szCs w:val="14"/>
              </w:rPr>
              <w:br/>
              <w:t>выпуска (дополнительного выпуска) эмиссионных ценных</w:t>
            </w:r>
            <w:r w:rsidRPr="00597C96">
              <w:rPr>
                <w:rFonts w:ascii="Times New Roman" w:hAnsi="Times New Roman"/>
                <w:sz w:val="14"/>
                <w:szCs w:val="14"/>
              </w:rPr>
              <w:br/>
              <w:t>бумаг</w:t>
            </w:r>
          </w:p>
        </w:tc>
        <w:tc>
          <w:tcPr>
            <w:tcW w:w="222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1 000 руб.</w:t>
            </w:r>
          </w:p>
        </w:tc>
        <w:tc>
          <w:tcPr>
            <w:tcW w:w="4845"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ФСФР России</w:t>
            </w:r>
            <w:r w:rsidRPr="00597C96">
              <w:rPr>
                <w:rFonts w:ascii="Times New Roman" w:hAnsi="Times New Roman"/>
                <w:sz w:val="14"/>
                <w:szCs w:val="14"/>
              </w:rPr>
              <w:br/>
              <w:t>РО ФСФР России</w:t>
            </w:r>
            <w:r w:rsidRPr="00597C96">
              <w:rPr>
                <w:rFonts w:ascii="Times New Roman" w:hAnsi="Times New Roman"/>
                <w:sz w:val="14"/>
                <w:szCs w:val="14"/>
              </w:rPr>
              <w:br/>
              <w:t>Банк России</w:t>
            </w:r>
            <w:r w:rsidRPr="00597C96">
              <w:rPr>
                <w:rFonts w:ascii="Times New Roman" w:hAnsi="Times New Roman"/>
                <w:sz w:val="14"/>
                <w:szCs w:val="14"/>
              </w:rPr>
              <w:br/>
              <w:t>ТУ Банка России</w:t>
            </w:r>
          </w:p>
        </w:tc>
      </w:tr>
      <w:tr w:rsidR="005C512C" w:rsidRPr="00597C96" w:rsidTr="00D2719E">
        <w:trPr>
          <w:trHeight w:val="965"/>
          <w:tblCellSpacing w:w="0" w:type="dxa"/>
        </w:trPr>
        <w:tc>
          <w:tcPr>
            <w:tcW w:w="57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1.3</w:t>
            </w:r>
          </w:p>
        </w:tc>
        <w:tc>
          <w:tcPr>
            <w:tcW w:w="5790" w:type="dxa"/>
            <w:tcMar>
              <w:top w:w="0" w:type="dxa"/>
              <w:left w:w="108" w:type="dxa"/>
              <w:bottom w:w="0" w:type="dxa"/>
              <w:right w:w="108" w:type="dxa"/>
            </w:tcMar>
          </w:tcPr>
          <w:p w:rsidR="005C512C" w:rsidRPr="00597C96" w:rsidRDefault="005C512C" w:rsidP="00D2719E">
            <w:pPr>
              <w:spacing w:after="0" w:line="240" w:lineRule="auto"/>
              <w:ind w:firstLine="655"/>
              <w:rPr>
                <w:rFonts w:ascii="Times New Roman" w:hAnsi="Times New Roman"/>
                <w:sz w:val="14"/>
                <w:szCs w:val="14"/>
              </w:rPr>
            </w:pPr>
            <w:r w:rsidRPr="00597C96">
              <w:rPr>
                <w:rFonts w:ascii="Times New Roman" w:hAnsi="Times New Roman"/>
                <w:sz w:val="14"/>
                <w:szCs w:val="14"/>
              </w:rPr>
              <w:t>Рассмотрение заявления о регистрации проспекта ценных</w:t>
            </w:r>
            <w:r w:rsidRPr="00597C96">
              <w:rPr>
                <w:rFonts w:ascii="Times New Roman" w:hAnsi="Times New Roman"/>
                <w:sz w:val="14"/>
                <w:szCs w:val="14"/>
              </w:rPr>
              <w:br/>
              <w:t>бумаг (в случае, если государственная регистрация выпуска</w:t>
            </w:r>
            <w:r w:rsidRPr="00597C96">
              <w:rPr>
                <w:rFonts w:ascii="Times New Roman" w:hAnsi="Times New Roman"/>
                <w:sz w:val="14"/>
                <w:szCs w:val="14"/>
              </w:rPr>
              <w:br/>
              <w:t>(дополнительного выпуска) эмиссионных ценных бумаг</w:t>
            </w:r>
            <w:r w:rsidRPr="00597C96">
              <w:rPr>
                <w:rFonts w:ascii="Times New Roman" w:hAnsi="Times New Roman"/>
                <w:sz w:val="14"/>
                <w:szCs w:val="14"/>
              </w:rPr>
              <w:br/>
              <w:t>не сопровождалась регистрацией их проспекта)</w:t>
            </w:r>
          </w:p>
        </w:tc>
        <w:tc>
          <w:tcPr>
            <w:tcW w:w="222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1 000 руб.</w:t>
            </w:r>
          </w:p>
        </w:tc>
        <w:tc>
          <w:tcPr>
            <w:tcW w:w="4845"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ФСФР России</w:t>
            </w:r>
            <w:r w:rsidRPr="00597C96">
              <w:rPr>
                <w:rFonts w:ascii="Times New Roman" w:hAnsi="Times New Roman"/>
                <w:sz w:val="14"/>
                <w:szCs w:val="14"/>
              </w:rPr>
              <w:br/>
              <w:t>РО ФСФР России</w:t>
            </w:r>
            <w:r w:rsidRPr="00597C96">
              <w:rPr>
                <w:rFonts w:ascii="Times New Roman" w:hAnsi="Times New Roman"/>
                <w:sz w:val="14"/>
                <w:szCs w:val="14"/>
              </w:rPr>
              <w:br/>
              <w:t>Банк России</w:t>
            </w:r>
            <w:r w:rsidRPr="00597C96">
              <w:rPr>
                <w:rFonts w:ascii="Times New Roman" w:hAnsi="Times New Roman"/>
                <w:sz w:val="14"/>
                <w:szCs w:val="14"/>
              </w:rPr>
              <w:br/>
              <w:t>ТУ Банка России</w:t>
            </w:r>
          </w:p>
        </w:tc>
      </w:tr>
      <w:tr w:rsidR="005C512C" w:rsidRPr="00597C96" w:rsidTr="00D2719E">
        <w:trPr>
          <w:trHeight w:val="1382"/>
          <w:tblCellSpacing w:w="0" w:type="dxa"/>
        </w:trPr>
        <w:tc>
          <w:tcPr>
            <w:tcW w:w="57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1.4</w:t>
            </w:r>
          </w:p>
        </w:tc>
        <w:tc>
          <w:tcPr>
            <w:tcW w:w="5790" w:type="dxa"/>
            <w:tcMar>
              <w:top w:w="0" w:type="dxa"/>
              <w:left w:w="108" w:type="dxa"/>
              <w:bottom w:w="0" w:type="dxa"/>
              <w:right w:w="108" w:type="dxa"/>
            </w:tcMar>
          </w:tcPr>
          <w:p w:rsidR="005C512C" w:rsidRPr="00597C96" w:rsidRDefault="005C512C" w:rsidP="00D2719E">
            <w:pPr>
              <w:spacing w:after="0" w:line="240" w:lineRule="auto"/>
              <w:ind w:firstLine="655"/>
              <w:rPr>
                <w:rFonts w:ascii="Times New Roman" w:hAnsi="Times New Roman"/>
                <w:sz w:val="14"/>
                <w:szCs w:val="14"/>
              </w:rPr>
            </w:pPr>
            <w:r w:rsidRPr="00597C96">
              <w:rPr>
                <w:rFonts w:ascii="Times New Roman" w:hAnsi="Times New Roman"/>
                <w:sz w:val="14"/>
                <w:szCs w:val="14"/>
              </w:rPr>
              <w:t>Рассмотрение заявления о государственной регистрации</w:t>
            </w:r>
            <w:r w:rsidRPr="00597C96">
              <w:rPr>
                <w:rFonts w:ascii="Times New Roman" w:hAnsi="Times New Roman"/>
                <w:sz w:val="14"/>
                <w:szCs w:val="14"/>
              </w:rPr>
              <w:br/>
              <w:t>выпуска (дополнительного выпуска) эмиссионных ценных</w:t>
            </w:r>
            <w:r w:rsidRPr="00597C96">
              <w:rPr>
                <w:rFonts w:ascii="Times New Roman" w:hAnsi="Times New Roman"/>
                <w:sz w:val="14"/>
                <w:szCs w:val="14"/>
              </w:rPr>
              <w:br/>
              <w:t>бумаг и о регистрации отчета об итогах выпуска</w:t>
            </w:r>
            <w:r w:rsidRPr="00597C96">
              <w:rPr>
                <w:rFonts w:ascii="Times New Roman" w:hAnsi="Times New Roman"/>
                <w:sz w:val="14"/>
                <w:szCs w:val="14"/>
              </w:rPr>
              <w:br/>
              <w:t>(дополнительного выпуска) эмиссионных ценных бумаг</w:t>
            </w:r>
            <w:r w:rsidRPr="00597C96">
              <w:rPr>
                <w:rFonts w:ascii="Times New Roman" w:hAnsi="Times New Roman"/>
                <w:sz w:val="14"/>
                <w:szCs w:val="14"/>
              </w:rPr>
              <w:br/>
              <w:t>в случае, если такая регистрация осуществляется одновременно</w:t>
            </w:r>
          </w:p>
        </w:tc>
        <w:tc>
          <w:tcPr>
            <w:tcW w:w="222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1 000 руб.</w:t>
            </w:r>
          </w:p>
        </w:tc>
        <w:tc>
          <w:tcPr>
            <w:tcW w:w="4845"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ФСФР России</w:t>
            </w:r>
            <w:r w:rsidRPr="00597C96">
              <w:rPr>
                <w:rFonts w:ascii="Times New Roman" w:hAnsi="Times New Roman"/>
                <w:sz w:val="14"/>
                <w:szCs w:val="14"/>
              </w:rPr>
              <w:br/>
              <w:t>РО ФСФР России</w:t>
            </w:r>
            <w:r w:rsidRPr="00597C96">
              <w:rPr>
                <w:rFonts w:ascii="Times New Roman" w:hAnsi="Times New Roman"/>
                <w:sz w:val="14"/>
                <w:szCs w:val="14"/>
              </w:rPr>
              <w:br/>
              <w:t>Банк России</w:t>
            </w:r>
            <w:r w:rsidRPr="00597C96">
              <w:rPr>
                <w:rFonts w:ascii="Times New Roman" w:hAnsi="Times New Roman"/>
                <w:sz w:val="14"/>
                <w:szCs w:val="14"/>
              </w:rPr>
              <w:br/>
              <w:t>ТУ Банка России</w:t>
            </w:r>
          </w:p>
        </w:tc>
      </w:tr>
      <w:tr w:rsidR="005C512C" w:rsidRPr="00597C96" w:rsidTr="00D2719E">
        <w:trPr>
          <w:trHeight w:val="1124"/>
          <w:tblCellSpacing w:w="0" w:type="dxa"/>
        </w:trPr>
        <w:tc>
          <w:tcPr>
            <w:tcW w:w="57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1.5</w:t>
            </w:r>
          </w:p>
        </w:tc>
        <w:tc>
          <w:tcPr>
            <w:tcW w:w="5790" w:type="dxa"/>
            <w:tcMar>
              <w:top w:w="0" w:type="dxa"/>
              <w:left w:w="108" w:type="dxa"/>
              <w:bottom w:w="0" w:type="dxa"/>
              <w:right w:w="108" w:type="dxa"/>
            </w:tcMar>
          </w:tcPr>
          <w:p w:rsidR="005C512C" w:rsidRPr="00597C96" w:rsidRDefault="005C512C" w:rsidP="00D2719E">
            <w:pPr>
              <w:spacing w:after="0" w:line="240" w:lineRule="auto"/>
              <w:ind w:firstLine="655"/>
              <w:rPr>
                <w:rFonts w:ascii="Times New Roman" w:hAnsi="Times New Roman"/>
                <w:sz w:val="14"/>
                <w:szCs w:val="14"/>
              </w:rPr>
            </w:pPr>
            <w:r w:rsidRPr="00597C96">
              <w:rPr>
                <w:rFonts w:ascii="Times New Roman" w:hAnsi="Times New Roman"/>
                <w:sz w:val="14"/>
                <w:szCs w:val="14"/>
              </w:rPr>
              <w:t>Государственная регистрация выпуска (дополнительного</w:t>
            </w:r>
            <w:r w:rsidRPr="00597C96">
              <w:rPr>
                <w:rFonts w:ascii="Times New Roman" w:hAnsi="Times New Roman"/>
                <w:sz w:val="14"/>
                <w:szCs w:val="14"/>
              </w:rPr>
              <w:br/>
              <w:t>выпуска) эмиссионных ценных бумаг, размещаемых путем</w:t>
            </w:r>
            <w:r w:rsidRPr="00597C96">
              <w:rPr>
                <w:rFonts w:ascii="Times New Roman" w:hAnsi="Times New Roman"/>
                <w:sz w:val="14"/>
                <w:szCs w:val="14"/>
              </w:rPr>
              <w:br/>
              <w:t>подписки</w:t>
            </w:r>
          </w:p>
        </w:tc>
        <w:tc>
          <w:tcPr>
            <w:tcW w:w="222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0,2% номинальной</w:t>
            </w:r>
            <w:r w:rsidRPr="00597C96">
              <w:rPr>
                <w:rFonts w:ascii="Times New Roman" w:hAnsi="Times New Roman"/>
                <w:sz w:val="14"/>
                <w:szCs w:val="14"/>
              </w:rPr>
              <w:br/>
              <w:t>суммы выпуска</w:t>
            </w:r>
            <w:r w:rsidRPr="00597C96">
              <w:rPr>
                <w:rFonts w:ascii="Times New Roman" w:hAnsi="Times New Roman"/>
                <w:sz w:val="14"/>
                <w:szCs w:val="14"/>
              </w:rPr>
              <w:br/>
              <w:t>(дополнительного</w:t>
            </w:r>
            <w:r w:rsidRPr="00597C96">
              <w:rPr>
                <w:rFonts w:ascii="Times New Roman" w:hAnsi="Times New Roman"/>
                <w:sz w:val="14"/>
                <w:szCs w:val="14"/>
              </w:rPr>
              <w:br/>
              <w:t>выпуска),</w:t>
            </w:r>
            <w:r w:rsidRPr="00597C96">
              <w:rPr>
                <w:rFonts w:ascii="Times New Roman" w:hAnsi="Times New Roman"/>
                <w:sz w:val="14"/>
                <w:szCs w:val="14"/>
              </w:rPr>
              <w:br/>
              <w:t>но не более</w:t>
            </w:r>
            <w:r w:rsidRPr="00597C96">
              <w:rPr>
                <w:rFonts w:ascii="Times New Roman" w:hAnsi="Times New Roman"/>
                <w:sz w:val="14"/>
                <w:szCs w:val="14"/>
              </w:rPr>
              <w:br/>
              <w:t>100 000 руб.</w:t>
            </w:r>
          </w:p>
        </w:tc>
        <w:tc>
          <w:tcPr>
            <w:tcW w:w="4845"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ФСФР России</w:t>
            </w:r>
            <w:r w:rsidRPr="00597C96">
              <w:rPr>
                <w:rFonts w:ascii="Times New Roman" w:hAnsi="Times New Roman"/>
                <w:sz w:val="14"/>
                <w:szCs w:val="14"/>
              </w:rPr>
              <w:br/>
              <w:t>РО ФСФР России</w:t>
            </w:r>
            <w:r w:rsidRPr="00597C96">
              <w:rPr>
                <w:rFonts w:ascii="Times New Roman" w:hAnsi="Times New Roman"/>
                <w:sz w:val="14"/>
                <w:szCs w:val="14"/>
              </w:rPr>
              <w:br/>
              <w:t>Банк России</w:t>
            </w:r>
            <w:r w:rsidRPr="00597C96">
              <w:rPr>
                <w:rFonts w:ascii="Times New Roman" w:hAnsi="Times New Roman"/>
                <w:sz w:val="14"/>
                <w:szCs w:val="14"/>
              </w:rPr>
              <w:br/>
              <w:t>ТУ Банка России</w:t>
            </w:r>
          </w:p>
        </w:tc>
      </w:tr>
      <w:tr w:rsidR="005C512C" w:rsidRPr="00597C96" w:rsidTr="00D2719E">
        <w:trPr>
          <w:trHeight w:val="982"/>
          <w:tblCellSpacing w:w="0" w:type="dxa"/>
        </w:trPr>
        <w:tc>
          <w:tcPr>
            <w:tcW w:w="57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1.6</w:t>
            </w:r>
          </w:p>
        </w:tc>
        <w:tc>
          <w:tcPr>
            <w:tcW w:w="5790" w:type="dxa"/>
            <w:tcMar>
              <w:top w:w="0" w:type="dxa"/>
              <w:left w:w="108" w:type="dxa"/>
              <w:bottom w:w="0" w:type="dxa"/>
              <w:right w:w="108" w:type="dxa"/>
            </w:tcMar>
          </w:tcPr>
          <w:p w:rsidR="005C512C" w:rsidRPr="00597C96" w:rsidRDefault="005C512C" w:rsidP="00D2719E">
            <w:pPr>
              <w:spacing w:after="0" w:line="240" w:lineRule="auto"/>
              <w:ind w:firstLine="655"/>
              <w:rPr>
                <w:rFonts w:ascii="Times New Roman" w:hAnsi="Times New Roman"/>
                <w:sz w:val="14"/>
                <w:szCs w:val="14"/>
              </w:rPr>
            </w:pPr>
            <w:r w:rsidRPr="00597C96">
              <w:rPr>
                <w:rFonts w:ascii="Times New Roman" w:hAnsi="Times New Roman"/>
                <w:sz w:val="14"/>
                <w:szCs w:val="14"/>
              </w:rPr>
              <w:t>Государственная регистрация выпуска (дополнительного</w:t>
            </w:r>
            <w:r w:rsidRPr="00597C96">
              <w:rPr>
                <w:rFonts w:ascii="Times New Roman" w:hAnsi="Times New Roman"/>
                <w:sz w:val="14"/>
                <w:szCs w:val="14"/>
              </w:rPr>
              <w:br/>
              <w:t>выпуска) эмиссионных ценных бумаг, размещаемых иными</w:t>
            </w:r>
            <w:r w:rsidRPr="00597C96">
              <w:rPr>
                <w:rFonts w:ascii="Times New Roman" w:hAnsi="Times New Roman"/>
                <w:sz w:val="14"/>
                <w:szCs w:val="14"/>
              </w:rPr>
              <w:br/>
              <w:t>способами, за исключением подписки</w:t>
            </w:r>
          </w:p>
        </w:tc>
        <w:tc>
          <w:tcPr>
            <w:tcW w:w="222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10 000 руб.</w:t>
            </w:r>
          </w:p>
        </w:tc>
        <w:tc>
          <w:tcPr>
            <w:tcW w:w="4845"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ФСФР России</w:t>
            </w:r>
            <w:r w:rsidRPr="00597C96">
              <w:rPr>
                <w:rFonts w:ascii="Times New Roman" w:hAnsi="Times New Roman"/>
                <w:sz w:val="14"/>
                <w:szCs w:val="14"/>
              </w:rPr>
              <w:br/>
              <w:t>РО ФСФР России</w:t>
            </w:r>
            <w:r w:rsidRPr="00597C96">
              <w:rPr>
                <w:rFonts w:ascii="Times New Roman" w:hAnsi="Times New Roman"/>
                <w:sz w:val="14"/>
                <w:szCs w:val="14"/>
              </w:rPr>
              <w:br/>
              <w:t>Банк России</w:t>
            </w:r>
            <w:r w:rsidRPr="00597C96">
              <w:rPr>
                <w:rFonts w:ascii="Times New Roman" w:hAnsi="Times New Roman"/>
                <w:sz w:val="14"/>
                <w:szCs w:val="14"/>
              </w:rPr>
              <w:br/>
              <w:t>ТУ Банка России</w:t>
            </w:r>
          </w:p>
        </w:tc>
      </w:tr>
      <w:tr w:rsidR="005C512C" w:rsidRPr="00597C96" w:rsidTr="00D2719E">
        <w:trPr>
          <w:trHeight w:val="1264"/>
          <w:tblCellSpacing w:w="0" w:type="dxa"/>
        </w:trPr>
        <w:tc>
          <w:tcPr>
            <w:tcW w:w="57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1.7</w:t>
            </w:r>
          </w:p>
        </w:tc>
        <w:tc>
          <w:tcPr>
            <w:tcW w:w="5790" w:type="dxa"/>
            <w:tcMar>
              <w:top w:w="0" w:type="dxa"/>
              <w:left w:w="108" w:type="dxa"/>
              <w:bottom w:w="0" w:type="dxa"/>
              <w:right w:w="108" w:type="dxa"/>
            </w:tcMar>
          </w:tcPr>
          <w:p w:rsidR="005C512C" w:rsidRPr="00597C96" w:rsidRDefault="005C512C" w:rsidP="00D2719E">
            <w:pPr>
              <w:spacing w:after="0" w:line="240" w:lineRule="auto"/>
              <w:ind w:firstLine="655"/>
              <w:rPr>
                <w:rFonts w:ascii="Times New Roman" w:hAnsi="Times New Roman"/>
                <w:sz w:val="14"/>
                <w:szCs w:val="14"/>
              </w:rPr>
            </w:pPr>
            <w:r w:rsidRPr="00597C96">
              <w:rPr>
                <w:rFonts w:ascii="Times New Roman" w:hAnsi="Times New Roman"/>
                <w:sz w:val="14"/>
                <w:szCs w:val="14"/>
              </w:rPr>
              <w:t>Государственная регистрация отчета об итогах выпуска</w:t>
            </w:r>
            <w:r w:rsidRPr="00597C96">
              <w:rPr>
                <w:rFonts w:ascii="Times New Roman" w:hAnsi="Times New Roman"/>
                <w:sz w:val="14"/>
                <w:szCs w:val="14"/>
              </w:rPr>
              <w:br/>
              <w:t>(дополнительного выпуска) эмиссионных ценных бумаг,</w:t>
            </w:r>
            <w:r w:rsidRPr="00597C96">
              <w:rPr>
                <w:rFonts w:ascii="Times New Roman" w:hAnsi="Times New Roman"/>
                <w:sz w:val="14"/>
                <w:szCs w:val="14"/>
              </w:rPr>
              <w:br/>
              <w:t>за исключением случая регистрации такого отчета</w:t>
            </w:r>
            <w:r w:rsidRPr="00597C96">
              <w:rPr>
                <w:rFonts w:ascii="Times New Roman" w:hAnsi="Times New Roman"/>
                <w:sz w:val="14"/>
                <w:szCs w:val="14"/>
              </w:rPr>
              <w:br/>
              <w:t>одновременно с государственной регистрацией выпуска</w:t>
            </w:r>
            <w:r w:rsidRPr="00597C96">
              <w:rPr>
                <w:rFonts w:ascii="Times New Roman" w:hAnsi="Times New Roman"/>
                <w:sz w:val="14"/>
                <w:szCs w:val="14"/>
              </w:rPr>
              <w:br/>
              <w:t>(дополнительного выпуска) эмиссионных ценных бумаг</w:t>
            </w:r>
          </w:p>
        </w:tc>
        <w:tc>
          <w:tcPr>
            <w:tcW w:w="222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10 000 руб.</w:t>
            </w:r>
          </w:p>
        </w:tc>
        <w:tc>
          <w:tcPr>
            <w:tcW w:w="4845"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ФСФР России</w:t>
            </w:r>
            <w:r w:rsidRPr="00597C96">
              <w:rPr>
                <w:rFonts w:ascii="Times New Roman" w:hAnsi="Times New Roman"/>
                <w:sz w:val="14"/>
                <w:szCs w:val="14"/>
              </w:rPr>
              <w:br/>
              <w:t>РО ФСФР России</w:t>
            </w:r>
            <w:r w:rsidRPr="00597C96">
              <w:rPr>
                <w:rFonts w:ascii="Times New Roman" w:hAnsi="Times New Roman"/>
                <w:sz w:val="14"/>
                <w:szCs w:val="14"/>
              </w:rPr>
              <w:br/>
              <w:t>Банк России</w:t>
            </w:r>
            <w:r w:rsidRPr="00597C96">
              <w:rPr>
                <w:rFonts w:ascii="Times New Roman" w:hAnsi="Times New Roman"/>
                <w:sz w:val="14"/>
                <w:szCs w:val="14"/>
              </w:rPr>
              <w:br/>
              <w:t>ТУ Банка России</w:t>
            </w:r>
          </w:p>
        </w:tc>
      </w:tr>
      <w:tr w:rsidR="005C512C" w:rsidRPr="00597C96" w:rsidTr="00D2719E">
        <w:trPr>
          <w:trHeight w:val="1098"/>
          <w:tblCellSpacing w:w="0" w:type="dxa"/>
        </w:trPr>
        <w:tc>
          <w:tcPr>
            <w:tcW w:w="57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1.8</w:t>
            </w:r>
          </w:p>
        </w:tc>
        <w:tc>
          <w:tcPr>
            <w:tcW w:w="5790" w:type="dxa"/>
            <w:tcMar>
              <w:top w:w="0" w:type="dxa"/>
              <w:left w:w="108" w:type="dxa"/>
              <w:bottom w:w="0" w:type="dxa"/>
              <w:right w:w="108" w:type="dxa"/>
            </w:tcMar>
          </w:tcPr>
          <w:p w:rsidR="005C512C" w:rsidRPr="00597C96" w:rsidRDefault="005C512C" w:rsidP="00D2719E">
            <w:pPr>
              <w:spacing w:after="0" w:line="240" w:lineRule="auto"/>
              <w:ind w:firstLine="655"/>
              <w:rPr>
                <w:rFonts w:ascii="Times New Roman" w:hAnsi="Times New Roman"/>
                <w:sz w:val="14"/>
                <w:szCs w:val="14"/>
              </w:rPr>
            </w:pPr>
            <w:r w:rsidRPr="00597C96">
              <w:rPr>
                <w:rFonts w:ascii="Times New Roman" w:hAnsi="Times New Roman"/>
                <w:sz w:val="14"/>
                <w:szCs w:val="14"/>
              </w:rPr>
              <w:t>Регистрация проспекта ценных бумаг (в случае, если</w:t>
            </w:r>
            <w:r w:rsidRPr="00597C96">
              <w:rPr>
                <w:rFonts w:ascii="Times New Roman" w:hAnsi="Times New Roman"/>
                <w:sz w:val="14"/>
                <w:szCs w:val="14"/>
              </w:rPr>
              <w:br/>
              <w:t>государственная регистрация выпуска (дополнительного</w:t>
            </w:r>
            <w:r w:rsidRPr="00597C96">
              <w:rPr>
                <w:rFonts w:ascii="Times New Roman" w:hAnsi="Times New Roman"/>
                <w:sz w:val="14"/>
                <w:szCs w:val="14"/>
              </w:rPr>
              <w:br/>
              <w:t>выпуска) эмиссионных ценных бумаг не сопровождалась</w:t>
            </w:r>
            <w:r w:rsidRPr="00597C96">
              <w:rPr>
                <w:rFonts w:ascii="Times New Roman" w:hAnsi="Times New Roman"/>
                <w:sz w:val="14"/>
                <w:szCs w:val="14"/>
              </w:rPr>
              <w:br/>
              <w:t>регистрацией их проспекта)</w:t>
            </w:r>
          </w:p>
        </w:tc>
        <w:tc>
          <w:tcPr>
            <w:tcW w:w="222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10 000 руб.</w:t>
            </w:r>
          </w:p>
        </w:tc>
        <w:tc>
          <w:tcPr>
            <w:tcW w:w="4845"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ФСФР России</w:t>
            </w:r>
            <w:r w:rsidRPr="00597C96">
              <w:rPr>
                <w:rFonts w:ascii="Times New Roman" w:hAnsi="Times New Roman"/>
                <w:sz w:val="14"/>
                <w:szCs w:val="14"/>
              </w:rPr>
              <w:br/>
              <w:t>РО ФСФР России</w:t>
            </w:r>
            <w:r w:rsidRPr="00597C96">
              <w:rPr>
                <w:rFonts w:ascii="Times New Roman" w:hAnsi="Times New Roman"/>
                <w:sz w:val="14"/>
                <w:szCs w:val="14"/>
              </w:rPr>
              <w:br/>
              <w:t>Банк России</w:t>
            </w:r>
            <w:r w:rsidRPr="00597C96">
              <w:rPr>
                <w:rFonts w:ascii="Times New Roman" w:hAnsi="Times New Roman"/>
                <w:sz w:val="14"/>
                <w:szCs w:val="14"/>
              </w:rPr>
              <w:br/>
              <w:t>ТУ Банка России</w:t>
            </w:r>
          </w:p>
        </w:tc>
      </w:tr>
      <w:tr w:rsidR="005C512C" w:rsidRPr="00597C96" w:rsidTr="00D2719E">
        <w:trPr>
          <w:trHeight w:val="1398"/>
          <w:tblCellSpacing w:w="0" w:type="dxa"/>
        </w:trPr>
        <w:tc>
          <w:tcPr>
            <w:tcW w:w="57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b/>
                <w:bCs/>
                <w:sz w:val="14"/>
                <w:szCs w:val="14"/>
              </w:rPr>
              <w:t>2</w:t>
            </w:r>
          </w:p>
        </w:tc>
        <w:tc>
          <w:tcPr>
            <w:tcW w:w="5790" w:type="dxa"/>
            <w:tcMar>
              <w:top w:w="0" w:type="dxa"/>
              <w:left w:w="108" w:type="dxa"/>
              <w:bottom w:w="0" w:type="dxa"/>
              <w:right w:w="108" w:type="dxa"/>
            </w:tcMar>
          </w:tcPr>
          <w:p w:rsidR="005C512C" w:rsidRPr="00597C96" w:rsidRDefault="005C512C" w:rsidP="00D2719E">
            <w:pPr>
              <w:spacing w:after="0" w:line="240" w:lineRule="auto"/>
              <w:ind w:firstLine="655"/>
              <w:rPr>
                <w:rFonts w:ascii="Times New Roman" w:hAnsi="Times New Roman"/>
                <w:sz w:val="14"/>
                <w:szCs w:val="14"/>
              </w:rPr>
            </w:pPr>
            <w:r w:rsidRPr="00597C96">
              <w:rPr>
                <w:rFonts w:ascii="Times New Roman" w:hAnsi="Times New Roman"/>
                <w:b/>
                <w:bCs/>
                <w:sz w:val="14"/>
                <w:szCs w:val="14"/>
              </w:rPr>
              <w:t>Выдача копии зарегистрированного решения о выпуске</w:t>
            </w:r>
            <w:r w:rsidRPr="00597C96">
              <w:rPr>
                <w:rFonts w:ascii="Times New Roman" w:hAnsi="Times New Roman"/>
                <w:b/>
                <w:bCs/>
                <w:sz w:val="14"/>
                <w:szCs w:val="14"/>
              </w:rPr>
              <w:br/>
              <w:t>(дополнительном выпуске) эмиссионных ценных бумаг,</w:t>
            </w:r>
            <w:r w:rsidRPr="00597C96">
              <w:rPr>
                <w:rFonts w:ascii="Times New Roman" w:hAnsi="Times New Roman"/>
                <w:b/>
                <w:bCs/>
                <w:sz w:val="14"/>
                <w:szCs w:val="14"/>
              </w:rPr>
              <w:br/>
              <w:t>или копии зарегистрированного проспекта ценных бумаг, или копии зарегистрированного отчета об итогах выпуска (дополнительного выпуска) эмиссионных ценных бумаг</w:t>
            </w:r>
          </w:p>
        </w:tc>
        <w:tc>
          <w:tcPr>
            <w:tcW w:w="222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b/>
                <w:bCs/>
                <w:sz w:val="14"/>
                <w:szCs w:val="14"/>
              </w:rPr>
              <w:t>2 000 руб.</w:t>
            </w:r>
          </w:p>
        </w:tc>
        <w:tc>
          <w:tcPr>
            <w:tcW w:w="4845"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ФСФР России</w:t>
            </w:r>
            <w:r w:rsidRPr="00597C96">
              <w:rPr>
                <w:rFonts w:ascii="Times New Roman" w:hAnsi="Times New Roman"/>
                <w:sz w:val="14"/>
                <w:szCs w:val="14"/>
              </w:rPr>
              <w:br/>
              <w:t>РО ФСФР России</w:t>
            </w:r>
            <w:r w:rsidRPr="00597C96">
              <w:rPr>
                <w:rFonts w:ascii="Times New Roman" w:hAnsi="Times New Roman"/>
                <w:sz w:val="14"/>
                <w:szCs w:val="14"/>
              </w:rPr>
              <w:br/>
              <w:t>Банк России</w:t>
            </w:r>
            <w:r w:rsidRPr="00597C96">
              <w:rPr>
                <w:rFonts w:ascii="Times New Roman" w:hAnsi="Times New Roman"/>
                <w:sz w:val="14"/>
                <w:szCs w:val="14"/>
              </w:rPr>
              <w:br/>
              <w:t>ТУ Банка России</w:t>
            </w:r>
          </w:p>
        </w:tc>
      </w:tr>
      <w:tr w:rsidR="005C512C" w:rsidRPr="00597C96" w:rsidTr="005C512C">
        <w:trPr>
          <w:trHeight w:val="540"/>
          <w:tblCellSpacing w:w="0" w:type="dxa"/>
        </w:trPr>
        <w:tc>
          <w:tcPr>
            <w:tcW w:w="57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b/>
                <w:bCs/>
                <w:sz w:val="14"/>
                <w:szCs w:val="14"/>
              </w:rPr>
              <w:t>3</w:t>
            </w:r>
          </w:p>
        </w:tc>
        <w:tc>
          <w:tcPr>
            <w:tcW w:w="13275" w:type="dxa"/>
            <w:gridSpan w:val="3"/>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b/>
                <w:bCs/>
                <w:sz w:val="14"/>
                <w:szCs w:val="14"/>
              </w:rPr>
              <w:t>Совершение действий, связанных с выдачей разрешений, в том числе:</w:t>
            </w:r>
          </w:p>
        </w:tc>
      </w:tr>
      <w:tr w:rsidR="005C512C" w:rsidRPr="00597C96" w:rsidTr="00D2719E">
        <w:trPr>
          <w:trHeight w:val="1539"/>
          <w:tblCellSpacing w:w="0" w:type="dxa"/>
        </w:trPr>
        <w:tc>
          <w:tcPr>
            <w:tcW w:w="57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3.1</w:t>
            </w:r>
          </w:p>
        </w:tc>
        <w:tc>
          <w:tcPr>
            <w:tcW w:w="5790" w:type="dxa"/>
            <w:tcMar>
              <w:top w:w="0" w:type="dxa"/>
              <w:left w:w="108" w:type="dxa"/>
              <w:bottom w:w="0" w:type="dxa"/>
              <w:right w:w="108" w:type="dxa"/>
            </w:tcMar>
          </w:tcPr>
          <w:p w:rsidR="005C512C" w:rsidRPr="00597C96" w:rsidRDefault="005C512C" w:rsidP="00D2719E">
            <w:pPr>
              <w:spacing w:after="0" w:line="240" w:lineRule="auto"/>
              <w:ind w:firstLine="655"/>
              <w:rPr>
                <w:rFonts w:ascii="Times New Roman" w:hAnsi="Times New Roman"/>
                <w:sz w:val="14"/>
                <w:szCs w:val="14"/>
              </w:rPr>
            </w:pPr>
            <w:r w:rsidRPr="00597C96">
              <w:rPr>
                <w:rFonts w:ascii="Times New Roman" w:hAnsi="Times New Roman"/>
                <w:sz w:val="14"/>
                <w:szCs w:val="14"/>
              </w:rPr>
              <w:t>Рассмотрение заявления о выдаче разрешения на размещение и (или) обращение эмиссионных ценных бумаг российских эмитентов за пределами Российской Федерации, в том числе посредством размещения в соответствии</w:t>
            </w:r>
            <w:r w:rsidRPr="00597C96">
              <w:rPr>
                <w:rFonts w:ascii="Times New Roman" w:hAnsi="Times New Roman"/>
                <w:sz w:val="14"/>
                <w:szCs w:val="14"/>
              </w:rPr>
              <w:br/>
              <w:t>с иностранным правом ценных бумаг иностранных эмитентов, удостоверяющих права в отношении эмиссионных ценных бумаг российских эмитентов</w:t>
            </w:r>
          </w:p>
        </w:tc>
        <w:tc>
          <w:tcPr>
            <w:tcW w:w="222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1 000 руб.</w:t>
            </w:r>
          </w:p>
        </w:tc>
        <w:tc>
          <w:tcPr>
            <w:tcW w:w="4845"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ФСФР России</w:t>
            </w:r>
          </w:p>
        </w:tc>
      </w:tr>
      <w:tr w:rsidR="005C512C" w:rsidRPr="00597C96" w:rsidTr="00D2719E">
        <w:trPr>
          <w:trHeight w:val="1547"/>
          <w:tblCellSpacing w:w="0" w:type="dxa"/>
        </w:trPr>
        <w:tc>
          <w:tcPr>
            <w:tcW w:w="57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3.2</w:t>
            </w:r>
          </w:p>
        </w:tc>
        <w:tc>
          <w:tcPr>
            <w:tcW w:w="5790" w:type="dxa"/>
            <w:tcMar>
              <w:top w:w="0" w:type="dxa"/>
              <w:left w:w="108" w:type="dxa"/>
              <w:bottom w:w="0" w:type="dxa"/>
              <w:right w:w="108" w:type="dxa"/>
            </w:tcMar>
          </w:tcPr>
          <w:p w:rsidR="005C512C" w:rsidRPr="00597C96" w:rsidRDefault="005C512C" w:rsidP="00D2719E">
            <w:pPr>
              <w:spacing w:after="0" w:line="240" w:lineRule="auto"/>
              <w:ind w:firstLine="655"/>
              <w:rPr>
                <w:rFonts w:ascii="Times New Roman" w:hAnsi="Times New Roman"/>
                <w:sz w:val="14"/>
                <w:szCs w:val="14"/>
              </w:rPr>
            </w:pPr>
            <w:r w:rsidRPr="00597C96">
              <w:rPr>
                <w:rFonts w:ascii="Times New Roman" w:hAnsi="Times New Roman"/>
                <w:sz w:val="14"/>
                <w:szCs w:val="14"/>
              </w:rPr>
              <w:t>Выдача разрешения на размещение и (или) обращение эмиссионных ценных бумаг российских эмитентов</w:t>
            </w:r>
            <w:r w:rsidRPr="00597C96">
              <w:rPr>
                <w:rFonts w:ascii="Times New Roman" w:hAnsi="Times New Roman"/>
                <w:sz w:val="14"/>
                <w:szCs w:val="14"/>
              </w:rPr>
              <w:br/>
              <w:t>за пределами Российской Федерации, в том числе посредством размещения в соответствии с иностранным правом ценных бумаг иностранных эмитентов, удостоверяющих права в отношении эмиссионных ценных бумаг российских эмитентов</w:t>
            </w:r>
          </w:p>
        </w:tc>
        <w:tc>
          <w:tcPr>
            <w:tcW w:w="222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10 000 руб.</w:t>
            </w:r>
          </w:p>
        </w:tc>
        <w:tc>
          <w:tcPr>
            <w:tcW w:w="4845"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ФСФР России</w:t>
            </w:r>
          </w:p>
        </w:tc>
      </w:tr>
      <w:tr w:rsidR="005C512C" w:rsidRPr="00597C96" w:rsidTr="00D2719E">
        <w:trPr>
          <w:trHeight w:val="2109"/>
          <w:tblCellSpacing w:w="0" w:type="dxa"/>
        </w:trPr>
        <w:tc>
          <w:tcPr>
            <w:tcW w:w="57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3.3</w:t>
            </w:r>
          </w:p>
        </w:tc>
        <w:tc>
          <w:tcPr>
            <w:tcW w:w="5790" w:type="dxa"/>
            <w:tcMar>
              <w:top w:w="0" w:type="dxa"/>
              <w:left w:w="108" w:type="dxa"/>
              <w:bottom w:w="0" w:type="dxa"/>
              <w:right w:w="108" w:type="dxa"/>
            </w:tcMar>
          </w:tcPr>
          <w:p w:rsidR="005C512C" w:rsidRPr="00597C96" w:rsidRDefault="005C512C" w:rsidP="00D2719E">
            <w:pPr>
              <w:spacing w:after="0" w:line="240" w:lineRule="auto"/>
              <w:ind w:firstLine="655"/>
              <w:rPr>
                <w:rFonts w:ascii="Times New Roman" w:hAnsi="Times New Roman"/>
                <w:sz w:val="14"/>
                <w:szCs w:val="14"/>
              </w:rPr>
            </w:pPr>
            <w:r w:rsidRPr="00597C96">
              <w:rPr>
                <w:rFonts w:ascii="Times New Roman" w:hAnsi="Times New Roman"/>
                <w:sz w:val="14"/>
                <w:szCs w:val="14"/>
              </w:rPr>
              <w:t>Рассмотрение заявления о выдаче разрешения, подтверждающего статус саморегулируемой организации профессиональных участников рынка ценных бумаг, саморегулируемой организации управляющих компаний акционерных инвестиционных фондов, паевых инвестиционных фондов и негосударственных пенсионных фондов; выдача разрешения, подтверждающего статус саморегулируемой организации профессиональных участников рынка ценных бумаг, саморегулируемой организации управляющих компаний акционерных инвестиционных фондов, паевых инвестиционных фондов и негосударственных пенсионных фондов</w:t>
            </w:r>
          </w:p>
        </w:tc>
        <w:tc>
          <w:tcPr>
            <w:tcW w:w="222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1 000 руб.</w:t>
            </w:r>
          </w:p>
        </w:tc>
        <w:tc>
          <w:tcPr>
            <w:tcW w:w="4845"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ФСФР России</w:t>
            </w:r>
          </w:p>
        </w:tc>
      </w:tr>
      <w:tr w:rsidR="005C512C" w:rsidRPr="00597C96" w:rsidTr="005C512C">
        <w:trPr>
          <w:trHeight w:val="540"/>
          <w:tblCellSpacing w:w="0" w:type="dxa"/>
        </w:trPr>
        <w:tc>
          <w:tcPr>
            <w:tcW w:w="57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b/>
                <w:bCs/>
                <w:sz w:val="14"/>
                <w:szCs w:val="14"/>
              </w:rPr>
              <w:t>4</w:t>
            </w:r>
          </w:p>
        </w:tc>
        <w:tc>
          <w:tcPr>
            <w:tcW w:w="13275" w:type="dxa"/>
            <w:gridSpan w:val="3"/>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b/>
                <w:bCs/>
                <w:sz w:val="14"/>
                <w:szCs w:val="14"/>
              </w:rPr>
              <w:t>Совершение регистрационных действий, связанных с паевыми инвестиционными фондами, в том числе:</w:t>
            </w:r>
          </w:p>
        </w:tc>
      </w:tr>
      <w:tr w:rsidR="005C512C" w:rsidRPr="00597C96" w:rsidTr="005C512C">
        <w:trPr>
          <w:trHeight w:val="825"/>
          <w:tblCellSpacing w:w="0" w:type="dxa"/>
        </w:trPr>
        <w:tc>
          <w:tcPr>
            <w:tcW w:w="57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4.1</w:t>
            </w:r>
          </w:p>
        </w:tc>
        <w:tc>
          <w:tcPr>
            <w:tcW w:w="5790" w:type="dxa"/>
            <w:tcMar>
              <w:top w:w="0" w:type="dxa"/>
              <w:left w:w="108" w:type="dxa"/>
              <w:bottom w:w="0" w:type="dxa"/>
              <w:right w:w="108" w:type="dxa"/>
            </w:tcMar>
          </w:tcPr>
          <w:p w:rsidR="005C512C" w:rsidRPr="00597C96" w:rsidRDefault="005C512C" w:rsidP="00D2719E">
            <w:pPr>
              <w:spacing w:after="0" w:line="240" w:lineRule="auto"/>
              <w:ind w:firstLine="655"/>
              <w:rPr>
                <w:rFonts w:ascii="Times New Roman" w:hAnsi="Times New Roman"/>
                <w:sz w:val="14"/>
                <w:szCs w:val="14"/>
              </w:rPr>
            </w:pPr>
            <w:r w:rsidRPr="00597C96">
              <w:rPr>
                <w:rFonts w:ascii="Times New Roman" w:hAnsi="Times New Roman"/>
                <w:sz w:val="14"/>
                <w:szCs w:val="14"/>
              </w:rPr>
              <w:t>Рассмотрение заявления о регистрации правил доверительного управления паевым инвестиционным фондом</w:t>
            </w:r>
          </w:p>
        </w:tc>
        <w:tc>
          <w:tcPr>
            <w:tcW w:w="222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1 000 руб.</w:t>
            </w:r>
          </w:p>
        </w:tc>
        <w:tc>
          <w:tcPr>
            <w:tcW w:w="4845"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ФСФР России</w:t>
            </w:r>
          </w:p>
        </w:tc>
      </w:tr>
      <w:tr w:rsidR="005C512C" w:rsidRPr="00597C96" w:rsidTr="00D2719E">
        <w:trPr>
          <w:trHeight w:val="982"/>
          <w:tblCellSpacing w:w="0" w:type="dxa"/>
        </w:trPr>
        <w:tc>
          <w:tcPr>
            <w:tcW w:w="57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4.2</w:t>
            </w:r>
          </w:p>
        </w:tc>
        <w:tc>
          <w:tcPr>
            <w:tcW w:w="5790" w:type="dxa"/>
            <w:tcMar>
              <w:top w:w="0" w:type="dxa"/>
              <w:left w:w="108" w:type="dxa"/>
              <w:bottom w:w="0" w:type="dxa"/>
              <w:right w:w="108" w:type="dxa"/>
            </w:tcMar>
          </w:tcPr>
          <w:p w:rsidR="005C512C" w:rsidRPr="00597C96" w:rsidRDefault="005C512C" w:rsidP="00D2719E">
            <w:pPr>
              <w:spacing w:after="0" w:line="240" w:lineRule="auto"/>
              <w:ind w:firstLine="655"/>
              <w:rPr>
                <w:rFonts w:ascii="Times New Roman" w:hAnsi="Times New Roman"/>
                <w:sz w:val="14"/>
                <w:szCs w:val="14"/>
              </w:rPr>
            </w:pPr>
            <w:r w:rsidRPr="00597C96">
              <w:rPr>
                <w:rFonts w:ascii="Times New Roman" w:hAnsi="Times New Roman"/>
                <w:sz w:val="14"/>
                <w:szCs w:val="14"/>
              </w:rPr>
              <w:t>Регистрация правил доверительного управления паевым</w:t>
            </w:r>
            <w:r w:rsidRPr="00597C96">
              <w:rPr>
                <w:rFonts w:ascii="Times New Roman" w:hAnsi="Times New Roman"/>
                <w:sz w:val="14"/>
                <w:szCs w:val="14"/>
              </w:rPr>
              <w:br/>
              <w:t>инвестиционным фондом; рассмотрение заявления</w:t>
            </w:r>
            <w:r w:rsidRPr="00597C96">
              <w:rPr>
                <w:rFonts w:ascii="Times New Roman" w:hAnsi="Times New Roman"/>
                <w:sz w:val="14"/>
                <w:szCs w:val="14"/>
              </w:rPr>
              <w:br/>
              <w:t>о регистрации изменений и дополнений, вносимых</w:t>
            </w:r>
            <w:r w:rsidRPr="00597C96">
              <w:rPr>
                <w:rFonts w:ascii="Times New Roman" w:hAnsi="Times New Roman"/>
                <w:sz w:val="14"/>
                <w:szCs w:val="14"/>
              </w:rPr>
              <w:br/>
              <w:t>в правила доверительного управления паевым инвестиционным фондом</w:t>
            </w:r>
          </w:p>
        </w:tc>
        <w:tc>
          <w:tcPr>
            <w:tcW w:w="222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10 000 руб.</w:t>
            </w:r>
          </w:p>
        </w:tc>
        <w:tc>
          <w:tcPr>
            <w:tcW w:w="4845"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ФСФР России</w:t>
            </w:r>
          </w:p>
        </w:tc>
      </w:tr>
      <w:tr w:rsidR="005C512C" w:rsidRPr="00597C96" w:rsidTr="005C512C">
        <w:trPr>
          <w:trHeight w:val="1395"/>
          <w:tblCellSpacing w:w="0" w:type="dxa"/>
        </w:trPr>
        <w:tc>
          <w:tcPr>
            <w:tcW w:w="57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4.3</w:t>
            </w:r>
          </w:p>
        </w:tc>
        <w:tc>
          <w:tcPr>
            <w:tcW w:w="5790" w:type="dxa"/>
            <w:tcMar>
              <w:top w:w="0" w:type="dxa"/>
              <w:left w:w="108" w:type="dxa"/>
              <w:bottom w:w="0" w:type="dxa"/>
              <w:right w:w="108" w:type="dxa"/>
            </w:tcMar>
          </w:tcPr>
          <w:p w:rsidR="005C512C" w:rsidRPr="00597C96" w:rsidRDefault="005C512C" w:rsidP="00D2719E">
            <w:pPr>
              <w:spacing w:after="0" w:line="240" w:lineRule="auto"/>
              <w:ind w:firstLine="655"/>
              <w:rPr>
                <w:rFonts w:ascii="Times New Roman" w:hAnsi="Times New Roman"/>
                <w:sz w:val="14"/>
                <w:szCs w:val="14"/>
              </w:rPr>
            </w:pPr>
            <w:r w:rsidRPr="00597C96">
              <w:rPr>
                <w:rFonts w:ascii="Times New Roman" w:hAnsi="Times New Roman"/>
                <w:sz w:val="14"/>
                <w:szCs w:val="14"/>
              </w:rPr>
              <w:t>Рассмотрение заявления о регистрации изменений</w:t>
            </w:r>
            <w:r w:rsidRPr="00597C96">
              <w:rPr>
                <w:rFonts w:ascii="Times New Roman" w:hAnsi="Times New Roman"/>
                <w:sz w:val="14"/>
                <w:szCs w:val="14"/>
              </w:rPr>
              <w:br/>
              <w:t>и дополнений, вносимых в правила доверительного управления паевым инвестиционным фондом</w:t>
            </w:r>
          </w:p>
        </w:tc>
        <w:tc>
          <w:tcPr>
            <w:tcW w:w="222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500 руб.</w:t>
            </w:r>
          </w:p>
        </w:tc>
        <w:tc>
          <w:tcPr>
            <w:tcW w:w="4845"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ФСФР России</w:t>
            </w:r>
          </w:p>
        </w:tc>
      </w:tr>
      <w:tr w:rsidR="005C512C" w:rsidRPr="00597C96" w:rsidTr="005C512C">
        <w:trPr>
          <w:trHeight w:val="1110"/>
          <w:tblCellSpacing w:w="0" w:type="dxa"/>
        </w:trPr>
        <w:tc>
          <w:tcPr>
            <w:tcW w:w="57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4.4</w:t>
            </w:r>
          </w:p>
        </w:tc>
        <w:tc>
          <w:tcPr>
            <w:tcW w:w="5790" w:type="dxa"/>
            <w:tcMar>
              <w:top w:w="0" w:type="dxa"/>
              <w:left w:w="108" w:type="dxa"/>
              <w:bottom w:w="0" w:type="dxa"/>
              <w:right w:w="108" w:type="dxa"/>
            </w:tcMar>
          </w:tcPr>
          <w:p w:rsidR="005C512C" w:rsidRPr="00597C96" w:rsidRDefault="005C512C" w:rsidP="00D2719E">
            <w:pPr>
              <w:spacing w:after="0" w:line="240" w:lineRule="auto"/>
              <w:ind w:firstLine="655"/>
              <w:rPr>
                <w:rFonts w:ascii="Times New Roman" w:hAnsi="Times New Roman"/>
                <w:sz w:val="14"/>
                <w:szCs w:val="14"/>
              </w:rPr>
            </w:pPr>
            <w:r w:rsidRPr="00597C96">
              <w:rPr>
                <w:rFonts w:ascii="Times New Roman" w:hAnsi="Times New Roman"/>
                <w:sz w:val="14"/>
                <w:szCs w:val="14"/>
              </w:rPr>
              <w:t>Регистрация изменений и дополнений, вносимых в правила</w:t>
            </w:r>
            <w:r w:rsidRPr="00597C96">
              <w:rPr>
                <w:rFonts w:ascii="Times New Roman" w:hAnsi="Times New Roman"/>
                <w:sz w:val="14"/>
                <w:szCs w:val="14"/>
              </w:rPr>
              <w:br/>
              <w:t>доверительного управления паевым инвестиционным фондом</w:t>
            </w:r>
          </w:p>
        </w:tc>
        <w:tc>
          <w:tcPr>
            <w:tcW w:w="222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1000 руб.</w:t>
            </w:r>
          </w:p>
        </w:tc>
        <w:tc>
          <w:tcPr>
            <w:tcW w:w="4845"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ФСФР России</w:t>
            </w:r>
          </w:p>
        </w:tc>
      </w:tr>
      <w:tr w:rsidR="005C512C" w:rsidRPr="00597C96" w:rsidTr="005C512C">
        <w:trPr>
          <w:trHeight w:val="540"/>
          <w:tblCellSpacing w:w="0" w:type="dxa"/>
        </w:trPr>
        <w:tc>
          <w:tcPr>
            <w:tcW w:w="57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b/>
                <w:bCs/>
                <w:sz w:val="14"/>
                <w:szCs w:val="14"/>
              </w:rPr>
              <w:t>5</w:t>
            </w:r>
          </w:p>
        </w:tc>
        <w:tc>
          <w:tcPr>
            <w:tcW w:w="13275" w:type="dxa"/>
            <w:gridSpan w:val="3"/>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b/>
                <w:bCs/>
                <w:sz w:val="14"/>
                <w:szCs w:val="14"/>
              </w:rPr>
              <w:t>Совершение регистрационных действий, связанных с осуществлением деятельности на рынке ценных бумаг, в том числе</w:t>
            </w:r>
          </w:p>
        </w:tc>
      </w:tr>
      <w:tr w:rsidR="005C512C" w:rsidRPr="00597C96" w:rsidTr="00D2719E">
        <w:trPr>
          <w:trHeight w:val="1685"/>
          <w:tblCellSpacing w:w="0" w:type="dxa"/>
        </w:trPr>
        <w:tc>
          <w:tcPr>
            <w:tcW w:w="57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5.1</w:t>
            </w:r>
          </w:p>
        </w:tc>
        <w:tc>
          <w:tcPr>
            <w:tcW w:w="5790" w:type="dxa"/>
            <w:tcMar>
              <w:top w:w="0" w:type="dxa"/>
              <w:left w:w="108" w:type="dxa"/>
              <w:bottom w:w="0" w:type="dxa"/>
              <w:right w:w="108" w:type="dxa"/>
            </w:tcMar>
          </w:tcPr>
          <w:p w:rsidR="005C512C" w:rsidRPr="00597C96" w:rsidRDefault="005C512C" w:rsidP="00D2719E">
            <w:pPr>
              <w:spacing w:after="0" w:line="240" w:lineRule="auto"/>
              <w:ind w:firstLine="655"/>
              <w:rPr>
                <w:rFonts w:ascii="Times New Roman" w:hAnsi="Times New Roman"/>
                <w:sz w:val="14"/>
                <w:szCs w:val="14"/>
              </w:rPr>
            </w:pPr>
            <w:r w:rsidRPr="00597C96">
              <w:rPr>
                <w:rFonts w:ascii="Times New Roman" w:hAnsi="Times New Roman"/>
                <w:sz w:val="14"/>
                <w:szCs w:val="14"/>
              </w:rPr>
              <w:t>Рассмотрение заявления о регистрации изменений</w:t>
            </w:r>
            <w:r w:rsidRPr="00597C96">
              <w:rPr>
                <w:rFonts w:ascii="Times New Roman" w:hAnsi="Times New Roman"/>
                <w:sz w:val="14"/>
                <w:szCs w:val="14"/>
              </w:rPr>
              <w:br/>
              <w:t>и дополнений, вносимых в документы организаторов торговли на рынке ценных бумаг, заявления о регистрации изменений и дополнений, вносимых в документы фондовых бирж, заявления о регистрации изменений и дополнений, вносимых в правила осуществления клиринговой деятельности</w:t>
            </w:r>
          </w:p>
        </w:tc>
        <w:tc>
          <w:tcPr>
            <w:tcW w:w="222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1 000 руб.</w:t>
            </w:r>
          </w:p>
        </w:tc>
        <w:tc>
          <w:tcPr>
            <w:tcW w:w="4845"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ФСФР России</w:t>
            </w:r>
          </w:p>
        </w:tc>
      </w:tr>
      <w:tr w:rsidR="005C512C" w:rsidRPr="00597C96" w:rsidTr="00D2719E">
        <w:trPr>
          <w:trHeight w:val="1682"/>
          <w:tblCellSpacing w:w="0" w:type="dxa"/>
        </w:trPr>
        <w:tc>
          <w:tcPr>
            <w:tcW w:w="57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5.2</w:t>
            </w:r>
          </w:p>
        </w:tc>
        <w:tc>
          <w:tcPr>
            <w:tcW w:w="5790" w:type="dxa"/>
            <w:tcMar>
              <w:top w:w="0" w:type="dxa"/>
              <w:left w:w="108" w:type="dxa"/>
              <w:bottom w:w="0" w:type="dxa"/>
              <w:right w:w="108" w:type="dxa"/>
            </w:tcMar>
          </w:tcPr>
          <w:p w:rsidR="005C512C" w:rsidRPr="00597C96" w:rsidRDefault="005C512C" w:rsidP="00D2719E">
            <w:pPr>
              <w:spacing w:after="0" w:line="240" w:lineRule="auto"/>
              <w:ind w:firstLine="655"/>
              <w:rPr>
                <w:rFonts w:ascii="Times New Roman" w:hAnsi="Times New Roman"/>
                <w:sz w:val="14"/>
                <w:szCs w:val="14"/>
              </w:rPr>
            </w:pPr>
            <w:r w:rsidRPr="00597C96">
              <w:rPr>
                <w:rFonts w:ascii="Times New Roman" w:hAnsi="Times New Roman"/>
                <w:sz w:val="14"/>
                <w:szCs w:val="14"/>
              </w:rPr>
              <w:t>Регистрация изменений и дополнений, вносимых</w:t>
            </w:r>
            <w:r w:rsidRPr="00597C96">
              <w:rPr>
                <w:rFonts w:ascii="Times New Roman" w:hAnsi="Times New Roman"/>
                <w:sz w:val="14"/>
                <w:szCs w:val="14"/>
              </w:rPr>
              <w:br/>
              <w:t>в документы организаторов торговли на рынке ценных бумаг, регистрация изменений и дополнений, вносимых</w:t>
            </w:r>
            <w:r w:rsidRPr="00597C96">
              <w:rPr>
                <w:rFonts w:ascii="Times New Roman" w:hAnsi="Times New Roman"/>
                <w:sz w:val="14"/>
                <w:szCs w:val="14"/>
              </w:rPr>
              <w:br/>
              <w:t>в документы фондовых бирж, регистрация изменений</w:t>
            </w:r>
            <w:r w:rsidRPr="00597C96">
              <w:rPr>
                <w:rFonts w:ascii="Times New Roman" w:hAnsi="Times New Roman"/>
                <w:sz w:val="14"/>
                <w:szCs w:val="14"/>
              </w:rPr>
              <w:br/>
              <w:t>и дополнений, вносимых в правила осуществления клиринговой деятельности</w:t>
            </w:r>
          </w:p>
        </w:tc>
        <w:tc>
          <w:tcPr>
            <w:tcW w:w="222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10 000 руб.</w:t>
            </w:r>
          </w:p>
        </w:tc>
        <w:tc>
          <w:tcPr>
            <w:tcW w:w="4845"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ФСФР России</w:t>
            </w:r>
          </w:p>
        </w:tc>
      </w:tr>
      <w:tr w:rsidR="005C512C" w:rsidRPr="00597C96" w:rsidTr="00D2719E">
        <w:trPr>
          <w:trHeight w:val="1678"/>
          <w:tblCellSpacing w:w="0" w:type="dxa"/>
        </w:trPr>
        <w:tc>
          <w:tcPr>
            <w:tcW w:w="57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5.3</w:t>
            </w:r>
          </w:p>
        </w:tc>
        <w:tc>
          <w:tcPr>
            <w:tcW w:w="5790" w:type="dxa"/>
            <w:tcMar>
              <w:top w:w="0" w:type="dxa"/>
              <w:left w:w="108" w:type="dxa"/>
              <w:bottom w:w="0" w:type="dxa"/>
              <w:right w:w="108" w:type="dxa"/>
            </w:tcMar>
          </w:tcPr>
          <w:p w:rsidR="005C512C" w:rsidRPr="00597C96" w:rsidRDefault="005C512C" w:rsidP="00D2719E">
            <w:pPr>
              <w:spacing w:after="0" w:line="240" w:lineRule="auto"/>
              <w:ind w:firstLine="655"/>
              <w:rPr>
                <w:rFonts w:ascii="Times New Roman" w:hAnsi="Times New Roman"/>
                <w:sz w:val="14"/>
                <w:szCs w:val="14"/>
              </w:rPr>
            </w:pPr>
            <w:r w:rsidRPr="00597C96">
              <w:rPr>
                <w:rFonts w:ascii="Times New Roman" w:hAnsi="Times New Roman"/>
                <w:sz w:val="14"/>
                <w:szCs w:val="14"/>
              </w:rPr>
              <w:t>Рассмотрение заявления о регистрации изменений</w:t>
            </w:r>
            <w:r w:rsidRPr="00597C96">
              <w:rPr>
                <w:rFonts w:ascii="Times New Roman" w:hAnsi="Times New Roman"/>
                <w:sz w:val="14"/>
                <w:szCs w:val="14"/>
              </w:rPr>
              <w:br/>
              <w:t>и дополнений, вносимых в регламент специализированного депозитария акционерного инвестиционного фонда, паевого инвестиционного фонда и негосударственного пенсионного фонда, заявления о регистрации изменений и дополнений, вносимых в правила ведения реестра владельцев инвестиционных паев паевых инвестиционных фондов</w:t>
            </w:r>
          </w:p>
        </w:tc>
        <w:tc>
          <w:tcPr>
            <w:tcW w:w="222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500 руб.</w:t>
            </w:r>
          </w:p>
        </w:tc>
        <w:tc>
          <w:tcPr>
            <w:tcW w:w="4845"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ФСФР России</w:t>
            </w:r>
          </w:p>
        </w:tc>
      </w:tr>
      <w:tr w:rsidR="005C512C" w:rsidRPr="00597C96" w:rsidTr="00D2719E">
        <w:trPr>
          <w:trHeight w:val="1687"/>
          <w:tblCellSpacing w:w="0" w:type="dxa"/>
        </w:trPr>
        <w:tc>
          <w:tcPr>
            <w:tcW w:w="57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5.4</w:t>
            </w:r>
          </w:p>
        </w:tc>
        <w:tc>
          <w:tcPr>
            <w:tcW w:w="5790" w:type="dxa"/>
            <w:tcMar>
              <w:top w:w="0" w:type="dxa"/>
              <w:left w:w="108" w:type="dxa"/>
              <w:bottom w:w="0" w:type="dxa"/>
              <w:right w:w="108" w:type="dxa"/>
            </w:tcMar>
          </w:tcPr>
          <w:p w:rsidR="005C512C" w:rsidRPr="00597C96" w:rsidRDefault="005C512C" w:rsidP="00D2719E">
            <w:pPr>
              <w:spacing w:after="0" w:line="240" w:lineRule="auto"/>
              <w:ind w:firstLine="655"/>
              <w:rPr>
                <w:rFonts w:ascii="Times New Roman" w:hAnsi="Times New Roman"/>
                <w:sz w:val="14"/>
                <w:szCs w:val="14"/>
              </w:rPr>
            </w:pPr>
            <w:r w:rsidRPr="00597C96">
              <w:rPr>
                <w:rFonts w:ascii="Times New Roman" w:hAnsi="Times New Roman"/>
                <w:sz w:val="14"/>
                <w:szCs w:val="14"/>
              </w:rPr>
              <w:t>Регистрация изменений и дополнений, вносимых</w:t>
            </w:r>
            <w:r w:rsidRPr="00597C96">
              <w:rPr>
                <w:rFonts w:ascii="Times New Roman" w:hAnsi="Times New Roman"/>
                <w:sz w:val="14"/>
                <w:szCs w:val="14"/>
              </w:rPr>
              <w:br/>
              <w:t>в регламент специализированного депозитария акционерного инвестиционного фонда, паевого инвестиционного фонда и негосударственного пенсионного фонда, регистрация изменений и дополнений, вносимых в правила ведения реестра владельцев инвестиционных паев паевых инвестиционных фондов</w:t>
            </w:r>
          </w:p>
        </w:tc>
        <w:tc>
          <w:tcPr>
            <w:tcW w:w="222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1 000 руб.</w:t>
            </w:r>
          </w:p>
        </w:tc>
        <w:tc>
          <w:tcPr>
            <w:tcW w:w="4845"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ФСФР России</w:t>
            </w:r>
          </w:p>
        </w:tc>
      </w:tr>
      <w:tr w:rsidR="005C512C" w:rsidRPr="00597C96" w:rsidTr="005C512C">
        <w:trPr>
          <w:trHeight w:val="540"/>
          <w:tblCellSpacing w:w="0" w:type="dxa"/>
        </w:trPr>
        <w:tc>
          <w:tcPr>
            <w:tcW w:w="57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b/>
                <w:bCs/>
                <w:sz w:val="14"/>
                <w:szCs w:val="14"/>
              </w:rPr>
              <w:t>6</w:t>
            </w:r>
          </w:p>
        </w:tc>
        <w:tc>
          <w:tcPr>
            <w:tcW w:w="13275" w:type="dxa"/>
            <w:gridSpan w:val="3"/>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b/>
                <w:bCs/>
                <w:sz w:val="14"/>
                <w:szCs w:val="14"/>
              </w:rPr>
              <w:t>Предоставление лицензий на осуществление профессиональной деятельности на рынке ценных бумаг, в том числе:</w:t>
            </w:r>
          </w:p>
        </w:tc>
      </w:tr>
      <w:tr w:rsidR="005C512C" w:rsidRPr="00597C96" w:rsidTr="005C512C">
        <w:trPr>
          <w:trHeight w:val="1395"/>
          <w:tblCellSpacing w:w="0" w:type="dxa"/>
        </w:trPr>
        <w:tc>
          <w:tcPr>
            <w:tcW w:w="57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6.1</w:t>
            </w:r>
          </w:p>
        </w:tc>
        <w:tc>
          <w:tcPr>
            <w:tcW w:w="5790" w:type="dxa"/>
            <w:tcMar>
              <w:top w:w="0" w:type="dxa"/>
              <w:left w:w="108" w:type="dxa"/>
              <w:bottom w:w="0" w:type="dxa"/>
              <w:right w:w="108" w:type="dxa"/>
            </w:tcMar>
          </w:tcPr>
          <w:p w:rsidR="005C512C" w:rsidRPr="00597C96" w:rsidRDefault="005C512C" w:rsidP="00D2719E">
            <w:pPr>
              <w:spacing w:after="0" w:line="240" w:lineRule="auto"/>
              <w:ind w:firstLine="655"/>
              <w:rPr>
                <w:rFonts w:ascii="Times New Roman" w:hAnsi="Times New Roman"/>
                <w:sz w:val="14"/>
                <w:szCs w:val="14"/>
              </w:rPr>
            </w:pPr>
            <w:r w:rsidRPr="00597C96">
              <w:rPr>
                <w:rFonts w:ascii="Times New Roman" w:hAnsi="Times New Roman"/>
                <w:sz w:val="14"/>
                <w:szCs w:val="14"/>
              </w:rPr>
              <w:t>Предоставление лицензии на осуществление деятельности по организации торговли в качестве фондовой биржи*, лицензии на осуществление клиринговой деятельности, лицензии фондовой биржи</w:t>
            </w:r>
          </w:p>
        </w:tc>
        <w:tc>
          <w:tcPr>
            <w:tcW w:w="222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100 000 руб.</w:t>
            </w:r>
            <w:r w:rsidRPr="00597C96">
              <w:rPr>
                <w:rFonts w:ascii="Times New Roman" w:hAnsi="Times New Roman"/>
                <w:sz w:val="14"/>
                <w:szCs w:val="14"/>
              </w:rPr>
              <w:br/>
              <w:t>за каждую</w:t>
            </w:r>
            <w:r w:rsidRPr="00597C96">
              <w:rPr>
                <w:rFonts w:ascii="Times New Roman" w:hAnsi="Times New Roman"/>
                <w:sz w:val="14"/>
                <w:szCs w:val="14"/>
              </w:rPr>
              <w:br/>
              <w:t>лицензию</w:t>
            </w:r>
          </w:p>
        </w:tc>
        <w:tc>
          <w:tcPr>
            <w:tcW w:w="4845"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ФСФР России</w:t>
            </w:r>
          </w:p>
        </w:tc>
      </w:tr>
      <w:tr w:rsidR="005C512C" w:rsidRPr="00597C96" w:rsidTr="00D2719E">
        <w:trPr>
          <w:trHeight w:val="1980"/>
          <w:tblCellSpacing w:w="0" w:type="dxa"/>
        </w:trPr>
        <w:tc>
          <w:tcPr>
            <w:tcW w:w="57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6.2</w:t>
            </w:r>
          </w:p>
        </w:tc>
        <w:tc>
          <w:tcPr>
            <w:tcW w:w="5790" w:type="dxa"/>
            <w:tcMar>
              <w:top w:w="0" w:type="dxa"/>
              <w:left w:w="108" w:type="dxa"/>
              <w:bottom w:w="0" w:type="dxa"/>
              <w:right w:w="108" w:type="dxa"/>
            </w:tcMar>
          </w:tcPr>
          <w:p w:rsidR="005C512C" w:rsidRPr="00597C96" w:rsidRDefault="005C512C" w:rsidP="00D2719E">
            <w:pPr>
              <w:spacing w:after="0" w:line="240" w:lineRule="auto"/>
              <w:ind w:firstLine="655"/>
              <w:rPr>
                <w:rFonts w:ascii="Times New Roman" w:hAnsi="Times New Roman"/>
                <w:sz w:val="14"/>
                <w:szCs w:val="14"/>
              </w:rPr>
            </w:pPr>
            <w:r w:rsidRPr="00597C96">
              <w:rPr>
                <w:rFonts w:ascii="Times New Roman" w:hAnsi="Times New Roman"/>
                <w:sz w:val="14"/>
                <w:szCs w:val="14"/>
              </w:rPr>
              <w:t>Предоставление лицензии на осуществление деятельности</w:t>
            </w:r>
            <w:r w:rsidRPr="00597C96">
              <w:rPr>
                <w:rFonts w:ascii="Times New Roman" w:hAnsi="Times New Roman"/>
                <w:sz w:val="14"/>
                <w:szCs w:val="14"/>
              </w:rPr>
              <w:br/>
              <w:t>по ведению реестра владельцев ценных бумаг, лицензии</w:t>
            </w:r>
            <w:r w:rsidRPr="00597C96">
              <w:rPr>
                <w:rFonts w:ascii="Times New Roman" w:hAnsi="Times New Roman"/>
                <w:sz w:val="14"/>
                <w:szCs w:val="14"/>
              </w:rPr>
              <w:br/>
              <w:t>на осуществление деятельности по управлению инвестиционными фондами, паевыми инвестиционными фондами и негосударственными пенсионными фондами**, лицензии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w:t>
            </w:r>
          </w:p>
        </w:tc>
        <w:tc>
          <w:tcPr>
            <w:tcW w:w="222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10 000 руб.</w:t>
            </w:r>
            <w:r w:rsidRPr="00597C96">
              <w:rPr>
                <w:rFonts w:ascii="Times New Roman" w:hAnsi="Times New Roman"/>
                <w:sz w:val="14"/>
                <w:szCs w:val="14"/>
              </w:rPr>
              <w:br/>
              <w:t>за каждую</w:t>
            </w:r>
            <w:r w:rsidRPr="00597C96">
              <w:rPr>
                <w:rFonts w:ascii="Times New Roman" w:hAnsi="Times New Roman"/>
                <w:sz w:val="14"/>
                <w:szCs w:val="14"/>
              </w:rPr>
              <w:br/>
              <w:t>лицензию</w:t>
            </w:r>
          </w:p>
        </w:tc>
        <w:tc>
          <w:tcPr>
            <w:tcW w:w="4845"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ФСФР России</w:t>
            </w:r>
          </w:p>
        </w:tc>
      </w:tr>
      <w:tr w:rsidR="005C512C" w:rsidRPr="00597C96" w:rsidTr="005C512C">
        <w:trPr>
          <w:trHeight w:val="540"/>
          <w:tblCellSpacing w:w="0" w:type="dxa"/>
        </w:trPr>
        <w:tc>
          <w:tcPr>
            <w:tcW w:w="57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b/>
                <w:bCs/>
                <w:sz w:val="14"/>
                <w:szCs w:val="14"/>
              </w:rPr>
              <w:t>7</w:t>
            </w:r>
          </w:p>
        </w:tc>
        <w:tc>
          <w:tcPr>
            <w:tcW w:w="13275" w:type="dxa"/>
            <w:gridSpan w:val="3"/>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b/>
                <w:bCs/>
                <w:sz w:val="14"/>
                <w:szCs w:val="14"/>
              </w:rPr>
              <w:t>Действия уполномоченных органов, связанные с лицензированием прочих видов деятельности на рынке ценных бумаг, в том числе:</w:t>
            </w:r>
          </w:p>
        </w:tc>
      </w:tr>
      <w:tr w:rsidR="005C512C" w:rsidRPr="00597C96" w:rsidTr="005C512C">
        <w:trPr>
          <w:trHeight w:val="540"/>
          <w:tblCellSpacing w:w="0" w:type="dxa"/>
        </w:trPr>
        <w:tc>
          <w:tcPr>
            <w:tcW w:w="57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7.1</w:t>
            </w:r>
          </w:p>
        </w:tc>
        <w:tc>
          <w:tcPr>
            <w:tcW w:w="5790" w:type="dxa"/>
            <w:tcMar>
              <w:top w:w="0" w:type="dxa"/>
              <w:left w:w="108" w:type="dxa"/>
              <w:bottom w:w="0" w:type="dxa"/>
              <w:right w:w="108" w:type="dxa"/>
            </w:tcMar>
          </w:tcPr>
          <w:p w:rsidR="005C512C" w:rsidRPr="00597C96" w:rsidRDefault="005C512C" w:rsidP="00D2719E">
            <w:pPr>
              <w:spacing w:after="0" w:line="240" w:lineRule="auto"/>
              <w:ind w:firstLine="655"/>
              <w:rPr>
                <w:rFonts w:ascii="Times New Roman" w:hAnsi="Times New Roman"/>
                <w:sz w:val="14"/>
                <w:szCs w:val="14"/>
              </w:rPr>
            </w:pPr>
            <w:r w:rsidRPr="00597C96">
              <w:rPr>
                <w:rFonts w:ascii="Times New Roman" w:hAnsi="Times New Roman"/>
                <w:sz w:val="14"/>
                <w:szCs w:val="14"/>
              </w:rPr>
              <w:t>Рассмотрение заявления о предоставлении лицензии</w:t>
            </w:r>
          </w:p>
        </w:tc>
        <w:tc>
          <w:tcPr>
            <w:tcW w:w="222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300 руб.</w:t>
            </w:r>
          </w:p>
        </w:tc>
        <w:tc>
          <w:tcPr>
            <w:tcW w:w="4845"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ФСФР России</w:t>
            </w:r>
          </w:p>
        </w:tc>
      </w:tr>
      <w:tr w:rsidR="005C512C" w:rsidRPr="00597C96" w:rsidTr="005C512C">
        <w:trPr>
          <w:trHeight w:val="1110"/>
          <w:tblCellSpacing w:w="0" w:type="dxa"/>
        </w:trPr>
        <w:tc>
          <w:tcPr>
            <w:tcW w:w="57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7.2</w:t>
            </w:r>
          </w:p>
        </w:tc>
        <w:tc>
          <w:tcPr>
            <w:tcW w:w="5790" w:type="dxa"/>
            <w:tcMar>
              <w:top w:w="0" w:type="dxa"/>
              <w:left w:w="108" w:type="dxa"/>
              <w:bottom w:w="0" w:type="dxa"/>
              <w:right w:w="108" w:type="dxa"/>
            </w:tcMar>
          </w:tcPr>
          <w:p w:rsidR="005C512C" w:rsidRPr="00597C96" w:rsidRDefault="005C512C" w:rsidP="00D2719E">
            <w:pPr>
              <w:spacing w:after="0" w:line="240" w:lineRule="auto"/>
              <w:ind w:firstLine="655"/>
              <w:rPr>
                <w:rFonts w:ascii="Times New Roman" w:hAnsi="Times New Roman"/>
                <w:sz w:val="14"/>
                <w:szCs w:val="14"/>
              </w:rPr>
            </w:pPr>
            <w:r w:rsidRPr="00597C96">
              <w:rPr>
                <w:rFonts w:ascii="Times New Roman" w:hAnsi="Times New Roman"/>
                <w:sz w:val="14"/>
                <w:szCs w:val="14"/>
              </w:rPr>
              <w:t>Предоставление лицензии</w:t>
            </w:r>
          </w:p>
        </w:tc>
        <w:tc>
          <w:tcPr>
            <w:tcW w:w="222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1 000 руб.</w:t>
            </w:r>
          </w:p>
        </w:tc>
        <w:tc>
          <w:tcPr>
            <w:tcW w:w="4845"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ФСФР России</w:t>
            </w:r>
            <w:r w:rsidRPr="00597C96">
              <w:rPr>
                <w:rFonts w:ascii="Times New Roman" w:hAnsi="Times New Roman"/>
                <w:sz w:val="14"/>
                <w:szCs w:val="14"/>
              </w:rPr>
              <w:br/>
              <w:t>РО ФСФР России</w:t>
            </w:r>
          </w:p>
        </w:tc>
      </w:tr>
      <w:tr w:rsidR="005C512C" w:rsidRPr="00597C96" w:rsidTr="005C512C">
        <w:trPr>
          <w:trHeight w:val="540"/>
          <w:tblCellSpacing w:w="0" w:type="dxa"/>
        </w:trPr>
        <w:tc>
          <w:tcPr>
            <w:tcW w:w="57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7.3</w:t>
            </w:r>
          </w:p>
        </w:tc>
        <w:tc>
          <w:tcPr>
            <w:tcW w:w="5790" w:type="dxa"/>
            <w:tcMar>
              <w:top w:w="0" w:type="dxa"/>
              <w:left w:w="108" w:type="dxa"/>
              <w:bottom w:w="0" w:type="dxa"/>
              <w:right w:w="108" w:type="dxa"/>
            </w:tcMar>
          </w:tcPr>
          <w:p w:rsidR="005C512C" w:rsidRPr="00597C96" w:rsidRDefault="005C512C" w:rsidP="00D2719E">
            <w:pPr>
              <w:spacing w:after="0" w:line="240" w:lineRule="auto"/>
              <w:ind w:firstLine="655"/>
              <w:rPr>
                <w:rFonts w:ascii="Times New Roman" w:hAnsi="Times New Roman"/>
                <w:sz w:val="14"/>
                <w:szCs w:val="14"/>
              </w:rPr>
            </w:pPr>
            <w:r w:rsidRPr="00597C96">
              <w:rPr>
                <w:rFonts w:ascii="Times New Roman" w:hAnsi="Times New Roman"/>
                <w:sz w:val="14"/>
                <w:szCs w:val="14"/>
              </w:rPr>
              <w:t>Переоформление документа, подтверждающего наличие лицензии</w:t>
            </w:r>
          </w:p>
        </w:tc>
        <w:tc>
          <w:tcPr>
            <w:tcW w:w="222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100 руб.</w:t>
            </w:r>
          </w:p>
        </w:tc>
        <w:tc>
          <w:tcPr>
            <w:tcW w:w="4845"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ФСФР России</w:t>
            </w:r>
          </w:p>
        </w:tc>
      </w:tr>
      <w:tr w:rsidR="005C512C" w:rsidRPr="00597C96" w:rsidTr="005C512C">
        <w:trPr>
          <w:trHeight w:val="540"/>
          <w:tblCellSpacing w:w="0" w:type="dxa"/>
        </w:trPr>
        <w:tc>
          <w:tcPr>
            <w:tcW w:w="57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b/>
                <w:bCs/>
                <w:sz w:val="14"/>
                <w:szCs w:val="14"/>
              </w:rPr>
              <w:t>8</w:t>
            </w:r>
          </w:p>
        </w:tc>
        <w:tc>
          <w:tcPr>
            <w:tcW w:w="13275" w:type="dxa"/>
            <w:gridSpan w:val="3"/>
            <w:tcMar>
              <w:top w:w="0" w:type="dxa"/>
              <w:left w:w="108" w:type="dxa"/>
              <w:bottom w:w="0" w:type="dxa"/>
              <w:right w:w="108" w:type="dxa"/>
            </w:tcMar>
          </w:tcPr>
          <w:p w:rsidR="005C512C" w:rsidRPr="00597C96" w:rsidRDefault="005C512C" w:rsidP="00D2719E">
            <w:pPr>
              <w:spacing w:after="0" w:line="240" w:lineRule="auto"/>
              <w:ind w:firstLine="655"/>
              <w:rPr>
                <w:rFonts w:ascii="Times New Roman" w:hAnsi="Times New Roman"/>
                <w:sz w:val="14"/>
                <w:szCs w:val="14"/>
              </w:rPr>
            </w:pPr>
            <w:r w:rsidRPr="00597C96">
              <w:rPr>
                <w:rFonts w:ascii="Times New Roman" w:hAnsi="Times New Roman"/>
                <w:b/>
                <w:bCs/>
                <w:sz w:val="14"/>
                <w:szCs w:val="14"/>
              </w:rPr>
              <w:t>Действия, совершаемые уполномоченными органами при проведении аттестации специалистов рынка ценных бумаг, в том числе:</w:t>
            </w:r>
          </w:p>
        </w:tc>
      </w:tr>
      <w:tr w:rsidR="005C512C" w:rsidRPr="00597C96" w:rsidTr="005C512C">
        <w:trPr>
          <w:trHeight w:val="540"/>
          <w:tblCellSpacing w:w="0" w:type="dxa"/>
        </w:trPr>
        <w:tc>
          <w:tcPr>
            <w:tcW w:w="57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8.1</w:t>
            </w:r>
          </w:p>
        </w:tc>
        <w:tc>
          <w:tcPr>
            <w:tcW w:w="5790" w:type="dxa"/>
            <w:tcMar>
              <w:top w:w="0" w:type="dxa"/>
              <w:left w:w="108" w:type="dxa"/>
              <w:bottom w:w="0" w:type="dxa"/>
              <w:right w:w="108" w:type="dxa"/>
            </w:tcMar>
          </w:tcPr>
          <w:p w:rsidR="005C512C" w:rsidRPr="00597C96" w:rsidRDefault="005C512C" w:rsidP="00D2719E">
            <w:pPr>
              <w:spacing w:after="0" w:line="240" w:lineRule="auto"/>
              <w:ind w:firstLine="655"/>
              <w:rPr>
                <w:rFonts w:ascii="Times New Roman" w:hAnsi="Times New Roman"/>
                <w:sz w:val="14"/>
                <w:szCs w:val="14"/>
              </w:rPr>
            </w:pPr>
            <w:r w:rsidRPr="00597C96">
              <w:rPr>
                <w:rFonts w:ascii="Times New Roman" w:hAnsi="Times New Roman"/>
                <w:sz w:val="14"/>
                <w:szCs w:val="14"/>
              </w:rPr>
              <w:t>Выдача аттестата, подтверждающего уровень квалификации</w:t>
            </w:r>
          </w:p>
        </w:tc>
        <w:tc>
          <w:tcPr>
            <w:tcW w:w="222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400 руб.</w:t>
            </w:r>
          </w:p>
        </w:tc>
        <w:tc>
          <w:tcPr>
            <w:tcW w:w="4845"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РО ФСФР России</w:t>
            </w:r>
          </w:p>
        </w:tc>
      </w:tr>
      <w:tr w:rsidR="005C512C" w:rsidRPr="00597C96" w:rsidTr="005C512C">
        <w:trPr>
          <w:trHeight w:val="825"/>
          <w:tblCellSpacing w:w="0" w:type="dxa"/>
        </w:trPr>
        <w:tc>
          <w:tcPr>
            <w:tcW w:w="57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8.2</w:t>
            </w:r>
          </w:p>
        </w:tc>
        <w:tc>
          <w:tcPr>
            <w:tcW w:w="5790" w:type="dxa"/>
            <w:tcMar>
              <w:top w:w="0" w:type="dxa"/>
              <w:left w:w="108" w:type="dxa"/>
              <w:bottom w:w="0" w:type="dxa"/>
              <w:right w:w="108" w:type="dxa"/>
            </w:tcMar>
          </w:tcPr>
          <w:p w:rsidR="005C512C" w:rsidRPr="00597C96" w:rsidRDefault="005C512C" w:rsidP="00D2719E">
            <w:pPr>
              <w:spacing w:after="0" w:line="240" w:lineRule="auto"/>
              <w:ind w:firstLine="655"/>
              <w:rPr>
                <w:rFonts w:ascii="Times New Roman" w:hAnsi="Times New Roman"/>
                <w:sz w:val="14"/>
                <w:szCs w:val="14"/>
              </w:rPr>
            </w:pPr>
            <w:r w:rsidRPr="00597C96">
              <w:rPr>
                <w:rFonts w:ascii="Times New Roman" w:hAnsi="Times New Roman"/>
                <w:sz w:val="14"/>
                <w:szCs w:val="14"/>
              </w:rPr>
              <w:t>Внесение изменений в аттестат, подтверждающий уровень квалификации, в связи с переменой фамилии, имени, отчества</w:t>
            </w:r>
          </w:p>
        </w:tc>
        <w:tc>
          <w:tcPr>
            <w:tcW w:w="222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100 руб.</w:t>
            </w:r>
          </w:p>
        </w:tc>
        <w:tc>
          <w:tcPr>
            <w:tcW w:w="4845"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РО ФСФР России</w:t>
            </w:r>
          </w:p>
        </w:tc>
      </w:tr>
      <w:tr w:rsidR="005C512C" w:rsidRPr="00597C96" w:rsidTr="005C512C">
        <w:trPr>
          <w:trHeight w:val="1395"/>
          <w:tblCellSpacing w:w="0" w:type="dxa"/>
        </w:trPr>
        <w:tc>
          <w:tcPr>
            <w:tcW w:w="57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8.3</w:t>
            </w:r>
          </w:p>
        </w:tc>
        <w:tc>
          <w:tcPr>
            <w:tcW w:w="5790" w:type="dxa"/>
            <w:tcMar>
              <w:top w:w="0" w:type="dxa"/>
              <w:left w:w="108" w:type="dxa"/>
              <w:bottom w:w="0" w:type="dxa"/>
              <w:right w:w="108" w:type="dxa"/>
            </w:tcMar>
          </w:tcPr>
          <w:p w:rsidR="005C512C" w:rsidRPr="00597C96" w:rsidRDefault="005C512C" w:rsidP="00D2719E">
            <w:pPr>
              <w:spacing w:after="0" w:line="240" w:lineRule="auto"/>
              <w:ind w:firstLine="655"/>
              <w:rPr>
                <w:rFonts w:ascii="Times New Roman" w:hAnsi="Times New Roman"/>
                <w:sz w:val="14"/>
                <w:szCs w:val="14"/>
              </w:rPr>
            </w:pPr>
            <w:r w:rsidRPr="00597C96">
              <w:rPr>
                <w:rFonts w:ascii="Times New Roman" w:hAnsi="Times New Roman"/>
                <w:sz w:val="14"/>
                <w:szCs w:val="14"/>
              </w:rPr>
              <w:t>Выдача дубликата аттестата, подтверждающего уровень квалификации, в случаях, предусмотренных законодательством; выдача дубликата, подтверждающего уровень квалификации, в связи с его утерей</w:t>
            </w:r>
          </w:p>
        </w:tc>
        <w:tc>
          <w:tcPr>
            <w:tcW w:w="222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400 руб.</w:t>
            </w:r>
          </w:p>
        </w:tc>
        <w:tc>
          <w:tcPr>
            <w:tcW w:w="4845"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РО ФСФР России</w:t>
            </w:r>
          </w:p>
        </w:tc>
      </w:tr>
      <w:tr w:rsidR="005C512C" w:rsidRPr="00597C96" w:rsidTr="00D2719E">
        <w:trPr>
          <w:trHeight w:val="738"/>
          <w:tblCellSpacing w:w="0" w:type="dxa"/>
        </w:trPr>
        <w:tc>
          <w:tcPr>
            <w:tcW w:w="57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8.4</w:t>
            </w:r>
          </w:p>
        </w:tc>
        <w:tc>
          <w:tcPr>
            <w:tcW w:w="5790" w:type="dxa"/>
            <w:tcMar>
              <w:top w:w="0" w:type="dxa"/>
              <w:left w:w="108" w:type="dxa"/>
              <w:bottom w:w="0" w:type="dxa"/>
              <w:right w:w="108" w:type="dxa"/>
            </w:tcMar>
          </w:tcPr>
          <w:p w:rsidR="005C512C" w:rsidRPr="00597C96" w:rsidRDefault="005C512C" w:rsidP="00D2719E">
            <w:pPr>
              <w:spacing w:after="0" w:line="240" w:lineRule="auto"/>
              <w:ind w:firstLine="655"/>
              <w:rPr>
                <w:rFonts w:ascii="Times New Roman" w:hAnsi="Times New Roman"/>
                <w:sz w:val="14"/>
                <w:szCs w:val="14"/>
              </w:rPr>
            </w:pPr>
            <w:r w:rsidRPr="00597C96">
              <w:rPr>
                <w:rFonts w:ascii="Times New Roman" w:hAnsi="Times New Roman"/>
                <w:sz w:val="14"/>
                <w:szCs w:val="14"/>
              </w:rPr>
              <w:t>Продление (возобновление) действия аттестата, подтверждающего уровень квалификации, в случаях, предусмотренных законодательством</w:t>
            </w:r>
          </w:p>
        </w:tc>
        <w:tc>
          <w:tcPr>
            <w:tcW w:w="2220"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200 руб.</w:t>
            </w:r>
          </w:p>
        </w:tc>
        <w:tc>
          <w:tcPr>
            <w:tcW w:w="4845" w:type="dxa"/>
            <w:tcMar>
              <w:top w:w="0" w:type="dxa"/>
              <w:left w:w="108" w:type="dxa"/>
              <w:bottom w:w="0" w:type="dxa"/>
              <w:right w:w="108" w:type="dxa"/>
            </w:tcMar>
          </w:tcPr>
          <w:p w:rsidR="005C512C" w:rsidRPr="00597C96" w:rsidRDefault="005C512C" w:rsidP="00D2719E">
            <w:pPr>
              <w:spacing w:after="0" w:line="240" w:lineRule="auto"/>
              <w:ind w:firstLine="655"/>
              <w:jc w:val="center"/>
              <w:rPr>
                <w:rFonts w:ascii="Times New Roman" w:hAnsi="Times New Roman"/>
                <w:sz w:val="14"/>
                <w:szCs w:val="14"/>
              </w:rPr>
            </w:pPr>
            <w:r w:rsidRPr="00597C96">
              <w:rPr>
                <w:rFonts w:ascii="Times New Roman" w:hAnsi="Times New Roman"/>
                <w:sz w:val="14"/>
                <w:szCs w:val="14"/>
              </w:rPr>
              <w:t>РО ФСФР России</w:t>
            </w:r>
          </w:p>
        </w:tc>
      </w:tr>
    </w:tbl>
    <w:p w:rsidR="005C512C" w:rsidRPr="00597C96" w:rsidRDefault="005C512C" w:rsidP="005C512C">
      <w:pPr>
        <w:spacing w:after="0" w:line="240" w:lineRule="auto"/>
        <w:ind w:firstLine="655"/>
        <w:rPr>
          <w:rFonts w:ascii="Times New Roman" w:hAnsi="Times New Roman"/>
          <w:sz w:val="14"/>
          <w:szCs w:val="14"/>
        </w:rPr>
      </w:pPr>
      <w:r w:rsidRPr="00597C96">
        <w:rPr>
          <w:rFonts w:ascii="Times New Roman" w:hAnsi="Times New Roman"/>
          <w:sz w:val="14"/>
          <w:szCs w:val="14"/>
        </w:rPr>
        <w:t xml:space="preserve">  </w:t>
      </w:r>
    </w:p>
    <w:p w:rsidR="005C512C" w:rsidRPr="00597C96" w:rsidRDefault="005C512C" w:rsidP="005C512C">
      <w:pPr>
        <w:spacing w:after="0" w:line="240" w:lineRule="auto"/>
        <w:ind w:firstLine="655"/>
        <w:rPr>
          <w:rFonts w:ascii="Times New Roman" w:hAnsi="Times New Roman"/>
          <w:sz w:val="14"/>
          <w:szCs w:val="14"/>
        </w:rPr>
      </w:pPr>
      <w:r w:rsidRPr="00597C96">
        <w:rPr>
          <w:rFonts w:ascii="Times New Roman" w:hAnsi="Times New Roman"/>
          <w:sz w:val="14"/>
          <w:szCs w:val="14"/>
        </w:rPr>
        <w:t xml:space="preserve">* Вероятно, в тексте документа допущена опечатка, и речь идет о лицензии профессионального участника рынка ценных бумаг на осуществление деятельности в качестве организатора торговли на рынке ценных бумаг. </w:t>
      </w:r>
    </w:p>
    <w:p w:rsidR="005C512C" w:rsidRPr="00597C96" w:rsidRDefault="005C512C" w:rsidP="005C512C">
      <w:pPr>
        <w:spacing w:after="0" w:line="240" w:lineRule="auto"/>
        <w:ind w:firstLine="655"/>
        <w:rPr>
          <w:rFonts w:ascii="Times New Roman" w:hAnsi="Times New Roman"/>
          <w:sz w:val="14"/>
          <w:szCs w:val="14"/>
        </w:rPr>
      </w:pPr>
      <w:r w:rsidRPr="00597C96">
        <w:rPr>
          <w:rFonts w:ascii="Times New Roman" w:hAnsi="Times New Roman"/>
          <w:sz w:val="14"/>
          <w:szCs w:val="14"/>
        </w:rPr>
        <w:t xml:space="preserve">** Следует отметить, что данный вид деятельности на рынке ценных бумаг Федеральным законом от 22 апреля 1996 г. № 39-ФЗ «О рынке ценных бумаг» не отнесен к профессиональным видам деятельности на рынке ценных бумаг. </w:t>
      </w:r>
    </w:p>
    <w:p w:rsidR="005C512C" w:rsidRPr="00597C96" w:rsidRDefault="005C512C" w:rsidP="005C512C">
      <w:pPr>
        <w:spacing w:after="0" w:line="240" w:lineRule="auto"/>
        <w:ind w:firstLine="655"/>
        <w:rPr>
          <w:rFonts w:ascii="Times New Roman" w:hAnsi="Times New Roman"/>
          <w:sz w:val="14"/>
          <w:szCs w:val="14"/>
        </w:rPr>
      </w:pPr>
      <w:r w:rsidRPr="00597C96">
        <w:rPr>
          <w:rFonts w:ascii="Times New Roman" w:hAnsi="Times New Roman"/>
          <w:sz w:val="14"/>
          <w:szCs w:val="14"/>
        </w:rPr>
        <w:t xml:space="preserve">  </w:t>
      </w:r>
    </w:p>
    <w:p w:rsidR="005C512C" w:rsidRPr="00597C96" w:rsidRDefault="005C512C" w:rsidP="005C512C">
      <w:pPr>
        <w:spacing w:after="0" w:line="240" w:lineRule="auto"/>
        <w:ind w:firstLine="655"/>
        <w:rPr>
          <w:rFonts w:ascii="Times New Roman" w:hAnsi="Times New Roman"/>
          <w:sz w:val="14"/>
          <w:szCs w:val="14"/>
        </w:rPr>
      </w:pPr>
      <w:r w:rsidRPr="00597C96">
        <w:rPr>
          <w:rFonts w:ascii="Times New Roman" w:hAnsi="Times New Roman"/>
          <w:sz w:val="14"/>
          <w:szCs w:val="14"/>
        </w:rPr>
        <w:t xml:space="preserve">  </w:t>
      </w:r>
    </w:p>
    <w:p w:rsidR="005C512C" w:rsidRPr="00597C96" w:rsidRDefault="005C512C" w:rsidP="005C512C">
      <w:pPr>
        <w:spacing w:after="0" w:line="240" w:lineRule="auto"/>
        <w:ind w:firstLine="655"/>
        <w:rPr>
          <w:rFonts w:ascii="Times New Roman" w:hAnsi="Times New Roman"/>
          <w:sz w:val="14"/>
          <w:szCs w:val="14"/>
        </w:rPr>
      </w:pPr>
      <w:r w:rsidRPr="00597C96">
        <w:rPr>
          <w:rFonts w:ascii="Times New Roman" w:hAnsi="Times New Roman"/>
          <w:sz w:val="14"/>
          <w:szCs w:val="14"/>
        </w:rPr>
        <w:t>Участники рынка ценных бумаг уплачивают государственную пошлину при обращении в уполномоченные государственные органы в общем порядке и сроки, установленные ст. 333</w:t>
      </w:r>
      <w:r w:rsidRPr="00597C96">
        <w:rPr>
          <w:rFonts w:ascii="Times New Roman" w:hAnsi="Times New Roman"/>
          <w:sz w:val="14"/>
          <w:szCs w:val="14"/>
          <w:vertAlign w:val="superscript"/>
        </w:rPr>
        <w:t>18</w:t>
      </w:r>
      <w:r w:rsidRPr="00597C96">
        <w:rPr>
          <w:rFonts w:ascii="Times New Roman" w:hAnsi="Times New Roman"/>
          <w:sz w:val="14"/>
          <w:szCs w:val="14"/>
        </w:rPr>
        <w:t xml:space="preserve"> НК РФ, а именно: </w:t>
      </w:r>
    </w:p>
    <w:p w:rsidR="005C512C" w:rsidRPr="00597C96" w:rsidRDefault="005C512C" w:rsidP="005C512C">
      <w:pPr>
        <w:spacing w:after="0" w:line="240" w:lineRule="auto"/>
        <w:ind w:left="643" w:firstLine="655"/>
        <w:rPr>
          <w:rFonts w:ascii="Times New Roman" w:hAnsi="Times New Roman"/>
          <w:sz w:val="14"/>
          <w:szCs w:val="14"/>
        </w:rPr>
      </w:pPr>
      <w:r w:rsidRPr="00597C96">
        <w:rPr>
          <w:rFonts w:ascii="Times New Roman" w:hAnsi="Times New Roman"/>
          <w:sz w:val="14"/>
          <w:szCs w:val="14"/>
        </w:rPr>
        <w:t xml:space="preserve">·         при обращении за выдачей документов (их копий, дубликатов) — до выдачи документов (их копий, дубликатов); </w:t>
      </w:r>
    </w:p>
    <w:p w:rsidR="005C512C" w:rsidRPr="00597C96" w:rsidRDefault="005C512C" w:rsidP="005C512C">
      <w:pPr>
        <w:spacing w:after="0" w:line="240" w:lineRule="auto"/>
        <w:ind w:left="643" w:firstLine="655"/>
        <w:rPr>
          <w:rFonts w:ascii="Times New Roman" w:hAnsi="Times New Roman"/>
          <w:sz w:val="14"/>
          <w:szCs w:val="14"/>
        </w:rPr>
      </w:pPr>
      <w:r w:rsidRPr="00597C96">
        <w:rPr>
          <w:rFonts w:ascii="Times New Roman" w:hAnsi="Times New Roman"/>
          <w:sz w:val="14"/>
          <w:szCs w:val="14"/>
        </w:rPr>
        <w:t xml:space="preserve">·         при обращении за совершением иных юридически значимых действий, за исключением обращения за выдачей документов (их копий, дубликатов), — до подачи заявлений и (или) иных документов на совершение таких действий либо до подачи соответствующих документов. </w:t>
      </w:r>
    </w:p>
    <w:p w:rsidR="005C512C" w:rsidRPr="00597C96" w:rsidRDefault="005C512C" w:rsidP="005C512C">
      <w:pPr>
        <w:spacing w:after="0" w:line="240" w:lineRule="auto"/>
        <w:ind w:firstLine="655"/>
        <w:rPr>
          <w:rFonts w:ascii="Times New Roman" w:hAnsi="Times New Roman"/>
          <w:sz w:val="14"/>
          <w:szCs w:val="14"/>
        </w:rPr>
      </w:pPr>
      <w:r w:rsidRPr="00597C96">
        <w:rPr>
          <w:rFonts w:ascii="Times New Roman" w:hAnsi="Times New Roman"/>
          <w:sz w:val="14"/>
          <w:szCs w:val="14"/>
        </w:rPr>
        <w:t xml:space="preserve">Государственная пошлина уплачивается непосредственно самим участником рынка ценных в наличной или безналичной форме. Факт уплаты государственной пошлины плательщиком в безналичной форме подтверждается платежным поручением с отметкой банка. Иностранные организации, иностранные граждане и лица без гражданства уплачивают государственную пошлину в порядке и размерах, которые установлены НК РФ для организаций и физических лиц — резидентов Российской Федерации. </w:t>
      </w:r>
    </w:p>
    <w:p w:rsidR="005C512C" w:rsidRPr="00597C96" w:rsidRDefault="005C512C" w:rsidP="005C512C">
      <w:pPr>
        <w:spacing w:after="0" w:line="240" w:lineRule="auto"/>
        <w:ind w:firstLine="655"/>
        <w:rPr>
          <w:rFonts w:ascii="Times New Roman" w:hAnsi="Times New Roman"/>
          <w:sz w:val="14"/>
          <w:szCs w:val="14"/>
        </w:rPr>
      </w:pPr>
      <w:r w:rsidRPr="00597C96">
        <w:rPr>
          <w:rFonts w:ascii="Times New Roman" w:hAnsi="Times New Roman"/>
          <w:sz w:val="14"/>
          <w:szCs w:val="14"/>
        </w:rPr>
        <w:t>Вместе с тем нужно учитывать, что ст. 333</w:t>
      </w:r>
      <w:r w:rsidRPr="00597C96">
        <w:rPr>
          <w:rFonts w:ascii="Times New Roman" w:hAnsi="Times New Roman"/>
          <w:sz w:val="14"/>
          <w:szCs w:val="14"/>
          <w:vertAlign w:val="superscript"/>
        </w:rPr>
        <w:t>34</w:t>
      </w:r>
      <w:r w:rsidRPr="00597C96">
        <w:rPr>
          <w:rFonts w:ascii="Times New Roman" w:hAnsi="Times New Roman"/>
          <w:sz w:val="14"/>
          <w:szCs w:val="14"/>
        </w:rPr>
        <w:t xml:space="preserve"> НК РФ предусматривает особенности уплаты государственной пошлины определенной категорией участников фондового рынка. Речь идет об эмитентах, которые обращаются в уполномоченные государственные органы для регистрации выпуска эмиссионных ценных бумаг. При государственной регистрации выпуска эмиссионных ценных бумаг плательщик обязан в течение трех рабочих дней после уплаты государственной пошлины представить в налоговый орган по месту постановки на учет в качестве налогоплательщика расчет суммы государственной пошлины с указанием общего объема выпуска, вида и способа размещения ценных бумаг. Других особенностей уплаты государственной пошлины в сфере рынка ценных бумаг анализ новых норм НК РФ не выявил. </w:t>
      </w:r>
    </w:p>
    <w:p w:rsidR="005C512C" w:rsidRPr="00597C96" w:rsidRDefault="005C512C" w:rsidP="005C512C">
      <w:pPr>
        <w:spacing w:after="0" w:line="240" w:lineRule="auto"/>
        <w:ind w:firstLine="655"/>
        <w:rPr>
          <w:rFonts w:ascii="Times New Roman" w:hAnsi="Times New Roman"/>
          <w:sz w:val="14"/>
          <w:szCs w:val="14"/>
        </w:rPr>
      </w:pPr>
      <w:r w:rsidRPr="00597C96">
        <w:rPr>
          <w:rFonts w:ascii="Times New Roman" w:hAnsi="Times New Roman"/>
          <w:sz w:val="14"/>
          <w:szCs w:val="14"/>
        </w:rPr>
        <w:t>Согласно ст. 333</w:t>
      </w:r>
      <w:r w:rsidRPr="00597C96">
        <w:rPr>
          <w:rFonts w:ascii="Times New Roman" w:hAnsi="Times New Roman"/>
          <w:sz w:val="14"/>
          <w:szCs w:val="14"/>
          <w:vertAlign w:val="superscript"/>
        </w:rPr>
        <w:t>35</w:t>
      </w:r>
      <w:r w:rsidRPr="00597C96">
        <w:rPr>
          <w:rFonts w:ascii="Times New Roman" w:hAnsi="Times New Roman"/>
          <w:sz w:val="14"/>
          <w:szCs w:val="14"/>
        </w:rPr>
        <w:t xml:space="preserve"> НК РФ ряд категорий физических и юридических лиц, как и отдельные категории участников рынка ценных бумаг, имеют льготы по уплате государственной пошлины. В частности, от ее уплаты освобождаются следующие эмитенты эмиссионных ценных бумаг: </w:t>
      </w:r>
    </w:p>
    <w:p w:rsidR="005C512C" w:rsidRPr="00597C96" w:rsidRDefault="005C512C" w:rsidP="005C512C">
      <w:pPr>
        <w:spacing w:after="0" w:line="240" w:lineRule="auto"/>
        <w:ind w:left="643" w:firstLine="655"/>
        <w:rPr>
          <w:rFonts w:ascii="Times New Roman" w:hAnsi="Times New Roman"/>
          <w:sz w:val="14"/>
          <w:szCs w:val="14"/>
        </w:rPr>
      </w:pPr>
      <w:r w:rsidRPr="00597C96">
        <w:rPr>
          <w:rFonts w:ascii="Times New Roman" w:hAnsi="Times New Roman"/>
          <w:sz w:val="14"/>
          <w:szCs w:val="14"/>
        </w:rPr>
        <w:t xml:space="preserve">·         Банк России — при государственной регистрации выпусков (дополнительных выпусков) эмиссионных ценных бумаг, которые выпускаются в целях реализации единой государственной денежно-кредитной политики в соответствии с законодательством Российской Федерации; </w:t>
      </w:r>
    </w:p>
    <w:p w:rsidR="005C512C" w:rsidRPr="00597C96" w:rsidRDefault="005C512C" w:rsidP="005C512C">
      <w:pPr>
        <w:spacing w:after="0" w:line="240" w:lineRule="auto"/>
        <w:ind w:left="643" w:firstLine="655"/>
        <w:rPr>
          <w:rFonts w:ascii="Times New Roman" w:hAnsi="Times New Roman"/>
          <w:sz w:val="14"/>
          <w:szCs w:val="14"/>
        </w:rPr>
      </w:pPr>
      <w:r w:rsidRPr="00597C96">
        <w:rPr>
          <w:rFonts w:ascii="Times New Roman" w:hAnsi="Times New Roman"/>
          <w:sz w:val="14"/>
          <w:szCs w:val="14"/>
        </w:rPr>
        <w:t xml:space="preserve">·         организации — при государственной регистрации выпусков (дополнительных выпусков) эмиссионных ценных бумаг, эмиссия которых осуществляется в целях реструктуризации долговых обязательств перед бюджетами всех уровней (в период действия договора о реструктуризации таких обязательств), в случае, если такие ценные бумаги переданы и (или) обременены в пользу уполномоченного органа исполнительной власти на основании договора о погашении задолженности по платежам в бюджеты всех уровней; </w:t>
      </w:r>
    </w:p>
    <w:p w:rsidR="005C512C" w:rsidRPr="00597C96" w:rsidRDefault="005C512C" w:rsidP="005C512C">
      <w:pPr>
        <w:spacing w:after="0" w:line="240" w:lineRule="auto"/>
        <w:ind w:left="643" w:firstLine="655"/>
        <w:rPr>
          <w:rFonts w:ascii="Times New Roman" w:hAnsi="Times New Roman"/>
          <w:sz w:val="14"/>
          <w:szCs w:val="14"/>
        </w:rPr>
      </w:pPr>
      <w:r w:rsidRPr="00597C96">
        <w:rPr>
          <w:rFonts w:ascii="Times New Roman" w:hAnsi="Times New Roman"/>
          <w:sz w:val="14"/>
          <w:szCs w:val="14"/>
        </w:rPr>
        <w:t xml:space="preserve">·         организации — при государственной регистрации выпусков (дополнительных выпусков) эмиссионных ценных бумаг, выпускаемых в обращение при увеличении уставного капитала на величину переоценки основных фондов, производимой по решению Правительства РФ. </w:t>
      </w:r>
    </w:p>
    <w:p w:rsidR="005C512C" w:rsidRPr="00597C96" w:rsidRDefault="005C512C" w:rsidP="005C512C">
      <w:pPr>
        <w:tabs>
          <w:tab w:val="left" w:pos="426"/>
        </w:tabs>
        <w:jc w:val="both"/>
        <w:rPr>
          <w:rFonts w:ascii="Times New Roman" w:hAnsi="Times New Roman"/>
          <w:b/>
          <w:sz w:val="14"/>
          <w:szCs w:val="14"/>
        </w:rPr>
      </w:pPr>
    </w:p>
    <w:p w:rsidR="005C512C" w:rsidRPr="00597C96" w:rsidRDefault="005C512C" w:rsidP="00FF38EA">
      <w:pPr>
        <w:tabs>
          <w:tab w:val="left" w:pos="426"/>
        </w:tabs>
        <w:ind w:firstLine="284"/>
        <w:jc w:val="center"/>
        <w:rPr>
          <w:rFonts w:ascii="Times New Roman" w:hAnsi="Times New Roman"/>
          <w:b/>
          <w:sz w:val="14"/>
          <w:szCs w:val="14"/>
        </w:rPr>
      </w:pPr>
      <w:r w:rsidRPr="00597C96">
        <w:rPr>
          <w:rFonts w:ascii="Times New Roman" w:hAnsi="Times New Roman"/>
          <w:b/>
          <w:sz w:val="14"/>
          <w:szCs w:val="14"/>
          <w:highlight w:val="yellow"/>
        </w:rPr>
        <w:t>28.</w:t>
      </w:r>
      <w:r w:rsidR="0026411B" w:rsidRPr="00597C96">
        <w:rPr>
          <w:rFonts w:ascii="Times New Roman" w:hAnsi="Times New Roman"/>
          <w:b/>
          <w:sz w:val="14"/>
          <w:szCs w:val="14"/>
          <w:highlight w:val="yellow"/>
        </w:rPr>
        <w:t>Формирование финансового результата в кредитных организациях</w:t>
      </w:r>
    </w:p>
    <w:p w:rsidR="00FA7903" w:rsidRPr="00597C96" w:rsidRDefault="00FA7903" w:rsidP="00FA7903">
      <w:pPr>
        <w:pStyle w:val="u"/>
        <w:rPr>
          <w:rFonts w:eastAsia="SimSun"/>
          <w:iCs/>
          <w:sz w:val="14"/>
          <w:szCs w:val="14"/>
        </w:rPr>
      </w:pPr>
      <w:r w:rsidRPr="00597C96">
        <w:rPr>
          <w:rFonts w:eastAsia="SimSun"/>
          <w:iCs/>
          <w:sz w:val="14"/>
          <w:szCs w:val="14"/>
        </w:rPr>
        <w:t>Финансовый результат = ДОХОДЫ-РАСХОДЫ. Рассмотрим их структуру на базе налога на прибыль.</w:t>
      </w:r>
    </w:p>
    <w:p w:rsidR="00FA7903" w:rsidRPr="00597C96" w:rsidRDefault="00FA7903" w:rsidP="00FA7903">
      <w:pPr>
        <w:pStyle w:val="u"/>
        <w:rPr>
          <w:b/>
          <w:sz w:val="14"/>
          <w:szCs w:val="14"/>
        </w:rPr>
      </w:pPr>
      <w:r w:rsidRPr="00597C96">
        <w:rPr>
          <w:rFonts w:eastAsia="SimSun"/>
          <w:b/>
          <w:iCs/>
          <w:sz w:val="14"/>
          <w:szCs w:val="14"/>
        </w:rPr>
        <w:t>ДОХОДЫ:</w:t>
      </w:r>
      <w:r w:rsidRPr="00597C96">
        <w:rPr>
          <w:b/>
          <w:sz w:val="14"/>
          <w:szCs w:val="14"/>
        </w:rPr>
        <w:t xml:space="preserve"> </w:t>
      </w:r>
    </w:p>
    <w:p w:rsidR="00FA7903" w:rsidRPr="00597C96" w:rsidRDefault="00093D87" w:rsidP="00FA7903">
      <w:pPr>
        <w:pStyle w:val="u"/>
        <w:rPr>
          <w:b/>
          <w:i/>
          <w:sz w:val="14"/>
          <w:szCs w:val="14"/>
        </w:rPr>
      </w:pPr>
      <w:bookmarkStart w:id="2" w:name="p6689"/>
      <w:bookmarkEnd w:id="2"/>
      <w:r w:rsidRPr="00597C96">
        <w:rPr>
          <w:b/>
          <w:i/>
          <w:sz w:val="14"/>
          <w:szCs w:val="14"/>
        </w:rPr>
        <w:t>1.   ст.</w:t>
      </w:r>
      <w:r w:rsidR="00FA7903" w:rsidRPr="00597C96">
        <w:rPr>
          <w:b/>
          <w:i/>
          <w:sz w:val="14"/>
          <w:szCs w:val="14"/>
        </w:rPr>
        <w:t>249. Доходы от реализации:</w:t>
      </w:r>
    </w:p>
    <w:p w:rsidR="00FA7903" w:rsidRPr="00597C96" w:rsidRDefault="00FA7903" w:rsidP="00FA7903">
      <w:pPr>
        <w:spacing w:before="100" w:beforeAutospacing="1" w:after="100" w:afterAutospacing="1" w:line="240" w:lineRule="auto"/>
        <w:rPr>
          <w:rFonts w:ascii="Times New Roman" w:hAnsi="Times New Roman"/>
          <w:sz w:val="14"/>
          <w:szCs w:val="14"/>
        </w:rPr>
      </w:pPr>
      <w:bookmarkStart w:id="3" w:name="p4492"/>
      <w:bookmarkEnd w:id="3"/>
      <w:r w:rsidRPr="00597C96">
        <w:rPr>
          <w:rFonts w:ascii="Times New Roman" w:hAnsi="Times New Roman"/>
          <w:sz w:val="14"/>
          <w:szCs w:val="14"/>
        </w:rPr>
        <w:t>1. Доходом от реализации признаются выручка от реализации товаров (работ, услуг) как собственного производства, так и ранее приобретенных, выручка от реализации имущественных прав.</w:t>
      </w:r>
    </w:p>
    <w:p w:rsidR="00FA7903" w:rsidRPr="00597C96" w:rsidRDefault="00FA7903" w:rsidP="00FA7903">
      <w:pPr>
        <w:spacing w:before="100" w:beforeAutospacing="1" w:after="100" w:afterAutospacing="1" w:line="240" w:lineRule="auto"/>
        <w:rPr>
          <w:rFonts w:ascii="Times New Roman" w:hAnsi="Times New Roman"/>
          <w:sz w:val="14"/>
          <w:szCs w:val="14"/>
        </w:rPr>
      </w:pPr>
      <w:bookmarkStart w:id="4" w:name="p4493"/>
      <w:bookmarkStart w:id="5" w:name="p4495"/>
      <w:bookmarkEnd w:id="4"/>
      <w:bookmarkEnd w:id="5"/>
      <w:r w:rsidRPr="00597C96">
        <w:rPr>
          <w:rFonts w:ascii="Times New Roman" w:hAnsi="Times New Roman"/>
          <w:sz w:val="14"/>
          <w:szCs w:val="14"/>
        </w:rPr>
        <w:t>2. Выручка от реализации определяется исходя из всех поступлений, связанных с расчетами за реализованные товары (работы, услуги) или имущественные права, выраженные в денежной и (или) натуральной формах. Внереализационные доходы</w:t>
      </w:r>
    </w:p>
    <w:p w:rsidR="00FA7903" w:rsidRPr="00597C96" w:rsidRDefault="00093D87" w:rsidP="00093D87">
      <w:pPr>
        <w:spacing w:after="0" w:line="240" w:lineRule="auto"/>
        <w:rPr>
          <w:rFonts w:ascii="Times New Roman" w:hAnsi="Times New Roman"/>
          <w:b/>
          <w:i/>
          <w:sz w:val="14"/>
          <w:szCs w:val="14"/>
        </w:rPr>
      </w:pPr>
      <w:r w:rsidRPr="00597C96">
        <w:rPr>
          <w:rFonts w:ascii="Times New Roman" w:hAnsi="Times New Roman"/>
          <w:b/>
          <w:i/>
          <w:sz w:val="14"/>
          <w:szCs w:val="14"/>
        </w:rPr>
        <w:t>2. ст.</w:t>
      </w:r>
      <w:r w:rsidR="00FA7903" w:rsidRPr="00597C96">
        <w:rPr>
          <w:rFonts w:ascii="Times New Roman" w:hAnsi="Times New Roman"/>
          <w:b/>
          <w:i/>
          <w:sz w:val="14"/>
          <w:szCs w:val="14"/>
        </w:rPr>
        <w:t> </w:t>
      </w:r>
      <w:bookmarkStart w:id="6" w:name="p4502"/>
      <w:bookmarkStart w:id="7" w:name="p4503"/>
      <w:bookmarkEnd w:id="6"/>
      <w:bookmarkEnd w:id="7"/>
      <w:r w:rsidRPr="00597C96">
        <w:rPr>
          <w:rFonts w:ascii="Times New Roman" w:hAnsi="Times New Roman"/>
          <w:b/>
          <w:i/>
          <w:sz w:val="14"/>
          <w:szCs w:val="14"/>
        </w:rPr>
        <w:t xml:space="preserve">250. </w:t>
      </w:r>
      <w:r w:rsidR="00FA7903" w:rsidRPr="00597C96">
        <w:rPr>
          <w:rFonts w:ascii="Times New Roman" w:hAnsi="Times New Roman"/>
          <w:b/>
          <w:i/>
          <w:sz w:val="14"/>
          <w:szCs w:val="14"/>
        </w:rPr>
        <w:t>Внереализационными доходами налогоплательщика признаются, в частности, доходы:</w:t>
      </w:r>
    </w:p>
    <w:p w:rsidR="00FA7903" w:rsidRPr="00597C96" w:rsidRDefault="00FA7903" w:rsidP="00FA7903">
      <w:pPr>
        <w:spacing w:before="100" w:beforeAutospacing="1" w:after="100" w:afterAutospacing="1" w:line="240" w:lineRule="auto"/>
        <w:rPr>
          <w:rFonts w:ascii="Times New Roman" w:hAnsi="Times New Roman"/>
          <w:sz w:val="14"/>
          <w:szCs w:val="14"/>
        </w:rPr>
      </w:pPr>
      <w:bookmarkStart w:id="8" w:name="p4504"/>
      <w:bookmarkEnd w:id="8"/>
      <w:r w:rsidRPr="00597C96">
        <w:rPr>
          <w:rFonts w:ascii="Times New Roman" w:hAnsi="Times New Roman"/>
          <w:sz w:val="14"/>
          <w:szCs w:val="14"/>
        </w:rPr>
        <w:t>1) от долевого участия в других организациях, за исключением дохода, направляемого на оплату дополнительных акций (долей), размещаемых среди акционеров (участников) организации;</w:t>
      </w:r>
    </w:p>
    <w:p w:rsidR="00FA7903" w:rsidRPr="00597C96" w:rsidRDefault="00FA7903" w:rsidP="00FA7903">
      <w:pPr>
        <w:spacing w:before="100" w:beforeAutospacing="1" w:after="100" w:afterAutospacing="1" w:line="240" w:lineRule="auto"/>
        <w:rPr>
          <w:rFonts w:ascii="Times New Roman" w:hAnsi="Times New Roman"/>
          <w:sz w:val="14"/>
          <w:szCs w:val="14"/>
        </w:rPr>
      </w:pPr>
      <w:bookmarkStart w:id="9" w:name="p4505"/>
      <w:bookmarkStart w:id="10" w:name="p4507"/>
      <w:bookmarkEnd w:id="9"/>
      <w:bookmarkEnd w:id="10"/>
      <w:r w:rsidRPr="00597C96">
        <w:rPr>
          <w:rFonts w:ascii="Times New Roman" w:hAnsi="Times New Roman"/>
          <w:sz w:val="14"/>
          <w:szCs w:val="14"/>
        </w:rPr>
        <w:t xml:space="preserve">2) в виде положительной (отрицательной) курсовой разницы, образующейся вследствие отклонения курса продажи (покупки) иностранной валюты от официального курса, установленного Центральным банком Российской Федерации на дату перехода права собственности на иностранную валюту (особенности определения доходов банков от этих операций устанавливаются </w:t>
      </w:r>
      <w:hyperlink r:id="rId23" w:anchor="p6687" w:tooltip="Текущий документ" w:history="1">
        <w:r w:rsidRPr="00597C96">
          <w:rPr>
            <w:rFonts w:ascii="Times New Roman" w:hAnsi="Times New Roman"/>
            <w:sz w:val="14"/>
            <w:szCs w:val="14"/>
          </w:rPr>
          <w:t>статьей 290</w:t>
        </w:r>
      </w:hyperlink>
      <w:r w:rsidRPr="00597C96">
        <w:rPr>
          <w:rFonts w:ascii="Times New Roman" w:hAnsi="Times New Roman"/>
          <w:sz w:val="14"/>
          <w:szCs w:val="14"/>
        </w:rPr>
        <w:t xml:space="preserve"> настоящего Кодекса);</w:t>
      </w:r>
    </w:p>
    <w:p w:rsidR="00FA7903" w:rsidRPr="00597C96" w:rsidRDefault="00FA7903" w:rsidP="00FA7903">
      <w:pPr>
        <w:spacing w:before="100" w:beforeAutospacing="1" w:after="100" w:afterAutospacing="1" w:line="240" w:lineRule="auto"/>
        <w:rPr>
          <w:rFonts w:ascii="Times New Roman" w:hAnsi="Times New Roman"/>
          <w:sz w:val="14"/>
          <w:szCs w:val="14"/>
        </w:rPr>
      </w:pPr>
      <w:bookmarkStart w:id="11" w:name="p4508"/>
      <w:bookmarkStart w:id="12" w:name="p4510"/>
      <w:bookmarkEnd w:id="11"/>
      <w:bookmarkEnd w:id="12"/>
      <w:r w:rsidRPr="00597C96">
        <w:rPr>
          <w:rFonts w:ascii="Times New Roman" w:hAnsi="Times New Roman"/>
          <w:sz w:val="14"/>
          <w:szCs w:val="14"/>
        </w:rPr>
        <w:t>3) в виде признанных должником или подлежащих уплате должником на основании решения суда, вступившего в законную силу, штрафов, пеней и (или) иных санкций за нарушение договорных обязательств, а также сумм возмещения убытков или ущерба;</w:t>
      </w:r>
    </w:p>
    <w:p w:rsidR="00FA7903" w:rsidRPr="00597C96" w:rsidRDefault="00FA7903" w:rsidP="00FA7903">
      <w:pPr>
        <w:spacing w:before="100" w:beforeAutospacing="1" w:after="100" w:afterAutospacing="1" w:line="240" w:lineRule="auto"/>
        <w:rPr>
          <w:rFonts w:ascii="Times New Roman" w:hAnsi="Times New Roman"/>
          <w:sz w:val="14"/>
          <w:szCs w:val="14"/>
        </w:rPr>
      </w:pPr>
      <w:bookmarkStart w:id="13" w:name="p4511"/>
      <w:bookmarkStart w:id="14" w:name="p4516"/>
      <w:bookmarkEnd w:id="13"/>
      <w:bookmarkEnd w:id="14"/>
      <w:r w:rsidRPr="00597C96">
        <w:rPr>
          <w:rFonts w:ascii="Times New Roman" w:hAnsi="Times New Roman"/>
          <w:sz w:val="14"/>
          <w:szCs w:val="14"/>
        </w:rPr>
        <w:t xml:space="preserve">4) от сдачи имущества (включая земельные участки) в аренду (субаренду), если такие доходы не определяются налогоплательщиком в порядке, установленном </w:t>
      </w:r>
      <w:hyperlink r:id="rId24" w:anchor="p4490" w:tooltip="Текущий документ" w:history="1">
        <w:r w:rsidRPr="00597C96">
          <w:rPr>
            <w:rFonts w:ascii="Times New Roman" w:hAnsi="Times New Roman"/>
            <w:sz w:val="14"/>
            <w:szCs w:val="14"/>
          </w:rPr>
          <w:t>статьей 249</w:t>
        </w:r>
      </w:hyperlink>
      <w:r w:rsidRPr="00597C96">
        <w:rPr>
          <w:rFonts w:ascii="Times New Roman" w:hAnsi="Times New Roman"/>
          <w:sz w:val="14"/>
          <w:szCs w:val="14"/>
        </w:rPr>
        <w:t xml:space="preserve"> настоящего Кодекса;</w:t>
      </w:r>
    </w:p>
    <w:p w:rsidR="00FA7903" w:rsidRPr="00597C96" w:rsidRDefault="00FA7903" w:rsidP="00FA7903">
      <w:pPr>
        <w:spacing w:before="100" w:beforeAutospacing="1" w:after="100" w:afterAutospacing="1" w:line="240" w:lineRule="auto"/>
        <w:rPr>
          <w:rFonts w:ascii="Times New Roman" w:hAnsi="Times New Roman"/>
          <w:sz w:val="14"/>
          <w:szCs w:val="14"/>
        </w:rPr>
      </w:pPr>
      <w:bookmarkStart w:id="15" w:name="p4517"/>
      <w:bookmarkStart w:id="16" w:name="p4519"/>
      <w:bookmarkEnd w:id="15"/>
      <w:bookmarkEnd w:id="16"/>
      <w:r w:rsidRPr="00597C96">
        <w:rPr>
          <w:rFonts w:ascii="Times New Roman" w:hAnsi="Times New Roman"/>
          <w:sz w:val="14"/>
          <w:szCs w:val="14"/>
        </w:rPr>
        <w:t xml:space="preserve">5) от предоставления в пользование прав на результаты интеллектуальной деятельности и приравненные к ним средства индивидуализации (в частности, от предоставления в пользование прав, возникающих из патентов на изобретения, промышленные образцы и другие виды интеллектуальной собственности), если такие доходы не определяются налогоплательщиком в порядке, установленном </w:t>
      </w:r>
      <w:hyperlink r:id="rId25" w:anchor="p4490" w:tooltip="Текущий документ" w:history="1">
        <w:r w:rsidRPr="00597C96">
          <w:rPr>
            <w:rFonts w:ascii="Times New Roman" w:hAnsi="Times New Roman"/>
            <w:sz w:val="14"/>
            <w:szCs w:val="14"/>
          </w:rPr>
          <w:t>статьей 249</w:t>
        </w:r>
      </w:hyperlink>
      <w:r w:rsidRPr="00597C96">
        <w:rPr>
          <w:rFonts w:ascii="Times New Roman" w:hAnsi="Times New Roman"/>
          <w:sz w:val="14"/>
          <w:szCs w:val="14"/>
        </w:rPr>
        <w:t xml:space="preserve"> настоящего Кодекса;</w:t>
      </w:r>
    </w:p>
    <w:p w:rsidR="00FA7903" w:rsidRPr="00597C96" w:rsidRDefault="00FA7903" w:rsidP="00FA7903">
      <w:pPr>
        <w:spacing w:before="100" w:beforeAutospacing="1" w:after="100" w:afterAutospacing="1" w:line="240" w:lineRule="auto"/>
        <w:rPr>
          <w:rFonts w:ascii="Times New Roman" w:hAnsi="Times New Roman"/>
          <w:sz w:val="14"/>
          <w:szCs w:val="14"/>
        </w:rPr>
      </w:pPr>
      <w:bookmarkStart w:id="17" w:name="p4520"/>
      <w:bookmarkStart w:id="18" w:name="p4522"/>
      <w:bookmarkEnd w:id="17"/>
      <w:bookmarkEnd w:id="18"/>
      <w:r w:rsidRPr="00597C96">
        <w:rPr>
          <w:rFonts w:ascii="Times New Roman" w:hAnsi="Times New Roman"/>
          <w:sz w:val="14"/>
          <w:szCs w:val="14"/>
        </w:rPr>
        <w:t xml:space="preserve">6) в виде процентов, полученных по договорам займа, кредита, банковского счета, банковского вклада, а также по ценным бумагам и другим долговым обязательствам (особенности определения доходов банков в виде процентов устанавливаются </w:t>
      </w:r>
      <w:hyperlink r:id="rId26" w:anchor="p6687" w:tooltip="Текущий документ" w:history="1">
        <w:r w:rsidRPr="00597C96">
          <w:rPr>
            <w:rFonts w:ascii="Times New Roman" w:hAnsi="Times New Roman"/>
            <w:sz w:val="14"/>
            <w:szCs w:val="14"/>
          </w:rPr>
          <w:t>статьей 290</w:t>
        </w:r>
      </w:hyperlink>
      <w:r w:rsidRPr="00597C96">
        <w:rPr>
          <w:rFonts w:ascii="Times New Roman" w:hAnsi="Times New Roman"/>
          <w:sz w:val="14"/>
          <w:szCs w:val="14"/>
        </w:rPr>
        <w:t xml:space="preserve"> настоящего Кодекса);</w:t>
      </w:r>
    </w:p>
    <w:p w:rsidR="00FA7903" w:rsidRPr="00597C96" w:rsidRDefault="00FA7903" w:rsidP="00FA7903">
      <w:pPr>
        <w:spacing w:before="100" w:beforeAutospacing="1" w:after="100" w:afterAutospacing="1" w:line="240" w:lineRule="auto"/>
        <w:rPr>
          <w:rFonts w:ascii="Times New Roman" w:hAnsi="Times New Roman"/>
          <w:sz w:val="14"/>
          <w:szCs w:val="14"/>
        </w:rPr>
      </w:pPr>
      <w:bookmarkStart w:id="19" w:name="p4523"/>
      <w:bookmarkEnd w:id="19"/>
      <w:r w:rsidRPr="00597C96">
        <w:rPr>
          <w:rFonts w:ascii="Times New Roman" w:hAnsi="Times New Roman"/>
          <w:sz w:val="14"/>
          <w:szCs w:val="14"/>
        </w:rPr>
        <w:t xml:space="preserve">7) в виде сумм восстановленных резервов, расходы на формирование которых были приняты в составе расходов в порядке и на условиях, которые установлены </w:t>
      </w:r>
      <w:hyperlink r:id="rId27" w:anchor="p5660" w:tooltip="Текущий документ" w:history="1">
        <w:r w:rsidRPr="00597C96">
          <w:rPr>
            <w:rFonts w:ascii="Times New Roman" w:hAnsi="Times New Roman"/>
            <w:sz w:val="14"/>
            <w:szCs w:val="14"/>
          </w:rPr>
          <w:t>статьями 266,</w:t>
        </w:r>
      </w:hyperlink>
      <w:r w:rsidRPr="00597C96">
        <w:rPr>
          <w:rFonts w:ascii="Times New Roman" w:hAnsi="Times New Roman"/>
          <w:sz w:val="14"/>
          <w:szCs w:val="14"/>
        </w:rPr>
        <w:t xml:space="preserve"> </w:t>
      </w:r>
      <w:hyperlink r:id="rId28" w:anchor="p5696" w:tooltip="Текущий документ" w:history="1">
        <w:r w:rsidRPr="00597C96">
          <w:rPr>
            <w:rFonts w:ascii="Times New Roman" w:hAnsi="Times New Roman"/>
            <w:sz w:val="14"/>
            <w:szCs w:val="14"/>
          </w:rPr>
          <w:t>267,</w:t>
        </w:r>
      </w:hyperlink>
      <w:r w:rsidRPr="00597C96">
        <w:rPr>
          <w:rFonts w:ascii="Times New Roman" w:hAnsi="Times New Roman"/>
          <w:sz w:val="14"/>
          <w:szCs w:val="14"/>
        </w:rPr>
        <w:t xml:space="preserve"> </w:t>
      </w:r>
      <w:hyperlink r:id="rId29" w:anchor="p6793" w:tooltip="Текущий документ" w:history="1">
        <w:r w:rsidRPr="00597C96">
          <w:rPr>
            <w:rFonts w:ascii="Times New Roman" w:hAnsi="Times New Roman"/>
            <w:sz w:val="14"/>
            <w:szCs w:val="14"/>
          </w:rPr>
          <w:t>292,</w:t>
        </w:r>
      </w:hyperlink>
      <w:r w:rsidRPr="00597C96">
        <w:rPr>
          <w:rFonts w:ascii="Times New Roman" w:hAnsi="Times New Roman"/>
          <w:sz w:val="14"/>
          <w:szCs w:val="14"/>
        </w:rPr>
        <w:t xml:space="preserve"> </w:t>
      </w:r>
      <w:hyperlink r:id="rId30" w:anchor="p6835" w:tooltip="Текущий документ" w:history="1">
        <w:r w:rsidRPr="00597C96">
          <w:rPr>
            <w:rFonts w:ascii="Times New Roman" w:hAnsi="Times New Roman"/>
            <w:sz w:val="14"/>
            <w:szCs w:val="14"/>
          </w:rPr>
          <w:t>294,</w:t>
        </w:r>
      </w:hyperlink>
      <w:r w:rsidRPr="00597C96">
        <w:rPr>
          <w:rFonts w:ascii="Times New Roman" w:hAnsi="Times New Roman"/>
          <w:sz w:val="14"/>
          <w:szCs w:val="14"/>
        </w:rPr>
        <w:t xml:space="preserve"> </w:t>
      </w:r>
      <w:hyperlink r:id="rId31" w:anchor="p6870" w:tooltip="Текущий документ" w:history="1">
        <w:r w:rsidRPr="00597C96">
          <w:rPr>
            <w:rFonts w:ascii="Times New Roman" w:hAnsi="Times New Roman"/>
            <w:sz w:val="14"/>
            <w:szCs w:val="14"/>
          </w:rPr>
          <w:t>294.1,</w:t>
        </w:r>
      </w:hyperlink>
      <w:r w:rsidRPr="00597C96">
        <w:rPr>
          <w:rFonts w:ascii="Times New Roman" w:hAnsi="Times New Roman"/>
          <w:sz w:val="14"/>
          <w:szCs w:val="14"/>
        </w:rPr>
        <w:t xml:space="preserve"> </w:t>
      </w:r>
      <w:hyperlink r:id="rId32" w:anchor="p6955" w:tooltip="Текущий документ" w:history="1">
        <w:r w:rsidRPr="00597C96">
          <w:rPr>
            <w:rFonts w:ascii="Times New Roman" w:hAnsi="Times New Roman"/>
            <w:sz w:val="14"/>
            <w:szCs w:val="14"/>
          </w:rPr>
          <w:t>300,</w:t>
        </w:r>
      </w:hyperlink>
      <w:r w:rsidRPr="00597C96">
        <w:rPr>
          <w:rFonts w:ascii="Times New Roman" w:hAnsi="Times New Roman"/>
          <w:sz w:val="14"/>
          <w:szCs w:val="14"/>
        </w:rPr>
        <w:t xml:space="preserve"> </w:t>
      </w:r>
      <w:hyperlink r:id="rId33" w:anchor="p7560" w:tooltip="Текущий документ" w:history="1">
        <w:r w:rsidRPr="00597C96">
          <w:rPr>
            <w:rFonts w:ascii="Times New Roman" w:hAnsi="Times New Roman"/>
            <w:sz w:val="14"/>
            <w:szCs w:val="14"/>
          </w:rPr>
          <w:t>324</w:t>
        </w:r>
      </w:hyperlink>
      <w:r w:rsidRPr="00597C96">
        <w:rPr>
          <w:rFonts w:ascii="Times New Roman" w:hAnsi="Times New Roman"/>
          <w:sz w:val="14"/>
          <w:szCs w:val="14"/>
        </w:rPr>
        <w:t xml:space="preserve"> и </w:t>
      </w:r>
      <w:hyperlink r:id="rId34" w:anchor="p7578" w:tooltip="Текущий документ" w:history="1">
        <w:r w:rsidRPr="00597C96">
          <w:rPr>
            <w:rFonts w:ascii="Times New Roman" w:hAnsi="Times New Roman"/>
            <w:sz w:val="14"/>
            <w:szCs w:val="14"/>
          </w:rPr>
          <w:t>324.1</w:t>
        </w:r>
      </w:hyperlink>
      <w:r w:rsidRPr="00597C96">
        <w:rPr>
          <w:rFonts w:ascii="Times New Roman" w:hAnsi="Times New Roman"/>
          <w:sz w:val="14"/>
          <w:szCs w:val="14"/>
        </w:rPr>
        <w:t xml:space="preserve"> настоящего Кодекса;</w:t>
      </w:r>
    </w:p>
    <w:p w:rsidR="00FA7903" w:rsidRPr="00597C96" w:rsidRDefault="00FA7903" w:rsidP="00FA7903">
      <w:pPr>
        <w:spacing w:before="100" w:beforeAutospacing="1" w:after="100" w:afterAutospacing="1" w:line="240" w:lineRule="auto"/>
        <w:rPr>
          <w:rFonts w:ascii="Times New Roman" w:hAnsi="Times New Roman"/>
          <w:sz w:val="14"/>
          <w:szCs w:val="14"/>
        </w:rPr>
      </w:pPr>
      <w:bookmarkStart w:id="20" w:name="p4524"/>
      <w:bookmarkStart w:id="21" w:name="p4526"/>
      <w:bookmarkEnd w:id="20"/>
      <w:bookmarkEnd w:id="21"/>
      <w:r w:rsidRPr="00597C96">
        <w:rPr>
          <w:rFonts w:ascii="Times New Roman" w:hAnsi="Times New Roman"/>
          <w:sz w:val="14"/>
          <w:szCs w:val="14"/>
        </w:rPr>
        <w:t xml:space="preserve">8) в виде безвозмездно полученного имущества (работ, услуг) или имущественных прав, за исключением случаев, указанных в статье </w:t>
      </w:r>
      <w:hyperlink r:id="rId35" w:anchor="p4576" w:tooltip="Текущий документ" w:history="1">
        <w:r w:rsidRPr="00597C96">
          <w:rPr>
            <w:rFonts w:ascii="Times New Roman" w:hAnsi="Times New Roman"/>
            <w:sz w:val="14"/>
            <w:szCs w:val="14"/>
          </w:rPr>
          <w:t>251</w:t>
        </w:r>
      </w:hyperlink>
      <w:r w:rsidRPr="00597C96">
        <w:rPr>
          <w:rFonts w:ascii="Times New Roman" w:hAnsi="Times New Roman"/>
          <w:sz w:val="14"/>
          <w:szCs w:val="14"/>
        </w:rPr>
        <w:t xml:space="preserve"> настоящего Кодекса.</w:t>
      </w:r>
    </w:p>
    <w:p w:rsidR="00FA7903" w:rsidRPr="00597C96" w:rsidRDefault="00FA7903" w:rsidP="00FA7903">
      <w:pPr>
        <w:spacing w:before="100" w:beforeAutospacing="1" w:after="100" w:afterAutospacing="1" w:line="240" w:lineRule="auto"/>
        <w:rPr>
          <w:rFonts w:ascii="Times New Roman" w:hAnsi="Times New Roman"/>
          <w:sz w:val="14"/>
          <w:szCs w:val="14"/>
        </w:rPr>
      </w:pPr>
      <w:bookmarkStart w:id="22" w:name="p4527"/>
      <w:bookmarkEnd w:id="22"/>
      <w:r w:rsidRPr="00597C96">
        <w:rPr>
          <w:rFonts w:ascii="Times New Roman" w:hAnsi="Times New Roman"/>
          <w:sz w:val="14"/>
          <w:szCs w:val="14"/>
        </w:rPr>
        <w:t xml:space="preserve">При получении имущества (работ, услуг) безвозмездно оценка доходов осуществляется исходя из рыночных цен, определяемых с учетом положений </w:t>
      </w:r>
      <w:hyperlink r:id="rId36" w:tooltip="&quot;НАЛОГОВЫЙ КОДЕКС РОССИЙСКОЙ ФЕДЕРАЦИИ (ЧАСТЬ ПЕРВАЯ)&quot; от 31.07.1998 N 146-ФЗ (принят ГД ФС РФ 16.07.1998) (ред. от 19.07.2009)" w:history="1">
        <w:r w:rsidRPr="00597C96">
          <w:rPr>
            <w:rFonts w:ascii="Times New Roman" w:hAnsi="Times New Roman"/>
            <w:sz w:val="14"/>
            <w:szCs w:val="14"/>
          </w:rPr>
          <w:t>статьи 40</w:t>
        </w:r>
      </w:hyperlink>
      <w:r w:rsidRPr="00597C96">
        <w:rPr>
          <w:rFonts w:ascii="Times New Roman" w:hAnsi="Times New Roman"/>
          <w:sz w:val="14"/>
          <w:szCs w:val="14"/>
        </w:rPr>
        <w:t xml:space="preserve"> настоящего Кодекса, но не ниже определяемой в соответствии с настоящей главой остаточной стоимости - по амортизируемому имуществу и не ниже затрат на производство (приобретение) - по иному имуществу (выполненным работам, оказанным услугам). Информация о ценах должна быть подтверждена налогоплательщиком - получателем имущества (работ, услуг) документально или путем проведения независимой оценки;</w:t>
      </w:r>
    </w:p>
    <w:p w:rsidR="00FA7903" w:rsidRPr="00597C96" w:rsidRDefault="00FA7903" w:rsidP="00FA7903">
      <w:pPr>
        <w:spacing w:before="100" w:beforeAutospacing="1" w:after="100" w:afterAutospacing="1" w:line="240" w:lineRule="auto"/>
        <w:rPr>
          <w:rFonts w:ascii="Times New Roman" w:hAnsi="Times New Roman"/>
          <w:sz w:val="14"/>
          <w:szCs w:val="14"/>
        </w:rPr>
      </w:pPr>
      <w:bookmarkStart w:id="23" w:name="p4528"/>
      <w:bookmarkStart w:id="24" w:name="p4530"/>
      <w:bookmarkEnd w:id="23"/>
      <w:bookmarkEnd w:id="24"/>
      <w:r w:rsidRPr="00597C96">
        <w:rPr>
          <w:rFonts w:ascii="Times New Roman" w:hAnsi="Times New Roman"/>
          <w:sz w:val="14"/>
          <w:szCs w:val="14"/>
        </w:rPr>
        <w:t xml:space="preserve">9) в виде дохода, распределяемого в пользу налогоплательщика при его участии в простом товариществе, учитываемого в порядке, предусмотренном </w:t>
      </w:r>
      <w:hyperlink r:id="rId37" w:anchor="p6300" w:tooltip="Текущий документ" w:history="1">
        <w:r w:rsidRPr="00597C96">
          <w:rPr>
            <w:rFonts w:ascii="Times New Roman" w:hAnsi="Times New Roman"/>
            <w:sz w:val="14"/>
            <w:szCs w:val="14"/>
          </w:rPr>
          <w:t>статьей 278</w:t>
        </w:r>
      </w:hyperlink>
      <w:r w:rsidRPr="00597C96">
        <w:rPr>
          <w:rFonts w:ascii="Times New Roman" w:hAnsi="Times New Roman"/>
          <w:sz w:val="14"/>
          <w:szCs w:val="14"/>
        </w:rPr>
        <w:t xml:space="preserve"> настоящего Кодекса;</w:t>
      </w:r>
    </w:p>
    <w:p w:rsidR="00FA7903" w:rsidRPr="00597C96" w:rsidRDefault="00FA7903" w:rsidP="00FA7903">
      <w:pPr>
        <w:spacing w:before="100" w:beforeAutospacing="1" w:after="100" w:afterAutospacing="1" w:line="240" w:lineRule="auto"/>
        <w:rPr>
          <w:rFonts w:ascii="Times New Roman" w:hAnsi="Times New Roman"/>
          <w:sz w:val="14"/>
          <w:szCs w:val="14"/>
        </w:rPr>
      </w:pPr>
      <w:bookmarkStart w:id="25" w:name="p4531"/>
      <w:bookmarkStart w:id="26" w:name="p4533"/>
      <w:bookmarkEnd w:id="25"/>
      <w:bookmarkEnd w:id="26"/>
      <w:r w:rsidRPr="00597C96">
        <w:rPr>
          <w:rFonts w:ascii="Times New Roman" w:hAnsi="Times New Roman"/>
          <w:sz w:val="14"/>
          <w:szCs w:val="14"/>
        </w:rPr>
        <w:t>10) в виде дохода прошлых лет, выявленного в отчетном (налоговом) периоде;</w:t>
      </w:r>
    </w:p>
    <w:p w:rsidR="00FA7903" w:rsidRPr="00597C96" w:rsidRDefault="00FA7903" w:rsidP="00FA7903">
      <w:pPr>
        <w:spacing w:before="100" w:beforeAutospacing="1" w:after="100" w:afterAutospacing="1" w:line="240" w:lineRule="auto"/>
        <w:rPr>
          <w:rFonts w:ascii="Times New Roman" w:hAnsi="Times New Roman"/>
          <w:sz w:val="14"/>
          <w:szCs w:val="14"/>
        </w:rPr>
      </w:pPr>
      <w:bookmarkStart w:id="27" w:name="p4534"/>
      <w:bookmarkEnd w:id="27"/>
      <w:r w:rsidRPr="00597C96">
        <w:rPr>
          <w:rFonts w:ascii="Times New Roman" w:hAnsi="Times New Roman"/>
          <w:sz w:val="14"/>
          <w:szCs w:val="14"/>
        </w:rPr>
        <w:t>11) в виде положительной курсовой разницы, возникающей от переоценки имущества в виде валютных ценностей (за исключением ценных бумаг, номинированных в иностранной валюте) и требований (обязательств), стоимость которых выражена в иностранной валюте, в том числе по валютным счетам в банках, проводимой в связи с изменением официального курса иностранной валюты к рублю Российской Федерации, установленного Центральным банком Российской Федерации.</w:t>
      </w:r>
    </w:p>
    <w:p w:rsidR="00FA7903" w:rsidRPr="00597C96" w:rsidRDefault="00FA7903" w:rsidP="00FA7903">
      <w:pPr>
        <w:spacing w:before="100" w:beforeAutospacing="1" w:after="100" w:afterAutospacing="1" w:line="240" w:lineRule="auto"/>
        <w:rPr>
          <w:rFonts w:ascii="Times New Roman" w:hAnsi="Times New Roman"/>
          <w:sz w:val="14"/>
          <w:szCs w:val="14"/>
        </w:rPr>
      </w:pPr>
      <w:bookmarkStart w:id="28" w:name="p4535"/>
      <w:bookmarkStart w:id="29" w:name="p4537"/>
      <w:bookmarkEnd w:id="28"/>
      <w:bookmarkEnd w:id="29"/>
      <w:r w:rsidRPr="00597C96">
        <w:rPr>
          <w:rFonts w:ascii="Times New Roman" w:hAnsi="Times New Roman"/>
          <w:sz w:val="14"/>
          <w:szCs w:val="14"/>
        </w:rPr>
        <w:t>Положительной курсовой разницей в целях настоящей главы признается курсовая разница, возникающая при дооценке имущества в виде валютных ценностей (за исключением ценных бумаг, номинированных в иностранной валюте) и требований, выраженных в иностранной валюте, либо при уценке выраженных в иностранной валюте обязательств;</w:t>
      </w:r>
    </w:p>
    <w:p w:rsidR="00FA7903" w:rsidRPr="00597C96" w:rsidRDefault="00FA7903" w:rsidP="00FA7903">
      <w:pPr>
        <w:spacing w:before="100" w:beforeAutospacing="1" w:after="100" w:afterAutospacing="1" w:line="240" w:lineRule="auto"/>
        <w:rPr>
          <w:rFonts w:ascii="Times New Roman" w:hAnsi="Times New Roman"/>
          <w:sz w:val="14"/>
          <w:szCs w:val="14"/>
        </w:rPr>
      </w:pPr>
      <w:bookmarkStart w:id="30" w:name="p4538"/>
      <w:bookmarkStart w:id="31" w:name="p4540"/>
      <w:bookmarkEnd w:id="30"/>
      <w:bookmarkEnd w:id="31"/>
      <w:r w:rsidRPr="00597C96">
        <w:rPr>
          <w:rFonts w:ascii="Times New Roman" w:hAnsi="Times New Roman"/>
          <w:sz w:val="14"/>
          <w:szCs w:val="14"/>
        </w:rPr>
        <w:t>11.1) в виде суммовой разницы, возникающей у налогоплательщика, если сумма возникших обязательств и требований, исчисленная по установленному соглашением сторон курсу условных денежных единиц на дату реализации (оприходования) товаров (работ, услуг), имущественных прав, не соответствует фактически поступившей (уплаченной) сумме в рублях;</w:t>
      </w:r>
    </w:p>
    <w:p w:rsidR="00FA7903" w:rsidRPr="00597C96" w:rsidRDefault="00FA7903" w:rsidP="00FA7903">
      <w:pPr>
        <w:spacing w:before="100" w:beforeAutospacing="1" w:after="100" w:afterAutospacing="1" w:line="240" w:lineRule="auto"/>
        <w:rPr>
          <w:rFonts w:ascii="Times New Roman" w:hAnsi="Times New Roman"/>
          <w:sz w:val="14"/>
          <w:szCs w:val="14"/>
        </w:rPr>
      </w:pPr>
      <w:bookmarkStart w:id="32" w:name="p4541"/>
      <w:bookmarkStart w:id="33" w:name="p4542"/>
      <w:bookmarkEnd w:id="32"/>
      <w:bookmarkEnd w:id="33"/>
      <w:r w:rsidRPr="00597C96">
        <w:rPr>
          <w:rFonts w:ascii="Times New Roman" w:hAnsi="Times New Roman"/>
          <w:sz w:val="14"/>
          <w:szCs w:val="14"/>
        </w:rPr>
        <w:t>12) в виде основных средств и нематериальных активов, безвозмездно полученных в соответствии с международными договорами Российской Федерации или с законодательством Российской Федерации атомными станциями для повышения их безопасности, используемых не для производственных целей;</w:t>
      </w:r>
    </w:p>
    <w:p w:rsidR="00FA7903" w:rsidRPr="00597C96" w:rsidRDefault="00FA7903" w:rsidP="00FA7903">
      <w:pPr>
        <w:spacing w:before="100" w:beforeAutospacing="1" w:after="100" w:afterAutospacing="1" w:line="240" w:lineRule="auto"/>
        <w:rPr>
          <w:rFonts w:ascii="Times New Roman" w:hAnsi="Times New Roman"/>
          <w:sz w:val="14"/>
          <w:szCs w:val="14"/>
        </w:rPr>
      </w:pPr>
      <w:bookmarkStart w:id="34" w:name="p4543"/>
      <w:bookmarkStart w:id="35" w:name="p4545"/>
      <w:bookmarkEnd w:id="34"/>
      <w:bookmarkEnd w:id="35"/>
      <w:r w:rsidRPr="00597C96">
        <w:rPr>
          <w:rFonts w:ascii="Times New Roman" w:hAnsi="Times New Roman"/>
          <w:sz w:val="14"/>
          <w:szCs w:val="14"/>
        </w:rPr>
        <w:t xml:space="preserve">13) в виде стоимости полученных материалов или иного имущества при демонтаже или разборке при ликвидации выводимых из эксплуатации основных средств (за исключением случаев, предусмотренных </w:t>
      </w:r>
      <w:hyperlink r:id="rId38" w:anchor="p4654" w:tooltip="Текущий документ" w:history="1">
        <w:r w:rsidRPr="00597C96">
          <w:rPr>
            <w:rFonts w:ascii="Times New Roman" w:hAnsi="Times New Roman"/>
            <w:sz w:val="14"/>
            <w:szCs w:val="14"/>
          </w:rPr>
          <w:t>подпунктом 18</w:t>
        </w:r>
      </w:hyperlink>
      <w:r w:rsidRPr="00597C96">
        <w:rPr>
          <w:rFonts w:ascii="Times New Roman" w:hAnsi="Times New Roman"/>
          <w:sz w:val="14"/>
          <w:szCs w:val="14"/>
        </w:rPr>
        <w:t xml:space="preserve"> пункта 1 статьи 251 настоящего Кодекса);</w:t>
      </w:r>
    </w:p>
    <w:p w:rsidR="00FA7903" w:rsidRPr="00597C96" w:rsidRDefault="00FA7903" w:rsidP="00FA7903">
      <w:pPr>
        <w:spacing w:before="100" w:beforeAutospacing="1" w:after="100" w:afterAutospacing="1" w:line="240" w:lineRule="auto"/>
        <w:rPr>
          <w:rFonts w:ascii="Times New Roman" w:hAnsi="Times New Roman"/>
          <w:sz w:val="14"/>
          <w:szCs w:val="14"/>
        </w:rPr>
      </w:pPr>
      <w:bookmarkStart w:id="36" w:name="p4546"/>
      <w:bookmarkStart w:id="37" w:name="p4548"/>
      <w:bookmarkEnd w:id="36"/>
      <w:bookmarkEnd w:id="37"/>
      <w:r w:rsidRPr="00597C96">
        <w:rPr>
          <w:rFonts w:ascii="Times New Roman" w:hAnsi="Times New Roman"/>
          <w:sz w:val="14"/>
          <w:szCs w:val="14"/>
        </w:rPr>
        <w:t xml:space="preserve">14) в виде использованных не по целевому назначению имущества (в том числе денежных средств), работ, услуг, которые получены в рамках благотворительной деятельности (в том числе в виде благотворительной помощи, пожертвований), целевых поступлений, целевого финансирования, за исключением бюджетных средств. В отношении бюджетных средств, использованных не по целевому назначению, применяются нормы </w:t>
      </w:r>
      <w:hyperlink r:id="rId39" w:tooltip="&quot;БЮДЖЕТНЫЙ КОДЕКС РОССИЙСКОЙ ФЕДЕРАЦИИ&quot; от 31.07.1998 N 145-ФЗ (принят ГД ФС РФ 17.07.1998) (ред. от 23.11.2009)" w:history="1">
        <w:r w:rsidRPr="00597C96">
          <w:rPr>
            <w:rFonts w:ascii="Times New Roman" w:hAnsi="Times New Roman"/>
            <w:sz w:val="14"/>
            <w:szCs w:val="14"/>
          </w:rPr>
          <w:t>бюджетного законодательства</w:t>
        </w:r>
      </w:hyperlink>
      <w:r w:rsidRPr="00597C96">
        <w:rPr>
          <w:rFonts w:ascii="Times New Roman" w:hAnsi="Times New Roman"/>
          <w:sz w:val="14"/>
          <w:szCs w:val="14"/>
        </w:rPr>
        <w:t xml:space="preserve"> Российской Федерации.</w:t>
      </w:r>
    </w:p>
    <w:p w:rsidR="00FA7903" w:rsidRPr="00597C96" w:rsidRDefault="00FA7903" w:rsidP="00FA7903">
      <w:pPr>
        <w:spacing w:before="100" w:beforeAutospacing="1" w:after="100" w:afterAutospacing="1" w:line="240" w:lineRule="auto"/>
        <w:rPr>
          <w:rFonts w:ascii="Times New Roman" w:hAnsi="Times New Roman"/>
          <w:sz w:val="14"/>
          <w:szCs w:val="14"/>
        </w:rPr>
      </w:pPr>
      <w:bookmarkStart w:id="38" w:name="p4549"/>
      <w:bookmarkEnd w:id="38"/>
      <w:r w:rsidRPr="00597C96">
        <w:rPr>
          <w:rFonts w:ascii="Times New Roman" w:hAnsi="Times New Roman"/>
          <w:sz w:val="14"/>
          <w:szCs w:val="14"/>
        </w:rPr>
        <w:t xml:space="preserve">Налогоплательщики, получившие имущество (в том числе денежные средства), работы, услуги в рамках благотворительной деятельности, целевые поступления или целевое финансирование, по окончании налогового периода представляют в налоговые органы по месту своего учета отчет о целевом использовании полученных средств по </w:t>
      </w:r>
      <w:hyperlink r:id="rId40" w:tooltip="ПРИКАЗ Минфина РФ от 05.05.2008 N 54н (с изм. от 21.05.2009) &quot;ОБ УТВЕРЖДЕНИИ ФОРМЫ НАЛОГОВОЙ ДЕКЛАРАЦИИ ПО НАЛОГУ НА ПРИБЫЛЬ ОРГАНИЗАЦИЙ И ПОРЯДКА ЕЕ ЗАПОЛНЕНИЯ&quot; (Зарегистрировано в Минюсте РФ 02.06.2008 N 11790)" w:history="1">
        <w:r w:rsidRPr="00597C96">
          <w:rPr>
            <w:rFonts w:ascii="Times New Roman" w:hAnsi="Times New Roman"/>
            <w:sz w:val="14"/>
            <w:szCs w:val="14"/>
          </w:rPr>
          <w:t>форме</w:t>
        </w:r>
      </w:hyperlink>
      <w:r w:rsidRPr="00597C96">
        <w:rPr>
          <w:rFonts w:ascii="Times New Roman" w:hAnsi="Times New Roman"/>
          <w:sz w:val="14"/>
          <w:szCs w:val="14"/>
        </w:rPr>
        <w:t>, утверждаемой Министерством финансов Российской Федерации.</w:t>
      </w:r>
    </w:p>
    <w:p w:rsidR="00FA7903" w:rsidRPr="00597C96" w:rsidRDefault="00FA7903" w:rsidP="00FA7903">
      <w:pPr>
        <w:spacing w:before="100" w:beforeAutospacing="1" w:after="100" w:afterAutospacing="1" w:line="240" w:lineRule="auto"/>
        <w:rPr>
          <w:rFonts w:ascii="Times New Roman" w:hAnsi="Times New Roman"/>
          <w:sz w:val="14"/>
          <w:szCs w:val="14"/>
        </w:rPr>
      </w:pPr>
      <w:bookmarkStart w:id="39" w:name="p4550"/>
      <w:bookmarkStart w:id="40" w:name="p4558"/>
      <w:bookmarkEnd w:id="39"/>
      <w:bookmarkEnd w:id="40"/>
      <w:r w:rsidRPr="00597C96">
        <w:rPr>
          <w:rFonts w:ascii="Times New Roman" w:hAnsi="Times New Roman"/>
          <w:sz w:val="14"/>
          <w:szCs w:val="14"/>
        </w:rPr>
        <w:t>15) в виде использованных не по целевому назначению предприятиями и организациями, в состав которых входят особо радиационно опасные и ядерно опасные производства и объекты, средств, предназначенных для формирования резервов по обеспечению безопасности указанных производств и объектов на всех стадиях их жизненного цикла и развития в соответствии с законодательством Российской Федерации об использовании атомной энергии;</w:t>
      </w:r>
    </w:p>
    <w:p w:rsidR="00FA7903" w:rsidRPr="00597C96" w:rsidRDefault="00FA7903" w:rsidP="00FA7903">
      <w:pPr>
        <w:spacing w:before="100" w:beforeAutospacing="1" w:after="100" w:afterAutospacing="1" w:line="240" w:lineRule="auto"/>
        <w:rPr>
          <w:rFonts w:ascii="Times New Roman" w:hAnsi="Times New Roman"/>
          <w:sz w:val="14"/>
          <w:szCs w:val="14"/>
        </w:rPr>
      </w:pPr>
      <w:bookmarkStart w:id="41" w:name="p4559"/>
      <w:bookmarkStart w:id="42" w:name="p4561"/>
      <w:bookmarkEnd w:id="41"/>
      <w:bookmarkEnd w:id="42"/>
      <w:r w:rsidRPr="00597C96">
        <w:rPr>
          <w:rFonts w:ascii="Times New Roman" w:hAnsi="Times New Roman"/>
          <w:sz w:val="14"/>
          <w:szCs w:val="14"/>
        </w:rPr>
        <w:t xml:space="preserve">16) в виде сумм, на которые в отчетном (налоговом) периоде произошло уменьшение уставного (складочного) капитала (фонда) организации, если такое уменьшение осуществлено с одновременным отказом от возврата стоимости соответствующей части взносов (вкладов) акционерам (участникам) организации (за исключением случаев, предусмотренных подпунктом 17 пункта 1 </w:t>
      </w:r>
      <w:hyperlink r:id="rId41" w:anchor="p4653" w:tooltip="Текущий документ" w:history="1">
        <w:r w:rsidRPr="00597C96">
          <w:rPr>
            <w:rFonts w:ascii="Times New Roman" w:hAnsi="Times New Roman"/>
            <w:sz w:val="14"/>
            <w:szCs w:val="14"/>
          </w:rPr>
          <w:t>статьи 251</w:t>
        </w:r>
      </w:hyperlink>
      <w:r w:rsidRPr="00597C96">
        <w:rPr>
          <w:rFonts w:ascii="Times New Roman" w:hAnsi="Times New Roman"/>
          <w:sz w:val="14"/>
          <w:szCs w:val="14"/>
        </w:rPr>
        <w:t xml:space="preserve"> настоящего Кодекса);</w:t>
      </w:r>
    </w:p>
    <w:p w:rsidR="00FA7903" w:rsidRPr="00597C96" w:rsidRDefault="00FA7903" w:rsidP="00FA7903">
      <w:pPr>
        <w:spacing w:before="100" w:beforeAutospacing="1" w:after="100" w:afterAutospacing="1" w:line="240" w:lineRule="auto"/>
        <w:rPr>
          <w:rFonts w:ascii="Times New Roman" w:hAnsi="Times New Roman"/>
          <w:sz w:val="14"/>
          <w:szCs w:val="14"/>
        </w:rPr>
      </w:pPr>
      <w:bookmarkStart w:id="43" w:name="p4562"/>
      <w:bookmarkStart w:id="44" w:name="p4564"/>
      <w:bookmarkEnd w:id="43"/>
      <w:bookmarkEnd w:id="44"/>
      <w:r w:rsidRPr="00597C96">
        <w:rPr>
          <w:rFonts w:ascii="Times New Roman" w:hAnsi="Times New Roman"/>
          <w:sz w:val="14"/>
          <w:szCs w:val="14"/>
        </w:rPr>
        <w:t>17) в виде сумм возврата от некоммерческой организации ранее уплаченных взносов (вкладов) в случае, если такие взносы (вклады) ранее были учтены в составе расходов при формировании налоговой базы;</w:t>
      </w:r>
    </w:p>
    <w:p w:rsidR="00FA7903" w:rsidRPr="00597C96" w:rsidRDefault="00FA7903" w:rsidP="00FA7903">
      <w:pPr>
        <w:spacing w:before="100" w:beforeAutospacing="1" w:after="100" w:afterAutospacing="1" w:line="240" w:lineRule="auto"/>
        <w:rPr>
          <w:rFonts w:ascii="Times New Roman" w:hAnsi="Times New Roman"/>
          <w:sz w:val="14"/>
          <w:szCs w:val="14"/>
        </w:rPr>
      </w:pPr>
      <w:bookmarkStart w:id="45" w:name="p4565"/>
      <w:bookmarkEnd w:id="45"/>
      <w:r w:rsidRPr="00597C96">
        <w:rPr>
          <w:rFonts w:ascii="Times New Roman" w:hAnsi="Times New Roman"/>
          <w:sz w:val="14"/>
          <w:szCs w:val="14"/>
        </w:rPr>
        <w:t xml:space="preserve">18) в виде сумм кредиторской задолженности (обязательства перед кредиторами), списанной в связи с истечением срока исковой давности или по другим основаниям, за исключением случаев, предусмотренных подпунктом 21 пункта 1 </w:t>
      </w:r>
      <w:hyperlink r:id="rId42" w:anchor="p4657" w:tooltip="Текущий документ" w:history="1">
        <w:r w:rsidRPr="00597C96">
          <w:rPr>
            <w:rFonts w:ascii="Times New Roman" w:hAnsi="Times New Roman"/>
            <w:sz w:val="14"/>
            <w:szCs w:val="14"/>
          </w:rPr>
          <w:t>статьи 251</w:t>
        </w:r>
      </w:hyperlink>
      <w:r w:rsidRPr="00597C96">
        <w:rPr>
          <w:rFonts w:ascii="Times New Roman" w:hAnsi="Times New Roman"/>
          <w:sz w:val="14"/>
          <w:szCs w:val="14"/>
        </w:rPr>
        <w:t xml:space="preserve"> настоящего Кодекса. Положения данного пункта не распространяются на списание ипотечным агентом кредиторской задолженности в виде обязательств перед владельцами облигаций с ипотечным покрытием;</w:t>
      </w:r>
    </w:p>
    <w:p w:rsidR="00FA7903" w:rsidRPr="00597C96" w:rsidRDefault="00FA7903" w:rsidP="00FA7903">
      <w:pPr>
        <w:spacing w:before="100" w:beforeAutospacing="1" w:after="100" w:afterAutospacing="1" w:line="240" w:lineRule="auto"/>
        <w:rPr>
          <w:rFonts w:ascii="Times New Roman" w:hAnsi="Times New Roman"/>
          <w:sz w:val="14"/>
          <w:szCs w:val="14"/>
        </w:rPr>
      </w:pPr>
      <w:bookmarkStart w:id="46" w:name="p4566"/>
      <w:bookmarkStart w:id="47" w:name="p4568"/>
      <w:bookmarkEnd w:id="46"/>
      <w:bookmarkEnd w:id="47"/>
      <w:r w:rsidRPr="00597C96">
        <w:rPr>
          <w:rFonts w:ascii="Times New Roman" w:hAnsi="Times New Roman"/>
          <w:sz w:val="14"/>
          <w:szCs w:val="14"/>
        </w:rPr>
        <w:t xml:space="preserve">19) в виде доходов, полученных от операций с финансовыми инструментами срочных сделок, с учетом положений </w:t>
      </w:r>
      <w:hyperlink r:id="rId43" w:anchor="p6965" w:tooltip="Текущий документ" w:history="1">
        <w:r w:rsidRPr="00597C96">
          <w:rPr>
            <w:rFonts w:ascii="Times New Roman" w:hAnsi="Times New Roman"/>
            <w:sz w:val="14"/>
            <w:szCs w:val="14"/>
          </w:rPr>
          <w:t>статей 301</w:t>
        </w:r>
      </w:hyperlink>
      <w:r w:rsidRPr="00597C96">
        <w:rPr>
          <w:rFonts w:ascii="Times New Roman" w:hAnsi="Times New Roman"/>
          <w:sz w:val="14"/>
          <w:szCs w:val="14"/>
        </w:rPr>
        <w:t xml:space="preserve"> - </w:t>
      </w:r>
      <w:hyperlink r:id="rId44" w:anchor="p7023" w:tooltip="Текущий документ" w:history="1">
        <w:r w:rsidRPr="00597C96">
          <w:rPr>
            <w:rFonts w:ascii="Times New Roman" w:hAnsi="Times New Roman"/>
            <w:sz w:val="14"/>
            <w:szCs w:val="14"/>
          </w:rPr>
          <w:t>305</w:t>
        </w:r>
      </w:hyperlink>
      <w:r w:rsidRPr="00597C96">
        <w:rPr>
          <w:rFonts w:ascii="Times New Roman" w:hAnsi="Times New Roman"/>
          <w:sz w:val="14"/>
          <w:szCs w:val="14"/>
        </w:rPr>
        <w:t xml:space="preserve"> настоящего Кодекса;</w:t>
      </w:r>
    </w:p>
    <w:p w:rsidR="00FA7903" w:rsidRPr="00597C96" w:rsidRDefault="00FA7903" w:rsidP="00FA7903">
      <w:pPr>
        <w:spacing w:before="100" w:beforeAutospacing="1" w:after="100" w:afterAutospacing="1" w:line="240" w:lineRule="auto"/>
        <w:rPr>
          <w:rFonts w:ascii="Times New Roman" w:hAnsi="Times New Roman"/>
          <w:sz w:val="14"/>
          <w:szCs w:val="14"/>
        </w:rPr>
      </w:pPr>
      <w:bookmarkStart w:id="48" w:name="p4569"/>
      <w:bookmarkEnd w:id="48"/>
      <w:r w:rsidRPr="00597C96">
        <w:rPr>
          <w:rFonts w:ascii="Times New Roman" w:hAnsi="Times New Roman"/>
          <w:sz w:val="14"/>
          <w:szCs w:val="14"/>
        </w:rPr>
        <w:t>20) в виде стоимости излишков материально-производственных запасов и прочего имущества, которые выявлены в результате инвентаризации;</w:t>
      </w:r>
    </w:p>
    <w:p w:rsidR="00093D87" w:rsidRPr="00597C96" w:rsidRDefault="00FA7903" w:rsidP="00093D87">
      <w:pPr>
        <w:spacing w:before="100" w:beforeAutospacing="1" w:after="100" w:afterAutospacing="1" w:line="240" w:lineRule="auto"/>
        <w:rPr>
          <w:rFonts w:ascii="Times New Roman" w:hAnsi="Times New Roman"/>
          <w:sz w:val="14"/>
          <w:szCs w:val="14"/>
        </w:rPr>
      </w:pPr>
      <w:bookmarkStart w:id="49" w:name="p4570"/>
      <w:bookmarkStart w:id="50" w:name="p4572"/>
      <w:bookmarkEnd w:id="49"/>
      <w:bookmarkEnd w:id="50"/>
      <w:r w:rsidRPr="00597C96">
        <w:rPr>
          <w:rFonts w:ascii="Times New Roman" w:hAnsi="Times New Roman"/>
          <w:sz w:val="14"/>
          <w:szCs w:val="14"/>
        </w:rPr>
        <w:t xml:space="preserve">21) в виде стоимости продукции средств массовой информации и книжной продукции, подлежащей замене при возврате либо при списании такой продукции по основаниям, предусмотренным </w:t>
      </w:r>
      <w:hyperlink r:id="rId45" w:anchor="p5500" w:tooltip="Текущий документ" w:history="1">
        <w:r w:rsidRPr="00597C96">
          <w:rPr>
            <w:rFonts w:ascii="Times New Roman" w:hAnsi="Times New Roman"/>
            <w:sz w:val="14"/>
            <w:szCs w:val="14"/>
          </w:rPr>
          <w:t>подпунктами 43</w:t>
        </w:r>
      </w:hyperlink>
      <w:r w:rsidRPr="00597C96">
        <w:rPr>
          <w:rFonts w:ascii="Times New Roman" w:hAnsi="Times New Roman"/>
          <w:sz w:val="14"/>
          <w:szCs w:val="14"/>
        </w:rPr>
        <w:t xml:space="preserve"> и </w:t>
      </w:r>
      <w:hyperlink r:id="rId46" w:anchor="p5501" w:tooltip="Текущий документ" w:history="1">
        <w:r w:rsidRPr="00597C96">
          <w:rPr>
            <w:rFonts w:ascii="Times New Roman" w:hAnsi="Times New Roman"/>
            <w:sz w:val="14"/>
            <w:szCs w:val="14"/>
          </w:rPr>
          <w:t>44</w:t>
        </w:r>
      </w:hyperlink>
      <w:r w:rsidRPr="00597C96">
        <w:rPr>
          <w:rFonts w:ascii="Times New Roman" w:hAnsi="Times New Roman"/>
          <w:sz w:val="14"/>
          <w:szCs w:val="14"/>
        </w:rPr>
        <w:t xml:space="preserve"> пункта 1 статьи 264 настоящего Кодекса. Оценка стоимости указанной в настоящем пункте продукции производится в соответствии с порядком оценки остатков готовой продукции, установленным </w:t>
      </w:r>
      <w:hyperlink r:id="rId47" w:anchor="p7405" w:tooltip="Текущий документ" w:history="1">
        <w:r w:rsidRPr="00597C96">
          <w:rPr>
            <w:rFonts w:ascii="Times New Roman" w:hAnsi="Times New Roman"/>
            <w:sz w:val="14"/>
            <w:szCs w:val="14"/>
          </w:rPr>
          <w:t>статьей 319</w:t>
        </w:r>
      </w:hyperlink>
      <w:r w:rsidRPr="00597C96">
        <w:rPr>
          <w:rFonts w:ascii="Times New Roman" w:hAnsi="Times New Roman"/>
          <w:sz w:val="14"/>
          <w:szCs w:val="14"/>
        </w:rPr>
        <w:t xml:space="preserve"> настоящего Кодекса.</w:t>
      </w:r>
      <w:bookmarkStart w:id="51" w:name="p4573"/>
      <w:bookmarkEnd w:id="51"/>
      <w:r w:rsidRPr="00597C96">
        <w:rPr>
          <w:rFonts w:ascii="Times New Roman" w:hAnsi="Times New Roman"/>
          <w:sz w:val="14"/>
          <w:szCs w:val="14"/>
        </w:rPr>
        <w:t>)</w:t>
      </w:r>
    </w:p>
    <w:p w:rsidR="00FA7903" w:rsidRPr="00597C96" w:rsidRDefault="00093D87" w:rsidP="005F27AF">
      <w:pPr>
        <w:spacing w:before="100" w:beforeAutospacing="1" w:after="100" w:afterAutospacing="1" w:line="240" w:lineRule="auto"/>
        <w:rPr>
          <w:rFonts w:ascii="Times New Roman" w:hAnsi="Times New Roman"/>
          <w:sz w:val="14"/>
          <w:szCs w:val="14"/>
        </w:rPr>
      </w:pPr>
      <w:r w:rsidRPr="00597C96">
        <w:rPr>
          <w:rFonts w:ascii="Times New Roman" w:hAnsi="Times New Roman"/>
          <w:b/>
          <w:i/>
          <w:sz w:val="14"/>
          <w:szCs w:val="14"/>
        </w:rPr>
        <w:t xml:space="preserve">3. К доходам банков, кроме доходов, предусмотренных статьями </w:t>
      </w:r>
      <w:hyperlink r:id="rId48" w:anchor="p4490" w:tooltip="Текущий документ" w:history="1">
        <w:r w:rsidRPr="00597C96">
          <w:rPr>
            <w:rFonts w:ascii="Times New Roman" w:hAnsi="Times New Roman"/>
            <w:b/>
            <w:i/>
            <w:sz w:val="14"/>
            <w:szCs w:val="14"/>
          </w:rPr>
          <w:t>249</w:t>
        </w:r>
      </w:hyperlink>
      <w:r w:rsidRPr="00597C96">
        <w:rPr>
          <w:rFonts w:ascii="Times New Roman" w:hAnsi="Times New Roman"/>
          <w:b/>
          <w:i/>
          <w:sz w:val="14"/>
          <w:szCs w:val="14"/>
        </w:rPr>
        <w:t xml:space="preserve"> и </w:t>
      </w:r>
      <w:hyperlink r:id="rId49" w:anchor="p4500" w:tooltip="Текущий документ" w:history="1">
        <w:r w:rsidRPr="00597C96">
          <w:rPr>
            <w:rFonts w:ascii="Times New Roman" w:hAnsi="Times New Roman"/>
            <w:b/>
            <w:i/>
            <w:sz w:val="14"/>
            <w:szCs w:val="14"/>
          </w:rPr>
          <w:t>250</w:t>
        </w:r>
      </w:hyperlink>
      <w:r w:rsidRPr="00597C96">
        <w:rPr>
          <w:rFonts w:ascii="Times New Roman" w:hAnsi="Times New Roman"/>
          <w:b/>
          <w:i/>
          <w:sz w:val="14"/>
          <w:szCs w:val="14"/>
        </w:rPr>
        <w:t xml:space="preserve"> настоящего Кодекса, относятся </w:t>
      </w:r>
      <w:r w:rsidR="00FA7903" w:rsidRPr="00597C96">
        <w:rPr>
          <w:rFonts w:ascii="Times New Roman" w:hAnsi="Times New Roman"/>
          <w:sz w:val="14"/>
          <w:szCs w:val="14"/>
        </w:rPr>
        <w:t xml:space="preserve">в </w:t>
      </w:r>
      <w:r w:rsidR="00FA7903" w:rsidRPr="00597C96">
        <w:rPr>
          <w:rFonts w:ascii="Times New Roman" w:hAnsi="Times New Roman"/>
          <w:b/>
          <w:i/>
          <w:sz w:val="14"/>
          <w:szCs w:val="14"/>
        </w:rPr>
        <w:t>частности, следующие доходы от осуществления банковской деятельности:</w:t>
      </w:r>
    </w:p>
    <w:p w:rsidR="00FA7903" w:rsidRPr="00597C96" w:rsidRDefault="00FA7903" w:rsidP="00FA7903">
      <w:pPr>
        <w:spacing w:before="100" w:beforeAutospacing="1" w:after="100" w:afterAutospacing="1" w:line="240" w:lineRule="auto"/>
        <w:rPr>
          <w:rFonts w:ascii="Times New Roman" w:hAnsi="Times New Roman"/>
          <w:sz w:val="14"/>
          <w:szCs w:val="14"/>
        </w:rPr>
      </w:pPr>
      <w:bookmarkStart w:id="52" w:name="p6691"/>
      <w:bookmarkEnd w:id="52"/>
      <w:r w:rsidRPr="00597C96">
        <w:rPr>
          <w:rFonts w:ascii="Times New Roman" w:hAnsi="Times New Roman"/>
          <w:sz w:val="14"/>
          <w:szCs w:val="14"/>
        </w:rPr>
        <w:t>1) в виде процентов от размещения банком от своего имени и за свой счет денежных средств, предоставления кредитов и займов;</w:t>
      </w:r>
    </w:p>
    <w:p w:rsidR="00FA7903" w:rsidRPr="00597C96" w:rsidRDefault="00FA7903" w:rsidP="00FA7903">
      <w:pPr>
        <w:spacing w:before="100" w:beforeAutospacing="1" w:after="100" w:afterAutospacing="1" w:line="240" w:lineRule="auto"/>
        <w:rPr>
          <w:rFonts w:ascii="Times New Roman" w:hAnsi="Times New Roman"/>
          <w:sz w:val="14"/>
          <w:szCs w:val="14"/>
        </w:rPr>
      </w:pPr>
      <w:bookmarkStart w:id="53" w:name="p6692"/>
      <w:bookmarkEnd w:id="53"/>
      <w:r w:rsidRPr="00597C96">
        <w:rPr>
          <w:rFonts w:ascii="Times New Roman" w:hAnsi="Times New Roman"/>
          <w:sz w:val="14"/>
          <w:szCs w:val="14"/>
        </w:rPr>
        <w:t>2) в виде платы за открытие и ведение банковских счетов клиентов, в том числе банков-корреспондентов (включая иностранные банки - корреспонденты), и осуществления расчетов по их поручению, включая комиссионное и иное вознаграждение за переводные, инкассовые, аккредитивные и другие операции, оформление и обслуживание платежных карт и иных специальных средств, предназначенных для совершения банковских операций, за предоставление выписок и иных документов по счетам и за розыск сумм;</w:t>
      </w:r>
    </w:p>
    <w:p w:rsidR="00FA7903" w:rsidRPr="00597C96" w:rsidRDefault="00FA7903" w:rsidP="00FA7903">
      <w:pPr>
        <w:spacing w:before="100" w:beforeAutospacing="1" w:after="100" w:afterAutospacing="1" w:line="240" w:lineRule="auto"/>
        <w:rPr>
          <w:rFonts w:ascii="Times New Roman" w:hAnsi="Times New Roman"/>
          <w:sz w:val="14"/>
          <w:szCs w:val="14"/>
        </w:rPr>
      </w:pPr>
      <w:bookmarkStart w:id="54" w:name="p6693"/>
      <w:bookmarkStart w:id="55" w:name="p6695"/>
      <w:bookmarkEnd w:id="54"/>
      <w:bookmarkEnd w:id="55"/>
      <w:r w:rsidRPr="00597C96">
        <w:rPr>
          <w:rFonts w:ascii="Times New Roman" w:hAnsi="Times New Roman"/>
          <w:sz w:val="14"/>
          <w:szCs w:val="14"/>
        </w:rPr>
        <w:t>3) от инкассации денежных средств, векселей, платежных и расчетных документов и кассового обслуживания клиентов;</w:t>
      </w:r>
    </w:p>
    <w:p w:rsidR="00FA7903" w:rsidRPr="00597C96" w:rsidRDefault="00FA7903" w:rsidP="00FA7903">
      <w:pPr>
        <w:spacing w:before="100" w:beforeAutospacing="1" w:after="100" w:afterAutospacing="1" w:line="240" w:lineRule="auto"/>
        <w:rPr>
          <w:rFonts w:ascii="Times New Roman" w:hAnsi="Times New Roman"/>
          <w:sz w:val="14"/>
          <w:szCs w:val="14"/>
        </w:rPr>
      </w:pPr>
      <w:bookmarkStart w:id="56" w:name="p6696"/>
      <w:bookmarkEnd w:id="56"/>
      <w:r w:rsidRPr="00597C96">
        <w:rPr>
          <w:rFonts w:ascii="Times New Roman" w:hAnsi="Times New Roman"/>
          <w:sz w:val="14"/>
          <w:szCs w:val="14"/>
        </w:rPr>
        <w:t>4) от проведения операций с иностранной валютой, осуществляемых в наличной и безналичной формах, включая комиссионные сборы (вознаграждения) при операциях по покупке или продаже иностранной валюты, в том числе за счет и по поручению клиента, от операций с валютными ценностями.</w:t>
      </w:r>
      <w:bookmarkStart w:id="57" w:name="p6697"/>
      <w:bookmarkStart w:id="58" w:name="p6699"/>
      <w:bookmarkEnd w:id="57"/>
      <w:bookmarkEnd w:id="58"/>
      <w:r w:rsidRPr="00597C96">
        <w:rPr>
          <w:rFonts w:ascii="Times New Roman" w:hAnsi="Times New Roman"/>
          <w:sz w:val="14"/>
          <w:szCs w:val="14"/>
        </w:rPr>
        <w:t xml:space="preserve"> Для определения доходов банков от операций продажи (покупки) иностранной валюты в отчетном (налоговом) периоде принимается положительная разница между доходами, определенными в соответствии с пунктом 2 </w:t>
      </w:r>
      <w:hyperlink r:id="rId50" w:anchor="p4507" w:tooltip="Текущий документ" w:history="1">
        <w:r w:rsidRPr="00597C96">
          <w:rPr>
            <w:rFonts w:ascii="Times New Roman" w:hAnsi="Times New Roman"/>
            <w:sz w:val="14"/>
            <w:szCs w:val="14"/>
          </w:rPr>
          <w:t>статьи 250</w:t>
        </w:r>
      </w:hyperlink>
      <w:r w:rsidRPr="00597C96">
        <w:rPr>
          <w:rFonts w:ascii="Times New Roman" w:hAnsi="Times New Roman"/>
          <w:sz w:val="14"/>
          <w:szCs w:val="14"/>
        </w:rPr>
        <w:t xml:space="preserve"> настоящего Кодекса, и расходами, определенными в соответствии с подпунктом 6 пункта 1 </w:t>
      </w:r>
      <w:hyperlink r:id="rId51" w:anchor="p5601" w:tooltip="Текущий документ" w:history="1">
        <w:r w:rsidRPr="00597C96">
          <w:rPr>
            <w:rFonts w:ascii="Times New Roman" w:hAnsi="Times New Roman"/>
            <w:sz w:val="14"/>
            <w:szCs w:val="14"/>
          </w:rPr>
          <w:t>статьи 265</w:t>
        </w:r>
      </w:hyperlink>
      <w:r w:rsidRPr="00597C96">
        <w:rPr>
          <w:rFonts w:ascii="Times New Roman" w:hAnsi="Times New Roman"/>
          <w:sz w:val="14"/>
          <w:szCs w:val="14"/>
        </w:rPr>
        <w:t xml:space="preserve"> настоящего Кодекса.</w:t>
      </w:r>
    </w:p>
    <w:p w:rsidR="00FA7903" w:rsidRPr="00597C96" w:rsidRDefault="00FA7903" w:rsidP="00FA7903">
      <w:pPr>
        <w:spacing w:before="100" w:beforeAutospacing="1" w:after="100" w:afterAutospacing="1" w:line="240" w:lineRule="auto"/>
        <w:rPr>
          <w:rFonts w:ascii="Times New Roman" w:hAnsi="Times New Roman"/>
          <w:sz w:val="14"/>
          <w:szCs w:val="14"/>
        </w:rPr>
      </w:pPr>
      <w:bookmarkStart w:id="59" w:name="p6700"/>
      <w:bookmarkStart w:id="60" w:name="p6702"/>
      <w:bookmarkEnd w:id="59"/>
      <w:bookmarkEnd w:id="60"/>
      <w:r w:rsidRPr="00597C96">
        <w:rPr>
          <w:rFonts w:ascii="Times New Roman" w:hAnsi="Times New Roman"/>
          <w:sz w:val="14"/>
          <w:szCs w:val="14"/>
        </w:rPr>
        <w:t>5) по операциям купли-продажи драгоценных металлов и драгоценных камней в виде разницы между ценой реализации и учетной стоимостью;</w:t>
      </w:r>
    </w:p>
    <w:p w:rsidR="00FA7903" w:rsidRPr="00597C96" w:rsidRDefault="00FA7903" w:rsidP="00FA7903">
      <w:pPr>
        <w:spacing w:before="100" w:beforeAutospacing="1" w:after="100" w:afterAutospacing="1" w:line="240" w:lineRule="auto"/>
        <w:rPr>
          <w:rFonts w:ascii="Times New Roman" w:hAnsi="Times New Roman"/>
          <w:sz w:val="14"/>
          <w:szCs w:val="14"/>
        </w:rPr>
      </w:pPr>
      <w:bookmarkStart w:id="61" w:name="p6703"/>
      <w:bookmarkEnd w:id="61"/>
      <w:r w:rsidRPr="00597C96">
        <w:rPr>
          <w:rFonts w:ascii="Times New Roman" w:hAnsi="Times New Roman"/>
          <w:sz w:val="14"/>
          <w:szCs w:val="14"/>
        </w:rPr>
        <w:t xml:space="preserve">6) исключен. - Федеральный </w:t>
      </w:r>
      <w:hyperlink r:id="rId52" w:tooltip="ФЕДЕРАЛЬНЫЙ ЗАКОН от 29.05.2002 N 57-ФЗ (ред. от 26.11.2008) &quot;О ВНЕСЕНИИ ИЗМЕНЕНИЙ И ДОПОЛНЕНИЙ В ЧАСТЬ ВТОРУЮ НАЛОГОВОГО КОДЕКСА РОССИЙСКОЙ ФЕДЕРАЦИИ И В ОТДЕЛЬНЫЕ ЗАКОНОДАТЕЛЬНЫЕ АКТЫ РОССИЙСКОЙ ФЕДЕРАЦИИ&quot; (принят ГД ФС РФ 24.05.2002)" w:history="1">
        <w:r w:rsidRPr="00597C96">
          <w:rPr>
            <w:rFonts w:ascii="Times New Roman" w:hAnsi="Times New Roman"/>
            <w:sz w:val="14"/>
            <w:szCs w:val="14"/>
          </w:rPr>
          <w:t>закон</w:t>
        </w:r>
      </w:hyperlink>
      <w:r w:rsidRPr="00597C96">
        <w:rPr>
          <w:rFonts w:ascii="Times New Roman" w:hAnsi="Times New Roman"/>
          <w:sz w:val="14"/>
          <w:szCs w:val="14"/>
        </w:rPr>
        <w:t xml:space="preserve"> от 29.05.2002 N 57-ФЗ;</w:t>
      </w:r>
    </w:p>
    <w:bookmarkStart w:id="62" w:name="p6704"/>
    <w:bookmarkStart w:id="63" w:name="p6705"/>
    <w:bookmarkEnd w:id="62"/>
    <w:bookmarkEnd w:id="63"/>
    <w:p w:rsidR="00FA7903" w:rsidRPr="00597C96" w:rsidRDefault="00716261" w:rsidP="00FA7903">
      <w:pPr>
        <w:spacing w:before="100" w:beforeAutospacing="1" w:after="100" w:afterAutospacing="1" w:line="240" w:lineRule="auto"/>
        <w:rPr>
          <w:rFonts w:ascii="Times New Roman" w:hAnsi="Times New Roman"/>
          <w:sz w:val="14"/>
          <w:szCs w:val="14"/>
        </w:rPr>
      </w:pPr>
      <w:r w:rsidRPr="00597C96">
        <w:rPr>
          <w:rFonts w:ascii="Times New Roman" w:hAnsi="Times New Roman"/>
          <w:sz w:val="14"/>
          <w:szCs w:val="14"/>
        </w:rPr>
        <w:fldChar w:fldCharType="begin"/>
      </w:r>
      <w:r w:rsidR="00FA7903" w:rsidRPr="00597C96">
        <w:rPr>
          <w:rFonts w:ascii="Times New Roman" w:hAnsi="Times New Roman"/>
          <w:sz w:val="14"/>
          <w:szCs w:val="14"/>
        </w:rPr>
        <w:instrText xml:space="preserve"> HYPERLINK "http://www.consultant.ru/online/base/?req=doc;base=LAW;n=81951;dst=101124" \o "ФЕДЕРАЛЬНЫЙ ЗАКОН от 29.05.2002 N 57-ФЗ (ред. от 26.11.2008) \"О ВНЕСЕНИИ ИЗМЕНЕНИЙ И ДОПОЛНЕНИЙ В ЧАСТЬ ВТОРУЮ НАЛОГОВОГО КОДЕКСА РОССИЙСКОЙ ФЕДЕРАЦИИ И В ОТДЕЛЬНЫЕ ЗАКОНОДАТЕЛЬНЫЕ АКТЫ РОССИЙСКОЙ ФЕДЕРАЦИИ\" (принят ГД ФС РФ 24.05.2002)" </w:instrText>
      </w:r>
      <w:r w:rsidRPr="00597C96">
        <w:rPr>
          <w:rFonts w:ascii="Times New Roman" w:hAnsi="Times New Roman"/>
          <w:sz w:val="14"/>
          <w:szCs w:val="14"/>
        </w:rPr>
        <w:fldChar w:fldCharType="separate"/>
      </w:r>
      <w:r w:rsidR="00FA7903" w:rsidRPr="00597C96">
        <w:rPr>
          <w:rFonts w:ascii="Times New Roman" w:hAnsi="Times New Roman"/>
          <w:sz w:val="14"/>
          <w:szCs w:val="14"/>
        </w:rPr>
        <w:t>6)</w:t>
      </w:r>
      <w:r w:rsidRPr="00597C96">
        <w:rPr>
          <w:rFonts w:ascii="Times New Roman" w:hAnsi="Times New Roman"/>
          <w:sz w:val="14"/>
          <w:szCs w:val="14"/>
        </w:rPr>
        <w:fldChar w:fldCharType="end"/>
      </w:r>
      <w:r w:rsidR="00FA7903" w:rsidRPr="00597C96">
        <w:rPr>
          <w:rFonts w:ascii="Times New Roman" w:hAnsi="Times New Roman"/>
          <w:sz w:val="14"/>
          <w:szCs w:val="14"/>
        </w:rPr>
        <w:t xml:space="preserve"> от операций по предоставлению банковских гарантий, авалей и поручительств за третьих лиц, предусматривающих исполнение в денежной форме;</w:t>
      </w:r>
    </w:p>
    <w:bookmarkStart w:id="64" w:name="p6706"/>
    <w:bookmarkStart w:id="65" w:name="p6708"/>
    <w:bookmarkEnd w:id="64"/>
    <w:bookmarkEnd w:id="65"/>
    <w:p w:rsidR="00FA7903" w:rsidRPr="00597C96" w:rsidRDefault="00716261" w:rsidP="00FA7903">
      <w:pPr>
        <w:spacing w:before="100" w:beforeAutospacing="1" w:after="100" w:afterAutospacing="1" w:line="240" w:lineRule="auto"/>
        <w:rPr>
          <w:rFonts w:ascii="Times New Roman" w:hAnsi="Times New Roman"/>
          <w:sz w:val="14"/>
          <w:szCs w:val="14"/>
        </w:rPr>
      </w:pPr>
      <w:r w:rsidRPr="00597C96">
        <w:rPr>
          <w:rFonts w:ascii="Times New Roman" w:hAnsi="Times New Roman"/>
          <w:sz w:val="14"/>
          <w:szCs w:val="14"/>
        </w:rPr>
        <w:fldChar w:fldCharType="begin"/>
      </w:r>
      <w:r w:rsidR="00FA7903" w:rsidRPr="00597C96">
        <w:rPr>
          <w:rFonts w:ascii="Times New Roman" w:hAnsi="Times New Roman"/>
          <w:sz w:val="14"/>
          <w:szCs w:val="14"/>
        </w:rPr>
        <w:instrText xml:space="preserve"> HYPERLINK "http://www.consultant.ru/online/base/?req=doc;base=LAW;n=81951;dst=101125" \o "ФЕДЕРАЛЬНЫЙ ЗАКОН от 29.05.2002 N 57-ФЗ (ред. от 26.11.2008) \"О ВНЕСЕНИИ ИЗМЕНЕНИЙ И ДОПОЛНЕНИЙ В ЧАСТЬ ВТОРУЮ НАЛОГОВОГО КОДЕКСА РОССИЙСКОЙ ФЕДЕРАЦИИ И В ОТДЕЛЬНЫЕ ЗАКОНОДАТЕЛЬНЫЕ АКТЫ РОССИЙСКОЙ ФЕДЕРАЦИИ\" (принят ГД ФС РФ 24.05.2002)" </w:instrText>
      </w:r>
      <w:r w:rsidRPr="00597C96">
        <w:rPr>
          <w:rFonts w:ascii="Times New Roman" w:hAnsi="Times New Roman"/>
          <w:sz w:val="14"/>
          <w:szCs w:val="14"/>
        </w:rPr>
        <w:fldChar w:fldCharType="separate"/>
      </w:r>
      <w:r w:rsidR="00FA7903" w:rsidRPr="00597C96">
        <w:rPr>
          <w:rFonts w:ascii="Times New Roman" w:hAnsi="Times New Roman"/>
          <w:sz w:val="14"/>
          <w:szCs w:val="14"/>
        </w:rPr>
        <w:t>7)</w:t>
      </w:r>
      <w:r w:rsidRPr="00597C96">
        <w:rPr>
          <w:rFonts w:ascii="Times New Roman" w:hAnsi="Times New Roman"/>
          <w:sz w:val="14"/>
          <w:szCs w:val="14"/>
        </w:rPr>
        <w:fldChar w:fldCharType="end"/>
      </w:r>
      <w:r w:rsidR="00FA7903" w:rsidRPr="00597C96">
        <w:rPr>
          <w:rFonts w:ascii="Times New Roman" w:hAnsi="Times New Roman"/>
          <w:sz w:val="14"/>
          <w:szCs w:val="14"/>
        </w:rPr>
        <w:t xml:space="preserve"> в виде положительной разницы между полученной при прекращении или реализации (последующей уступке) права требования (в том числе ранее приобретенного) суммой средств и учетной стоимостью данного права требования;</w:t>
      </w:r>
    </w:p>
    <w:bookmarkStart w:id="66" w:name="p6709"/>
    <w:bookmarkEnd w:id="66"/>
    <w:p w:rsidR="00FA7903" w:rsidRPr="00597C96" w:rsidRDefault="00716261" w:rsidP="00FA7903">
      <w:pPr>
        <w:spacing w:before="100" w:beforeAutospacing="1" w:after="100" w:afterAutospacing="1" w:line="240" w:lineRule="auto"/>
        <w:rPr>
          <w:rFonts w:ascii="Times New Roman" w:hAnsi="Times New Roman"/>
          <w:sz w:val="14"/>
          <w:szCs w:val="14"/>
        </w:rPr>
      </w:pPr>
      <w:r w:rsidRPr="00597C96">
        <w:rPr>
          <w:rFonts w:ascii="Times New Roman" w:hAnsi="Times New Roman"/>
          <w:sz w:val="14"/>
          <w:szCs w:val="14"/>
        </w:rPr>
        <w:fldChar w:fldCharType="begin"/>
      </w:r>
      <w:r w:rsidR="00FA7903" w:rsidRPr="00597C96">
        <w:rPr>
          <w:rFonts w:ascii="Times New Roman" w:hAnsi="Times New Roman"/>
          <w:sz w:val="14"/>
          <w:szCs w:val="14"/>
        </w:rPr>
        <w:instrText xml:space="preserve"> HYPERLINK "http://www.consultant.ru/online/base/?req=doc;base=LAW;n=81951;dst=101125" \o "ФЕДЕРАЛЬНЫЙ ЗАКОН от 29.05.2002 N 57-ФЗ (ред. от 26.11.2008) \"О ВНЕСЕНИИ ИЗМЕНЕНИЙ И ДОПОЛНЕНИЙ В ЧАСТЬ ВТОРУЮ НАЛОГОВОГО КОДЕКСА РОССИЙСКОЙ ФЕДЕРАЦИИ И В ОТДЕЛЬНЫЕ ЗАКОНОДАТЕЛЬНЫЕ АКТЫ РОССИЙСКОЙ ФЕДЕРАЦИИ\" (принят ГД ФС РФ 24.05.2002)" </w:instrText>
      </w:r>
      <w:r w:rsidRPr="00597C96">
        <w:rPr>
          <w:rFonts w:ascii="Times New Roman" w:hAnsi="Times New Roman"/>
          <w:sz w:val="14"/>
          <w:szCs w:val="14"/>
        </w:rPr>
        <w:fldChar w:fldCharType="separate"/>
      </w:r>
      <w:r w:rsidR="00FA7903" w:rsidRPr="00597C96">
        <w:rPr>
          <w:rFonts w:ascii="Times New Roman" w:hAnsi="Times New Roman"/>
          <w:sz w:val="14"/>
          <w:szCs w:val="14"/>
        </w:rPr>
        <w:t>8)</w:t>
      </w:r>
      <w:r w:rsidRPr="00597C96">
        <w:rPr>
          <w:rFonts w:ascii="Times New Roman" w:hAnsi="Times New Roman"/>
          <w:sz w:val="14"/>
          <w:szCs w:val="14"/>
        </w:rPr>
        <w:fldChar w:fldCharType="end"/>
      </w:r>
      <w:r w:rsidR="00FA7903" w:rsidRPr="00597C96">
        <w:rPr>
          <w:rFonts w:ascii="Times New Roman" w:hAnsi="Times New Roman"/>
          <w:sz w:val="14"/>
          <w:szCs w:val="14"/>
        </w:rPr>
        <w:t xml:space="preserve"> от депозитарного обслуживания клиентов;</w:t>
      </w:r>
    </w:p>
    <w:bookmarkStart w:id="67" w:name="p6710"/>
    <w:bookmarkEnd w:id="67"/>
    <w:p w:rsidR="00FA7903" w:rsidRPr="00597C96" w:rsidRDefault="00716261" w:rsidP="00FA7903">
      <w:pPr>
        <w:spacing w:before="100" w:beforeAutospacing="1" w:after="100" w:afterAutospacing="1" w:line="240" w:lineRule="auto"/>
        <w:rPr>
          <w:rFonts w:ascii="Times New Roman" w:hAnsi="Times New Roman"/>
          <w:sz w:val="14"/>
          <w:szCs w:val="14"/>
        </w:rPr>
      </w:pPr>
      <w:r w:rsidRPr="00597C96">
        <w:rPr>
          <w:rFonts w:ascii="Times New Roman" w:hAnsi="Times New Roman"/>
          <w:sz w:val="14"/>
          <w:szCs w:val="14"/>
        </w:rPr>
        <w:fldChar w:fldCharType="begin"/>
      </w:r>
      <w:r w:rsidR="00FA7903" w:rsidRPr="00597C96">
        <w:rPr>
          <w:rFonts w:ascii="Times New Roman" w:hAnsi="Times New Roman"/>
          <w:sz w:val="14"/>
          <w:szCs w:val="14"/>
        </w:rPr>
        <w:instrText xml:space="preserve"> HYPERLINK "http://www.consultant.ru/online/base/?req=doc;base=LAW;n=81951;dst=101126" \o "ФЕДЕРАЛЬНЫЙ ЗАКОН от 29.05.2002 N 57-ФЗ (ред. от 26.11.2008) \"О ВНЕСЕНИИ ИЗМЕНЕНИЙ И ДОПОЛНЕНИЙ В ЧАСТЬ ВТОРУЮ НАЛОГОВОГО КОДЕКСА РОССИЙСКОЙ ФЕДЕРАЦИИ И В ОТДЕЛЬНЫЕ ЗАКОНОДАТЕЛЬНЫЕ АКТЫ РОССИЙСКОЙ ФЕДЕРАЦИИ\" (принят ГД ФС РФ 24.05.2002)" </w:instrText>
      </w:r>
      <w:r w:rsidRPr="00597C96">
        <w:rPr>
          <w:rFonts w:ascii="Times New Roman" w:hAnsi="Times New Roman"/>
          <w:sz w:val="14"/>
          <w:szCs w:val="14"/>
        </w:rPr>
        <w:fldChar w:fldCharType="separate"/>
      </w:r>
      <w:r w:rsidR="00FA7903" w:rsidRPr="00597C96">
        <w:rPr>
          <w:rFonts w:ascii="Times New Roman" w:hAnsi="Times New Roman"/>
          <w:sz w:val="14"/>
          <w:szCs w:val="14"/>
        </w:rPr>
        <w:t>9)</w:t>
      </w:r>
      <w:r w:rsidRPr="00597C96">
        <w:rPr>
          <w:rFonts w:ascii="Times New Roman" w:hAnsi="Times New Roman"/>
          <w:sz w:val="14"/>
          <w:szCs w:val="14"/>
        </w:rPr>
        <w:fldChar w:fldCharType="end"/>
      </w:r>
      <w:r w:rsidR="00FA7903" w:rsidRPr="00597C96">
        <w:rPr>
          <w:rFonts w:ascii="Times New Roman" w:hAnsi="Times New Roman"/>
          <w:sz w:val="14"/>
          <w:szCs w:val="14"/>
        </w:rPr>
        <w:t xml:space="preserve"> от предоставления в аренду специально оборудованных помещений или сейфов для хранения документов и ценностей;</w:t>
      </w:r>
    </w:p>
    <w:bookmarkStart w:id="68" w:name="p6711"/>
    <w:bookmarkStart w:id="69" w:name="p6713"/>
    <w:bookmarkEnd w:id="68"/>
    <w:bookmarkEnd w:id="69"/>
    <w:p w:rsidR="00FA7903" w:rsidRPr="00597C96" w:rsidRDefault="00716261" w:rsidP="00FA7903">
      <w:pPr>
        <w:spacing w:before="100" w:beforeAutospacing="1" w:after="100" w:afterAutospacing="1" w:line="240" w:lineRule="auto"/>
        <w:rPr>
          <w:rFonts w:ascii="Times New Roman" w:hAnsi="Times New Roman"/>
          <w:sz w:val="14"/>
          <w:szCs w:val="14"/>
        </w:rPr>
      </w:pPr>
      <w:r w:rsidRPr="00597C96">
        <w:rPr>
          <w:rFonts w:ascii="Times New Roman" w:hAnsi="Times New Roman"/>
          <w:sz w:val="14"/>
          <w:szCs w:val="14"/>
        </w:rPr>
        <w:fldChar w:fldCharType="begin"/>
      </w:r>
      <w:r w:rsidR="00FA7903" w:rsidRPr="00597C96">
        <w:rPr>
          <w:rFonts w:ascii="Times New Roman" w:hAnsi="Times New Roman"/>
          <w:sz w:val="14"/>
          <w:szCs w:val="14"/>
        </w:rPr>
        <w:instrText xml:space="preserve"> HYPERLINK "http://www.consultant.ru/online/base/?req=doc;base=LAW;n=81951;dst=101127" \o "ФЕДЕРАЛЬНЫЙ ЗАКОН от 29.05.2002 N 57-ФЗ (ред. от 26.11.2008) \"О ВНЕСЕНИИ ИЗМЕНЕНИЙ И ДОПОЛНЕНИЙ В ЧАСТЬ ВТОРУЮ НАЛОГОВОГО КОДЕКСА РОССИЙСКОЙ ФЕДЕРАЦИИ И В ОТДЕЛЬНЫЕ ЗАКОНОДАТЕЛЬНЫЕ АКТЫ РОССИЙСКОЙ ФЕДЕРАЦИИ\" (принят ГД ФС РФ 24.05.2002)" </w:instrText>
      </w:r>
      <w:r w:rsidRPr="00597C96">
        <w:rPr>
          <w:rFonts w:ascii="Times New Roman" w:hAnsi="Times New Roman"/>
          <w:sz w:val="14"/>
          <w:szCs w:val="14"/>
        </w:rPr>
        <w:fldChar w:fldCharType="separate"/>
      </w:r>
      <w:r w:rsidR="00FA7903" w:rsidRPr="00597C96">
        <w:rPr>
          <w:rFonts w:ascii="Times New Roman" w:hAnsi="Times New Roman"/>
          <w:sz w:val="14"/>
          <w:szCs w:val="14"/>
        </w:rPr>
        <w:t>10)</w:t>
      </w:r>
      <w:r w:rsidRPr="00597C96">
        <w:rPr>
          <w:rFonts w:ascii="Times New Roman" w:hAnsi="Times New Roman"/>
          <w:sz w:val="14"/>
          <w:szCs w:val="14"/>
        </w:rPr>
        <w:fldChar w:fldCharType="end"/>
      </w:r>
      <w:r w:rsidR="00FA7903" w:rsidRPr="00597C96">
        <w:rPr>
          <w:rFonts w:ascii="Times New Roman" w:hAnsi="Times New Roman"/>
          <w:sz w:val="14"/>
          <w:szCs w:val="14"/>
        </w:rPr>
        <w:t xml:space="preserve"> в виде платы за доставку, перевозку денежных средств, ценных бумаг, иных ценностей и банковских документов (кроме инкассации);</w:t>
      </w:r>
    </w:p>
    <w:bookmarkStart w:id="70" w:name="p6714"/>
    <w:bookmarkEnd w:id="70"/>
    <w:p w:rsidR="00FA7903" w:rsidRPr="00597C96" w:rsidRDefault="00716261" w:rsidP="00FA7903">
      <w:pPr>
        <w:spacing w:before="100" w:beforeAutospacing="1" w:after="100" w:afterAutospacing="1" w:line="240" w:lineRule="auto"/>
        <w:rPr>
          <w:rFonts w:ascii="Times New Roman" w:hAnsi="Times New Roman"/>
          <w:sz w:val="14"/>
          <w:szCs w:val="14"/>
        </w:rPr>
      </w:pPr>
      <w:r w:rsidRPr="00597C96">
        <w:rPr>
          <w:rFonts w:ascii="Times New Roman" w:hAnsi="Times New Roman"/>
          <w:sz w:val="14"/>
          <w:szCs w:val="14"/>
        </w:rPr>
        <w:fldChar w:fldCharType="begin"/>
      </w:r>
      <w:r w:rsidR="00FA7903" w:rsidRPr="00597C96">
        <w:rPr>
          <w:rFonts w:ascii="Times New Roman" w:hAnsi="Times New Roman"/>
          <w:sz w:val="14"/>
          <w:szCs w:val="14"/>
        </w:rPr>
        <w:instrText xml:space="preserve"> HYPERLINK "http://www.consultant.ru/online/base/?req=doc;base=LAW;n=81951;dst=101127" \o "ФЕДЕРАЛЬНЫЙ ЗАКОН от 29.05.2002 N 57-ФЗ (ред. от 26.11.2008) \"О ВНЕСЕНИИ ИЗМЕНЕНИЙ И ДОПОЛНЕНИЙ В ЧАСТЬ ВТОРУЮ НАЛОГОВОГО КОДЕКСА РОССИЙСКОЙ ФЕДЕРАЦИИ И В ОТДЕЛЬНЫЕ ЗАКОНОДАТЕЛЬНЫЕ АКТЫ РОССИЙСКОЙ ФЕДЕРАЦИИ\" (принят ГД ФС РФ 24.05.2002)" </w:instrText>
      </w:r>
      <w:r w:rsidRPr="00597C96">
        <w:rPr>
          <w:rFonts w:ascii="Times New Roman" w:hAnsi="Times New Roman"/>
          <w:sz w:val="14"/>
          <w:szCs w:val="14"/>
        </w:rPr>
        <w:fldChar w:fldCharType="separate"/>
      </w:r>
      <w:r w:rsidR="00FA7903" w:rsidRPr="00597C96">
        <w:rPr>
          <w:rFonts w:ascii="Times New Roman" w:hAnsi="Times New Roman"/>
          <w:sz w:val="14"/>
          <w:szCs w:val="14"/>
        </w:rPr>
        <w:t>11)</w:t>
      </w:r>
      <w:r w:rsidRPr="00597C96">
        <w:rPr>
          <w:rFonts w:ascii="Times New Roman" w:hAnsi="Times New Roman"/>
          <w:sz w:val="14"/>
          <w:szCs w:val="14"/>
        </w:rPr>
        <w:fldChar w:fldCharType="end"/>
      </w:r>
      <w:r w:rsidR="00FA7903" w:rsidRPr="00597C96">
        <w:rPr>
          <w:rFonts w:ascii="Times New Roman" w:hAnsi="Times New Roman"/>
          <w:sz w:val="14"/>
          <w:szCs w:val="14"/>
        </w:rPr>
        <w:t xml:space="preserve"> в виде платы за перевозку и хранение драгоценных металлов и драгоценных камней;</w:t>
      </w:r>
    </w:p>
    <w:bookmarkStart w:id="71" w:name="p6715"/>
    <w:bookmarkEnd w:id="71"/>
    <w:p w:rsidR="00FA7903" w:rsidRPr="00597C96" w:rsidRDefault="00716261" w:rsidP="00FA7903">
      <w:pPr>
        <w:spacing w:before="100" w:beforeAutospacing="1" w:after="100" w:afterAutospacing="1" w:line="240" w:lineRule="auto"/>
        <w:rPr>
          <w:rFonts w:ascii="Times New Roman" w:hAnsi="Times New Roman"/>
          <w:sz w:val="14"/>
          <w:szCs w:val="14"/>
        </w:rPr>
      </w:pPr>
      <w:r w:rsidRPr="00597C96">
        <w:rPr>
          <w:rFonts w:ascii="Times New Roman" w:hAnsi="Times New Roman"/>
          <w:sz w:val="14"/>
          <w:szCs w:val="14"/>
        </w:rPr>
        <w:fldChar w:fldCharType="begin"/>
      </w:r>
      <w:r w:rsidR="00FA7903" w:rsidRPr="00597C96">
        <w:rPr>
          <w:rFonts w:ascii="Times New Roman" w:hAnsi="Times New Roman"/>
          <w:sz w:val="14"/>
          <w:szCs w:val="14"/>
        </w:rPr>
        <w:instrText xml:space="preserve"> HYPERLINK "http://www.consultant.ru/online/base/?req=doc;base=LAW;n=81951;dst=101127" \o "ФЕДЕРАЛЬНЫЙ ЗАКОН от 29.05.2002 N 57-ФЗ (ред. от 26.11.2008) \"О ВНЕСЕНИИ ИЗМЕНЕНИЙ И ДОПОЛНЕНИЙ В ЧАСТЬ ВТОРУЮ НАЛОГОВОГО КОДЕКСА РОССИЙСКОЙ ФЕДЕРАЦИИ И В ОТДЕЛЬНЫЕ ЗАКОНОДАТЕЛЬНЫЕ АКТЫ РОССИЙСКОЙ ФЕДЕРАЦИИ\" (принят ГД ФС РФ 24.05.2002)" </w:instrText>
      </w:r>
      <w:r w:rsidRPr="00597C96">
        <w:rPr>
          <w:rFonts w:ascii="Times New Roman" w:hAnsi="Times New Roman"/>
          <w:sz w:val="14"/>
          <w:szCs w:val="14"/>
        </w:rPr>
        <w:fldChar w:fldCharType="separate"/>
      </w:r>
      <w:r w:rsidR="00FA7903" w:rsidRPr="00597C96">
        <w:rPr>
          <w:rFonts w:ascii="Times New Roman" w:hAnsi="Times New Roman"/>
          <w:sz w:val="14"/>
          <w:szCs w:val="14"/>
        </w:rPr>
        <w:t>12)</w:t>
      </w:r>
      <w:r w:rsidRPr="00597C96">
        <w:rPr>
          <w:rFonts w:ascii="Times New Roman" w:hAnsi="Times New Roman"/>
          <w:sz w:val="14"/>
          <w:szCs w:val="14"/>
        </w:rPr>
        <w:fldChar w:fldCharType="end"/>
      </w:r>
      <w:r w:rsidR="00FA7903" w:rsidRPr="00597C96">
        <w:rPr>
          <w:rFonts w:ascii="Times New Roman" w:hAnsi="Times New Roman"/>
          <w:sz w:val="14"/>
          <w:szCs w:val="14"/>
        </w:rPr>
        <w:t xml:space="preserve"> в виде платы, получаемой банком от экспортеров и импортеров, за выполнение функций агентов валютного контроля;</w:t>
      </w:r>
    </w:p>
    <w:bookmarkStart w:id="72" w:name="p6716"/>
    <w:bookmarkEnd w:id="72"/>
    <w:p w:rsidR="00FA7903" w:rsidRPr="00597C96" w:rsidRDefault="00716261" w:rsidP="00FA7903">
      <w:pPr>
        <w:spacing w:before="100" w:beforeAutospacing="1" w:after="100" w:afterAutospacing="1" w:line="240" w:lineRule="auto"/>
        <w:rPr>
          <w:rFonts w:ascii="Times New Roman" w:hAnsi="Times New Roman"/>
          <w:sz w:val="14"/>
          <w:szCs w:val="14"/>
        </w:rPr>
      </w:pPr>
      <w:r w:rsidRPr="00597C96">
        <w:rPr>
          <w:rFonts w:ascii="Times New Roman" w:hAnsi="Times New Roman"/>
          <w:sz w:val="14"/>
          <w:szCs w:val="14"/>
        </w:rPr>
        <w:fldChar w:fldCharType="begin"/>
      </w:r>
      <w:r w:rsidR="00FA7903" w:rsidRPr="00597C96">
        <w:rPr>
          <w:rFonts w:ascii="Times New Roman" w:hAnsi="Times New Roman"/>
          <w:sz w:val="14"/>
          <w:szCs w:val="14"/>
        </w:rPr>
        <w:instrText xml:space="preserve"> HYPERLINK "http://www.consultant.ru/online/base/?req=doc;base=LAW;n=81951;dst=101127" \o "ФЕДЕРАЛЬНЫЙ ЗАКОН от 29.05.2002 N 57-ФЗ (ред. от 26.11.2008) \"О ВНЕСЕНИИ ИЗМЕНЕНИЙ И ДОПОЛНЕНИЙ В ЧАСТЬ ВТОРУЮ НАЛОГОВОГО КОДЕКСА РОССИЙСКОЙ ФЕДЕРАЦИИ И В ОТДЕЛЬНЫЕ ЗАКОНОДАТЕЛЬНЫЕ АКТЫ РОССИЙСКОЙ ФЕДЕРАЦИИ\" (принят ГД ФС РФ 24.05.2002)" </w:instrText>
      </w:r>
      <w:r w:rsidRPr="00597C96">
        <w:rPr>
          <w:rFonts w:ascii="Times New Roman" w:hAnsi="Times New Roman"/>
          <w:sz w:val="14"/>
          <w:szCs w:val="14"/>
        </w:rPr>
        <w:fldChar w:fldCharType="separate"/>
      </w:r>
      <w:r w:rsidR="00FA7903" w:rsidRPr="00597C96">
        <w:rPr>
          <w:rFonts w:ascii="Times New Roman" w:hAnsi="Times New Roman"/>
          <w:sz w:val="14"/>
          <w:szCs w:val="14"/>
        </w:rPr>
        <w:t>13)</w:t>
      </w:r>
      <w:r w:rsidRPr="00597C96">
        <w:rPr>
          <w:rFonts w:ascii="Times New Roman" w:hAnsi="Times New Roman"/>
          <w:sz w:val="14"/>
          <w:szCs w:val="14"/>
        </w:rPr>
        <w:fldChar w:fldCharType="end"/>
      </w:r>
      <w:r w:rsidR="00FA7903" w:rsidRPr="00597C96">
        <w:rPr>
          <w:rFonts w:ascii="Times New Roman" w:hAnsi="Times New Roman"/>
          <w:sz w:val="14"/>
          <w:szCs w:val="14"/>
        </w:rPr>
        <w:t xml:space="preserve"> по операциям купли-продажи коллекционных монет в виде разницы между ценой реализации и ценой приобретения;</w:t>
      </w:r>
    </w:p>
    <w:bookmarkStart w:id="73" w:name="p6717"/>
    <w:bookmarkEnd w:id="73"/>
    <w:p w:rsidR="00FA7903" w:rsidRPr="00597C96" w:rsidRDefault="00716261" w:rsidP="00FA7903">
      <w:pPr>
        <w:spacing w:before="100" w:beforeAutospacing="1" w:after="100" w:afterAutospacing="1" w:line="240" w:lineRule="auto"/>
        <w:rPr>
          <w:rFonts w:ascii="Times New Roman" w:hAnsi="Times New Roman"/>
          <w:sz w:val="14"/>
          <w:szCs w:val="14"/>
        </w:rPr>
      </w:pPr>
      <w:r w:rsidRPr="00597C96">
        <w:rPr>
          <w:rFonts w:ascii="Times New Roman" w:hAnsi="Times New Roman"/>
          <w:sz w:val="14"/>
          <w:szCs w:val="14"/>
        </w:rPr>
        <w:fldChar w:fldCharType="begin"/>
      </w:r>
      <w:r w:rsidR="00FA7903" w:rsidRPr="00597C96">
        <w:rPr>
          <w:rFonts w:ascii="Times New Roman" w:hAnsi="Times New Roman"/>
          <w:sz w:val="14"/>
          <w:szCs w:val="14"/>
        </w:rPr>
        <w:instrText xml:space="preserve"> HYPERLINK "http://www.consultant.ru/online/base/?req=doc;base=LAW;n=81951;dst=101127" \o "ФЕДЕРАЛЬНЫЙ ЗАКОН от 29.05.2002 N 57-ФЗ (ред. от 26.11.2008) \"О ВНЕСЕНИИ ИЗМЕНЕНИЙ И ДОПОЛНЕНИЙ В ЧАСТЬ ВТОРУЮ НАЛОГОВОГО КОДЕКСА РОССИЙСКОЙ ФЕДЕРАЦИИ И В ОТДЕЛЬНЫЕ ЗАКОНОДАТЕЛЬНЫЕ АКТЫ РОССИЙСКОЙ ФЕДЕРАЦИИ\" (принят ГД ФС РФ 24.05.2002)" </w:instrText>
      </w:r>
      <w:r w:rsidRPr="00597C96">
        <w:rPr>
          <w:rFonts w:ascii="Times New Roman" w:hAnsi="Times New Roman"/>
          <w:sz w:val="14"/>
          <w:szCs w:val="14"/>
        </w:rPr>
        <w:fldChar w:fldCharType="separate"/>
      </w:r>
      <w:r w:rsidR="00FA7903" w:rsidRPr="00597C96">
        <w:rPr>
          <w:rFonts w:ascii="Times New Roman" w:hAnsi="Times New Roman"/>
          <w:sz w:val="14"/>
          <w:szCs w:val="14"/>
        </w:rPr>
        <w:t>14)</w:t>
      </w:r>
      <w:r w:rsidRPr="00597C96">
        <w:rPr>
          <w:rFonts w:ascii="Times New Roman" w:hAnsi="Times New Roman"/>
          <w:sz w:val="14"/>
          <w:szCs w:val="14"/>
        </w:rPr>
        <w:fldChar w:fldCharType="end"/>
      </w:r>
      <w:r w:rsidR="00FA7903" w:rsidRPr="00597C96">
        <w:rPr>
          <w:rFonts w:ascii="Times New Roman" w:hAnsi="Times New Roman"/>
          <w:sz w:val="14"/>
          <w:szCs w:val="14"/>
        </w:rPr>
        <w:t xml:space="preserve"> в виде сумм, полученных банком по возвращенным кредитам (ссудам), убытки от списания которых были ранее учтены в составе расходов, уменьшивших налоговую базу, либо списанных за счет созданных резервов, отчисления на создание которых ранее уменьшали налоговую базу;</w:t>
      </w:r>
    </w:p>
    <w:bookmarkStart w:id="74" w:name="p6718"/>
    <w:bookmarkEnd w:id="74"/>
    <w:p w:rsidR="00FA7903" w:rsidRPr="00597C96" w:rsidRDefault="00716261" w:rsidP="00FA7903">
      <w:pPr>
        <w:spacing w:before="100" w:beforeAutospacing="1" w:after="100" w:afterAutospacing="1" w:line="240" w:lineRule="auto"/>
        <w:rPr>
          <w:rFonts w:ascii="Times New Roman" w:hAnsi="Times New Roman"/>
          <w:sz w:val="14"/>
          <w:szCs w:val="14"/>
        </w:rPr>
      </w:pPr>
      <w:r w:rsidRPr="00597C96">
        <w:rPr>
          <w:rFonts w:ascii="Times New Roman" w:hAnsi="Times New Roman"/>
          <w:sz w:val="14"/>
          <w:szCs w:val="14"/>
        </w:rPr>
        <w:fldChar w:fldCharType="begin"/>
      </w:r>
      <w:r w:rsidR="00FA7903" w:rsidRPr="00597C96">
        <w:rPr>
          <w:rFonts w:ascii="Times New Roman" w:hAnsi="Times New Roman"/>
          <w:sz w:val="14"/>
          <w:szCs w:val="14"/>
        </w:rPr>
        <w:instrText xml:space="preserve"> HYPERLINK "http://www.consultant.ru/online/base/?req=doc;base=LAW;n=81951;dst=101127" \o "ФЕДЕРАЛЬНЫЙ ЗАКОН от 29.05.2002 N 57-ФЗ (ред. от 26.11.2008) \"О ВНЕСЕНИИ ИЗМЕНЕНИЙ И ДОПОЛНЕНИЙ В ЧАСТЬ ВТОРУЮ НАЛОГОВОГО КОДЕКСА РОССИЙСКОЙ ФЕДЕРАЦИИ И В ОТДЕЛЬНЫЕ ЗАКОНОДАТЕЛЬНЫЕ АКТЫ РОССИЙСКОЙ ФЕДЕРАЦИИ\" (принят ГД ФС РФ 24.05.2002)" </w:instrText>
      </w:r>
      <w:r w:rsidRPr="00597C96">
        <w:rPr>
          <w:rFonts w:ascii="Times New Roman" w:hAnsi="Times New Roman"/>
          <w:sz w:val="14"/>
          <w:szCs w:val="14"/>
        </w:rPr>
        <w:fldChar w:fldCharType="separate"/>
      </w:r>
      <w:r w:rsidR="00FA7903" w:rsidRPr="00597C96">
        <w:rPr>
          <w:rFonts w:ascii="Times New Roman" w:hAnsi="Times New Roman"/>
          <w:sz w:val="14"/>
          <w:szCs w:val="14"/>
        </w:rPr>
        <w:t>15)</w:t>
      </w:r>
      <w:r w:rsidRPr="00597C96">
        <w:rPr>
          <w:rFonts w:ascii="Times New Roman" w:hAnsi="Times New Roman"/>
          <w:sz w:val="14"/>
          <w:szCs w:val="14"/>
        </w:rPr>
        <w:fldChar w:fldCharType="end"/>
      </w:r>
      <w:r w:rsidR="00FA7903" w:rsidRPr="00597C96">
        <w:rPr>
          <w:rFonts w:ascii="Times New Roman" w:hAnsi="Times New Roman"/>
          <w:sz w:val="14"/>
          <w:szCs w:val="14"/>
        </w:rPr>
        <w:t xml:space="preserve"> в виде полученной банком компенсации понесенных расходов по оплате услуг сторонних организаций по контролю за соответствием стандартам слитков драгоценных металлов, получаемых банком у физических и юридических лиц;</w:t>
      </w:r>
    </w:p>
    <w:bookmarkStart w:id="75" w:name="p6719"/>
    <w:bookmarkEnd w:id="75"/>
    <w:p w:rsidR="00FA7903" w:rsidRPr="00597C96" w:rsidRDefault="00716261" w:rsidP="00FA7903">
      <w:pPr>
        <w:spacing w:before="100" w:beforeAutospacing="1" w:after="100" w:afterAutospacing="1" w:line="240" w:lineRule="auto"/>
        <w:rPr>
          <w:rFonts w:ascii="Times New Roman" w:hAnsi="Times New Roman"/>
          <w:sz w:val="14"/>
          <w:szCs w:val="14"/>
        </w:rPr>
      </w:pPr>
      <w:r w:rsidRPr="00597C96">
        <w:rPr>
          <w:rFonts w:ascii="Times New Roman" w:hAnsi="Times New Roman"/>
          <w:sz w:val="14"/>
          <w:szCs w:val="14"/>
        </w:rPr>
        <w:fldChar w:fldCharType="begin"/>
      </w:r>
      <w:r w:rsidR="00FA7903" w:rsidRPr="00597C96">
        <w:rPr>
          <w:rFonts w:ascii="Times New Roman" w:hAnsi="Times New Roman"/>
          <w:sz w:val="14"/>
          <w:szCs w:val="14"/>
        </w:rPr>
        <w:instrText xml:space="preserve"> HYPERLINK "http://www.consultant.ru/online/base/?req=doc;base=LAW;n=81951;dst=101127" \o "ФЕДЕРАЛЬНЫЙ ЗАКОН от 29.05.2002 N 57-ФЗ (ред. от 26.11.2008) \"О ВНЕСЕНИИ ИЗМЕНЕНИЙ И ДОПОЛНЕНИЙ В ЧАСТЬ ВТОРУЮ НАЛОГОВОГО КОДЕКСА РОССИЙСКОЙ ФЕДЕРАЦИИ И В ОТДЕЛЬНЫЕ ЗАКОНОДАТЕЛЬНЫЕ АКТЫ РОССИЙСКОЙ ФЕДЕРАЦИИ\" (принят ГД ФС РФ 24.05.2002)" </w:instrText>
      </w:r>
      <w:r w:rsidRPr="00597C96">
        <w:rPr>
          <w:rFonts w:ascii="Times New Roman" w:hAnsi="Times New Roman"/>
          <w:sz w:val="14"/>
          <w:szCs w:val="14"/>
        </w:rPr>
        <w:fldChar w:fldCharType="separate"/>
      </w:r>
      <w:r w:rsidR="00FA7903" w:rsidRPr="00597C96">
        <w:rPr>
          <w:rFonts w:ascii="Times New Roman" w:hAnsi="Times New Roman"/>
          <w:sz w:val="14"/>
          <w:szCs w:val="14"/>
        </w:rPr>
        <w:t>16)</w:t>
      </w:r>
      <w:r w:rsidRPr="00597C96">
        <w:rPr>
          <w:rFonts w:ascii="Times New Roman" w:hAnsi="Times New Roman"/>
          <w:sz w:val="14"/>
          <w:szCs w:val="14"/>
        </w:rPr>
        <w:fldChar w:fldCharType="end"/>
      </w:r>
      <w:r w:rsidR="00FA7903" w:rsidRPr="00597C96">
        <w:rPr>
          <w:rFonts w:ascii="Times New Roman" w:hAnsi="Times New Roman"/>
          <w:sz w:val="14"/>
          <w:szCs w:val="14"/>
        </w:rPr>
        <w:t xml:space="preserve"> от осуществления форфейтинговых и факторинговых операций;</w:t>
      </w:r>
    </w:p>
    <w:p w:rsidR="00FA7903" w:rsidRPr="00597C96" w:rsidRDefault="00FA7903" w:rsidP="00FA7903">
      <w:pPr>
        <w:spacing w:before="100" w:beforeAutospacing="1" w:after="100" w:afterAutospacing="1" w:line="240" w:lineRule="auto"/>
        <w:rPr>
          <w:rFonts w:ascii="Times New Roman" w:hAnsi="Times New Roman"/>
          <w:sz w:val="14"/>
          <w:szCs w:val="14"/>
        </w:rPr>
      </w:pPr>
      <w:bookmarkStart w:id="76" w:name="p6720"/>
      <w:bookmarkEnd w:id="76"/>
      <w:r w:rsidRPr="00597C96">
        <w:rPr>
          <w:rFonts w:ascii="Times New Roman" w:hAnsi="Times New Roman"/>
          <w:sz w:val="14"/>
          <w:szCs w:val="14"/>
        </w:rPr>
        <w:t>17) от оказания услуг, связанных с установкой и эксплуатацией электронных систем документооборота между банком и клиентами, в том числе систем "клиент-банк";</w:t>
      </w:r>
    </w:p>
    <w:p w:rsidR="00FA7903" w:rsidRPr="00597C96" w:rsidRDefault="00FA7903" w:rsidP="00FA7903">
      <w:pPr>
        <w:spacing w:before="100" w:beforeAutospacing="1" w:after="100" w:afterAutospacing="1" w:line="240" w:lineRule="auto"/>
        <w:rPr>
          <w:rFonts w:ascii="Times New Roman" w:hAnsi="Times New Roman"/>
          <w:sz w:val="14"/>
          <w:szCs w:val="14"/>
        </w:rPr>
      </w:pPr>
      <w:bookmarkStart w:id="77" w:name="p6721"/>
      <w:bookmarkStart w:id="78" w:name="p6722"/>
      <w:bookmarkEnd w:id="77"/>
      <w:bookmarkEnd w:id="78"/>
      <w:r w:rsidRPr="00597C96">
        <w:rPr>
          <w:rFonts w:ascii="Times New Roman" w:hAnsi="Times New Roman"/>
          <w:sz w:val="14"/>
          <w:szCs w:val="14"/>
        </w:rPr>
        <w:t>18) в виде комиссионных сборов (вознаграждений) при проведении операций с валютными ценностями;</w:t>
      </w:r>
    </w:p>
    <w:p w:rsidR="00FA7903" w:rsidRPr="00597C96" w:rsidRDefault="00FA7903" w:rsidP="00FA7903">
      <w:pPr>
        <w:spacing w:before="100" w:beforeAutospacing="1" w:after="100" w:afterAutospacing="1" w:line="240" w:lineRule="auto"/>
        <w:rPr>
          <w:rFonts w:ascii="Times New Roman" w:hAnsi="Times New Roman"/>
          <w:sz w:val="14"/>
          <w:szCs w:val="14"/>
        </w:rPr>
      </w:pPr>
      <w:bookmarkStart w:id="79" w:name="p6723"/>
      <w:bookmarkStart w:id="80" w:name="p6724"/>
      <w:bookmarkEnd w:id="79"/>
      <w:bookmarkEnd w:id="80"/>
      <w:r w:rsidRPr="00597C96">
        <w:rPr>
          <w:rFonts w:ascii="Times New Roman" w:hAnsi="Times New Roman"/>
          <w:sz w:val="14"/>
          <w:szCs w:val="14"/>
        </w:rPr>
        <w:t>19) в виде положительной разницы от превышения положительной переоценки драгоценных металлов над отрицательной переоценкой;</w:t>
      </w:r>
    </w:p>
    <w:p w:rsidR="00FA7903" w:rsidRPr="00597C96" w:rsidRDefault="00FA7903" w:rsidP="00FA7903">
      <w:pPr>
        <w:spacing w:before="100" w:beforeAutospacing="1" w:after="100" w:afterAutospacing="1" w:line="240" w:lineRule="auto"/>
        <w:rPr>
          <w:rFonts w:ascii="Times New Roman" w:hAnsi="Times New Roman"/>
          <w:sz w:val="14"/>
          <w:szCs w:val="14"/>
        </w:rPr>
      </w:pPr>
      <w:bookmarkStart w:id="81" w:name="p6725"/>
      <w:bookmarkStart w:id="82" w:name="p6726"/>
      <w:bookmarkEnd w:id="81"/>
      <w:bookmarkEnd w:id="82"/>
      <w:r w:rsidRPr="00597C96">
        <w:rPr>
          <w:rFonts w:ascii="Times New Roman" w:hAnsi="Times New Roman"/>
          <w:sz w:val="14"/>
          <w:szCs w:val="14"/>
        </w:rPr>
        <w:t xml:space="preserve">20) в виде сумм восстановленного резерва на возможные потери по ссудам, расходы на формирование которого были приняты в составе расходов в порядке и на условиях, которые установлены </w:t>
      </w:r>
      <w:hyperlink r:id="rId53" w:anchor="p6793" w:tooltip="Текущий документ" w:history="1">
        <w:r w:rsidRPr="00597C96">
          <w:rPr>
            <w:rFonts w:ascii="Times New Roman" w:hAnsi="Times New Roman"/>
            <w:sz w:val="14"/>
            <w:szCs w:val="14"/>
          </w:rPr>
          <w:t>статьей 292</w:t>
        </w:r>
      </w:hyperlink>
      <w:r w:rsidRPr="00597C96">
        <w:rPr>
          <w:rFonts w:ascii="Times New Roman" w:hAnsi="Times New Roman"/>
          <w:sz w:val="14"/>
          <w:szCs w:val="14"/>
        </w:rPr>
        <w:t xml:space="preserve"> настоящего Кодекса;</w:t>
      </w:r>
    </w:p>
    <w:p w:rsidR="00FA7903" w:rsidRPr="00597C96" w:rsidRDefault="00FA7903" w:rsidP="00FA7903">
      <w:pPr>
        <w:spacing w:before="100" w:beforeAutospacing="1" w:after="100" w:afterAutospacing="1" w:line="240" w:lineRule="auto"/>
        <w:rPr>
          <w:rFonts w:ascii="Times New Roman" w:hAnsi="Times New Roman"/>
          <w:sz w:val="14"/>
          <w:szCs w:val="14"/>
        </w:rPr>
      </w:pPr>
      <w:bookmarkStart w:id="83" w:name="p6727"/>
      <w:bookmarkStart w:id="84" w:name="p6728"/>
      <w:bookmarkEnd w:id="83"/>
      <w:bookmarkEnd w:id="84"/>
      <w:r w:rsidRPr="00597C96">
        <w:rPr>
          <w:rFonts w:ascii="Times New Roman" w:hAnsi="Times New Roman"/>
          <w:sz w:val="14"/>
          <w:szCs w:val="14"/>
        </w:rPr>
        <w:t xml:space="preserve">21) в виде сумм восстановленных резервов под обесценение ценных бумаг, расходы на формирование которых были приняты в составе расходов в порядке и на условиях, которые установлены </w:t>
      </w:r>
      <w:hyperlink r:id="rId54" w:anchor="p6955" w:tooltip="Текущий документ" w:history="1">
        <w:r w:rsidRPr="00597C96">
          <w:rPr>
            <w:rFonts w:ascii="Times New Roman" w:hAnsi="Times New Roman"/>
            <w:sz w:val="14"/>
            <w:szCs w:val="14"/>
          </w:rPr>
          <w:t>статьей 300</w:t>
        </w:r>
      </w:hyperlink>
      <w:r w:rsidRPr="00597C96">
        <w:rPr>
          <w:rFonts w:ascii="Times New Roman" w:hAnsi="Times New Roman"/>
          <w:sz w:val="14"/>
          <w:szCs w:val="14"/>
        </w:rPr>
        <w:t xml:space="preserve"> настоящего Кодекса;</w:t>
      </w:r>
    </w:p>
    <w:bookmarkStart w:id="85" w:name="p6729"/>
    <w:bookmarkStart w:id="86" w:name="p6730"/>
    <w:bookmarkEnd w:id="85"/>
    <w:bookmarkEnd w:id="86"/>
    <w:p w:rsidR="00FA7903" w:rsidRPr="00597C96" w:rsidRDefault="00716261" w:rsidP="00FA7903">
      <w:pPr>
        <w:spacing w:before="100" w:beforeAutospacing="1" w:after="100" w:afterAutospacing="1" w:line="240" w:lineRule="auto"/>
        <w:rPr>
          <w:rFonts w:ascii="Times New Roman" w:hAnsi="Times New Roman"/>
          <w:sz w:val="14"/>
          <w:szCs w:val="14"/>
        </w:rPr>
      </w:pPr>
      <w:r w:rsidRPr="00597C96">
        <w:rPr>
          <w:rFonts w:ascii="Times New Roman" w:hAnsi="Times New Roman"/>
          <w:sz w:val="14"/>
          <w:szCs w:val="14"/>
        </w:rPr>
        <w:fldChar w:fldCharType="begin"/>
      </w:r>
      <w:r w:rsidR="00FA7903" w:rsidRPr="00597C96">
        <w:rPr>
          <w:rFonts w:ascii="Times New Roman" w:hAnsi="Times New Roman"/>
          <w:sz w:val="14"/>
          <w:szCs w:val="14"/>
        </w:rPr>
        <w:instrText xml:space="preserve"> HYPERLINK "http://www.consultant.ru/online/base/?req=doc;base=LAW;n=81951;dst=101135" \o "ФЕДЕРАЛЬНЫЙ ЗАКОН от 29.05.2002 N 57-ФЗ (ред. от 26.11.2008) \"О ВНЕСЕНИИ ИЗМЕНЕНИЙ И ДОПОЛНЕНИЙ В ЧАСТЬ ВТОРУЮ НАЛОГОВОГО КОДЕКСА РОССИЙСКОЙ ФЕДЕРАЦИИ И В ОТДЕЛЬНЫЕ ЗАКОНОДАТЕЛЬНЫЕ АКТЫ РОССИЙСКОЙ ФЕДЕРАЦИИ\" (принят ГД ФС РФ 24.05.2002)" </w:instrText>
      </w:r>
      <w:r w:rsidRPr="00597C96">
        <w:rPr>
          <w:rFonts w:ascii="Times New Roman" w:hAnsi="Times New Roman"/>
          <w:sz w:val="14"/>
          <w:szCs w:val="14"/>
        </w:rPr>
        <w:fldChar w:fldCharType="separate"/>
      </w:r>
      <w:r w:rsidR="00FA7903" w:rsidRPr="00597C96">
        <w:rPr>
          <w:rFonts w:ascii="Times New Roman" w:hAnsi="Times New Roman"/>
          <w:sz w:val="14"/>
          <w:szCs w:val="14"/>
        </w:rPr>
        <w:t>22)</w:t>
      </w:r>
      <w:r w:rsidRPr="00597C96">
        <w:rPr>
          <w:rFonts w:ascii="Times New Roman" w:hAnsi="Times New Roman"/>
          <w:sz w:val="14"/>
          <w:szCs w:val="14"/>
        </w:rPr>
        <w:fldChar w:fldCharType="end"/>
      </w:r>
      <w:r w:rsidR="00FA7903" w:rsidRPr="00597C96">
        <w:rPr>
          <w:rFonts w:ascii="Times New Roman" w:hAnsi="Times New Roman"/>
          <w:sz w:val="14"/>
          <w:szCs w:val="14"/>
        </w:rPr>
        <w:t xml:space="preserve"> другие доходы, связанные с банковской деятельностью.</w:t>
      </w:r>
    </w:p>
    <w:p w:rsidR="00FA7903" w:rsidRPr="00597C96" w:rsidRDefault="00FA7903" w:rsidP="00FA7903">
      <w:pPr>
        <w:spacing w:before="100" w:beforeAutospacing="1" w:after="100" w:afterAutospacing="1" w:line="240" w:lineRule="auto"/>
        <w:rPr>
          <w:rFonts w:ascii="Times New Roman" w:hAnsi="Times New Roman"/>
          <w:sz w:val="14"/>
          <w:szCs w:val="14"/>
        </w:rPr>
      </w:pPr>
      <w:bookmarkStart w:id="87" w:name="p6731"/>
      <w:bookmarkEnd w:id="87"/>
      <w:r w:rsidRPr="00597C96">
        <w:rPr>
          <w:rFonts w:ascii="Times New Roman" w:hAnsi="Times New Roman"/>
          <w:sz w:val="14"/>
          <w:szCs w:val="14"/>
        </w:rPr>
        <w:t>3. Не включаются в доходы банка суммы положительной переоценки средств в иностранной валюте, поступивших в оплату уставных капиталов банков, а также страховые выплаты, полученные по договорам страхования на случай смерти или наступления инвалидности заемщика банка, в пределах суммы задолженности заемщика по заемным (кредитным) средствам и начисленным процентам, погашаемой (прощаемой) банком за счет указанных страховых выплат.</w:t>
      </w:r>
    </w:p>
    <w:p w:rsidR="00FA7903" w:rsidRPr="00597C96" w:rsidRDefault="00FA7903" w:rsidP="00FF38EA">
      <w:pPr>
        <w:spacing w:after="0" w:line="360" w:lineRule="auto"/>
        <w:ind w:firstLine="360"/>
        <w:jc w:val="both"/>
        <w:rPr>
          <w:rFonts w:ascii="Times New Roman" w:eastAsia="SimSun" w:hAnsi="Times New Roman"/>
          <w:b/>
          <w:iCs/>
          <w:sz w:val="14"/>
          <w:szCs w:val="14"/>
        </w:rPr>
      </w:pPr>
      <w:bookmarkStart w:id="88" w:name="p6732"/>
      <w:bookmarkEnd w:id="88"/>
    </w:p>
    <w:p w:rsidR="00FF38EA" w:rsidRPr="00597C96" w:rsidRDefault="00FA7903" w:rsidP="00FF38EA">
      <w:pPr>
        <w:spacing w:after="0" w:line="360" w:lineRule="auto"/>
        <w:ind w:firstLine="360"/>
        <w:jc w:val="both"/>
        <w:rPr>
          <w:rFonts w:ascii="Times New Roman" w:eastAsia="SimSun" w:hAnsi="Times New Roman"/>
          <w:iCs/>
          <w:sz w:val="14"/>
          <w:szCs w:val="14"/>
        </w:rPr>
      </w:pPr>
      <w:r w:rsidRPr="00597C96">
        <w:rPr>
          <w:rFonts w:ascii="Times New Roman" w:eastAsia="SimSun" w:hAnsi="Times New Roman"/>
          <w:b/>
          <w:iCs/>
          <w:sz w:val="14"/>
          <w:szCs w:val="14"/>
        </w:rPr>
        <w:t>РАСХОДЫ:</w:t>
      </w:r>
      <w:r w:rsidRPr="00597C96">
        <w:rPr>
          <w:rFonts w:ascii="Times New Roman" w:eastAsia="SimSun" w:hAnsi="Times New Roman"/>
          <w:iCs/>
          <w:sz w:val="14"/>
          <w:szCs w:val="14"/>
        </w:rPr>
        <w:t xml:space="preserve"> </w:t>
      </w:r>
      <w:r w:rsidR="00FF38EA" w:rsidRPr="00597C96">
        <w:rPr>
          <w:rFonts w:ascii="Times New Roman" w:eastAsia="SimSun" w:hAnsi="Times New Roman"/>
          <w:iCs/>
          <w:sz w:val="14"/>
          <w:szCs w:val="14"/>
        </w:rPr>
        <w:t xml:space="preserve">В соответствии со статьей 291, </w:t>
      </w:r>
      <w:r w:rsidR="00FF38EA" w:rsidRPr="00597C96">
        <w:rPr>
          <w:rFonts w:ascii="Times New Roman" w:eastAsia="SimSun" w:hAnsi="Times New Roman"/>
          <w:b/>
          <w:i/>
          <w:iCs/>
          <w:sz w:val="14"/>
          <w:szCs w:val="14"/>
        </w:rPr>
        <w:t>расходами признаются</w:t>
      </w:r>
      <w:r w:rsidR="00FF38EA" w:rsidRPr="00597C96">
        <w:rPr>
          <w:rFonts w:ascii="Times New Roman" w:eastAsia="SimSun" w:hAnsi="Times New Roman"/>
          <w:iCs/>
          <w:sz w:val="14"/>
          <w:szCs w:val="14"/>
        </w:rPr>
        <w:t xml:space="preserve"> обоснованные и документально подтвержденные затраты, осуществленные (понесенные) налогоплательщиком. Под обоснованными расходами понимаются экономически оправданные затраты, оценка которых выражена в денежной форме. Под документально подтвержденными расходами понимаются затраты, подтвержденные документами, оформленными в соответствии с законодательством Российской Федерации. Расходами признаются любые затраты при условии, что они произведены для осуществления деятельности, направленной на получение дохода. </w:t>
      </w:r>
    </w:p>
    <w:p w:rsidR="00FF38EA" w:rsidRPr="00597C96" w:rsidRDefault="00FF38EA" w:rsidP="00FF38EA">
      <w:pPr>
        <w:spacing w:after="0" w:line="360" w:lineRule="auto"/>
        <w:ind w:firstLine="360"/>
        <w:jc w:val="both"/>
        <w:rPr>
          <w:rFonts w:ascii="Times New Roman" w:eastAsia="SimSun" w:hAnsi="Times New Roman"/>
          <w:iCs/>
          <w:sz w:val="14"/>
          <w:szCs w:val="14"/>
        </w:rPr>
      </w:pPr>
      <w:r w:rsidRPr="00597C96">
        <w:rPr>
          <w:rFonts w:ascii="Times New Roman" w:eastAsia="SimSun" w:hAnsi="Times New Roman"/>
          <w:iCs/>
          <w:sz w:val="14"/>
          <w:szCs w:val="14"/>
        </w:rPr>
        <w:t xml:space="preserve">К расходам банка, участвующим в расчете налоговой базы по налогу на прибыль, относятся, в первую очередь, следующие виды расходов (обратимся к 25 главе Налогового Кодекса РФ): </w:t>
      </w:r>
    </w:p>
    <w:p w:rsidR="00FF38EA" w:rsidRPr="00597C96" w:rsidRDefault="00017096" w:rsidP="00FF38EA">
      <w:pPr>
        <w:spacing w:after="0" w:line="360" w:lineRule="auto"/>
        <w:ind w:firstLine="360"/>
        <w:jc w:val="both"/>
        <w:rPr>
          <w:rFonts w:ascii="Times New Roman" w:eastAsia="SimSun" w:hAnsi="Times New Roman"/>
          <w:iCs/>
          <w:sz w:val="14"/>
          <w:szCs w:val="14"/>
        </w:rPr>
      </w:pPr>
      <w:hyperlink r:id="rId55" w:anchor="p4794" w:history="1">
        <w:r w:rsidR="00FF38EA" w:rsidRPr="00597C96">
          <w:rPr>
            <w:rFonts w:ascii="Times New Roman" w:eastAsia="SimSun" w:hAnsi="Times New Roman"/>
            <w:iCs/>
            <w:sz w:val="14"/>
            <w:szCs w:val="14"/>
          </w:rPr>
          <w:t>Статья 254. Материальные расходы</w:t>
        </w:r>
      </w:hyperlink>
    </w:p>
    <w:p w:rsidR="00FF38EA" w:rsidRPr="00597C96" w:rsidRDefault="00017096" w:rsidP="00FF38EA">
      <w:pPr>
        <w:spacing w:after="0" w:line="360" w:lineRule="auto"/>
        <w:ind w:firstLine="360"/>
        <w:jc w:val="both"/>
        <w:rPr>
          <w:rFonts w:ascii="Times New Roman" w:eastAsia="SimSun" w:hAnsi="Times New Roman"/>
          <w:iCs/>
          <w:sz w:val="14"/>
          <w:szCs w:val="14"/>
        </w:rPr>
      </w:pPr>
      <w:hyperlink r:id="rId56" w:anchor="p4874" w:history="1">
        <w:r w:rsidR="00FF38EA" w:rsidRPr="00597C96">
          <w:rPr>
            <w:rFonts w:ascii="Times New Roman" w:eastAsia="SimSun" w:hAnsi="Times New Roman"/>
            <w:iCs/>
            <w:sz w:val="14"/>
            <w:szCs w:val="14"/>
          </w:rPr>
          <w:t>Статья 255. Расходы на оплату труда</w:t>
        </w:r>
      </w:hyperlink>
    </w:p>
    <w:p w:rsidR="00FF38EA" w:rsidRPr="00597C96" w:rsidRDefault="00017096" w:rsidP="00FF38EA">
      <w:pPr>
        <w:spacing w:after="0" w:line="360" w:lineRule="auto"/>
        <w:ind w:firstLine="360"/>
        <w:jc w:val="both"/>
        <w:rPr>
          <w:rFonts w:ascii="Times New Roman" w:eastAsia="SimSun" w:hAnsi="Times New Roman"/>
          <w:iCs/>
          <w:sz w:val="14"/>
          <w:szCs w:val="14"/>
        </w:rPr>
      </w:pPr>
      <w:hyperlink r:id="rId57" w:anchor="p4969" w:history="1">
        <w:r w:rsidR="00FF38EA" w:rsidRPr="00597C96">
          <w:rPr>
            <w:rFonts w:ascii="Times New Roman" w:eastAsia="SimSun" w:hAnsi="Times New Roman"/>
            <w:iCs/>
            <w:sz w:val="14"/>
            <w:szCs w:val="14"/>
          </w:rPr>
          <w:t xml:space="preserve">Статья 256-259,3. Амортизационные отчисления   </w:t>
        </w:r>
      </w:hyperlink>
    </w:p>
    <w:p w:rsidR="00FF38EA" w:rsidRPr="00597C96" w:rsidRDefault="00017096" w:rsidP="00FF38EA">
      <w:pPr>
        <w:spacing w:after="0" w:line="360" w:lineRule="auto"/>
        <w:ind w:firstLine="360"/>
        <w:jc w:val="both"/>
        <w:rPr>
          <w:rFonts w:ascii="Times New Roman" w:eastAsia="SimSun" w:hAnsi="Times New Roman"/>
          <w:iCs/>
          <w:sz w:val="14"/>
          <w:szCs w:val="14"/>
        </w:rPr>
      </w:pPr>
      <w:hyperlink r:id="rId58" w:anchor="p5253" w:history="1">
        <w:r w:rsidR="00FF38EA" w:rsidRPr="00597C96">
          <w:rPr>
            <w:rFonts w:ascii="Times New Roman" w:eastAsia="SimSun" w:hAnsi="Times New Roman"/>
            <w:iCs/>
            <w:sz w:val="14"/>
            <w:szCs w:val="14"/>
          </w:rPr>
          <w:t>Статья 260. Расходы на ремонт основных средств</w:t>
        </w:r>
      </w:hyperlink>
    </w:p>
    <w:p w:rsidR="00FF38EA" w:rsidRPr="00597C96" w:rsidRDefault="00017096" w:rsidP="00FF38EA">
      <w:pPr>
        <w:spacing w:after="0" w:line="360" w:lineRule="auto"/>
        <w:ind w:firstLine="360"/>
        <w:jc w:val="both"/>
        <w:rPr>
          <w:rFonts w:ascii="Times New Roman" w:eastAsia="SimSun" w:hAnsi="Times New Roman"/>
          <w:iCs/>
          <w:sz w:val="14"/>
          <w:szCs w:val="14"/>
        </w:rPr>
      </w:pPr>
      <w:hyperlink r:id="rId59" w:anchor="p5262" w:history="1">
        <w:r w:rsidR="00FF38EA" w:rsidRPr="00597C96">
          <w:rPr>
            <w:rFonts w:ascii="Times New Roman" w:eastAsia="SimSun" w:hAnsi="Times New Roman"/>
            <w:iCs/>
            <w:sz w:val="14"/>
            <w:szCs w:val="14"/>
          </w:rPr>
          <w:t>Статья 261. Расходы на освоение природных ресурсов</w:t>
        </w:r>
      </w:hyperlink>
    </w:p>
    <w:p w:rsidR="00FF38EA" w:rsidRPr="00597C96" w:rsidRDefault="00017096" w:rsidP="00FF38EA">
      <w:pPr>
        <w:spacing w:after="0" w:line="360" w:lineRule="auto"/>
        <w:ind w:firstLine="360"/>
        <w:jc w:val="both"/>
        <w:rPr>
          <w:rFonts w:ascii="Times New Roman" w:eastAsia="SimSun" w:hAnsi="Times New Roman"/>
          <w:iCs/>
          <w:sz w:val="14"/>
          <w:szCs w:val="14"/>
        </w:rPr>
      </w:pPr>
      <w:hyperlink r:id="rId60" w:anchor="p5294" w:history="1">
        <w:r w:rsidR="00FF38EA" w:rsidRPr="00597C96">
          <w:rPr>
            <w:rFonts w:ascii="Times New Roman" w:eastAsia="SimSun" w:hAnsi="Times New Roman"/>
            <w:iCs/>
            <w:sz w:val="14"/>
            <w:szCs w:val="14"/>
          </w:rPr>
          <w:t>Статья 262. Расходы на научные исследования и (или) опытно-конструкторские разработки</w:t>
        </w:r>
      </w:hyperlink>
    </w:p>
    <w:p w:rsidR="00FF38EA" w:rsidRPr="00597C96" w:rsidRDefault="00017096" w:rsidP="00FF38EA">
      <w:pPr>
        <w:spacing w:after="0" w:line="360" w:lineRule="auto"/>
        <w:ind w:firstLine="360"/>
        <w:jc w:val="both"/>
        <w:rPr>
          <w:rFonts w:ascii="Times New Roman" w:eastAsia="SimSun" w:hAnsi="Times New Roman"/>
          <w:iCs/>
          <w:sz w:val="14"/>
          <w:szCs w:val="14"/>
        </w:rPr>
      </w:pPr>
      <w:hyperlink r:id="rId61" w:anchor="p5323" w:history="1">
        <w:r w:rsidR="00FF38EA" w:rsidRPr="00597C96">
          <w:rPr>
            <w:rFonts w:ascii="Times New Roman" w:eastAsia="SimSun" w:hAnsi="Times New Roman"/>
            <w:iCs/>
            <w:sz w:val="14"/>
            <w:szCs w:val="14"/>
          </w:rPr>
          <w:t>Статья 263. Расходы на обязательное и добровольное имущественное страхование</w:t>
        </w:r>
      </w:hyperlink>
    </w:p>
    <w:p w:rsidR="00FF38EA" w:rsidRPr="00597C96" w:rsidRDefault="00017096" w:rsidP="00FF38EA">
      <w:pPr>
        <w:spacing w:after="0" w:line="360" w:lineRule="auto"/>
        <w:ind w:firstLine="360"/>
        <w:jc w:val="both"/>
        <w:rPr>
          <w:rFonts w:ascii="Times New Roman" w:eastAsia="SimSun" w:hAnsi="Times New Roman"/>
          <w:iCs/>
          <w:sz w:val="14"/>
          <w:szCs w:val="14"/>
        </w:rPr>
      </w:pPr>
      <w:hyperlink r:id="rId62" w:anchor="p5349" w:history="1">
        <w:r w:rsidR="00FF38EA" w:rsidRPr="00597C96">
          <w:rPr>
            <w:rFonts w:ascii="Times New Roman" w:eastAsia="SimSun" w:hAnsi="Times New Roman"/>
            <w:iCs/>
            <w:sz w:val="14"/>
            <w:szCs w:val="14"/>
          </w:rPr>
          <w:t>Статья 264. Прочие расходы, связанные с производством и (или) реализацией</w:t>
        </w:r>
      </w:hyperlink>
    </w:p>
    <w:p w:rsidR="00FF38EA" w:rsidRPr="00597C96" w:rsidRDefault="00017096" w:rsidP="00FF38EA">
      <w:pPr>
        <w:spacing w:after="0" w:line="360" w:lineRule="auto"/>
        <w:ind w:firstLine="360"/>
        <w:jc w:val="both"/>
        <w:rPr>
          <w:rFonts w:ascii="Times New Roman" w:eastAsia="SimSun" w:hAnsi="Times New Roman"/>
          <w:iCs/>
          <w:sz w:val="14"/>
          <w:szCs w:val="14"/>
        </w:rPr>
      </w:pPr>
      <w:hyperlink r:id="rId63" w:anchor="p5537" w:history="1">
        <w:r w:rsidR="00FF38EA" w:rsidRPr="00597C96">
          <w:rPr>
            <w:rFonts w:ascii="Times New Roman" w:eastAsia="SimSun" w:hAnsi="Times New Roman"/>
            <w:iCs/>
            <w:sz w:val="14"/>
            <w:szCs w:val="14"/>
          </w:rPr>
          <w:t>Статья 264.1. Расходы на приобретение права на земельные участки</w:t>
        </w:r>
      </w:hyperlink>
    </w:p>
    <w:p w:rsidR="00FF38EA" w:rsidRPr="00597C96" w:rsidRDefault="00017096" w:rsidP="00FF38EA">
      <w:pPr>
        <w:spacing w:after="0" w:line="360" w:lineRule="auto"/>
        <w:ind w:firstLine="360"/>
        <w:jc w:val="both"/>
        <w:rPr>
          <w:rFonts w:ascii="Times New Roman" w:eastAsia="SimSun" w:hAnsi="Times New Roman"/>
          <w:iCs/>
          <w:sz w:val="14"/>
          <w:szCs w:val="14"/>
        </w:rPr>
      </w:pPr>
      <w:hyperlink r:id="rId64" w:anchor="p5566" w:history="1">
        <w:r w:rsidR="00FF38EA" w:rsidRPr="00597C96">
          <w:rPr>
            <w:rFonts w:ascii="Times New Roman" w:eastAsia="SimSun" w:hAnsi="Times New Roman"/>
            <w:iCs/>
            <w:sz w:val="14"/>
            <w:szCs w:val="14"/>
          </w:rPr>
          <w:t>Статья 265. Внереализационные расходы</w:t>
        </w:r>
      </w:hyperlink>
    </w:p>
    <w:p w:rsidR="00FF38EA" w:rsidRPr="00597C96" w:rsidRDefault="00017096" w:rsidP="00FF38EA">
      <w:pPr>
        <w:spacing w:after="0" w:line="360" w:lineRule="auto"/>
        <w:ind w:firstLine="360"/>
        <w:jc w:val="both"/>
        <w:rPr>
          <w:rFonts w:ascii="Times New Roman" w:eastAsia="SimSun" w:hAnsi="Times New Roman"/>
          <w:iCs/>
          <w:sz w:val="14"/>
          <w:szCs w:val="14"/>
        </w:rPr>
      </w:pPr>
      <w:hyperlink r:id="rId65" w:anchor="p5652" w:history="1">
        <w:r w:rsidR="00FF38EA" w:rsidRPr="00597C96">
          <w:rPr>
            <w:rFonts w:ascii="Times New Roman" w:eastAsia="SimSun" w:hAnsi="Times New Roman"/>
            <w:iCs/>
            <w:sz w:val="14"/>
            <w:szCs w:val="14"/>
          </w:rPr>
          <w:t>Статья 266. Расходы на формирование резервов по сомнительным долгам</w:t>
        </w:r>
      </w:hyperlink>
    </w:p>
    <w:p w:rsidR="00FF38EA" w:rsidRPr="00597C96" w:rsidRDefault="00017096" w:rsidP="00FF38EA">
      <w:pPr>
        <w:spacing w:after="0" w:line="360" w:lineRule="auto"/>
        <w:ind w:firstLine="360"/>
        <w:jc w:val="both"/>
        <w:rPr>
          <w:rFonts w:ascii="Times New Roman" w:eastAsia="SimSun" w:hAnsi="Times New Roman"/>
          <w:iCs/>
          <w:sz w:val="14"/>
          <w:szCs w:val="14"/>
        </w:rPr>
      </w:pPr>
      <w:hyperlink r:id="rId66" w:anchor="p5688" w:history="1">
        <w:r w:rsidR="00FF38EA" w:rsidRPr="00597C96">
          <w:rPr>
            <w:rFonts w:ascii="Times New Roman" w:eastAsia="SimSun" w:hAnsi="Times New Roman"/>
            <w:iCs/>
            <w:sz w:val="14"/>
            <w:szCs w:val="14"/>
          </w:rPr>
          <w:t>Статья 267. Расходы на формирование резерва по гарантийному ремонту и гарантийному обслуживанию</w:t>
        </w:r>
      </w:hyperlink>
    </w:p>
    <w:p w:rsidR="00FF38EA" w:rsidRPr="00597C96" w:rsidRDefault="00017096" w:rsidP="00FF38EA">
      <w:pPr>
        <w:spacing w:after="0" w:line="360" w:lineRule="auto"/>
        <w:ind w:firstLine="360"/>
        <w:jc w:val="both"/>
        <w:rPr>
          <w:rFonts w:ascii="Times New Roman" w:eastAsia="SimSun" w:hAnsi="Times New Roman"/>
          <w:iCs/>
          <w:sz w:val="14"/>
          <w:szCs w:val="14"/>
        </w:rPr>
      </w:pPr>
      <w:hyperlink r:id="rId67" w:anchor="p5704" w:history="1">
        <w:r w:rsidR="00FF38EA" w:rsidRPr="00597C96">
          <w:rPr>
            <w:rFonts w:ascii="Times New Roman" w:eastAsia="SimSun" w:hAnsi="Times New Roman"/>
            <w:iCs/>
            <w:sz w:val="14"/>
            <w:szCs w:val="14"/>
          </w:rPr>
          <w:t>Статья 267.1. Расходы на формирование резервов предстоящих расходов, направляемых на цели, обеспечивающие социальную защиту инвалидов</w:t>
        </w:r>
      </w:hyperlink>
    </w:p>
    <w:p w:rsidR="00FF38EA" w:rsidRPr="00597C96" w:rsidRDefault="00017096" w:rsidP="00FF38EA">
      <w:pPr>
        <w:spacing w:after="0" w:line="360" w:lineRule="auto"/>
        <w:ind w:firstLine="360"/>
        <w:jc w:val="both"/>
        <w:rPr>
          <w:rFonts w:ascii="Times New Roman" w:eastAsia="SimSun" w:hAnsi="Times New Roman"/>
          <w:iCs/>
          <w:sz w:val="14"/>
          <w:szCs w:val="14"/>
        </w:rPr>
      </w:pPr>
      <w:hyperlink r:id="rId68" w:anchor="p5718" w:history="1">
        <w:r w:rsidR="00FF38EA" w:rsidRPr="00597C96">
          <w:rPr>
            <w:rFonts w:ascii="Times New Roman" w:eastAsia="SimSun" w:hAnsi="Times New Roman"/>
            <w:iCs/>
            <w:sz w:val="14"/>
            <w:szCs w:val="14"/>
          </w:rPr>
          <w:t>Статья 268. Расходы от  реализации товаров и (или) имущественных прав</w:t>
        </w:r>
      </w:hyperlink>
    </w:p>
    <w:p w:rsidR="00FF38EA" w:rsidRPr="00597C96" w:rsidRDefault="00017096" w:rsidP="00FF38EA">
      <w:pPr>
        <w:spacing w:after="0" w:line="360" w:lineRule="auto"/>
        <w:ind w:firstLine="360"/>
        <w:jc w:val="both"/>
        <w:rPr>
          <w:rFonts w:ascii="Times New Roman" w:eastAsia="SimSun" w:hAnsi="Times New Roman"/>
          <w:iCs/>
          <w:sz w:val="14"/>
          <w:szCs w:val="14"/>
        </w:rPr>
      </w:pPr>
      <w:hyperlink r:id="rId69" w:anchor="p5757" w:history="1">
        <w:r w:rsidR="00FF38EA" w:rsidRPr="00597C96">
          <w:rPr>
            <w:rFonts w:ascii="Times New Roman" w:eastAsia="SimSun" w:hAnsi="Times New Roman"/>
            <w:iCs/>
            <w:sz w:val="14"/>
            <w:szCs w:val="14"/>
          </w:rPr>
          <w:t>Статья 268.1. Расходы от  приобретения  предприятия как имущественного комплекса</w:t>
        </w:r>
      </w:hyperlink>
    </w:p>
    <w:p w:rsidR="00FF38EA" w:rsidRPr="00597C96" w:rsidRDefault="00FF38EA" w:rsidP="00FF38EA">
      <w:pPr>
        <w:spacing w:after="0" w:line="360" w:lineRule="auto"/>
        <w:ind w:firstLine="360"/>
        <w:jc w:val="both"/>
        <w:rPr>
          <w:rFonts w:ascii="Times New Roman" w:eastAsia="SimSun" w:hAnsi="Times New Roman"/>
          <w:iCs/>
          <w:sz w:val="14"/>
          <w:szCs w:val="14"/>
        </w:rPr>
      </w:pPr>
      <w:r w:rsidRPr="00597C96">
        <w:rPr>
          <w:rFonts w:ascii="Times New Roman" w:eastAsia="SimSun" w:hAnsi="Times New Roman"/>
          <w:iCs/>
          <w:sz w:val="14"/>
          <w:szCs w:val="14"/>
        </w:rPr>
        <w:t xml:space="preserve">Статья 269. Расходы от  процентов по долговым обязательствам </w:t>
      </w:r>
      <w:r w:rsidRPr="00597C96">
        <w:rPr>
          <w:rStyle w:val="ac"/>
          <w:rFonts w:ascii="Times New Roman" w:eastAsia="SimSun" w:hAnsi="Times New Roman"/>
          <w:iCs/>
          <w:sz w:val="14"/>
          <w:szCs w:val="14"/>
        </w:rPr>
        <w:footnoteReference w:id="1"/>
      </w:r>
    </w:p>
    <w:p w:rsidR="00FF38EA" w:rsidRPr="00597C96" w:rsidRDefault="00FF38EA" w:rsidP="00FF38EA">
      <w:pPr>
        <w:spacing w:after="0" w:line="360" w:lineRule="auto"/>
        <w:ind w:firstLine="360"/>
        <w:jc w:val="both"/>
        <w:rPr>
          <w:rFonts w:ascii="Times New Roman" w:eastAsia="SimSun" w:hAnsi="Times New Roman"/>
          <w:iCs/>
          <w:sz w:val="14"/>
          <w:szCs w:val="14"/>
        </w:rPr>
      </w:pPr>
      <w:r w:rsidRPr="00597C96">
        <w:rPr>
          <w:rFonts w:ascii="Times New Roman" w:eastAsia="SimSun" w:hAnsi="Times New Roman"/>
          <w:iCs/>
          <w:sz w:val="14"/>
          <w:szCs w:val="14"/>
        </w:rPr>
        <w:t xml:space="preserve">При этом расходы, предусмотренные статьями 254-269 Налогового Кодекса, определяются с учетом особенностей, рассмотренных ниже. </w:t>
      </w:r>
    </w:p>
    <w:p w:rsidR="00FF38EA" w:rsidRPr="00597C96" w:rsidRDefault="00FF38EA" w:rsidP="00FF38EA">
      <w:pPr>
        <w:spacing w:after="0" w:line="360" w:lineRule="auto"/>
        <w:ind w:firstLine="360"/>
        <w:jc w:val="both"/>
        <w:rPr>
          <w:rFonts w:ascii="Times New Roman" w:eastAsia="SimSun" w:hAnsi="Times New Roman"/>
          <w:iCs/>
          <w:sz w:val="14"/>
          <w:szCs w:val="14"/>
        </w:rPr>
      </w:pPr>
      <w:r w:rsidRPr="00597C96">
        <w:rPr>
          <w:rFonts w:ascii="Times New Roman" w:eastAsia="SimSun" w:hAnsi="Times New Roman"/>
          <w:iCs/>
          <w:sz w:val="14"/>
          <w:szCs w:val="14"/>
        </w:rPr>
        <w:t xml:space="preserve">Помимо вышеперечисленных видов расходов, применимо к кредитным организациям выделяют следующие виды: </w:t>
      </w:r>
    </w:p>
    <w:p w:rsidR="00FF38EA" w:rsidRPr="00597C96" w:rsidRDefault="00FF38EA" w:rsidP="00FF38EA">
      <w:pPr>
        <w:spacing w:after="0" w:line="360" w:lineRule="auto"/>
        <w:ind w:firstLine="360"/>
        <w:jc w:val="both"/>
        <w:rPr>
          <w:rFonts w:ascii="Times New Roman" w:eastAsia="SimSun" w:hAnsi="Times New Roman"/>
          <w:iCs/>
          <w:sz w:val="14"/>
          <w:szCs w:val="14"/>
        </w:rPr>
      </w:pPr>
      <w:r w:rsidRPr="00597C96">
        <w:rPr>
          <w:rFonts w:ascii="Times New Roman" w:eastAsia="SimSun" w:hAnsi="Times New Roman"/>
          <w:iCs/>
          <w:sz w:val="14"/>
          <w:szCs w:val="14"/>
        </w:rPr>
        <w:t>1) проценты по:</w:t>
      </w:r>
    </w:p>
    <w:p w:rsidR="00FF38EA" w:rsidRPr="00597C96" w:rsidRDefault="00FF38EA" w:rsidP="00FF38EA">
      <w:pPr>
        <w:pStyle w:val="a7"/>
        <w:numPr>
          <w:ilvl w:val="0"/>
          <w:numId w:val="10"/>
        </w:numPr>
        <w:spacing w:after="0" w:line="360" w:lineRule="auto"/>
        <w:jc w:val="both"/>
        <w:rPr>
          <w:rFonts w:ascii="Times New Roman" w:eastAsia="SimSun" w:hAnsi="Times New Roman"/>
          <w:iCs/>
          <w:sz w:val="14"/>
          <w:szCs w:val="14"/>
        </w:rPr>
      </w:pPr>
      <w:r w:rsidRPr="00597C96">
        <w:rPr>
          <w:rFonts w:ascii="Times New Roman" w:eastAsia="SimSun" w:hAnsi="Times New Roman"/>
          <w:iCs/>
          <w:sz w:val="14"/>
          <w:szCs w:val="14"/>
        </w:rPr>
        <w:t>договорам банковского вклада (депозита) и прочим привлеченным денежным средствам физических и юридических лиц (включая банки-корреспонденты), в том числе иностранные, в том числе за использование денежных средств, находящихся на банковских счетах;</w:t>
      </w:r>
    </w:p>
    <w:p w:rsidR="00FF38EA" w:rsidRPr="00597C96" w:rsidRDefault="00FF38EA" w:rsidP="00FF38EA">
      <w:pPr>
        <w:pStyle w:val="a7"/>
        <w:numPr>
          <w:ilvl w:val="0"/>
          <w:numId w:val="10"/>
        </w:numPr>
        <w:spacing w:after="0" w:line="360" w:lineRule="auto"/>
        <w:jc w:val="both"/>
        <w:rPr>
          <w:rFonts w:ascii="Times New Roman" w:eastAsia="SimSun" w:hAnsi="Times New Roman"/>
          <w:iCs/>
          <w:sz w:val="14"/>
          <w:szCs w:val="14"/>
        </w:rPr>
      </w:pPr>
      <w:r w:rsidRPr="00597C96">
        <w:rPr>
          <w:rFonts w:ascii="Times New Roman" w:eastAsia="SimSun" w:hAnsi="Times New Roman"/>
          <w:iCs/>
          <w:sz w:val="14"/>
          <w:szCs w:val="14"/>
        </w:rPr>
        <w:t>собственным долговым обязательствам (облигациям, депозитным или сберегательным сертификатам, векселям, займам или другим обязательствам);</w:t>
      </w:r>
    </w:p>
    <w:p w:rsidR="00FF38EA" w:rsidRPr="00597C96" w:rsidRDefault="00FF38EA" w:rsidP="00FF38EA">
      <w:pPr>
        <w:pStyle w:val="a7"/>
        <w:numPr>
          <w:ilvl w:val="0"/>
          <w:numId w:val="10"/>
        </w:numPr>
        <w:spacing w:after="0" w:line="360" w:lineRule="auto"/>
        <w:jc w:val="both"/>
        <w:rPr>
          <w:rFonts w:ascii="Times New Roman" w:eastAsia="SimSun" w:hAnsi="Times New Roman"/>
          <w:iCs/>
          <w:sz w:val="14"/>
          <w:szCs w:val="14"/>
        </w:rPr>
      </w:pPr>
      <w:r w:rsidRPr="00597C96">
        <w:rPr>
          <w:rFonts w:ascii="Times New Roman" w:eastAsia="SimSun" w:hAnsi="Times New Roman"/>
          <w:iCs/>
          <w:sz w:val="14"/>
          <w:szCs w:val="14"/>
        </w:rPr>
        <w:t>межбанковским кредитам, включая овердрафт;</w:t>
      </w:r>
    </w:p>
    <w:p w:rsidR="00FF38EA" w:rsidRPr="00597C96" w:rsidRDefault="00FF38EA" w:rsidP="00FF38EA">
      <w:pPr>
        <w:pStyle w:val="a7"/>
        <w:numPr>
          <w:ilvl w:val="0"/>
          <w:numId w:val="10"/>
        </w:numPr>
        <w:spacing w:after="0" w:line="360" w:lineRule="auto"/>
        <w:jc w:val="both"/>
        <w:rPr>
          <w:rFonts w:ascii="Times New Roman" w:eastAsia="SimSun" w:hAnsi="Times New Roman"/>
          <w:iCs/>
          <w:sz w:val="14"/>
          <w:szCs w:val="14"/>
        </w:rPr>
      </w:pPr>
      <w:r w:rsidRPr="00597C96">
        <w:rPr>
          <w:rFonts w:ascii="Times New Roman" w:eastAsia="SimSun" w:hAnsi="Times New Roman"/>
          <w:iCs/>
          <w:sz w:val="14"/>
          <w:szCs w:val="14"/>
        </w:rPr>
        <w:t>приобретенным кредитам рефинансирования, включая приобретенные на аукционной основе в порядке, установленном Центральным банком Российской Федерации;</w:t>
      </w:r>
    </w:p>
    <w:p w:rsidR="00FF38EA" w:rsidRPr="00597C96" w:rsidRDefault="00FF38EA" w:rsidP="00FF38EA">
      <w:pPr>
        <w:pStyle w:val="a7"/>
        <w:numPr>
          <w:ilvl w:val="0"/>
          <w:numId w:val="10"/>
        </w:numPr>
        <w:spacing w:after="0" w:line="360" w:lineRule="auto"/>
        <w:jc w:val="both"/>
        <w:rPr>
          <w:rFonts w:ascii="Times New Roman" w:eastAsia="SimSun" w:hAnsi="Times New Roman"/>
          <w:iCs/>
          <w:sz w:val="14"/>
          <w:szCs w:val="14"/>
        </w:rPr>
      </w:pPr>
      <w:r w:rsidRPr="00597C96">
        <w:rPr>
          <w:rFonts w:ascii="Times New Roman" w:eastAsia="SimSun" w:hAnsi="Times New Roman"/>
          <w:iCs/>
          <w:sz w:val="14"/>
          <w:szCs w:val="14"/>
        </w:rPr>
        <w:t>займам и вкладам (депозитам) в драгоценных металлах;</w:t>
      </w:r>
    </w:p>
    <w:p w:rsidR="00FF38EA" w:rsidRPr="00597C96" w:rsidRDefault="00FF38EA" w:rsidP="00FF38EA">
      <w:pPr>
        <w:pStyle w:val="a7"/>
        <w:numPr>
          <w:ilvl w:val="0"/>
          <w:numId w:val="10"/>
        </w:numPr>
        <w:spacing w:after="0" w:line="360" w:lineRule="auto"/>
        <w:jc w:val="both"/>
        <w:rPr>
          <w:rFonts w:ascii="Times New Roman" w:eastAsia="SimSun" w:hAnsi="Times New Roman"/>
          <w:iCs/>
          <w:sz w:val="14"/>
          <w:szCs w:val="14"/>
        </w:rPr>
      </w:pPr>
      <w:r w:rsidRPr="00597C96">
        <w:rPr>
          <w:rFonts w:ascii="Times New Roman" w:eastAsia="SimSun" w:hAnsi="Times New Roman"/>
          <w:iCs/>
          <w:sz w:val="14"/>
          <w:szCs w:val="14"/>
        </w:rPr>
        <w:t>иным обязательствам банков перед клиентами, в том числе по средствам, депонированным клиентами для расчетов по аккредитивам.</w:t>
      </w:r>
    </w:p>
    <w:p w:rsidR="00FF38EA" w:rsidRPr="00597C96" w:rsidRDefault="00FF38EA" w:rsidP="00FF38EA">
      <w:pPr>
        <w:pStyle w:val="a7"/>
        <w:numPr>
          <w:ilvl w:val="0"/>
          <w:numId w:val="10"/>
        </w:numPr>
        <w:spacing w:after="0" w:line="360" w:lineRule="auto"/>
        <w:jc w:val="both"/>
        <w:rPr>
          <w:rFonts w:ascii="Times New Roman" w:eastAsia="SimSun" w:hAnsi="Times New Roman"/>
          <w:iCs/>
          <w:sz w:val="14"/>
          <w:szCs w:val="14"/>
        </w:rPr>
      </w:pPr>
      <w:r w:rsidRPr="00597C96">
        <w:rPr>
          <w:rFonts w:ascii="Times New Roman" w:eastAsia="SimSun" w:hAnsi="Times New Roman"/>
          <w:iCs/>
          <w:sz w:val="14"/>
          <w:szCs w:val="14"/>
        </w:rPr>
        <w:t>Проценты по межбанковским кредитам (депозитам) со сроком до 7 дней (включительно) учитываются при определении налоговой базы без учета положений пункта 1 статьи 269 Налогового Кодекса исходя из фактического срока действия договоров;</w:t>
      </w:r>
    </w:p>
    <w:p w:rsidR="00FF38EA" w:rsidRPr="00597C96" w:rsidRDefault="00017096" w:rsidP="00FF38EA">
      <w:pPr>
        <w:spacing w:after="0" w:line="360" w:lineRule="auto"/>
        <w:ind w:firstLine="360"/>
        <w:jc w:val="both"/>
        <w:rPr>
          <w:rFonts w:ascii="Times New Roman" w:eastAsia="SimSun" w:hAnsi="Times New Roman"/>
          <w:iCs/>
          <w:sz w:val="14"/>
          <w:szCs w:val="14"/>
        </w:rPr>
      </w:pPr>
      <w:hyperlink r:id="rId70" w:tooltip="Письмо МНС РФ от 16 декабря 2002 г. N ВГ-8-02/899 &quot;Об учете резерва на возможные потери по ссудам в налоговой базе по налогу на прибыль&quot;" w:history="1">
        <w:r w:rsidR="00FF38EA" w:rsidRPr="00597C96">
          <w:rPr>
            <w:rFonts w:ascii="Times New Roman" w:eastAsia="SimSun" w:hAnsi="Times New Roman"/>
            <w:iCs/>
            <w:sz w:val="14"/>
            <w:szCs w:val="14"/>
          </w:rPr>
          <w:t>2)</w:t>
        </w:r>
      </w:hyperlink>
      <w:r w:rsidR="00FF38EA" w:rsidRPr="00597C96">
        <w:rPr>
          <w:rFonts w:ascii="Times New Roman" w:eastAsia="SimSun" w:hAnsi="Times New Roman"/>
          <w:iCs/>
          <w:sz w:val="14"/>
          <w:szCs w:val="14"/>
        </w:rPr>
        <w:t xml:space="preserve"> суммы отчислений в резерв на возможные потери по ссудам, подлежащим резервированию в порядке, установленном статьей 292 Налогового Кодекса (рассмотрено в следующей главе);</w:t>
      </w:r>
    </w:p>
    <w:p w:rsidR="00FF38EA" w:rsidRPr="00597C96" w:rsidRDefault="00FF38EA" w:rsidP="00FF38EA">
      <w:pPr>
        <w:spacing w:after="0" w:line="360" w:lineRule="auto"/>
        <w:ind w:firstLine="360"/>
        <w:jc w:val="both"/>
        <w:rPr>
          <w:rFonts w:ascii="Times New Roman" w:eastAsia="SimSun" w:hAnsi="Times New Roman"/>
          <w:iCs/>
          <w:sz w:val="14"/>
          <w:szCs w:val="14"/>
        </w:rPr>
      </w:pPr>
      <w:r w:rsidRPr="00597C96">
        <w:rPr>
          <w:rFonts w:ascii="Times New Roman" w:eastAsia="SimSun" w:hAnsi="Times New Roman"/>
          <w:iCs/>
          <w:sz w:val="14"/>
          <w:szCs w:val="14"/>
        </w:rPr>
        <w:t>3) комиссионные сборы за услуги по корреспондентским отношениям, включая расходы по расчетно-кассовому обслуживанию клиентов, открытию им счетов в других банках, плату другим банкам (в том числе иностранным) за расчетно-кассовое обслуживание этих счетов, расчетные услуги Центрального банка Российской Федерации, инкассацию денежных средств, ценных бумаг, платежных документов и иные аналогичные расходы;</w:t>
      </w:r>
    </w:p>
    <w:p w:rsidR="00FF38EA" w:rsidRPr="00597C96" w:rsidRDefault="00FF38EA" w:rsidP="00FF38EA">
      <w:pPr>
        <w:spacing w:after="0" w:line="360" w:lineRule="auto"/>
        <w:ind w:firstLine="360"/>
        <w:jc w:val="both"/>
        <w:rPr>
          <w:rFonts w:ascii="Times New Roman" w:eastAsia="SimSun" w:hAnsi="Times New Roman"/>
          <w:iCs/>
          <w:sz w:val="14"/>
          <w:szCs w:val="14"/>
        </w:rPr>
      </w:pPr>
      <w:r w:rsidRPr="00597C96">
        <w:rPr>
          <w:rFonts w:ascii="Times New Roman" w:eastAsia="SimSun" w:hAnsi="Times New Roman"/>
          <w:iCs/>
          <w:sz w:val="14"/>
          <w:szCs w:val="14"/>
        </w:rPr>
        <w:t>4) расходы (убытки) от проведения операций с иностранной валютой, осуществляемых в наличной и безналичной формах, включая комиссионные сборы (вознаграждения) при операциях по покупке или продаже иностранной валюты, в том числе за счет и по поручению клиента, от операций с валютными ценностями и расходы по управлению и защите от валютных рисков.</w:t>
      </w:r>
    </w:p>
    <w:p w:rsidR="00FF38EA" w:rsidRPr="00597C96" w:rsidRDefault="00FF38EA" w:rsidP="00FF38EA">
      <w:pPr>
        <w:spacing w:after="0" w:line="360" w:lineRule="auto"/>
        <w:ind w:firstLine="360"/>
        <w:jc w:val="both"/>
        <w:rPr>
          <w:rFonts w:ascii="Times New Roman" w:eastAsia="SimSun" w:hAnsi="Times New Roman"/>
          <w:iCs/>
          <w:sz w:val="14"/>
          <w:szCs w:val="14"/>
        </w:rPr>
      </w:pPr>
      <w:r w:rsidRPr="00597C96">
        <w:rPr>
          <w:rFonts w:ascii="Times New Roman" w:eastAsia="SimSun" w:hAnsi="Times New Roman"/>
          <w:iCs/>
          <w:sz w:val="14"/>
          <w:szCs w:val="14"/>
        </w:rPr>
        <w:t>Для определения расходов банков от операций продажи (покупки) иностранной валюты в отчетном (налоговом) периоде принимается отрицательная разница между доходами, определенными в соответствии с пунктом 2 статьи 250 Налогового Кодекса, и расходами, определенными в соответствии с подпунктом 6 пункта 1 статьи 265 Налогового Кодекса;</w:t>
      </w:r>
    </w:p>
    <w:p w:rsidR="00FF38EA" w:rsidRPr="00597C96" w:rsidRDefault="00FF38EA" w:rsidP="00FF38EA">
      <w:pPr>
        <w:spacing w:after="0" w:line="360" w:lineRule="auto"/>
        <w:ind w:firstLine="360"/>
        <w:jc w:val="both"/>
        <w:rPr>
          <w:rFonts w:ascii="Times New Roman" w:eastAsia="SimSun" w:hAnsi="Times New Roman"/>
          <w:iCs/>
          <w:sz w:val="14"/>
          <w:szCs w:val="14"/>
        </w:rPr>
      </w:pPr>
      <w:r w:rsidRPr="00597C96">
        <w:rPr>
          <w:rFonts w:ascii="Times New Roman" w:eastAsia="SimSun" w:hAnsi="Times New Roman"/>
          <w:iCs/>
          <w:sz w:val="14"/>
          <w:szCs w:val="14"/>
        </w:rPr>
        <w:t>5) убытки по операциям купли-продажи драгоценных металлов и драгоценных камней в виде разницы между ценой реализации и учетной стоимостью;</w:t>
      </w:r>
    </w:p>
    <w:p w:rsidR="00FF38EA" w:rsidRPr="00597C96" w:rsidRDefault="00FF38EA" w:rsidP="00FF38EA">
      <w:pPr>
        <w:spacing w:after="0" w:line="360" w:lineRule="auto"/>
        <w:ind w:firstLine="360"/>
        <w:jc w:val="both"/>
        <w:rPr>
          <w:rFonts w:ascii="Times New Roman" w:eastAsia="SimSun" w:hAnsi="Times New Roman"/>
          <w:iCs/>
          <w:sz w:val="14"/>
          <w:szCs w:val="14"/>
        </w:rPr>
      </w:pPr>
      <w:r w:rsidRPr="00597C96">
        <w:rPr>
          <w:rFonts w:ascii="Times New Roman" w:eastAsia="SimSun" w:hAnsi="Times New Roman"/>
          <w:iCs/>
          <w:sz w:val="14"/>
          <w:szCs w:val="14"/>
        </w:rPr>
        <w:t>6) расходы банка по хранению, транспортировке, контролю за соответствием стандартам качества драгоценных металлов в слитках и монете, расходы по аффинажу драгоценных металлов, а также иные расходы, связанные с проведением операций со слитками драгоценных металлов и монетой, содержащей драгоценные металлы;</w:t>
      </w:r>
    </w:p>
    <w:p w:rsidR="00FF38EA" w:rsidRPr="00597C96" w:rsidRDefault="00FF38EA" w:rsidP="00FF38EA">
      <w:pPr>
        <w:spacing w:after="0" w:line="360" w:lineRule="auto"/>
        <w:ind w:firstLine="360"/>
        <w:jc w:val="both"/>
        <w:rPr>
          <w:rFonts w:ascii="Times New Roman" w:eastAsia="SimSun" w:hAnsi="Times New Roman"/>
          <w:iCs/>
          <w:sz w:val="14"/>
          <w:szCs w:val="14"/>
        </w:rPr>
      </w:pPr>
      <w:r w:rsidRPr="00597C96">
        <w:rPr>
          <w:rFonts w:ascii="Times New Roman" w:eastAsia="SimSun" w:hAnsi="Times New Roman"/>
          <w:iCs/>
          <w:sz w:val="14"/>
          <w:szCs w:val="14"/>
        </w:rPr>
        <w:t>7) расходы по переводу пенсий и пособий, а также расходы по переводу денежных средств без открытия счетов физическим лицам;</w:t>
      </w:r>
    </w:p>
    <w:p w:rsidR="00FF38EA" w:rsidRPr="00597C96" w:rsidRDefault="00FF38EA" w:rsidP="00FF38EA">
      <w:pPr>
        <w:spacing w:after="0" w:line="360" w:lineRule="auto"/>
        <w:ind w:firstLine="360"/>
        <w:jc w:val="both"/>
        <w:rPr>
          <w:rFonts w:ascii="Times New Roman" w:eastAsia="SimSun" w:hAnsi="Times New Roman"/>
          <w:iCs/>
          <w:sz w:val="14"/>
          <w:szCs w:val="14"/>
        </w:rPr>
      </w:pPr>
      <w:r w:rsidRPr="00597C96">
        <w:rPr>
          <w:rFonts w:ascii="Times New Roman" w:eastAsia="SimSun" w:hAnsi="Times New Roman"/>
          <w:iCs/>
          <w:sz w:val="14"/>
          <w:szCs w:val="14"/>
        </w:rPr>
        <w:t>8) расходы по изготовлению и внедрению платежно-расчетных средств (пластиковых карточек, дорожных чеков и иных платежно-расчетных средств);</w:t>
      </w:r>
    </w:p>
    <w:p w:rsidR="00FF38EA" w:rsidRPr="00597C96" w:rsidRDefault="00FF38EA" w:rsidP="00FF38EA">
      <w:pPr>
        <w:spacing w:after="0" w:line="360" w:lineRule="auto"/>
        <w:ind w:firstLine="360"/>
        <w:jc w:val="both"/>
        <w:rPr>
          <w:rFonts w:ascii="Times New Roman" w:eastAsia="SimSun" w:hAnsi="Times New Roman"/>
          <w:iCs/>
          <w:sz w:val="14"/>
          <w:szCs w:val="14"/>
        </w:rPr>
      </w:pPr>
      <w:r w:rsidRPr="00597C96">
        <w:rPr>
          <w:rFonts w:ascii="Times New Roman" w:eastAsia="SimSun" w:hAnsi="Times New Roman"/>
          <w:iCs/>
          <w:sz w:val="14"/>
          <w:szCs w:val="14"/>
        </w:rPr>
        <w:t>9) суммы, уплачиваемые за инкассацию банкнот, монет, чеков и других расчетно-платежных документов, а также расходы по упаковке (включая комплектование наличных денег), перевозке, пересылке и (или) доставке принадлежащих кредитной организации или ее клиентам ценностей;</w:t>
      </w:r>
    </w:p>
    <w:p w:rsidR="00FF38EA" w:rsidRPr="00597C96" w:rsidRDefault="00FF38EA" w:rsidP="00FF38EA">
      <w:pPr>
        <w:spacing w:after="0" w:line="360" w:lineRule="auto"/>
        <w:ind w:firstLine="360"/>
        <w:jc w:val="both"/>
        <w:rPr>
          <w:rFonts w:ascii="Times New Roman" w:eastAsia="SimSun" w:hAnsi="Times New Roman"/>
          <w:iCs/>
          <w:sz w:val="14"/>
          <w:szCs w:val="14"/>
        </w:rPr>
      </w:pPr>
      <w:r w:rsidRPr="00597C96">
        <w:rPr>
          <w:rFonts w:ascii="Times New Roman" w:eastAsia="SimSun" w:hAnsi="Times New Roman"/>
          <w:iCs/>
          <w:sz w:val="14"/>
          <w:szCs w:val="14"/>
        </w:rPr>
        <w:t>10) расходы по ремонту и (или) реставрации инкассаторских сумок, мешков и иного инвентаря, связанных с инкассацией денег, перевозкой и хранением ценностей, а также приобретению новых и замене пришедших в негодность сумок и мешков;</w:t>
      </w:r>
    </w:p>
    <w:p w:rsidR="00FF38EA" w:rsidRPr="00597C96" w:rsidRDefault="00FF38EA" w:rsidP="00FF38EA">
      <w:pPr>
        <w:spacing w:after="0" w:line="360" w:lineRule="auto"/>
        <w:ind w:firstLine="360"/>
        <w:jc w:val="both"/>
        <w:rPr>
          <w:rFonts w:ascii="Times New Roman" w:eastAsia="SimSun" w:hAnsi="Times New Roman"/>
          <w:iCs/>
          <w:sz w:val="14"/>
          <w:szCs w:val="14"/>
        </w:rPr>
      </w:pPr>
      <w:r w:rsidRPr="00597C96">
        <w:rPr>
          <w:rFonts w:ascii="Times New Roman" w:eastAsia="SimSun" w:hAnsi="Times New Roman"/>
          <w:iCs/>
          <w:sz w:val="14"/>
          <w:szCs w:val="14"/>
        </w:rPr>
        <w:t>11) расходы, связанные с уплатой сбора за государственную регистрацию ипотеки и внесением изменений и дополнений в регистрационную запись об ипотеке, а также с нотариальным удостоверением договора об ипотеке;</w:t>
      </w:r>
    </w:p>
    <w:p w:rsidR="00FF38EA" w:rsidRPr="00597C96" w:rsidRDefault="00FF38EA" w:rsidP="00FF38EA">
      <w:pPr>
        <w:spacing w:after="0" w:line="360" w:lineRule="auto"/>
        <w:ind w:firstLine="360"/>
        <w:jc w:val="both"/>
        <w:rPr>
          <w:rFonts w:ascii="Times New Roman" w:eastAsia="SimSun" w:hAnsi="Times New Roman"/>
          <w:iCs/>
          <w:sz w:val="14"/>
          <w:szCs w:val="14"/>
        </w:rPr>
      </w:pPr>
      <w:r w:rsidRPr="00597C96">
        <w:rPr>
          <w:rFonts w:ascii="Times New Roman" w:eastAsia="SimSun" w:hAnsi="Times New Roman"/>
          <w:iCs/>
          <w:sz w:val="14"/>
          <w:szCs w:val="14"/>
        </w:rPr>
        <w:t>12) расходы по аренде автомобильного транспорта для инкассации выручки и перевозке банковских документов и ценностей;</w:t>
      </w:r>
    </w:p>
    <w:p w:rsidR="00FF38EA" w:rsidRPr="00597C96" w:rsidRDefault="00FF38EA" w:rsidP="00FF38EA">
      <w:pPr>
        <w:spacing w:after="0" w:line="360" w:lineRule="auto"/>
        <w:ind w:firstLine="360"/>
        <w:jc w:val="both"/>
        <w:rPr>
          <w:rFonts w:ascii="Times New Roman" w:eastAsia="SimSun" w:hAnsi="Times New Roman"/>
          <w:iCs/>
          <w:sz w:val="14"/>
          <w:szCs w:val="14"/>
        </w:rPr>
      </w:pPr>
      <w:r w:rsidRPr="00597C96">
        <w:rPr>
          <w:rFonts w:ascii="Times New Roman" w:eastAsia="SimSun" w:hAnsi="Times New Roman"/>
          <w:iCs/>
          <w:sz w:val="14"/>
          <w:szCs w:val="14"/>
        </w:rPr>
        <w:t>13) расходы по аренде брокерских мест;</w:t>
      </w:r>
    </w:p>
    <w:p w:rsidR="00FF38EA" w:rsidRPr="00597C96" w:rsidRDefault="00FF38EA" w:rsidP="00FF38EA">
      <w:pPr>
        <w:spacing w:after="0" w:line="360" w:lineRule="auto"/>
        <w:ind w:firstLine="360"/>
        <w:jc w:val="both"/>
        <w:rPr>
          <w:rFonts w:ascii="Times New Roman" w:eastAsia="SimSun" w:hAnsi="Times New Roman"/>
          <w:iCs/>
          <w:sz w:val="14"/>
          <w:szCs w:val="14"/>
        </w:rPr>
      </w:pPr>
      <w:r w:rsidRPr="00597C96">
        <w:rPr>
          <w:rFonts w:ascii="Times New Roman" w:eastAsia="SimSun" w:hAnsi="Times New Roman"/>
          <w:iCs/>
          <w:sz w:val="14"/>
          <w:szCs w:val="14"/>
        </w:rPr>
        <w:t>14) расходы по оплате услуг расчетно-кассовых и вычислительных центров;</w:t>
      </w:r>
    </w:p>
    <w:p w:rsidR="00FF38EA" w:rsidRPr="00597C96" w:rsidRDefault="00FF38EA" w:rsidP="00FF38EA">
      <w:pPr>
        <w:spacing w:after="0" w:line="360" w:lineRule="auto"/>
        <w:ind w:firstLine="360"/>
        <w:jc w:val="both"/>
        <w:rPr>
          <w:rFonts w:ascii="Times New Roman" w:eastAsia="SimSun" w:hAnsi="Times New Roman"/>
          <w:iCs/>
          <w:sz w:val="14"/>
          <w:szCs w:val="14"/>
        </w:rPr>
      </w:pPr>
      <w:r w:rsidRPr="00597C96">
        <w:rPr>
          <w:rFonts w:ascii="Times New Roman" w:eastAsia="SimSun" w:hAnsi="Times New Roman"/>
          <w:iCs/>
          <w:sz w:val="14"/>
          <w:szCs w:val="14"/>
        </w:rPr>
        <w:t>15) расходы, связанные с осуществлением форфейтинговых и факторинговых операций;</w:t>
      </w:r>
    </w:p>
    <w:p w:rsidR="00FF38EA" w:rsidRPr="00597C96" w:rsidRDefault="00FF38EA" w:rsidP="00FF38EA">
      <w:pPr>
        <w:spacing w:after="0" w:line="360" w:lineRule="auto"/>
        <w:ind w:firstLine="360"/>
        <w:jc w:val="both"/>
        <w:rPr>
          <w:rFonts w:ascii="Times New Roman" w:eastAsia="SimSun" w:hAnsi="Times New Roman"/>
          <w:iCs/>
          <w:sz w:val="14"/>
          <w:szCs w:val="14"/>
        </w:rPr>
      </w:pPr>
      <w:r w:rsidRPr="00597C96">
        <w:rPr>
          <w:rFonts w:ascii="Times New Roman" w:eastAsia="SimSun" w:hAnsi="Times New Roman"/>
          <w:iCs/>
          <w:sz w:val="14"/>
          <w:szCs w:val="14"/>
        </w:rPr>
        <w:t>16) расходы по гарантиям, поручительствам, акцептам и авалям, предоставляемым банку другими организациями;</w:t>
      </w:r>
    </w:p>
    <w:p w:rsidR="00FF38EA" w:rsidRPr="00597C96" w:rsidRDefault="00FF38EA" w:rsidP="00FF38EA">
      <w:pPr>
        <w:spacing w:after="0" w:line="360" w:lineRule="auto"/>
        <w:ind w:firstLine="360"/>
        <w:jc w:val="both"/>
        <w:rPr>
          <w:rFonts w:ascii="Times New Roman" w:eastAsia="SimSun" w:hAnsi="Times New Roman"/>
          <w:iCs/>
          <w:sz w:val="14"/>
          <w:szCs w:val="14"/>
        </w:rPr>
      </w:pPr>
      <w:r w:rsidRPr="00597C96">
        <w:rPr>
          <w:rFonts w:ascii="Times New Roman" w:eastAsia="SimSun" w:hAnsi="Times New Roman"/>
          <w:iCs/>
          <w:sz w:val="14"/>
          <w:szCs w:val="14"/>
        </w:rPr>
        <w:t>17) комиссионные сборы (вознаграждения) за проведение операций с валютными ценностями, в том числе за счет и по поручению клиентов;</w:t>
      </w:r>
    </w:p>
    <w:p w:rsidR="00FF38EA" w:rsidRPr="00597C96" w:rsidRDefault="00FF38EA" w:rsidP="00FF38EA">
      <w:pPr>
        <w:spacing w:after="0" w:line="360" w:lineRule="auto"/>
        <w:ind w:firstLine="360"/>
        <w:jc w:val="both"/>
        <w:rPr>
          <w:rFonts w:ascii="Times New Roman" w:eastAsia="SimSun" w:hAnsi="Times New Roman"/>
          <w:iCs/>
          <w:sz w:val="14"/>
          <w:szCs w:val="14"/>
        </w:rPr>
      </w:pPr>
      <w:r w:rsidRPr="00597C96">
        <w:rPr>
          <w:rFonts w:ascii="Times New Roman" w:eastAsia="SimSun" w:hAnsi="Times New Roman"/>
          <w:iCs/>
          <w:sz w:val="14"/>
          <w:szCs w:val="14"/>
        </w:rPr>
        <w:t>18) положительная разница от превышения отрицательной переоценки драгоценных металлов над положительной переоценкой;</w:t>
      </w:r>
    </w:p>
    <w:p w:rsidR="00FF38EA" w:rsidRPr="00597C96" w:rsidRDefault="00FF38EA" w:rsidP="00FF38EA">
      <w:pPr>
        <w:spacing w:after="0" w:line="360" w:lineRule="auto"/>
        <w:ind w:firstLine="360"/>
        <w:jc w:val="both"/>
        <w:rPr>
          <w:rFonts w:ascii="Times New Roman" w:eastAsia="SimSun" w:hAnsi="Times New Roman"/>
          <w:iCs/>
          <w:sz w:val="14"/>
          <w:szCs w:val="14"/>
        </w:rPr>
      </w:pPr>
      <w:r w:rsidRPr="00597C96">
        <w:rPr>
          <w:rFonts w:ascii="Times New Roman" w:eastAsia="SimSun" w:hAnsi="Times New Roman"/>
          <w:iCs/>
          <w:sz w:val="14"/>
          <w:szCs w:val="14"/>
        </w:rPr>
        <w:t>19) суммы отчислений в резерв на возможные потери по ссудам, расходы на формирование которого учитываются в составе расходов в порядке и на условиях, которые установлены статьей 292 Налогового Кодекса;</w:t>
      </w:r>
    </w:p>
    <w:p w:rsidR="00FF38EA" w:rsidRPr="00597C96" w:rsidRDefault="00FF38EA" w:rsidP="00FF38EA">
      <w:pPr>
        <w:spacing w:after="0" w:line="360" w:lineRule="auto"/>
        <w:ind w:firstLine="360"/>
        <w:jc w:val="both"/>
        <w:rPr>
          <w:rFonts w:ascii="Times New Roman" w:eastAsia="SimSun" w:hAnsi="Times New Roman"/>
          <w:iCs/>
          <w:sz w:val="14"/>
          <w:szCs w:val="14"/>
        </w:rPr>
      </w:pPr>
      <w:r w:rsidRPr="00597C96">
        <w:rPr>
          <w:rFonts w:ascii="Times New Roman" w:eastAsia="SimSun" w:hAnsi="Times New Roman"/>
          <w:iCs/>
          <w:sz w:val="14"/>
          <w:szCs w:val="14"/>
        </w:rPr>
        <w:t xml:space="preserve">20) суммы отчислений в резервы под обесценение ценных бумаг, расходы на формирование которых учитываются в составе расходов в порядке и на условиях, которые установлены статьей 300 Налогового Кодекса. </w:t>
      </w:r>
    </w:p>
    <w:p w:rsidR="00FF38EA" w:rsidRPr="00597C96" w:rsidRDefault="00FF38EA" w:rsidP="00FF38EA">
      <w:pPr>
        <w:spacing w:after="0" w:line="360" w:lineRule="auto"/>
        <w:ind w:firstLine="360"/>
        <w:jc w:val="both"/>
        <w:rPr>
          <w:rFonts w:ascii="Times New Roman" w:eastAsia="SimSun" w:hAnsi="Times New Roman"/>
          <w:iCs/>
          <w:sz w:val="14"/>
          <w:szCs w:val="14"/>
        </w:rPr>
      </w:pPr>
      <w:r w:rsidRPr="00597C96">
        <w:rPr>
          <w:rFonts w:ascii="Times New Roman" w:eastAsia="SimSun" w:hAnsi="Times New Roman"/>
          <w:iCs/>
          <w:sz w:val="14"/>
          <w:szCs w:val="14"/>
        </w:rPr>
        <w:t xml:space="preserve">20.1) суммы страховых взносов банков, установленных в соответствии с </w:t>
      </w:r>
      <w:hyperlink r:id="rId71" w:history="1">
        <w:r w:rsidRPr="00597C96">
          <w:rPr>
            <w:rFonts w:ascii="Times New Roman" w:eastAsia="SimSun" w:hAnsi="Times New Roman"/>
            <w:iCs/>
            <w:sz w:val="14"/>
            <w:szCs w:val="14"/>
          </w:rPr>
          <w:t>федеральным законом</w:t>
        </w:r>
      </w:hyperlink>
      <w:r w:rsidRPr="00597C96">
        <w:rPr>
          <w:rFonts w:ascii="Times New Roman" w:eastAsia="SimSun" w:hAnsi="Times New Roman"/>
          <w:iCs/>
          <w:sz w:val="14"/>
          <w:szCs w:val="14"/>
        </w:rPr>
        <w:t xml:space="preserve"> «О страховании вкладов физических лиц в банках Российской Федерации»;</w:t>
      </w:r>
    </w:p>
    <w:p w:rsidR="00FF38EA" w:rsidRPr="00597C96" w:rsidRDefault="00FF38EA" w:rsidP="00FF38EA">
      <w:pPr>
        <w:spacing w:after="0" w:line="360" w:lineRule="auto"/>
        <w:ind w:firstLine="360"/>
        <w:jc w:val="both"/>
        <w:rPr>
          <w:rFonts w:ascii="Times New Roman" w:eastAsia="SimSun" w:hAnsi="Times New Roman"/>
          <w:iCs/>
          <w:sz w:val="14"/>
          <w:szCs w:val="14"/>
        </w:rPr>
      </w:pPr>
      <w:r w:rsidRPr="00597C96">
        <w:rPr>
          <w:rFonts w:ascii="Times New Roman" w:eastAsia="SimSun" w:hAnsi="Times New Roman"/>
          <w:iCs/>
          <w:sz w:val="14"/>
          <w:szCs w:val="14"/>
        </w:rPr>
        <w:t>20.2) суммы страховых взносов по договорам страхования на случай смерти или наступления инвалидности заемщика банка, в которых банк является выгодоприобретателем, при условии компенсации данных расходов заемщиками;</w:t>
      </w:r>
    </w:p>
    <w:p w:rsidR="00FF38EA" w:rsidRPr="00597C96" w:rsidRDefault="00FF38EA" w:rsidP="00FF38EA">
      <w:pPr>
        <w:spacing w:after="0" w:line="360" w:lineRule="auto"/>
        <w:ind w:firstLine="360"/>
        <w:jc w:val="both"/>
        <w:rPr>
          <w:rFonts w:ascii="Times New Roman" w:eastAsia="SimSun" w:hAnsi="Times New Roman"/>
          <w:iCs/>
          <w:sz w:val="14"/>
          <w:szCs w:val="14"/>
        </w:rPr>
      </w:pPr>
      <w:r w:rsidRPr="00597C96">
        <w:rPr>
          <w:rFonts w:ascii="Times New Roman" w:eastAsia="SimSun" w:hAnsi="Times New Roman"/>
          <w:iCs/>
          <w:sz w:val="14"/>
          <w:szCs w:val="14"/>
        </w:rPr>
        <w:t>21) другие расходы, связанные с банковской деятельностью.</w:t>
      </w:r>
    </w:p>
    <w:p w:rsidR="00FF38EA" w:rsidRPr="00597C96" w:rsidRDefault="00FF38EA" w:rsidP="00FF38EA">
      <w:pPr>
        <w:spacing w:after="0" w:line="360" w:lineRule="auto"/>
        <w:ind w:firstLine="360"/>
        <w:jc w:val="both"/>
        <w:rPr>
          <w:rFonts w:ascii="Times New Roman" w:eastAsia="SimSun" w:hAnsi="Times New Roman"/>
          <w:iCs/>
          <w:sz w:val="14"/>
          <w:szCs w:val="14"/>
        </w:rPr>
      </w:pPr>
      <w:r w:rsidRPr="00597C96">
        <w:rPr>
          <w:rFonts w:ascii="Times New Roman" w:eastAsia="SimSun" w:hAnsi="Times New Roman"/>
          <w:iCs/>
          <w:sz w:val="14"/>
          <w:szCs w:val="14"/>
        </w:rPr>
        <w:t>Не включаются в расходы банка суммы отрицательной переоценки средств в иностранной валюте, поступивших в оплату уставных капиталов кредитных организаций.</w:t>
      </w:r>
      <w:r w:rsidRPr="00597C96">
        <w:rPr>
          <w:rStyle w:val="ac"/>
          <w:rFonts w:ascii="Times New Roman" w:eastAsia="SimSun" w:hAnsi="Times New Roman"/>
          <w:iCs/>
          <w:sz w:val="14"/>
          <w:szCs w:val="14"/>
        </w:rPr>
        <w:footnoteReference w:id="2"/>
      </w:r>
    </w:p>
    <w:p w:rsidR="00FF38EA" w:rsidRPr="00597C96" w:rsidRDefault="00FF38EA" w:rsidP="00FF38EA">
      <w:pPr>
        <w:spacing w:after="0" w:line="360" w:lineRule="auto"/>
        <w:ind w:firstLine="360"/>
        <w:jc w:val="both"/>
        <w:rPr>
          <w:rFonts w:ascii="Times New Roman" w:eastAsia="SimSun" w:hAnsi="Times New Roman"/>
          <w:iCs/>
          <w:sz w:val="14"/>
          <w:szCs w:val="14"/>
        </w:rPr>
      </w:pPr>
      <w:r w:rsidRPr="00597C96">
        <w:rPr>
          <w:rFonts w:ascii="Times New Roman" w:eastAsia="SimSun" w:hAnsi="Times New Roman"/>
          <w:b/>
          <w:i/>
          <w:iCs/>
          <w:sz w:val="14"/>
          <w:szCs w:val="14"/>
        </w:rPr>
        <w:t>Кроме того, в отдельный блок можно выделить формирование расходов на формирование банковских резервов.</w:t>
      </w:r>
      <w:r w:rsidRPr="00597C96">
        <w:rPr>
          <w:rFonts w:ascii="Times New Roman" w:eastAsia="SimSun" w:hAnsi="Times New Roman"/>
          <w:iCs/>
          <w:sz w:val="14"/>
          <w:szCs w:val="14"/>
        </w:rPr>
        <w:t xml:space="preserve"> Данные операции регулируются 292 ст. Налогового Кодекса РФ. </w:t>
      </w:r>
    </w:p>
    <w:p w:rsidR="00FF38EA" w:rsidRPr="00597C96" w:rsidRDefault="00FF38EA" w:rsidP="00FF38EA">
      <w:pPr>
        <w:spacing w:after="0" w:line="360" w:lineRule="auto"/>
        <w:ind w:firstLine="360"/>
        <w:jc w:val="both"/>
        <w:rPr>
          <w:rFonts w:ascii="Times New Roman" w:eastAsia="SimSun" w:hAnsi="Times New Roman"/>
          <w:iCs/>
          <w:sz w:val="14"/>
          <w:szCs w:val="14"/>
        </w:rPr>
      </w:pPr>
      <w:r w:rsidRPr="00597C96">
        <w:rPr>
          <w:rFonts w:ascii="Times New Roman" w:eastAsia="SimSun" w:hAnsi="Times New Roman"/>
          <w:iCs/>
          <w:sz w:val="14"/>
          <w:szCs w:val="14"/>
        </w:rPr>
        <w:t xml:space="preserve">Во-первых это </w:t>
      </w:r>
      <w:r w:rsidRPr="00597C96">
        <w:rPr>
          <w:rFonts w:ascii="Times New Roman" w:eastAsia="SimSun" w:hAnsi="Times New Roman"/>
          <w:b/>
          <w:i/>
          <w:iCs/>
          <w:sz w:val="14"/>
          <w:szCs w:val="14"/>
        </w:rPr>
        <w:t xml:space="preserve">резервы по сомнительным долгам </w:t>
      </w:r>
      <w:r w:rsidRPr="00597C96">
        <w:rPr>
          <w:rFonts w:ascii="Times New Roman" w:eastAsia="SimSun" w:hAnsi="Times New Roman"/>
          <w:iCs/>
          <w:sz w:val="14"/>
          <w:szCs w:val="14"/>
        </w:rPr>
        <w:t xml:space="preserve">(статья 266 НК).  Сомнительным долгом признается любая задолженность перед налогоплательщиком, возникшая в связи с реализацией товаров, выполнением работ, оказанием услуг, в случае, если эта задолженность не погашена в сроки, установленные договором, и не обеспечена залогом, поручительством, банковской гарантией. </w:t>
      </w:r>
    </w:p>
    <w:p w:rsidR="00FF38EA" w:rsidRPr="00597C96" w:rsidRDefault="00FF38EA" w:rsidP="00FF38EA">
      <w:pPr>
        <w:spacing w:after="0" w:line="360" w:lineRule="auto"/>
        <w:ind w:firstLine="360"/>
        <w:jc w:val="both"/>
        <w:rPr>
          <w:rFonts w:ascii="Times New Roman" w:eastAsia="SimSun" w:hAnsi="Times New Roman"/>
          <w:iCs/>
          <w:sz w:val="14"/>
          <w:szCs w:val="14"/>
        </w:rPr>
      </w:pPr>
      <w:r w:rsidRPr="00597C96">
        <w:rPr>
          <w:rFonts w:ascii="Times New Roman" w:eastAsia="SimSun" w:hAnsi="Times New Roman"/>
          <w:iCs/>
          <w:sz w:val="14"/>
          <w:szCs w:val="14"/>
        </w:rPr>
        <w:t xml:space="preserve">Банки вправе, кроме резервов по сомнительным долгам, предусмотренным статьей 266 Налогового Кодекса, </w:t>
      </w:r>
      <w:r w:rsidRPr="00597C96">
        <w:rPr>
          <w:rFonts w:ascii="Times New Roman" w:eastAsia="SimSun" w:hAnsi="Times New Roman"/>
          <w:b/>
          <w:i/>
          <w:iCs/>
          <w:sz w:val="14"/>
          <w:szCs w:val="14"/>
        </w:rPr>
        <w:t>создавать резерв на возможные потери по ссудам по ссудной и приравненной к ней задолженности</w:t>
      </w:r>
      <w:r w:rsidRPr="00597C96">
        <w:rPr>
          <w:rFonts w:ascii="Times New Roman" w:eastAsia="SimSun" w:hAnsi="Times New Roman"/>
          <w:iCs/>
          <w:sz w:val="14"/>
          <w:szCs w:val="14"/>
        </w:rPr>
        <w:t xml:space="preserve"> (включая задолженность по межбанковским кредитам и депозитам (далее - резервы на возможные потери по ссудам).</w:t>
      </w:r>
    </w:p>
    <w:p w:rsidR="00FF38EA" w:rsidRPr="00597C96" w:rsidRDefault="00FF38EA" w:rsidP="00011E42">
      <w:pPr>
        <w:tabs>
          <w:tab w:val="left" w:pos="426"/>
        </w:tabs>
        <w:jc w:val="both"/>
        <w:rPr>
          <w:rFonts w:ascii="Times New Roman" w:hAnsi="Times New Roman"/>
          <w:b/>
          <w:sz w:val="14"/>
          <w:szCs w:val="14"/>
        </w:rPr>
      </w:pPr>
    </w:p>
    <w:p w:rsidR="005C512C" w:rsidRPr="00597C96" w:rsidRDefault="005C512C" w:rsidP="00FF38EA">
      <w:pPr>
        <w:tabs>
          <w:tab w:val="left" w:pos="426"/>
        </w:tabs>
        <w:ind w:firstLine="284"/>
        <w:jc w:val="center"/>
        <w:rPr>
          <w:rFonts w:ascii="Times New Roman" w:hAnsi="Times New Roman"/>
          <w:b/>
          <w:sz w:val="14"/>
          <w:szCs w:val="14"/>
        </w:rPr>
      </w:pPr>
      <w:r w:rsidRPr="00597C96">
        <w:rPr>
          <w:rFonts w:ascii="Times New Roman" w:hAnsi="Times New Roman"/>
          <w:b/>
          <w:sz w:val="14"/>
          <w:szCs w:val="14"/>
          <w:highlight w:val="yellow"/>
        </w:rPr>
        <w:t>29.</w:t>
      </w:r>
      <w:r w:rsidR="0026411B" w:rsidRPr="00597C96">
        <w:rPr>
          <w:rFonts w:ascii="Times New Roman" w:hAnsi="Times New Roman"/>
          <w:b/>
          <w:sz w:val="14"/>
          <w:szCs w:val="14"/>
          <w:highlight w:val="yellow"/>
        </w:rPr>
        <w:t xml:space="preserve"> Формирование финансового результата в </w:t>
      </w:r>
      <w:r w:rsidR="00FF38EA" w:rsidRPr="00597C96">
        <w:rPr>
          <w:rFonts w:ascii="Times New Roman" w:hAnsi="Times New Roman"/>
          <w:b/>
          <w:sz w:val="14"/>
          <w:szCs w:val="14"/>
          <w:highlight w:val="yellow"/>
        </w:rPr>
        <w:t>страховых</w:t>
      </w:r>
      <w:r w:rsidR="0026411B" w:rsidRPr="00597C96">
        <w:rPr>
          <w:rFonts w:ascii="Times New Roman" w:hAnsi="Times New Roman"/>
          <w:b/>
          <w:sz w:val="14"/>
          <w:szCs w:val="14"/>
          <w:highlight w:val="yellow"/>
        </w:rPr>
        <w:t xml:space="preserve"> организациях</w:t>
      </w:r>
    </w:p>
    <w:p w:rsidR="00FF38EA" w:rsidRPr="00597C96" w:rsidRDefault="00FF38EA" w:rsidP="00FF38EA">
      <w:pPr>
        <w:spacing w:after="0" w:line="360" w:lineRule="auto"/>
        <w:ind w:firstLine="284"/>
        <w:jc w:val="both"/>
        <w:rPr>
          <w:rFonts w:ascii="Times New Roman" w:hAnsi="Times New Roman"/>
          <w:sz w:val="14"/>
          <w:szCs w:val="14"/>
        </w:rPr>
      </w:pPr>
      <w:r w:rsidRPr="00597C96">
        <w:rPr>
          <w:rFonts w:ascii="Times New Roman" w:hAnsi="Times New Roman"/>
          <w:sz w:val="14"/>
          <w:szCs w:val="14"/>
        </w:rPr>
        <w:t>В общем случае конечный финансовый результат, страховой организации определяется как разность между ее доходами и расходами. Тем не менее, специфика страхового бизнеса оказывает существенное влияние на состав, структуру и содержание основных показателей производственно-хозяйственной деятельности, определяющих ее конечный финансовый результат.</w:t>
      </w:r>
    </w:p>
    <w:p w:rsidR="00FF38EA" w:rsidRPr="00597C96" w:rsidRDefault="00FF38EA" w:rsidP="00FF38EA">
      <w:pPr>
        <w:spacing w:after="0" w:line="360" w:lineRule="auto"/>
        <w:ind w:firstLine="284"/>
        <w:jc w:val="both"/>
        <w:rPr>
          <w:rFonts w:ascii="Times New Roman" w:hAnsi="Times New Roman"/>
          <w:sz w:val="14"/>
          <w:szCs w:val="14"/>
        </w:rPr>
      </w:pPr>
      <w:r w:rsidRPr="00597C96">
        <w:rPr>
          <w:rFonts w:ascii="Times New Roman" w:hAnsi="Times New Roman"/>
          <w:sz w:val="14"/>
          <w:szCs w:val="14"/>
        </w:rPr>
        <w:t xml:space="preserve">Рассмотрим формирование финансового результата на базе налога на прибыль. </w:t>
      </w:r>
    </w:p>
    <w:p w:rsidR="00FF38EA" w:rsidRPr="00597C96" w:rsidRDefault="00FF38EA" w:rsidP="00FF38EA">
      <w:pPr>
        <w:widowControl w:val="0"/>
        <w:spacing w:after="0" w:line="360" w:lineRule="auto"/>
        <w:ind w:firstLine="284"/>
        <w:jc w:val="center"/>
        <w:rPr>
          <w:rFonts w:ascii="Times New Roman" w:hAnsi="Times New Roman"/>
          <w:b/>
          <w:sz w:val="14"/>
          <w:szCs w:val="14"/>
        </w:rPr>
      </w:pPr>
      <w:r w:rsidRPr="00597C96">
        <w:rPr>
          <w:rFonts w:ascii="Times New Roman" w:hAnsi="Times New Roman"/>
          <w:b/>
          <w:sz w:val="14"/>
          <w:szCs w:val="14"/>
        </w:rPr>
        <w:t xml:space="preserve">В соответствии со статьей 293 Главы 25 Налога на прибыль </w:t>
      </w:r>
      <w:r w:rsidRPr="00597C96">
        <w:rPr>
          <w:rFonts w:ascii="Times New Roman" w:hAnsi="Times New Roman"/>
          <w:b/>
          <w:sz w:val="14"/>
          <w:szCs w:val="14"/>
          <w:highlight w:val="yellow"/>
        </w:rPr>
        <w:t>доходами</w:t>
      </w:r>
      <w:r w:rsidRPr="00597C96">
        <w:rPr>
          <w:rFonts w:ascii="Times New Roman" w:hAnsi="Times New Roman"/>
          <w:b/>
          <w:sz w:val="14"/>
          <w:szCs w:val="14"/>
        </w:rPr>
        <w:t xml:space="preserve"> страховых организаций признаются следующие поступления от осуществления страховой деятельности:</w:t>
      </w:r>
    </w:p>
    <w:p w:rsidR="00FF38EA" w:rsidRPr="00597C96" w:rsidRDefault="00FF38EA" w:rsidP="00FF38EA">
      <w:pPr>
        <w:widowControl w:val="0"/>
        <w:autoSpaceDE w:val="0"/>
        <w:autoSpaceDN w:val="0"/>
        <w:adjustRightInd w:val="0"/>
        <w:spacing w:after="0" w:line="360" w:lineRule="auto"/>
        <w:ind w:firstLine="284"/>
        <w:jc w:val="both"/>
        <w:rPr>
          <w:rFonts w:ascii="Times New Roman" w:hAnsi="Times New Roman"/>
          <w:sz w:val="14"/>
          <w:szCs w:val="14"/>
        </w:rPr>
      </w:pPr>
      <w:r w:rsidRPr="00597C96">
        <w:rPr>
          <w:rFonts w:ascii="Times New Roman" w:hAnsi="Times New Roman"/>
          <w:sz w:val="14"/>
          <w:szCs w:val="14"/>
        </w:rPr>
        <w:t>1) страховые премии (взносы) по договорам страхования, сострахования и перестрахования. При этом страховые премии (взносы) по договорам сострахования включаются в состав доходов страховщика (состраховщика) только в размере его доли страховой премии, установленной в договоре сострахования;</w:t>
      </w:r>
    </w:p>
    <w:p w:rsidR="00FF38EA" w:rsidRPr="00597C96" w:rsidRDefault="00FF38EA" w:rsidP="00FF38EA">
      <w:pPr>
        <w:widowControl w:val="0"/>
        <w:autoSpaceDE w:val="0"/>
        <w:autoSpaceDN w:val="0"/>
        <w:adjustRightInd w:val="0"/>
        <w:spacing w:after="0" w:line="360" w:lineRule="auto"/>
        <w:ind w:firstLine="284"/>
        <w:jc w:val="both"/>
        <w:rPr>
          <w:rFonts w:ascii="Times New Roman" w:hAnsi="Times New Roman"/>
          <w:sz w:val="14"/>
          <w:szCs w:val="14"/>
        </w:rPr>
      </w:pPr>
      <w:r w:rsidRPr="00597C96">
        <w:rPr>
          <w:rFonts w:ascii="Times New Roman" w:hAnsi="Times New Roman"/>
          <w:sz w:val="14"/>
          <w:szCs w:val="14"/>
        </w:rPr>
        <w:t>2) суммы уменьшения (возврата) страховых резервов, образованных в предыдущие отчетные периоды с учетом изменения доли перестраховщиков в страховых резервах;</w:t>
      </w:r>
    </w:p>
    <w:p w:rsidR="00FF38EA" w:rsidRPr="00597C96" w:rsidRDefault="00FF38EA" w:rsidP="00FF38EA">
      <w:pPr>
        <w:widowControl w:val="0"/>
        <w:autoSpaceDE w:val="0"/>
        <w:autoSpaceDN w:val="0"/>
        <w:adjustRightInd w:val="0"/>
        <w:spacing w:after="0" w:line="360" w:lineRule="auto"/>
        <w:ind w:firstLine="284"/>
        <w:jc w:val="both"/>
        <w:rPr>
          <w:rFonts w:ascii="Times New Roman" w:hAnsi="Times New Roman"/>
          <w:sz w:val="14"/>
          <w:szCs w:val="14"/>
        </w:rPr>
      </w:pPr>
      <w:r w:rsidRPr="00597C96">
        <w:rPr>
          <w:rFonts w:ascii="Times New Roman" w:hAnsi="Times New Roman"/>
          <w:sz w:val="14"/>
          <w:szCs w:val="14"/>
        </w:rPr>
        <w:t>3) вознаграждения и тантьемы (форма вознаграждения страховщика со стороны перестраховщика) по договорам перестрахования;</w:t>
      </w:r>
    </w:p>
    <w:p w:rsidR="00FF38EA" w:rsidRPr="00597C96" w:rsidRDefault="00FF38EA" w:rsidP="00FF38EA">
      <w:pPr>
        <w:widowControl w:val="0"/>
        <w:autoSpaceDE w:val="0"/>
        <w:autoSpaceDN w:val="0"/>
        <w:adjustRightInd w:val="0"/>
        <w:spacing w:after="0" w:line="360" w:lineRule="auto"/>
        <w:ind w:firstLine="284"/>
        <w:jc w:val="both"/>
        <w:rPr>
          <w:rFonts w:ascii="Times New Roman" w:hAnsi="Times New Roman"/>
          <w:sz w:val="14"/>
          <w:szCs w:val="14"/>
        </w:rPr>
      </w:pPr>
      <w:r w:rsidRPr="00597C96">
        <w:rPr>
          <w:rFonts w:ascii="Times New Roman" w:hAnsi="Times New Roman"/>
          <w:sz w:val="14"/>
          <w:szCs w:val="14"/>
        </w:rPr>
        <w:t>4) вознаграждения от страховщиков по договорам сострахования;</w:t>
      </w:r>
    </w:p>
    <w:p w:rsidR="00FF38EA" w:rsidRPr="00597C96" w:rsidRDefault="00FF38EA" w:rsidP="00FF38EA">
      <w:pPr>
        <w:widowControl w:val="0"/>
        <w:autoSpaceDE w:val="0"/>
        <w:autoSpaceDN w:val="0"/>
        <w:adjustRightInd w:val="0"/>
        <w:spacing w:after="0" w:line="360" w:lineRule="auto"/>
        <w:ind w:firstLine="284"/>
        <w:jc w:val="both"/>
        <w:rPr>
          <w:rFonts w:ascii="Times New Roman" w:hAnsi="Times New Roman"/>
          <w:sz w:val="14"/>
          <w:szCs w:val="14"/>
        </w:rPr>
      </w:pPr>
      <w:r w:rsidRPr="00597C96">
        <w:rPr>
          <w:rFonts w:ascii="Times New Roman" w:hAnsi="Times New Roman"/>
          <w:sz w:val="14"/>
          <w:szCs w:val="14"/>
        </w:rPr>
        <w:t>5) суммы возмещения перестраховщиками доли страховых выплат по рискам, переданным в перестрахование;</w:t>
      </w:r>
    </w:p>
    <w:p w:rsidR="00FF38EA" w:rsidRPr="00597C96" w:rsidRDefault="00FF38EA" w:rsidP="00FF38EA">
      <w:pPr>
        <w:widowControl w:val="0"/>
        <w:autoSpaceDE w:val="0"/>
        <w:autoSpaceDN w:val="0"/>
        <w:adjustRightInd w:val="0"/>
        <w:spacing w:after="0" w:line="360" w:lineRule="auto"/>
        <w:ind w:firstLine="284"/>
        <w:jc w:val="both"/>
        <w:rPr>
          <w:rFonts w:ascii="Times New Roman" w:hAnsi="Times New Roman"/>
          <w:sz w:val="14"/>
          <w:szCs w:val="14"/>
        </w:rPr>
      </w:pPr>
      <w:r w:rsidRPr="00597C96">
        <w:rPr>
          <w:rFonts w:ascii="Times New Roman" w:hAnsi="Times New Roman"/>
          <w:sz w:val="14"/>
          <w:szCs w:val="14"/>
        </w:rPr>
        <w:t>6) суммы процентов на депо премий по рискам, принятым в перестрахование;</w:t>
      </w:r>
    </w:p>
    <w:p w:rsidR="00FF38EA" w:rsidRPr="00597C96" w:rsidRDefault="00FF38EA" w:rsidP="00FF38EA">
      <w:pPr>
        <w:widowControl w:val="0"/>
        <w:autoSpaceDE w:val="0"/>
        <w:autoSpaceDN w:val="0"/>
        <w:adjustRightInd w:val="0"/>
        <w:spacing w:after="0" w:line="360" w:lineRule="auto"/>
        <w:ind w:firstLine="284"/>
        <w:jc w:val="both"/>
        <w:rPr>
          <w:rFonts w:ascii="Times New Roman" w:hAnsi="Times New Roman"/>
          <w:sz w:val="14"/>
          <w:szCs w:val="14"/>
        </w:rPr>
      </w:pPr>
      <w:r w:rsidRPr="00597C96">
        <w:rPr>
          <w:rFonts w:ascii="Times New Roman" w:hAnsi="Times New Roman"/>
          <w:sz w:val="14"/>
          <w:szCs w:val="14"/>
        </w:rPr>
        <w:t>7) доходы от реализации перешедшего к страховщику в соответствии с действующим законодательством права требования страхователя (выгодоприобретателя) к лицам, ответственным за причиненный ущерб;</w:t>
      </w:r>
    </w:p>
    <w:p w:rsidR="00FF38EA" w:rsidRPr="00597C96" w:rsidRDefault="00FF38EA" w:rsidP="00FF38EA">
      <w:pPr>
        <w:widowControl w:val="0"/>
        <w:autoSpaceDE w:val="0"/>
        <w:autoSpaceDN w:val="0"/>
        <w:adjustRightInd w:val="0"/>
        <w:spacing w:after="0" w:line="360" w:lineRule="auto"/>
        <w:ind w:firstLine="284"/>
        <w:jc w:val="both"/>
        <w:rPr>
          <w:rFonts w:ascii="Times New Roman" w:hAnsi="Times New Roman"/>
          <w:sz w:val="14"/>
          <w:szCs w:val="14"/>
        </w:rPr>
      </w:pPr>
      <w:r w:rsidRPr="00597C96">
        <w:rPr>
          <w:rFonts w:ascii="Times New Roman" w:hAnsi="Times New Roman"/>
          <w:sz w:val="14"/>
          <w:szCs w:val="14"/>
        </w:rPr>
        <w:t>8) суммы санкций за неисполнение условий договоров страхования, признанные должником добровольно либо по решению суда;</w:t>
      </w:r>
    </w:p>
    <w:p w:rsidR="00FF38EA" w:rsidRPr="00597C96" w:rsidRDefault="00FF38EA" w:rsidP="00FF38EA">
      <w:pPr>
        <w:widowControl w:val="0"/>
        <w:autoSpaceDE w:val="0"/>
        <w:autoSpaceDN w:val="0"/>
        <w:adjustRightInd w:val="0"/>
        <w:spacing w:after="0" w:line="360" w:lineRule="auto"/>
        <w:ind w:firstLine="284"/>
        <w:jc w:val="both"/>
        <w:rPr>
          <w:rFonts w:ascii="Times New Roman" w:hAnsi="Times New Roman"/>
          <w:sz w:val="14"/>
          <w:szCs w:val="14"/>
        </w:rPr>
      </w:pPr>
      <w:r w:rsidRPr="00597C96">
        <w:rPr>
          <w:rFonts w:ascii="Times New Roman" w:hAnsi="Times New Roman"/>
          <w:sz w:val="14"/>
          <w:szCs w:val="14"/>
        </w:rPr>
        <w:t>9) вознаграждения за оказание услуг страхового агента, брокера;</w:t>
      </w:r>
    </w:p>
    <w:p w:rsidR="00FF38EA" w:rsidRPr="00597C96" w:rsidRDefault="00FF38EA" w:rsidP="00FF38EA">
      <w:pPr>
        <w:widowControl w:val="0"/>
        <w:autoSpaceDE w:val="0"/>
        <w:autoSpaceDN w:val="0"/>
        <w:adjustRightInd w:val="0"/>
        <w:spacing w:after="0" w:line="360" w:lineRule="auto"/>
        <w:ind w:firstLine="284"/>
        <w:jc w:val="both"/>
        <w:rPr>
          <w:rFonts w:ascii="Times New Roman" w:hAnsi="Times New Roman"/>
          <w:sz w:val="14"/>
          <w:szCs w:val="14"/>
        </w:rPr>
      </w:pPr>
      <w:r w:rsidRPr="00597C96">
        <w:rPr>
          <w:rFonts w:ascii="Times New Roman" w:hAnsi="Times New Roman"/>
          <w:sz w:val="14"/>
          <w:szCs w:val="14"/>
        </w:rPr>
        <w:t>10) вознаграждения, полученные страховщиком за оказание услуг сюрвейера (осмотр принимаемого в страхование имущества и выдачу заключений об оценке страхового риска) и аварийного комиссара (определение причин, характера и размеров убытков при страховом событии);</w:t>
      </w:r>
    </w:p>
    <w:p w:rsidR="00FF38EA" w:rsidRPr="00597C96" w:rsidRDefault="00FF38EA" w:rsidP="00FF38EA">
      <w:pPr>
        <w:widowControl w:val="0"/>
        <w:autoSpaceDE w:val="0"/>
        <w:autoSpaceDN w:val="0"/>
        <w:adjustRightInd w:val="0"/>
        <w:spacing w:after="0" w:line="360" w:lineRule="auto"/>
        <w:ind w:firstLine="284"/>
        <w:jc w:val="both"/>
        <w:rPr>
          <w:rFonts w:ascii="Times New Roman" w:hAnsi="Times New Roman"/>
          <w:sz w:val="14"/>
          <w:szCs w:val="14"/>
        </w:rPr>
      </w:pPr>
      <w:r w:rsidRPr="00597C96">
        <w:rPr>
          <w:rFonts w:ascii="Times New Roman" w:hAnsi="Times New Roman"/>
          <w:sz w:val="14"/>
          <w:szCs w:val="14"/>
        </w:rPr>
        <w:t>11) суммы возврата части страховых премий (взносов) по договорам перестрахования в случае их досрочного прекращения;</w:t>
      </w:r>
    </w:p>
    <w:p w:rsidR="00FF38EA" w:rsidRPr="00597C96" w:rsidRDefault="00FF38EA" w:rsidP="00FF38EA">
      <w:pPr>
        <w:widowControl w:val="0"/>
        <w:autoSpaceDE w:val="0"/>
        <w:autoSpaceDN w:val="0"/>
        <w:adjustRightInd w:val="0"/>
        <w:spacing w:after="0" w:line="360" w:lineRule="auto"/>
        <w:ind w:firstLine="284"/>
        <w:jc w:val="both"/>
        <w:rPr>
          <w:rFonts w:ascii="Times New Roman" w:hAnsi="Times New Roman"/>
          <w:sz w:val="14"/>
          <w:szCs w:val="14"/>
        </w:rPr>
      </w:pPr>
      <w:r w:rsidRPr="00597C96">
        <w:rPr>
          <w:rFonts w:ascii="Times New Roman" w:hAnsi="Times New Roman"/>
          <w:sz w:val="14"/>
          <w:szCs w:val="14"/>
        </w:rPr>
        <w:t>12) другие доходы, полученные при осуществлении страховой деятельности.</w:t>
      </w:r>
    </w:p>
    <w:p w:rsidR="00FF38EA" w:rsidRPr="00597C96" w:rsidRDefault="00FF38EA" w:rsidP="00FF38EA">
      <w:pPr>
        <w:widowControl w:val="0"/>
        <w:spacing w:after="0" w:line="360" w:lineRule="auto"/>
        <w:ind w:firstLine="284"/>
        <w:jc w:val="center"/>
        <w:rPr>
          <w:rFonts w:ascii="Times New Roman" w:hAnsi="Times New Roman"/>
          <w:b/>
          <w:sz w:val="14"/>
          <w:szCs w:val="14"/>
        </w:rPr>
      </w:pPr>
      <w:r w:rsidRPr="00597C96">
        <w:rPr>
          <w:rFonts w:ascii="Times New Roman" w:hAnsi="Times New Roman"/>
          <w:b/>
          <w:sz w:val="14"/>
          <w:szCs w:val="14"/>
        </w:rPr>
        <w:t xml:space="preserve">В соответствии со статьей 294 Главы 25 Налога на прибыль </w:t>
      </w:r>
      <w:r w:rsidRPr="00597C96">
        <w:rPr>
          <w:rFonts w:ascii="Times New Roman" w:hAnsi="Times New Roman"/>
          <w:b/>
          <w:sz w:val="14"/>
          <w:szCs w:val="14"/>
          <w:highlight w:val="yellow"/>
        </w:rPr>
        <w:t>расходами</w:t>
      </w:r>
      <w:r w:rsidRPr="00597C96">
        <w:rPr>
          <w:rFonts w:ascii="Times New Roman" w:hAnsi="Times New Roman"/>
          <w:b/>
          <w:sz w:val="14"/>
          <w:szCs w:val="14"/>
        </w:rPr>
        <w:t xml:space="preserve"> страховых организаций признаются следующие издержки от осуществления страховой деятельности:</w:t>
      </w:r>
    </w:p>
    <w:p w:rsidR="00FF38EA" w:rsidRPr="00597C96" w:rsidRDefault="00FF38EA" w:rsidP="00FF38EA">
      <w:pPr>
        <w:widowControl w:val="0"/>
        <w:autoSpaceDE w:val="0"/>
        <w:autoSpaceDN w:val="0"/>
        <w:adjustRightInd w:val="0"/>
        <w:spacing w:after="0" w:line="360" w:lineRule="auto"/>
        <w:ind w:firstLine="284"/>
        <w:jc w:val="both"/>
        <w:rPr>
          <w:rFonts w:ascii="Times New Roman" w:hAnsi="Times New Roman"/>
          <w:sz w:val="14"/>
          <w:szCs w:val="14"/>
        </w:rPr>
      </w:pPr>
      <w:r w:rsidRPr="00597C96">
        <w:rPr>
          <w:rFonts w:ascii="Times New Roman" w:hAnsi="Times New Roman"/>
          <w:sz w:val="14"/>
          <w:szCs w:val="14"/>
        </w:rPr>
        <w:t>1) суммы отчислений в страховые резервы (с учетом изменения доли перестраховщиков в страховых резервах), формируемые на основании законодательства о страховании в порядке, утвержденном Министерством финансов Российской Федерации;</w:t>
      </w:r>
    </w:p>
    <w:p w:rsidR="00FF38EA" w:rsidRPr="00597C96" w:rsidRDefault="00FF38EA" w:rsidP="00FF38EA">
      <w:pPr>
        <w:widowControl w:val="0"/>
        <w:autoSpaceDE w:val="0"/>
        <w:autoSpaceDN w:val="0"/>
        <w:adjustRightInd w:val="0"/>
        <w:spacing w:after="0" w:line="360" w:lineRule="auto"/>
        <w:ind w:firstLine="284"/>
        <w:jc w:val="both"/>
        <w:rPr>
          <w:rFonts w:ascii="Times New Roman" w:hAnsi="Times New Roman"/>
          <w:sz w:val="14"/>
          <w:szCs w:val="14"/>
        </w:rPr>
      </w:pPr>
      <w:r w:rsidRPr="00597C96">
        <w:rPr>
          <w:rFonts w:ascii="Times New Roman" w:hAnsi="Times New Roman"/>
          <w:sz w:val="14"/>
          <w:szCs w:val="14"/>
        </w:rPr>
        <w:t>2) страховые выплаты по договорам страхования, сострахования и перестрахования. В целях настоящей главы к страховым выплатам относятся выплаты рент, аннуитетов, пенсий и прочие выплаты, предусмотренные условиями договора страхования;</w:t>
      </w:r>
    </w:p>
    <w:p w:rsidR="00FF38EA" w:rsidRPr="00597C96" w:rsidRDefault="00FF38EA" w:rsidP="00FF38EA">
      <w:pPr>
        <w:widowControl w:val="0"/>
        <w:autoSpaceDE w:val="0"/>
        <w:autoSpaceDN w:val="0"/>
        <w:adjustRightInd w:val="0"/>
        <w:spacing w:after="0" w:line="360" w:lineRule="auto"/>
        <w:ind w:firstLine="284"/>
        <w:jc w:val="both"/>
        <w:rPr>
          <w:rFonts w:ascii="Times New Roman" w:hAnsi="Times New Roman"/>
          <w:sz w:val="14"/>
          <w:szCs w:val="14"/>
        </w:rPr>
      </w:pPr>
      <w:r w:rsidRPr="00597C96">
        <w:rPr>
          <w:rFonts w:ascii="Times New Roman" w:hAnsi="Times New Roman"/>
          <w:sz w:val="14"/>
          <w:szCs w:val="14"/>
        </w:rPr>
        <w:t>3) суммы страховых премий (взносов) по рискам, переданным в перестрахование. Положения настоящего подпункта применяются к договорам перестрахования, заключенным российскими страховыми организациями с российскими и иностранными перестраховщиками и брокерами;</w:t>
      </w:r>
    </w:p>
    <w:p w:rsidR="00FF38EA" w:rsidRPr="00597C96" w:rsidRDefault="00FF38EA" w:rsidP="00FF38EA">
      <w:pPr>
        <w:widowControl w:val="0"/>
        <w:autoSpaceDE w:val="0"/>
        <w:autoSpaceDN w:val="0"/>
        <w:adjustRightInd w:val="0"/>
        <w:spacing w:after="0" w:line="360" w:lineRule="auto"/>
        <w:ind w:firstLine="284"/>
        <w:jc w:val="both"/>
        <w:rPr>
          <w:rFonts w:ascii="Times New Roman" w:hAnsi="Times New Roman"/>
          <w:sz w:val="14"/>
          <w:szCs w:val="14"/>
        </w:rPr>
      </w:pPr>
      <w:r w:rsidRPr="00597C96">
        <w:rPr>
          <w:rFonts w:ascii="Times New Roman" w:hAnsi="Times New Roman"/>
          <w:sz w:val="14"/>
          <w:szCs w:val="14"/>
        </w:rPr>
        <w:t>4) вознаграждения и тантьемы по договорам перестрахования;</w:t>
      </w:r>
    </w:p>
    <w:p w:rsidR="00FF38EA" w:rsidRPr="00597C96" w:rsidRDefault="00FF38EA" w:rsidP="00FF38EA">
      <w:pPr>
        <w:widowControl w:val="0"/>
        <w:autoSpaceDE w:val="0"/>
        <w:autoSpaceDN w:val="0"/>
        <w:adjustRightInd w:val="0"/>
        <w:spacing w:after="0" w:line="360" w:lineRule="auto"/>
        <w:ind w:firstLine="284"/>
        <w:jc w:val="both"/>
        <w:rPr>
          <w:rFonts w:ascii="Times New Roman" w:hAnsi="Times New Roman"/>
          <w:sz w:val="14"/>
          <w:szCs w:val="14"/>
        </w:rPr>
      </w:pPr>
      <w:r w:rsidRPr="00597C96">
        <w:rPr>
          <w:rFonts w:ascii="Times New Roman" w:hAnsi="Times New Roman"/>
          <w:sz w:val="14"/>
          <w:szCs w:val="14"/>
        </w:rPr>
        <w:t>5) суммы процентов на депо премий по рискам, переданным в перестрахование;</w:t>
      </w:r>
    </w:p>
    <w:p w:rsidR="00FF38EA" w:rsidRPr="00597C96" w:rsidRDefault="00FF38EA" w:rsidP="00FF38EA">
      <w:pPr>
        <w:widowControl w:val="0"/>
        <w:autoSpaceDE w:val="0"/>
        <w:autoSpaceDN w:val="0"/>
        <w:adjustRightInd w:val="0"/>
        <w:spacing w:after="0" w:line="360" w:lineRule="auto"/>
        <w:ind w:firstLine="284"/>
        <w:jc w:val="both"/>
        <w:rPr>
          <w:rFonts w:ascii="Times New Roman" w:hAnsi="Times New Roman"/>
          <w:sz w:val="14"/>
          <w:szCs w:val="14"/>
        </w:rPr>
      </w:pPr>
      <w:r w:rsidRPr="00597C96">
        <w:rPr>
          <w:rFonts w:ascii="Times New Roman" w:hAnsi="Times New Roman"/>
          <w:sz w:val="14"/>
          <w:szCs w:val="14"/>
        </w:rPr>
        <w:t>6) вознаграждения состраховщику по договорам сострахования;</w:t>
      </w:r>
    </w:p>
    <w:p w:rsidR="00FF38EA" w:rsidRPr="00597C96" w:rsidRDefault="00FF38EA" w:rsidP="00FF38EA">
      <w:pPr>
        <w:widowControl w:val="0"/>
        <w:autoSpaceDE w:val="0"/>
        <w:autoSpaceDN w:val="0"/>
        <w:adjustRightInd w:val="0"/>
        <w:spacing w:after="0" w:line="360" w:lineRule="auto"/>
        <w:ind w:firstLine="284"/>
        <w:jc w:val="both"/>
        <w:rPr>
          <w:rFonts w:ascii="Times New Roman" w:hAnsi="Times New Roman"/>
          <w:sz w:val="14"/>
          <w:szCs w:val="14"/>
        </w:rPr>
      </w:pPr>
      <w:r w:rsidRPr="00597C96">
        <w:rPr>
          <w:rFonts w:ascii="Times New Roman" w:hAnsi="Times New Roman"/>
          <w:sz w:val="14"/>
          <w:szCs w:val="14"/>
        </w:rPr>
        <w:t>7) возврат части страховых премий (взносов), а также выкупных сумм по договорам страхования, сострахования и перестрахования в случаях, предусмотренных законодательством и (или) условиями договора;</w:t>
      </w:r>
    </w:p>
    <w:p w:rsidR="00FF38EA" w:rsidRPr="00597C96" w:rsidRDefault="00FF38EA" w:rsidP="00FF38EA">
      <w:pPr>
        <w:widowControl w:val="0"/>
        <w:autoSpaceDE w:val="0"/>
        <w:autoSpaceDN w:val="0"/>
        <w:adjustRightInd w:val="0"/>
        <w:spacing w:after="0" w:line="360" w:lineRule="auto"/>
        <w:ind w:firstLine="284"/>
        <w:jc w:val="both"/>
        <w:rPr>
          <w:rFonts w:ascii="Times New Roman" w:hAnsi="Times New Roman"/>
          <w:sz w:val="14"/>
          <w:szCs w:val="14"/>
        </w:rPr>
      </w:pPr>
      <w:r w:rsidRPr="00597C96">
        <w:rPr>
          <w:rFonts w:ascii="Times New Roman" w:hAnsi="Times New Roman"/>
          <w:sz w:val="14"/>
          <w:szCs w:val="14"/>
        </w:rPr>
        <w:t>8) вознаграждения за оказание услуг страхового агента и (или) страхового брокера;</w:t>
      </w:r>
    </w:p>
    <w:p w:rsidR="00FF38EA" w:rsidRPr="00597C96" w:rsidRDefault="00FF38EA" w:rsidP="00FF38EA">
      <w:pPr>
        <w:widowControl w:val="0"/>
        <w:autoSpaceDE w:val="0"/>
        <w:autoSpaceDN w:val="0"/>
        <w:adjustRightInd w:val="0"/>
        <w:spacing w:after="0" w:line="360" w:lineRule="auto"/>
        <w:ind w:firstLine="284"/>
        <w:jc w:val="both"/>
        <w:rPr>
          <w:rFonts w:ascii="Times New Roman" w:hAnsi="Times New Roman"/>
          <w:sz w:val="14"/>
          <w:szCs w:val="14"/>
        </w:rPr>
      </w:pPr>
      <w:r w:rsidRPr="00597C96">
        <w:rPr>
          <w:rFonts w:ascii="Times New Roman" w:hAnsi="Times New Roman"/>
          <w:sz w:val="14"/>
          <w:szCs w:val="14"/>
        </w:rPr>
        <w:t>9) расходы по оплате организациям или отдельным физическим лицам оказанных ими услуг, связанных со страховой деятельностью;</w:t>
      </w:r>
    </w:p>
    <w:p w:rsidR="00FF38EA" w:rsidRPr="00597C96" w:rsidRDefault="00FF38EA" w:rsidP="00FF38EA">
      <w:pPr>
        <w:widowControl w:val="0"/>
        <w:autoSpaceDE w:val="0"/>
        <w:autoSpaceDN w:val="0"/>
        <w:adjustRightInd w:val="0"/>
        <w:spacing w:after="0" w:line="360" w:lineRule="auto"/>
        <w:ind w:firstLine="284"/>
        <w:jc w:val="both"/>
        <w:rPr>
          <w:rFonts w:ascii="Times New Roman" w:hAnsi="Times New Roman"/>
          <w:sz w:val="14"/>
          <w:szCs w:val="14"/>
        </w:rPr>
      </w:pPr>
      <w:r w:rsidRPr="00597C96">
        <w:rPr>
          <w:rFonts w:ascii="Times New Roman" w:hAnsi="Times New Roman"/>
          <w:sz w:val="14"/>
          <w:szCs w:val="14"/>
        </w:rPr>
        <w:t>10) другие расходы, непосредственно связанные со страховой деятельностью.</w:t>
      </w:r>
    </w:p>
    <w:p w:rsidR="00FF38EA" w:rsidRPr="00597C96" w:rsidRDefault="00FF38EA" w:rsidP="00A314EC">
      <w:pPr>
        <w:tabs>
          <w:tab w:val="left" w:pos="426"/>
        </w:tabs>
        <w:ind w:firstLine="284"/>
        <w:jc w:val="center"/>
        <w:rPr>
          <w:rFonts w:ascii="Times New Roman" w:hAnsi="Times New Roman"/>
          <w:b/>
          <w:sz w:val="14"/>
          <w:szCs w:val="14"/>
        </w:rPr>
      </w:pPr>
    </w:p>
    <w:p w:rsidR="005C512C" w:rsidRPr="00597C96" w:rsidRDefault="005C512C" w:rsidP="00A314EC">
      <w:pPr>
        <w:tabs>
          <w:tab w:val="left" w:pos="426"/>
        </w:tabs>
        <w:ind w:firstLine="284"/>
        <w:jc w:val="center"/>
        <w:rPr>
          <w:rFonts w:ascii="Times New Roman" w:hAnsi="Times New Roman"/>
          <w:b/>
          <w:sz w:val="14"/>
          <w:szCs w:val="14"/>
        </w:rPr>
      </w:pPr>
      <w:r w:rsidRPr="00597C96">
        <w:rPr>
          <w:rFonts w:ascii="Times New Roman" w:hAnsi="Times New Roman"/>
          <w:b/>
          <w:sz w:val="14"/>
          <w:szCs w:val="14"/>
          <w:highlight w:val="yellow"/>
        </w:rPr>
        <w:t>30.</w:t>
      </w:r>
      <w:r w:rsidR="0026411B" w:rsidRPr="00597C96">
        <w:rPr>
          <w:rFonts w:ascii="Times New Roman" w:hAnsi="Times New Roman"/>
          <w:b/>
          <w:sz w:val="14"/>
          <w:szCs w:val="14"/>
          <w:highlight w:val="yellow"/>
        </w:rPr>
        <w:t xml:space="preserve"> Формирование финансового результата в </w:t>
      </w:r>
      <w:r w:rsidR="00FF38EA" w:rsidRPr="00597C96">
        <w:rPr>
          <w:rFonts w:ascii="Times New Roman" w:hAnsi="Times New Roman"/>
          <w:b/>
          <w:sz w:val="14"/>
          <w:szCs w:val="14"/>
          <w:highlight w:val="yellow"/>
        </w:rPr>
        <w:t>инвестиционных фондах</w:t>
      </w:r>
    </w:p>
    <w:p w:rsidR="00461B0B" w:rsidRPr="00597C96" w:rsidRDefault="00461B0B" w:rsidP="00A314EC">
      <w:pPr>
        <w:tabs>
          <w:tab w:val="left" w:pos="426"/>
        </w:tabs>
        <w:ind w:firstLine="284"/>
        <w:jc w:val="center"/>
        <w:rPr>
          <w:rFonts w:ascii="Times New Roman" w:hAnsi="Times New Roman"/>
          <w:b/>
          <w:sz w:val="14"/>
          <w:szCs w:val="14"/>
        </w:rPr>
      </w:pPr>
    </w:p>
    <w:p w:rsidR="00461B0B" w:rsidRPr="00597C96" w:rsidRDefault="00017096" w:rsidP="00A314EC">
      <w:pPr>
        <w:tabs>
          <w:tab w:val="left" w:pos="426"/>
        </w:tabs>
        <w:ind w:firstLine="284"/>
        <w:jc w:val="center"/>
        <w:rPr>
          <w:rFonts w:ascii="Times New Roman" w:hAnsi="Times New Roman"/>
          <w:b/>
          <w:sz w:val="14"/>
          <w:szCs w:val="14"/>
        </w:rPr>
      </w:pPr>
      <w:r>
        <w:rPr>
          <w:rFonts w:ascii="Times New Roman" w:hAnsi="Times New Roman"/>
          <w:b/>
          <w:noProof/>
          <w:sz w:val="14"/>
          <w:szCs w:val="14"/>
        </w:rPr>
        <w:pict>
          <v:shape id="Рисунок 31" o:spid="_x0000_i1026" type="#_x0000_t75" style="width:394.5pt;height:253.5pt;visibility:visible">
            <v:imagedata r:id="rId72" o:title=""/>
          </v:shape>
        </w:pict>
      </w:r>
    </w:p>
    <w:p w:rsidR="00461B0B" w:rsidRPr="00597C96" w:rsidRDefault="00461B0B" w:rsidP="00A314EC">
      <w:pPr>
        <w:tabs>
          <w:tab w:val="left" w:pos="426"/>
        </w:tabs>
        <w:ind w:firstLine="284"/>
        <w:jc w:val="center"/>
        <w:rPr>
          <w:rFonts w:ascii="Times New Roman" w:hAnsi="Times New Roman"/>
          <w:b/>
          <w:sz w:val="14"/>
          <w:szCs w:val="14"/>
        </w:rPr>
      </w:pPr>
    </w:p>
    <w:p w:rsidR="00461B0B" w:rsidRPr="00597C96" w:rsidRDefault="00461B0B" w:rsidP="00A314EC">
      <w:pPr>
        <w:tabs>
          <w:tab w:val="left" w:pos="426"/>
        </w:tabs>
        <w:ind w:firstLine="284"/>
        <w:jc w:val="center"/>
        <w:rPr>
          <w:rFonts w:ascii="Times New Roman" w:hAnsi="Times New Roman"/>
          <w:b/>
          <w:sz w:val="14"/>
          <w:szCs w:val="14"/>
        </w:rPr>
      </w:pPr>
    </w:p>
    <w:p w:rsidR="00461B0B" w:rsidRPr="00597C96" w:rsidRDefault="00461B0B" w:rsidP="00A314EC">
      <w:pPr>
        <w:tabs>
          <w:tab w:val="left" w:pos="426"/>
        </w:tabs>
        <w:ind w:firstLine="284"/>
        <w:jc w:val="center"/>
        <w:rPr>
          <w:rFonts w:ascii="Times New Roman" w:hAnsi="Times New Roman"/>
          <w:b/>
          <w:sz w:val="14"/>
          <w:szCs w:val="14"/>
        </w:rPr>
      </w:pPr>
    </w:p>
    <w:p w:rsidR="00A314EC" w:rsidRPr="00597C96" w:rsidRDefault="00A314EC" w:rsidP="00A314EC">
      <w:pPr>
        <w:tabs>
          <w:tab w:val="left" w:pos="426"/>
        </w:tabs>
        <w:ind w:firstLine="284"/>
        <w:rPr>
          <w:rFonts w:ascii="Times New Roman" w:hAnsi="Times New Roman"/>
          <w:b/>
          <w:sz w:val="14"/>
          <w:szCs w:val="14"/>
        </w:rPr>
      </w:pPr>
    </w:p>
    <w:p w:rsidR="00461B0B" w:rsidRPr="00597C96" w:rsidRDefault="00017096" w:rsidP="008F795F">
      <w:pPr>
        <w:tabs>
          <w:tab w:val="left" w:pos="426"/>
        </w:tabs>
        <w:ind w:firstLine="284"/>
        <w:jc w:val="center"/>
        <w:rPr>
          <w:rFonts w:ascii="Times New Roman" w:hAnsi="Times New Roman"/>
          <w:b/>
          <w:sz w:val="14"/>
          <w:szCs w:val="14"/>
          <w:highlight w:val="yellow"/>
        </w:rPr>
      </w:pPr>
      <w:r>
        <w:rPr>
          <w:rFonts w:ascii="Times New Roman" w:hAnsi="Times New Roman"/>
          <w:b/>
          <w:noProof/>
          <w:sz w:val="14"/>
          <w:szCs w:val="14"/>
        </w:rPr>
        <w:pict>
          <v:shape id="Рисунок 22" o:spid="_x0000_i1027" type="#_x0000_t75" style="width:440.25pt;height:229.5pt;visibility:visible">
            <v:imagedata r:id="rId73" o:title=""/>
          </v:shape>
        </w:pict>
      </w:r>
    </w:p>
    <w:p w:rsidR="00461B0B" w:rsidRPr="00597C96" w:rsidRDefault="00017096" w:rsidP="008F795F">
      <w:pPr>
        <w:tabs>
          <w:tab w:val="left" w:pos="426"/>
        </w:tabs>
        <w:ind w:firstLine="284"/>
        <w:jc w:val="center"/>
        <w:rPr>
          <w:rFonts w:ascii="Times New Roman" w:hAnsi="Times New Roman"/>
          <w:b/>
          <w:sz w:val="14"/>
          <w:szCs w:val="14"/>
          <w:highlight w:val="yellow"/>
        </w:rPr>
      </w:pPr>
      <w:r>
        <w:rPr>
          <w:rFonts w:ascii="Times New Roman" w:hAnsi="Times New Roman"/>
          <w:b/>
          <w:noProof/>
          <w:sz w:val="14"/>
          <w:szCs w:val="14"/>
        </w:rPr>
        <w:pict>
          <v:shape id="Рисунок 25" o:spid="_x0000_i1028" type="#_x0000_t75" style="width:426.75pt;height:374.25pt;visibility:visible">
            <v:imagedata r:id="rId74" o:title=""/>
          </v:shape>
        </w:pict>
      </w:r>
    </w:p>
    <w:p w:rsidR="00461B0B" w:rsidRPr="00597C96" w:rsidRDefault="00461B0B" w:rsidP="008F795F">
      <w:pPr>
        <w:tabs>
          <w:tab w:val="left" w:pos="426"/>
        </w:tabs>
        <w:ind w:firstLine="284"/>
        <w:jc w:val="center"/>
        <w:rPr>
          <w:rFonts w:ascii="Times New Roman" w:hAnsi="Times New Roman"/>
          <w:b/>
          <w:sz w:val="14"/>
          <w:szCs w:val="14"/>
          <w:highlight w:val="yellow"/>
        </w:rPr>
      </w:pPr>
    </w:p>
    <w:p w:rsidR="00461B0B" w:rsidRPr="00597C96" w:rsidRDefault="00461B0B" w:rsidP="008F795F">
      <w:pPr>
        <w:tabs>
          <w:tab w:val="left" w:pos="426"/>
        </w:tabs>
        <w:ind w:firstLine="284"/>
        <w:jc w:val="center"/>
        <w:rPr>
          <w:rFonts w:ascii="Times New Roman" w:hAnsi="Times New Roman"/>
          <w:b/>
          <w:sz w:val="14"/>
          <w:szCs w:val="14"/>
          <w:highlight w:val="yellow"/>
        </w:rPr>
      </w:pPr>
    </w:p>
    <w:p w:rsidR="005C512C" w:rsidRPr="00597C96" w:rsidRDefault="005C512C" w:rsidP="008F795F">
      <w:pPr>
        <w:tabs>
          <w:tab w:val="left" w:pos="426"/>
        </w:tabs>
        <w:ind w:firstLine="284"/>
        <w:jc w:val="center"/>
        <w:rPr>
          <w:rFonts w:ascii="Times New Roman" w:hAnsi="Times New Roman"/>
          <w:b/>
          <w:sz w:val="14"/>
          <w:szCs w:val="14"/>
        </w:rPr>
      </w:pPr>
      <w:r w:rsidRPr="00597C96">
        <w:rPr>
          <w:rFonts w:ascii="Times New Roman" w:hAnsi="Times New Roman"/>
          <w:b/>
          <w:sz w:val="14"/>
          <w:szCs w:val="14"/>
          <w:highlight w:val="yellow"/>
        </w:rPr>
        <w:t>31.</w:t>
      </w:r>
      <w:r w:rsidR="00480808" w:rsidRPr="00597C96">
        <w:rPr>
          <w:rFonts w:ascii="Times New Roman" w:hAnsi="Times New Roman"/>
          <w:b/>
          <w:sz w:val="14"/>
          <w:szCs w:val="14"/>
          <w:highlight w:val="yellow"/>
        </w:rPr>
        <w:t>Особенности определения расходов кредитных организаций для целей налогообложения прибыли</w:t>
      </w:r>
    </w:p>
    <w:p w:rsidR="00480808" w:rsidRPr="00597C96" w:rsidRDefault="00480808" w:rsidP="00480808">
      <w:pPr>
        <w:spacing w:after="0" w:line="360" w:lineRule="auto"/>
        <w:ind w:firstLine="360"/>
        <w:jc w:val="both"/>
        <w:rPr>
          <w:rFonts w:ascii="Times New Roman" w:eastAsia="SimSun" w:hAnsi="Times New Roman"/>
          <w:iCs/>
          <w:sz w:val="14"/>
          <w:szCs w:val="14"/>
        </w:rPr>
      </w:pPr>
      <w:r w:rsidRPr="00597C96">
        <w:rPr>
          <w:rFonts w:ascii="Times New Roman" w:eastAsia="SimSun" w:hAnsi="Times New Roman"/>
          <w:b/>
          <w:i/>
          <w:iCs/>
          <w:sz w:val="14"/>
          <w:szCs w:val="14"/>
        </w:rPr>
        <w:t>Налог на прибыль</w:t>
      </w:r>
      <w:r w:rsidRPr="00597C96">
        <w:rPr>
          <w:rFonts w:ascii="Times New Roman" w:eastAsia="SimSun" w:hAnsi="Times New Roman"/>
          <w:iCs/>
          <w:sz w:val="14"/>
          <w:szCs w:val="14"/>
        </w:rPr>
        <w:t xml:space="preserve"> — </w:t>
      </w:r>
      <w:hyperlink r:id="rId75" w:tooltip="Прямой налог" w:history="1">
        <w:r w:rsidRPr="00597C96">
          <w:rPr>
            <w:rFonts w:ascii="Times New Roman" w:eastAsia="SimSun" w:hAnsi="Times New Roman"/>
            <w:iCs/>
            <w:sz w:val="14"/>
            <w:szCs w:val="14"/>
          </w:rPr>
          <w:t>прямой федеральный налог</w:t>
        </w:r>
      </w:hyperlink>
      <w:r w:rsidRPr="00597C96">
        <w:rPr>
          <w:rFonts w:ascii="Times New Roman" w:eastAsia="SimSun" w:hAnsi="Times New Roman"/>
          <w:iCs/>
          <w:sz w:val="14"/>
          <w:szCs w:val="14"/>
        </w:rPr>
        <w:t xml:space="preserve">, взимаемый с </w:t>
      </w:r>
      <w:hyperlink r:id="rId76" w:tooltip="Прибыль" w:history="1">
        <w:r w:rsidRPr="00597C96">
          <w:rPr>
            <w:rFonts w:ascii="Times New Roman" w:eastAsia="SimSun" w:hAnsi="Times New Roman"/>
            <w:iCs/>
            <w:sz w:val="14"/>
            <w:szCs w:val="14"/>
          </w:rPr>
          <w:t>прибыли</w:t>
        </w:r>
      </w:hyperlink>
      <w:r w:rsidRPr="00597C96">
        <w:rPr>
          <w:rFonts w:ascii="Times New Roman" w:eastAsia="SimSun" w:hAnsi="Times New Roman"/>
          <w:iCs/>
          <w:sz w:val="14"/>
          <w:szCs w:val="14"/>
        </w:rPr>
        <w:t xml:space="preserve"> организации (предприятия, банка, страховой компании и т. д.). </w:t>
      </w:r>
      <w:r w:rsidRPr="00597C96">
        <w:rPr>
          <w:rStyle w:val="ac"/>
          <w:rFonts w:ascii="Times New Roman" w:eastAsia="SimSun" w:hAnsi="Times New Roman"/>
          <w:iCs/>
          <w:sz w:val="14"/>
          <w:szCs w:val="14"/>
        </w:rPr>
        <w:footnoteReference w:id="3"/>
      </w:r>
      <w:r w:rsidRPr="00597C96">
        <w:rPr>
          <w:rFonts w:ascii="Times New Roman" w:eastAsia="SimSun" w:hAnsi="Times New Roman"/>
          <w:iCs/>
          <w:sz w:val="14"/>
          <w:szCs w:val="14"/>
        </w:rPr>
        <w:t xml:space="preserve"> </w:t>
      </w:r>
    </w:p>
    <w:p w:rsidR="00480808" w:rsidRPr="00597C96" w:rsidRDefault="00480808" w:rsidP="00480808">
      <w:pPr>
        <w:spacing w:after="0" w:line="360" w:lineRule="auto"/>
        <w:ind w:firstLine="360"/>
        <w:jc w:val="both"/>
        <w:rPr>
          <w:rFonts w:ascii="Times New Roman" w:eastAsia="SimSun" w:hAnsi="Times New Roman"/>
          <w:iCs/>
          <w:sz w:val="14"/>
          <w:szCs w:val="14"/>
        </w:rPr>
      </w:pPr>
      <w:r w:rsidRPr="00597C96">
        <w:rPr>
          <w:rFonts w:ascii="Times New Roman" w:eastAsia="SimSun" w:hAnsi="Times New Roman"/>
          <w:b/>
          <w:i/>
          <w:iCs/>
          <w:sz w:val="14"/>
          <w:szCs w:val="14"/>
        </w:rPr>
        <w:t>Базовая ставка составляет 20 %</w:t>
      </w:r>
      <w:r w:rsidRPr="00597C96">
        <w:rPr>
          <w:rFonts w:ascii="Times New Roman" w:eastAsia="SimSun" w:hAnsi="Times New Roman"/>
          <w:iCs/>
          <w:sz w:val="14"/>
          <w:szCs w:val="14"/>
        </w:rPr>
        <w:t xml:space="preserve"> (до 1 января 2009 года </w:t>
      </w:r>
      <w:hyperlink r:id="rId77" w:history="1">
        <w:r w:rsidRPr="00597C96">
          <w:rPr>
            <w:rFonts w:ascii="Times New Roman" w:eastAsia="SimSun" w:hAnsi="Times New Roman"/>
            <w:iCs/>
            <w:sz w:val="14"/>
            <w:szCs w:val="14"/>
          </w:rPr>
          <w:t>составлял</w:t>
        </w:r>
      </w:hyperlink>
      <w:r w:rsidRPr="00597C96">
        <w:rPr>
          <w:rFonts w:ascii="Times New Roman" w:eastAsia="SimSun" w:hAnsi="Times New Roman"/>
          <w:iCs/>
          <w:sz w:val="14"/>
          <w:szCs w:val="14"/>
        </w:rPr>
        <w:t xml:space="preserve"> 24 %): 2 %  — зачисляется в федеральный бюджет, 18 % — зачисляется в бюджеты субъектов Российской Федерации.</w:t>
      </w:r>
    </w:p>
    <w:p w:rsidR="00480808" w:rsidRPr="00597C96" w:rsidRDefault="00480808" w:rsidP="00480808">
      <w:pPr>
        <w:spacing w:after="0" w:line="360" w:lineRule="auto"/>
        <w:ind w:firstLine="360"/>
        <w:jc w:val="both"/>
        <w:rPr>
          <w:rFonts w:ascii="Times New Roman" w:eastAsia="SimSun" w:hAnsi="Times New Roman"/>
          <w:iCs/>
          <w:sz w:val="14"/>
          <w:szCs w:val="14"/>
        </w:rPr>
      </w:pPr>
      <w:r w:rsidRPr="00597C96">
        <w:rPr>
          <w:rFonts w:ascii="Times New Roman" w:eastAsia="SimSun" w:hAnsi="Times New Roman"/>
          <w:iCs/>
          <w:sz w:val="14"/>
          <w:szCs w:val="14"/>
        </w:rPr>
        <w:t>При расчете налога на прибыль полученные доходы уменьшаются на сумму произведенных расходов (за исключением расходов, поименованных в статье 270 НК РФ). Это определено пунктом 1 статьи 252 НК РФ. Сказанное справедливо и для банков. Осуществленные расходы должны быть обоснованны, документально подтверждены и произведены для деятельности, направленной на получение дохода. Только тогда банк может учесть их при налогообложении прибыли.</w:t>
      </w:r>
    </w:p>
    <w:p w:rsidR="00480808" w:rsidRPr="00597C96" w:rsidRDefault="00480808" w:rsidP="00480808">
      <w:pPr>
        <w:tabs>
          <w:tab w:val="left" w:pos="426"/>
        </w:tabs>
        <w:ind w:firstLine="284"/>
        <w:jc w:val="both"/>
        <w:rPr>
          <w:rFonts w:ascii="Times New Roman" w:eastAsia="SimSun" w:hAnsi="Times New Roman"/>
          <w:iCs/>
          <w:sz w:val="14"/>
          <w:szCs w:val="14"/>
        </w:rPr>
      </w:pPr>
      <w:r w:rsidRPr="00597C96">
        <w:rPr>
          <w:rFonts w:ascii="Times New Roman" w:eastAsia="SimSun" w:hAnsi="Times New Roman"/>
          <w:iCs/>
          <w:sz w:val="14"/>
          <w:szCs w:val="14"/>
        </w:rPr>
        <w:t>Помимо расходов, предусмотренных статьями 254—269 НК РФ, банки вправе учитывать расходы, понесенные при осуществлении банковской деятельности (п. 1 ст. 291 НК РФ). Кроме того, расходы, поименованные в статьях 254—269 Кодекса, банки определяют с учетом особенностей статьи 291 НК РФ.</w:t>
      </w:r>
    </w:p>
    <w:p w:rsidR="00480808" w:rsidRPr="00597C96" w:rsidRDefault="00480808" w:rsidP="00480808">
      <w:pPr>
        <w:spacing w:after="0" w:line="360" w:lineRule="auto"/>
        <w:ind w:firstLine="360"/>
        <w:jc w:val="both"/>
        <w:rPr>
          <w:rFonts w:ascii="Times New Roman" w:eastAsia="SimSun" w:hAnsi="Times New Roman"/>
          <w:b/>
          <w:i/>
          <w:iCs/>
          <w:sz w:val="14"/>
          <w:szCs w:val="14"/>
        </w:rPr>
      </w:pPr>
      <w:r w:rsidRPr="00597C96">
        <w:rPr>
          <w:rFonts w:ascii="Times New Roman" w:eastAsia="SimSun" w:hAnsi="Times New Roman"/>
          <w:b/>
          <w:i/>
          <w:iCs/>
          <w:sz w:val="14"/>
          <w:szCs w:val="14"/>
        </w:rPr>
        <w:t xml:space="preserve">Итак, налог на прибыль в кредитных организациях входит в главу 25 Налогового кодекса РФ  и определяется статьями  290-292.  </w:t>
      </w:r>
    </w:p>
    <w:p w:rsidR="00480808" w:rsidRPr="00597C96" w:rsidRDefault="00480808" w:rsidP="00480808">
      <w:pPr>
        <w:spacing w:after="0" w:line="360" w:lineRule="auto"/>
        <w:ind w:firstLine="360"/>
        <w:jc w:val="both"/>
        <w:rPr>
          <w:rFonts w:ascii="Times New Roman" w:eastAsia="SimSun" w:hAnsi="Times New Roman"/>
          <w:iCs/>
          <w:sz w:val="14"/>
          <w:szCs w:val="14"/>
        </w:rPr>
      </w:pPr>
      <w:r w:rsidRPr="00597C96">
        <w:rPr>
          <w:rFonts w:ascii="Times New Roman" w:eastAsia="SimSun" w:hAnsi="Times New Roman"/>
          <w:iCs/>
          <w:sz w:val="14"/>
          <w:szCs w:val="14"/>
        </w:rPr>
        <w:t xml:space="preserve">В соответствии со статьей 291, </w:t>
      </w:r>
      <w:r w:rsidRPr="00597C96">
        <w:rPr>
          <w:rFonts w:ascii="Times New Roman" w:eastAsia="SimSun" w:hAnsi="Times New Roman"/>
          <w:b/>
          <w:i/>
          <w:iCs/>
          <w:sz w:val="14"/>
          <w:szCs w:val="14"/>
        </w:rPr>
        <w:t>расходами признаются</w:t>
      </w:r>
      <w:r w:rsidRPr="00597C96">
        <w:rPr>
          <w:rFonts w:ascii="Times New Roman" w:eastAsia="SimSun" w:hAnsi="Times New Roman"/>
          <w:iCs/>
          <w:sz w:val="14"/>
          <w:szCs w:val="14"/>
        </w:rPr>
        <w:t xml:space="preserve"> обоснованные и документально подтвержденные затраты, осуществленные (понесенные) налогоплательщиком. Под обоснованными расходами понимаются экономически оправданные затраты, оценка которых выражена в денежной форме. Под документально подтвержденными расходами понимаются затраты, подтвержденные документами, оформленными в соответствии с законодательством Российской Федерации. Расходами признаются любые затраты при условии, что они произведены для осуществления деятельности, направленной на получение дохода. </w:t>
      </w:r>
    </w:p>
    <w:p w:rsidR="00480808" w:rsidRPr="00597C96" w:rsidRDefault="00480808" w:rsidP="00480808">
      <w:pPr>
        <w:spacing w:after="0" w:line="360" w:lineRule="auto"/>
        <w:ind w:firstLine="360"/>
        <w:jc w:val="both"/>
        <w:rPr>
          <w:rFonts w:ascii="Times New Roman" w:eastAsia="SimSun" w:hAnsi="Times New Roman"/>
          <w:iCs/>
          <w:sz w:val="14"/>
          <w:szCs w:val="14"/>
        </w:rPr>
      </w:pPr>
      <w:r w:rsidRPr="00597C96">
        <w:rPr>
          <w:rFonts w:ascii="Times New Roman" w:eastAsia="SimSun" w:hAnsi="Times New Roman"/>
          <w:iCs/>
          <w:sz w:val="14"/>
          <w:szCs w:val="14"/>
        </w:rPr>
        <w:t xml:space="preserve">К расходам банка, участвующим в расчете налоговой базы по налогу на прибыль, относятся, в первую очередь, следующие виды расходов (обратимся к 25 главе Налогового Кодекса РФ): </w:t>
      </w:r>
    </w:p>
    <w:p w:rsidR="00480808" w:rsidRPr="00597C96" w:rsidRDefault="00017096" w:rsidP="00480808">
      <w:pPr>
        <w:spacing w:after="0" w:line="360" w:lineRule="auto"/>
        <w:ind w:firstLine="360"/>
        <w:jc w:val="both"/>
        <w:rPr>
          <w:rFonts w:ascii="Times New Roman" w:eastAsia="SimSun" w:hAnsi="Times New Roman"/>
          <w:iCs/>
          <w:sz w:val="14"/>
          <w:szCs w:val="14"/>
        </w:rPr>
      </w:pPr>
      <w:hyperlink r:id="rId78" w:anchor="p4794" w:history="1">
        <w:r w:rsidR="00480808" w:rsidRPr="00597C96">
          <w:rPr>
            <w:rFonts w:ascii="Times New Roman" w:eastAsia="SimSun" w:hAnsi="Times New Roman"/>
            <w:iCs/>
            <w:sz w:val="14"/>
            <w:szCs w:val="14"/>
          </w:rPr>
          <w:t>Статья 254. Материальные расходы</w:t>
        </w:r>
      </w:hyperlink>
    </w:p>
    <w:p w:rsidR="00480808" w:rsidRPr="00597C96" w:rsidRDefault="00017096" w:rsidP="00480808">
      <w:pPr>
        <w:spacing w:after="0" w:line="360" w:lineRule="auto"/>
        <w:ind w:firstLine="360"/>
        <w:jc w:val="both"/>
        <w:rPr>
          <w:rFonts w:ascii="Times New Roman" w:eastAsia="SimSun" w:hAnsi="Times New Roman"/>
          <w:iCs/>
          <w:sz w:val="14"/>
          <w:szCs w:val="14"/>
        </w:rPr>
      </w:pPr>
      <w:hyperlink r:id="rId79" w:anchor="p4874" w:history="1">
        <w:r w:rsidR="00480808" w:rsidRPr="00597C96">
          <w:rPr>
            <w:rFonts w:ascii="Times New Roman" w:eastAsia="SimSun" w:hAnsi="Times New Roman"/>
            <w:iCs/>
            <w:sz w:val="14"/>
            <w:szCs w:val="14"/>
          </w:rPr>
          <w:t>Статья 255. Расходы на оплату труда</w:t>
        </w:r>
      </w:hyperlink>
    </w:p>
    <w:p w:rsidR="00480808" w:rsidRPr="00597C96" w:rsidRDefault="00017096" w:rsidP="00480808">
      <w:pPr>
        <w:spacing w:after="0" w:line="360" w:lineRule="auto"/>
        <w:ind w:firstLine="360"/>
        <w:jc w:val="both"/>
        <w:rPr>
          <w:rFonts w:ascii="Times New Roman" w:eastAsia="SimSun" w:hAnsi="Times New Roman"/>
          <w:iCs/>
          <w:sz w:val="14"/>
          <w:szCs w:val="14"/>
        </w:rPr>
      </w:pPr>
      <w:hyperlink r:id="rId80" w:anchor="p4969" w:history="1">
        <w:r w:rsidR="00480808" w:rsidRPr="00597C96">
          <w:rPr>
            <w:rFonts w:ascii="Times New Roman" w:eastAsia="SimSun" w:hAnsi="Times New Roman"/>
            <w:iCs/>
            <w:sz w:val="14"/>
            <w:szCs w:val="14"/>
          </w:rPr>
          <w:t xml:space="preserve">Статья 256-259,3. Амортизационные отчисления   </w:t>
        </w:r>
      </w:hyperlink>
    </w:p>
    <w:p w:rsidR="00480808" w:rsidRPr="00597C96" w:rsidRDefault="00017096" w:rsidP="00480808">
      <w:pPr>
        <w:spacing w:after="0" w:line="360" w:lineRule="auto"/>
        <w:ind w:firstLine="360"/>
        <w:jc w:val="both"/>
        <w:rPr>
          <w:rFonts w:ascii="Times New Roman" w:eastAsia="SimSun" w:hAnsi="Times New Roman"/>
          <w:iCs/>
          <w:sz w:val="14"/>
          <w:szCs w:val="14"/>
        </w:rPr>
      </w:pPr>
      <w:hyperlink r:id="rId81" w:anchor="p5253" w:history="1">
        <w:r w:rsidR="00480808" w:rsidRPr="00597C96">
          <w:rPr>
            <w:rFonts w:ascii="Times New Roman" w:eastAsia="SimSun" w:hAnsi="Times New Roman"/>
            <w:iCs/>
            <w:sz w:val="14"/>
            <w:szCs w:val="14"/>
          </w:rPr>
          <w:t>Статья 260. Расходы на ремонт основных средств</w:t>
        </w:r>
      </w:hyperlink>
    </w:p>
    <w:p w:rsidR="00480808" w:rsidRPr="00597C96" w:rsidRDefault="00017096" w:rsidP="00480808">
      <w:pPr>
        <w:spacing w:after="0" w:line="360" w:lineRule="auto"/>
        <w:ind w:firstLine="360"/>
        <w:jc w:val="both"/>
        <w:rPr>
          <w:rFonts w:ascii="Times New Roman" w:eastAsia="SimSun" w:hAnsi="Times New Roman"/>
          <w:iCs/>
          <w:sz w:val="14"/>
          <w:szCs w:val="14"/>
        </w:rPr>
      </w:pPr>
      <w:hyperlink r:id="rId82" w:anchor="p5262" w:history="1">
        <w:r w:rsidR="00480808" w:rsidRPr="00597C96">
          <w:rPr>
            <w:rFonts w:ascii="Times New Roman" w:eastAsia="SimSun" w:hAnsi="Times New Roman"/>
            <w:iCs/>
            <w:sz w:val="14"/>
            <w:szCs w:val="14"/>
          </w:rPr>
          <w:t>Статья 261. Расходы на освоение природных ресурсов</w:t>
        </w:r>
      </w:hyperlink>
    </w:p>
    <w:p w:rsidR="00480808" w:rsidRPr="00597C96" w:rsidRDefault="00017096" w:rsidP="00480808">
      <w:pPr>
        <w:spacing w:after="0" w:line="360" w:lineRule="auto"/>
        <w:ind w:firstLine="360"/>
        <w:jc w:val="both"/>
        <w:rPr>
          <w:rFonts w:ascii="Times New Roman" w:eastAsia="SimSun" w:hAnsi="Times New Roman"/>
          <w:iCs/>
          <w:sz w:val="14"/>
          <w:szCs w:val="14"/>
        </w:rPr>
      </w:pPr>
      <w:hyperlink r:id="rId83" w:anchor="p5294" w:history="1">
        <w:r w:rsidR="00480808" w:rsidRPr="00597C96">
          <w:rPr>
            <w:rFonts w:ascii="Times New Roman" w:eastAsia="SimSun" w:hAnsi="Times New Roman"/>
            <w:iCs/>
            <w:sz w:val="14"/>
            <w:szCs w:val="14"/>
          </w:rPr>
          <w:t>Статья 262. Расходы на научные исследования и (или) опытно-конструкторские разработки</w:t>
        </w:r>
      </w:hyperlink>
    </w:p>
    <w:p w:rsidR="00480808" w:rsidRPr="00597C96" w:rsidRDefault="00017096" w:rsidP="00480808">
      <w:pPr>
        <w:spacing w:after="0" w:line="360" w:lineRule="auto"/>
        <w:ind w:firstLine="360"/>
        <w:jc w:val="both"/>
        <w:rPr>
          <w:rFonts w:ascii="Times New Roman" w:eastAsia="SimSun" w:hAnsi="Times New Roman"/>
          <w:iCs/>
          <w:sz w:val="14"/>
          <w:szCs w:val="14"/>
        </w:rPr>
      </w:pPr>
      <w:hyperlink r:id="rId84" w:anchor="p5323" w:history="1">
        <w:r w:rsidR="00480808" w:rsidRPr="00597C96">
          <w:rPr>
            <w:rFonts w:ascii="Times New Roman" w:eastAsia="SimSun" w:hAnsi="Times New Roman"/>
            <w:iCs/>
            <w:sz w:val="14"/>
            <w:szCs w:val="14"/>
          </w:rPr>
          <w:t>Статья 263. Расходы на обязательное и добровольное имущественное страхование</w:t>
        </w:r>
      </w:hyperlink>
    </w:p>
    <w:p w:rsidR="00480808" w:rsidRPr="00597C96" w:rsidRDefault="00017096" w:rsidP="00480808">
      <w:pPr>
        <w:spacing w:after="0" w:line="360" w:lineRule="auto"/>
        <w:ind w:firstLine="360"/>
        <w:jc w:val="both"/>
        <w:rPr>
          <w:rFonts w:ascii="Times New Roman" w:eastAsia="SimSun" w:hAnsi="Times New Roman"/>
          <w:iCs/>
          <w:sz w:val="14"/>
          <w:szCs w:val="14"/>
        </w:rPr>
      </w:pPr>
      <w:hyperlink r:id="rId85" w:anchor="p5349" w:history="1">
        <w:r w:rsidR="00480808" w:rsidRPr="00597C96">
          <w:rPr>
            <w:rFonts w:ascii="Times New Roman" w:eastAsia="SimSun" w:hAnsi="Times New Roman"/>
            <w:iCs/>
            <w:sz w:val="14"/>
            <w:szCs w:val="14"/>
          </w:rPr>
          <w:t>Статья 264. Прочие расходы, связанные с производством и (или) реализацией</w:t>
        </w:r>
      </w:hyperlink>
    </w:p>
    <w:p w:rsidR="00480808" w:rsidRPr="00597C96" w:rsidRDefault="00017096" w:rsidP="00480808">
      <w:pPr>
        <w:spacing w:after="0" w:line="360" w:lineRule="auto"/>
        <w:ind w:firstLine="360"/>
        <w:jc w:val="both"/>
        <w:rPr>
          <w:rFonts w:ascii="Times New Roman" w:eastAsia="SimSun" w:hAnsi="Times New Roman"/>
          <w:iCs/>
          <w:sz w:val="14"/>
          <w:szCs w:val="14"/>
        </w:rPr>
      </w:pPr>
      <w:hyperlink r:id="rId86" w:anchor="p5537" w:history="1">
        <w:r w:rsidR="00480808" w:rsidRPr="00597C96">
          <w:rPr>
            <w:rFonts w:ascii="Times New Roman" w:eastAsia="SimSun" w:hAnsi="Times New Roman"/>
            <w:iCs/>
            <w:sz w:val="14"/>
            <w:szCs w:val="14"/>
          </w:rPr>
          <w:t>Статья 264.1. Расходы на приобретение права на земельные участки</w:t>
        </w:r>
      </w:hyperlink>
    </w:p>
    <w:p w:rsidR="00480808" w:rsidRPr="00597C96" w:rsidRDefault="00017096" w:rsidP="00480808">
      <w:pPr>
        <w:spacing w:after="0" w:line="360" w:lineRule="auto"/>
        <w:ind w:firstLine="360"/>
        <w:jc w:val="both"/>
        <w:rPr>
          <w:rFonts w:ascii="Times New Roman" w:eastAsia="SimSun" w:hAnsi="Times New Roman"/>
          <w:iCs/>
          <w:sz w:val="14"/>
          <w:szCs w:val="14"/>
        </w:rPr>
      </w:pPr>
      <w:hyperlink r:id="rId87" w:anchor="p5566" w:history="1">
        <w:r w:rsidR="00480808" w:rsidRPr="00597C96">
          <w:rPr>
            <w:rFonts w:ascii="Times New Roman" w:eastAsia="SimSun" w:hAnsi="Times New Roman"/>
            <w:iCs/>
            <w:sz w:val="14"/>
            <w:szCs w:val="14"/>
          </w:rPr>
          <w:t>Статья 265. Внереализационные расходы</w:t>
        </w:r>
      </w:hyperlink>
    </w:p>
    <w:p w:rsidR="00480808" w:rsidRPr="00597C96" w:rsidRDefault="00017096" w:rsidP="00480808">
      <w:pPr>
        <w:spacing w:after="0" w:line="360" w:lineRule="auto"/>
        <w:ind w:firstLine="360"/>
        <w:jc w:val="both"/>
        <w:rPr>
          <w:rFonts w:ascii="Times New Roman" w:eastAsia="SimSun" w:hAnsi="Times New Roman"/>
          <w:iCs/>
          <w:sz w:val="14"/>
          <w:szCs w:val="14"/>
        </w:rPr>
      </w:pPr>
      <w:hyperlink r:id="rId88" w:anchor="p5652" w:history="1">
        <w:r w:rsidR="00480808" w:rsidRPr="00597C96">
          <w:rPr>
            <w:rFonts w:ascii="Times New Roman" w:eastAsia="SimSun" w:hAnsi="Times New Roman"/>
            <w:iCs/>
            <w:sz w:val="14"/>
            <w:szCs w:val="14"/>
          </w:rPr>
          <w:t>Статья 266. Расходы на формирование резервов по сомнительным долгам</w:t>
        </w:r>
      </w:hyperlink>
    </w:p>
    <w:p w:rsidR="00480808" w:rsidRPr="00597C96" w:rsidRDefault="00017096" w:rsidP="00480808">
      <w:pPr>
        <w:spacing w:after="0" w:line="360" w:lineRule="auto"/>
        <w:ind w:firstLine="360"/>
        <w:jc w:val="both"/>
        <w:rPr>
          <w:rFonts w:ascii="Times New Roman" w:eastAsia="SimSun" w:hAnsi="Times New Roman"/>
          <w:iCs/>
          <w:sz w:val="14"/>
          <w:szCs w:val="14"/>
        </w:rPr>
      </w:pPr>
      <w:hyperlink r:id="rId89" w:anchor="p5688" w:history="1">
        <w:r w:rsidR="00480808" w:rsidRPr="00597C96">
          <w:rPr>
            <w:rFonts w:ascii="Times New Roman" w:eastAsia="SimSun" w:hAnsi="Times New Roman"/>
            <w:iCs/>
            <w:sz w:val="14"/>
            <w:szCs w:val="14"/>
          </w:rPr>
          <w:t>Статья 267. Расходы на формирование резерва по гарантийному ремонту и гарантийному обслуживанию</w:t>
        </w:r>
      </w:hyperlink>
    </w:p>
    <w:p w:rsidR="00480808" w:rsidRPr="00597C96" w:rsidRDefault="00017096" w:rsidP="00480808">
      <w:pPr>
        <w:spacing w:after="0" w:line="360" w:lineRule="auto"/>
        <w:ind w:firstLine="360"/>
        <w:jc w:val="both"/>
        <w:rPr>
          <w:rFonts w:ascii="Times New Roman" w:eastAsia="SimSun" w:hAnsi="Times New Roman"/>
          <w:iCs/>
          <w:sz w:val="14"/>
          <w:szCs w:val="14"/>
        </w:rPr>
      </w:pPr>
      <w:hyperlink r:id="rId90" w:anchor="p5704" w:history="1">
        <w:r w:rsidR="00480808" w:rsidRPr="00597C96">
          <w:rPr>
            <w:rFonts w:ascii="Times New Roman" w:eastAsia="SimSun" w:hAnsi="Times New Roman"/>
            <w:iCs/>
            <w:sz w:val="14"/>
            <w:szCs w:val="14"/>
          </w:rPr>
          <w:t>Статья 267.1. Расходы на формирование резервов предстоящих расходов, направляемых на цели, обеспечивающие социальную защиту инвалидов</w:t>
        </w:r>
      </w:hyperlink>
    </w:p>
    <w:p w:rsidR="00480808" w:rsidRPr="00597C96" w:rsidRDefault="00017096" w:rsidP="00480808">
      <w:pPr>
        <w:spacing w:after="0" w:line="360" w:lineRule="auto"/>
        <w:ind w:firstLine="360"/>
        <w:jc w:val="both"/>
        <w:rPr>
          <w:rFonts w:ascii="Times New Roman" w:eastAsia="SimSun" w:hAnsi="Times New Roman"/>
          <w:iCs/>
          <w:sz w:val="14"/>
          <w:szCs w:val="14"/>
        </w:rPr>
      </w:pPr>
      <w:hyperlink r:id="rId91" w:anchor="p5718" w:history="1">
        <w:r w:rsidR="00480808" w:rsidRPr="00597C96">
          <w:rPr>
            <w:rFonts w:ascii="Times New Roman" w:eastAsia="SimSun" w:hAnsi="Times New Roman"/>
            <w:iCs/>
            <w:sz w:val="14"/>
            <w:szCs w:val="14"/>
          </w:rPr>
          <w:t>Статья 268. Расходы от  реализации товаров и (или) имущественных прав</w:t>
        </w:r>
      </w:hyperlink>
    </w:p>
    <w:p w:rsidR="00480808" w:rsidRPr="00597C96" w:rsidRDefault="00017096" w:rsidP="00480808">
      <w:pPr>
        <w:spacing w:after="0" w:line="360" w:lineRule="auto"/>
        <w:ind w:firstLine="360"/>
        <w:jc w:val="both"/>
        <w:rPr>
          <w:rFonts w:ascii="Times New Roman" w:eastAsia="SimSun" w:hAnsi="Times New Roman"/>
          <w:iCs/>
          <w:sz w:val="14"/>
          <w:szCs w:val="14"/>
        </w:rPr>
      </w:pPr>
      <w:hyperlink r:id="rId92" w:anchor="p5757" w:history="1">
        <w:r w:rsidR="00480808" w:rsidRPr="00597C96">
          <w:rPr>
            <w:rFonts w:ascii="Times New Roman" w:eastAsia="SimSun" w:hAnsi="Times New Roman"/>
            <w:iCs/>
            <w:sz w:val="14"/>
            <w:szCs w:val="14"/>
          </w:rPr>
          <w:t>Статья 268.1. Расходы от  приобретения  предприятия как имущественного комплекса</w:t>
        </w:r>
      </w:hyperlink>
    </w:p>
    <w:p w:rsidR="00480808" w:rsidRPr="00597C96" w:rsidRDefault="00480808" w:rsidP="00480808">
      <w:pPr>
        <w:spacing w:after="0" w:line="360" w:lineRule="auto"/>
        <w:ind w:firstLine="360"/>
        <w:jc w:val="both"/>
        <w:rPr>
          <w:rFonts w:ascii="Times New Roman" w:eastAsia="SimSun" w:hAnsi="Times New Roman"/>
          <w:iCs/>
          <w:sz w:val="14"/>
          <w:szCs w:val="14"/>
        </w:rPr>
      </w:pPr>
      <w:r w:rsidRPr="00597C96">
        <w:rPr>
          <w:rFonts w:ascii="Times New Roman" w:eastAsia="SimSun" w:hAnsi="Times New Roman"/>
          <w:iCs/>
          <w:sz w:val="14"/>
          <w:szCs w:val="14"/>
        </w:rPr>
        <w:t xml:space="preserve">Статья 269. Расходы от  процентов по долговым обязательствам </w:t>
      </w:r>
      <w:r w:rsidRPr="00597C96">
        <w:rPr>
          <w:rStyle w:val="ac"/>
          <w:rFonts w:ascii="Times New Roman" w:eastAsia="SimSun" w:hAnsi="Times New Roman"/>
          <w:iCs/>
          <w:sz w:val="14"/>
          <w:szCs w:val="14"/>
        </w:rPr>
        <w:footnoteReference w:id="4"/>
      </w:r>
    </w:p>
    <w:p w:rsidR="00480808" w:rsidRPr="00597C96" w:rsidRDefault="00480808" w:rsidP="00480808">
      <w:pPr>
        <w:spacing w:after="0" w:line="360" w:lineRule="auto"/>
        <w:ind w:firstLine="360"/>
        <w:jc w:val="both"/>
        <w:rPr>
          <w:rFonts w:ascii="Times New Roman" w:eastAsia="SimSun" w:hAnsi="Times New Roman"/>
          <w:iCs/>
          <w:sz w:val="14"/>
          <w:szCs w:val="14"/>
        </w:rPr>
      </w:pPr>
      <w:bookmarkStart w:id="89" w:name="par1073764091"/>
      <w:bookmarkStart w:id="90" w:name="par5348"/>
      <w:bookmarkEnd w:id="89"/>
      <w:bookmarkEnd w:id="90"/>
      <w:r w:rsidRPr="00597C96">
        <w:rPr>
          <w:rFonts w:ascii="Times New Roman" w:eastAsia="SimSun" w:hAnsi="Times New Roman"/>
          <w:iCs/>
          <w:sz w:val="14"/>
          <w:szCs w:val="14"/>
        </w:rPr>
        <w:t xml:space="preserve">При этом расходы, предусмотренные статьями 254-269 Налогового Кодекса, определяются с учетом особенностей, рассмотренных ниже. </w:t>
      </w:r>
    </w:p>
    <w:p w:rsidR="00480808" w:rsidRPr="00597C96" w:rsidRDefault="00480808" w:rsidP="00480808">
      <w:pPr>
        <w:spacing w:after="0" w:line="360" w:lineRule="auto"/>
        <w:ind w:firstLine="360"/>
        <w:jc w:val="both"/>
        <w:rPr>
          <w:rFonts w:ascii="Times New Roman" w:eastAsia="SimSun" w:hAnsi="Times New Roman"/>
          <w:iCs/>
          <w:sz w:val="14"/>
          <w:szCs w:val="14"/>
        </w:rPr>
      </w:pPr>
      <w:r w:rsidRPr="00597C96">
        <w:rPr>
          <w:rFonts w:ascii="Times New Roman" w:eastAsia="SimSun" w:hAnsi="Times New Roman"/>
          <w:iCs/>
          <w:sz w:val="14"/>
          <w:szCs w:val="14"/>
        </w:rPr>
        <w:t xml:space="preserve">Помимо вышеперечисленных видов расходов, применимо к кредитным организациям выделяют следующие виды: </w:t>
      </w:r>
    </w:p>
    <w:p w:rsidR="00480808" w:rsidRPr="00597C96" w:rsidRDefault="00480808" w:rsidP="00480808">
      <w:pPr>
        <w:spacing w:after="0" w:line="360" w:lineRule="auto"/>
        <w:ind w:firstLine="360"/>
        <w:jc w:val="both"/>
        <w:rPr>
          <w:rFonts w:ascii="Times New Roman" w:eastAsia="SimSun" w:hAnsi="Times New Roman"/>
          <w:iCs/>
          <w:sz w:val="14"/>
          <w:szCs w:val="14"/>
        </w:rPr>
      </w:pPr>
      <w:bookmarkStart w:id="91" w:name="par5349"/>
      <w:bookmarkStart w:id="92" w:name="par5350"/>
      <w:bookmarkEnd w:id="91"/>
      <w:bookmarkEnd w:id="92"/>
      <w:r w:rsidRPr="00597C96">
        <w:rPr>
          <w:rFonts w:ascii="Times New Roman" w:eastAsia="SimSun" w:hAnsi="Times New Roman"/>
          <w:iCs/>
          <w:sz w:val="14"/>
          <w:szCs w:val="14"/>
        </w:rPr>
        <w:t>1) проценты по:</w:t>
      </w:r>
    </w:p>
    <w:p w:rsidR="00480808" w:rsidRPr="00597C96" w:rsidRDefault="00480808" w:rsidP="00480808">
      <w:pPr>
        <w:pStyle w:val="a7"/>
        <w:numPr>
          <w:ilvl w:val="0"/>
          <w:numId w:val="10"/>
        </w:numPr>
        <w:spacing w:after="0" w:line="360" w:lineRule="auto"/>
        <w:jc w:val="both"/>
        <w:rPr>
          <w:rFonts w:ascii="Times New Roman" w:eastAsia="SimSun" w:hAnsi="Times New Roman"/>
          <w:iCs/>
          <w:sz w:val="14"/>
          <w:szCs w:val="14"/>
        </w:rPr>
      </w:pPr>
      <w:bookmarkStart w:id="93" w:name="par7182"/>
      <w:bookmarkEnd w:id="93"/>
      <w:r w:rsidRPr="00597C96">
        <w:rPr>
          <w:rFonts w:ascii="Times New Roman" w:eastAsia="SimSun" w:hAnsi="Times New Roman"/>
          <w:iCs/>
          <w:sz w:val="14"/>
          <w:szCs w:val="14"/>
        </w:rPr>
        <w:t>договорам банковского вклада (депозита) и прочим привлеченным денежным средствам физических и юридических лиц (включая банки-корреспонденты), в том числе иностранные, в том числе за использование денежных средств, находящихся на банковских счетах;</w:t>
      </w:r>
      <w:bookmarkStart w:id="94" w:name="par5352"/>
      <w:bookmarkEnd w:id="94"/>
    </w:p>
    <w:p w:rsidR="00480808" w:rsidRPr="00597C96" w:rsidRDefault="00480808" w:rsidP="00480808">
      <w:pPr>
        <w:pStyle w:val="a7"/>
        <w:numPr>
          <w:ilvl w:val="0"/>
          <w:numId w:val="10"/>
        </w:numPr>
        <w:spacing w:after="0" w:line="360" w:lineRule="auto"/>
        <w:jc w:val="both"/>
        <w:rPr>
          <w:rFonts w:ascii="Times New Roman" w:eastAsia="SimSun" w:hAnsi="Times New Roman"/>
          <w:iCs/>
          <w:sz w:val="14"/>
          <w:szCs w:val="14"/>
        </w:rPr>
      </w:pPr>
      <w:r w:rsidRPr="00597C96">
        <w:rPr>
          <w:rFonts w:ascii="Times New Roman" w:eastAsia="SimSun" w:hAnsi="Times New Roman"/>
          <w:iCs/>
          <w:sz w:val="14"/>
          <w:szCs w:val="14"/>
        </w:rPr>
        <w:t>собственным долговым обязательствам (облигациям, депозитным или сберегательным сертификатам, векселям, займам или другим обязательствам);</w:t>
      </w:r>
      <w:bookmarkStart w:id="95" w:name="par5353"/>
      <w:bookmarkEnd w:id="95"/>
    </w:p>
    <w:p w:rsidR="00480808" w:rsidRPr="00597C96" w:rsidRDefault="00480808" w:rsidP="00480808">
      <w:pPr>
        <w:pStyle w:val="a7"/>
        <w:numPr>
          <w:ilvl w:val="0"/>
          <w:numId w:val="10"/>
        </w:numPr>
        <w:spacing w:after="0" w:line="360" w:lineRule="auto"/>
        <w:jc w:val="both"/>
        <w:rPr>
          <w:rFonts w:ascii="Times New Roman" w:eastAsia="SimSun" w:hAnsi="Times New Roman"/>
          <w:iCs/>
          <w:sz w:val="14"/>
          <w:szCs w:val="14"/>
        </w:rPr>
      </w:pPr>
      <w:r w:rsidRPr="00597C96">
        <w:rPr>
          <w:rFonts w:ascii="Times New Roman" w:eastAsia="SimSun" w:hAnsi="Times New Roman"/>
          <w:iCs/>
          <w:sz w:val="14"/>
          <w:szCs w:val="14"/>
        </w:rPr>
        <w:t>межбанковским кредитам, включая овердрафт;</w:t>
      </w:r>
      <w:bookmarkStart w:id="96" w:name="par5354"/>
      <w:bookmarkEnd w:id="96"/>
    </w:p>
    <w:p w:rsidR="00480808" w:rsidRPr="00597C96" w:rsidRDefault="00480808" w:rsidP="00480808">
      <w:pPr>
        <w:pStyle w:val="a7"/>
        <w:numPr>
          <w:ilvl w:val="0"/>
          <w:numId w:val="10"/>
        </w:numPr>
        <w:spacing w:after="0" w:line="360" w:lineRule="auto"/>
        <w:jc w:val="both"/>
        <w:rPr>
          <w:rFonts w:ascii="Times New Roman" w:eastAsia="SimSun" w:hAnsi="Times New Roman"/>
          <w:iCs/>
          <w:sz w:val="14"/>
          <w:szCs w:val="14"/>
        </w:rPr>
      </w:pPr>
      <w:r w:rsidRPr="00597C96">
        <w:rPr>
          <w:rFonts w:ascii="Times New Roman" w:eastAsia="SimSun" w:hAnsi="Times New Roman"/>
          <w:iCs/>
          <w:sz w:val="14"/>
          <w:szCs w:val="14"/>
        </w:rPr>
        <w:t>приобретенным кредитам рефинансирования, включая приобретенные на аукционной основе в порядке, установленном Центральным банком Российской Федерации;</w:t>
      </w:r>
      <w:bookmarkStart w:id="97" w:name="par7183"/>
      <w:bookmarkEnd w:id="97"/>
    </w:p>
    <w:p w:rsidR="00480808" w:rsidRPr="00597C96" w:rsidRDefault="00480808" w:rsidP="00480808">
      <w:pPr>
        <w:pStyle w:val="a7"/>
        <w:numPr>
          <w:ilvl w:val="0"/>
          <w:numId w:val="10"/>
        </w:numPr>
        <w:spacing w:after="0" w:line="360" w:lineRule="auto"/>
        <w:jc w:val="both"/>
        <w:rPr>
          <w:rFonts w:ascii="Times New Roman" w:eastAsia="SimSun" w:hAnsi="Times New Roman"/>
          <w:iCs/>
          <w:sz w:val="14"/>
          <w:szCs w:val="14"/>
        </w:rPr>
      </w:pPr>
      <w:r w:rsidRPr="00597C96">
        <w:rPr>
          <w:rFonts w:ascii="Times New Roman" w:eastAsia="SimSun" w:hAnsi="Times New Roman"/>
          <w:iCs/>
          <w:sz w:val="14"/>
          <w:szCs w:val="14"/>
        </w:rPr>
        <w:t>займам и вкладам (депозитам) в драгоценных металлах;</w:t>
      </w:r>
      <w:bookmarkStart w:id="98" w:name="par7184"/>
      <w:bookmarkEnd w:id="98"/>
    </w:p>
    <w:p w:rsidR="00480808" w:rsidRPr="00597C96" w:rsidRDefault="00480808" w:rsidP="00480808">
      <w:pPr>
        <w:pStyle w:val="a7"/>
        <w:numPr>
          <w:ilvl w:val="0"/>
          <w:numId w:val="10"/>
        </w:numPr>
        <w:spacing w:after="0" w:line="360" w:lineRule="auto"/>
        <w:jc w:val="both"/>
        <w:rPr>
          <w:rFonts w:ascii="Times New Roman" w:eastAsia="SimSun" w:hAnsi="Times New Roman"/>
          <w:iCs/>
          <w:sz w:val="14"/>
          <w:szCs w:val="14"/>
        </w:rPr>
      </w:pPr>
      <w:r w:rsidRPr="00597C96">
        <w:rPr>
          <w:rFonts w:ascii="Times New Roman" w:eastAsia="SimSun" w:hAnsi="Times New Roman"/>
          <w:iCs/>
          <w:sz w:val="14"/>
          <w:szCs w:val="14"/>
        </w:rPr>
        <w:t>иным обязательствам банков перед клиентами, в том числе по средствам, депонированным клиентами для расчетов по аккредитивам.</w:t>
      </w:r>
      <w:bookmarkStart w:id="99" w:name="par5356"/>
      <w:bookmarkEnd w:id="99"/>
    </w:p>
    <w:p w:rsidR="00480808" w:rsidRPr="00597C96" w:rsidRDefault="00480808" w:rsidP="00480808">
      <w:pPr>
        <w:pStyle w:val="a7"/>
        <w:numPr>
          <w:ilvl w:val="0"/>
          <w:numId w:val="10"/>
        </w:numPr>
        <w:spacing w:after="0" w:line="360" w:lineRule="auto"/>
        <w:jc w:val="both"/>
        <w:rPr>
          <w:rFonts w:ascii="Times New Roman" w:eastAsia="SimSun" w:hAnsi="Times New Roman"/>
          <w:iCs/>
          <w:sz w:val="14"/>
          <w:szCs w:val="14"/>
        </w:rPr>
      </w:pPr>
      <w:r w:rsidRPr="00597C96">
        <w:rPr>
          <w:rFonts w:ascii="Times New Roman" w:eastAsia="SimSun" w:hAnsi="Times New Roman"/>
          <w:iCs/>
          <w:sz w:val="14"/>
          <w:szCs w:val="14"/>
        </w:rPr>
        <w:t>Проценты по межбанковским кредитам (депозитам) со сроком до 7 дней (включительно) учитываются при определении налоговой базы без учета положений пункта 1 статьи 269 Налогового Кодекса исходя из фактического срока действия договоров;</w:t>
      </w:r>
    </w:p>
    <w:bookmarkStart w:id="100" w:name="par5357"/>
    <w:bookmarkEnd w:id="100"/>
    <w:p w:rsidR="00480808" w:rsidRPr="00597C96" w:rsidRDefault="00716261" w:rsidP="00480808">
      <w:pPr>
        <w:spacing w:after="0" w:line="360" w:lineRule="auto"/>
        <w:ind w:firstLine="360"/>
        <w:jc w:val="both"/>
        <w:rPr>
          <w:rFonts w:ascii="Times New Roman" w:eastAsia="SimSun" w:hAnsi="Times New Roman"/>
          <w:iCs/>
          <w:sz w:val="14"/>
          <w:szCs w:val="14"/>
        </w:rPr>
      </w:pPr>
      <w:r w:rsidRPr="00597C96">
        <w:rPr>
          <w:rFonts w:ascii="Times New Roman" w:eastAsia="SimSun" w:hAnsi="Times New Roman"/>
          <w:iCs/>
          <w:sz w:val="14"/>
          <w:szCs w:val="14"/>
        </w:rPr>
        <w:fldChar w:fldCharType="begin"/>
      </w:r>
      <w:r w:rsidR="00480808" w:rsidRPr="00597C96">
        <w:rPr>
          <w:rFonts w:ascii="Times New Roman" w:eastAsia="SimSun" w:hAnsi="Times New Roman"/>
          <w:iCs/>
          <w:sz w:val="14"/>
          <w:szCs w:val="14"/>
        </w:rPr>
        <w:instrText xml:space="preserve"> HYPERLINK "http://base.garant.ru/12130093.htm" \o "Письмо МНС РФ от 16 декабря 2002 г. N ВГ-8-02/899 \"Об учете резерва на возможные потери по ссудам в налоговой базе по налогу на прибыль\"" </w:instrText>
      </w:r>
      <w:r w:rsidRPr="00597C96">
        <w:rPr>
          <w:rFonts w:ascii="Times New Roman" w:eastAsia="SimSun" w:hAnsi="Times New Roman"/>
          <w:iCs/>
          <w:sz w:val="14"/>
          <w:szCs w:val="14"/>
        </w:rPr>
        <w:fldChar w:fldCharType="separate"/>
      </w:r>
      <w:r w:rsidR="00480808" w:rsidRPr="00597C96">
        <w:rPr>
          <w:rFonts w:ascii="Times New Roman" w:eastAsia="SimSun" w:hAnsi="Times New Roman"/>
          <w:iCs/>
          <w:sz w:val="14"/>
          <w:szCs w:val="14"/>
        </w:rPr>
        <w:t>2)</w:t>
      </w:r>
      <w:r w:rsidRPr="00597C96">
        <w:rPr>
          <w:rFonts w:ascii="Times New Roman" w:eastAsia="SimSun" w:hAnsi="Times New Roman"/>
          <w:iCs/>
          <w:sz w:val="14"/>
          <w:szCs w:val="14"/>
        </w:rPr>
        <w:fldChar w:fldCharType="end"/>
      </w:r>
      <w:r w:rsidR="00480808" w:rsidRPr="00597C96">
        <w:rPr>
          <w:rFonts w:ascii="Times New Roman" w:eastAsia="SimSun" w:hAnsi="Times New Roman"/>
          <w:iCs/>
          <w:sz w:val="14"/>
          <w:szCs w:val="14"/>
        </w:rPr>
        <w:t xml:space="preserve"> суммы отчислений в резерв на возможные потери по ссудам, подлежащим резервированию в порядке, установленном статьей 292 Налогового Кодекса (рассмотрено в следующей главе);</w:t>
      </w:r>
    </w:p>
    <w:p w:rsidR="00480808" w:rsidRPr="00597C96" w:rsidRDefault="00480808" w:rsidP="00480808">
      <w:pPr>
        <w:spacing w:after="0" w:line="360" w:lineRule="auto"/>
        <w:ind w:firstLine="360"/>
        <w:jc w:val="both"/>
        <w:rPr>
          <w:rFonts w:ascii="Times New Roman" w:eastAsia="SimSun" w:hAnsi="Times New Roman"/>
          <w:iCs/>
          <w:sz w:val="14"/>
          <w:szCs w:val="14"/>
        </w:rPr>
      </w:pPr>
      <w:bookmarkStart w:id="101" w:name="par7185"/>
      <w:bookmarkEnd w:id="101"/>
      <w:r w:rsidRPr="00597C96">
        <w:rPr>
          <w:rFonts w:ascii="Times New Roman" w:eastAsia="SimSun" w:hAnsi="Times New Roman"/>
          <w:iCs/>
          <w:sz w:val="14"/>
          <w:szCs w:val="14"/>
        </w:rPr>
        <w:t>3) комиссионные сборы за услуги по корреспондентским отношениям, включая расходы по расчетно-кассовому обслуживанию клиентов, открытию им счетов в других банках, плату другим банкам (в том числе иностранным) за расчетно-кассовое обслуживание этих счетов, расчетные услуги Центрального банка Российской Федерации, инкассацию денежных средств, ценных бумаг, платежных документов и иные аналогичные расходы;</w:t>
      </w:r>
    </w:p>
    <w:p w:rsidR="00480808" w:rsidRPr="00597C96" w:rsidRDefault="00480808" w:rsidP="00480808">
      <w:pPr>
        <w:spacing w:after="0" w:line="360" w:lineRule="auto"/>
        <w:ind w:firstLine="360"/>
        <w:jc w:val="both"/>
        <w:rPr>
          <w:rFonts w:ascii="Times New Roman" w:eastAsia="SimSun" w:hAnsi="Times New Roman"/>
          <w:iCs/>
          <w:sz w:val="14"/>
          <w:szCs w:val="14"/>
        </w:rPr>
      </w:pPr>
      <w:bookmarkStart w:id="102" w:name="par7186"/>
      <w:bookmarkEnd w:id="102"/>
      <w:r w:rsidRPr="00597C96">
        <w:rPr>
          <w:rFonts w:ascii="Times New Roman" w:eastAsia="SimSun" w:hAnsi="Times New Roman"/>
          <w:iCs/>
          <w:sz w:val="14"/>
          <w:szCs w:val="14"/>
        </w:rPr>
        <w:t>4) расходы (убытки) от проведения операций с иностранной валютой, осуществляемых в наличной и безналичной формах, включая комиссионные сборы (вознаграждения) при операциях по покупке или продаже иностранной валюты, в том числе за счет и по поручению клиента, от операций с валютными ценностями и расходы по управлению и защите от валютных рисков.</w:t>
      </w:r>
    </w:p>
    <w:p w:rsidR="00480808" w:rsidRPr="00597C96" w:rsidRDefault="00480808" w:rsidP="00480808">
      <w:pPr>
        <w:spacing w:after="0" w:line="360" w:lineRule="auto"/>
        <w:ind w:firstLine="360"/>
        <w:jc w:val="both"/>
        <w:rPr>
          <w:rFonts w:ascii="Times New Roman" w:eastAsia="SimSun" w:hAnsi="Times New Roman"/>
          <w:iCs/>
          <w:sz w:val="14"/>
          <w:szCs w:val="14"/>
        </w:rPr>
      </w:pPr>
      <w:bookmarkStart w:id="103" w:name="par7187"/>
      <w:bookmarkEnd w:id="103"/>
      <w:r w:rsidRPr="00597C96">
        <w:rPr>
          <w:rFonts w:ascii="Times New Roman" w:eastAsia="SimSun" w:hAnsi="Times New Roman"/>
          <w:iCs/>
          <w:sz w:val="14"/>
          <w:szCs w:val="14"/>
        </w:rPr>
        <w:t>Для определения расходов банков от операций продажи (покупки) иностранной валюты в отчетном (налоговом) периоде принимается отрицательная разница между доходами, определенными в соответствии с пунктом 2 статьи 250 Налогового Кодекса, и расходами, определенными в соответствии с подпунктом 6 пункта 1 статьи 265 Налогового Кодекса;</w:t>
      </w:r>
    </w:p>
    <w:p w:rsidR="00480808" w:rsidRPr="00597C96" w:rsidRDefault="00480808" w:rsidP="00480808">
      <w:pPr>
        <w:spacing w:after="0" w:line="360" w:lineRule="auto"/>
        <w:ind w:firstLine="360"/>
        <w:jc w:val="both"/>
        <w:rPr>
          <w:rFonts w:ascii="Times New Roman" w:eastAsia="SimSun" w:hAnsi="Times New Roman"/>
          <w:iCs/>
          <w:sz w:val="14"/>
          <w:szCs w:val="14"/>
        </w:rPr>
      </w:pPr>
      <w:bookmarkStart w:id="104" w:name="par7188"/>
      <w:bookmarkEnd w:id="104"/>
      <w:r w:rsidRPr="00597C96">
        <w:rPr>
          <w:rFonts w:ascii="Times New Roman" w:eastAsia="SimSun" w:hAnsi="Times New Roman"/>
          <w:iCs/>
          <w:sz w:val="14"/>
          <w:szCs w:val="14"/>
        </w:rPr>
        <w:t>5) убытки по операциям купли-продажи драгоценных металлов и драгоценных камней в виде разницы между ценой реализации и учетной стоимостью;</w:t>
      </w:r>
    </w:p>
    <w:p w:rsidR="00480808" w:rsidRPr="00597C96" w:rsidRDefault="00480808" w:rsidP="00480808">
      <w:pPr>
        <w:spacing w:after="0" w:line="360" w:lineRule="auto"/>
        <w:ind w:firstLine="360"/>
        <w:jc w:val="both"/>
        <w:rPr>
          <w:rFonts w:ascii="Times New Roman" w:eastAsia="SimSun" w:hAnsi="Times New Roman"/>
          <w:iCs/>
          <w:sz w:val="14"/>
          <w:szCs w:val="14"/>
        </w:rPr>
      </w:pPr>
      <w:bookmarkStart w:id="105" w:name="par7189"/>
      <w:bookmarkEnd w:id="105"/>
      <w:r w:rsidRPr="00597C96">
        <w:rPr>
          <w:rFonts w:ascii="Times New Roman" w:eastAsia="SimSun" w:hAnsi="Times New Roman"/>
          <w:iCs/>
          <w:sz w:val="14"/>
          <w:szCs w:val="14"/>
        </w:rPr>
        <w:t>6) расходы банка по хранению, транспортировке, контролю за соответствием стандартам качества драгоценных металлов в слитках и монете, расходы по аффинажу драгоценных металлов, а также иные расходы, связанные с проведением операций со слитками драгоценных металлов и монетой, содержащей драгоценные металлы;</w:t>
      </w:r>
    </w:p>
    <w:p w:rsidR="00480808" w:rsidRPr="00597C96" w:rsidRDefault="00480808" w:rsidP="00480808">
      <w:pPr>
        <w:spacing w:after="0" w:line="360" w:lineRule="auto"/>
        <w:ind w:firstLine="360"/>
        <w:jc w:val="both"/>
        <w:rPr>
          <w:rFonts w:ascii="Times New Roman" w:eastAsia="SimSun" w:hAnsi="Times New Roman"/>
          <w:iCs/>
          <w:sz w:val="14"/>
          <w:szCs w:val="14"/>
        </w:rPr>
      </w:pPr>
      <w:bookmarkStart w:id="106" w:name="par7190"/>
      <w:bookmarkEnd w:id="106"/>
      <w:r w:rsidRPr="00597C96">
        <w:rPr>
          <w:rFonts w:ascii="Times New Roman" w:eastAsia="SimSun" w:hAnsi="Times New Roman"/>
          <w:iCs/>
          <w:sz w:val="14"/>
          <w:szCs w:val="14"/>
        </w:rPr>
        <w:t>7) расходы по переводу пенсий и пособий, а также расходы по переводу денежных средств без открытия счетов физическим лицам;</w:t>
      </w:r>
    </w:p>
    <w:p w:rsidR="00480808" w:rsidRPr="00597C96" w:rsidRDefault="00480808" w:rsidP="00480808">
      <w:pPr>
        <w:spacing w:after="0" w:line="360" w:lineRule="auto"/>
        <w:ind w:firstLine="360"/>
        <w:jc w:val="both"/>
        <w:rPr>
          <w:rFonts w:ascii="Times New Roman" w:eastAsia="SimSun" w:hAnsi="Times New Roman"/>
          <w:iCs/>
          <w:sz w:val="14"/>
          <w:szCs w:val="14"/>
        </w:rPr>
      </w:pPr>
      <w:bookmarkStart w:id="107" w:name="par7191"/>
      <w:bookmarkEnd w:id="107"/>
      <w:r w:rsidRPr="00597C96">
        <w:rPr>
          <w:rFonts w:ascii="Times New Roman" w:eastAsia="SimSun" w:hAnsi="Times New Roman"/>
          <w:iCs/>
          <w:sz w:val="14"/>
          <w:szCs w:val="14"/>
        </w:rPr>
        <w:t>8) расходы по изготовлению и внедрению платежно-расчетных средств (пластиковых карточек, дорожных чеков и иных платежно-расчетных средств);</w:t>
      </w:r>
    </w:p>
    <w:p w:rsidR="00480808" w:rsidRPr="00597C96" w:rsidRDefault="00480808" w:rsidP="00480808">
      <w:pPr>
        <w:spacing w:after="0" w:line="360" w:lineRule="auto"/>
        <w:ind w:firstLine="360"/>
        <w:jc w:val="both"/>
        <w:rPr>
          <w:rFonts w:ascii="Times New Roman" w:eastAsia="SimSun" w:hAnsi="Times New Roman"/>
          <w:iCs/>
          <w:sz w:val="14"/>
          <w:szCs w:val="14"/>
        </w:rPr>
      </w:pPr>
      <w:bookmarkStart w:id="108" w:name="par7192"/>
      <w:bookmarkEnd w:id="108"/>
      <w:r w:rsidRPr="00597C96">
        <w:rPr>
          <w:rFonts w:ascii="Times New Roman" w:eastAsia="SimSun" w:hAnsi="Times New Roman"/>
          <w:iCs/>
          <w:sz w:val="14"/>
          <w:szCs w:val="14"/>
        </w:rPr>
        <w:t>9) суммы, уплачиваемые за инкассацию банкнот, монет, чеков и других расчетно-платежных документов, а также расходы по упаковке (включая комплектование наличных денег), перевозке, пересылке и (или) доставке принадлежащих кредитной организации или ее клиентам ценностей;</w:t>
      </w:r>
    </w:p>
    <w:p w:rsidR="00480808" w:rsidRPr="00597C96" w:rsidRDefault="00480808" w:rsidP="00480808">
      <w:pPr>
        <w:spacing w:after="0" w:line="360" w:lineRule="auto"/>
        <w:ind w:firstLine="360"/>
        <w:jc w:val="both"/>
        <w:rPr>
          <w:rFonts w:ascii="Times New Roman" w:eastAsia="SimSun" w:hAnsi="Times New Roman"/>
          <w:iCs/>
          <w:sz w:val="14"/>
          <w:szCs w:val="14"/>
        </w:rPr>
      </w:pPr>
      <w:bookmarkStart w:id="109" w:name="par7193"/>
      <w:bookmarkEnd w:id="109"/>
      <w:r w:rsidRPr="00597C96">
        <w:rPr>
          <w:rFonts w:ascii="Times New Roman" w:eastAsia="SimSun" w:hAnsi="Times New Roman"/>
          <w:iCs/>
          <w:sz w:val="14"/>
          <w:szCs w:val="14"/>
        </w:rPr>
        <w:t>10) расходы по ремонту и (или) реставрации инкассаторских сумок, мешков и иного инвентаря, связанных с инкассацией денег, перевозкой и хранением ценностей, а также приобретению новых и замене пришедших в негодность сумок и мешков;</w:t>
      </w:r>
    </w:p>
    <w:p w:rsidR="00480808" w:rsidRPr="00597C96" w:rsidRDefault="00480808" w:rsidP="00480808">
      <w:pPr>
        <w:spacing w:after="0" w:line="360" w:lineRule="auto"/>
        <w:ind w:firstLine="360"/>
        <w:jc w:val="both"/>
        <w:rPr>
          <w:rFonts w:ascii="Times New Roman" w:eastAsia="SimSun" w:hAnsi="Times New Roman"/>
          <w:iCs/>
          <w:sz w:val="14"/>
          <w:szCs w:val="14"/>
        </w:rPr>
      </w:pPr>
      <w:bookmarkStart w:id="110" w:name="par7194"/>
      <w:bookmarkEnd w:id="110"/>
      <w:r w:rsidRPr="00597C96">
        <w:rPr>
          <w:rFonts w:ascii="Times New Roman" w:eastAsia="SimSun" w:hAnsi="Times New Roman"/>
          <w:iCs/>
          <w:sz w:val="14"/>
          <w:szCs w:val="14"/>
        </w:rPr>
        <w:t>11) расходы, связанные с уплатой сбора за государственную регистрацию ипотеки и внесением изменений и дополнений в регистрационную запись об ипотеке, а также с нотариальным удостоверением договора об ипотеке;</w:t>
      </w:r>
    </w:p>
    <w:p w:rsidR="00480808" w:rsidRPr="00597C96" w:rsidRDefault="00480808" w:rsidP="00480808">
      <w:pPr>
        <w:spacing w:after="0" w:line="360" w:lineRule="auto"/>
        <w:ind w:firstLine="360"/>
        <w:jc w:val="both"/>
        <w:rPr>
          <w:rFonts w:ascii="Times New Roman" w:eastAsia="SimSun" w:hAnsi="Times New Roman"/>
          <w:iCs/>
          <w:sz w:val="14"/>
          <w:szCs w:val="14"/>
        </w:rPr>
      </w:pPr>
      <w:bookmarkStart w:id="111" w:name="par7195"/>
      <w:bookmarkEnd w:id="111"/>
      <w:r w:rsidRPr="00597C96">
        <w:rPr>
          <w:rFonts w:ascii="Times New Roman" w:eastAsia="SimSun" w:hAnsi="Times New Roman"/>
          <w:iCs/>
          <w:sz w:val="14"/>
          <w:szCs w:val="14"/>
        </w:rPr>
        <w:t>12) расходы по аренде автомобильного транспорта для инкассации выручки и перевозке банковских документов и ценностей;</w:t>
      </w:r>
    </w:p>
    <w:p w:rsidR="00480808" w:rsidRPr="00597C96" w:rsidRDefault="00480808" w:rsidP="00480808">
      <w:pPr>
        <w:spacing w:after="0" w:line="360" w:lineRule="auto"/>
        <w:ind w:firstLine="360"/>
        <w:jc w:val="both"/>
        <w:rPr>
          <w:rFonts w:ascii="Times New Roman" w:eastAsia="SimSun" w:hAnsi="Times New Roman"/>
          <w:iCs/>
          <w:sz w:val="14"/>
          <w:szCs w:val="14"/>
        </w:rPr>
      </w:pPr>
      <w:bookmarkStart w:id="112" w:name="par7196"/>
      <w:bookmarkEnd w:id="112"/>
      <w:r w:rsidRPr="00597C96">
        <w:rPr>
          <w:rFonts w:ascii="Times New Roman" w:eastAsia="SimSun" w:hAnsi="Times New Roman"/>
          <w:iCs/>
          <w:sz w:val="14"/>
          <w:szCs w:val="14"/>
        </w:rPr>
        <w:t>13) расходы по аренде брокерских мест;</w:t>
      </w:r>
    </w:p>
    <w:p w:rsidR="00480808" w:rsidRPr="00597C96" w:rsidRDefault="00480808" w:rsidP="00480808">
      <w:pPr>
        <w:spacing w:after="0" w:line="360" w:lineRule="auto"/>
        <w:ind w:firstLine="360"/>
        <w:jc w:val="both"/>
        <w:rPr>
          <w:rFonts w:ascii="Times New Roman" w:eastAsia="SimSun" w:hAnsi="Times New Roman"/>
          <w:iCs/>
          <w:sz w:val="14"/>
          <w:szCs w:val="14"/>
        </w:rPr>
      </w:pPr>
      <w:bookmarkStart w:id="113" w:name="par7197"/>
      <w:bookmarkEnd w:id="113"/>
      <w:r w:rsidRPr="00597C96">
        <w:rPr>
          <w:rFonts w:ascii="Times New Roman" w:eastAsia="SimSun" w:hAnsi="Times New Roman"/>
          <w:iCs/>
          <w:sz w:val="14"/>
          <w:szCs w:val="14"/>
        </w:rPr>
        <w:t>14) расходы по оплате услуг расчетно-кассовых и вычислительных центров;</w:t>
      </w:r>
    </w:p>
    <w:p w:rsidR="00480808" w:rsidRPr="00597C96" w:rsidRDefault="00480808" w:rsidP="00480808">
      <w:pPr>
        <w:spacing w:after="0" w:line="360" w:lineRule="auto"/>
        <w:ind w:firstLine="360"/>
        <w:jc w:val="both"/>
        <w:rPr>
          <w:rFonts w:ascii="Times New Roman" w:eastAsia="SimSun" w:hAnsi="Times New Roman"/>
          <w:iCs/>
          <w:sz w:val="14"/>
          <w:szCs w:val="14"/>
        </w:rPr>
      </w:pPr>
      <w:bookmarkStart w:id="114" w:name="par7198"/>
      <w:bookmarkEnd w:id="114"/>
      <w:r w:rsidRPr="00597C96">
        <w:rPr>
          <w:rFonts w:ascii="Times New Roman" w:eastAsia="SimSun" w:hAnsi="Times New Roman"/>
          <w:iCs/>
          <w:sz w:val="14"/>
          <w:szCs w:val="14"/>
        </w:rPr>
        <w:t>15) расходы, связанные с осуществлением форфейтинговых и факторинговых операций;</w:t>
      </w:r>
    </w:p>
    <w:p w:rsidR="00480808" w:rsidRPr="00597C96" w:rsidRDefault="00480808" w:rsidP="00480808">
      <w:pPr>
        <w:spacing w:after="0" w:line="360" w:lineRule="auto"/>
        <w:ind w:firstLine="360"/>
        <w:jc w:val="both"/>
        <w:rPr>
          <w:rFonts w:ascii="Times New Roman" w:eastAsia="SimSun" w:hAnsi="Times New Roman"/>
          <w:iCs/>
          <w:sz w:val="14"/>
          <w:szCs w:val="14"/>
        </w:rPr>
      </w:pPr>
      <w:bookmarkStart w:id="115" w:name="par7199"/>
      <w:bookmarkEnd w:id="115"/>
      <w:r w:rsidRPr="00597C96">
        <w:rPr>
          <w:rFonts w:ascii="Times New Roman" w:eastAsia="SimSun" w:hAnsi="Times New Roman"/>
          <w:iCs/>
          <w:sz w:val="14"/>
          <w:szCs w:val="14"/>
        </w:rPr>
        <w:t>16) расходы по гарантиям, поручительствам, акцептам и авалям, предоставляемым банку другими организациями;</w:t>
      </w:r>
    </w:p>
    <w:p w:rsidR="00480808" w:rsidRPr="00597C96" w:rsidRDefault="00480808" w:rsidP="00480808">
      <w:pPr>
        <w:spacing w:after="0" w:line="360" w:lineRule="auto"/>
        <w:ind w:firstLine="360"/>
        <w:jc w:val="both"/>
        <w:rPr>
          <w:rFonts w:ascii="Times New Roman" w:eastAsia="SimSun" w:hAnsi="Times New Roman"/>
          <w:iCs/>
          <w:sz w:val="14"/>
          <w:szCs w:val="14"/>
        </w:rPr>
      </w:pPr>
      <w:bookmarkStart w:id="116" w:name="par7200"/>
      <w:bookmarkEnd w:id="116"/>
      <w:r w:rsidRPr="00597C96">
        <w:rPr>
          <w:rFonts w:ascii="Times New Roman" w:eastAsia="SimSun" w:hAnsi="Times New Roman"/>
          <w:iCs/>
          <w:sz w:val="14"/>
          <w:szCs w:val="14"/>
        </w:rPr>
        <w:t>17) комиссионные сборы (вознаграждения) за проведение операций с валютными ценностями, в том числе за счет и по поручению клиентов;</w:t>
      </w:r>
    </w:p>
    <w:p w:rsidR="00480808" w:rsidRPr="00597C96" w:rsidRDefault="00480808" w:rsidP="00480808">
      <w:pPr>
        <w:spacing w:after="0" w:line="360" w:lineRule="auto"/>
        <w:ind w:firstLine="360"/>
        <w:jc w:val="both"/>
        <w:rPr>
          <w:rFonts w:ascii="Times New Roman" w:eastAsia="SimSun" w:hAnsi="Times New Roman"/>
          <w:iCs/>
          <w:sz w:val="14"/>
          <w:szCs w:val="14"/>
        </w:rPr>
      </w:pPr>
      <w:bookmarkStart w:id="117" w:name="par7201"/>
      <w:bookmarkEnd w:id="117"/>
      <w:r w:rsidRPr="00597C96">
        <w:rPr>
          <w:rFonts w:ascii="Times New Roman" w:eastAsia="SimSun" w:hAnsi="Times New Roman"/>
          <w:iCs/>
          <w:sz w:val="14"/>
          <w:szCs w:val="14"/>
        </w:rPr>
        <w:t>18) положительная разница от превышения отрицательной переоценки драгоценных металлов над положительной переоценкой;</w:t>
      </w:r>
    </w:p>
    <w:p w:rsidR="00480808" w:rsidRPr="00597C96" w:rsidRDefault="00480808" w:rsidP="00480808">
      <w:pPr>
        <w:spacing w:after="0" w:line="360" w:lineRule="auto"/>
        <w:ind w:firstLine="360"/>
        <w:jc w:val="both"/>
        <w:rPr>
          <w:rFonts w:ascii="Times New Roman" w:eastAsia="SimSun" w:hAnsi="Times New Roman"/>
          <w:iCs/>
          <w:sz w:val="14"/>
          <w:szCs w:val="14"/>
        </w:rPr>
      </w:pPr>
      <w:bookmarkStart w:id="118" w:name="par7202"/>
      <w:bookmarkEnd w:id="118"/>
      <w:r w:rsidRPr="00597C96">
        <w:rPr>
          <w:rFonts w:ascii="Times New Roman" w:eastAsia="SimSun" w:hAnsi="Times New Roman"/>
          <w:iCs/>
          <w:sz w:val="14"/>
          <w:szCs w:val="14"/>
        </w:rPr>
        <w:t>19) суммы отчислений в резерв на возможные потери по ссудам, расходы на формирование которого учитываются в составе расходов в порядке и на условиях, которые установлены статьей 292 Налогового Кодекса;</w:t>
      </w:r>
    </w:p>
    <w:p w:rsidR="00480808" w:rsidRPr="00597C96" w:rsidRDefault="00480808" w:rsidP="00480808">
      <w:pPr>
        <w:spacing w:after="0" w:line="360" w:lineRule="auto"/>
        <w:ind w:firstLine="360"/>
        <w:jc w:val="both"/>
        <w:rPr>
          <w:rFonts w:ascii="Times New Roman" w:eastAsia="SimSun" w:hAnsi="Times New Roman"/>
          <w:iCs/>
          <w:sz w:val="14"/>
          <w:szCs w:val="14"/>
        </w:rPr>
      </w:pPr>
      <w:bookmarkStart w:id="119" w:name="par7203"/>
      <w:bookmarkEnd w:id="119"/>
      <w:r w:rsidRPr="00597C96">
        <w:rPr>
          <w:rFonts w:ascii="Times New Roman" w:eastAsia="SimSun" w:hAnsi="Times New Roman"/>
          <w:iCs/>
          <w:sz w:val="14"/>
          <w:szCs w:val="14"/>
        </w:rPr>
        <w:t xml:space="preserve">20) суммы отчислений в резервы под обесценение ценных бумаг, расходы на формирование которых учитываются в составе расходов в порядке и на условиях, которые установлены статьей 300 Налогового Кодекса. В соответствии с данной статьей профессиональные участники рынка ценных бумаг признаются осуществляющими дилерскую деятельность, если дилерская деятельность предусмотрена соответствующей лицензией, выданной участнику рынка ценных бумаг в установленном порядке. Профессиональные участники рынка ценных бумаг, осуществляющие дилерскую деятельность, вправе относить на расходы в целях налогообложения отчисления в резервы под обесценение ценных бумаг в случае, если такие налогоплательщики определяют доходы и расходы по методу начисления. В таком случае суммы восстановленных резервов под обесценение ценных бумаг, отчисления на создание (корректировку) которых ранее были учтены при определении налоговой базы, признаются доходом указанных налогоплательщиков. </w:t>
      </w:r>
    </w:p>
    <w:p w:rsidR="00480808" w:rsidRPr="00597C96" w:rsidRDefault="00480808" w:rsidP="00480808">
      <w:pPr>
        <w:spacing w:after="0" w:line="360" w:lineRule="auto"/>
        <w:ind w:firstLine="360"/>
        <w:jc w:val="both"/>
        <w:rPr>
          <w:rFonts w:ascii="Times New Roman" w:eastAsia="SimSun" w:hAnsi="Times New Roman"/>
          <w:iCs/>
          <w:sz w:val="14"/>
          <w:szCs w:val="14"/>
        </w:rPr>
      </w:pPr>
      <w:r w:rsidRPr="00597C96">
        <w:rPr>
          <w:rFonts w:ascii="Times New Roman" w:eastAsia="SimSun" w:hAnsi="Times New Roman"/>
          <w:iCs/>
          <w:sz w:val="14"/>
          <w:szCs w:val="14"/>
        </w:rPr>
        <w:t xml:space="preserve">Указанные резервы под обесценение ценных бумаг создаются по состоянию на конец отчетного (налогового) периода в размере превышения цен приобретения эмиссионных ценных бумаг, обращающихся на организованном рынке ценных бумаг, над их рыночной котировкой (расчетная величина резерва). При этом в цену приобретения ценной бумаги также включаются расходы по ее приобретению. </w:t>
      </w:r>
    </w:p>
    <w:p w:rsidR="00480808" w:rsidRPr="00597C96" w:rsidRDefault="00480808" w:rsidP="00480808">
      <w:pPr>
        <w:spacing w:after="0" w:line="360" w:lineRule="auto"/>
        <w:ind w:firstLine="360"/>
        <w:jc w:val="both"/>
        <w:rPr>
          <w:rFonts w:ascii="Times New Roman" w:eastAsia="SimSun" w:hAnsi="Times New Roman"/>
          <w:iCs/>
          <w:sz w:val="14"/>
          <w:szCs w:val="14"/>
        </w:rPr>
      </w:pPr>
      <w:r w:rsidRPr="00597C96">
        <w:rPr>
          <w:rFonts w:ascii="Times New Roman" w:eastAsia="SimSun" w:hAnsi="Times New Roman"/>
          <w:iCs/>
          <w:sz w:val="14"/>
          <w:szCs w:val="14"/>
        </w:rPr>
        <w:t xml:space="preserve">Резервы создаются (корректируются) в отношении каждого выпуска ценных бумаг, удовлетворяющего указанным требованиям, независимо от изменения стоимости ценных бумаг других выпусков. </w:t>
      </w:r>
    </w:p>
    <w:p w:rsidR="00480808" w:rsidRPr="00597C96" w:rsidRDefault="00480808" w:rsidP="00480808">
      <w:pPr>
        <w:spacing w:after="0" w:line="360" w:lineRule="auto"/>
        <w:ind w:firstLine="360"/>
        <w:jc w:val="both"/>
        <w:rPr>
          <w:rFonts w:ascii="Times New Roman" w:eastAsia="SimSun" w:hAnsi="Times New Roman"/>
          <w:iCs/>
          <w:sz w:val="14"/>
          <w:szCs w:val="14"/>
        </w:rPr>
      </w:pPr>
      <w:r w:rsidRPr="00597C96">
        <w:rPr>
          <w:rFonts w:ascii="Times New Roman" w:eastAsia="SimSun" w:hAnsi="Times New Roman"/>
          <w:iCs/>
          <w:sz w:val="14"/>
          <w:szCs w:val="14"/>
        </w:rPr>
        <w:t xml:space="preserve">При реализации или ином выбытии ценных бумаг, в отношении которых ранее создавался резерв, отчисления на создание (корректировку) которого ранее были учтены при определении налоговой базы, сумма такого резерва подлежит включению в доходы налогоплательщика на дату реализации или иного выбытия ценной бумаги. В случае, если по окончании отчетного (налогового) периода сумма резерва с учетом рыночных котировок ценных бумаг на конец этого периода оказывается недостаточна, налогоплательщик увеличивает сумму резерва в установленном выше порядке, и отчисления на увеличение резерва учитываются в составе расходов в целях налогообложения. Если на конец отчетного (налогового) периода сумма ранее созданного резерва с учетом восстановленных сумм превышает расчетную величину, резерв уменьшается налогоплательщиком (восстанавливается) до расчетной величины с включением в доходы суммы такого восстановления. </w:t>
      </w:r>
    </w:p>
    <w:p w:rsidR="00480808" w:rsidRPr="00597C96" w:rsidRDefault="00480808" w:rsidP="00480808">
      <w:pPr>
        <w:spacing w:after="0" w:line="360" w:lineRule="auto"/>
        <w:ind w:firstLine="360"/>
        <w:jc w:val="both"/>
        <w:rPr>
          <w:rFonts w:ascii="Times New Roman" w:eastAsia="SimSun" w:hAnsi="Times New Roman"/>
          <w:iCs/>
          <w:sz w:val="14"/>
          <w:szCs w:val="14"/>
        </w:rPr>
      </w:pPr>
      <w:r w:rsidRPr="00597C96">
        <w:rPr>
          <w:rFonts w:ascii="Times New Roman" w:eastAsia="SimSun" w:hAnsi="Times New Roman"/>
          <w:iCs/>
          <w:sz w:val="14"/>
          <w:szCs w:val="14"/>
        </w:rPr>
        <w:t>Резервы под обесценение ценных бумаг создаются в валюте РФ независимо от валюты номинала ценной бумаги. Для ценных бумаг, номинированных в иностранной валюте, цена приобретения и рыночная котировка пересчитываются в рубли по официальному курсу Центрального банка Российской Федерации на дату создания (корректировки) резерва.</w:t>
      </w:r>
    </w:p>
    <w:p w:rsidR="00480808" w:rsidRPr="00597C96" w:rsidRDefault="00480808" w:rsidP="00480808">
      <w:pPr>
        <w:spacing w:after="0" w:line="360" w:lineRule="auto"/>
        <w:ind w:firstLine="360"/>
        <w:jc w:val="both"/>
        <w:rPr>
          <w:rFonts w:ascii="Times New Roman" w:eastAsia="SimSun" w:hAnsi="Times New Roman"/>
          <w:iCs/>
          <w:sz w:val="14"/>
          <w:szCs w:val="14"/>
        </w:rPr>
      </w:pPr>
      <w:bookmarkStart w:id="120" w:name="par1073752392"/>
      <w:bookmarkStart w:id="121" w:name="par10569"/>
      <w:bookmarkEnd w:id="120"/>
      <w:bookmarkEnd w:id="121"/>
      <w:r w:rsidRPr="00597C96">
        <w:rPr>
          <w:rFonts w:ascii="Times New Roman" w:eastAsia="SimSun" w:hAnsi="Times New Roman"/>
          <w:iCs/>
          <w:sz w:val="14"/>
          <w:szCs w:val="14"/>
        </w:rPr>
        <w:t xml:space="preserve">20.1) суммы страховых взносов банков, установленных в соответствии с </w:t>
      </w:r>
      <w:hyperlink r:id="rId93" w:history="1">
        <w:r w:rsidRPr="00597C96">
          <w:rPr>
            <w:rFonts w:ascii="Times New Roman" w:eastAsia="SimSun" w:hAnsi="Times New Roman"/>
            <w:iCs/>
            <w:sz w:val="14"/>
            <w:szCs w:val="14"/>
          </w:rPr>
          <w:t>федеральным законом</w:t>
        </w:r>
      </w:hyperlink>
      <w:r w:rsidRPr="00597C96">
        <w:rPr>
          <w:rFonts w:ascii="Times New Roman" w:eastAsia="SimSun" w:hAnsi="Times New Roman"/>
          <w:iCs/>
          <w:sz w:val="14"/>
          <w:szCs w:val="14"/>
        </w:rPr>
        <w:t xml:space="preserve"> «О страховании вкладов физических лиц в банках Российской Федерации»;</w:t>
      </w:r>
    </w:p>
    <w:p w:rsidR="00480808" w:rsidRPr="00597C96" w:rsidRDefault="00480808" w:rsidP="00480808">
      <w:pPr>
        <w:spacing w:after="0" w:line="360" w:lineRule="auto"/>
        <w:ind w:firstLine="360"/>
        <w:jc w:val="both"/>
        <w:rPr>
          <w:rFonts w:ascii="Times New Roman" w:eastAsia="SimSun" w:hAnsi="Times New Roman"/>
          <w:iCs/>
          <w:sz w:val="14"/>
          <w:szCs w:val="14"/>
        </w:rPr>
      </w:pPr>
      <w:bookmarkStart w:id="122" w:name="par1073754872"/>
      <w:bookmarkStart w:id="123" w:name="par14294"/>
      <w:bookmarkEnd w:id="122"/>
      <w:bookmarkEnd w:id="123"/>
      <w:r w:rsidRPr="00597C96">
        <w:rPr>
          <w:rFonts w:ascii="Times New Roman" w:eastAsia="SimSun" w:hAnsi="Times New Roman"/>
          <w:iCs/>
          <w:sz w:val="14"/>
          <w:szCs w:val="14"/>
        </w:rPr>
        <w:t>20.2) суммы страховых взносов по договорам страхования на случай смерти или наступления инвалидности заемщика банка, в которых банк является выгодоприобретателем, при условии компенсации данных расходов заемщиками;</w:t>
      </w:r>
    </w:p>
    <w:p w:rsidR="00480808" w:rsidRPr="00597C96" w:rsidRDefault="00480808" w:rsidP="00480808">
      <w:pPr>
        <w:spacing w:after="0" w:line="360" w:lineRule="auto"/>
        <w:ind w:firstLine="360"/>
        <w:jc w:val="both"/>
        <w:rPr>
          <w:rFonts w:ascii="Times New Roman" w:eastAsia="SimSun" w:hAnsi="Times New Roman"/>
          <w:iCs/>
          <w:sz w:val="14"/>
          <w:szCs w:val="14"/>
        </w:rPr>
      </w:pPr>
      <w:bookmarkStart w:id="124" w:name="par7204"/>
      <w:bookmarkEnd w:id="124"/>
      <w:r w:rsidRPr="00597C96">
        <w:rPr>
          <w:rFonts w:ascii="Times New Roman" w:eastAsia="SimSun" w:hAnsi="Times New Roman"/>
          <w:iCs/>
          <w:sz w:val="14"/>
          <w:szCs w:val="14"/>
        </w:rPr>
        <w:t>21) другие расходы, связанные с банковской деятельностью.</w:t>
      </w:r>
    </w:p>
    <w:p w:rsidR="00480808" w:rsidRPr="00597C96" w:rsidRDefault="00480808" w:rsidP="00480808">
      <w:pPr>
        <w:spacing w:after="0" w:line="360" w:lineRule="auto"/>
        <w:ind w:firstLine="360"/>
        <w:jc w:val="both"/>
        <w:rPr>
          <w:rFonts w:ascii="Times New Roman" w:eastAsia="SimSun" w:hAnsi="Times New Roman"/>
          <w:iCs/>
          <w:sz w:val="14"/>
          <w:szCs w:val="14"/>
        </w:rPr>
      </w:pPr>
      <w:bookmarkStart w:id="125" w:name="par7205"/>
      <w:bookmarkEnd w:id="125"/>
      <w:r w:rsidRPr="00597C96">
        <w:rPr>
          <w:rFonts w:ascii="Times New Roman" w:eastAsia="SimSun" w:hAnsi="Times New Roman"/>
          <w:iCs/>
          <w:sz w:val="14"/>
          <w:szCs w:val="14"/>
        </w:rPr>
        <w:t>Не включаются в расходы банка суммы отрицательной переоценки средств в иностранной валюте, поступивших в оплату уставных капиталов кредитных организаций.</w:t>
      </w:r>
      <w:r w:rsidRPr="00597C96">
        <w:rPr>
          <w:rStyle w:val="ac"/>
          <w:rFonts w:ascii="Times New Roman" w:eastAsia="SimSun" w:hAnsi="Times New Roman"/>
          <w:iCs/>
          <w:sz w:val="14"/>
          <w:szCs w:val="14"/>
        </w:rPr>
        <w:footnoteReference w:id="5"/>
      </w:r>
    </w:p>
    <w:p w:rsidR="00480808" w:rsidRPr="00597C96" w:rsidRDefault="00480808" w:rsidP="00480808">
      <w:pPr>
        <w:spacing w:after="0" w:line="360" w:lineRule="auto"/>
        <w:ind w:firstLine="360"/>
        <w:jc w:val="both"/>
        <w:rPr>
          <w:rFonts w:ascii="Times New Roman" w:eastAsia="SimSun" w:hAnsi="Times New Roman"/>
          <w:iCs/>
          <w:sz w:val="14"/>
          <w:szCs w:val="14"/>
        </w:rPr>
      </w:pPr>
      <w:r w:rsidRPr="00597C96">
        <w:rPr>
          <w:rFonts w:ascii="Times New Roman" w:eastAsia="SimSun" w:hAnsi="Times New Roman"/>
          <w:b/>
          <w:i/>
          <w:iCs/>
          <w:sz w:val="14"/>
          <w:szCs w:val="14"/>
        </w:rPr>
        <w:t>Кроме того, в отдельный блок можно выделить формирование расходов на формирование банковских резервов.</w:t>
      </w:r>
      <w:r w:rsidRPr="00597C96">
        <w:rPr>
          <w:rFonts w:ascii="Times New Roman" w:eastAsia="SimSun" w:hAnsi="Times New Roman"/>
          <w:iCs/>
          <w:sz w:val="14"/>
          <w:szCs w:val="14"/>
        </w:rPr>
        <w:t xml:space="preserve"> Данные операции регулируются 292 ст. Налогового Кодекса РФ. </w:t>
      </w:r>
    </w:p>
    <w:p w:rsidR="00480808" w:rsidRPr="00597C96" w:rsidRDefault="00480808" w:rsidP="00480808">
      <w:pPr>
        <w:spacing w:after="0" w:line="360" w:lineRule="auto"/>
        <w:ind w:firstLine="360"/>
        <w:jc w:val="both"/>
        <w:rPr>
          <w:rFonts w:ascii="Times New Roman" w:eastAsia="SimSun" w:hAnsi="Times New Roman"/>
          <w:iCs/>
          <w:sz w:val="14"/>
          <w:szCs w:val="14"/>
        </w:rPr>
      </w:pPr>
      <w:r w:rsidRPr="00597C96">
        <w:rPr>
          <w:rFonts w:ascii="Times New Roman" w:eastAsia="SimSun" w:hAnsi="Times New Roman"/>
          <w:iCs/>
          <w:sz w:val="14"/>
          <w:szCs w:val="14"/>
        </w:rPr>
        <w:t xml:space="preserve">Во-первых это </w:t>
      </w:r>
      <w:r w:rsidRPr="00597C96">
        <w:rPr>
          <w:rFonts w:ascii="Times New Roman" w:eastAsia="SimSun" w:hAnsi="Times New Roman"/>
          <w:b/>
          <w:i/>
          <w:iCs/>
          <w:sz w:val="14"/>
          <w:szCs w:val="14"/>
        </w:rPr>
        <w:t xml:space="preserve">резервы по сомнительным долгам </w:t>
      </w:r>
      <w:r w:rsidRPr="00597C96">
        <w:rPr>
          <w:rFonts w:ascii="Times New Roman" w:eastAsia="SimSun" w:hAnsi="Times New Roman"/>
          <w:iCs/>
          <w:sz w:val="14"/>
          <w:szCs w:val="14"/>
        </w:rPr>
        <w:t xml:space="preserve">(статья 266 НК).  Сомнительным долгом признается любая задолженность перед налогоплательщиком, возникшая в связи с реализацией товаров, выполнением работ, оказанием услуг, в случае, если эта задолженность не погашена в сроки, установленные договором, и не обеспечена залогом, поручительством, банковской гарантией. </w:t>
      </w:r>
    </w:p>
    <w:p w:rsidR="00480808" w:rsidRPr="00597C96" w:rsidRDefault="00480808" w:rsidP="00480808">
      <w:pPr>
        <w:spacing w:after="0" w:line="360" w:lineRule="auto"/>
        <w:ind w:firstLine="360"/>
        <w:jc w:val="both"/>
        <w:rPr>
          <w:rFonts w:ascii="Times New Roman" w:eastAsia="SimSun" w:hAnsi="Times New Roman"/>
          <w:iCs/>
          <w:sz w:val="14"/>
          <w:szCs w:val="14"/>
        </w:rPr>
      </w:pPr>
      <w:bookmarkStart w:id="126" w:name="par1073764092"/>
      <w:bookmarkStart w:id="127" w:name="par7206"/>
      <w:bookmarkEnd w:id="126"/>
      <w:bookmarkEnd w:id="127"/>
      <w:r w:rsidRPr="00597C96">
        <w:rPr>
          <w:rFonts w:ascii="Times New Roman" w:eastAsia="SimSun" w:hAnsi="Times New Roman"/>
          <w:iCs/>
          <w:sz w:val="14"/>
          <w:szCs w:val="14"/>
        </w:rPr>
        <w:t xml:space="preserve">Банки вправе, кроме резервов по сомнительным долгам, предусмотренным статьей 266 Налогового Кодекса, </w:t>
      </w:r>
      <w:r w:rsidRPr="00597C96">
        <w:rPr>
          <w:rFonts w:ascii="Times New Roman" w:eastAsia="SimSun" w:hAnsi="Times New Roman"/>
          <w:b/>
          <w:i/>
          <w:iCs/>
          <w:sz w:val="14"/>
          <w:szCs w:val="14"/>
        </w:rPr>
        <w:t>создавать резерв на возможные потери по ссудам по ссудной и приравненной к ней задолженности</w:t>
      </w:r>
      <w:r w:rsidRPr="00597C96">
        <w:rPr>
          <w:rFonts w:ascii="Times New Roman" w:eastAsia="SimSun" w:hAnsi="Times New Roman"/>
          <w:iCs/>
          <w:sz w:val="14"/>
          <w:szCs w:val="14"/>
        </w:rPr>
        <w:t xml:space="preserve"> (включая задолженность по межбанковским кредитам и депозитам (далее - резервы на возможные потери по ссудам).</w:t>
      </w:r>
    </w:p>
    <w:p w:rsidR="00480808" w:rsidRPr="00597C96" w:rsidRDefault="00480808" w:rsidP="00480808">
      <w:pPr>
        <w:spacing w:after="0" w:line="360" w:lineRule="auto"/>
        <w:ind w:firstLine="360"/>
        <w:jc w:val="both"/>
        <w:rPr>
          <w:rFonts w:ascii="Times New Roman" w:eastAsia="SimSun" w:hAnsi="Times New Roman"/>
          <w:iCs/>
          <w:sz w:val="14"/>
          <w:szCs w:val="14"/>
        </w:rPr>
      </w:pPr>
      <w:bookmarkStart w:id="128" w:name="par7207"/>
      <w:bookmarkEnd w:id="128"/>
    </w:p>
    <w:p w:rsidR="00480808" w:rsidRPr="00597C96" w:rsidRDefault="00480808" w:rsidP="00480808">
      <w:pPr>
        <w:tabs>
          <w:tab w:val="left" w:pos="426"/>
        </w:tabs>
        <w:ind w:firstLine="284"/>
        <w:jc w:val="both"/>
        <w:rPr>
          <w:rFonts w:ascii="Times New Roman" w:hAnsi="Times New Roman"/>
          <w:b/>
          <w:sz w:val="14"/>
          <w:szCs w:val="14"/>
        </w:rPr>
      </w:pPr>
    </w:p>
    <w:p w:rsidR="00825F00" w:rsidRPr="00597C96" w:rsidRDefault="00825F00" w:rsidP="00825F00">
      <w:pPr>
        <w:tabs>
          <w:tab w:val="num" w:pos="870"/>
        </w:tabs>
        <w:jc w:val="center"/>
        <w:rPr>
          <w:rFonts w:ascii="Times New Roman" w:hAnsi="Times New Roman"/>
          <w:b/>
          <w:sz w:val="14"/>
          <w:szCs w:val="14"/>
        </w:rPr>
      </w:pPr>
      <w:r w:rsidRPr="00597C96">
        <w:rPr>
          <w:rFonts w:ascii="Times New Roman" w:hAnsi="Times New Roman"/>
          <w:b/>
          <w:sz w:val="14"/>
          <w:szCs w:val="14"/>
          <w:highlight w:val="yellow"/>
        </w:rPr>
        <w:t>32. Учет операций по формированию резервов банков в налоговом учете.</w:t>
      </w:r>
    </w:p>
    <w:p w:rsidR="00825F00" w:rsidRPr="00597C96" w:rsidRDefault="00825F00" w:rsidP="00825F00">
      <w:pPr>
        <w:rPr>
          <w:rFonts w:ascii="Times New Roman" w:hAnsi="Times New Roman"/>
          <w:sz w:val="14"/>
          <w:szCs w:val="14"/>
        </w:rPr>
      </w:pPr>
      <w:r w:rsidRPr="00597C96">
        <w:rPr>
          <w:rFonts w:ascii="Times New Roman" w:hAnsi="Times New Roman"/>
          <w:sz w:val="14"/>
          <w:szCs w:val="14"/>
        </w:rPr>
        <w:t xml:space="preserve">Согласно Положению Центрального банка РФ от 26 марта </w:t>
      </w:r>
      <w:smartTag w:uri="urn:schemas-microsoft-com:office:smarttags" w:element="metricconverter">
        <w:smartTagPr>
          <w:attr w:name="ProductID" w:val="2004 г"/>
        </w:smartTagPr>
        <w:r w:rsidRPr="00597C96">
          <w:rPr>
            <w:rFonts w:ascii="Times New Roman" w:hAnsi="Times New Roman"/>
            <w:sz w:val="14"/>
            <w:szCs w:val="14"/>
          </w:rPr>
          <w:t>2004 г</w:t>
        </w:r>
      </w:smartTag>
      <w:r w:rsidRPr="00597C96">
        <w:rPr>
          <w:rFonts w:ascii="Times New Roman" w:hAnsi="Times New Roman"/>
          <w:sz w:val="14"/>
          <w:szCs w:val="14"/>
        </w:rPr>
        <w:t>. N 254-П банки обязаны создавать резервы на возможные потери по ссудам, в частности под учтенные векселя. Банки вправе создавать резерв на возможные потери по ссудам, по ссудной и приравненной к ней задолженности. А суммы отчислений в эти резервы, сформированные в порядке, установленном ЦБ РФ, признаются в налоговом учете внереализационными расходами. Ст 292 НК РФ. Но при определении налоговой базы по налогу на прибыль не учитываются расходы в виде отчислений в резервы, сформированные под векселя, за исключением учтенных банками векселей третьих лиц, по которым вынесен протест в неплатеже.</w:t>
      </w:r>
    </w:p>
    <w:p w:rsidR="00825F00" w:rsidRPr="00597C96" w:rsidRDefault="00825F00" w:rsidP="00825F00">
      <w:pPr>
        <w:rPr>
          <w:rFonts w:ascii="Times New Roman" w:hAnsi="Times New Roman"/>
          <w:sz w:val="14"/>
          <w:szCs w:val="14"/>
        </w:rPr>
      </w:pPr>
      <w:r w:rsidRPr="00597C96">
        <w:rPr>
          <w:rFonts w:ascii="Times New Roman" w:hAnsi="Times New Roman"/>
          <w:sz w:val="14"/>
          <w:szCs w:val="14"/>
        </w:rPr>
        <w:t>Суммы сформированного резерва, не полностью использованные банком в отчетном (налоговом) периоде, могут быть перенесены на следующий отчетный (налоговый) период. При этом нужно провести инвентаризацию ссудной задолженности и скорректировать сумму вновь создаваемого резерва.</w:t>
      </w:r>
    </w:p>
    <w:p w:rsidR="00825F00" w:rsidRPr="00597C96" w:rsidRDefault="00825F00" w:rsidP="00825F00">
      <w:pPr>
        <w:rPr>
          <w:rFonts w:ascii="Times New Roman" w:hAnsi="Times New Roman"/>
          <w:sz w:val="14"/>
          <w:szCs w:val="14"/>
        </w:rPr>
      </w:pPr>
      <w:r w:rsidRPr="00597C96">
        <w:rPr>
          <w:rFonts w:ascii="Times New Roman" w:hAnsi="Times New Roman"/>
          <w:sz w:val="14"/>
          <w:szCs w:val="14"/>
        </w:rPr>
        <w:t>Если сумма вновь создаваемого в отчетном (налоговом) периоде резерва меньше, чем сумма остатка резерва предыдущего отчетного (налогового) периода, разницу включают в состав внереализационных доходов банка в последний день отчетного (налогового) периода. В противном случае разница включается во внереализационные расходы банков в последний день отчетного (налогового) периода.</w:t>
      </w:r>
    </w:p>
    <w:p w:rsidR="00825F00" w:rsidRPr="00597C96" w:rsidRDefault="00825F00" w:rsidP="0028249E">
      <w:pPr>
        <w:rPr>
          <w:rFonts w:ascii="Times New Roman" w:hAnsi="Times New Roman"/>
          <w:sz w:val="14"/>
          <w:szCs w:val="14"/>
        </w:rPr>
      </w:pPr>
      <w:r w:rsidRPr="00597C96">
        <w:rPr>
          <w:rFonts w:ascii="Times New Roman" w:hAnsi="Times New Roman"/>
          <w:sz w:val="14"/>
          <w:szCs w:val="14"/>
        </w:rPr>
        <w:t>Если банк сформировал резерв на возможные потери по ссудам и погасил безнадежную задолженность по ссудам за счет созданного резерва в течение одного отчетного (налогового) периода, то в этом случае не возникает дохода, увеличивающего налоговую базу при исчислении налога на прибыль.</w:t>
      </w:r>
    </w:p>
    <w:p w:rsidR="00825F00" w:rsidRPr="00597C96" w:rsidRDefault="00825F00" w:rsidP="00825F00">
      <w:pPr>
        <w:tabs>
          <w:tab w:val="num" w:pos="870"/>
        </w:tabs>
        <w:jc w:val="center"/>
        <w:rPr>
          <w:rFonts w:ascii="Times New Roman" w:hAnsi="Times New Roman"/>
          <w:b/>
          <w:sz w:val="14"/>
          <w:szCs w:val="14"/>
        </w:rPr>
      </w:pPr>
      <w:r w:rsidRPr="00597C96">
        <w:rPr>
          <w:rFonts w:ascii="Times New Roman" w:hAnsi="Times New Roman"/>
          <w:b/>
          <w:sz w:val="14"/>
          <w:szCs w:val="14"/>
          <w:highlight w:val="yellow"/>
        </w:rPr>
        <w:t>33. Учет операций по формированию резервов страховых организаций в налоговом учете.</w:t>
      </w:r>
    </w:p>
    <w:p w:rsidR="00825F00" w:rsidRPr="00597C96" w:rsidRDefault="00825F00" w:rsidP="00825F00">
      <w:pPr>
        <w:rPr>
          <w:rFonts w:ascii="Times New Roman" w:hAnsi="Times New Roman"/>
          <w:sz w:val="14"/>
          <w:szCs w:val="14"/>
        </w:rPr>
      </w:pPr>
      <w:r w:rsidRPr="00597C96">
        <w:rPr>
          <w:rFonts w:ascii="Times New Roman" w:hAnsi="Times New Roman"/>
          <w:sz w:val="14"/>
          <w:szCs w:val="14"/>
        </w:rPr>
        <w:t>Сформированные в соответствии со ст. 26 Закона №4015-1 резервы страховые организации могут инвестировать в порядке, установленном федераль</w:t>
      </w:r>
      <w:r w:rsidRPr="00597C96">
        <w:rPr>
          <w:rFonts w:ascii="Times New Roman" w:hAnsi="Times New Roman"/>
          <w:sz w:val="14"/>
          <w:szCs w:val="14"/>
        </w:rPr>
        <w:softHyphen/>
        <w:t xml:space="preserve">ным органом исполнительной власти по надзору за страховой деятельностью, т.е. Федеральной службой страхового надзора. В настоящее время эти правила зафиксированы в Приказе Минфина России от 8 августа </w:t>
      </w:r>
      <w:smartTag w:uri="urn:schemas-microsoft-com:office:smarttags" w:element="metricconverter">
        <w:smartTagPr>
          <w:attr w:name="ProductID" w:val="2005 г"/>
        </w:smartTagPr>
        <w:r w:rsidRPr="00597C96">
          <w:rPr>
            <w:rFonts w:ascii="Times New Roman" w:hAnsi="Times New Roman"/>
            <w:sz w:val="14"/>
            <w:szCs w:val="14"/>
          </w:rPr>
          <w:t>2005 г</w:t>
        </w:r>
      </w:smartTag>
      <w:r w:rsidRPr="00597C96">
        <w:rPr>
          <w:rFonts w:ascii="Times New Roman" w:hAnsi="Times New Roman"/>
          <w:sz w:val="14"/>
          <w:szCs w:val="14"/>
        </w:rPr>
        <w:t>. № 100н «Об ут</w:t>
      </w:r>
      <w:r w:rsidRPr="00597C96">
        <w:rPr>
          <w:rFonts w:ascii="Times New Roman" w:hAnsi="Times New Roman"/>
          <w:sz w:val="14"/>
          <w:szCs w:val="14"/>
        </w:rPr>
        <w:softHyphen/>
        <w:t>верждении правил размещения страховщиками средств страховых резервов».</w:t>
      </w:r>
    </w:p>
    <w:p w:rsidR="00825F00" w:rsidRPr="00597C96" w:rsidRDefault="00825F00" w:rsidP="00825F00">
      <w:pPr>
        <w:rPr>
          <w:rFonts w:ascii="Times New Roman" w:hAnsi="Times New Roman"/>
          <w:sz w:val="14"/>
          <w:szCs w:val="14"/>
        </w:rPr>
      </w:pPr>
      <w:r w:rsidRPr="00597C96">
        <w:rPr>
          <w:rFonts w:ascii="Times New Roman" w:hAnsi="Times New Roman"/>
          <w:sz w:val="14"/>
          <w:szCs w:val="14"/>
        </w:rPr>
        <w:t>Согласно пп2 п2 ст293 НК РФ суммы уменьшения (возврата) страховых резервов, образовании в предыдущие отчетные периоды с учетом изменения доли перестраховщиков в страховых резервах, также являются доходами страховых организаций от осуществления страховой деятельности.</w:t>
      </w:r>
    </w:p>
    <w:p w:rsidR="00825F00" w:rsidRPr="00597C96" w:rsidRDefault="00825F00" w:rsidP="00825F00">
      <w:pPr>
        <w:rPr>
          <w:rFonts w:ascii="Times New Roman" w:hAnsi="Times New Roman"/>
          <w:sz w:val="14"/>
          <w:szCs w:val="14"/>
        </w:rPr>
      </w:pPr>
      <w:r w:rsidRPr="00597C96">
        <w:rPr>
          <w:rFonts w:ascii="Times New Roman" w:hAnsi="Times New Roman"/>
          <w:sz w:val="14"/>
          <w:szCs w:val="14"/>
        </w:rPr>
        <w:t xml:space="preserve">Полученные пенсионное взносы образуют пенсионные резервы. Пенсионные резервы формируются также за счет доходов </w:t>
      </w:r>
      <w:r w:rsidRPr="00597C96">
        <w:rPr>
          <w:rFonts w:ascii="Times New Roman" w:hAnsi="Times New Roman"/>
          <w:sz w:val="14"/>
          <w:szCs w:val="14"/>
          <w:lang w:val="en-US"/>
        </w:rPr>
        <w:t>or</w:t>
      </w:r>
      <w:r w:rsidRPr="00597C96">
        <w:rPr>
          <w:rFonts w:ascii="Times New Roman" w:hAnsi="Times New Roman"/>
          <w:sz w:val="14"/>
          <w:szCs w:val="14"/>
        </w:rPr>
        <w:t xml:space="preserve"> размещения пенсионных резервов. Согласно ст. 18 Федерального закона №75-ФЗ пенсионные резервы включают в себя резервы покрытия пенсионных обязательств и страховой резерв. Они формируются за счет: 1. пенсионных взносов; 2. доходов фонда от размещения пенсионных резервов; 3. целевых поступлений.</w:t>
      </w:r>
    </w:p>
    <w:p w:rsidR="00825F00" w:rsidRPr="00597C96" w:rsidRDefault="00825F00" w:rsidP="00825F00">
      <w:pPr>
        <w:rPr>
          <w:rFonts w:ascii="Times New Roman" w:hAnsi="Times New Roman"/>
          <w:sz w:val="14"/>
          <w:szCs w:val="14"/>
        </w:rPr>
      </w:pPr>
      <w:r w:rsidRPr="00597C96">
        <w:rPr>
          <w:rFonts w:ascii="Times New Roman" w:hAnsi="Times New Roman"/>
          <w:sz w:val="14"/>
          <w:szCs w:val="14"/>
        </w:rPr>
        <w:t>Средства резервов НПФ вкладывает в ценные бумаги, недвижимость, инвестиционные паи паевых инвестиционных фондов, другие активы для получе</w:t>
      </w:r>
      <w:r w:rsidRPr="00597C96">
        <w:rPr>
          <w:rFonts w:ascii="Times New Roman" w:hAnsi="Times New Roman"/>
          <w:sz w:val="14"/>
          <w:szCs w:val="14"/>
        </w:rPr>
        <w:softHyphen/>
        <w:t>ния дохода. Кроме выплат пенсий, пенсионные резервы служат также источни</w:t>
      </w:r>
      <w:r w:rsidRPr="00597C96">
        <w:rPr>
          <w:rFonts w:ascii="Times New Roman" w:hAnsi="Times New Roman"/>
          <w:sz w:val="14"/>
          <w:szCs w:val="14"/>
        </w:rPr>
        <w:softHyphen/>
        <w:t>ком выплаты выкупных и наследуемых сумм.</w:t>
      </w:r>
    </w:p>
    <w:p w:rsidR="00825F00" w:rsidRPr="00597C96" w:rsidRDefault="00825F00" w:rsidP="00FD527F">
      <w:pPr>
        <w:rPr>
          <w:rFonts w:ascii="Times New Roman" w:hAnsi="Times New Roman"/>
          <w:sz w:val="14"/>
          <w:szCs w:val="14"/>
        </w:rPr>
      </w:pPr>
      <w:r w:rsidRPr="00597C96">
        <w:rPr>
          <w:rFonts w:ascii="Times New Roman" w:hAnsi="Times New Roman"/>
          <w:sz w:val="14"/>
          <w:szCs w:val="14"/>
        </w:rPr>
        <w:t>Средства, накапливаемые для выплаты пенсий, учитываются на аналитических пенсионных счетах. Доход от размещения резервов (инвестиционный доход) идет на пополнение пенсионных счетов и покрытие текущих расходов фонда.</w:t>
      </w:r>
    </w:p>
    <w:p w:rsidR="00825F00" w:rsidRPr="00597C96" w:rsidRDefault="00825F00" w:rsidP="00825F00">
      <w:pPr>
        <w:tabs>
          <w:tab w:val="num" w:pos="870"/>
        </w:tabs>
        <w:jc w:val="both"/>
        <w:rPr>
          <w:rFonts w:ascii="Times New Roman" w:hAnsi="Times New Roman"/>
          <w:b/>
          <w:sz w:val="14"/>
          <w:szCs w:val="14"/>
        </w:rPr>
      </w:pPr>
      <w:r w:rsidRPr="00597C96">
        <w:rPr>
          <w:rFonts w:ascii="Times New Roman" w:hAnsi="Times New Roman"/>
          <w:b/>
          <w:sz w:val="14"/>
          <w:szCs w:val="14"/>
          <w:highlight w:val="yellow"/>
        </w:rPr>
        <w:t>34. Состав и особенности определения доходов страховых организаций для целей налогообложения прибыли.</w:t>
      </w:r>
    </w:p>
    <w:p w:rsidR="00825F00" w:rsidRPr="00597C96" w:rsidRDefault="00825F00" w:rsidP="00825F00">
      <w:pPr>
        <w:rPr>
          <w:rFonts w:ascii="Times New Roman" w:hAnsi="Times New Roman"/>
          <w:sz w:val="14"/>
          <w:szCs w:val="14"/>
        </w:rPr>
      </w:pPr>
      <w:r w:rsidRPr="00597C96">
        <w:rPr>
          <w:rFonts w:ascii="Times New Roman" w:hAnsi="Times New Roman"/>
          <w:sz w:val="14"/>
          <w:szCs w:val="14"/>
        </w:rPr>
        <w:t>Страховая организация может иметь доходы от страховой деятельности, инвестиционной деятельности, предоставления консультационных услуг, обучения кадров. Доходы от страховых операций формируются в основном за счет страховых платежей. Страховые платежи являются также источником финан</w:t>
      </w:r>
      <w:r w:rsidRPr="00597C96">
        <w:rPr>
          <w:rFonts w:ascii="Times New Roman" w:hAnsi="Times New Roman"/>
          <w:sz w:val="14"/>
          <w:szCs w:val="14"/>
        </w:rPr>
        <w:softHyphen/>
        <w:t>сирования инвестиционной деятельности.</w:t>
      </w:r>
    </w:p>
    <w:p w:rsidR="00825F00" w:rsidRPr="00597C96" w:rsidRDefault="00825F00" w:rsidP="00825F00">
      <w:pPr>
        <w:rPr>
          <w:rFonts w:ascii="Times New Roman" w:hAnsi="Times New Roman"/>
          <w:sz w:val="14"/>
          <w:szCs w:val="14"/>
        </w:rPr>
      </w:pPr>
      <w:r w:rsidRPr="00597C96">
        <w:rPr>
          <w:rFonts w:ascii="Times New Roman" w:hAnsi="Times New Roman"/>
          <w:sz w:val="14"/>
          <w:szCs w:val="14"/>
        </w:rPr>
        <w:t>Налоговое законодательство не ограничивает право страховых организа</w:t>
      </w:r>
      <w:r w:rsidRPr="00597C96">
        <w:rPr>
          <w:rFonts w:ascii="Times New Roman" w:hAnsi="Times New Roman"/>
          <w:sz w:val="14"/>
          <w:szCs w:val="14"/>
        </w:rPr>
        <w:softHyphen/>
        <w:t>ций на определение даты получения дохода по кассовому методу при соблюдении условий согласно п. 1. ст. 273 НК РФ, т.е. если в среднем за предыдущие четыре квартала сумма выручки не превысила 1 млн руб. за каждый квартал. Вместе с тем, основным методом учета доходов и расходов для целей налого</w:t>
      </w:r>
      <w:r w:rsidRPr="00597C96">
        <w:rPr>
          <w:rFonts w:ascii="Times New Roman" w:hAnsi="Times New Roman"/>
          <w:sz w:val="14"/>
          <w:szCs w:val="14"/>
        </w:rPr>
        <w:softHyphen/>
        <w:t>обложения прибыли у страховых организаций является метод начислений.</w:t>
      </w:r>
    </w:p>
    <w:p w:rsidR="00825F00" w:rsidRPr="00597C96" w:rsidRDefault="00825F00" w:rsidP="00825F00">
      <w:pPr>
        <w:rPr>
          <w:rFonts w:ascii="Times New Roman" w:hAnsi="Times New Roman"/>
          <w:sz w:val="14"/>
          <w:szCs w:val="14"/>
        </w:rPr>
      </w:pPr>
      <w:r w:rsidRPr="00597C96">
        <w:rPr>
          <w:rFonts w:ascii="Times New Roman" w:hAnsi="Times New Roman"/>
          <w:sz w:val="14"/>
          <w:szCs w:val="14"/>
        </w:rPr>
        <w:t>Объектом обложения налогом на прибыль у страховых организаций признается прибыль, определяемая как разность между:</w:t>
      </w:r>
    </w:p>
    <w:p w:rsidR="00825F00" w:rsidRPr="00597C96" w:rsidRDefault="00825F00" w:rsidP="00825F00">
      <w:pPr>
        <w:rPr>
          <w:rFonts w:ascii="Times New Roman" w:hAnsi="Times New Roman"/>
          <w:sz w:val="14"/>
          <w:szCs w:val="14"/>
        </w:rPr>
      </w:pPr>
      <w:r w:rsidRPr="00597C96">
        <w:rPr>
          <w:rFonts w:ascii="Times New Roman" w:hAnsi="Times New Roman"/>
          <w:sz w:val="14"/>
          <w:szCs w:val="14"/>
        </w:rPr>
        <w:t>-   доходами от страховой деятельности (ст. 293 НК РФ),</w:t>
      </w:r>
    </w:p>
    <w:p w:rsidR="00825F00" w:rsidRPr="00597C96" w:rsidRDefault="00825F00" w:rsidP="00825F00">
      <w:pPr>
        <w:rPr>
          <w:rFonts w:ascii="Times New Roman" w:hAnsi="Times New Roman"/>
          <w:sz w:val="14"/>
          <w:szCs w:val="14"/>
        </w:rPr>
      </w:pPr>
      <w:r w:rsidRPr="00597C96">
        <w:rPr>
          <w:rFonts w:ascii="Times New Roman" w:hAnsi="Times New Roman"/>
          <w:sz w:val="14"/>
          <w:szCs w:val="14"/>
        </w:rPr>
        <w:t>-   доходами от прочей реализации (ст. 249 НК РФ),</w:t>
      </w:r>
    </w:p>
    <w:p w:rsidR="00825F00" w:rsidRPr="00597C96" w:rsidRDefault="00825F00" w:rsidP="00825F00">
      <w:pPr>
        <w:rPr>
          <w:rFonts w:ascii="Times New Roman" w:hAnsi="Times New Roman"/>
          <w:sz w:val="14"/>
          <w:szCs w:val="14"/>
        </w:rPr>
      </w:pPr>
      <w:r w:rsidRPr="00597C96">
        <w:rPr>
          <w:rFonts w:ascii="Times New Roman" w:hAnsi="Times New Roman"/>
          <w:sz w:val="14"/>
          <w:szCs w:val="14"/>
        </w:rPr>
        <w:t>-   внереализационными доходами (ст. 250 НК РФ).</w:t>
      </w:r>
    </w:p>
    <w:p w:rsidR="00825F00" w:rsidRPr="00597C96" w:rsidRDefault="00825F00" w:rsidP="00825F00">
      <w:pPr>
        <w:rPr>
          <w:rFonts w:ascii="Times New Roman" w:hAnsi="Times New Roman"/>
          <w:sz w:val="14"/>
          <w:szCs w:val="14"/>
        </w:rPr>
      </w:pPr>
      <w:r w:rsidRPr="00597C96">
        <w:rPr>
          <w:rFonts w:ascii="Times New Roman" w:hAnsi="Times New Roman"/>
          <w:sz w:val="14"/>
          <w:szCs w:val="14"/>
        </w:rPr>
        <w:t>К доходам от реализации страховых услуг у страховых организаций относятся (п.2 ст.293 НК РФ): 1. Суммы страховых премий (взносов) по договорам страхования (в том числе обязательного страхования), сострахования и перестрахования независи</w:t>
      </w:r>
      <w:r w:rsidRPr="00597C96">
        <w:rPr>
          <w:rFonts w:ascii="Times New Roman" w:hAnsi="Times New Roman"/>
          <w:sz w:val="14"/>
          <w:szCs w:val="14"/>
        </w:rPr>
        <w:softHyphen/>
        <w:t>мо от источника их поступления. При этом страховые премии по договорам сострахования включаются в состав доходов состраховщика только в размере его доли страховой премии, установленной в договоре сострахования. 2. Вознаграждения и тантьемы (форма вознаграждения страховщика со стороны перестраховщика) по договорам перестрахования. 3. Вознаграждения от страховщиков по договорам сострахования. 4. Суммы возмещения перестраховщиками доли страховых выплат по рискам, переданным в перестрахование. Данные суммы, как правило, поступа</w:t>
      </w:r>
      <w:r w:rsidRPr="00597C96">
        <w:rPr>
          <w:rFonts w:ascii="Times New Roman" w:hAnsi="Times New Roman"/>
          <w:sz w:val="14"/>
          <w:szCs w:val="14"/>
        </w:rPr>
        <w:softHyphen/>
        <w:t>ют страховой организации от перестраховщика после проведенных ею выплат страхователям (застрахованным, выгодоприобретателям) в полном объеме при наступлении страхового события, оговоренного в договоре страхования. 5. Суммы возврата части страховых премий по договорам перестрахо</w:t>
      </w:r>
      <w:r w:rsidRPr="00597C96">
        <w:rPr>
          <w:rFonts w:ascii="Times New Roman" w:hAnsi="Times New Roman"/>
          <w:sz w:val="14"/>
          <w:szCs w:val="14"/>
        </w:rPr>
        <w:softHyphen/>
        <w:t>вания в случае их досрочного прекращения.</w:t>
      </w:r>
    </w:p>
    <w:p w:rsidR="00825F00" w:rsidRPr="00597C96" w:rsidRDefault="00825F00" w:rsidP="00825F00">
      <w:pPr>
        <w:rPr>
          <w:rFonts w:ascii="Times New Roman" w:hAnsi="Times New Roman"/>
          <w:sz w:val="14"/>
          <w:szCs w:val="14"/>
        </w:rPr>
      </w:pPr>
      <w:r w:rsidRPr="00597C96">
        <w:rPr>
          <w:rFonts w:ascii="Times New Roman" w:hAnsi="Times New Roman"/>
          <w:sz w:val="14"/>
          <w:szCs w:val="14"/>
        </w:rPr>
        <w:t>К доходам страховых организаций, осуществляющих обязательное медицинское страхование, относятся также средства, перечисляемые территориаль</w:t>
      </w:r>
      <w:r w:rsidRPr="00597C96">
        <w:rPr>
          <w:rFonts w:ascii="Times New Roman" w:hAnsi="Times New Roman"/>
          <w:sz w:val="14"/>
          <w:szCs w:val="14"/>
        </w:rPr>
        <w:softHyphen/>
        <w:t xml:space="preserve">ными фондами обязательного медицинского страхования (ст. 294. </w:t>
      </w:r>
      <w:r w:rsidRPr="00597C96">
        <w:rPr>
          <w:rFonts w:ascii="Times New Roman" w:hAnsi="Times New Roman"/>
          <w:sz w:val="14"/>
          <w:szCs w:val="14"/>
          <w:lang w:val="en-US"/>
        </w:rPr>
        <w:t>J</w:t>
      </w:r>
      <w:r w:rsidRPr="00597C96">
        <w:rPr>
          <w:rFonts w:ascii="Times New Roman" w:hAnsi="Times New Roman"/>
          <w:sz w:val="14"/>
          <w:szCs w:val="14"/>
        </w:rPr>
        <w:t xml:space="preserve"> НК РФ).</w:t>
      </w:r>
    </w:p>
    <w:p w:rsidR="00825F00" w:rsidRPr="00597C96" w:rsidRDefault="00825F00" w:rsidP="00825F00">
      <w:pPr>
        <w:rPr>
          <w:rFonts w:ascii="Times New Roman" w:hAnsi="Times New Roman"/>
          <w:sz w:val="14"/>
          <w:szCs w:val="14"/>
        </w:rPr>
      </w:pPr>
      <w:r w:rsidRPr="00597C96">
        <w:rPr>
          <w:rFonts w:ascii="Times New Roman" w:hAnsi="Times New Roman"/>
          <w:sz w:val="14"/>
          <w:szCs w:val="14"/>
        </w:rPr>
        <w:t>К доходам от деятельности, связанной с осуществлением операций страхования, относятся: 1. Вознаграждения за оказание услуг страхового агента, брокера. 2. Вознаграждения, полученные страховщиком за оказание услуг сюр</w:t>
      </w:r>
      <w:r w:rsidRPr="00597C96">
        <w:rPr>
          <w:rFonts w:ascii="Times New Roman" w:hAnsi="Times New Roman"/>
          <w:sz w:val="14"/>
          <w:szCs w:val="14"/>
        </w:rPr>
        <w:softHyphen/>
        <w:t>вейера (осмотр принимаемого в страхование имущества и выдачу заключений об оценке страхового риска) и аварийного комиссара (определение причин, характера и размеров убытков при страховом событии). 3. Доходы от реализации перешедшего к страховщику в соответствии с действующим законодательством права требования страхователя (выгодопри</w:t>
      </w:r>
      <w:r w:rsidRPr="00597C96">
        <w:rPr>
          <w:rFonts w:ascii="Times New Roman" w:hAnsi="Times New Roman"/>
          <w:sz w:val="14"/>
          <w:szCs w:val="14"/>
        </w:rPr>
        <w:softHyphen/>
        <w:t>обретателя) к лицам, ответственным за причиненный ущерб. 4. Суммы, полученные в виде санкций за неисполнение условий дого</w:t>
      </w:r>
      <w:r w:rsidRPr="00597C96">
        <w:rPr>
          <w:rFonts w:ascii="Times New Roman" w:hAnsi="Times New Roman"/>
          <w:sz w:val="14"/>
          <w:szCs w:val="14"/>
        </w:rPr>
        <w:softHyphen/>
        <w:t>воров страхования. 5. Плата за выдачу дубликатов полисов по обязательному медицинско</w:t>
      </w:r>
      <w:r w:rsidRPr="00597C96">
        <w:rPr>
          <w:rFonts w:ascii="Times New Roman" w:hAnsi="Times New Roman"/>
          <w:sz w:val="14"/>
          <w:szCs w:val="14"/>
        </w:rPr>
        <w:softHyphen/>
        <w:t>му страхованию (данные доходы признаются доходом страховой организации по страховой деятельности в соответствии с п. 1-3 ст. 271 НК РФ или п. 2 ст. 273 НК РФ) - у страховой медицинской организации по обязательному ме</w:t>
      </w:r>
      <w:r w:rsidRPr="00597C96">
        <w:rPr>
          <w:rFonts w:ascii="Times New Roman" w:hAnsi="Times New Roman"/>
          <w:sz w:val="14"/>
          <w:szCs w:val="14"/>
        </w:rPr>
        <w:softHyphen/>
        <w:t>дицинскому страхованию.</w:t>
      </w:r>
    </w:p>
    <w:p w:rsidR="00825F00" w:rsidRPr="00597C96" w:rsidRDefault="00825F00" w:rsidP="00825F00">
      <w:pPr>
        <w:rPr>
          <w:rFonts w:ascii="Times New Roman" w:hAnsi="Times New Roman"/>
          <w:sz w:val="14"/>
          <w:szCs w:val="14"/>
        </w:rPr>
      </w:pPr>
      <w:r w:rsidRPr="00597C96">
        <w:rPr>
          <w:rFonts w:ascii="Times New Roman" w:hAnsi="Times New Roman"/>
          <w:sz w:val="14"/>
          <w:szCs w:val="14"/>
        </w:rPr>
        <w:t>К прочим внереализационным доходам относятся: 1. Суммы уменьшения (восстановления) страховых резервов, образо</w:t>
      </w:r>
      <w:r w:rsidRPr="00597C96">
        <w:rPr>
          <w:rFonts w:ascii="Times New Roman" w:hAnsi="Times New Roman"/>
          <w:sz w:val="14"/>
          <w:szCs w:val="14"/>
        </w:rPr>
        <w:softHyphen/>
        <w:t>ванных в предыдущие отчетные периоды с учетом изменения доли перестра</w:t>
      </w:r>
      <w:r w:rsidRPr="00597C96">
        <w:rPr>
          <w:rFonts w:ascii="Times New Roman" w:hAnsi="Times New Roman"/>
          <w:sz w:val="14"/>
          <w:szCs w:val="14"/>
        </w:rPr>
        <w:softHyphen/>
        <w:t>ховщиков в страховых резервах. При проведении страховых выплат, которые учитываются как признанные расходы страховой организации в отчетном пе</w:t>
      </w:r>
      <w:r w:rsidRPr="00597C96">
        <w:rPr>
          <w:rFonts w:ascii="Times New Roman" w:hAnsi="Times New Roman"/>
          <w:sz w:val="14"/>
          <w:szCs w:val="14"/>
        </w:rPr>
        <w:softHyphen/>
        <w:t>риоде, происходит уменьшение страховых резервов (резерва по страхованию жизни и резерва заявленных, но не урегулированных убытков), которые учиты</w:t>
      </w:r>
      <w:r w:rsidRPr="00597C96">
        <w:rPr>
          <w:rFonts w:ascii="Times New Roman" w:hAnsi="Times New Roman"/>
          <w:sz w:val="14"/>
          <w:szCs w:val="14"/>
        </w:rPr>
        <w:softHyphen/>
        <w:t>ваются как доходы на последнюю дату отчетного периода. 2. Суммы начисленных (полученных) процентов на депо премий по рискам, принятым в перестрахование. 3. Доходы от размещения страховых резервов и других средств. 4. Доходы от реализации основных средств, других материальных цен</w:t>
      </w:r>
      <w:r w:rsidRPr="00597C96">
        <w:rPr>
          <w:rFonts w:ascii="Times New Roman" w:hAnsi="Times New Roman"/>
          <w:sz w:val="14"/>
          <w:szCs w:val="14"/>
        </w:rPr>
        <w:softHyphen/>
        <w:t>ностей и прочих активов. 5. Доходы от сдачи имущества в аренду. 6. Суммы, поступившие в погашение дебиторской задолженности, спи</w:t>
      </w:r>
      <w:r w:rsidRPr="00597C96">
        <w:rPr>
          <w:rFonts w:ascii="Times New Roman" w:hAnsi="Times New Roman"/>
          <w:sz w:val="14"/>
          <w:szCs w:val="14"/>
        </w:rPr>
        <w:softHyphen/>
        <w:t>санной в предыдущие периоды на убытки. 7. Списанная кредиторская задолженность. 8. Штрафные санкции за некачественное лечение, выставляемые лечеб</w:t>
      </w:r>
      <w:r w:rsidRPr="00597C96">
        <w:rPr>
          <w:rFonts w:ascii="Times New Roman" w:hAnsi="Times New Roman"/>
          <w:sz w:val="14"/>
          <w:szCs w:val="14"/>
        </w:rPr>
        <w:softHyphen/>
        <w:t xml:space="preserve">ным учреждениям в соответствии со ст. 6 Закона РФ от 28 июня  </w:t>
      </w:r>
      <w:smartTag w:uri="urn:schemas-microsoft-com:office:smarttags" w:element="metricconverter">
        <w:smartTagPr>
          <w:attr w:name="ProductID" w:val="1991 г"/>
        </w:smartTagPr>
        <w:r w:rsidRPr="00597C96">
          <w:rPr>
            <w:rFonts w:ascii="Times New Roman" w:hAnsi="Times New Roman"/>
            <w:sz w:val="14"/>
            <w:szCs w:val="14"/>
          </w:rPr>
          <w:t>1991 г</w:t>
        </w:r>
      </w:smartTag>
      <w:r w:rsidRPr="00597C96">
        <w:rPr>
          <w:rFonts w:ascii="Times New Roman" w:hAnsi="Times New Roman"/>
          <w:sz w:val="14"/>
          <w:szCs w:val="14"/>
        </w:rPr>
        <w:t>. № 1499-1 «О медицинском страховании граждан в Российской Федерации». Указанный доход является внереализационным (п. 3 ст. 250 НК РФ) и призна</w:t>
      </w:r>
      <w:r w:rsidRPr="00597C96">
        <w:rPr>
          <w:rFonts w:ascii="Times New Roman" w:hAnsi="Times New Roman"/>
          <w:sz w:val="14"/>
          <w:szCs w:val="14"/>
        </w:rPr>
        <w:softHyphen/>
        <w:t>ется доходом в соответствии с пп. 4 п. 4 ст. 271 или п. 2 ст. 273 НК РФ - у страховой медицинской организации по обязательному медицинскому страхова</w:t>
      </w:r>
      <w:r w:rsidRPr="00597C96">
        <w:rPr>
          <w:rFonts w:ascii="Times New Roman" w:hAnsi="Times New Roman"/>
          <w:sz w:val="14"/>
          <w:szCs w:val="14"/>
        </w:rPr>
        <w:softHyphen/>
        <w:t>нию. 9. Доходы от прочей не запрещенной законом для страховых организа</w:t>
      </w:r>
      <w:r w:rsidRPr="00597C96">
        <w:rPr>
          <w:rFonts w:ascii="Times New Roman" w:hAnsi="Times New Roman"/>
          <w:sz w:val="14"/>
          <w:szCs w:val="14"/>
        </w:rPr>
        <w:softHyphen/>
        <w:t>ций деятельности, непосредственно не связанной с осуществлением страховой деятельности.</w:t>
      </w:r>
    </w:p>
    <w:p w:rsidR="00825F00" w:rsidRPr="00597C96" w:rsidRDefault="00825F00" w:rsidP="00825F00">
      <w:pPr>
        <w:rPr>
          <w:rFonts w:ascii="Times New Roman" w:hAnsi="Times New Roman"/>
          <w:sz w:val="14"/>
          <w:szCs w:val="14"/>
        </w:rPr>
      </w:pPr>
      <w:r w:rsidRPr="00597C96">
        <w:rPr>
          <w:rFonts w:ascii="Times New Roman" w:hAnsi="Times New Roman"/>
          <w:sz w:val="14"/>
          <w:szCs w:val="14"/>
        </w:rPr>
        <w:t>В целях налогообложения прибыли доход от инвестирования средств страховых резервов и других средств страховых организаций включается в со</w:t>
      </w:r>
      <w:r w:rsidRPr="00597C96">
        <w:rPr>
          <w:rFonts w:ascii="Times New Roman" w:hAnsi="Times New Roman"/>
          <w:sz w:val="14"/>
          <w:szCs w:val="14"/>
        </w:rPr>
        <w:softHyphen/>
        <w:t>став прочих доходов в соответствии с пп. 12 п. 2 ст. 293 НК РФ и п. 6 ст. 250 НКРФ.</w:t>
      </w:r>
    </w:p>
    <w:p w:rsidR="00825F00" w:rsidRPr="00597C96" w:rsidRDefault="00825F00" w:rsidP="00825F00">
      <w:pPr>
        <w:rPr>
          <w:rFonts w:ascii="Times New Roman" w:hAnsi="Times New Roman"/>
          <w:sz w:val="14"/>
          <w:szCs w:val="14"/>
        </w:rPr>
      </w:pPr>
    </w:p>
    <w:p w:rsidR="00825F00" w:rsidRPr="00597C96" w:rsidRDefault="00825F00" w:rsidP="00825F00">
      <w:pPr>
        <w:rPr>
          <w:rFonts w:ascii="Times New Roman" w:hAnsi="Times New Roman"/>
          <w:sz w:val="14"/>
          <w:szCs w:val="14"/>
        </w:rPr>
      </w:pPr>
      <w:r w:rsidRPr="00597C96">
        <w:rPr>
          <w:rFonts w:ascii="Times New Roman" w:hAnsi="Times New Roman"/>
          <w:sz w:val="14"/>
          <w:szCs w:val="14"/>
        </w:rPr>
        <w:t>Налоговая база (облагаемая прибыть) = (доходы от реализации страховых услуг; доходы от деятельности, связанной с осуще</w:t>
      </w:r>
      <w:r w:rsidRPr="00597C96">
        <w:rPr>
          <w:rFonts w:ascii="Times New Roman" w:hAnsi="Times New Roman"/>
          <w:sz w:val="14"/>
          <w:szCs w:val="14"/>
        </w:rPr>
        <w:softHyphen/>
        <w:t>ствлением операций страхования; прочие внереализационные доходы) – (расходы, понесенные при реализа</w:t>
      </w:r>
      <w:r w:rsidRPr="00597C96">
        <w:rPr>
          <w:rFonts w:ascii="Times New Roman" w:hAnsi="Times New Roman"/>
          <w:sz w:val="14"/>
          <w:szCs w:val="14"/>
        </w:rPr>
        <w:softHyphen/>
        <w:t>ции страховых услуг; расходы по деятельности, связанной с деятельностью по страхованию; прочие расходы)</w:t>
      </w:r>
    </w:p>
    <w:p w:rsidR="00825F00" w:rsidRPr="00597C96" w:rsidRDefault="00825F00" w:rsidP="00825F00">
      <w:pPr>
        <w:tabs>
          <w:tab w:val="num" w:pos="870"/>
        </w:tabs>
        <w:jc w:val="center"/>
        <w:rPr>
          <w:rFonts w:ascii="Times New Roman" w:hAnsi="Times New Roman"/>
          <w:b/>
          <w:sz w:val="14"/>
          <w:szCs w:val="14"/>
        </w:rPr>
      </w:pPr>
    </w:p>
    <w:p w:rsidR="00825F00" w:rsidRPr="00597C96" w:rsidRDefault="00825F00" w:rsidP="00825F00">
      <w:pPr>
        <w:tabs>
          <w:tab w:val="num" w:pos="870"/>
        </w:tabs>
        <w:jc w:val="center"/>
        <w:rPr>
          <w:rFonts w:ascii="Times New Roman" w:hAnsi="Times New Roman"/>
          <w:b/>
          <w:sz w:val="14"/>
          <w:szCs w:val="14"/>
        </w:rPr>
      </w:pPr>
      <w:r w:rsidRPr="00597C96">
        <w:rPr>
          <w:rFonts w:ascii="Times New Roman" w:hAnsi="Times New Roman"/>
          <w:b/>
          <w:sz w:val="14"/>
          <w:szCs w:val="14"/>
          <w:highlight w:val="yellow"/>
        </w:rPr>
        <w:t>35. Особенности определения доходов негосударственных пенсионных фондов для целей налогообложения прибыли.</w:t>
      </w:r>
    </w:p>
    <w:p w:rsidR="00825F00" w:rsidRPr="00597C96" w:rsidRDefault="00825F00" w:rsidP="00825F00">
      <w:pPr>
        <w:rPr>
          <w:rFonts w:ascii="Times New Roman" w:hAnsi="Times New Roman"/>
          <w:sz w:val="14"/>
          <w:szCs w:val="14"/>
        </w:rPr>
      </w:pPr>
      <w:r w:rsidRPr="00597C96">
        <w:rPr>
          <w:rFonts w:ascii="Times New Roman" w:hAnsi="Times New Roman"/>
          <w:sz w:val="14"/>
          <w:szCs w:val="14"/>
        </w:rPr>
        <w:t>Деятельность негосударственного пенсионного фонда включает в себя аккумулирование средств пенсионных резервов и пенсионных накоплений, Размещение (инвестирование) пенсионных резервов и пенсионных накоплений, учет пенсионных обязательств фонда, назначение и выплату негосударствен</w:t>
      </w:r>
      <w:r w:rsidRPr="00597C96">
        <w:rPr>
          <w:rFonts w:ascii="Times New Roman" w:hAnsi="Times New Roman"/>
          <w:sz w:val="14"/>
          <w:szCs w:val="14"/>
        </w:rPr>
        <w:softHyphen/>
        <w:t>ных пенсий участникам фонда, выплату накопительной части трудовой пенсии, выплату профессиональных пенсий.</w:t>
      </w:r>
    </w:p>
    <w:p w:rsidR="00825F00" w:rsidRPr="00597C96" w:rsidRDefault="00825F00" w:rsidP="00825F00">
      <w:pPr>
        <w:rPr>
          <w:rFonts w:ascii="Times New Roman" w:hAnsi="Times New Roman"/>
          <w:sz w:val="14"/>
          <w:szCs w:val="14"/>
        </w:rPr>
      </w:pPr>
      <w:r w:rsidRPr="00597C96">
        <w:rPr>
          <w:rFonts w:ascii="Times New Roman" w:hAnsi="Times New Roman"/>
          <w:sz w:val="14"/>
          <w:szCs w:val="14"/>
        </w:rPr>
        <w:t>Физические лица, которым НПФ выплачивает негосударственные пенсии, - это участники фонда. Лица, которые делают взносы в фонд, - вкладчики фонда. Вкладчиками могут быть участники фонда либо третьи лица, например, ор</w:t>
      </w:r>
      <w:r w:rsidRPr="00597C96">
        <w:rPr>
          <w:rFonts w:ascii="Times New Roman" w:hAnsi="Times New Roman"/>
          <w:sz w:val="14"/>
          <w:szCs w:val="14"/>
        </w:rPr>
        <w:softHyphen/>
        <w:t>ганизации могут делать взносы в пользу своих работников.</w:t>
      </w:r>
    </w:p>
    <w:p w:rsidR="00825F00" w:rsidRPr="00597C96" w:rsidRDefault="00825F00" w:rsidP="00825F00">
      <w:pPr>
        <w:rPr>
          <w:rFonts w:ascii="Times New Roman" w:hAnsi="Times New Roman"/>
          <w:sz w:val="14"/>
          <w:szCs w:val="14"/>
        </w:rPr>
      </w:pPr>
      <w:r w:rsidRPr="00597C96">
        <w:rPr>
          <w:rFonts w:ascii="Times New Roman" w:hAnsi="Times New Roman"/>
          <w:sz w:val="14"/>
          <w:szCs w:val="14"/>
        </w:rPr>
        <w:t>Источником выплаты накопительной части трудовой пенсии являются пенсионные накопления, которые формируются за счет обязательных страховых взносов и доходов от инвестирования накопительной части трудовой пен</w:t>
      </w:r>
      <w:r w:rsidRPr="00597C96">
        <w:rPr>
          <w:rFonts w:ascii="Times New Roman" w:hAnsi="Times New Roman"/>
          <w:sz w:val="14"/>
          <w:szCs w:val="14"/>
        </w:rPr>
        <w:softHyphen/>
        <w:t xml:space="preserve">сии. </w:t>
      </w:r>
    </w:p>
    <w:p w:rsidR="00825F00" w:rsidRPr="00597C96" w:rsidRDefault="00825F00" w:rsidP="00825F00">
      <w:pPr>
        <w:rPr>
          <w:rFonts w:ascii="Times New Roman" w:hAnsi="Times New Roman"/>
          <w:sz w:val="14"/>
          <w:szCs w:val="14"/>
        </w:rPr>
      </w:pPr>
      <w:r w:rsidRPr="00597C96">
        <w:rPr>
          <w:rFonts w:ascii="Times New Roman" w:hAnsi="Times New Roman"/>
          <w:sz w:val="14"/>
          <w:szCs w:val="14"/>
        </w:rPr>
        <w:t xml:space="preserve">НПФ могут получать доходы от использования имущества, которое предназначено для его уставной деятельности. Это доходы от предпринимательской деятельности фонда. </w:t>
      </w:r>
    </w:p>
    <w:p w:rsidR="00825F00" w:rsidRPr="00597C96" w:rsidRDefault="00825F00" w:rsidP="00825F00">
      <w:pPr>
        <w:rPr>
          <w:rFonts w:ascii="Times New Roman" w:hAnsi="Times New Roman"/>
          <w:sz w:val="14"/>
          <w:szCs w:val="14"/>
        </w:rPr>
      </w:pPr>
      <w:r w:rsidRPr="00597C96">
        <w:rPr>
          <w:rFonts w:ascii="Times New Roman" w:hAnsi="Times New Roman"/>
          <w:sz w:val="14"/>
          <w:szCs w:val="14"/>
        </w:rPr>
        <w:t>Цель размещения пенсионных резервов и пенсионных накоплений - получение дохода. Этот доход направляется на пополнение средств пенсионных резервов и накоплений, на покрытие расходов, связанных с обеспечением ус</w:t>
      </w:r>
      <w:r w:rsidRPr="00597C96">
        <w:rPr>
          <w:rFonts w:ascii="Times New Roman" w:hAnsi="Times New Roman"/>
          <w:sz w:val="14"/>
          <w:szCs w:val="14"/>
        </w:rPr>
        <w:softHyphen/>
        <w:t>тавной деятельности, и на формирование имущества, предназначенного для обеспечения уставной деятельности фонда.</w:t>
      </w:r>
    </w:p>
    <w:p w:rsidR="00825F00" w:rsidRPr="00597C96" w:rsidRDefault="00825F00" w:rsidP="00825F00">
      <w:pPr>
        <w:rPr>
          <w:rFonts w:ascii="Times New Roman" w:hAnsi="Times New Roman"/>
          <w:sz w:val="14"/>
          <w:szCs w:val="14"/>
        </w:rPr>
      </w:pPr>
      <w:r w:rsidRPr="00597C96">
        <w:rPr>
          <w:rFonts w:ascii="Times New Roman" w:hAnsi="Times New Roman"/>
          <w:sz w:val="14"/>
          <w:szCs w:val="14"/>
        </w:rPr>
        <w:t>Доход от размещения пенсионных резервов и пенсионных накоплений, за вычетом расходов но их размещению, направляется: - на пополнение пенсионных резервов и накоплений; - на покрытие расходов, связанных с обеспечением деятельности НПФ в соответствии с правилами Фонда.</w:t>
      </w:r>
    </w:p>
    <w:p w:rsidR="00825F00" w:rsidRPr="00597C96" w:rsidRDefault="00825F00" w:rsidP="00825F00">
      <w:pPr>
        <w:rPr>
          <w:rFonts w:ascii="Times New Roman" w:hAnsi="Times New Roman"/>
          <w:sz w:val="14"/>
          <w:szCs w:val="14"/>
        </w:rPr>
      </w:pPr>
      <w:r w:rsidRPr="00597C96">
        <w:rPr>
          <w:rFonts w:ascii="Times New Roman" w:hAnsi="Times New Roman"/>
          <w:sz w:val="14"/>
          <w:szCs w:val="14"/>
        </w:rPr>
        <w:t xml:space="preserve">Негосударственные пенсионные фонды являются плательщиками налога на прибыль по доходам от инвестирования пенсионных резервов и пенсионных накоплений, а также по доходам, полученным от реализации товаров, работ, услуг в рамках уставной деятельности, и внереализационных доходов. </w:t>
      </w:r>
      <w:r w:rsidRPr="00597C96">
        <w:rPr>
          <w:rFonts w:ascii="Times New Roman" w:hAnsi="Times New Roman"/>
          <w:b/>
          <w:i/>
          <w:sz w:val="14"/>
          <w:szCs w:val="14"/>
        </w:rPr>
        <w:t>Доходы НПФ в целях обложения налогом на прибыль определяются на общих основа</w:t>
      </w:r>
      <w:r w:rsidRPr="00597C96">
        <w:rPr>
          <w:rFonts w:ascii="Times New Roman" w:hAnsi="Times New Roman"/>
          <w:b/>
          <w:i/>
          <w:sz w:val="14"/>
          <w:szCs w:val="14"/>
        </w:rPr>
        <w:softHyphen/>
        <w:t>ниях</w:t>
      </w:r>
      <w:r w:rsidRPr="00597C96">
        <w:rPr>
          <w:rFonts w:ascii="Times New Roman" w:hAnsi="Times New Roman"/>
          <w:sz w:val="14"/>
          <w:szCs w:val="14"/>
        </w:rPr>
        <w:t>, предусмотренных ст. 249 и 250 НК РФ. Особенности определения дохо</w:t>
      </w:r>
      <w:r w:rsidRPr="00597C96">
        <w:rPr>
          <w:rFonts w:ascii="Times New Roman" w:hAnsi="Times New Roman"/>
          <w:sz w:val="14"/>
          <w:szCs w:val="14"/>
        </w:rPr>
        <w:softHyphen/>
        <w:t>дов НПФ установлены в ст. 295 НК РФ. К ним, в частности, относятся; 1. раздельный учет доходов, полученных от размещения пенсионных ре</w:t>
      </w:r>
      <w:r w:rsidRPr="00597C96">
        <w:rPr>
          <w:rFonts w:ascii="Times New Roman" w:hAnsi="Times New Roman"/>
          <w:sz w:val="14"/>
          <w:szCs w:val="14"/>
        </w:rPr>
        <w:softHyphen/>
        <w:t>зервов, доходов, полученных от инвестирования пенсионных накоплений, и до</w:t>
      </w:r>
      <w:r w:rsidRPr="00597C96">
        <w:rPr>
          <w:rFonts w:ascii="Times New Roman" w:hAnsi="Times New Roman"/>
          <w:sz w:val="14"/>
          <w:szCs w:val="14"/>
        </w:rPr>
        <w:softHyphen/>
        <w:t>ходов, полученных от уставной деятельности фондов; 2. особые условия учета в налоговой базе доходов от размещения пенси</w:t>
      </w:r>
      <w:r w:rsidRPr="00597C96">
        <w:rPr>
          <w:rFonts w:ascii="Times New Roman" w:hAnsi="Times New Roman"/>
          <w:sz w:val="14"/>
          <w:szCs w:val="14"/>
        </w:rPr>
        <w:softHyphen/>
        <w:t>онных резервов; 3. особый порядок учета доходов от инвестирования средств пенсионных накоплений по обязательному пенсионному страхованию.</w:t>
      </w:r>
    </w:p>
    <w:p w:rsidR="00825F00" w:rsidRPr="00597C96" w:rsidRDefault="00825F00" w:rsidP="00825F00">
      <w:pPr>
        <w:rPr>
          <w:rFonts w:ascii="Times New Roman" w:hAnsi="Times New Roman"/>
          <w:sz w:val="14"/>
          <w:szCs w:val="14"/>
        </w:rPr>
      </w:pPr>
      <w:r w:rsidRPr="00597C96">
        <w:rPr>
          <w:rFonts w:ascii="Times New Roman" w:hAnsi="Times New Roman"/>
          <w:sz w:val="14"/>
          <w:szCs w:val="14"/>
        </w:rPr>
        <w:t>Для целей налогообложения прибыли у НПФ не учитываются доходы, указанные в пп. 1 п. 2 ст. 251 НК РФ в виде имущества, которое получено в ка</w:t>
      </w:r>
      <w:r w:rsidRPr="00597C96">
        <w:rPr>
          <w:rFonts w:ascii="Times New Roman" w:hAnsi="Times New Roman"/>
          <w:sz w:val="14"/>
          <w:szCs w:val="14"/>
        </w:rPr>
        <w:softHyphen/>
        <w:t>честве вступительных взносов в некоммерческие организации. Также не учи</w:t>
      </w:r>
      <w:r w:rsidRPr="00597C96">
        <w:rPr>
          <w:rFonts w:ascii="Times New Roman" w:hAnsi="Times New Roman"/>
          <w:sz w:val="14"/>
          <w:szCs w:val="14"/>
        </w:rPr>
        <w:softHyphen/>
        <w:t>тываются доходы, указанные в пп. 5 и 6 п. 2 ст. 251 НК РФ, т.е. совокупный вклад учредителей негосударственных пенсионных фондов и пенсионные взно</w:t>
      </w:r>
      <w:r w:rsidRPr="00597C96">
        <w:rPr>
          <w:rFonts w:ascii="Times New Roman" w:hAnsi="Times New Roman"/>
          <w:sz w:val="14"/>
          <w:szCs w:val="14"/>
        </w:rPr>
        <w:softHyphen/>
        <w:t>са в негосударственные пенсионные фонды, если они в размере не менее 97 % направляются на формирование пенсионных резервов негосударственного пен</w:t>
      </w:r>
      <w:r w:rsidRPr="00597C96">
        <w:rPr>
          <w:rFonts w:ascii="Times New Roman" w:hAnsi="Times New Roman"/>
          <w:sz w:val="14"/>
          <w:szCs w:val="14"/>
        </w:rPr>
        <w:softHyphen/>
        <w:t>сионного фонда. В соответствии с пп. 6.1 п. 2 ст. 251 НК РФ не учитываются доходы в виде пенсионных накоплений, в том числе страховые взносы по обязательному пенсионному страхованию, предназначенные на финансирование накопительной части трудовой пенсии в соответствии с законодательством Российской Федерации. Не учитываются также доходы от инвестирования средств пенси</w:t>
      </w:r>
      <w:r w:rsidRPr="00597C96">
        <w:rPr>
          <w:rFonts w:ascii="Times New Roman" w:hAnsi="Times New Roman"/>
          <w:sz w:val="14"/>
          <w:szCs w:val="14"/>
        </w:rPr>
        <w:softHyphen/>
        <w:t>онных накоплений, предназначенных для финансирования накопительной час</w:t>
      </w:r>
      <w:r w:rsidRPr="00597C96">
        <w:rPr>
          <w:rFonts w:ascii="Times New Roman" w:hAnsi="Times New Roman"/>
          <w:sz w:val="14"/>
          <w:szCs w:val="14"/>
        </w:rPr>
        <w:softHyphen/>
        <w:t>ти трудовой пенсии, полученные организациями, выступающими в качестве страховщиков по обязательному пенсионному страхованию (пп. 31 п. 1 ст. 251 НКРФ).</w:t>
      </w:r>
    </w:p>
    <w:p w:rsidR="00825F00" w:rsidRPr="00597C96" w:rsidRDefault="00825F00" w:rsidP="00825F00">
      <w:pPr>
        <w:rPr>
          <w:rFonts w:ascii="Times New Roman" w:hAnsi="Times New Roman"/>
          <w:sz w:val="14"/>
          <w:szCs w:val="14"/>
        </w:rPr>
      </w:pPr>
      <w:r w:rsidRPr="00597C96">
        <w:rPr>
          <w:rFonts w:ascii="Times New Roman" w:hAnsi="Times New Roman"/>
          <w:sz w:val="14"/>
          <w:szCs w:val="14"/>
        </w:rPr>
        <w:t>Доход от размещения пенсионных резервов (по негосударственному пенсионному обеспечению) определяется как положительная разница между полу</w:t>
      </w:r>
      <w:r w:rsidRPr="00597C96">
        <w:rPr>
          <w:rFonts w:ascii="Times New Roman" w:hAnsi="Times New Roman"/>
          <w:sz w:val="14"/>
          <w:szCs w:val="14"/>
        </w:rPr>
        <w:softHyphen/>
        <w:t>ченным доходом от размещения пенсионных резервов и доходом, рассчитан</w:t>
      </w:r>
      <w:r w:rsidRPr="00597C96">
        <w:rPr>
          <w:rFonts w:ascii="Times New Roman" w:hAnsi="Times New Roman"/>
          <w:sz w:val="14"/>
          <w:szCs w:val="14"/>
        </w:rPr>
        <w:softHyphen/>
        <w:t>ным исходя из ставки рефинансирования ЦБ РФ и суммы размещенного резер</w:t>
      </w:r>
      <w:r w:rsidRPr="00597C96">
        <w:rPr>
          <w:rFonts w:ascii="Times New Roman" w:hAnsi="Times New Roman"/>
          <w:sz w:val="14"/>
          <w:szCs w:val="14"/>
        </w:rPr>
        <w:softHyphen/>
        <w:t>ва, с учетом времени фактического размещения, за исключением дохода, раз</w:t>
      </w:r>
      <w:r w:rsidRPr="00597C96">
        <w:rPr>
          <w:rFonts w:ascii="Times New Roman" w:hAnsi="Times New Roman"/>
          <w:sz w:val="14"/>
          <w:szCs w:val="14"/>
        </w:rPr>
        <w:softHyphen/>
        <w:t>мещенного на солидарных пенсионных счетах, по итогам налогового периода.</w:t>
      </w:r>
    </w:p>
    <w:p w:rsidR="00825F00" w:rsidRPr="00597C96" w:rsidRDefault="00825F00" w:rsidP="00825F00">
      <w:pPr>
        <w:tabs>
          <w:tab w:val="num" w:pos="870"/>
        </w:tabs>
        <w:jc w:val="both"/>
        <w:rPr>
          <w:rFonts w:ascii="Times New Roman" w:hAnsi="Times New Roman"/>
          <w:b/>
          <w:sz w:val="14"/>
          <w:szCs w:val="14"/>
        </w:rPr>
      </w:pPr>
    </w:p>
    <w:p w:rsidR="00825F00" w:rsidRPr="00597C96" w:rsidRDefault="00825F00" w:rsidP="00825F00">
      <w:pPr>
        <w:tabs>
          <w:tab w:val="num" w:pos="870"/>
        </w:tabs>
        <w:jc w:val="center"/>
        <w:rPr>
          <w:rFonts w:ascii="Times New Roman" w:hAnsi="Times New Roman"/>
          <w:b/>
          <w:sz w:val="14"/>
          <w:szCs w:val="14"/>
        </w:rPr>
      </w:pPr>
      <w:r w:rsidRPr="00597C96">
        <w:rPr>
          <w:rFonts w:ascii="Times New Roman" w:hAnsi="Times New Roman"/>
          <w:b/>
          <w:sz w:val="14"/>
          <w:szCs w:val="14"/>
          <w:highlight w:val="yellow"/>
        </w:rPr>
        <w:t>36. Особенности определения расходов страховых организаций для целей налогообложения прибыли.</w:t>
      </w:r>
    </w:p>
    <w:p w:rsidR="00825F00" w:rsidRPr="00597C96" w:rsidRDefault="00825F00" w:rsidP="00825F00">
      <w:pPr>
        <w:rPr>
          <w:rFonts w:ascii="Times New Roman" w:hAnsi="Times New Roman"/>
          <w:sz w:val="14"/>
          <w:szCs w:val="14"/>
        </w:rPr>
      </w:pPr>
      <w:r w:rsidRPr="00597C96">
        <w:rPr>
          <w:rFonts w:ascii="Times New Roman" w:hAnsi="Times New Roman"/>
          <w:sz w:val="14"/>
          <w:szCs w:val="14"/>
        </w:rPr>
        <w:t>Состав и структура расходов страховых организаций определяют два взаимосвязанных экономических процесса: погашение обязательств перед страхователями и финансирование деятельности страховой организации.</w:t>
      </w:r>
    </w:p>
    <w:p w:rsidR="00825F00" w:rsidRPr="00597C96" w:rsidRDefault="00825F00" w:rsidP="00825F00">
      <w:pPr>
        <w:rPr>
          <w:rFonts w:ascii="Times New Roman" w:hAnsi="Times New Roman"/>
          <w:sz w:val="14"/>
          <w:szCs w:val="14"/>
        </w:rPr>
      </w:pPr>
      <w:r w:rsidRPr="00597C96">
        <w:rPr>
          <w:rFonts w:ascii="Times New Roman" w:hAnsi="Times New Roman"/>
          <w:sz w:val="14"/>
          <w:szCs w:val="14"/>
        </w:rPr>
        <w:t>В совокупности эти расходы представляют собой себестоимость страхо</w:t>
      </w:r>
      <w:r w:rsidRPr="00597C96">
        <w:rPr>
          <w:rFonts w:ascii="Times New Roman" w:hAnsi="Times New Roman"/>
          <w:sz w:val="14"/>
          <w:szCs w:val="14"/>
        </w:rPr>
        <w:softHyphen/>
        <w:t>вых операций.</w:t>
      </w:r>
    </w:p>
    <w:p w:rsidR="00825F00" w:rsidRPr="00597C96" w:rsidRDefault="00825F00" w:rsidP="00825F00">
      <w:pPr>
        <w:rPr>
          <w:rFonts w:ascii="Times New Roman" w:hAnsi="Times New Roman"/>
          <w:sz w:val="14"/>
          <w:szCs w:val="14"/>
        </w:rPr>
      </w:pPr>
      <w:r w:rsidRPr="00597C96">
        <w:rPr>
          <w:rFonts w:ascii="Times New Roman" w:hAnsi="Times New Roman"/>
          <w:sz w:val="14"/>
          <w:szCs w:val="14"/>
        </w:rPr>
        <w:t>Основным методом учета доходов и расходов для целей налого</w:t>
      </w:r>
      <w:r w:rsidRPr="00597C96">
        <w:rPr>
          <w:rFonts w:ascii="Times New Roman" w:hAnsi="Times New Roman"/>
          <w:sz w:val="14"/>
          <w:szCs w:val="14"/>
        </w:rPr>
        <w:softHyphen/>
        <w:t>обложения прибыли у страховых организаций является метод начислений.</w:t>
      </w:r>
    </w:p>
    <w:p w:rsidR="00825F00" w:rsidRPr="00597C96" w:rsidRDefault="00825F00" w:rsidP="00825F00">
      <w:pPr>
        <w:rPr>
          <w:rFonts w:ascii="Times New Roman" w:hAnsi="Times New Roman"/>
          <w:sz w:val="14"/>
          <w:szCs w:val="14"/>
        </w:rPr>
      </w:pPr>
      <w:r w:rsidRPr="00597C96">
        <w:rPr>
          <w:rFonts w:ascii="Times New Roman" w:hAnsi="Times New Roman"/>
          <w:sz w:val="14"/>
          <w:szCs w:val="14"/>
        </w:rPr>
        <w:t>Признаваемыми расходами для целей налогообложения прибыли: 1. расходами, понесенными при осуществлении страховой деятельности (ст. 294 НК РФ), 2. материальными расходами (ст. 254 НК РФ), 3. расходами на оплату труда (ст. 255 НК РФ), 4. амортизационными отчислениями (ст. 256 НК РФ), 5. расходами на ремонт (ст. 260 НК РФ), 6. другими расходами (ст. 261-269 НК РФ).</w:t>
      </w:r>
    </w:p>
    <w:p w:rsidR="00825F00" w:rsidRPr="00597C96" w:rsidRDefault="00825F00" w:rsidP="00825F00">
      <w:pPr>
        <w:rPr>
          <w:rFonts w:ascii="Times New Roman" w:hAnsi="Times New Roman"/>
          <w:sz w:val="14"/>
          <w:szCs w:val="14"/>
        </w:rPr>
      </w:pPr>
      <w:r w:rsidRPr="00597C96">
        <w:rPr>
          <w:rFonts w:ascii="Times New Roman" w:hAnsi="Times New Roman"/>
          <w:sz w:val="14"/>
          <w:szCs w:val="14"/>
        </w:rPr>
        <w:t>К расходам страховой организации, понесенным при осуществлении страховой деятельности, в целях исчисления налога на прибыль относятся сле</w:t>
      </w:r>
      <w:r w:rsidRPr="00597C96">
        <w:rPr>
          <w:rFonts w:ascii="Times New Roman" w:hAnsi="Times New Roman"/>
          <w:sz w:val="14"/>
          <w:szCs w:val="14"/>
        </w:rPr>
        <w:softHyphen/>
        <w:t>дующие виды расходов: 1. Страховые выплаты по договорам страхования, сострахования и пе</w:t>
      </w:r>
      <w:r w:rsidRPr="00597C96">
        <w:rPr>
          <w:rFonts w:ascii="Times New Roman" w:hAnsi="Times New Roman"/>
          <w:sz w:val="14"/>
          <w:szCs w:val="14"/>
        </w:rPr>
        <w:softHyphen/>
        <w:t>рестрахования. В налоговых целях к страховым выплатам относятся выплаты рент, аннуитетов, пенсий и прочие выплаты, предусмотренные условиями дого</w:t>
      </w:r>
      <w:r w:rsidRPr="00597C96">
        <w:rPr>
          <w:rFonts w:ascii="Times New Roman" w:hAnsi="Times New Roman"/>
          <w:sz w:val="14"/>
          <w:szCs w:val="14"/>
        </w:rPr>
        <w:softHyphen/>
        <w:t>вора страхования. 2. Суммы страховых премий (взносов) по рискам, переданным в перестрахование. 3. Вознаграждения и тантьемы, выплаченные по договорам перестрахования. 4. Вознаграждения состраховщику по договорам сострахования. 5. Возврат части страховых премий (взносов), а также выкупных сумм в случаях, предусмотренных законодательством и (или) условиями договора.</w:t>
      </w:r>
    </w:p>
    <w:p w:rsidR="00825F00" w:rsidRPr="00597C96" w:rsidRDefault="00825F00" w:rsidP="00825F00">
      <w:pPr>
        <w:rPr>
          <w:rFonts w:ascii="Times New Roman" w:hAnsi="Times New Roman"/>
          <w:sz w:val="14"/>
          <w:szCs w:val="14"/>
        </w:rPr>
      </w:pPr>
      <w:r w:rsidRPr="00597C96">
        <w:rPr>
          <w:rFonts w:ascii="Times New Roman" w:hAnsi="Times New Roman"/>
          <w:sz w:val="14"/>
          <w:szCs w:val="14"/>
        </w:rPr>
        <w:t>К расходам, связанным со страховой деятельностью, относятся: 1. Вознаграждения за оказание услуг страхового агента или страхового брокера. 2. Расходы по оплате организациям или отдельным физическим лицам оказанных ими услуг, связанных со страховой деятельностью, в том числе: - услуг актуариев; - медицинского обследования при заключении договоров страхования жизни и здоровья, если оплата такого медицинского обследования в соответст</w:t>
      </w:r>
      <w:r w:rsidRPr="00597C96">
        <w:rPr>
          <w:rFonts w:ascii="Times New Roman" w:hAnsi="Times New Roman"/>
          <w:sz w:val="14"/>
          <w:szCs w:val="14"/>
        </w:rPr>
        <w:softHyphen/>
        <w:t>вии с договорами осуществляется страховщиком; - детективных услуг, выполняемых организациями, имеющими лицензию на ведение указанной деятельности, связанных с установлением обоснованности страховых выплат; - услуг специалистов (в том числе экспертов, сюрвейеров, аварийных комиссаров, юристов), привлекаемых для оценки страхового риска, определе</w:t>
      </w:r>
      <w:r w:rsidRPr="00597C96">
        <w:rPr>
          <w:rFonts w:ascii="Times New Roman" w:hAnsi="Times New Roman"/>
          <w:sz w:val="14"/>
          <w:szCs w:val="14"/>
        </w:rPr>
        <w:softHyphen/>
        <w:t>ния страховой стоимости имущества и размера страховой выплаты, оценки по</w:t>
      </w:r>
      <w:r w:rsidRPr="00597C96">
        <w:rPr>
          <w:rFonts w:ascii="Times New Roman" w:hAnsi="Times New Roman"/>
          <w:sz w:val="14"/>
          <w:szCs w:val="14"/>
        </w:rPr>
        <w:softHyphen/>
        <w:t>следствий страховых случаев, урегулирования страховых выплат; - инкассаторских услуг и т.д.</w:t>
      </w:r>
    </w:p>
    <w:p w:rsidR="00FD527F" w:rsidRPr="00597C96" w:rsidRDefault="00825F00" w:rsidP="00825F00">
      <w:pPr>
        <w:rPr>
          <w:rFonts w:ascii="Times New Roman" w:hAnsi="Times New Roman"/>
          <w:sz w:val="14"/>
          <w:szCs w:val="14"/>
        </w:rPr>
      </w:pPr>
      <w:r w:rsidRPr="00597C96">
        <w:rPr>
          <w:rFonts w:ascii="Times New Roman" w:hAnsi="Times New Roman"/>
          <w:sz w:val="14"/>
          <w:szCs w:val="14"/>
        </w:rPr>
        <w:t>К прочим внереализационным расходам относятся следующие: 1. Суммы отчислений в страховые резервы (с учетом изменения доли перестраховщиков в страховых резервах), формируемые на основании законо</w:t>
      </w:r>
      <w:r w:rsidRPr="00597C96">
        <w:rPr>
          <w:rFonts w:ascii="Times New Roman" w:hAnsi="Times New Roman"/>
          <w:sz w:val="14"/>
          <w:szCs w:val="14"/>
        </w:rPr>
        <w:softHyphen/>
        <w:t>дательства о страховании в порядке, установленном федеральным органом исполнительной власти по надзору за страховой деятельностью. Ст 294 НК РФ. 2. Суммы процентов на депо премий по рискам, переданным в перестрахование. Ст 272, 328 НК РФ. Расходом признаются проценты на депо премии по рискам, переданным в перестрахование, при условии, что размер начисленных процентов существенно не отклоняется от среднего уровня процентов, уплачиваемых по депо премии в том же квартале (месяце) по другим договорам перестрахования на сопоставимых условиях. 3. Материальные расходы по основной деятельности страховой организации (ст. 254 НК РФ). 4. Расходы на оплату труда персонала страховой организации (ст. 255 НК РФ). 5. Амортизационные отчисления по амортизируемому имуществу страховой организации, используемому для осуществления страховой деятельности (ст. 256 НК РФ). 6. Другие расходы, связанные со страховой деятельностью (ст. 260-269 НК РФ), в том числе: - оплата услуг банков, связанных с осуществлением страховой деятель</w:t>
      </w:r>
      <w:r w:rsidRPr="00597C96">
        <w:rPr>
          <w:rFonts w:ascii="Times New Roman" w:hAnsi="Times New Roman"/>
          <w:sz w:val="14"/>
          <w:szCs w:val="14"/>
        </w:rPr>
        <w:softHyphen/>
        <w:t>ности, включая операции по обслуживанию выплат страхователям, выдаче и приему наличных денег, по обслуживанию расчетных и других счетов; - оплата консультационных и информационных услуг, а также аудитор</w:t>
      </w:r>
      <w:r w:rsidRPr="00597C96">
        <w:rPr>
          <w:rFonts w:ascii="Times New Roman" w:hAnsi="Times New Roman"/>
          <w:sz w:val="14"/>
          <w:szCs w:val="14"/>
        </w:rPr>
        <w:softHyphen/>
        <w:t>ских услуг, оказанных с целью подтверждения годового бухгалтерского отчета и в соответствии с другими требованиями законодательства; - расходы на публикацию годового баланса и отчета о прибылях и убыт</w:t>
      </w:r>
      <w:r w:rsidRPr="00597C96">
        <w:rPr>
          <w:rFonts w:ascii="Times New Roman" w:hAnsi="Times New Roman"/>
          <w:sz w:val="14"/>
          <w:szCs w:val="14"/>
        </w:rPr>
        <w:softHyphen/>
        <w:t>ках и др.</w:t>
      </w:r>
    </w:p>
    <w:p w:rsidR="00FD527F" w:rsidRPr="00597C96" w:rsidRDefault="00FD527F">
      <w:pPr>
        <w:rPr>
          <w:rFonts w:ascii="Times New Roman" w:hAnsi="Times New Roman"/>
          <w:sz w:val="14"/>
          <w:szCs w:val="14"/>
        </w:rPr>
      </w:pPr>
      <w:r w:rsidRPr="00597C96">
        <w:rPr>
          <w:rFonts w:ascii="Times New Roman" w:hAnsi="Times New Roman"/>
          <w:sz w:val="14"/>
          <w:szCs w:val="14"/>
        </w:rPr>
        <w:br w:type="page"/>
      </w:r>
    </w:p>
    <w:p w:rsidR="00825F00" w:rsidRPr="00597C96" w:rsidRDefault="00825F00" w:rsidP="00825F00">
      <w:pPr>
        <w:rPr>
          <w:rFonts w:ascii="Times New Roman" w:hAnsi="Times New Roman"/>
          <w:sz w:val="14"/>
          <w:szCs w:val="14"/>
        </w:rPr>
      </w:pPr>
    </w:p>
    <w:p w:rsidR="00270814" w:rsidRPr="00597C96" w:rsidRDefault="00270814" w:rsidP="00FD527F">
      <w:pPr>
        <w:numPr>
          <w:ilvl w:val="3"/>
          <w:numId w:val="8"/>
        </w:numPr>
        <w:tabs>
          <w:tab w:val="num" w:pos="0"/>
        </w:tabs>
        <w:spacing w:after="0" w:line="240" w:lineRule="auto"/>
        <w:jc w:val="center"/>
        <w:rPr>
          <w:rFonts w:ascii="Times New Roman" w:hAnsi="Times New Roman"/>
          <w:b/>
          <w:sz w:val="14"/>
          <w:szCs w:val="14"/>
          <w:highlight w:val="yellow"/>
        </w:rPr>
      </w:pPr>
      <w:r w:rsidRPr="00597C96">
        <w:rPr>
          <w:rFonts w:ascii="Times New Roman" w:hAnsi="Times New Roman"/>
          <w:b/>
          <w:sz w:val="14"/>
          <w:szCs w:val="14"/>
          <w:highlight w:val="yellow"/>
        </w:rPr>
        <w:t>Особенности формирования налоговой базы негосударственных пенсионных фондов для целей налогообложения прибыли.</w:t>
      </w:r>
    </w:p>
    <w:p w:rsidR="00270814" w:rsidRPr="00597C96" w:rsidRDefault="00270814" w:rsidP="00270814">
      <w:pPr>
        <w:tabs>
          <w:tab w:val="left" w:pos="426"/>
        </w:tabs>
        <w:ind w:firstLine="284"/>
        <w:jc w:val="both"/>
        <w:rPr>
          <w:rFonts w:ascii="Times New Roman" w:hAnsi="Times New Roman"/>
          <w:sz w:val="14"/>
          <w:szCs w:val="14"/>
        </w:rPr>
      </w:pPr>
      <w:r w:rsidRPr="00597C96">
        <w:rPr>
          <w:rFonts w:ascii="Times New Roman" w:hAnsi="Times New Roman"/>
          <w:sz w:val="14"/>
          <w:szCs w:val="14"/>
        </w:rPr>
        <w:t>Деятельность негосударственного пенсионного фонда включает в себя аккумулирование средств пенсионных резервов и пенсионных накоплений, Размещение (инвестирование) пенсионных резервов и пенсионных накоплений, Учет пенсионных обязательств фонда, назначение и выплату негосударствен</w:t>
      </w:r>
      <w:r w:rsidRPr="00597C96">
        <w:rPr>
          <w:rFonts w:ascii="Times New Roman" w:hAnsi="Times New Roman"/>
          <w:sz w:val="14"/>
          <w:szCs w:val="14"/>
        </w:rPr>
        <w:softHyphen/>
        <w:t>ных пенсий участникам фонда, выплату накопительной части трудовой пенсии, выплату профессиональных пенсий.</w:t>
      </w:r>
    </w:p>
    <w:p w:rsidR="00270814" w:rsidRPr="00597C96" w:rsidRDefault="00270814" w:rsidP="00270814">
      <w:pPr>
        <w:tabs>
          <w:tab w:val="left" w:pos="426"/>
        </w:tabs>
        <w:ind w:firstLine="284"/>
        <w:jc w:val="both"/>
        <w:rPr>
          <w:rFonts w:ascii="Times New Roman" w:hAnsi="Times New Roman"/>
          <w:sz w:val="14"/>
          <w:szCs w:val="14"/>
        </w:rPr>
      </w:pPr>
      <w:r w:rsidRPr="00597C96">
        <w:rPr>
          <w:rFonts w:ascii="Times New Roman" w:hAnsi="Times New Roman"/>
          <w:sz w:val="14"/>
          <w:szCs w:val="14"/>
        </w:rPr>
        <w:t>Физические лица, которым НПФ выплачивает негосударственные пенсии, - это участники фонда. Лица, которые делают взносы в фонд, - вкладчики фон</w:t>
      </w:r>
      <w:r w:rsidRPr="00597C96">
        <w:rPr>
          <w:rFonts w:ascii="Times New Roman" w:hAnsi="Times New Roman"/>
          <w:sz w:val="14"/>
          <w:szCs w:val="14"/>
          <w:lang w:val="en-US"/>
        </w:rPr>
        <w:t>l</w:t>
      </w:r>
      <w:r w:rsidRPr="00597C96">
        <w:rPr>
          <w:rFonts w:ascii="Times New Roman" w:hAnsi="Times New Roman"/>
          <w:sz w:val="14"/>
          <w:szCs w:val="14"/>
        </w:rPr>
        <w:t>а. Вкладчиками могут быть участники фонда либо третьи лица, например, ор</w:t>
      </w:r>
      <w:r w:rsidRPr="00597C96">
        <w:rPr>
          <w:rFonts w:ascii="Times New Roman" w:hAnsi="Times New Roman"/>
          <w:sz w:val="14"/>
          <w:szCs w:val="14"/>
        </w:rPr>
        <w:softHyphen/>
        <w:t>ганизации могут делать взносы в пользу своих работников. Пенсионные резервы формируются за счет: пенсионных взносов; доходов фонда от размещения пенсионных резервов; целевых поступлений.</w:t>
      </w:r>
    </w:p>
    <w:p w:rsidR="00270814" w:rsidRPr="00597C96" w:rsidRDefault="00270814" w:rsidP="00270814">
      <w:pPr>
        <w:tabs>
          <w:tab w:val="left" w:pos="426"/>
        </w:tabs>
        <w:ind w:firstLine="284"/>
        <w:jc w:val="both"/>
        <w:rPr>
          <w:rFonts w:ascii="Times New Roman" w:hAnsi="Times New Roman"/>
          <w:sz w:val="14"/>
          <w:szCs w:val="14"/>
        </w:rPr>
      </w:pPr>
      <w:r w:rsidRPr="00597C96">
        <w:rPr>
          <w:rFonts w:ascii="Times New Roman" w:hAnsi="Times New Roman"/>
          <w:sz w:val="14"/>
          <w:szCs w:val="14"/>
        </w:rPr>
        <w:t>Негосударственные пенсионные фонды являются плательщиками налога на прибыль по доходам от инвестирования пенсионных резервов и пенсионных накоплений, а также по доходам, полученным от реализации товаров, работ, услуг в рамках уставной деятельности, и внереализационных доходов. Доходы НПФ в целях обложения налогом на прибыль определяются на общих основа</w:t>
      </w:r>
      <w:r w:rsidRPr="00597C96">
        <w:rPr>
          <w:rFonts w:ascii="Times New Roman" w:hAnsi="Times New Roman"/>
          <w:sz w:val="14"/>
          <w:szCs w:val="14"/>
        </w:rPr>
        <w:softHyphen/>
        <w:t>ниях. Особенности определения дохо</w:t>
      </w:r>
      <w:r w:rsidRPr="00597C96">
        <w:rPr>
          <w:rFonts w:ascii="Times New Roman" w:hAnsi="Times New Roman"/>
          <w:sz w:val="14"/>
          <w:szCs w:val="14"/>
        </w:rPr>
        <w:softHyphen/>
        <w:t>дов НПФ установлены в ст. 295 НК РФ. К ним относятся:</w:t>
      </w:r>
    </w:p>
    <w:p w:rsidR="00270814" w:rsidRPr="00597C96" w:rsidRDefault="00270814" w:rsidP="00270814">
      <w:pPr>
        <w:tabs>
          <w:tab w:val="left" w:pos="426"/>
        </w:tabs>
        <w:ind w:firstLine="284"/>
        <w:jc w:val="both"/>
        <w:rPr>
          <w:rFonts w:ascii="Times New Roman" w:hAnsi="Times New Roman"/>
          <w:sz w:val="14"/>
          <w:szCs w:val="14"/>
        </w:rPr>
      </w:pPr>
      <w:r w:rsidRPr="00597C96">
        <w:rPr>
          <w:rFonts w:ascii="Times New Roman" w:hAnsi="Times New Roman"/>
          <w:sz w:val="14"/>
          <w:szCs w:val="14"/>
        </w:rPr>
        <w:t>-  раздельный учет доходов, полученных от размещения пенсионных ре</w:t>
      </w:r>
      <w:r w:rsidRPr="00597C96">
        <w:rPr>
          <w:rFonts w:ascii="Times New Roman" w:hAnsi="Times New Roman"/>
          <w:sz w:val="14"/>
          <w:szCs w:val="14"/>
        </w:rPr>
        <w:softHyphen/>
        <w:t>зервов, доходов, полученных от инвестирования пенсионных накоплений, и до</w:t>
      </w:r>
      <w:r w:rsidRPr="00597C96">
        <w:rPr>
          <w:rFonts w:ascii="Times New Roman" w:hAnsi="Times New Roman"/>
          <w:sz w:val="14"/>
          <w:szCs w:val="14"/>
        </w:rPr>
        <w:softHyphen/>
        <w:t>ходов, полученных от уставной деятельности фондов;</w:t>
      </w:r>
    </w:p>
    <w:p w:rsidR="00270814" w:rsidRPr="00597C96" w:rsidRDefault="00270814" w:rsidP="00270814">
      <w:pPr>
        <w:tabs>
          <w:tab w:val="left" w:pos="426"/>
        </w:tabs>
        <w:ind w:firstLine="284"/>
        <w:jc w:val="both"/>
        <w:rPr>
          <w:rFonts w:ascii="Times New Roman" w:hAnsi="Times New Roman"/>
          <w:sz w:val="14"/>
          <w:szCs w:val="14"/>
        </w:rPr>
      </w:pPr>
      <w:r w:rsidRPr="00597C96">
        <w:rPr>
          <w:rFonts w:ascii="Times New Roman" w:hAnsi="Times New Roman"/>
          <w:sz w:val="14"/>
          <w:szCs w:val="14"/>
        </w:rPr>
        <w:t>-  особые условия учета в налоговой базе доходов от размещения пенси</w:t>
      </w:r>
      <w:r w:rsidRPr="00597C96">
        <w:rPr>
          <w:rFonts w:ascii="Times New Roman" w:hAnsi="Times New Roman"/>
          <w:sz w:val="14"/>
          <w:szCs w:val="14"/>
        </w:rPr>
        <w:softHyphen/>
        <w:t>онных резервов;</w:t>
      </w:r>
    </w:p>
    <w:p w:rsidR="00270814" w:rsidRPr="00597C96" w:rsidRDefault="00270814" w:rsidP="00270814">
      <w:pPr>
        <w:tabs>
          <w:tab w:val="left" w:pos="426"/>
        </w:tabs>
        <w:ind w:firstLine="284"/>
        <w:jc w:val="both"/>
        <w:rPr>
          <w:rFonts w:ascii="Times New Roman" w:hAnsi="Times New Roman"/>
          <w:sz w:val="14"/>
          <w:szCs w:val="14"/>
        </w:rPr>
      </w:pPr>
      <w:r w:rsidRPr="00597C96">
        <w:rPr>
          <w:rFonts w:ascii="Times New Roman" w:hAnsi="Times New Roman"/>
          <w:sz w:val="14"/>
          <w:szCs w:val="14"/>
        </w:rPr>
        <w:t>- особый порядок учета доходов от инвестирования средств пенсионных накоплений по обязательному пенсионному страхованию.</w:t>
      </w:r>
    </w:p>
    <w:p w:rsidR="00270814" w:rsidRPr="00597C96" w:rsidRDefault="00270814" w:rsidP="00270814">
      <w:pPr>
        <w:tabs>
          <w:tab w:val="left" w:pos="426"/>
        </w:tabs>
        <w:ind w:firstLine="284"/>
        <w:jc w:val="both"/>
        <w:rPr>
          <w:rFonts w:ascii="Times New Roman" w:hAnsi="Times New Roman"/>
          <w:sz w:val="14"/>
          <w:szCs w:val="14"/>
        </w:rPr>
      </w:pPr>
      <w:r w:rsidRPr="00597C96">
        <w:rPr>
          <w:rFonts w:ascii="Times New Roman" w:hAnsi="Times New Roman"/>
          <w:sz w:val="14"/>
          <w:szCs w:val="14"/>
        </w:rPr>
        <w:t>Для целей налогообложения прибыли у НПФ не учитываются доходы:</w:t>
      </w:r>
    </w:p>
    <w:p w:rsidR="00270814" w:rsidRPr="00597C96" w:rsidRDefault="00270814" w:rsidP="00270814">
      <w:pPr>
        <w:numPr>
          <w:ilvl w:val="0"/>
          <w:numId w:val="9"/>
        </w:numPr>
        <w:tabs>
          <w:tab w:val="left" w:pos="284"/>
        </w:tabs>
        <w:spacing w:after="0" w:line="240" w:lineRule="auto"/>
        <w:ind w:left="284" w:hanging="142"/>
        <w:jc w:val="both"/>
        <w:rPr>
          <w:rFonts w:ascii="Times New Roman" w:hAnsi="Times New Roman"/>
          <w:sz w:val="14"/>
          <w:szCs w:val="14"/>
        </w:rPr>
      </w:pPr>
      <w:r w:rsidRPr="00597C96">
        <w:rPr>
          <w:rFonts w:ascii="Times New Roman" w:hAnsi="Times New Roman"/>
          <w:sz w:val="14"/>
          <w:szCs w:val="14"/>
        </w:rPr>
        <w:t>в виде имущества, которое получено в ка</w:t>
      </w:r>
      <w:r w:rsidRPr="00597C96">
        <w:rPr>
          <w:rFonts w:ascii="Times New Roman" w:hAnsi="Times New Roman"/>
          <w:sz w:val="14"/>
          <w:szCs w:val="14"/>
        </w:rPr>
        <w:softHyphen/>
        <w:t xml:space="preserve">честве вступительных взносов в некоммерческие организации. </w:t>
      </w:r>
    </w:p>
    <w:p w:rsidR="00270814" w:rsidRPr="00597C96" w:rsidRDefault="00270814" w:rsidP="00270814">
      <w:pPr>
        <w:numPr>
          <w:ilvl w:val="0"/>
          <w:numId w:val="9"/>
        </w:numPr>
        <w:tabs>
          <w:tab w:val="left" w:pos="284"/>
        </w:tabs>
        <w:spacing w:after="0" w:line="240" w:lineRule="auto"/>
        <w:ind w:left="284" w:hanging="142"/>
        <w:jc w:val="both"/>
        <w:rPr>
          <w:rFonts w:ascii="Times New Roman" w:hAnsi="Times New Roman"/>
          <w:sz w:val="14"/>
          <w:szCs w:val="14"/>
        </w:rPr>
      </w:pPr>
      <w:r w:rsidRPr="00597C96">
        <w:rPr>
          <w:rFonts w:ascii="Times New Roman" w:hAnsi="Times New Roman"/>
          <w:sz w:val="14"/>
          <w:szCs w:val="14"/>
        </w:rPr>
        <w:t>от совокупного вклада учредителей НПФ и пенсионные взно</w:t>
      </w:r>
      <w:r w:rsidRPr="00597C96">
        <w:rPr>
          <w:rFonts w:ascii="Times New Roman" w:hAnsi="Times New Roman"/>
          <w:sz w:val="14"/>
          <w:szCs w:val="14"/>
        </w:rPr>
        <w:softHyphen/>
        <w:t>сы в НПФ, если они в размере не менее 97 % направляются на формирование пенсионных резервов НПФ.</w:t>
      </w:r>
    </w:p>
    <w:p w:rsidR="00270814" w:rsidRPr="00597C96" w:rsidRDefault="00270814" w:rsidP="00270814">
      <w:pPr>
        <w:numPr>
          <w:ilvl w:val="0"/>
          <w:numId w:val="9"/>
        </w:numPr>
        <w:tabs>
          <w:tab w:val="left" w:pos="284"/>
        </w:tabs>
        <w:spacing w:after="0" w:line="240" w:lineRule="auto"/>
        <w:ind w:left="284" w:hanging="142"/>
        <w:jc w:val="both"/>
        <w:rPr>
          <w:rFonts w:ascii="Times New Roman" w:hAnsi="Times New Roman"/>
          <w:sz w:val="14"/>
          <w:szCs w:val="14"/>
        </w:rPr>
      </w:pPr>
      <w:r w:rsidRPr="00597C96">
        <w:rPr>
          <w:rFonts w:ascii="Times New Roman" w:hAnsi="Times New Roman"/>
          <w:sz w:val="14"/>
          <w:szCs w:val="14"/>
        </w:rPr>
        <w:t>в ви</w:t>
      </w:r>
      <w:r w:rsidRPr="00597C96">
        <w:rPr>
          <w:rFonts w:ascii="Times New Roman" w:hAnsi="Times New Roman"/>
          <w:sz w:val="14"/>
          <w:szCs w:val="14"/>
        </w:rPr>
        <w:softHyphen/>
        <w:t xml:space="preserve">де пенсионных накоплений, в том числе страховые взносы по обязательному пенсионному страхованию, предназначенные на финансирование накопительной части трудовой пенсии. </w:t>
      </w:r>
    </w:p>
    <w:p w:rsidR="00270814" w:rsidRPr="00597C96" w:rsidRDefault="00270814" w:rsidP="00270814">
      <w:pPr>
        <w:numPr>
          <w:ilvl w:val="0"/>
          <w:numId w:val="9"/>
        </w:numPr>
        <w:tabs>
          <w:tab w:val="left" w:pos="284"/>
        </w:tabs>
        <w:spacing w:after="0" w:line="240" w:lineRule="auto"/>
        <w:ind w:left="284" w:hanging="142"/>
        <w:jc w:val="both"/>
        <w:rPr>
          <w:rFonts w:ascii="Times New Roman" w:hAnsi="Times New Roman"/>
          <w:sz w:val="14"/>
          <w:szCs w:val="14"/>
        </w:rPr>
      </w:pPr>
      <w:r w:rsidRPr="00597C96">
        <w:rPr>
          <w:rFonts w:ascii="Times New Roman" w:hAnsi="Times New Roman"/>
          <w:sz w:val="14"/>
          <w:szCs w:val="14"/>
        </w:rPr>
        <w:t>от инвестирования средств пенси</w:t>
      </w:r>
      <w:r w:rsidRPr="00597C96">
        <w:rPr>
          <w:rFonts w:ascii="Times New Roman" w:hAnsi="Times New Roman"/>
          <w:sz w:val="14"/>
          <w:szCs w:val="14"/>
        </w:rPr>
        <w:softHyphen/>
        <w:t>онных накоплений, предназначенных для финансирования накопительной час</w:t>
      </w:r>
      <w:r w:rsidRPr="00597C96">
        <w:rPr>
          <w:rFonts w:ascii="Times New Roman" w:hAnsi="Times New Roman"/>
          <w:sz w:val="14"/>
          <w:szCs w:val="14"/>
        </w:rPr>
        <w:softHyphen/>
        <w:t xml:space="preserve">ти трудовой пенсии, полученные организациями, выступающими в качестве страховщиков по обязательному пенсионному страхованию. </w:t>
      </w:r>
    </w:p>
    <w:p w:rsidR="00270814" w:rsidRPr="00597C96" w:rsidRDefault="00270814" w:rsidP="00270814">
      <w:pPr>
        <w:tabs>
          <w:tab w:val="left" w:pos="426"/>
        </w:tabs>
        <w:ind w:firstLine="284"/>
        <w:jc w:val="both"/>
        <w:rPr>
          <w:rFonts w:ascii="Times New Roman" w:hAnsi="Times New Roman"/>
          <w:sz w:val="14"/>
          <w:szCs w:val="14"/>
        </w:rPr>
      </w:pPr>
      <w:r w:rsidRPr="00597C96">
        <w:rPr>
          <w:rFonts w:ascii="Times New Roman" w:hAnsi="Times New Roman"/>
          <w:sz w:val="14"/>
          <w:szCs w:val="14"/>
        </w:rPr>
        <w:t>Доход от размещения пенсионных резервов (по негосударственному пен</w:t>
      </w:r>
      <w:r w:rsidRPr="00597C96">
        <w:rPr>
          <w:rFonts w:ascii="Times New Roman" w:hAnsi="Times New Roman"/>
          <w:sz w:val="14"/>
          <w:szCs w:val="14"/>
        </w:rPr>
        <w:softHyphen/>
        <w:t>сионному обеспечению) определяется как положительная разница между полу</w:t>
      </w:r>
      <w:r w:rsidRPr="00597C96">
        <w:rPr>
          <w:rFonts w:ascii="Times New Roman" w:hAnsi="Times New Roman"/>
          <w:sz w:val="14"/>
          <w:szCs w:val="14"/>
        </w:rPr>
        <w:softHyphen/>
        <w:t>ченным доходом от размещения пенсионных резервов и доходом, рассчитан</w:t>
      </w:r>
      <w:r w:rsidRPr="00597C96">
        <w:rPr>
          <w:rFonts w:ascii="Times New Roman" w:hAnsi="Times New Roman"/>
          <w:sz w:val="14"/>
          <w:szCs w:val="14"/>
        </w:rPr>
        <w:softHyphen/>
        <w:t>ным исходя из ставки рефинансирования ЦБ РФ и суммы размещенного резер</w:t>
      </w:r>
      <w:r w:rsidRPr="00597C96">
        <w:rPr>
          <w:rFonts w:ascii="Times New Roman" w:hAnsi="Times New Roman"/>
          <w:sz w:val="14"/>
          <w:szCs w:val="14"/>
        </w:rPr>
        <w:softHyphen/>
        <w:t>ва, с учетом времени фактического размещения, за исключением дохода, раз</w:t>
      </w:r>
      <w:r w:rsidRPr="00597C96">
        <w:rPr>
          <w:rFonts w:ascii="Times New Roman" w:hAnsi="Times New Roman"/>
          <w:sz w:val="14"/>
          <w:szCs w:val="14"/>
        </w:rPr>
        <w:softHyphen/>
        <w:t>мещенного на солидарных пенсионных счетах, по итогам налогового периода.</w:t>
      </w:r>
    </w:p>
    <w:p w:rsidR="00270814" w:rsidRPr="00597C96" w:rsidRDefault="00270814" w:rsidP="00270814">
      <w:pPr>
        <w:tabs>
          <w:tab w:val="left" w:pos="426"/>
        </w:tabs>
        <w:ind w:firstLine="284"/>
        <w:jc w:val="both"/>
        <w:rPr>
          <w:rFonts w:ascii="Times New Roman" w:hAnsi="Times New Roman"/>
          <w:sz w:val="14"/>
          <w:szCs w:val="14"/>
        </w:rPr>
      </w:pPr>
      <w:r w:rsidRPr="00597C96">
        <w:rPr>
          <w:rFonts w:ascii="Times New Roman" w:hAnsi="Times New Roman"/>
          <w:sz w:val="14"/>
          <w:szCs w:val="14"/>
        </w:rPr>
        <w:t>Другими словами, фактические доходы НПФ от размещения пенсионных резервов уменьшаются на сумму условного процентного дохода, который мож</w:t>
      </w:r>
      <w:r w:rsidRPr="00597C96">
        <w:rPr>
          <w:rFonts w:ascii="Times New Roman" w:hAnsi="Times New Roman"/>
          <w:sz w:val="14"/>
          <w:szCs w:val="14"/>
        </w:rPr>
        <w:softHyphen/>
        <w:t>но было бы получить, если бы эти средства были размещены под ставку рефи</w:t>
      </w:r>
      <w:r w:rsidRPr="00597C96">
        <w:rPr>
          <w:rFonts w:ascii="Times New Roman" w:hAnsi="Times New Roman"/>
          <w:sz w:val="14"/>
          <w:szCs w:val="14"/>
        </w:rPr>
        <w:softHyphen/>
        <w:t>нансирования ЦБ РФ, т.е. НПФ по доходам от инвестирования пенсионных ре</w:t>
      </w:r>
      <w:r w:rsidRPr="00597C96">
        <w:rPr>
          <w:rFonts w:ascii="Times New Roman" w:hAnsi="Times New Roman"/>
          <w:sz w:val="14"/>
          <w:szCs w:val="14"/>
        </w:rPr>
        <w:softHyphen/>
        <w:t>зервов уплачивают налог не с реально полученной прибыли, а только с прибы</w:t>
      </w:r>
      <w:r w:rsidRPr="00597C96">
        <w:rPr>
          <w:rFonts w:ascii="Times New Roman" w:hAnsi="Times New Roman"/>
          <w:sz w:val="14"/>
          <w:szCs w:val="14"/>
        </w:rPr>
        <w:softHyphen/>
        <w:t>ли, превышающей условный процентный доход. Указанное положение НК РФ применяется только к НПФ и может рассматриваться как налоговая льгота.</w:t>
      </w:r>
    </w:p>
    <w:p w:rsidR="00270814" w:rsidRPr="00597C96" w:rsidRDefault="00270814" w:rsidP="00511845">
      <w:pPr>
        <w:jc w:val="center"/>
        <w:rPr>
          <w:rFonts w:ascii="Times New Roman" w:hAnsi="Times New Roman"/>
          <w:b/>
          <w:sz w:val="14"/>
          <w:szCs w:val="14"/>
          <w:highlight w:val="yellow"/>
        </w:rPr>
      </w:pPr>
    </w:p>
    <w:p w:rsidR="00511845" w:rsidRPr="00597C96" w:rsidRDefault="00511845" w:rsidP="00511845">
      <w:pPr>
        <w:jc w:val="center"/>
        <w:rPr>
          <w:rFonts w:ascii="Times New Roman" w:hAnsi="Times New Roman"/>
          <w:sz w:val="14"/>
          <w:szCs w:val="14"/>
        </w:rPr>
      </w:pPr>
      <w:r w:rsidRPr="00597C96">
        <w:rPr>
          <w:rFonts w:ascii="Times New Roman" w:hAnsi="Times New Roman"/>
          <w:b/>
          <w:sz w:val="14"/>
          <w:szCs w:val="14"/>
          <w:highlight w:val="yellow"/>
        </w:rPr>
        <w:t>37. Особенности формирования налоговой базы негосударственных пенсионных фондов (НПФ) для целей налогообложения прибыли</w:t>
      </w:r>
    </w:p>
    <w:p w:rsidR="00511845" w:rsidRPr="00597C96" w:rsidRDefault="00511845" w:rsidP="00511845">
      <w:pPr>
        <w:jc w:val="both"/>
        <w:rPr>
          <w:rFonts w:ascii="Times New Roman" w:hAnsi="Times New Roman"/>
          <w:bCs/>
          <w:sz w:val="14"/>
          <w:szCs w:val="14"/>
        </w:rPr>
      </w:pPr>
      <w:r w:rsidRPr="00597C96">
        <w:rPr>
          <w:rFonts w:ascii="Times New Roman" w:hAnsi="Times New Roman"/>
          <w:sz w:val="14"/>
          <w:szCs w:val="14"/>
        </w:rPr>
        <w:t xml:space="preserve">Налоговая база: прибыль =  доходы – расходы. </w:t>
      </w:r>
      <w:r w:rsidRPr="00597C96">
        <w:rPr>
          <w:rFonts w:ascii="Times New Roman" w:hAnsi="Times New Roman"/>
          <w:bCs/>
          <w:sz w:val="14"/>
          <w:szCs w:val="14"/>
        </w:rPr>
        <w:t>Статья 295. Особенности определения доходов. Раздельно определяются доходы:1) доходы, полученным от размещения пенсионных резервов НПФ в ценные бумаги: определяется как положительная разница между полученным доходом от размещения пенсионных резервов и доходом, рассчитанным исходя из ставки рефинансирования ЦБ и суммы размещенного резерва, с учетом времени фактического размещения, за исключением дохода, размещенного на солидарных пенсионных счетах, по итогам налогового периода 2) доходы, полученным от инвестирования пенсионных накоплений и других вложений.3) доходы, полученные от уставной деятельности фондов: - отчисления от дохода от размещения пенсионных резервов, направленных на формирование имущества, предназначенного для обеспечения уставной деятельности фонда</w:t>
      </w:r>
    </w:p>
    <w:p w:rsidR="00511845" w:rsidRPr="00597C96" w:rsidRDefault="00511845" w:rsidP="00511845">
      <w:pPr>
        <w:jc w:val="both"/>
        <w:rPr>
          <w:rFonts w:ascii="Times New Roman" w:hAnsi="Times New Roman"/>
          <w:bCs/>
          <w:sz w:val="14"/>
          <w:szCs w:val="14"/>
        </w:rPr>
      </w:pPr>
      <w:r w:rsidRPr="00597C96">
        <w:rPr>
          <w:rFonts w:ascii="Times New Roman" w:hAnsi="Times New Roman"/>
          <w:bCs/>
          <w:sz w:val="14"/>
          <w:szCs w:val="14"/>
        </w:rPr>
        <w:t>- доходы от размещения имущества, предназначенного для обеспечения уставной деятельности фондов, в ценные бумаги, осуществления инвестиций и других вложений,</w:t>
      </w:r>
    </w:p>
    <w:p w:rsidR="00511845" w:rsidRPr="00597C96" w:rsidRDefault="00511845" w:rsidP="00511845">
      <w:pPr>
        <w:jc w:val="both"/>
        <w:rPr>
          <w:rFonts w:ascii="Times New Roman" w:hAnsi="Times New Roman"/>
          <w:bCs/>
          <w:sz w:val="14"/>
          <w:szCs w:val="14"/>
        </w:rPr>
      </w:pPr>
      <w:r w:rsidRPr="00597C96">
        <w:rPr>
          <w:rFonts w:ascii="Times New Roman" w:hAnsi="Times New Roman"/>
          <w:bCs/>
          <w:sz w:val="14"/>
          <w:szCs w:val="14"/>
        </w:rPr>
        <w:t>- отчисления от дохода, полученного от инвестирования средств пенсионных накоплений, предназначенных для финансирования накопительной части трудовой пенсии, которые направлены на формирование имущества, предназначенного для обеспечения уставной деятельности негосударственного пенсионного фонда</w:t>
      </w:r>
    </w:p>
    <w:p w:rsidR="00511845" w:rsidRPr="00597C96" w:rsidRDefault="00511845" w:rsidP="00511845">
      <w:pPr>
        <w:jc w:val="both"/>
        <w:rPr>
          <w:rFonts w:ascii="Times New Roman" w:hAnsi="Times New Roman"/>
          <w:sz w:val="14"/>
          <w:szCs w:val="14"/>
        </w:rPr>
      </w:pPr>
      <w:r w:rsidRPr="00597C96">
        <w:rPr>
          <w:rFonts w:ascii="Times New Roman" w:hAnsi="Times New Roman"/>
          <w:bCs/>
          <w:sz w:val="14"/>
          <w:szCs w:val="14"/>
        </w:rPr>
        <w:t>- часть суммы пенсионного взноса, направляемая на основании договора негосударственного пенсионного обеспечения в соответствии с пенсионными правилами фонда на формирование имущества, предназначенного для обеспечения уставной деятельности, и покрытие административных расходов</w:t>
      </w:r>
    </w:p>
    <w:p w:rsidR="00511845" w:rsidRPr="00597C96" w:rsidRDefault="00511845" w:rsidP="00511845">
      <w:pPr>
        <w:autoSpaceDE w:val="0"/>
        <w:autoSpaceDN w:val="0"/>
        <w:adjustRightInd w:val="0"/>
        <w:ind w:firstLine="540"/>
        <w:jc w:val="both"/>
        <w:outlineLvl w:val="2"/>
        <w:rPr>
          <w:rFonts w:ascii="Times New Roman" w:hAnsi="Times New Roman"/>
          <w:bCs/>
          <w:sz w:val="14"/>
          <w:szCs w:val="14"/>
        </w:rPr>
      </w:pPr>
      <w:r w:rsidRPr="00597C96">
        <w:rPr>
          <w:rFonts w:ascii="Times New Roman" w:hAnsi="Times New Roman"/>
          <w:bCs/>
          <w:sz w:val="14"/>
          <w:szCs w:val="14"/>
        </w:rPr>
        <w:t>Статья 296. Особенности определения расходов. Раздельно определяются расходы: 1) расходы, связанные с получением дохода от размещения пенсионных резервов НПФ:</w:t>
      </w:r>
    </w:p>
    <w:p w:rsidR="00511845" w:rsidRPr="00597C96" w:rsidRDefault="00511845" w:rsidP="00511845">
      <w:pPr>
        <w:autoSpaceDE w:val="0"/>
        <w:autoSpaceDN w:val="0"/>
        <w:adjustRightInd w:val="0"/>
        <w:ind w:firstLine="540"/>
        <w:jc w:val="both"/>
        <w:outlineLvl w:val="2"/>
        <w:rPr>
          <w:rFonts w:ascii="Times New Roman" w:hAnsi="Times New Roman"/>
          <w:bCs/>
          <w:sz w:val="14"/>
          <w:szCs w:val="14"/>
        </w:rPr>
      </w:pPr>
      <w:r w:rsidRPr="00597C96">
        <w:rPr>
          <w:rFonts w:ascii="Times New Roman" w:hAnsi="Times New Roman"/>
          <w:bCs/>
          <w:sz w:val="14"/>
          <w:szCs w:val="14"/>
        </w:rPr>
        <w:t>- расходы, связанные с получением дохода от размещения пенсионных резервов, включая вознаграждения управляющей компании, депозитария, профессиональных участников рынка ценных бумаг;</w:t>
      </w:r>
    </w:p>
    <w:p w:rsidR="00511845" w:rsidRPr="00597C96" w:rsidRDefault="00511845" w:rsidP="00511845">
      <w:pPr>
        <w:autoSpaceDE w:val="0"/>
        <w:autoSpaceDN w:val="0"/>
        <w:adjustRightInd w:val="0"/>
        <w:ind w:firstLine="540"/>
        <w:jc w:val="both"/>
        <w:outlineLvl w:val="2"/>
        <w:rPr>
          <w:rFonts w:ascii="Times New Roman" w:hAnsi="Times New Roman"/>
          <w:bCs/>
          <w:sz w:val="14"/>
          <w:szCs w:val="14"/>
        </w:rPr>
      </w:pPr>
      <w:r w:rsidRPr="00597C96">
        <w:rPr>
          <w:rFonts w:ascii="Times New Roman" w:hAnsi="Times New Roman"/>
          <w:bCs/>
          <w:sz w:val="14"/>
          <w:szCs w:val="14"/>
        </w:rPr>
        <w:t>- обязательные расходы, связанные с хранением, поддержанием в рабочем состоянии и оценкой имущества, в которое размещены пенсионные резервы;</w:t>
      </w:r>
    </w:p>
    <w:p w:rsidR="00511845" w:rsidRPr="00597C96" w:rsidRDefault="00511845" w:rsidP="00511845">
      <w:pPr>
        <w:autoSpaceDE w:val="0"/>
        <w:autoSpaceDN w:val="0"/>
        <w:adjustRightInd w:val="0"/>
        <w:ind w:firstLine="540"/>
        <w:jc w:val="both"/>
        <w:outlineLvl w:val="2"/>
        <w:rPr>
          <w:rFonts w:ascii="Times New Roman" w:hAnsi="Times New Roman"/>
          <w:bCs/>
          <w:sz w:val="14"/>
          <w:szCs w:val="14"/>
        </w:rPr>
      </w:pPr>
      <w:r w:rsidRPr="00597C96">
        <w:rPr>
          <w:rFonts w:ascii="Times New Roman" w:hAnsi="Times New Roman"/>
          <w:bCs/>
          <w:sz w:val="14"/>
          <w:szCs w:val="14"/>
        </w:rPr>
        <w:t>- отчисления на формирование имущества, предназначенного в обеспечение осуществления уставной деятельности этих фондов</w:t>
      </w:r>
    </w:p>
    <w:p w:rsidR="00511845" w:rsidRPr="00597C96" w:rsidRDefault="00511845" w:rsidP="00511845">
      <w:pPr>
        <w:autoSpaceDE w:val="0"/>
        <w:autoSpaceDN w:val="0"/>
        <w:adjustRightInd w:val="0"/>
        <w:ind w:firstLine="540"/>
        <w:jc w:val="both"/>
        <w:outlineLvl w:val="2"/>
        <w:rPr>
          <w:rFonts w:ascii="Times New Roman" w:hAnsi="Times New Roman"/>
          <w:bCs/>
          <w:sz w:val="14"/>
          <w:szCs w:val="14"/>
        </w:rPr>
      </w:pPr>
      <w:r w:rsidRPr="00597C96">
        <w:rPr>
          <w:rFonts w:ascii="Times New Roman" w:hAnsi="Times New Roman"/>
          <w:bCs/>
          <w:sz w:val="14"/>
          <w:szCs w:val="14"/>
        </w:rPr>
        <w:t>- отчисления на формирование страхового резерва</w:t>
      </w:r>
    </w:p>
    <w:p w:rsidR="00511845" w:rsidRPr="00597C96" w:rsidRDefault="00511845" w:rsidP="00511845">
      <w:pPr>
        <w:autoSpaceDE w:val="0"/>
        <w:autoSpaceDN w:val="0"/>
        <w:adjustRightInd w:val="0"/>
        <w:ind w:firstLine="540"/>
        <w:jc w:val="both"/>
        <w:outlineLvl w:val="2"/>
        <w:rPr>
          <w:rFonts w:ascii="Times New Roman" w:hAnsi="Times New Roman"/>
          <w:bCs/>
          <w:sz w:val="14"/>
          <w:szCs w:val="14"/>
        </w:rPr>
      </w:pPr>
      <w:r w:rsidRPr="00597C96">
        <w:rPr>
          <w:rFonts w:ascii="Times New Roman" w:hAnsi="Times New Roman"/>
          <w:bCs/>
          <w:sz w:val="14"/>
          <w:szCs w:val="14"/>
        </w:rPr>
        <w:t>2) расходы, связанные с обеспечением уставной деятельности негосударственных пенсионных фондов:</w:t>
      </w:r>
    </w:p>
    <w:p w:rsidR="00511845" w:rsidRPr="00597C96" w:rsidRDefault="00511845" w:rsidP="00511845">
      <w:pPr>
        <w:autoSpaceDE w:val="0"/>
        <w:autoSpaceDN w:val="0"/>
        <w:adjustRightInd w:val="0"/>
        <w:ind w:firstLine="540"/>
        <w:jc w:val="both"/>
        <w:outlineLvl w:val="2"/>
        <w:rPr>
          <w:rFonts w:ascii="Times New Roman" w:hAnsi="Times New Roman"/>
          <w:bCs/>
          <w:sz w:val="14"/>
          <w:szCs w:val="14"/>
        </w:rPr>
      </w:pPr>
      <w:r w:rsidRPr="00597C96">
        <w:rPr>
          <w:rFonts w:ascii="Times New Roman" w:hAnsi="Times New Roman"/>
          <w:bCs/>
          <w:sz w:val="14"/>
          <w:szCs w:val="14"/>
        </w:rPr>
        <w:t xml:space="preserve">- вознаграждения за оказание услуг по заключению договоров негос пенсионного обеспечения и договоров обязательного пенсионного страхования </w:t>
      </w:r>
    </w:p>
    <w:p w:rsidR="00511845" w:rsidRPr="00597C96" w:rsidRDefault="00511845" w:rsidP="00511845">
      <w:pPr>
        <w:autoSpaceDE w:val="0"/>
        <w:autoSpaceDN w:val="0"/>
        <w:adjustRightInd w:val="0"/>
        <w:ind w:firstLine="540"/>
        <w:jc w:val="both"/>
        <w:outlineLvl w:val="2"/>
        <w:rPr>
          <w:rFonts w:ascii="Times New Roman" w:hAnsi="Times New Roman"/>
          <w:bCs/>
          <w:sz w:val="14"/>
          <w:szCs w:val="14"/>
        </w:rPr>
      </w:pPr>
      <w:r w:rsidRPr="00597C96">
        <w:rPr>
          <w:rFonts w:ascii="Times New Roman" w:hAnsi="Times New Roman"/>
          <w:bCs/>
          <w:sz w:val="14"/>
          <w:szCs w:val="14"/>
        </w:rPr>
        <w:t>- оплата услуг актуариев</w:t>
      </w:r>
    </w:p>
    <w:p w:rsidR="00511845" w:rsidRPr="00597C96" w:rsidRDefault="00511845" w:rsidP="00511845">
      <w:pPr>
        <w:autoSpaceDE w:val="0"/>
        <w:autoSpaceDN w:val="0"/>
        <w:adjustRightInd w:val="0"/>
        <w:ind w:firstLine="540"/>
        <w:jc w:val="both"/>
        <w:outlineLvl w:val="2"/>
        <w:rPr>
          <w:rFonts w:ascii="Times New Roman" w:hAnsi="Times New Roman"/>
          <w:bCs/>
          <w:sz w:val="14"/>
          <w:szCs w:val="14"/>
        </w:rPr>
      </w:pPr>
      <w:r w:rsidRPr="00597C96">
        <w:rPr>
          <w:rFonts w:ascii="Times New Roman" w:hAnsi="Times New Roman"/>
          <w:bCs/>
          <w:sz w:val="14"/>
          <w:szCs w:val="14"/>
        </w:rPr>
        <w:t>- оплата услуг по изготовлению пенсионных свидетельств (полисов), бланков строгой отчетности, квитанций и т.п.</w:t>
      </w:r>
    </w:p>
    <w:p w:rsidR="00511845" w:rsidRPr="00597C96" w:rsidRDefault="00511845" w:rsidP="00511845">
      <w:pPr>
        <w:autoSpaceDE w:val="0"/>
        <w:autoSpaceDN w:val="0"/>
        <w:adjustRightInd w:val="0"/>
        <w:ind w:firstLine="540"/>
        <w:jc w:val="both"/>
        <w:outlineLvl w:val="2"/>
        <w:rPr>
          <w:rFonts w:ascii="Times New Roman" w:hAnsi="Times New Roman"/>
          <w:bCs/>
          <w:sz w:val="14"/>
          <w:szCs w:val="14"/>
        </w:rPr>
      </w:pPr>
      <w:r w:rsidRPr="00597C96">
        <w:rPr>
          <w:rFonts w:ascii="Times New Roman" w:hAnsi="Times New Roman"/>
          <w:bCs/>
          <w:sz w:val="14"/>
          <w:szCs w:val="14"/>
        </w:rPr>
        <w:t>- проч</w:t>
      </w:r>
    </w:p>
    <w:p w:rsidR="00511845" w:rsidRPr="00597C96" w:rsidRDefault="00511845" w:rsidP="00511845">
      <w:pPr>
        <w:autoSpaceDE w:val="0"/>
        <w:autoSpaceDN w:val="0"/>
        <w:adjustRightInd w:val="0"/>
        <w:ind w:firstLine="540"/>
        <w:jc w:val="both"/>
        <w:outlineLvl w:val="2"/>
        <w:rPr>
          <w:rFonts w:ascii="Times New Roman" w:hAnsi="Times New Roman"/>
          <w:bCs/>
          <w:sz w:val="14"/>
          <w:szCs w:val="14"/>
        </w:rPr>
      </w:pPr>
      <w:r w:rsidRPr="00597C96">
        <w:rPr>
          <w:rFonts w:ascii="Times New Roman" w:hAnsi="Times New Roman"/>
          <w:bCs/>
          <w:sz w:val="14"/>
          <w:szCs w:val="14"/>
        </w:rPr>
        <w:t>3) расходы, связанные с получением дохода от инвестирования средств пенсионных накоплений, предназначенных на финансирование накопительной части трудовой пенсии:</w:t>
      </w:r>
    </w:p>
    <w:p w:rsidR="00511845" w:rsidRPr="00597C96" w:rsidRDefault="00511845" w:rsidP="00511845">
      <w:pPr>
        <w:autoSpaceDE w:val="0"/>
        <w:autoSpaceDN w:val="0"/>
        <w:adjustRightInd w:val="0"/>
        <w:ind w:firstLine="540"/>
        <w:jc w:val="both"/>
        <w:outlineLvl w:val="2"/>
        <w:rPr>
          <w:rFonts w:ascii="Times New Roman" w:hAnsi="Times New Roman"/>
          <w:bCs/>
          <w:sz w:val="14"/>
          <w:szCs w:val="14"/>
        </w:rPr>
      </w:pPr>
      <w:r w:rsidRPr="00597C96">
        <w:rPr>
          <w:rFonts w:ascii="Times New Roman" w:hAnsi="Times New Roman"/>
          <w:bCs/>
          <w:sz w:val="14"/>
          <w:szCs w:val="14"/>
        </w:rPr>
        <w:t>- расходы, связанные с получением дохода от инвестирования средств пенсионных накоплений, предназначенных для финансирования накопительной части трудовой пенсии</w:t>
      </w:r>
    </w:p>
    <w:p w:rsidR="00511845" w:rsidRPr="00597C96" w:rsidRDefault="00511845" w:rsidP="00511845">
      <w:pPr>
        <w:autoSpaceDE w:val="0"/>
        <w:autoSpaceDN w:val="0"/>
        <w:adjustRightInd w:val="0"/>
        <w:ind w:firstLine="540"/>
        <w:jc w:val="both"/>
        <w:outlineLvl w:val="2"/>
        <w:rPr>
          <w:rFonts w:ascii="Times New Roman" w:hAnsi="Times New Roman"/>
          <w:bCs/>
          <w:sz w:val="14"/>
          <w:szCs w:val="14"/>
        </w:rPr>
      </w:pPr>
      <w:r w:rsidRPr="00597C96">
        <w:rPr>
          <w:rFonts w:ascii="Times New Roman" w:hAnsi="Times New Roman"/>
          <w:bCs/>
          <w:sz w:val="14"/>
          <w:szCs w:val="14"/>
        </w:rPr>
        <w:t>- обязательные расходы, связанные с хранением, поддержанием в рабочем состоянии и оценкой имущества, в которое инвестированы средства пенсионных накоплений</w:t>
      </w:r>
    </w:p>
    <w:p w:rsidR="00511845" w:rsidRPr="00597C96" w:rsidRDefault="00511845" w:rsidP="00511845">
      <w:pPr>
        <w:autoSpaceDE w:val="0"/>
        <w:autoSpaceDN w:val="0"/>
        <w:adjustRightInd w:val="0"/>
        <w:ind w:firstLine="540"/>
        <w:jc w:val="both"/>
        <w:outlineLvl w:val="2"/>
        <w:rPr>
          <w:rFonts w:ascii="Times New Roman" w:hAnsi="Times New Roman"/>
          <w:bCs/>
          <w:sz w:val="14"/>
          <w:szCs w:val="14"/>
        </w:rPr>
      </w:pPr>
      <w:r w:rsidRPr="00597C96">
        <w:rPr>
          <w:rFonts w:ascii="Times New Roman" w:hAnsi="Times New Roman"/>
          <w:bCs/>
          <w:sz w:val="14"/>
          <w:szCs w:val="14"/>
        </w:rPr>
        <w:t>- отчисления от дохода, полученного от инвестирования средств пенсионных накоплений, предназначенных на формирование накопительной части трудовой пенсии, которые направлены на формирование имущества, предназначенного для обеспечения уставной деятельности фонда</w:t>
      </w:r>
    </w:p>
    <w:p w:rsidR="00270814" w:rsidRPr="00597C96" w:rsidRDefault="00270814" w:rsidP="00FD527F">
      <w:pPr>
        <w:numPr>
          <w:ilvl w:val="3"/>
          <w:numId w:val="8"/>
        </w:numPr>
        <w:tabs>
          <w:tab w:val="num" w:pos="0"/>
        </w:tabs>
        <w:spacing w:after="0" w:line="240" w:lineRule="auto"/>
        <w:jc w:val="center"/>
        <w:rPr>
          <w:rFonts w:ascii="Times New Roman" w:hAnsi="Times New Roman"/>
          <w:b/>
          <w:sz w:val="14"/>
          <w:szCs w:val="14"/>
          <w:highlight w:val="yellow"/>
        </w:rPr>
      </w:pPr>
      <w:r w:rsidRPr="00597C96">
        <w:rPr>
          <w:rFonts w:ascii="Times New Roman" w:hAnsi="Times New Roman"/>
          <w:b/>
          <w:sz w:val="14"/>
          <w:szCs w:val="14"/>
          <w:highlight w:val="yellow"/>
        </w:rPr>
        <w:t>Особенности налогообложения паевых инвестиционных фондов как имущественных комплексов.</w:t>
      </w:r>
    </w:p>
    <w:p w:rsidR="00270814" w:rsidRPr="00597C96" w:rsidRDefault="00270814" w:rsidP="00270814">
      <w:pPr>
        <w:shd w:val="clear" w:color="auto" w:fill="FFFFFF"/>
        <w:autoSpaceDE w:val="0"/>
        <w:autoSpaceDN w:val="0"/>
        <w:adjustRightInd w:val="0"/>
        <w:ind w:firstLine="284"/>
        <w:jc w:val="both"/>
        <w:rPr>
          <w:rFonts w:ascii="Times New Roman" w:hAnsi="Times New Roman"/>
          <w:sz w:val="14"/>
          <w:szCs w:val="14"/>
        </w:rPr>
      </w:pPr>
      <w:r w:rsidRPr="00597C96">
        <w:rPr>
          <w:rFonts w:ascii="Times New Roman" w:hAnsi="Times New Roman"/>
          <w:sz w:val="14"/>
          <w:szCs w:val="14"/>
        </w:rPr>
        <w:t>Паевой инвестиционный фонд (ПИФ) в соотв с № 156-ФЗ «Об инвестиционных фондах»  от 29.11.2001  представляет собой обособленный имущественный комплекс. В него входит имущество:</w:t>
      </w:r>
    </w:p>
    <w:p w:rsidR="00270814" w:rsidRPr="00597C96" w:rsidRDefault="00270814" w:rsidP="00270814">
      <w:pPr>
        <w:shd w:val="clear" w:color="auto" w:fill="FFFFFF"/>
        <w:autoSpaceDE w:val="0"/>
        <w:autoSpaceDN w:val="0"/>
        <w:adjustRightInd w:val="0"/>
        <w:ind w:firstLine="284"/>
        <w:jc w:val="both"/>
        <w:rPr>
          <w:rFonts w:ascii="Times New Roman" w:hAnsi="Times New Roman"/>
          <w:sz w:val="14"/>
          <w:szCs w:val="14"/>
        </w:rPr>
      </w:pPr>
      <w:r w:rsidRPr="00597C96">
        <w:rPr>
          <w:rFonts w:ascii="Times New Roman" w:hAnsi="Times New Roman"/>
          <w:sz w:val="14"/>
          <w:szCs w:val="14"/>
        </w:rPr>
        <w:t>-переданное в доверительное управление управляющей компании уч</w:t>
      </w:r>
      <w:r w:rsidRPr="00597C96">
        <w:rPr>
          <w:rFonts w:ascii="Times New Roman" w:hAnsi="Times New Roman"/>
          <w:sz w:val="14"/>
          <w:szCs w:val="14"/>
        </w:rPr>
        <w:softHyphen/>
        <w:t>редителем доверительного управления с условием объединения этого имущест</w:t>
      </w:r>
      <w:r w:rsidRPr="00597C96">
        <w:rPr>
          <w:rFonts w:ascii="Times New Roman" w:hAnsi="Times New Roman"/>
          <w:sz w:val="14"/>
          <w:szCs w:val="14"/>
        </w:rPr>
        <w:softHyphen/>
        <w:t>ва с имуществом иных учредителей доверительною управления,</w:t>
      </w:r>
    </w:p>
    <w:p w:rsidR="00270814" w:rsidRPr="00597C96" w:rsidRDefault="00270814" w:rsidP="00270814">
      <w:pPr>
        <w:shd w:val="clear" w:color="auto" w:fill="FFFFFF"/>
        <w:autoSpaceDE w:val="0"/>
        <w:autoSpaceDN w:val="0"/>
        <w:adjustRightInd w:val="0"/>
        <w:ind w:firstLine="284"/>
        <w:jc w:val="both"/>
        <w:rPr>
          <w:rFonts w:ascii="Times New Roman" w:hAnsi="Times New Roman"/>
          <w:sz w:val="14"/>
          <w:szCs w:val="14"/>
        </w:rPr>
      </w:pPr>
      <w:r w:rsidRPr="00597C96">
        <w:rPr>
          <w:rFonts w:ascii="Times New Roman" w:hAnsi="Times New Roman"/>
          <w:sz w:val="14"/>
          <w:szCs w:val="14"/>
        </w:rPr>
        <w:t>-  полученное в процессе своей деятельности.</w:t>
      </w:r>
    </w:p>
    <w:p w:rsidR="00270814" w:rsidRPr="00597C96" w:rsidRDefault="00270814" w:rsidP="00270814">
      <w:pPr>
        <w:shd w:val="clear" w:color="auto" w:fill="FFFFFF"/>
        <w:autoSpaceDE w:val="0"/>
        <w:autoSpaceDN w:val="0"/>
        <w:adjustRightInd w:val="0"/>
        <w:ind w:firstLine="284"/>
        <w:jc w:val="both"/>
        <w:rPr>
          <w:rFonts w:ascii="Times New Roman" w:hAnsi="Times New Roman"/>
          <w:sz w:val="14"/>
          <w:szCs w:val="14"/>
        </w:rPr>
      </w:pPr>
      <w:r w:rsidRPr="00597C96">
        <w:rPr>
          <w:rFonts w:ascii="Times New Roman" w:hAnsi="Times New Roman"/>
          <w:sz w:val="14"/>
          <w:szCs w:val="14"/>
        </w:rPr>
        <w:t>Доля учредителя доверительного управления в праве собственности на это имущество удостоверяется ценной бумагой, выдаваемой управляющей компанией.</w:t>
      </w:r>
    </w:p>
    <w:p w:rsidR="00270814" w:rsidRPr="00597C96" w:rsidRDefault="00270814" w:rsidP="00270814">
      <w:pPr>
        <w:shd w:val="clear" w:color="auto" w:fill="FFFFFF"/>
        <w:autoSpaceDE w:val="0"/>
        <w:autoSpaceDN w:val="0"/>
        <w:adjustRightInd w:val="0"/>
        <w:ind w:firstLine="284"/>
        <w:jc w:val="both"/>
        <w:rPr>
          <w:rFonts w:ascii="Times New Roman" w:hAnsi="Times New Roman"/>
          <w:sz w:val="14"/>
          <w:szCs w:val="14"/>
        </w:rPr>
      </w:pPr>
      <w:r w:rsidRPr="00597C96">
        <w:rPr>
          <w:rFonts w:ascii="Times New Roman" w:hAnsi="Times New Roman"/>
          <w:sz w:val="14"/>
          <w:szCs w:val="14"/>
        </w:rPr>
        <w:t>Инвестиционный пай является именной ценной бумагой, которая не имеет номинальной стоимости в соотв со ст. 14 №156-ФЗ, а в ст. 26 этого Закона установлен порядок определения суммы, за которую продается инвестиционный пай, и суммы компенсации в связи с его погашением. Эта сум</w:t>
      </w:r>
      <w:r w:rsidRPr="00597C96">
        <w:rPr>
          <w:rFonts w:ascii="Times New Roman" w:hAnsi="Times New Roman"/>
          <w:sz w:val="14"/>
          <w:szCs w:val="14"/>
        </w:rPr>
        <w:softHyphen/>
        <w:t>ма устанавливается исходя из расчетной стоимости инвестиционного пая, т.е. деления стоимости чистых активов ПИФ на количество инвестиционных паев по реестру их владельцев. К этой расчетной стоимости могут быть установлены надбавки при реализации инвестиционных паев (которые не могут превышать 1,5% расчетной стоимости) и скидки при погашении инвестиционного пая (не более 3%).</w:t>
      </w:r>
    </w:p>
    <w:p w:rsidR="00270814" w:rsidRPr="00597C96" w:rsidRDefault="00270814" w:rsidP="00270814">
      <w:pPr>
        <w:shd w:val="clear" w:color="auto" w:fill="FFFFFF"/>
        <w:autoSpaceDE w:val="0"/>
        <w:autoSpaceDN w:val="0"/>
        <w:adjustRightInd w:val="0"/>
        <w:ind w:firstLine="284"/>
        <w:jc w:val="both"/>
        <w:rPr>
          <w:rFonts w:ascii="Times New Roman" w:hAnsi="Times New Roman"/>
          <w:sz w:val="14"/>
          <w:szCs w:val="14"/>
        </w:rPr>
      </w:pPr>
      <w:r w:rsidRPr="00597C96">
        <w:rPr>
          <w:rFonts w:ascii="Times New Roman" w:hAnsi="Times New Roman"/>
          <w:sz w:val="14"/>
          <w:szCs w:val="14"/>
          <w:highlight w:val="yellow"/>
        </w:rPr>
        <w:t>Пример. Расчетная стоимость инвестиционного пая составляет 2300 руб. Правилами ПИФ предусмотрена надбавка к расчетной стоимости пая в размере 1,2%. Таким образом, надбавка к расчетной стоимости пая в денежном выраже</w:t>
      </w:r>
      <w:r w:rsidRPr="00597C96">
        <w:rPr>
          <w:rFonts w:ascii="Times New Roman" w:hAnsi="Times New Roman"/>
          <w:sz w:val="14"/>
          <w:szCs w:val="14"/>
          <w:highlight w:val="yellow"/>
        </w:rPr>
        <w:softHyphen/>
        <w:t>нии составляет 27,6 руб. (2300 руб. * 1,2%). Учредителю при приобретении па</w:t>
      </w:r>
      <w:r w:rsidRPr="00597C96">
        <w:rPr>
          <w:rFonts w:ascii="Times New Roman" w:hAnsi="Times New Roman"/>
          <w:sz w:val="14"/>
          <w:szCs w:val="14"/>
          <w:highlight w:val="yellow"/>
        </w:rPr>
        <w:softHyphen/>
        <w:t>ев через управляющую компанию паи будут выдаваться по цене 2327,6 руб. (2300 руб. + 27,6 руб.).</w:t>
      </w:r>
    </w:p>
    <w:p w:rsidR="00270814" w:rsidRPr="00597C96" w:rsidRDefault="00270814" w:rsidP="00270814">
      <w:pPr>
        <w:shd w:val="clear" w:color="auto" w:fill="FFFFFF"/>
        <w:autoSpaceDE w:val="0"/>
        <w:autoSpaceDN w:val="0"/>
        <w:adjustRightInd w:val="0"/>
        <w:ind w:firstLine="284"/>
        <w:jc w:val="both"/>
        <w:rPr>
          <w:rFonts w:ascii="Times New Roman" w:hAnsi="Times New Roman"/>
          <w:sz w:val="14"/>
          <w:szCs w:val="14"/>
        </w:rPr>
      </w:pPr>
      <w:r w:rsidRPr="00597C96">
        <w:rPr>
          <w:rFonts w:ascii="Times New Roman" w:hAnsi="Times New Roman"/>
          <w:sz w:val="14"/>
          <w:szCs w:val="14"/>
        </w:rPr>
        <w:t>Передача имущества в доверительное управление не влечет перехода права собственности на него к доверительному управляющему. Имущество, полученное доверительным управляющим в доверительное управление, обособляется от другого имущества учредителя, а также от имуще</w:t>
      </w:r>
      <w:r w:rsidRPr="00597C96">
        <w:rPr>
          <w:rFonts w:ascii="Times New Roman" w:hAnsi="Times New Roman"/>
          <w:sz w:val="14"/>
          <w:szCs w:val="14"/>
        </w:rPr>
        <w:softHyphen/>
        <w:t>ства доверительного управляющего.</w:t>
      </w:r>
    </w:p>
    <w:p w:rsidR="00270814" w:rsidRPr="00597C96" w:rsidRDefault="00270814" w:rsidP="00270814">
      <w:pPr>
        <w:shd w:val="clear" w:color="auto" w:fill="FFFFFF"/>
        <w:autoSpaceDE w:val="0"/>
        <w:autoSpaceDN w:val="0"/>
        <w:adjustRightInd w:val="0"/>
        <w:ind w:firstLine="284"/>
        <w:jc w:val="both"/>
        <w:rPr>
          <w:rFonts w:ascii="Times New Roman" w:hAnsi="Times New Roman"/>
          <w:sz w:val="14"/>
          <w:szCs w:val="14"/>
        </w:rPr>
      </w:pPr>
      <w:r w:rsidRPr="00597C96">
        <w:rPr>
          <w:rFonts w:ascii="Times New Roman" w:hAnsi="Times New Roman"/>
          <w:sz w:val="14"/>
          <w:szCs w:val="14"/>
        </w:rPr>
        <w:t>Управляющая компания обязана вести раздельный учет по каждому ПИФ, не допуская смешения имущества фондов. Управляющая компания обязана открыть на имя ПИФ счет в банке в российских рублях, а при необ</w:t>
      </w:r>
      <w:r w:rsidRPr="00597C96">
        <w:rPr>
          <w:rFonts w:ascii="Times New Roman" w:hAnsi="Times New Roman"/>
          <w:sz w:val="14"/>
          <w:szCs w:val="14"/>
        </w:rPr>
        <w:softHyphen/>
        <w:t>ходимости - в иностранной валюте.</w:t>
      </w:r>
    </w:p>
    <w:p w:rsidR="00270814" w:rsidRPr="00597C96" w:rsidRDefault="00270814" w:rsidP="00270814">
      <w:pPr>
        <w:shd w:val="clear" w:color="auto" w:fill="FFFFFF"/>
        <w:autoSpaceDE w:val="0"/>
        <w:autoSpaceDN w:val="0"/>
        <w:adjustRightInd w:val="0"/>
        <w:ind w:firstLine="284"/>
        <w:jc w:val="both"/>
        <w:rPr>
          <w:rFonts w:ascii="Times New Roman" w:hAnsi="Times New Roman"/>
          <w:sz w:val="14"/>
          <w:szCs w:val="14"/>
        </w:rPr>
      </w:pPr>
      <w:r w:rsidRPr="00597C96">
        <w:rPr>
          <w:rFonts w:ascii="Times New Roman" w:hAnsi="Times New Roman"/>
          <w:sz w:val="14"/>
          <w:szCs w:val="14"/>
        </w:rPr>
        <w:t>Таким образом, бухгалтерский учет и уплата налогов ведутся раздельно управляющей компанией и инвесторами. Управление и соответствующий учет по деятельности и по имуществу самого ПИФ ведется управляющей компанией от имени фонда.</w:t>
      </w:r>
    </w:p>
    <w:p w:rsidR="00270814" w:rsidRPr="00597C96" w:rsidRDefault="00270814" w:rsidP="00270814">
      <w:pPr>
        <w:tabs>
          <w:tab w:val="num" w:pos="870"/>
        </w:tabs>
        <w:ind w:firstLine="284"/>
        <w:jc w:val="both"/>
        <w:rPr>
          <w:rFonts w:ascii="Times New Roman" w:hAnsi="Times New Roman"/>
          <w:sz w:val="14"/>
          <w:szCs w:val="14"/>
        </w:rPr>
      </w:pPr>
      <w:r w:rsidRPr="00597C96">
        <w:rPr>
          <w:rFonts w:ascii="Times New Roman" w:hAnsi="Times New Roman"/>
          <w:sz w:val="14"/>
          <w:szCs w:val="14"/>
        </w:rPr>
        <w:t>Расходы по организации и управлению имуществом ПИФ, в том числе расходы на рекламу фонда, представительские расходы, затраты на оплату ко</w:t>
      </w:r>
      <w:r w:rsidRPr="00597C96">
        <w:rPr>
          <w:rFonts w:ascii="Times New Roman" w:hAnsi="Times New Roman"/>
          <w:sz w:val="14"/>
          <w:szCs w:val="14"/>
        </w:rPr>
        <w:softHyphen/>
        <w:t>мандировочных расходов работников управляющей компании, связанные с управлением имуществом фонда, относятся на общехозяйственные расходы управляющей компании.</w:t>
      </w:r>
    </w:p>
    <w:p w:rsidR="00270814" w:rsidRPr="00597C96" w:rsidRDefault="00270814" w:rsidP="00270814">
      <w:pPr>
        <w:tabs>
          <w:tab w:val="num" w:pos="870"/>
        </w:tabs>
        <w:ind w:firstLine="284"/>
        <w:jc w:val="both"/>
        <w:rPr>
          <w:rFonts w:ascii="Times New Roman" w:hAnsi="Times New Roman"/>
          <w:sz w:val="14"/>
          <w:szCs w:val="14"/>
        </w:rPr>
      </w:pPr>
      <w:r w:rsidRPr="00597C96">
        <w:rPr>
          <w:rFonts w:ascii="Times New Roman" w:hAnsi="Times New Roman"/>
          <w:sz w:val="14"/>
          <w:szCs w:val="14"/>
        </w:rPr>
        <w:t>Расходы управляющей компании на рекламу находящегося у нее в управ</w:t>
      </w:r>
      <w:r w:rsidRPr="00597C96">
        <w:rPr>
          <w:rFonts w:ascii="Times New Roman" w:hAnsi="Times New Roman"/>
          <w:sz w:val="14"/>
          <w:szCs w:val="14"/>
        </w:rPr>
        <w:softHyphen/>
        <w:t>лении ПИФ, представительские расходы, связанные с управлением фондом, для целей налогообложения корректируются с учетом утвержденных нормативов и выручки, полученной от реализации имущества (ценные бумаги, недвижи</w:t>
      </w:r>
      <w:r w:rsidRPr="00597C96">
        <w:rPr>
          <w:rFonts w:ascii="Times New Roman" w:hAnsi="Times New Roman"/>
          <w:sz w:val="14"/>
          <w:szCs w:val="14"/>
        </w:rPr>
        <w:softHyphen/>
        <w:t>мость) данного фонда.</w:t>
      </w:r>
    </w:p>
    <w:p w:rsidR="00511845" w:rsidRPr="00597C96" w:rsidRDefault="00270814" w:rsidP="009328F8">
      <w:pPr>
        <w:tabs>
          <w:tab w:val="num" w:pos="870"/>
        </w:tabs>
        <w:ind w:firstLine="284"/>
        <w:jc w:val="both"/>
        <w:rPr>
          <w:rFonts w:ascii="Times New Roman" w:hAnsi="Times New Roman"/>
          <w:sz w:val="14"/>
          <w:szCs w:val="14"/>
        </w:rPr>
      </w:pPr>
      <w:r w:rsidRPr="00597C96">
        <w:rPr>
          <w:rFonts w:ascii="Times New Roman" w:hAnsi="Times New Roman"/>
          <w:sz w:val="14"/>
          <w:szCs w:val="14"/>
        </w:rPr>
        <w:t>Если в управлении у управляющей компании находятся несколько фон</w:t>
      </w:r>
      <w:r w:rsidRPr="00597C96">
        <w:rPr>
          <w:rFonts w:ascii="Times New Roman" w:hAnsi="Times New Roman"/>
          <w:sz w:val="14"/>
          <w:szCs w:val="14"/>
        </w:rPr>
        <w:softHyphen/>
        <w:t>дов, указанные расходы корректируются с учетом выручки от реализации иму</w:t>
      </w:r>
      <w:r w:rsidRPr="00597C96">
        <w:rPr>
          <w:rFonts w:ascii="Times New Roman" w:hAnsi="Times New Roman"/>
          <w:sz w:val="14"/>
          <w:szCs w:val="14"/>
        </w:rPr>
        <w:softHyphen/>
        <w:t>щества соответствующего фонда, в отношении которого были произведены данные расходы</w:t>
      </w:r>
    </w:p>
    <w:p w:rsidR="00511845" w:rsidRPr="00597C96" w:rsidRDefault="00511845" w:rsidP="00511845">
      <w:pPr>
        <w:jc w:val="center"/>
        <w:rPr>
          <w:rFonts w:ascii="Times New Roman" w:hAnsi="Times New Roman"/>
          <w:b/>
          <w:sz w:val="14"/>
          <w:szCs w:val="14"/>
        </w:rPr>
      </w:pPr>
      <w:r w:rsidRPr="00597C96">
        <w:rPr>
          <w:rFonts w:ascii="Times New Roman" w:hAnsi="Times New Roman"/>
          <w:b/>
          <w:sz w:val="14"/>
          <w:szCs w:val="14"/>
          <w:highlight w:val="yellow"/>
        </w:rPr>
        <w:t>38. особенности налогообложения паевых инвестиционных фондов как имущественных комплексов.</w:t>
      </w:r>
    </w:p>
    <w:p w:rsidR="00511845" w:rsidRPr="00597C96" w:rsidRDefault="00511845" w:rsidP="00511845">
      <w:pPr>
        <w:autoSpaceDE w:val="0"/>
        <w:autoSpaceDN w:val="0"/>
        <w:adjustRightInd w:val="0"/>
        <w:ind w:firstLine="540"/>
        <w:jc w:val="both"/>
        <w:outlineLvl w:val="2"/>
        <w:rPr>
          <w:rFonts w:ascii="Times New Roman" w:hAnsi="Times New Roman"/>
          <w:sz w:val="14"/>
          <w:szCs w:val="14"/>
        </w:rPr>
      </w:pPr>
      <w:r w:rsidRPr="00597C96">
        <w:rPr>
          <w:rFonts w:ascii="Times New Roman" w:hAnsi="Times New Roman"/>
          <w:sz w:val="14"/>
          <w:szCs w:val="14"/>
        </w:rPr>
        <w:t>Статья 214.1. Особенности</w:t>
      </w:r>
    </w:p>
    <w:p w:rsidR="00511845" w:rsidRPr="00597C96" w:rsidRDefault="00511845" w:rsidP="00511845">
      <w:pPr>
        <w:autoSpaceDE w:val="0"/>
        <w:autoSpaceDN w:val="0"/>
        <w:adjustRightInd w:val="0"/>
        <w:ind w:firstLine="540"/>
        <w:jc w:val="both"/>
        <w:rPr>
          <w:rFonts w:ascii="Times New Roman" w:hAnsi="Times New Roman"/>
          <w:sz w:val="14"/>
          <w:szCs w:val="14"/>
        </w:rPr>
      </w:pPr>
      <w:r w:rsidRPr="00597C96">
        <w:rPr>
          <w:rFonts w:ascii="Times New Roman" w:hAnsi="Times New Roman"/>
          <w:sz w:val="14"/>
          <w:szCs w:val="14"/>
        </w:rPr>
        <w:t>1. При определении налоговой базы по доходам по операциям с ценными бумагами, включая инвестиционные паи паевого инвестиционного фонда учитываются доходы полученные от погашения инвестиционных паев паевых инвестиционных фондов;</w:t>
      </w:r>
    </w:p>
    <w:p w:rsidR="00511845" w:rsidRPr="00597C96" w:rsidRDefault="00511845" w:rsidP="00511845">
      <w:pPr>
        <w:autoSpaceDE w:val="0"/>
        <w:autoSpaceDN w:val="0"/>
        <w:adjustRightInd w:val="0"/>
        <w:jc w:val="both"/>
        <w:rPr>
          <w:rFonts w:ascii="Times New Roman" w:hAnsi="Times New Roman"/>
          <w:sz w:val="14"/>
          <w:szCs w:val="14"/>
        </w:rPr>
      </w:pPr>
      <w:r w:rsidRPr="00597C96">
        <w:rPr>
          <w:rFonts w:ascii="Times New Roman" w:hAnsi="Times New Roman"/>
          <w:sz w:val="14"/>
          <w:szCs w:val="14"/>
        </w:rPr>
        <w:t>3. Доход (убыток) по операциям купли-продажи ценных бумаг, в том числе инвестиционных паев паевых инвестиционных фондов, определяется как разница между суммами доходов, полученными от реализации ценных бумаг, и документально подтвержденными расходами на приобретение, реализацию и хранение ценных бумаг, фактически произведенными налогоплательщиком.</w:t>
      </w:r>
    </w:p>
    <w:p w:rsidR="00511845" w:rsidRPr="00597C96" w:rsidRDefault="00511845" w:rsidP="00511845">
      <w:pPr>
        <w:autoSpaceDE w:val="0"/>
        <w:autoSpaceDN w:val="0"/>
        <w:adjustRightInd w:val="0"/>
        <w:ind w:firstLine="540"/>
        <w:jc w:val="both"/>
        <w:rPr>
          <w:rFonts w:ascii="Times New Roman" w:hAnsi="Times New Roman"/>
          <w:sz w:val="14"/>
          <w:szCs w:val="14"/>
        </w:rPr>
      </w:pPr>
      <w:r w:rsidRPr="00597C96">
        <w:rPr>
          <w:rFonts w:ascii="Times New Roman" w:hAnsi="Times New Roman"/>
          <w:sz w:val="14"/>
          <w:szCs w:val="14"/>
        </w:rPr>
        <w:t>При реализации (погашении) инвестиционных паев, выданных управляющей компанией, осуществляющей доверительное управление имуществом, составляющим паевой инвестиционный фонд, и полученных налогоплательщиком при внесении имущества (имущественных прав) в имущество паевого инвестиционного фонда, расходами на приобретение этих инвестиционных паев признаются документально подтвержденные расходы на приобретение имущества (имущественных прав), внесенного в имущество паевого инвестиционного фонда.</w:t>
      </w:r>
    </w:p>
    <w:p w:rsidR="00511845" w:rsidRPr="00597C96" w:rsidRDefault="00511845" w:rsidP="00511845">
      <w:pPr>
        <w:autoSpaceDE w:val="0"/>
        <w:autoSpaceDN w:val="0"/>
        <w:adjustRightInd w:val="0"/>
        <w:jc w:val="both"/>
        <w:rPr>
          <w:rFonts w:ascii="Times New Roman" w:hAnsi="Times New Roman"/>
          <w:sz w:val="14"/>
          <w:szCs w:val="14"/>
        </w:rPr>
      </w:pPr>
      <w:r w:rsidRPr="00597C96">
        <w:rPr>
          <w:rFonts w:ascii="Times New Roman" w:hAnsi="Times New Roman"/>
          <w:sz w:val="14"/>
          <w:szCs w:val="14"/>
        </w:rPr>
        <w:t xml:space="preserve">При приобретении инвестиционного пая паевого инвестиционного фонда у управляющей компании, в случае, если указанный инвестиционный пай не обращается на организованном рынке ценных бумаг, рыночной ценой признается расчетная стоимость инвестиционного пая. </w:t>
      </w:r>
    </w:p>
    <w:p w:rsidR="00511845" w:rsidRPr="00597C96" w:rsidRDefault="00511845" w:rsidP="00511845">
      <w:pPr>
        <w:autoSpaceDE w:val="0"/>
        <w:autoSpaceDN w:val="0"/>
        <w:adjustRightInd w:val="0"/>
        <w:jc w:val="both"/>
        <w:rPr>
          <w:rFonts w:ascii="Times New Roman" w:hAnsi="Times New Roman"/>
          <w:sz w:val="14"/>
          <w:szCs w:val="14"/>
        </w:rPr>
      </w:pPr>
      <w:r w:rsidRPr="00597C96">
        <w:rPr>
          <w:rFonts w:ascii="Times New Roman" w:hAnsi="Times New Roman"/>
          <w:sz w:val="14"/>
          <w:szCs w:val="14"/>
        </w:rPr>
        <w:t xml:space="preserve">4. Налоговая база по операциям купли-продажи ценных бумаг (погашения инвестиционных паев паевых инвестиционных фондов) определяется как доход, полученный по результатам налогового периода по операциям с ценными бумагами. </w:t>
      </w:r>
    </w:p>
    <w:p w:rsidR="00511845" w:rsidRPr="00597C96" w:rsidRDefault="00511845" w:rsidP="00511845">
      <w:pPr>
        <w:autoSpaceDE w:val="0"/>
        <w:autoSpaceDN w:val="0"/>
        <w:adjustRightInd w:val="0"/>
        <w:ind w:firstLine="540"/>
        <w:jc w:val="both"/>
        <w:outlineLvl w:val="2"/>
        <w:rPr>
          <w:rFonts w:ascii="Times New Roman" w:hAnsi="Times New Roman"/>
          <w:sz w:val="14"/>
          <w:szCs w:val="14"/>
        </w:rPr>
      </w:pPr>
      <w:r w:rsidRPr="00597C96">
        <w:rPr>
          <w:rFonts w:ascii="Times New Roman" w:hAnsi="Times New Roman"/>
          <w:sz w:val="14"/>
          <w:szCs w:val="14"/>
        </w:rPr>
        <w:t>Статья 280. Особенности определения налоговой базы по операциям с ценными бумагами</w:t>
      </w:r>
    </w:p>
    <w:p w:rsidR="00511845" w:rsidRPr="00597C96" w:rsidRDefault="00511845" w:rsidP="00511845">
      <w:pPr>
        <w:autoSpaceDE w:val="0"/>
        <w:autoSpaceDN w:val="0"/>
        <w:adjustRightInd w:val="0"/>
        <w:ind w:firstLine="540"/>
        <w:jc w:val="both"/>
        <w:rPr>
          <w:rFonts w:ascii="Times New Roman" w:hAnsi="Times New Roman"/>
          <w:sz w:val="14"/>
          <w:szCs w:val="14"/>
        </w:rPr>
      </w:pPr>
      <w:r w:rsidRPr="00597C96">
        <w:rPr>
          <w:rFonts w:ascii="Times New Roman" w:hAnsi="Times New Roman"/>
          <w:sz w:val="14"/>
          <w:szCs w:val="14"/>
        </w:rPr>
        <w:t>При выбытии (реализации, погашении или обмене) инвестиционного пая паевого инвестиционного фонда в случае, если указанный инвестиционный пай не обращается на организованном рынке, рыночной ценой признается расчетная стоимость инвестиционного пая, определяемая в порядке, установленном законодательством Российской Федерации об инвестиционных фондах.</w:t>
      </w:r>
    </w:p>
    <w:p w:rsidR="00511845" w:rsidRPr="00597C96" w:rsidRDefault="00511845" w:rsidP="00511845">
      <w:pPr>
        <w:autoSpaceDE w:val="0"/>
        <w:autoSpaceDN w:val="0"/>
        <w:adjustRightInd w:val="0"/>
        <w:ind w:firstLine="540"/>
        <w:jc w:val="both"/>
        <w:rPr>
          <w:rFonts w:ascii="Times New Roman" w:hAnsi="Times New Roman"/>
          <w:bCs/>
          <w:sz w:val="14"/>
          <w:szCs w:val="14"/>
        </w:rPr>
      </w:pPr>
      <w:r w:rsidRPr="00597C96">
        <w:rPr>
          <w:rFonts w:ascii="Times New Roman" w:hAnsi="Times New Roman"/>
          <w:bCs/>
          <w:sz w:val="14"/>
          <w:szCs w:val="14"/>
        </w:rPr>
        <w:t>Расходы при реализации (или ином выбытии) инвестиционных паев паевого инвестиционного фонда, определяются исходя из цены приобретения ценной бумаги (включая расходы на ее приобретение), затрат на ее реализацию, размера скидок с расчетной стоимости инвестиционных паев, суммы накопленного процентного (купонного) дохода, уплаченной налогоплательщиком продавцу ценной бумаги. При этом в расход не включаются суммы накопленного процентного (купонного) дохода, ранее учтенные при налогообложении.</w:t>
      </w:r>
    </w:p>
    <w:p w:rsidR="00511845" w:rsidRPr="00597C96" w:rsidRDefault="00511845" w:rsidP="00511845">
      <w:pPr>
        <w:autoSpaceDE w:val="0"/>
        <w:autoSpaceDN w:val="0"/>
        <w:adjustRightInd w:val="0"/>
        <w:ind w:firstLine="540"/>
        <w:jc w:val="both"/>
        <w:outlineLvl w:val="2"/>
        <w:rPr>
          <w:rFonts w:ascii="Times New Roman" w:hAnsi="Times New Roman"/>
          <w:bCs/>
          <w:sz w:val="14"/>
          <w:szCs w:val="14"/>
        </w:rPr>
      </w:pPr>
      <w:r w:rsidRPr="00597C96">
        <w:rPr>
          <w:rFonts w:ascii="Times New Roman" w:hAnsi="Times New Roman"/>
          <w:bCs/>
          <w:sz w:val="14"/>
          <w:szCs w:val="14"/>
        </w:rPr>
        <w:t>Статья 378. Особенности налогообложения имущества, переданного в доверительное управление</w:t>
      </w:r>
    </w:p>
    <w:p w:rsidR="00511845" w:rsidRPr="00597C96" w:rsidRDefault="00511845" w:rsidP="00511845">
      <w:pPr>
        <w:autoSpaceDE w:val="0"/>
        <w:autoSpaceDN w:val="0"/>
        <w:adjustRightInd w:val="0"/>
        <w:ind w:firstLine="540"/>
        <w:jc w:val="both"/>
        <w:outlineLvl w:val="2"/>
        <w:rPr>
          <w:rFonts w:ascii="Times New Roman" w:hAnsi="Times New Roman"/>
          <w:bCs/>
          <w:sz w:val="14"/>
          <w:szCs w:val="14"/>
        </w:rPr>
      </w:pPr>
      <w:r w:rsidRPr="00597C96">
        <w:rPr>
          <w:rFonts w:ascii="Times New Roman" w:hAnsi="Times New Roman"/>
          <w:bCs/>
          <w:sz w:val="14"/>
          <w:szCs w:val="14"/>
        </w:rPr>
        <w:t>Имущество, переданное в доверительное управление, а также имущество, приобретенное в рамках договора доверительного управления, подлежит налогообложению (за исключением имущества, составляющего паевой инвестиционный фонд) у учредителя доверительного управления.</w:t>
      </w:r>
    </w:p>
    <w:p w:rsidR="00511845" w:rsidRPr="00597C96" w:rsidRDefault="00511845" w:rsidP="00511845">
      <w:pPr>
        <w:autoSpaceDE w:val="0"/>
        <w:autoSpaceDN w:val="0"/>
        <w:adjustRightInd w:val="0"/>
        <w:ind w:firstLine="540"/>
        <w:jc w:val="both"/>
        <w:outlineLvl w:val="2"/>
        <w:rPr>
          <w:rFonts w:ascii="Times New Roman" w:hAnsi="Times New Roman"/>
          <w:sz w:val="14"/>
          <w:szCs w:val="14"/>
        </w:rPr>
      </w:pPr>
      <w:r w:rsidRPr="00597C96">
        <w:rPr>
          <w:rFonts w:ascii="Times New Roman" w:hAnsi="Times New Roman"/>
          <w:sz w:val="14"/>
          <w:szCs w:val="14"/>
        </w:rPr>
        <w:t>Статья 149. Операции, не подлежащие налогообложению (освобождаемые от налогообложения)</w:t>
      </w:r>
    </w:p>
    <w:p w:rsidR="00511845" w:rsidRPr="00597C96" w:rsidRDefault="00511845" w:rsidP="00511845">
      <w:pPr>
        <w:autoSpaceDE w:val="0"/>
        <w:autoSpaceDN w:val="0"/>
        <w:adjustRightInd w:val="0"/>
        <w:ind w:firstLine="540"/>
        <w:jc w:val="both"/>
        <w:rPr>
          <w:rFonts w:ascii="Times New Roman" w:hAnsi="Times New Roman"/>
          <w:sz w:val="14"/>
          <w:szCs w:val="14"/>
        </w:rPr>
      </w:pPr>
      <w:r w:rsidRPr="00597C96">
        <w:rPr>
          <w:rFonts w:ascii="Times New Roman" w:hAnsi="Times New Roman"/>
          <w:sz w:val="14"/>
          <w:szCs w:val="14"/>
        </w:rPr>
        <w:t xml:space="preserve">2. Не подлежит налогообложению (освобождается от налогообложения) реализация паев в паевых фондах кооперативов и паевых инвестиционных фондах. </w:t>
      </w:r>
    </w:p>
    <w:p w:rsidR="00825F00" w:rsidRPr="00597C96" w:rsidRDefault="00825F00" w:rsidP="00825F00">
      <w:pPr>
        <w:tabs>
          <w:tab w:val="num" w:pos="870"/>
        </w:tabs>
        <w:ind w:firstLine="540"/>
        <w:jc w:val="center"/>
        <w:rPr>
          <w:rFonts w:ascii="Times New Roman" w:hAnsi="Times New Roman"/>
          <w:b/>
          <w:sz w:val="14"/>
          <w:szCs w:val="14"/>
          <w:highlight w:val="yellow"/>
        </w:rPr>
      </w:pPr>
      <w:r w:rsidRPr="00597C96">
        <w:rPr>
          <w:rFonts w:ascii="Times New Roman" w:hAnsi="Times New Roman"/>
          <w:b/>
          <w:sz w:val="14"/>
          <w:szCs w:val="14"/>
          <w:highlight w:val="yellow"/>
        </w:rPr>
        <w:t>39. Особенности определения доходов участников паевых инвестиционных фондов для целей налогообложения прибыли.</w:t>
      </w:r>
    </w:p>
    <w:p w:rsidR="00825F00" w:rsidRPr="00597C96" w:rsidRDefault="00825F00" w:rsidP="00825F00">
      <w:pPr>
        <w:pStyle w:val="a3"/>
        <w:spacing w:before="0" w:beforeAutospacing="0" w:after="0" w:afterAutospacing="0"/>
        <w:ind w:firstLine="900"/>
        <w:jc w:val="both"/>
        <w:rPr>
          <w:sz w:val="14"/>
          <w:szCs w:val="14"/>
        </w:rPr>
      </w:pPr>
      <w:r w:rsidRPr="00597C96">
        <w:rPr>
          <w:sz w:val="14"/>
          <w:szCs w:val="14"/>
        </w:rPr>
        <w:t xml:space="preserve">Паевой инвестиционный фонд не является юридическим лицом и, как следствие, ПИФ не облагается налогами для юридических лиц. Налоги платят субъекты, осуществляющие обслуживание потребностей ПИФ и входящие в структуру паевого фонда. Это значит, что для вкладчиков ПИФа вопрос налогообложения крайне выгоден при инвестировании средств в паевой фонд. </w:t>
      </w:r>
    </w:p>
    <w:p w:rsidR="00825F00" w:rsidRPr="00597C96" w:rsidRDefault="00825F00" w:rsidP="00825F00">
      <w:pPr>
        <w:pStyle w:val="a3"/>
        <w:spacing w:before="0" w:beforeAutospacing="0" w:after="0" w:afterAutospacing="0"/>
        <w:ind w:firstLine="900"/>
        <w:jc w:val="both"/>
        <w:rPr>
          <w:sz w:val="14"/>
          <w:szCs w:val="14"/>
        </w:rPr>
      </w:pPr>
      <w:r w:rsidRPr="00597C96">
        <w:rPr>
          <w:sz w:val="14"/>
          <w:szCs w:val="14"/>
        </w:rPr>
        <w:t xml:space="preserve">Налогом облагается только доход пайщиков фонда. Это происходит в двух случаях: </w:t>
      </w:r>
      <w:r w:rsidRPr="00597C96">
        <w:rPr>
          <w:rStyle w:val="a5"/>
          <w:b w:val="0"/>
          <w:sz w:val="14"/>
          <w:szCs w:val="14"/>
        </w:rPr>
        <w:t>при погашении пайщику стоимости его доли</w:t>
      </w:r>
      <w:r w:rsidRPr="00597C96">
        <w:rPr>
          <w:b/>
          <w:sz w:val="14"/>
          <w:szCs w:val="14"/>
        </w:rPr>
        <w:t xml:space="preserve"> и </w:t>
      </w:r>
      <w:r w:rsidRPr="00597C96">
        <w:rPr>
          <w:rStyle w:val="a5"/>
          <w:b w:val="0"/>
          <w:sz w:val="14"/>
          <w:szCs w:val="14"/>
        </w:rPr>
        <w:t>при обмене паёв</w:t>
      </w:r>
      <w:r w:rsidRPr="00597C96">
        <w:rPr>
          <w:sz w:val="14"/>
          <w:szCs w:val="14"/>
        </w:rPr>
        <w:t xml:space="preserve">. </w:t>
      </w:r>
    </w:p>
    <w:p w:rsidR="00825F00" w:rsidRPr="00597C96" w:rsidRDefault="00825F00" w:rsidP="00825F00">
      <w:pPr>
        <w:pStyle w:val="a3"/>
        <w:spacing w:before="0" w:beforeAutospacing="0" w:after="0" w:afterAutospacing="0"/>
        <w:ind w:firstLine="900"/>
        <w:jc w:val="both"/>
        <w:rPr>
          <w:sz w:val="14"/>
          <w:szCs w:val="14"/>
        </w:rPr>
      </w:pPr>
      <w:r w:rsidRPr="00597C96">
        <w:rPr>
          <w:sz w:val="14"/>
          <w:szCs w:val="14"/>
        </w:rPr>
        <w:t>Если рассматривать обе ситуации более подробно, то при погашении пайщику его доли удерживается:</w:t>
      </w:r>
    </w:p>
    <w:p w:rsidR="00825F00" w:rsidRPr="00597C96" w:rsidRDefault="00825F00" w:rsidP="00825F00">
      <w:pPr>
        <w:ind w:left="720" w:firstLine="900"/>
        <w:jc w:val="both"/>
        <w:rPr>
          <w:rFonts w:ascii="Times New Roman" w:hAnsi="Times New Roman"/>
          <w:sz w:val="14"/>
          <w:szCs w:val="14"/>
        </w:rPr>
      </w:pPr>
      <w:r w:rsidRPr="00597C96">
        <w:rPr>
          <w:rFonts w:ascii="Times New Roman" w:hAnsi="Times New Roman"/>
          <w:sz w:val="14"/>
          <w:szCs w:val="14"/>
        </w:rPr>
        <w:t xml:space="preserve">1. </w:t>
      </w:r>
      <w:r w:rsidRPr="00597C96">
        <w:rPr>
          <w:rStyle w:val="a5"/>
          <w:rFonts w:ascii="Times New Roman" w:hAnsi="Times New Roman"/>
          <w:b w:val="0"/>
          <w:sz w:val="14"/>
          <w:szCs w:val="14"/>
        </w:rPr>
        <w:t>Налог на доходы физических лиц (НДФЛ)</w:t>
      </w:r>
      <w:r w:rsidRPr="00597C96">
        <w:rPr>
          <w:rFonts w:ascii="Times New Roman" w:hAnsi="Times New Roman"/>
          <w:b/>
          <w:sz w:val="14"/>
          <w:szCs w:val="14"/>
        </w:rPr>
        <w:t>,</w:t>
      </w:r>
      <w:r w:rsidRPr="00597C96">
        <w:rPr>
          <w:rFonts w:ascii="Times New Roman" w:hAnsi="Times New Roman"/>
          <w:sz w:val="14"/>
          <w:szCs w:val="14"/>
        </w:rPr>
        <w:t xml:space="preserve"> который составляет </w:t>
      </w:r>
      <w:r w:rsidRPr="00597C96">
        <w:rPr>
          <w:rStyle w:val="a5"/>
          <w:rFonts w:ascii="Times New Roman" w:hAnsi="Times New Roman"/>
          <w:sz w:val="14"/>
          <w:szCs w:val="14"/>
        </w:rPr>
        <w:t>13%</w:t>
      </w:r>
      <w:r w:rsidRPr="00597C96">
        <w:rPr>
          <w:rFonts w:ascii="Times New Roman" w:hAnsi="Times New Roman"/>
          <w:sz w:val="14"/>
          <w:szCs w:val="14"/>
        </w:rPr>
        <w:t xml:space="preserve"> от суммы прибыли, если пайщик – физическое лицо;</w:t>
      </w:r>
    </w:p>
    <w:p w:rsidR="00825F00" w:rsidRPr="00597C96" w:rsidRDefault="00825F00" w:rsidP="00825F00">
      <w:pPr>
        <w:ind w:left="720" w:firstLine="900"/>
        <w:jc w:val="both"/>
        <w:rPr>
          <w:rFonts w:ascii="Times New Roman" w:hAnsi="Times New Roman"/>
          <w:sz w:val="14"/>
          <w:szCs w:val="14"/>
        </w:rPr>
      </w:pPr>
      <w:r w:rsidRPr="00597C96">
        <w:rPr>
          <w:rFonts w:ascii="Times New Roman" w:hAnsi="Times New Roman"/>
          <w:sz w:val="14"/>
          <w:szCs w:val="14"/>
        </w:rPr>
        <w:t xml:space="preserve">2. </w:t>
      </w:r>
      <w:r w:rsidRPr="00597C96">
        <w:rPr>
          <w:rStyle w:val="a5"/>
          <w:rFonts w:ascii="Times New Roman" w:hAnsi="Times New Roman"/>
          <w:b w:val="0"/>
          <w:sz w:val="14"/>
          <w:szCs w:val="14"/>
        </w:rPr>
        <w:t>Налог на прибыль юридических лиц</w:t>
      </w:r>
      <w:r w:rsidRPr="00597C96">
        <w:rPr>
          <w:rFonts w:ascii="Times New Roman" w:hAnsi="Times New Roman"/>
          <w:sz w:val="14"/>
          <w:szCs w:val="14"/>
        </w:rPr>
        <w:t xml:space="preserve">, который составляет </w:t>
      </w:r>
      <w:r w:rsidRPr="00597C96">
        <w:rPr>
          <w:rStyle w:val="a5"/>
          <w:rFonts w:ascii="Times New Roman" w:hAnsi="Times New Roman"/>
          <w:sz w:val="14"/>
          <w:szCs w:val="14"/>
        </w:rPr>
        <w:t>20%</w:t>
      </w:r>
      <w:r w:rsidRPr="00597C96">
        <w:rPr>
          <w:rFonts w:ascii="Times New Roman" w:hAnsi="Times New Roman"/>
          <w:sz w:val="14"/>
          <w:szCs w:val="14"/>
        </w:rPr>
        <w:t xml:space="preserve"> от суммы прибыли, если пайщик - юридическое лицо.</w:t>
      </w:r>
    </w:p>
    <w:p w:rsidR="00825F00" w:rsidRPr="00597C96" w:rsidRDefault="00825F00" w:rsidP="00825F00">
      <w:pPr>
        <w:pStyle w:val="a3"/>
        <w:spacing w:before="0" w:beforeAutospacing="0" w:after="0" w:afterAutospacing="0"/>
        <w:ind w:firstLine="900"/>
        <w:jc w:val="both"/>
        <w:rPr>
          <w:sz w:val="14"/>
          <w:szCs w:val="14"/>
        </w:rPr>
      </w:pPr>
      <w:r w:rsidRPr="00597C96">
        <w:rPr>
          <w:sz w:val="14"/>
          <w:szCs w:val="14"/>
        </w:rPr>
        <w:t xml:space="preserve"> При этом, сумма </w:t>
      </w:r>
      <w:hyperlink r:id="rId94" w:history="1">
        <w:r w:rsidRPr="00597C96">
          <w:rPr>
            <w:rStyle w:val="a4"/>
            <w:color w:val="auto"/>
            <w:sz w:val="14"/>
            <w:szCs w:val="14"/>
            <w:u w:val="none"/>
          </w:rPr>
          <w:t>прибыли</w:t>
        </w:r>
      </w:hyperlink>
      <w:r w:rsidRPr="00597C96">
        <w:rPr>
          <w:sz w:val="14"/>
          <w:szCs w:val="14"/>
        </w:rPr>
        <w:t xml:space="preserve"> рассчитывается в виде разницы между стоимостью паевой доли на момент покупки, включая надбавки, и её стоимостью на момент погашения, включая скидки. </w:t>
      </w:r>
    </w:p>
    <w:p w:rsidR="00825F00" w:rsidRPr="00597C96" w:rsidRDefault="00825F00" w:rsidP="00825F00">
      <w:pPr>
        <w:pStyle w:val="a3"/>
        <w:spacing w:before="0" w:beforeAutospacing="0" w:after="0" w:afterAutospacing="0"/>
        <w:ind w:firstLine="900"/>
        <w:jc w:val="both"/>
        <w:rPr>
          <w:sz w:val="14"/>
          <w:szCs w:val="14"/>
        </w:rPr>
      </w:pPr>
      <w:r w:rsidRPr="00597C96">
        <w:rPr>
          <w:sz w:val="14"/>
          <w:szCs w:val="14"/>
        </w:rPr>
        <w:t xml:space="preserve">Соответственно, налог взимается только при условии, что </w:t>
      </w:r>
      <w:r w:rsidRPr="00597C96">
        <w:rPr>
          <w:rStyle w:val="a5"/>
          <w:b w:val="0"/>
          <w:sz w:val="14"/>
          <w:szCs w:val="14"/>
        </w:rPr>
        <w:t>стоимость пая на момент погашения выше стоимости на день покупки</w:t>
      </w:r>
      <w:r w:rsidRPr="00597C96">
        <w:rPr>
          <w:b/>
          <w:sz w:val="14"/>
          <w:szCs w:val="14"/>
        </w:rPr>
        <w:t>.</w:t>
      </w:r>
      <w:r w:rsidRPr="00597C96">
        <w:rPr>
          <w:sz w:val="14"/>
          <w:szCs w:val="14"/>
        </w:rPr>
        <w:t xml:space="preserve"> </w:t>
      </w:r>
    </w:p>
    <w:p w:rsidR="00825F00" w:rsidRPr="00597C96" w:rsidRDefault="00825F00" w:rsidP="00825F00">
      <w:pPr>
        <w:pStyle w:val="a3"/>
        <w:spacing w:before="0" w:beforeAutospacing="0" w:after="0" w:afterAutospacing="0"/>
        <w:ind w:firstLine="900"/>
        <w:jc w:val="both"/>
        <w:rPr>
          <w:sz w:val="14"/>
          <w:szCs w:val="14"/>
        </w:rPr>
      </w:pPr>
      <w:r w:rsidRPr="00597C96">
        <w:rPr>
          <w:sz w:val="14"/>
          <w:szCs w:val="14"/>
        </w:rPr>
        <w:t xml:space="preserve">В случае, когда участник паевого инвестиционного фонда осуществляет </w:t>
      </w:r>
      <w:hyperlink r:id="rId95" w:history="1">
        <w:r w:rsidRPr="00597C96">
          <w:rPr>
            <w:rStyle w:val="a4"/>
            <w:bCs/>
            <w:color w:val="auto"/>
            <w:sz w:val="14"/>
            <w:szCs w:val="14"/>
            <w:u w:val="none"/>
          </w:rPr>
          <w:t>обмен своей паевой доли</w:t>
        </w:r>
      </w:hyperlink>
      <w:r w:rsidRPr="00597C96">
        <w:rPr>
          <w:sz w:val="14"/>
          <w:szCs w:val="14"/>
        </w:rPr>
        <w:t xml:space="preserve">, его прибыль исчисляется разностью между стоимостью паевой доли на момент покупки, включая надбавки, и её стоимостью на момент обмена. </w:t>
      </w:r>
    </w:p>
    <w:p w:rsidR="00825F00" w:rsidRPr="00597C96" w:rsidRDefault="00825F00" w:rsidP="00825F00">
      <w:pPr>
        <w:pStyle w:val="a3"/>
        <w:spacing w:before="0" w:beforeAutospacing="0" w:after="0" w:afterAutospacing="0"/>
        <w:ind w:firstLine="900"/>
        <w:jc w:val="both"/>
        <w:rPr>
          <w:b/>
          <w:sz w:val="14"/>
          <w:szCs w:val="14"/>
        </w:rPr>
      </w:pPr>
      <w:r w:rsidRPr="00597C96">
        <w:rPr>
          <w:sz w:val="14"/>
          <w:szCs w:val="14"/>
        </w:rPr>
        <w:t xml:space="preserve">Существует также ситуация, когда обмен, либо погашение паёв происходит </w:t>
      </w:r>
      <w:r w:rsidRPr="00597C96">
        <w:rPr>
          <w:rStyle w:val="a5"/>
          <w:sz w:val="14"/>
          <w:szCs w:val="14"/>
        </w:rPr>
        <w:t xml:space="preserve">с </w:t>
      </w:r>
      <w:r w:rsidRPr="00597C96">
        <w:rPr>
          <w:rStyle w:val="a5"/>
          <w:b w:val="0"/>
          <w:sz w:val="14"/>
          <w:szCs w:val="14"/>
        </w:rPr>
        <w:t>убытком для пайщика</w:t>
      </w:r>
      <w:r w:rsidRPr="00597C96">
        <w:rPr>
          <w:sz w:val="14"/>
          <w:szCs w:val="14"/>
        </w:rPr>
        <w:t xml:space="preserve">, то есть разность отрицательна. При этом пайщик может использовать сумму убытка для уменьшения размеров прибыли, полученной от продажи или обмена других паевых долей. Для этого необходимо получить в офисе управляющей компании справку </w:t>
      </w:r>
      <w:r w:rsidRPr="00597C96">
        <w:rPr>
          <w:rStyle w:val="a5"/>
          <w:b w:val="0"/>
          <w:sz w:val="14"/>
          <w:szCs w:val="14"/>
        </w:rPr>
        <w:t>формы 2-НДФЛ</w:t>
      </w:r>
      <w:r w:rsidRPr="00597C96">
        <w:rPr>
          <w:sz w:val="14"/>
          <w:szCs w:val="14"/>
        </w:rPr>
        <w:t xml:space="preserve">, в которой указана сумма убытка. После этого пайщик может заполнить налоговую декларацию </w:t>
      </w:r>
      <w:r w:rsidRPr="00597C96">
        <w:rPr>
          <w:rStyle w:val="a5"/>
          <w:b w:val="0"/>
          <w:sz w:val="14"/>
          <w:szCs w:val="14"/>
        </w:rPr>
        <w:t>3-НДФЛ</w:t>
      </w:r>
      <w:r w:rsidRPr="00597C96">
        <w:rPr>
          <w:sz w:val="14"/>
          <w:szCs w:val="14"/>
        </w:rPr>
        <w:t xml:space="preserve">, которая, при предоставлении её в налоговый орган, сокращает облагаемую налогом прибыль на </w:t>
      </w:r>
      <w:r w:rsidRPr="00597C96">
        <w:rPr>
          <w:rStyle w:val="a5"/>
          <w:b w:val="0"/>
          <w:sz w:val="14"/>
          <w:szCs w:val="14"/>
        </w:rPr>
        <w:t>сумму понесённого убытка</w:t>
      </w:r>
      <w:r w:rsidRPr="00597C96">
        <w:rPr>
          <w:b/>
          <w:sz w:val="14"/>
          <w:szCs w:val="14"/>
        </w:rPr>
        <w:t xml:space="preserve">. </w:t>
      </w:r>
    </w:p>
    <w:p w:rsidR="00825F00" w:rsidRPr="00597C96" w:rsidRDefault="00825F00" w:rsidP="00825F00">
      <w:pPr>
        <w:pStyle w:val="a3"/>
        <w:spacing w:before="0" w:beforeAutospacing="0" w:after="0" w:afterAutospacing="0"/>
        <w:ind w:firstLine="900"/>
        <w:jc w:val="both"/>
        <w:rPr>
          <w:sz w:val="14"/>
          <w:szCs w:val="14"/>
        </w:rPr>
      </w:pPr>
      <w:r w:rsidRPr="00597C96">
        <w:rPr>
          <w:sz w:val="14"/>
          <w:szCs w:val="14"/>
        </w:rPr>
        <w:t xml:space="preserve">Необходимо отметить, что если пайщик не использует данную возможность в текущем отчётном году, то в дальнейшем его убытки не принимаются в расчёт при расчете налогооблагаемой прибыли. </w:t>
      </w:r>
    </w:p>
    <w:p w:rsidR="00825F00" w:rsidRPr="00597C96" w:rsidRDefault="00825F00" w:rsidP="00825F00">
      <w:pPr>
        <w:pStyle w:val="a3"/>
        <w:spacing w:before="0" w:beforeAutospacing="0" w:after="0" w:afterAutospacing="0"/>
        <w:ind w:firstLine="900"/>
        <w:jc w:val="both"/>
        <w:rPr>
          <w:sz w:val="14"/>
          <w:szCs w:val="14"/>
        </w:rPr>
      </w:pPr>
      <w:r w:rsidRPr="00597C96">
        <w:rPr>
          <w:sz w:val="14"/>
          <w:szCs w:val="14"/>
        </w:rPr>
        <w:t xml:space="preserve">Отдельно необходимо выделить </w:t>
      </w:r>
      <w:r w:rsidRPr="00597C96">
        <w:rPr>
          <w:rStyle w:val="a5"/>
          <w:b w:val="0"/>
          <w:sz w:val="14"/>
          <w:szCs w:val="14"/>
        </w:rPr>
        <w:t>налогообложение физических лиц нерезидентов Российской Федерации</w:t>
      </w:r>
      <w:r w:rsidRPr="00597C96">
        <w:rPr>
          <w:b/>
          <w:sz w:val="14"/>
          <w:szCs w:val="14"/>
        </w:rPr>
        <w:t>,</w:t>
      </w:r>
      <w:r w:rsidRPr="00597C96">
        <w:rPr>
          <w:sz w:val="14"/>
          <w:szCs w:val="14"/>
        </w:rPr>
        <w:t xml:space="preserve"> которые являются пайщиками паевого инвестиционного фонда. Сумма их прибыли облагается налогом </w:t>
      </w:r>
      <w:r w:rsidRPr="00597C96">
        <w:rPr>
          <w:rStyle w:val="a5"/>
          <w:b w:val="0"/>
          <w:sz w:val="14"/>
          <w:szCs w:val="14"/>
        </w:rPr>
        <w:t>по ставке 30</w:t>
      </w:r>
      <w:r w:rsidRPr="00597C96">
        <w:rPr>
          <w:rStyle w:val="a5"/>
          <w:sz w:val="14"/>
          <w:szCs w:val="14"/>
        </w:rPr>
        <w:t>%</w:t>
      </w:r>
      <w:r w:rsidRPr="00597C96">
        <w:rPr>
          <w:sz w:val="14"/>
          <w:szCs w:val="14"/>
        </w:rPr>
        <w:t xml:space="preserve">. Однако, в случае, если нерезидент находится на территории России более чем 183 календарных дня на протяжении двенадцати месяцев, предшествующих моменту получения прибыли, то он получает статус резидента и осуществляет налоговые платежи по ставке налога на доходы физических лиц - 13%, при условии, что нерезидент может предоставить документы, подтверждающие факт его нахождения на территории в РФ в вышеуказанный период. </w:t>
      </w:r>
    </w:p>
    <w:p w:rsidR="00270814" w:rsidRPr="00597C96" w:rsidRDefault="00270814" w:rsidP="00270814">
      <w:pPr>
        <w:tabs>
          <w:tab w:val="num" w:pos="2880"/>
        </w:tabs>
        <w:jc w:val="both"/>
        <w:rPr>
          <w:rFonts w:ascii="Times New Roman" w:hAnsi="Times New Roman"/>
          <w:b/>
          <w:sz w:val="14"/>
          <w:szCs w:val="14"/>
        </w:rPr>
      </w:pPr>
      <w:r w:rsidRPr="00597C96">
        <w:rPr>
          <w:rFonts w:ascii="Times New Roman" w:hAnsi="Times New Roman"/>
          <w:b/>
          <w:sz w:val="14"/>
          <w:szCs w:val="14"/>
        </w:rPr>
        <w:t>40.Особенности отнесения процентов по долговым обязательствам к расходам в целях налогообложения.</w:t>
      </w:r>
    </w:p>
    <w:p w:rsidR="00270814" w:rsidRPr="00597C96" w:rsidRDefault="00270814" w:rsidP="00270814">
      <w:pPr>
        <w:shd w:val="clear" w:color="auto" w:fill="FFFFFF"/>
        <w:autoSpaceDE w:val="0"/>
        <w:autoSpaceDN w:val="0"/>
        <w:adjustRightInd w:val="0"/>
        <w:ind w:firstLine="284"/>
        <w:jc w:val="both"/>
        <w:rPr>
          <w:rFonts w:ascii="Times New Roman" w:hAnsi="Times New Roman"/>
          <w:sz w:val="14"/>
          <w:szCs w:val="14"/>
        </w:rPr>
      </w:pPr>
      <w:r w:rsidRPr="00597C96">
        <w:rPr>
          <w:rFonts w:ascii="Times New Roman" w:hAnsi="Times New Roman"/>
          <w:sz w:val="14"/>
          <w:szCs w:val="14"/>
        </w:rPr>
        <w:t>Существенным отклонением размера начисленных процентов но долговому обязательству считается отклонение более чем на 20 % от средне</w:t>
      </w:r>
      <w:r w:rsidRPr="00597C96">
        <w:rPr>
          <w:rFonts w:ascii="Times New Roman" w:hAnsi="Times New Roman"/>
          <w:sz w:val="14"/>
          <w:szCs w:val="14"/>
        </w:rPr>
        <w:softHyphen/>
        <w:t>го уровня процентов по аналогичным долговым обязательствам.</w:t>
      </w:r>
    </w:p>
    <w:p w:rsidR="00270814" w:rsidRPr="00597C96" w:rsidRDefault="00270814" w:rsidP="00270814">
      <w:pPr>
        <w:shd w:val="clear" w:color="auto" w:fill="FFFFFF"/>
        <w:autoSpaceDE w:val="0"/>
        <w:autoSpaceDN w:val="0"/>
        <w:adjustRightInd w:val="0"/>
        <w:ind w:firstLine="284"/>
        <w:jc w:val="both"/>
        <w:rPr>
          <w:rFonts w:ascii="Times New Roman" w:hAnsi="Times New Roman"/>
          <w:sz w:val="14"/>
          <w:szCs w:val="14"/>
        </w:rPr>
      </w:pPr>
      <w:r w:rsidRPr="00597C96">
        <w:rPr>
          <w:rFonts w:ascii="Times New Roman" w:hAnsi="Times New Roman"/>
          <w:sz w:val="14"/>
          <w:szCs w:val="14"/>
        </w:rPr>
        <w:t>При отсутствии долговых обязательств, принятых в том же квартале на сопоставимых условиях, а также по выбору налогоплательщика предельная ве</w:t>
      </w:r>
      <w:r w:rsidRPr="00597C96">
        <w:rPr>
          <w:rFonts w:ascii="Times New Roman" w:hAnsi="Times New Roman"/>
          <w:sz w:val="14"/>
          <w:szCs w:val="14"/>
        </w:rPr>
        <w:softHyphen/>
        <w:t>личина процентов, признаваемых расходом, принимается равной ставке рефи</w:t>
      </w:r>
      <w:r w:rsidRPr="00597C96">
        <w:rPr>
          <w:rFonts w:ascii="Times New Roman" w:hAnsi="Times New Roman"/>
          <w:sz w:val="14"/>
          <w:szCs w:val="14"/>
        </w:rPr>
        <w:softHyphen/>
        <w:t>нансирования ЦБ РФ, увеличенной в 1,1 раза, - при оформлении долгового обя</w:t>
      </w:r>
      <w:r w:rsidRPr="00597C96">
        <w:rPr>
          <w:rFonts w:ascii="Times New Roman" w:hAnsi="Times New Roman"/>
          <w:sz w:val="14"/>
          <w:szCs w:val="14"/>
        </w:rPr>
        <w:softHyphen/>
        <w:t>зательства в рублях, и равной 15 % годовых - по долговым обязательствам в иностранной валюте. В период с 1 сентября 2008 г. по 31 декабря 2009 г. при от</w:t>
      </w:r>
      <w:r w:rsidRPr="00597C96">
        <w:rPr>
          <w:rFonts w:ascii="Times New Roman" w:hAnsi="Times New Roman"/>
          <w:sz w:val="14"/>
          <w:szCs w:val="14"/>
        </w:rPr>
        <w:softHyphen/>
        <w:t xml:space="preserve">сутствии долговых обязательств перед российскими организациями, выданных в том же квартале на сопоставимых условиях, предельная величина процентов, признаваемых расходом, принимается равной ставке рефинансирования Цб РФ, увеличенной в 1,5 раза, - при оформлении долгового обязательства в рублях и равной 22 % - по долговым обязательствам в иностранной валюте. </w:t>
      </w:r>
    </w:p>
    <w:p w:rsidR="00270814" w:rsidRPr="00597C96" w:rsidRDefault="00270814" w:rsidP="00270814">
      <w:pPr>
        <w:shd w:val="clear" w:color="auto" w:fill="FFFFFF"/>
        <w:autoSpaceDE w:val="0"/>
        <w:autoSpaceDN w:val="0"/>
        <w:adjustRightInd w:val="0"/>
        <w:ind w:firstLine="284"/>
        <w:jc w:val="both"/>
        <w:rPr>
          <w:rFonts w:ascii="Times New Roman" w:hAnsi="Times New Roman"/>
          <w:sz w:val="14"/>
          <w:szCs w:val="14"/>
        </w:rPr>
      </w:pPr>
      <w:r w:rsidRPr="00597C96">
        <w:rPr>
          <w:rFonts w:ascii="Times New Roman" w:hAnsi="Times New Roman"/>
          <w:sz w:val="14"/>
          <w:szCs w:val="14"/>
        </w:rPr>
        <w:t>Если сумма долговых обязательств выражена в условных единицах, то предельная величина процентов, признаваемых расходом, включает проценты и суммовые разницы по обязательствам, выраженным в условных денежных еди</w:t>
      </w:r>
      <w:r w:rsidRPr="00597C96">
        <w:rPr>
          <w:rFonts w:ascii="Times New Roman" w:hAnsi="Times New Roman"/>
          <w:sz w:val="14"/>
          <w:szCs w:val="14"/>
        </w:rPr>
        <w:softHyphen/>
        <w:t>ницах по установленному соглашением сторон курсу условных денежных еди</w:t>
      </w:r>
      <w:r w:rsidRPr="00597C96">
        <w:rPr>
          <w:rFonts w:ascii="Times New Roman" w:hAnsi="Times New Roman"/>
          <w:sz w:val="14"/>
          <w:szCs w:val="14"/>
        </w:rPr>
        <w:softHyphen/>
        <w:t>ниц. Поскольку заемщик обязуется возвратить заи</w:t>
      </w:r>
      <w:r w:rsidRPr="00597C96">
        <w:rPr>
          <w:rFonts w:ascii="Times New Roman" w:hAnsi="Times New Roman"/>
          <w:sz w:val="14"/>
          <w:szCs w:val="14"/>
        </w:rPr>
        <w:softHyphen/>
        <w:t>модавцу такую же сумму займа, а договор займа считается за</w:t>
      </w:r>
      <w:r w:rsidRPr="00597C96">
        <w:rPr>
          <w:rFonts w:ascii="Times New Roman" w:hAnsi="Times New Roman"/>
          <w:sz w:val="14"/>
          <w:szCs w:val="14"/>
        </w:rPr>
        <w:softHyphen/>
        <w:t>ключенным с момента передачи денег, то суммой займа является только сумма денежных средств в рублях, полученная заемщиком при заключении договора займа. В таком случае разница между возвращенной суммой и полученной рас</w:t>
      </w:r>
      <w:r w:rsidRPr="00597C96">
        <w:rPr>
          <w:rFonts w:ascii="Times New Roman" w:hAnsi="Times New Roman"/>
          <w:sz w:val="14"/>
          <w:szCs w:val="14"/>
        </w:rPr>
        <w:softHyphen/>
        <w:t>сматривается в целях налогообложения как проценты, так как процентами признается любой заранее заявленный доход.</w:t>
      </w:r>
    </w:p>
    <w:p w:rsidR="00270814" w:rsidRPr="00597C96" w:rsidRDefault="00270814" w:rsidP="00270814">
      <w:pPr>
        <w:shd w:val="clear" w:color="auto" w:fill="FFFFFF"/>
        <w:autoSpaceDE w:val="0"/>
        <w:autoSpaceDN w:val="0"/>
        <w:adjustRightInd w:val="0"/>
        <w:ind w:firstLine="284"/>
        <w:jc w:val="both"/>
        <w:rPr>
          <w:rFonts w:ascii="Times New Roman" w:hAnsi="Times New Roman"/>
          <w:sz w:val="14"/>
          <w:szCs w:val="14"/>
        </w:rPr>
      </w:pPr>
      <w:r w:rsidRPr="00597C96">
        <w:rPr>
          <w:rFonts w:ascii="Times New Roman" w:hAnsi="Times New Roman"/>
          <w:sz w:val="14"/>
          <w:szCs w:val="14"/>
        </w:rPr>
        <w:t>В отношении долговых обязательств, не содержащих условия об измене</w:t>
      </w:r>
      <w:r w:rsidRPr="00597C96">
        <w:rPr>
          <w:rFonts w:ascii="Times New Roman" w:hAnsi="Times New Roman"/>
          <w:sz w:val="14"/>
          <w:szCs w:val="14"/>
        </w:rPr>
        <w:softHyphen/>
        <w:t>нии процентной ставки в течение всего срока действия долгового обязательст</w:t>
      </w:r>
      <w:r w:rsidRPr="00597C96">
        <w:rPr>
          <w:rFonts w:ascii="Times New Roman" w:hAnsi="Times New Roman"/>
          <w:sz w:val="14"/>
          <w:szCs w:val="14"/>
        </w:rPr>
        <w:softHyphen/>
        <w:t>ва, при расчете предельной суммы процентов применяют ставку рефинансиро</w:t>
      </w:r>
      <w:r w:rsidRPr="00597C96">
        <w:rPr>
          <w:rFonts w:ascii="Times New Roman" w:hAnsi="Times New Roman"/>
          <w:sz w:val="14"/>
          <w:szCs w:val="14"/>
        </w:rPr>
        <w:softHyphen/>
        <w:t>вания ЦБ РФ, действовавшую на дату привлечения денежных средств. И ее раз</w:t>
      </w:r>
      <w:r w:rsidRPr="00597C96">
        <w:rPr>
          <w:rFonts w:ascii="Times New Roman" w:hAnsi="Times New Roman"/>
          <w:sz w:val="14"/>
          <w:szCs w:val="14"/>
        </w:rPr>
        <w:softHyphen/>
        <w:t>мер не будет изменяться в течение всего периода действия договора, несмотря на то, что ЦБ РФ может менять эту ставку несколько раз.</w:t>
      </w:r>
    </w:p>
    <w:p w:rsidR="00270814" w:rsidRPr="00597C96" w:rsidRDefault="00270814" w:rsidP="00270814">
      <w:pPr>
        <w:tabs>
          <w:tab w:val="num" w:pos="870"/>
        </w:tabs>
        <w:ind w:firstLine="284"/>
        <w:jc w:val="both"/>
        <w:rPr>
          <w:rFonts w:ascii="Times New Roman" w:hAnsi="Times New Roman"/>
          <w:sz w:val="14"/>
          <w:szCs w:val="14"/>
        </w:rPr>
      </w:pPr>
      <w:r w:rsidRPr="00597C96">
        <w:rPr>
          <w:rFonts w:ascii="Times New Roman" w:hAnsi="Times New Roman"/>
          <w:sz w:val="14"/>
          <w:szCs w:val="14"/>
        </w:rPr>
        <w:t>Если же условия договора предусматривают возможность изменения процентной ставки в случае изменения установленной ЦБ РФ ставки рефинан</w:t>
      </w:r>
      <w:r w:rsidRPr="00597C96">
        <w:rPr>
          <w:rFonts w:ascii="Times New Roman" w:hAnsi="Times New Roman"/>
          <w:sz w:val="14"/>
          <w:szCs w:val="14"/>
        </w:rPr>
        <w:softHyphen/>
        <w:t>сирования, то в целях налогообложения будет применяться ставка рефинанси</w:t>
      </w:r>
      <w:r w:rsidRPr="00597C96">
        <w:rPr>
          <w:rFonts w:ascii="Times New Roman" w:hAnsi="Times New Roman"/>
          <w:sz w:val="14"/>
          <w:szCs w:val="14"/>
        </w:rPr>
        <w:softHyphen/>
        <w:t>рования ЦБ РФ, действующая на дату признания расходов в виде процентов, т.е. ставка, действующая на конец отчетного периода.</w:t>
      </w:r>
    </w:p>
    <w:p w:rsidR="00270814" w:rsidRPr="00597C96" w:rsidRDefault="00270814" w:rsidP="00270814">
      <w:pPr>
        <w:tabs>
          <w:tab w:val="num" w:pos="870"/>
        </w:tabs>
        <w:ind w:firstLine="284"/>
        <w:jc w:val="both"/>
        <w:rPr>
          <w:rFonts w:ascii="Times New Roman" w:hAnsi="Times New Roman"/>
          <w:sz w:val="14"/>
          <w:szCs w:val="14"/>
        </w:rPr>
      </w:pPr>
      <w:r w:rsidRPr="00597C96">
        <w:rPr>
          <w:rFonts w:ascii="Times New Roman" w:hAnsi="Times New Roman"/>
          <w:sz w:val="14"/>
          <w:szCs w:val="14"/>
        </w:rPr>
        <w:t>Под долговыми обязательствами, выданными на сопоставимых условиях, в налоговых целях понимаются долговые обязательства, 01вечающие одновре</w:t>
      </w:r>
      <w:r w:rsidRPr="00597C96">
        <w:rPr>
          <w:rFonts w:ascii="Times New Roman" w:hAnsi="Times New Roman"/>
          <w:sz w:val="14"/>
          <w:szCs w:val="14"/>
        </w:rPr>
        <w:softHyphen/>
        <w:t>менно следующим критериям: выданы в одинаковой валюте; выданы на те же сроки; выданы под аналогичные обеспечения; выданы в сопоставимых объемах.</w:t>
      </w:r>
    </w:p>
    <w:p w:rsidR="00825F00" w:rsidRPr="00597C96" w:rsidRDefault="00825F00" w:rsidP="00825F00">
      <w:pPr>
        <w:tabs>
          <w:tab w:val="num" w:pos="870"/>
        </w:tabs>
        <w:ind w:firstLine="540"/>
        <w:jc w:val="center"/>
        <w:rPr>
          <w:rFonts w:ascii="Times New Roman" w:hAnsi="Times New Roman"/>
          <w:b/>
          <w:sz w:val="14"/>
          <w:szCs w:val="14"/>
          <w:highlight w:val="yellow"/>
        </w:rPr>
      </w:pPr>
    </w:p>
    <w:p w:rsidR="00825F00" w:rsidRPr="00597C96" w:rsidRDefault="00825F00" w:rsidP="00825F00">
      <w:pPr>
        <w:tabs>
          <w:tab w:val="num" w:pos="870"/>
        </w:tabs>
        <w:ind w:firstLine="540"/>
        <w:jc w:val="center"/>
        <w:rPr>
          <w:rFonts w:ascii="Times New Roman" w:hAnsi="Times New Roman"/>
          <w:b/>
          <w:sz w:val="14"/>
          <w:szCs w:val="14"/>
          <w:highlight w:val="yellow"/>
        </w:rPr>
      </w:pPr>
      <w:r w:rsidRPr="00597C96">
        <w:rPr>
          <w:rFonts w:ascii="Times New Roman" w:hAnsi="Times New Roman"/>
          <w:b/>
          <w:sz w:val="14"/>
          <w:szCs w:val="14"/>
          <w:highlight w:val="yellow"/>
        </w:rPr>
        <w:t>40. Особенности отнесения процентов по долговым обязательствам к расходам в целях налогообложения. Статья 269</w:t>
      </w:r>
    </w:p>
    <w:p w:rsidR="00825F00" w:rsidRPr="00597C96" w:rsidRDefault="00825F00" w:rsidP="00825F00">
      <w:pPr>
        <w:autoSpaceDE w:val="0"/>
        <w:autoSpaceDN w:val="0"/>
        <w:adjustRightInd w:val="0"/>
        <w:ind w:firstLine="540"/>
        <w:jc w:val="both"/>
        <w:rPr>
          <w:rFonts w:ascii="Times New Roman" w:hAnsi="Times New Roman"/>
          <w:sz w:val="14"/>
          <w:szCs w:val="14"/>
        </w:rPr>
      </w:pPr>
      <w:r w:rsidRPr="00597C96">
        <w:rPr>
          <w:rFonts w:ascii="Times New Roman" w:hAnsi="Times New Roman"/>
          <w:sz w:val="14"/>
          <w:szCs w:val="14"/>
        </w:rPr>
        <w:t>Долговые обязательства - кредиты, товарные и коммерческие кредиты, займы, банковские вклады, банковские счета или иные заимствования независимо от формы их оформления.</w:t>
      </w:r>
    </w:p>
    <w:p w:rsidR="00825F00" w:rsidRPr="00597C96" w:rsidRDefault="00825F00" w:rsidP="00825F00">
      <w:pPr>
        <w:autoSpaceDE w:val="0"/>
        <w:autoSpaceDN w:val="0"/>
        <w:adjustRightInd w:val="0"/>
        <w:ind w:firstLine="540"/>
        <w:jc w:val="both"/>
        <w:rPr>
          <w:rFonts w:ascii="Times New Roman" w:hAnsi="Times New Roman"/>
          <w:sz w:val="14"/>
          <w:szCs w:val="14"/>
        </w:rPr>
      </w:pPr>
      <w:r w:rsidRPr="00597C96">
        <w:rPr>
          <w:rFonts w:ascii="Times New Roman" w:hAnsi="Times New Roman"/>
          <w:sz w:val="14"/>
          <w:szCs w:val="14"/>
        </w:rPr>
        <w:t>Согласно НК РФ расходом признаются проценты по долговым обязательствам любого вида вне зависимости от характера предоставленного кредита или займа (текущего и (или) инвестиционного). При этом проценты признаются расходами при условии, что размер начисленных налогоплательщиком процентов существенно не отклоняется от среднего уровня процентов, взимаемых по долговым обязательствам, выданным в том же квартале на сопоставимых условиях(долговые обязательства, отвечающие одновременно следующим критериям: выданы в той же валюте; на те же сроки; в сопоставимых объемах, под аналогичные обеспечения). Существенным отклонением считается отклонение более чем на 20 процентов.</w:t>
      </w:r>
    </w:p>
    <w:p w:rsidR="00825F00" w:rsidRPr="00597C96" w:rsidRDefault="00825F00" w:rsidP="00825F00">
      <w:pPr>
        <w:autoSpaceDE w:val="0"/>
        <w:autoSpaceDN w:val="0"/>
        <w:adjustRightInd w:val="0"/>
        <w:ind w:firstLine="540"/>
        <w:jc w:val="both"/>
        <w:rPr>
          <w:rFonts w:ascii="Times New Roman" w:hAnsi="Times New Roman"/>
          <w:i/>
          <w:sz w:val="14"/>
          <w:szCs w:val="14"/>
        </w:rPr>
      </w:pPr>
      <w:r w:rsidRPr="00597C96">
        <w:rPr>
          <w:rFonts w:ascii="Times New Roman" w:hAnsi="Times New Roman"/>
          <w:i/>
          <w:sz w:val="14"/>
          <w:szCs w:val="14"/>
        </w:rPr>
        <w:t>Изменение хотя бы одного из критериев сопоставимости ведет к признанию долговых обязательств для целей налогообложения прибыли несопоставимыми.</w:t>
      </w:r>
    </w:p>
    <w:p w:rsidR="00825F00" w:rsidRPr="00597C96" w:rsidRDefault="00825F00" w:rsidP="00825F00">
      <w:pPr>
        <w:autoSpaceDE w:val="0"/>
        <w:autoSpaceDN w:val="0"/>
        <w:adjustRightInd w:val="0"/>
        <w:ind w:firstLine="540"/>
        <w:jc w:val="both"/>
        <w:rPr>
          <w:rFonts w:ascii="Times New Roman" w:hAnsi="Times New Roman"/>
          <w:i/>
          <w:sz w:val="14"/>
          <w:szCs w:val="14"/>
        </w:rPr>
      </w:pPr>
      <w:r w:rsidRPr="00597C96">
        <w:rPr>
          <w:rFonts w:ascii="Times New Roman" w:hAnsi="Times New Roman"/>
          <w:i/>
          <w:sz w:val="14"/>
          <w:szCs w:val="14"/>
        </w:rPr>
        <w:t>Порядок определения сопоставимости по названным критериям определяется в учетной политике организации, заявленной до начала соответствующего налогового периода, исходя из принципа существенности и обычаев делового оборота.</w:t>
      </w:r>
    </w:p>
    <w:p w:rsidR="00825F00" w:rsidRPr="00597C96" w:rsidRDefault="00825F00" w:rsidP="00825F00">
      <w:pPr>
        <w:autoSpaceDE w:val="0"/>
        <w:autoSpaceDN w:val="0"/>
        <w:adjustRightInd w:val="0"/>
        <w:ind w:firstLine="540"/>
        <w:jc w:val="both"/>
        <w:rPr>
          <w:rFonts w:ascii="Times New Roman" w:hAnsi="Times New Roman"/>
          <w:sz w:val="14"/>
          <w:szCs w:val="14"/>
        </w:rPr>
      </w:pPr>
      <w:r w:rsidRPr="00597C96">
        <w:rPr>
          <w:rFonts w:ascii="Times New Roman" w:hAnsi="Times New Roman"/>
          <w:sz w:val="14"/>
          <w:szCs w:val="14"/>
        </w:rPr>
        <w:t>При отсутствии долговых обязательств перед российскими организациями, выданных в том же квартале на сопоставимых условиях, а также по выбору налогоплательщика предельная величина процентов, признаваемых расходом, принимается равной ставке рефинансирования Банка России, увеличенной в 1,1 раза - при оформлении долгового обязательства в рублях и равной 15 процентам - по долговым обязательствам в иностранной валюте.</w:t>
      </w:r>
    </w:p>
    <w:p w:rsidR="00521122" w:rsidRPr="00597C96" w:rsidRDefault="00521122" w:rsidP="00825F00">
      <w:pPr>
        <w:autoSpaceDE w:val="0"/>
        <w:autoSpaceDN w:val="0"/>
        <w:adjustRightInd w:val="0"/>
        <w:ind w:firstLine="540"/>
        <w:jc w:val="both"/>
        <w:rPr>
          <w:rFonts w:ascii="Times New Roman" w:hAnsi="Times New Roman"/>
          <w:sz w:val="14"/>
          <w:szCs w:val="14"/>
        </w:rPr>
      </w:pPr>
    </w:p>
    <w:p w:rsidR="00521122" w:rsidRPr="00597C96" w:rsidRDefault="00521122" w:rsidP="00825F00">
      <w:pPr>
        <w:autoSpaceDE w:val="0"/>
        <w:autoSpaceDN w:val="0"/>
        <w:adjustRightInd w:val="0"/>
        <w:ind w:firstLine="540"/>
        <w:jc w:val="both"/>
        <w:rPr>
          <w:rFonts w:ascii="Times New Roman" w:hAnsi="Times New Roman"/>
          <w:sz w:val="14"/>
          <w:szCs w:val="14"/>
        </w:rPr>
      </w:pPr>
    </w:p>
    <w:p w:rsidR="00521122" w:rsidRPr="00597C96" w:rsidRDefault="00521122" w:rsidP="00521122">
      <w:pPr>
        <w:tabs>
          <w:tab w:val="num" w:pos="2880"/>
        </w:tabs>
        <w:jc w:val="center"/>
        <w:rPr>
          <w:rFonts w:ascii="Times New Roman" w:hAnsi="Times New Roman"/>
          <w:b/>
          <w:sz w:val="14"/>
          <w:szCs w:val="14"/>
        </w:rPr>
      </w:pPr>
      <w:r w:rsidRPr="00597C96">
        <w:rPr>
          <w:rFonts w:ascii="Times New Roman" w:hAnsi="Times New Roman"/>
          <w:b/>
          <w:sz w:val="14"/>
          <w:szCs w:val="14"/>
          <w:highlight w:val="yellow"/>
        </w:rPr>
        <w:t>41.Особенности исчисления и уплаты налога на прибыль при уступке права требования.</w:t>
      </w:r>
    </w:p>
    <w:p w:rsidR="00521122" w:rsidRPr="00597C96" w:rsidRDefault="00521122" w:rsidP="00521122">
      <w:pPr>
        <w:shd w:val="clear" w:color="auto" w:fill="FFFFFF"/>
        <w:autoSpaceDE w:val="0"/>
        <w:autoSpaceDN w:val="0"/>
        <w:adjustRightInd w:val="0"/>
        <w:ind w:firstLine="284"/>
        <w:jc w:val="both"/>
        <w:rPr>
          <w:rFonts w:ascii="Times New Roman" w:hAnsi="Times New Roman"/>
          <w:sz w:val="14"/>
          <w:szCs w:val="14"/>
        </w:rPr>
      </w:pPr>
      <w:r w:rsidRPr="00597C96">
        <w:rPr>
          <w:rFonts w:ascii="Times New Roman" w:hAnsi="Times New Roman"/>
          <w:sz w:val="14"/>
          <w:szCs w:val="14"/>
        </w:rPr>
        <w:t>При уступке права требования долга третьему лицу до наступления пре</w:t>
      </w:r>
      <w:r w:rsidRPr="00597C96">
        <w:rPr>
          <w:rFonts w:ascii="Times New Roman" w:hAnsi="Times New Roman"/>
          <w:sz w:val="14"/>
          <w:szCs w:val="14"/>
        </w:rPr>
        <w:softHyphen/>
        <w:t>дусмотренного договором срока платежа от</w:t>
      </w:r>
      <w:r w:rsidRPr="00597C96">
        <w:rPr>
          <w:rFonts w:ascii="Times New Roman" w:hAnsi="Times New Roman"/>
          <w:sz w:val="14"/>
          <w:szCs w:val="14"/>
        </w:rPr>
        <w:softHyphen/>
        <w:t>рицательная разница между доходом от реализации права требования долга и суммой договора, по которому уступается право требования, признается убыт</w:t>
      </w:r>
      <w:r w:rsidRPr="00597C96">
        <w:rPr>
          <w:rFonts w:ascii="Times New Roman" w:hAnsi="Times New Roman"/>
          <w:sz w:val="14"/>
          <w:szCs w:val="14"/>
        </w:rPr>
        <w:softHyphen/>
        <w:t>ком продавца права требования (кредитора по долговому обязательству). Отри</w:t>
      </w:r>
      <w:r w:rsidRPr="00597C96">
        <w:rPr>
          <w:rFonts w:ascii="Times New Roman" w:hAnsi="Times New Roman"/>
          <w:sz w:val="14"/>
          <w:szCs w:val="14"/>
        </w:rPr>
        <w:softHyphen/>
        <w:t>цательная разница между доходом от реализации права требования долга и стоимостью реализованных товаров (работ, услуг) сразу же признается убыт</w:t>
      </w:r>
      <w:r w:rsidRPr="00597C96">
        <w:rPr>
          <w:rFonts w:ascii="Times New Roman" w:hAnsi="Times New Roman"/>
          <w:sz w:val="14"/>
          <w:szCs w:val="14"/>
        </w:rPr>
        <w:softHyphen/>
        <w:t>ком налогоплательщика и может быть учтена при определении налоговой базы. При этом убыток не может превосходить сумму процентов, которую налого</w:t>
      </w:r>
      <w:r w:rsidRPr="00597C96">
        <w:rPr>
          <w:rFonts w:ascii="Times New Roman" w:hAnsi="Times New Roman"/>
          <w:sz w:val="14"/>
          <w:szCs w:val="14"/>
        </w:rPr>
        <w:softHyphen/>
        <w:t>плательщику (кредитору) пришлось бы выплатить за пользование заемными средствами в размере суммы дохода от уступки права требования в течение срока, оставшегося со дня уступки права требования долга до того дня, когда по договору с покупателем должна произойти оплата поставленных товаров (ра</w:t>
      </w:r>
      <w:r w:rsidRPr="00597C96">
        <w:rPr>
          <w:rFonts w:ascii="Times New Roman" w:hAnsi="Times New Roman"/>
          <w:sz w:val="14"/>
          <w:szCs w:val="14"/>
        </w:rPr>
        <w:softHyphen/>
        <w:t>бот, услуг).</w:t>
      </w:r>
    </w:p>
    <w:p w:rsidR="00521122" w:rsidRPr="00597C96" w:rsidRDefault="00521122" w:rsidP="00521122">
      <w:pPr>
        <w:shd w:val="clear" w:color="auto" w:fill="FFFFFF"/>
        <w:autoSpaceDE w:val="0"/>
        <w:autoSpaceDN w:val="0"/>
        <w:adjustRightInd w:val="0"/>
        <w:ind w:firstLine="284"/>
        <w:jc w:val="both"/>
        <w:rPr>
          <w:rFonts w:ascii="Times New Roman" w:hAnsi="Times New Roman"/>
          <w:sz w:val="14"/>
          <w:szCs w:val="14"/>
        </w:rPr>
      </w:pPr>
      <w:r w:rsidRPr="00597C96">
        <w:rPr>
          <w:rFonts w:ascii="Times New Roman" w:hAnsi="Times New Roman"/>
          <w:sz w:val="14"/>
          <w:szCs w:val="14"/>
        </w:rPr>
        <w:t>Применительно к уступке права требования по кредитному договору, ко</w:t>
      </w:r>
      <w:r w:rsidRPr="00597C96">
        <w:rPr>
          <w:rFonts w:ascii="Times New Roman" w:hAnsi="Times New Roman"/>
          <w:sz w:val="14"/>
          <w:szCs w:val="14"/>
        </w:rPr>
        <w:softHyphen/>
        <w:t>торый заключен на срок более одного отчетного периода, стоимость реализа</w:t>
      </w:r>
      <w:r w:rsidRPr="00597C96">
        <w:rPr>
          <w:rFonts w:ascii="Times New Roman" w:hAnsi="Times New Roman"/>
          <w:sz w:val="14"/>
          <w:szCs w:val="14"/>
        </w:rPr>
        <w:softHyphen/>
        <w:t>ции в налоговых целях определяется исходя из суммы основного долга по кре</w:t>
      </w:r>
      <w:r w:rsidRPr="00597C96">
        <w:rPr>
          <w:rFonts w:ascii="Times New Roman" w:hAnsi="Times New Roman"/>
          <w:sz w:val="14"/>
          <w:szCs w:val="14"/>
        </w:rPr>
        <w:softHyphen/>
        <w:t>диту и суммы процентов, начисленных до момента уступки права требования.</w:t>
      </w:r>
    </w:p>
    <w:p w:rsidR="00521122" w:rsidRPr="00597C96" w:rsidRDefault="00521122" w:rsidP="00521122">
      <w:pPr>
        <w:shd w:val="clear" w:color="auto" w:fill="FFFFFF"/>
        <w:autoSpaceDE w:val="0"/>
        <w:autoSpaceDN w:val="0"/>
        <w:adjustRightInd w:val="0"/>
        <w:ind w:firstLine="284"/>
        <w:jc w:val="both"/>
        <w:rPr>
          <w:rFonts w:ascii="Times New Roman" w:hAnsi="Times New Roman"/>
          <w:sz w:val="14"/>
          <w:szCs w:val="14"/>
        </w:rPr>
      </w:pPr>
      <w:r w:rsidRPr="00597C96">
        <w:rPr>
          <w:rFonts w:ascii="Times New Roman" w:hAnsi="Times New Roman"/>
          <w:sz w:val="14"/>
          <w:szCs w:val="14"/>
        </w:rPr>
        <w:t>Следовательно, чтобы определить в налоговых целях убытки от реализа</w:t>
      </w:r>
      <w:r w:rsidRPr="00597C96">
        <w:rPr>
          <w:rFonts w:ascii="Times New Roman" w:hAnsi="Times New Roman"/>
          <w:sz w:val="14"/>
          <w:szCs w:val="14"/>
        </w:rPr>
        <w:softHyphen/>
        <w:t>ции права требования до наступления срока платежа, следует рассчитать пре</w:t>
      </w:r>
      <w:r w:rsidRPr="00597C96">
        <w:rPr>
          <w:rFonts w:ascii="Times New Roman" w:hAnsi="Times New Roman"/>
          <w:sz w:val="14"/>
          <w:szCs w:val="14"/>
        </w:rPr>
        <w:softHyphen/>
        <w:t>дельную величину убытков, принимаемых для целей налогообложения одним из двух способов по выбору налогоплательщика:</w:t>
      </w:r>
    </w:p>
    <w:p w:rsidR="00521122" w:rsidRPr="00597C96" w:rsidRDefault="00521122" w:rsidP="00521122">
      <w:pPr>
        <w:shd w:val="clear" w:color="auto" w:fill="FFFFFF"/>
        <w:autoSpaceDE w:val="0"/>
        <w:autoSpaceDN w:val="0"/>
        <w:adjustRightInd w:val="0"/>
        <w:ind w:firstLine="284"/>
        <w:jc w:val="both"/>
        <w:rPr>
          <w:rFonts w:ascii="Times New Roman" w:hAnsi="Times New Roman"/>
          <w:sz w:val="14"/>
          <w:szCs w:val="14"/>
        </w:rPr>
      </w:pPr>
      <w:r w:rsidRPr="00597C96">
        <w:rPr>
          <w:rFonts w:ascii="Times New Roman" w:hAnsi="Times New Roman"/>
          <w:sz w:val="14"/>
          <w:szCs w:val="14"/>
        </w:rPr>
        <w:t>1) путем сравнения со средним уровнем процентов по долговым обяза</w:t>
      </w:r>
      <w:r w:rsidRPr="00597C96">
        <w:rPr>
          <w:rFonts w:ascii="Times New Roman" w:hAnsi="Times New Roman"/>
          <w:sz w:val="14"/>
          <w:szCs w:val="14"/>
        </w:rPr>
        <w:softHyphen/>
        <w:t>тельствам, выданным на сопоставимых условиях:</w:t>
      </w:r>
    </w:p>
    <w:p w:rsidR="00521122" w:rsidRPr="00597C96" w:rsidRDefault="00521122" w:rsidP="00521122">
      <w:pPr>
        <w:tabs>
          <w:tab w:val="num" w:pos="870"/>
        </w:tabs>
        <w:ind w:firstLine="284"/>
        <w:jc w:val="both"/>
        <w:rPr>
          <w:rFonts w:ascii="Times New Roman" w:hAnsi="Times New Roman"/>
          <w:sz w:val="14"/>
          <w:szCs w:val="14"/>
        </w:rPr>
      </w:pPr>
      <w:r w:rsidRPr="00597C96">
        <w:rPr>
          <w:rFonts w:ascii="Times New Roman" w:hAnsi="Times New Roman"/>
          <w:sz w:val="14"/>
          <w:szCs w:val="14"/>
        </w:rPr>
        <w:t>а) определить средний уровень процентов, взимаемых по долговым обязательствам, выданным в том же квартале на сопоставимых условиях (для налогоплательщиков, перешедших на исчисление ежемесячных авансовых пла</w:t>
      </w:r>
      <w:r w:rsidRPr="00597C96">
        <w:rPr>
          <w:rFonts w:ascii="Times New Roman" w:hAnsi="Times New Roman"/>
          <w:sz w:val="14"/>
          <w:szCs w:val="14"/>
        </w:rPr>
        <w:softHyphen/>
        <w:t>тежей исходя из фактически полученной прибыли, периодом сопоставления.</w:t>
      </w:r>
    </w:p>
    <w:p w:rsidR="00521122" w:rsidRPr="00597C96" w:rsidRDefault="00521122" w:rsidP="00521122">
      <w:pPr>
        <w:tabs>
          <w:tab w:val="num" w:pos="870"/>
        </w:tabs>
        <w:ind w:firstLine="284"/>
        <w:jc w:val="both"/>
        <w:rPr>
          <w:rFonts w:ascii="Times New Roman" w:hAnsi="Times New Roman"/>
          <w:sz w:val="14"/>
          <w:szCs w:val="14"/>
        </w:rPr>
      </w:pPr>
      <w:r w:rsidRPr="00597C96">
        <w:rPr>
          <w:rFonts w:ascii="Times New Roman" w:hAnsi="Times New Roman"/>
          <w:sz w:val="14"/>
          <w:szCs w:val="14"/>
        </w:rPr>
        <w:t>долговых обязательств является месяц);</w:t>
      </w:r>
    </w:p>
    <w:p w:rsidR="00521122" w:rsidRPr="00597C96" w:rsidRDefault="00521122" w:rsidP="00521122">
      <w:pPr>
        <w:tabs>
          <w:tab w:val="num" w:pos="870"/>
        </w:tabs>
        <w:ind w:firstLine="284"/>
        <w:jc w:val="both"/>
        <w:rPr>
          <w:rFonts w:ascii="Times New Roman" w:hAnsi="Times New Roman"/>
          <w:sz w:val="14"/>
          <w:szCs w:val="14"/>
        </w:rPr>
      </w:pPr>
      <w:r w:rsidRPr="00597C96">
        <w:rPr>
          <w:rFonts w:ascii="Times New Roman" w:hAnsi="Times New Roman"/>
          <w:sz w:val="14"/>
          <w:szCs w:val="14"/>
        </w:rPr>
        <w:t>б) определить, имеется ли существенное отклонение (20%). При приме</w:t>
      </w:r>
      <w:r w:rsidRPr="00597C96">
        <w:rPr>
          <w:rFonts w:ascii="Times New Roman" w:hAnsi="Times New Roman"/>
          <w:sz w:val="14"/>
          <w:szCs w:val="14"/>
        </w:rPr>
        <w:softHyphen/>
        <w:t>нении этого способа для целей налогообложения принимаются проценты в раз</w:t>
      </w:r>
      <w:r w:rsidRPr="00597C96">
        <w:rPr>
          <w:rFonts w:ascii="Times New Roman" w:hAnsi="Times New Roman"/>
          <w:sz w:val="14"/>
          <w:szCs w:val="14"/>
        </w:rPr>
        <w:softHyphen/>
        <w:t>мере, не превышающем 20% от среднего уровня;</w:t>
      </w:r>
    </w:p>
    <w:p w:rsidR="00521122" w:rsidRPr="00597C96" w:rsidRDefault="00521122" w:rsidP="00521122">
      <w:pPr>
        <w:tabs>
          <w:tab w:val="num" w:pos="870"/>
        </w:tabs>
        <w:ind w:firstLine="284"/>
        <w:jc w:val="both"/>
        <w:rPr>
          <w:rFonts w:ascii="Times New Roman" w:hAnsi="Times New Roman"/>
          <w:sz w:val="14"/>
          <w:szCs w:val="14"/>
        </w:rPr>
      </w:pPr>
      <w:r w:rsidRPr="00597C96">
        <w:rPr>
          <w:rFonts w:ascii="Times New Roman" w:hAnsi="Times New Roman"/>
          <w:sz w:val="14"/>
          <w:szCs w:val="14"/>
        </w:rPr>
        <w:t>2) при отсутствии долговых обязательств, выданных на сопоставимых условиях, предельная величина процентов принимается равной:</w:t>
      </w:r>
    </w:p>
    <w:p w:rsidR="00521122" w:rsidRPr="00597C96" w:rsidRDefault="00521122" w:rsidP="00521122">
      <w:pPr>
        <w:tabs>
          <w:tab w:val="num" w:pos="870"/>
        </w:tabs>
        <w:ind w:firstLine="284"/>
        <w:jc w:val="both"/>
        <w:rPr>
          <w:rFonts w:ascii="Times New Roman" w:hAnsi="Times New Roman"/>
          <w:sz w:val="14"/>
          <w:szCs w:val="14"/>
        </w:rPr>
      </w:pPr>
      <w:r w:rsidRPr="00597C96">
        <w:rPr>
          <w:rFonts w:ascii="Times New Roman" w:hAnsi="Times New Roman"/>
          <w:sz w:val="14"/>
          <w:szCs w:val="14"/>
        </w:rPr>
        <w:t>-   по долговым обязательствам в рублях - ставке рефинансирования Банка России, увеличенной в 1,1 раза;</w:t>
      </w:r>
    </w:p>
    <w:p w:rsidR="00521122" w:rsidRPr="00597C96" w:rsidRDefault="00521122" w:rsidP="00521122">
      <w:pPr>
        <w:tabs>
          <w:tab w:val="num" w:pos="870"/>
        </w:tabs>
        <w:ind w:firstLine="284"/>
        <w:jc w:val="both"/>
        <w:rPr>
          <w:rFonts w:ascii="Times New Roman" w:hAnsi="Times New Roman"/>
          <w:sz w:val="14"/>
          <w:szCs w:val="14"/>
        </w:rPr>
      </w:pPr>
      <w:r w:rsidRPr="00597C96">
        <w:rPr>
          <w:rFonts w:ascii="Times New Roman" w:hAnsi="Times New Roman"/>
          <w:sz w:val="14"/>
          <w:szCs w:val="14"/>
        </w:rPr>
        <w:t>-   по долговым обязательствам в иностранной валюте - 15% (период с 1 сентября 2008 г. по 31 декабря 2009 г. при отсутствии долговых обязательств перед российскими организациями, выданных в том же квартале на сопостави</w:t>
      </w:r>
      <w:r w:rsidRPr="00597C96">
        <w:rPr>
          <w:rFonts w:ascii="Times New Roman" w:hAnsi="Times New Roman"/>
          <w:sz w:val="14"/>
          <w:szCs w:val="14"/>
        </w:rPr>
        <w:softHyphen/>
        <w:t>мых условиях, предельная величина процентов, признаваемых расходом (вклю</w:t>
      </w:r>
      <w:r w:rsidRPr="00597C96">
        <w:rPr>
          <w:rFonts w:ascii="Times New Roman" w:hAnsi="Times New Roman"/>
          <w:sz w:val="14"/>
          <w:szCs w:val="14"/>
        </w:rPr>
        <w:softHyphen/>
        <w:t>чая проценты и суммовые разницы по обязательствам, выраженным в условных денежных единицах по установленному соглашением сторон курсу условных денежных единиц), принимается равной ставке рефинансирования Центрально</w:t>
      </w:r>
      <w:r w:rsidRPr="00597C96">
        <w:rPr>
          <w:rFonts w:ascii="Times New Roman" w:hAnsi="Times New Roman"/>
          <w:sz w:val="14"/>
          <w:szCs w:val="14"/>
        </w:rPr>
        <w:softHyphen/>
        <w:t>го банка РФ, увеличенной в 1,5 раза, - при оформлении долгового обязательст</w:t>
      </w:r>
      <w:r w:rsidRPr="00597C96">
        <w:rPr>
          <w:rFonts w:ascii="Times New Roman" w:hAnsi="Times New Roman"/>
          <w:sz w:val="14"/>
          <w:szCs w:val="14"/>
        </w:rPr>
        <w:softHyphen/>
        <w:t>ва в рублях и равной 22 % - по долговым обязательствам в иностранной валю</w:t>
      </w:r>
      <w:r w:rsidRPr="00597C96">
        <w:rPr>
          <w:rFonts w:ascii="Times New Roman" w:hAnsi="Times New Roman"/>
          <w:sz w:val="14"/>
          <w:szCs w:val="14"/>
        </w:rPr>
        <w:softHyphen/>
        <w:t>те).</w:t>
      </w:r>
    </w:p>
    <w:p w:rsidR="00521122" w:rsidRPr="00597C96" w:rsidRDefault="00521122" w:rsidP="00521122">
      <w:pPr>
        <w:tabs>
          <w:tab w:val="num" w:pos="870"/>
        </w:tabs>
        <w:ind w:firstLine="284"/>
        <w:jc w:val="both"/>
        <w:rPr>
          <w:rFonts w:ascii="Times New Roman" w:hAnsi="Times New Roman"/>
          <w:sz w:val="14"/>
          <w:szCs w:val="14"/>
        </w:rPr>
      </w:pPr>
      <w:r w:rsidRPr="00597C96">
        <w:rPr>
          <w:rFonts w:ascii="Times New Roman" w:hAnsi="Times New Roman"/>
          <w:sz w:val="14"/>
          <w:szCs w:val="14"/>
        </w:rPr>
        <w:t>При уступке права требования долга третьему лицу после наступления предусмотренного договором срока платежа в соответствии с п. 2 ст. 279 НК РФ отрицательная разница между доходом от реализации права требования долга и стоимостью реализованного товара (работ, услуг) признается убытком по сделке уступки права требования, который включается в состав внереализа</w:t>
      </w:r>
      <w:r w:rsidRPr="00597C96">
        <w:rPr>
          <w:rFonts w:ascii="Times New Roman" w:hAnsi="Times New Roman"/>
          <w:sz w:val="14"/>
          <w:szCs w:val="14"/>
        </w:rPr>
        <w:softHyphen/>
        <w:t>ционных расходов налогоплательщика.</w:t>
      </w:r>
    </w:p>
    <w:p w:rsidR="00521122" w:rsidRPr="00597C96" w:rsidRDefault="00521122" w:rsidP="00521122">
      <w:pPr>
        <w:tabs>
          <w:tab w:val="num" w:pos="870"/>
        </w:tabs>
        <w:ind w:firstLine="284"/>
        <w:jc w:val="both"/>
        <w:rPr>
          <w:rFonts w:ascii="Times New Roman" w:hAnsi="Times New Roman"/>
          <w:sz w:val="14"/>
          <w:szCs w:val="14"/>
        </w:rPr>
      </w:pPr>
      <w:r w:rsidRPr="00597C96">
        <w:rPr>
          <w:rFonts w:ascii="Times New Roman" w:hAnsi="Times New Roman"/>
          <w:sz w:val="14"/>
          <w:szCs w:val="14"/>
        </w:rPr>
        <w:t>При этом убыток принимается в целях налогообложения в следующем порядке:</w:t>
      </w:r>
    </w:p>
    <w:p w:rsidR="00521122" w:rsidRPr="00597C96" w:rsidRDefault="00521122" w:rsidP="00521122">
      <w:pPr>
        <w:tabs>
          <w:tab w:val="num" w:pos="870"/>
        </w:tabs>
        <w:ind w:firstLine="284"/>
        <w:jc w:val="both"/>
        <w:rPr>
          <w:rFonts w:ascii="Times New Roman" w:hAnsi="Times New Roman"/>
          <w:sz w:val="14"/>
          <w:szCs w:val="14"/>
        </w:rPr>
      </w:pPr>
      <w:r w:rsidRPr="00597C96">
        <w:rPr>
          <w:rFonts w:ascii="Times New Roman" w:hAnsi="Times New Roman"/>
          <w:sz w:val="14"/>
          <w:szCs w:val="14"/>
        </w:rPr>
        <w:t>-   50% включается в состав расходов на дату уступки права требования;</w:t>
      </w:r>
    </w:p>
    <w:p w:rsidR="00521122" w:rsidRPr="00597C96" w:rsidRDefault="00521122" w:rsidP="00521122">
      <w:pPr>
        <w:tabs>
          <w:tab w:val="num" w:pos="870"/>
        </w:tabs>
        <w:ind w:firstLine="284"/>
        <w:jc w:val="both"/>
        <w:rPr>
          <w:rFonts w:ascii="Times New Roman" w:hAnsi="Times New Roman"/>
          <w:sz w:val="14"/>
          <w:szCs w:val="14"/>
        </w:rPr>
      </w:pPr>
      <w:r w:rsidRPr="00597C96">
        <w:rPr>
          <w:rFonts w:ascii="Times New Roman" w:hAnsi="Times New Roman"/>
          <w:sz w:val="14"/>
          <w:szCs w:val="14"/>
        </w:rPr>
        <w:t>-  50% включается в состав расходов по истечении 45 дней с даты уступ</w:t>
      </w:r>
      <w:r w:rsidRPr="00597C96">
        <w:rPr>
          <w:rFonts w:ascii="Times New Roman" w:hAnsi="Times New Roman"/>
          <w:sz w:val="14"/>
          <w:szCs w:val="14"/>
        </w:rPr>
        <w:softHyphen/>
        <w:t>ки права требования.</w:t>
      </w:r>
    </w:p>
    <w:p w:rsidR="00521122" w:rsidRPr="00597C96" w:rsidRDefault="00521122" w:rsidP="00521122">
      <w:pPr>
        <w:tabs>
          <w:tab w:val="num" w:pos="870"/>
        </w:tabs>
        <w:ind w:firstLine="284"/>
        <w:jc w:val="both"/>
        <w:rPr>
          <w:rFonts w:ascii="Times New Roman" w:hAnsi="Times New Roman"/>
          <w:sz w:val="14"/>
          <w:szCs w:val="14"/>
        </w:rPr>
      </w:pPr>
      <w:r w:rsidRPr="00597C96">
        <w:rPr>
          <w:rFonts w:ascii="Times New Roman" w:hAnsi="Times New Roman"/>
          <w:sz w:val="14"/>
          <w:szCs w:val="14"/>
        </w:rPr>
        <w:t>При дальнейшей реализации права требования долга налогоплательщи</w:t>
      </w:r>
      <w:r w:rsidRPr="00597C96">
        <w:rPr>
          <w:rFonts w:ascii="Times New Roman" w:hAnsi="Times New Roman"/>
          <w:sz w:val="14"/>
          <w:szCs w:val="14"/>
        </w:rPr>
        <w:softHyphen/>
        <w:t>ком, купившим это право требования, указанная операция рассматривается как реализация финансовых услуг. Доход (выручка) от реализации финансовых ус</w:t>
      </w:r>
      <w:r w:rsidRPr="00597C96">
        <w:rPr>
          <w:rFonts w:ascii="Times New Roman" w:hAnsi="Times New Roman"/>
          <w:sz w:val="14"/>
          <w:szCs w:val="14"/>
        </w:rPr>
        <w:softHyphen/>
        <w:t>луг определяется как стоимость имущества, причитающегося этому налогопла</w:t>
      </w:r>
      <w:r w:rsidRPr="00597C96">
        <w:rPr>
          <w:rFonts w:ascii="Times New Roman" w:hAnsi="Times New Roman"/>
          <w:sz w:val="14"/>
          <w:szCs w:val="14"/>
        </w:rPr>
        <w:softHyphen/>
        <w:t>тельщику при последующей уступке права требования или прекращении соот</w:t>
      </w:r>
      <w:r w:rsidRPr="00597C96">
        <w:rPr>
          <w:rFonts w:ascii="Times New Roman" w:hAnsi="Times New Roman"/>
          <w:sz w:val="14"/>
          <w:szCs w:val="14"/>
        </w:rPr>
        <w:softHyphen/>
        <w:t>ветствующего обязательства. Этот доход уменьшается на сумму расходов по приобретению указанного права требования долга, включая стоимость реализо</w:t>
      </w:r>
      <w:r w:rsidRPr="00597C96">
        <w:rPr>
          <w:rFonts w:ascii="Times New Roman" w:hAnsi="Times New Roman"/>
          <w:sz w:val="14"/>
          <w:szCs w:val="14"/>
        </w:rPr>
        <w:softHyphen/>
        <w:t>ванного права требования.</w:t>
      </w:r>
    </w:p>
    <w:p w:rsidR="00521122" w:rsidRPr="00597C96" w:rsidRDefault="00521122" w:rsidP="00521122">
      <w:pPr>
        <w:tabs>
          <w:tab w:val="num" w:pos="870"/>
        </w:tabs>
        <w:ind w:firstLine="284"/>
        <w:jc w:val="both"/>
        <w:rPr>
          <w:rFonts w:ascii="Times New Roman" w:hAnsi="Times New Roman"/>
          <w:sz w:val="14"/>
          <w:szCs w:val="14"/>
        </w:rPr>
      </w:pPr>
      <w:r w:rsidRPr="00597C96">
        <w:rPr>
          <w:rFonts w:ascii="Times New Roman" w:hAnsi="Times New Roman"/>
          <w:sz w:val="14"/>
          <w:szCs w:val="14"/>
        </w:rPr>
        <w:t>Дебиторская задолженность, приобретенная на основании уступки права требования, относится к финансовым вложениям организации.</w:t>
      </w:r>
    </w:p>
    <w:p w:rsidR="00521122" w:rsidRPr="00597C96" w:rsidRDefault="00521122" w:rsidP="00521122">
      <w:pPr>
        <w:tabs>
          <w:tab w:val="num" w:pos="870"/>
        </w:tabs>
        <w:ind w:firstLine="284"/>
        <w:jc w:val="both"/>
        <w:rPr>
          <w:rFonts w:ascii="Times New Roman" w:hAnsi="Times New Roman"/>
          <w:sz w:val="14"/>
          <w:szCs w:val="14"/>
        </w:rPr>
      </w:pPr>
      <w:r w:rsidRPr="00597C96">
        <w:rPr>
          <w:rFonts w:ascii="Times New Roman" w:hAnsi="Times New Roman"/>
          <w:sz w:val="14"/>
          <w:szCs w:val="14"/>
        </w:rPr>
        <w:t>Финансовые вложения принимаются к бухгалтерскому учету по первона</w:t>
      </w:r>
      <w:r w:rsidRPr="00597C96">
        <w:rPr>
          <w:rFonts w:ascii="Times New Roman" w:hAnsi="Times New Roman"/>
          <w:sz w:val="14"/>
          <w:szCs w:val="14"/>
        </w:rPr>
        <w:softHyphen/>
        <w:t xml:space="preserve">чальной стоимости. Первоначальной стоимостью финансовых вложений, при" обретенных за плату, признается сумма фактических затрат организации на их приобретение, за исключением налога на добавленную стоимость и иных возмещаемых налогов. </w:t>
      </w:r>
    </w:p>
    <w:p w:rsidR="00521122" w:rsidRPr="00597C96" w:rsidRDefault="00521122" w:rsidP="00521122">
      <w:pPr>
        <w:autoSpaceDE w:val="0"/>
        <w:autoSpaceDN w:val="0"/>
        <w:adjustRightInd w:val="0"/>
        <w:jc w:val="both"/>
        <w:rPr>
          <w:rFonts w:ascii="Times New Roman" w:hAnsi="Times New Roman"/>
          <w:sz w:val="14"/>
          <w:szCs w:val="14"/>
        </w:rPr>
      </w:pPr>
    </w:p>
    <w:p w:rsidR="00825F00" w:rsidRPr="00597C96" w:rsidRDefault="00825F00" w:rsidP="00825F00">
      <w:pPr>
        <w:tabs>
          <w:tab w:val="num" w:pos="870"/>
        </w:tabs>
        <w:ind w:firstLine="540"/>
        <w:jc w:val="center"/>
        <w:rPr>
          <w:rFonts w:ascii="Times New Roman" w:hAnsi="Times New Roman"/>
          <w:b/>
          <w:sz w:val="14"/>
          <w:szCs w:val="14"/>
          <w:highlight w:val="yellow"/>
        </w:rPr>
      </w:pPr>
      <w:r w:rsidRPr="00597C96">
        <w:rPr>
          <w:rFonts w:ascii="Times New Roman" w:hAnsi="Times New Roman"/>
          <w:b/>
          <w:sz w:val="14"/>
          <w:szCs w:val="14"/>
          <w:highlight w:val="yellow"/>
        </w:rPr>
        <w:t>41. Особенности исчисления и уплаты налога на прибыль при уступке права требования. (Ст.279 НК)</w:t>
      </w:r>
    </w:p>
    <w:p w:rsidR="00825F00" w:rsidRPr="00597C96" w:rsidRDefault="00825F00" w:rsidP="00825F00">
      <w:pPr>
        <w:pStyle w:val="a3"/>
        <w:spacing w:before="0" w:beforeAutospacing="0" w:after="0" w:afterAutospacing="0"/>
        <w:ind w:firstLine="540"/>
        <w:jc w:val="both"/>
        <w:rPr>
          <w:sz w:val="14"/>
          <w:szCs w:val="14"/>
        </w:rPr>
      </w:pPr>
      <w:r w:rsidRPr="00597C96">
        <w:rPr>
          <w:sz w:val="14"/>
          <w:szCs w:val="14"/>
        </w:rPr>
        <w:t xml:space="preserve">При уступке продавцом товара (работ, услуг), осуществляющим исчисление доходов (расходов) </w:t>
      </w:r>
      <w:hyperlink r:id="rId96" w:history="1">
        <w:r w:rsidRPr="00597C96">
          <w:rPr>
            <w:rStyle w:val="a4"/>
            <w:color w:val="auto"/>
            <w:sz w:val="14"/>
            <w:szCs w:val="14"/>
            <w:u w:val="none"/>
          </w:rPr>
          <w:t>по методу начисления</w:t>
        </w:r>
      </w:hyperlink>
      <w:r w:rsidRPr="00597C96">
        <w:rPr>
          <w:sz w:val="14"/>
          <w:szCs w:val="14"/>
        </w:rPr>
        <w:t xml:space="preserve">, права требования долга третьему лицу до наступления срока платежа отрицательная разница между доходом от реализации и стоимостью реализованного товара (работ, услуг) признается убытком. </w:t>
      </w:r>
    </w:p>
    <w:p w:rsidR="00825F00" w:rsidRPr="00597C96" w:rsidRDefault="00825F00" w:rsidP="00825F00">
      <w:pPr>
        <w:pStyle w:val="a3"/>
        <w:spacing w:before="0" w:beforeAutospacing="0" w:after="0" w:afterAutospacing="0"/>
        <w:ind w:firstLine="540"/>
        <w:jc w:val="both"/>
        <w:rPr>
          <w:sz w:val="14"/>
          <w:szCs w:val="14"/>
        </w:rPr>
      </w:pPr>
      <w:r w:rsidRPr="00597C96">
        <w:rPr>
          <w:sz w:val="14"/>
          <w:szCs w:val="14"/>
        </w:rPr>
        <w:t>Размер убытка для целей налогообложения не может превышать суммы процентов, которую налогоплательщик уплатил бы по долговому обязательству, равному доходу от уступки права требования, за период от даты уступки до даты платежа, предусмотренного договором.</w:t>
      </w:r>
    </w:p>
    <w:p w:rsidR="00825F00" w:rsidRPr="00597C96" w:rsidRDefault="00825F00" w:rsidP="00825F00">
      <w:pPr>
        <w:pStyle w:val="a3"/>
        <w:spacing w:before="0" w:beforeAutospacing="0" w:after="0" w:afterAutospacing="0"/>
        <w:ind w:firstLine="540"/>
        <w:jc w:val="both"/>
        <w:rPr>
          <w:sz w:val="14"/>
          <w:szCs w:val="14"/>
        </w:rPr>
      </w:pPr>
      <w:r w:rsidRPr="00597C96">
        <w:rPr>
          <w:sz w:val="14"/>
          <w:szCs w:val="14"/>
        </w:rPr>
        <w:t xml:space="preserve">При уступке продавцом товара (работ, услуг), осуществляющим исчисление доходов (расходов) по методу начисления, права требования долга третьему лицу после наступления срока платежа отрицательная разница между доходом от реализации права требования долга и стоимостью реализованного товара (работ, услуг) признается убытком по сделке уступки права требования, который включается в состав внереализационных расходов. </w:t>
      </w:r>
    </w:p>
    <w:p w:rsidR="00825F00" w:rsidRPr="00597C96" w:rsidRDefault="00825F00" w:rsidP="00825F00">
      <w:pPr>
        <w:pStyle w:val="a3"/>
        <w:spacing w:before="0" w:beforeAutospacing="0" w:after="0" w:afterAutospacing="0"/>
        <w:ind w:firstLine="540"/>
        <w:jc w:val="both"/>
        <w:rPr>
          <w:sz w:val="14"/>
          <w:szCs w:val="14"/>
        </w:rPr>
      </w:pPr>
      <w:r w:rsidRPr="00597C96">
        <w:rPr>
          <w:sz w:val="14"/>
          <w:szCs w:val="14"/>
        </w:rPr>
        <w:t>При этом убыток принимается в следующем порядке:</w:t>
      </w:r>
    </w:p>
    <w:p w:rsidR="00825F00" w:rsidRPr="00597C96" w:rsidRDefault="00825F00" w:rsidP="00825F00">
      <w:pPr>
        <w:numPr>
          <w:ilvl w:val="0"/>
          <w:numId w:val="2"/>
        </w:numPr>
        <w:spacing w:after="0" w:line="240" w:lineRule="auto"/>
        <w:ind w:firstLine="540"/>
        <w:jc w:val="both"/>
        <w:rPr>
          <w:rFonts w:ascii="Times New Roman" w:hAnsi="Times New Roman"/>
          <w:sz w:val="14"/>
          <w:szCs w:val="14"/>
        </w:rPr>
      </w:pPr>
      <w:r w:rsidRPr="00597C96">
        <w:rPr>
          <w:rFonts w:ascii="Times New Roman" w:hAnsi="Times New Roman"/>
          <w:sz w:val="14"/>
          <w:szCs w:val="14"/>
        </w:rPr>
        <w:t>50 процентов от суммы убытка подлежат включению в состав внереализационных расходов на дату уступки права требования;</w:t>
      </w:r>
    </w:p>
    <w:p w:rsidR="00825F00" w:rsidRPr="00597C96" w:rsidRDefault="00825F00" w:rsidP="00825F00">
      <w:pPr>
        <w:numPr>
          <w:ilvl w:val="0"/>
          <w:numId w:val="2"/>
        </w:numPr>
        <w:spacing w:after="0" w:line="240" w:lineRule="auto"/>
        <w:ind w:firstLine="540"/>
        <w:jc w:val="both"/>
        <w:rPr>
          <w:rFonts w:ascii="Times New Roman" w:hAnsi="Times New Roman"/>
          <w:sz w:val="14"/>
          <w:szCs w:val="14"/>
        </w:rPr>
      </w:pPr>
      <w:r w:rsidRPr="00597C96">
        <w:rPr>
          <w:rFonts w:ascii="Times New Roman" w:hAnsi="Times New Roman"/>
          <w:sz w:val="14"/>
          <w:szCs w:val="14"/>
        </w:rPr>
        <w:t>50 процентов от суммы убытка подлежат включению в состав внереализационных расходов по истечении 45 календарных дней с даты уступки права требования.</w:t>
      </w:r>
    </w:p>
    <w:p w:rsidR="00825F00" w:rsidRPr="00597C96" w:rsidRDefault="00825F00" w:rsidP="00825F00">
      <w:pPr>
        <w:pStyle w:val="a3"/>
        <w:spacing w:before="0" w:beforeAutospacing="0" w:after="0" w:afterAutospacing="0"/>
        <w:ind w:firstLine="540"/>
        <w:jc w:val="both"/>
        <w:rPr>
          <w:sz w:val="14"/>
          <w:szCs w:val="14"/>
        </w:rPr>
      </w:pPr>
      <w:r w:rsidRPr="00597C96">
        <w:rPr>
          <w:sz w:val="14"/>
          <w:szCs w:val="14"/>
        </w:rPr>
        <w:t xml:space="preserve">При дальнейшей реализации права требования долга налогоплательщиком, купившим это право требования, операция рассматривается как реализация финансовых услуг. </w:t>
      </w:r>
    </w:p>
    <w:p w:rsidR="00825F00" w:rsidRPr="00597C96" w:rsidRDefault="00825F00" w:rsidP="00825F00">
      <w:pPr>
        <w:pStyle w:val="a3"/>
        <w:spacing w:before="0" w:beforeAutospacing="0" w:after="0" w:afterAutospacing="0"/>
        <w:ind w:firstLine="540"/>
        <w:jc w:val="both"/>
        <w:rPr>
          <w:sz w:val="14"/>
          <w:szCs w:val="14"/>
        </w:rPr>
      </w:pPr>
      <w:r w:rsidRPr="00597C96">
        <w:rPr>
          <w:sz w:val="14"/>
          <w:szCs w:val="14"/>
        </w:rPr>
        <w:t xml:space="preserve">Выручка от реализации финансовых услуг определяется как стоимость имущества, причитающегося при последующей уступке права требования или прекращении соответствующего обязательства. </w:t>
      </w:r>
    </w:p>
    <w:p w:rsidR="00825F00" w:rsidRPr="00597C96" w:rsidRDefault="00825F00" w:rsidP="00825F00">
      <w:pPr>
        <w:autoSpaceDE w:val="0"/>
        <w:autoSpaceDN w:val="0"/>
        <w:adjustRightInd w:val="0"/>
        <w:jc w:val="both"/>
        <w:rPr>
          <w:rFonts w:ascii="Times New Roman" w:hAnsi="Times New Roman"/>
          <w:sz w:val="14"/>
          <w:szCs w:val="14"/>
        </w:rPr>
      </w:pPr>
    </w:p>
    <w:p w:rsidR="00270814" w:rsidRPr="00597C96" w:rsidRDefault="00270814" w:rsidP="00FD527F">
      <w:pPr>
        <w:tabs>
          <w:tab w:val="num" w:pos="2880"/>
        </w:tabs>
        <w:jc w:val="center"/>
        <w:rPr>
          <w:rFonts w:ascii="Times New Roman" w:hAnsi="Times New Roman"/>
          <w:b/>
          <w:sz w:val="14"/>
          <w:szCs w:val="14"/>
        </w:rPr>
      </w:pPr>
      <w:r w:rsidRPr="00597C96">
        <w:rPr>
          <w:rFonts w:ascii="Times New Roman" w:hAnsi="Times New Roman"/>
          <w:b/>
          <w:sz w:val="14"/>
          <w:szCs w:val="14"/>
          <w:highlight w:val="yellow"/>
        </w:rPr>
        <w:t>42.Налогообложение доходов акционеров  инвестиционных фондов.</w:t>
      </w:r>
    </w:p>
    <w:p w:rsidR="00270814" w:rsidRPr="00597C96" w:rsidRDefault="00270814" w:rsidP="00270814">
      <w:pPr>
        <w:shd w:val="clear" w:color="auto" w:fill="FFFFFF"/>
        <w:autoSpaceDE w:val="0"/>
        <w:autoSpaceDN w:val="0"/>
        <w:adjustRightInd w:val="0"/>
        <w:ind w:firstLine="284"/>
        <w:jc w:val="both"/>
        <w:rPr>
          <w:rFonts w:ascii="Times New Roman" w:hAnsi="Times New Roman"/>
          <w:sz w:val="14"/>
          <w:szCs w:val="14"/>
        </w:rPr>
      </w:pPr>
      <w:r w:rsidRPr="00597C96">
        <w:rPr>
          <w:rFonts w:ascii="Times New Roman" w:hAnsi="Times New Roman"/>
          <w:sz w:val="14"/>
          <w:szCs w:val="14"/>
        </w:rPr>
        <w:t>Доходы выгодоприобретателя (АИФ) в рамках договора доверительного управления включаются в состав его внереализационных доходов и подлежат налогообложению по общей ставке (20%). Доверительный управляющий обязан определять ежемесячно нарастающим итогом доходы и расходы по доверительному управлению имуществом и представлять учреди</w:t>
      </w:r>
      <w:r w:rsidRPr="00597C96">
        <w:rPr>
          <w:rFonts w:ascii="Times New Roman" w:hAnsi="Times New Roman"/>
          <w:sz w:val="14"/>
          <w:szCs w:val="14"/>
        </w:rPr>
        <w:softHyphen/>
        <w:t>телю управления (выгодоприобретателю) сведения о полученных доходах и расходах для их учета учредителем управления (выгодоприобретателем) при определении налоговой базы.</w:t>
      </w:r>
    </w:p>
    <w:p w:rsidR="00270814" w:rsidRPr="00597C96" w:rsidRDefault="00270814" w:rsidP="00270814">
      <w:pPr>
        <w:shd w:val="clear" w:color="auto" w:fill="FFFFFF"/>
        <w:autoSpaceDE w:val="0"/>
        <w:autoSpaceDN w:val="0"/>
        <w:adjustRightInd w:val="0"/>
        <w:ind w:firstLine="284"/>
        <w:jc w:val="both"/>
        <w:rPr>
          <w:rFonts w:ascii="Times New Roman" w:hAnsi="Times New Roman"/>
          <w:sz w:val="14"/>
          <w:szCs w:val="14"/>
        </w:rPr>
      </w:pPr>
      <w:r w:rsidRPr="00597C96">
        <w:rPr>
          <w:rFonts w:ascii="Times New Roman" w:hAnsi="Times New Roman"/>
          <w:sz w:val="14"/>
          <w:szCs w:val="14"/>
        </w:rPr>
        <w:t>Доходы учредителя доверительного управления в рамках договора дове</w:t>
      </w:r>
      <w:r w:rsidRPr="00597C96">
        <w:rPr>
          <w:rFonts w:ascii="Times New Roman" w:hAnsi="Times New Roman"/>
          <w:sz w:val="14"/>
          <w:szCs w:val="14"/>
        </w:rPr>
        <w:softHyphen/>
        <w:t>рительного управления имуществом включаются в состав его выручки или вне</w:t>
      </w:r>
      <w:r w:rsidRPr="00597C96">
        <w:rPr>
          <w:rFonts w:ascii="Times New Roman" w:hAnsi="Times New Roman"/>
          <w:sz w:val="14"/>
          <w:szCs w:val="14"/>
        </w:rPr>
        <w:softHyphen/>
        <w:t>реализационных доходов в зависимости от полученного вида дохода.</w:t>
      </w:r>
    </w:p>
    <w:p w:rsidR="00270814" w:rsidRPr="00597C96" w:rsidRDefault="00270814" w:rsidP="00270814">
      <w:pPr>
        <w:shd w:val="clear" w:color="auto" w:fill="FFFFFF"/>
        <w:autoSpaceDE w:val="0"/>
        <w:autoSpaceDN w:val="0"/>
        <w:adjustRightInd w:val="0"/>
        <w:ind w:firstLine="284"/>
        <w:jc w:val="both"/>
        <w:rPr>
          <w:rFonts w:ascii="Times New Roman" w:hAnsi="Times New Roman"/>
          <w:sz w:val="14"/>
          <w:szCs w:val="14"/>
        </w:rPr>
      </w:pPr>
      <w:r w:rsidRPr="00597C96">
        <w:rPr>
          <w:rFonts w:ascii="Times New Roman" w:hAnsi="Times New Roman"/>
          <w:sz w:val="14"/>
          <w:szCs w:val="14"/>
        </w:rPr>
        <w:t>Расходы, связанные с осуществлением договора доверительного управле</w:t>
      </w:r>
      <w:r w:rsidRPr="00597C96">
        <w:rPr>
          <w:rFonts w:ascii="Times New Roman" w:hAnsi="Times New Roman"/>
          <w:sz w:val="14"/>
          <w:szCs w:val="14"/>
        </w:rPr>
        <w:softHyphen/>
        <w:t>ния имуществом (включая амортизацию имущества, а также вознаграждение доверительного управляющего), признаются расходами, связанными с произ</w:t>
      </w:r>
      <w:r w:rsidRPr="00597C96">
        <w:rPr>
          <w:rFonts w:ascii="Times New Roman" w:hAnsi="Times New Roman"/>
          <w:sz w:val="14"/>
          <w:szCs w:val="14"/>
        </w:rPr>
        <w:softHyphen/>
        <w:t>водством или внереализационными расходами учредителя управления в зави</w:t>
      </w:r>
      <w:r w:rsidRPr="00597C96">
        <w:rPr>
          <w:rFonts w:ascii="Times New Roman" w:hAnsi="Times New Roman"/>
          <w:sz w:val="14"/>
          <w:szCs w:val="14"/>
        </w:rPr>
        <w:softHyphen/>
        <w:t>симости от вида осуществленных расходов.</w:t>
      </w:r>
    </w:p>
    <w:p w:rsidR="00270814" w:rsidRPr="00597C96" w:rsidRDefault="00270814" w:rsidP="00270814">
      <w:pPr>
        <w:shd w:val="clear" w:color="auto" w:fill="FFFFFF"/>
        <w:autoSpaceDE w:val="0"/>
        <w:autoSpaceDN w:val="0"/>
        <w:adjustRightInd w:val="0"/>
        <w:ind w:firstLine="284"/>
        <w:jc w:val="both"/>
        <w:rPr>
          <w:rFonts w:ascii="Times New Roman" w:hAnsi="Times New Roman"/>
          <w:sz w:val="14"/>
          <w:szCs w:val="14"/>
        </w:rPr>
      </w:pPr>
      <w:r w:rsidRPr="00597C96">
        <w:rPr>
          <w:rFonts w:ascii="Times New Roman" w:hAnsi="Times New Roman"/>
          <w:sz w:val="14"/>
          <w:szCs w:val="14"/>
        </w:rPr>
        <w:t>При этом расходы, связанные с осуществлением договора доверительного управления имуществом (за исключением вознаграждения доверительного управляющего в случае, если указанным договором предусмотрена выплата вознаграждения не за счет уменьшения доходов, полученных в рамках испол</w:t>
      </w:r>
      <w:r w:rsidRPr="00597C96">
        <w:rPr>
          <w:rFonts w:ascii="Times New Roman" w:hAnsi="Times New Roman"/>
          <w:sz w:val="14"/>
          <w:szCs w:val="14"/>
        </w:rPr>
        <w:softHyphen/>
        <w:t>нения этого договора), не учитываются учредителем управления при определе</w:t>
      </w:r>
      <w:r w:rsidRPr="00597C96">
        <w:rPr>
          <w:rFonts w:ascii="Times New Roman" w:hAnsi="Times New Roman"/>
          <w:sz w:val="14"/>
          <w:szCs w:val="14"/>
        </w:rPr>
        <w:softHyphen/>
        <w:t>нии налоговой базы, но учитываются для целей налогообложения в составе расходов у выгодоприобретателя.</w:t>
      </w:r>
    </w:p>
    <w:p w:rsidR="00270814" w:rsidRPr="00597C96" w:rsidRDefault="00270814" w:rsidP="00270814">
      <w:pPr>
        <w:tabs>
          <w:tab w:val="num" w:pos="870"/>
        </w:tabs>
        <w:ind w:firstLine="284"/>
        <w:jc w:val="both"/>
        <w:rPr>
          <w:rFonts w:ascii="Times New Roman" w:hAnsi="Times New Roman"/>
          <w:sz w:val="14"/>
          <w:szCs w:val="14"/>
        </w:rPr>
      </w:pPr>
      <w:r w:rsidRPr="00597C96">
        <w:rPr>
          <w:rFonts w:ascii="Times New Roman" w:hAnsi="Times New Roman"/>
          <w:sz w:val="14"/>
          <w:szCs w:val="14"/>
        </w:rPr>
        <w:t>Убытки, полученные в течение срока действия такого договора от ис</w:t>
      </w:r>
      <w:r w:rsidRPr="00597C96">
        <w:rPr>
          <w:rFonts w:ascii="Times New Roman" w:hAnsi="Times New Roman"/>
          <w:sz w:val="14"/>
          <w:szCs w:val="14"/>
        </w:rPr>
        <w:softHyphen/>
        <w:t>пользования имущества, переданного в доверительное управление, не призна</w:t>
      </w:r>
      <w:r w:rsidRPr="00597C96">
        <w:rPr>
          <w:rFonts w:ascii="Times New Roman" w:hAnsi="Times New Roman"/>
          <w:sz w:val="14"/>
          <w:szCs w:val="14"/>
        </w:rPr>
        <w:softHyphen/>
        <w:t>ются убытками учредителя (выгодоприобретателя), учитываемыми в целях на</w:t>
      </w:r>
      <w:r w:rsidRPr="00597C96">
        <w:rPr>
          <w:rFonts w:ascii="Times New Roman" w:hAnsi="Times New Roman"/>
          <w:sz w:val="14"/>
          <w:szCs w:val="14"/>
        </w:rPr>
        <w:softHyphen/>
        <w:t>логообложения прибыли.</w:t>
      </w:r>
    </w:p>
    <w:p w:rsidR="00270814" w:rsidRPr="00597C96" w:rsidRDefault="00270814" w:rsidP="00270814">
      <w:pPr>
        <w:tabs>
          <w:tab w:val="num" w:pos="870"/>
        </w:tabs>
        <w:ind w:firstLine="284"/>
        <w:jc w:val="both"/>
        <w:rPr>
          <w:rFonts w:ascii="Times New Roman" w:hAnsi="Times New Roman"/>
          <w:sz w:val="14"/>
          <w:szCs w:val="14"/>
        </w:rPr>
      </w:pPr>
      <w:r w:rsidRPr="00597C96">
        <w:rPr>
          <w:rFonts w:ascii="Times New Roman" w:hAnsi="Times New Roman"/>
          <w:i/>
          <w:iCs/>
          <w:sz w:val="14"/>
          <w:szCs w:val="14"/>
        </w:rPr>
        <w:t xml:space="preserve">Налогообложение участников АИФ. </w:t>
      </w:r>
      <w:r w:rsidRPr="00597C96">
        <w:rPr>
          <w:rFonts w:ascii="Times New Roman" w:hAnsi="Times New Roman"/>
          <w:sz w:val="14"/>
          <w:szCs w:val="14"/>
        </w:rPr>
        <w:t>При выплате дивидендов по собст</w:t>
      </w:r>
      <w:r w:rsidRPr="00597C96">
        <w:rPr>
          <w:rFonts w:ascii="Times New Roman" w:hAnsi="Times New Roman"/>
          <w:sz w:val="14"/>
          <w:szCs w:val="14"/>
        </w:rPr>
        <w:softHyphen/>
        <w:t>венным акциям акционерный инвестиционный фонд выполняет обязанности налогового агента. Расчет налога на прибыль (для акционеров - юридических лиц) и налога на доходы физических лиц осуществляется в общем порядке.</w:t>
      </w:r>
    </w:p>
    <w:p w:rsidR="00270814" w:rsidRPr="00597C96" w:rsidRDefault="00270814" w:rsidP="00521122">
      <w:pPr>
        <w:tabs>
          <w:tab w:val="num" w:pos="870"/>
        </w:tabs>
        <w:ind w:firstLine="284"/>
        <w:jc w:val="both"/>
        <w:rPr>
          <w:rFonts w:ascii="Times New Roman" w:hAnsi="Times New Roman"/>
          <w:sz w:val="14"/>
          <w:szCs w:val="14"/>
        </w:rPr>
      </w:pPr>
      <w:r w:rsidRPr="00597C96">
        <w:rPr>
          <w:rFonts w:ascii="Times New Roman" w:hAnsi="Times New Roman"/>
          <w:sz w:val="14"/>
          <w:szCs w:val="14"/>
        </w:rPr>
        <w:t>Акционеры акционерного инвестиционного фонда вправе совершать опе</w:t>
      </w:r>
      <w:r w:rsidRPr="00597C96">
        <w:rPr>
          <w:rFonts w:ascii="Times New Roman" w:hAnsi="Times New Roman"/>
          <w:sz w:val="14"/>
          <w:szCs w:val="14"/>
        </w:rPr>
        <w:softHyphen/>
        <w:t>рации с акциями АИФ. Финансовый результат от таких операций подлежит на</w:t>
      </w:r>
      <w:r w:rsidRPr="00597C96">
        <w:rPr>
          <w:rFonts w:ascii="Times New Roman" w:hAnsi="Times New Roman"/>
          <w:sz w:val="14"/>
          <w:szCs w:val="14"/>
        </w:rPr>
        <w:softHyphen/>
        <w:t>логообложению в общем порядке, характерном для акций, обращающихся или не обращающихся на ОРЦБ.</w:t>
      </w:r>
    </w:p>
    <w:p w:rsidR="00521122" w:rsidRPr="00597C96" w:rsidRDefault="00521122" w:rsidP="00521122">
      <w:pPr>
        <w:tabs>
          <w:tab w:val="num" w:pos="870"/>
        </w:tabs>
        <w:ind w:firstLine="284"/>
        <w:jc w:val="both"/>
        <w:rPr>
          <w:rFonts w:ascii="Times New Roman" w:hAnsi="Times New Roman"/>
          <w:sz w:val="14"/>
          <w:szCs w:val="14"/>
        </w:rPr>
      </w:pPr>
    </w:p>
    <w:p w:rsidR="00521122" w:rsidRPr="00597C96" w:rsidRDefault="00521122" w:rsidP="00521122">
      <w:pPr>
        <w:tabs>
          <w:tab w:val="num" w:pos="870"/>
        </w:tabs>
        <w:ind w:firstLine="284"/>
        <w:jc w:val="both"/>
        <w:rPr>
          <w:rFonts w:ascii="Times New Roman" w:hAnsi="Times New Roman"/>
          <w:sz w:val="14"/>
          <w:szCs w:val="14"/>
        </w:rPr>
      </w:pPr>
    </w:p>
    <w:p w:rsidR="00825F00" w:rsidRPr="00597C96" w:rsidRDefault="00825F00" w:rsidP="00825F00">
      <w:pPr>
        <w:tabs>
          <w:tab w:val="num" w:pos="870"/>
        </w:tabs>
        <w:ind w:firstLine="540"/>
        <w:jc w:val="center"/>
        <w:rPr>
          <w:rFonts w:ascii="Times New Roman" w:hAnsi="Times New Roman"/>
          <w:b/>
          <w:sz w:val="14"/>
          <w:szCs w:val="14"/>
          <w:highlight w:val="yellow"/>
        </w:rPr>
      </w:pPr>
      <w:r w:rsidRPr="00597C96">
        <w:rPr>
          <w:rFonts w:ascii="Times New Roman" w:hAnsi="Times New Roman"/>
          <w:b/>
          <w:sz w:val="14"/>
          <w:szCs w:val="14"/>
          <w:highlight w:val="yellow"/>
        </w:rPr>
        <w:t>42. Налогообложение доходов акционеров  инвестиционных фондов.</w:t>
      </w:r>
    </w:p>
    <w:p w:rsidR="00825F00" w:rsidRPr="00597C96" w:rsidRDefault="00825F00" w:rsidP="00825F00">
      <w:pPr>
        <w:tabs>
          <w:tab w:val="num" w:pos="870"/>
        </w:tabs>
        <w:ind w:firstLine="539"/>
        <w:jc w:val="both"/>
        <w:rPr>
          <w:rFonts w:ascii="Times New Roman" w:hAnsi="Times New Roman"/>
          <w:sz w:val="14"/>
          <w:szCs w:val="14"/>
        </w:rPr>
      </w:pPr>
      <w:r w:rsidRPr="00597C96">
        <w:rPr>
          <w:rFonts w:ascii="Times New Roman" w:hAnsi="Times New Roman"/>
          <w:bCs/>
          <w:sz w:val="14"/>
          <w:szCs w:val="14"/>
        </w:rPr>
        <w:t>АКЦИОНЕРНЫЙ ИНВЕСТИЦИОННЫЙ ФОНД</w:t>
      </w:r>
      <w:r w:rsidRPr="00597C96">
        <w:rPr>
          <w:rFonts w:ascii="Times New Roman" w:hAnsi="Times New Roman"/>
          <w:sz w:val="14"/>
          <w:szCs w:val="14"/>
        </w:rPr>
        <w:t xml:space="preserve"> — </w:t>
      </w:r>
      <w:hyperlink r:id="rId97" w:history="1">
        <w:r w:rsidRPr="00597C96">
          <w:rPr>
            <w:rStyle w:val="a4"/>
            <w:rFonts w:ascii="Times New Roman" w:hAnsi="Times New Roman"/>
            <w:iCs/>
            <w:color w:val="auto"/>
            <w:sz w:val="14"/>
            <w:szCs w:val="14"/>
            <w:u w:val="none"/>
          </w:rPr>
          <w:t>открытое акционерное общество</w:t>
        </w:r>
      </w:hyperlink>
      <w:r w:rsidRPr="00597C96">
        <w:rPr>
          <w:rFonts w:ascii="Times New Roman" w:hAnsi="Times New Roman"/>
          <w:sz w:val="14"/>
          <w:szCs w:val="14"/>
        </w:rPr>
        <w:t xml:space="preserve">, исключительным предметом деятельности которого является инвестирование имущества в </w:t>
      </w:r>
      <w:hyperlink r:id="rId98" w:history="1">
        <w:r w:rsidRPr="00597C96">
          <w:rPr>
            <w:rStyle w:val="a4"/>
            <w:rFonts w:ascii="Times New Roman" w:hAnsi="Times New Roman"/>
            <w:iCs/>
            <w:color w:val="auto"/>
            <w:sz w:val="14"/>
            <w:szCs w:val="14"/>
            <w:u w:val="none"/>
          </w:rPr>
          <w:t>ценные бумаги</w:t>
        </w:r>
      </w:hyperlink>
      <w:r w:rsidRPr="00597C96">
        <w:rPr>
          <w:rFonts w:ascii="Times New Roman" w:hAnsi="Times New Roman"/>
          <w:sz w:val="14"/>
          <w:szCs w:val="14"/>
        </w:rPr>
        <w:t xml:space="preserve"> и иные объекты, предусмотренные ФЗ "Об инвестиционных фондах" от 29 ноября </w:t>
      </w:r>
      <w:smartTag w:uri="urn:schemas-microsoft-com:office:smarttags" w:element="metricconverter">
        <w:smartTagPr>
          <w:attr w:name="ProductID" w:val="2001 г"/>
        </w:smartTagPr>
        <w:r w:rsidRPr="00597C96">
          <w:rPr>
            <w:rFonts w:ascii="Times New Roman" w:hAnsi="Times New Roman"/>
            <w:sz w:val="14"/>
            <w:szCs w:val="14"/>
          </w:rPr>
          <w:t>2001 г</w:t>
        </w:r>
      </w:smartTag>
      <w:r w:rsidRPr="00597C96">
        <w:rPr>
          <w:rFonts w:ascii="Times New Roman" w:hAnsi="Times New Roman"/>
          <w:sz w:val="14"/>
          <w:szCs w:val="14"/>
        </w:rPr>
        <w:t>., и фирменное наименование которого содержит слова "акционерный инвестиционный фонд" или "инвестиционный фонд". Указанную деятельность А. и. ф. вправе осуществлять только на основании специального разрешения (лицензии). Не вправе осуществлять иные виды предпринимательской деятельности.</w:t>
      </w:r>
    </w:p>
    <w:p w:rsidR="00825F00" w:rsidRPr="00597C96" w:rsidRDefault="00825F00" w:rsidP="00825F00">
      <w:pPr>
        <w:tabs>
          <w:tab w:val="num" w:pos="870"/>
        </w:tabs>
        <w:ind w:firstLine="539"/>
        <w:jc w:val="both"/>
        <w:rPr>
          <w:rFonts w:ascii="Times New Roman" w:hAnsi="Times New Roman"/>
          <w:sz w:val="14"/>
          <w:szCs w:val="14"/>
        </w:rPr>
      </w:pPr>
      <w:r w:rsidRPr="00597C96">
        <w:rPr>
          <w:rFonts w:ascii="Times New Roman" w:hAnsi="Times New Roman"/>
          <w:sz w:val="14"/>
          <w:szCs w:val="14"/>
        </w:rPr>
        <w:t>При выплате дивидендов по собственным акциям акционерный инвестиционный фонд выполняет обязанности налогового агента. Расчет налога на прибыль (для акционеров – юридических лиц) и налога на доходы физ лиц осуществляется в общем порядке.</w:t>
      </w:r>
    </w:p>
    <w:p w:rsidR="00825F00" w:rsidRPr="00597C96" w:rsidRDefault="00825F00" w:rsidP="00825F00">
      <w:pPr>
        <w:tabs>
          <w:tab w:val="num" w:pos="870"/>
        </w:tabs>
        <w:ind w:firstLine="539"/>
        <w:jc w:val="both"/>
        <w:rPr>
          <w:rFonts w:ascii="Times New Roman" w:hAnsi="Times New Roman"/>
          <w:sz w:val="14"/>
          <w:szCs w:val="14"/>
        </w:rPr>
      </w:pPr>
      <w:r w:rsidRPr="00597C96">
        <w:rPr>
          <w:rFonts w:ascii="Times New Roman" w:hAnsi="Times New Roman"/>
          <w:sz w:val="14"/>
          <w:szCs w:val="14"/>
        </w:rPr>
        <w:t>Акционеры акционерного инвестиционного фонда вправе требовать выкупа принадлежащих им акций в установленном законодательством порядке. Финансовый результат от таких операций для целей налогообложения определяется в общем порядке, характерном для акций, обращающихся или не обращающихся на организованном рынке ценных бумаг.</w:t>
      </w:r>
    </w:p>
    <w:p w:rsidR="00825F00" w:rsidRPr="00597C96" w:rsidRDefault="00825F00" w:rsidP="00825F00">
      <w:pPr>
        <w:pStyle w:val="3"/>
        <w:rPr>
          <w:rFonts w:ascii="Times New Roman" w:hAnsi="Times New Roman" w:cs="Times New Roman"/>
          <w:sz w:val="14"/>
          <w:szCs w:val="14"/>
        </w:rPr>
      </w:pPr>
      <w:r w:rsidRPr="00597C96">
        <w:rPr>
          <w:rFonts w:ascii="Times New Roman" w:hAnsi="Times New Roman" w:cs="Times New Roman"/>
          <w:sz w:val="14"/>
          <w:szCs w:val="14"/>
        </w:rPr>
        <w:t>Налоговые ставки НДФЛ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281"/>
        <w:gridCol w:w="654"/>
        <w:gridCol w:w="802"/>
      </w:tblGrid>
      <w:tr w:rsidR="00825F00" w:rsidRPr="00597C96" w:rsidTr="008F795F">
        <w:trPr>
          <w:tblCellSpacing w:w="15" w:type="dxa"/>
        </w:trPr>
        <w:tc>
          <w:tcPr>
            <w:tcW w:w="0" w:type="auto"/>
            <w:vAlign w:val="center"/>
          </w:tcPr>
          <w:p w:rsidR="00825F00" w:rsidRPr="00597C96" w:rsidRDefault="00825F00" w:rsidP="008F795F">
            <w:pPr>
              <w:jc w:val="center"/>
              <w:rPr>
                <w:rFonts w:ascii="Times New Roman" w:hAnsi="Times New Roman"/>
                <w:sz w:val="14"/>
                <w:szCs w:val="14"/>
              </w:rPr>
            </w:pPr>
            <w:r w:rsidRPr="00597C96">
              <w:rPr>
                <w:rFonts w:ascii="Times New Roman" w:hAnsi="Times New Roman"/>
                <w:sz w:val="14"/>
                <w:szCs w:val="14"/>
              </w:rPr>
              <w:t xml:space="preserve">Вид дохода </w:t>
            </w:r>
          </w:p>
        </w:tc>
        <w:tc>
          <w:tcPr>
            <w:tcW w:w="0" w:type="auto"/>
            <w:vAlign w:val="center"/>
          </w:tcPr>
          <w:p w:rsidR="00825F00" w:rsidRPr="00597C96" w:rsidRDefault="00825F00" w:rsidP="008F795F">
            <w:pPr>
              <w:jc w:val="center"/>
              <w:rPr>
                <w:rFonts w:ascii="Times New Roman" w:hAnsi="Times New Roman"/>
                <w:sz w:val="14"/>
                <w:szCs w:val="14"/>
              </w:rPr>
            </w:pPr>
            <w:r w:rsidRPr="00597C96">
              <w:rPr>
                <w:rFonts w:ascii="Times New Roman" w:hAnsi="Times New Roman"/>
                <w:sz w:val="14"/>
                <w:szCs w:val="14"/>
              </w:rPr>
              <w:t> Резиденты</w:t>
            </w:r>
          </w:p>
        </w:tc>
        <w:tc>
          <w:tcPr>
            <w:tcW w:w="0" w:type="auto"/>
            <w:vAlign w:val="center"/>
          </w:tcPr>
          <w:p w:rsidR="00825F00" w:rsidRPr="00597C96" w:rsidRDefault="00825F00" w:rsidP="008F795F">
            <w:pPr>
              <w:jc w:val="center"/>
              <w:rPr>
                <w:rFonts w:ascii="Times New Roman" w:hAnsi="Times New Roman"/>
                <w:sz w:val="14"/>
                <w:szCs w:val="14"/>
              </w:rPr>
            </w:pPr>
            <w:r w:rsidRPr="00597C96">
              <w:rPr>
                <w:rFonts w:ascii="Times New Roman" w:hAnsi="Times New Roman"/>
                <w:sz w:val="14"/>
                <w:szCs w:val="14"/>
              </w:rPr>
              <w:t> Нерезиденты</w:t>
            </w:r>
          </w:p>
        </w:tc>
      </w:tr>
      <w:tr w:rsidR="00825F00" w:rsidRPr="00597C96" w:rsidTr="008F795F">
        <w:trPr>
          <w:tblCellSpacing w:w="15" w:type="dxa"/>
        </w:trPr>
        <w:tc>
          <w:tcPr>
            <w:tcW w:w="0" w:type="auto"/>
            <w:vAlign w:val="center"/>
          </w:tcPr>
          <w:p w:rsidR="00825F00" w:rsidRPr="00597C96" w:rsidRDefault="00825F00" w:rsidP="008F795F">
            <w:pPr>
              <w:jc w:val="center"/>
              <w:rPr>
                <w:rFonts w:ascii="Times New Roman" w:hAnsi="Times New Roman"/>
                <w:sz w:val="14"/>
                <w:szCs w:val="14"/>
              </w:rPr>
            </w:pPr>
            <w:r w:rsidRPr="00597C96">
              <w:rPr>
                <w:rFonts w:ascii="Times New Roman" w:hAnsi="Times New Roman"/>
                <w:sz w:val="14"/>
                <w:szCs w:val="14"/>
              </w:rPr>
              <w:t> Доход от реализации ценных бумаг</w:t>
            </w:r>
          </w:p>
        </w:tc>
        <w:tc>
          <w:tcPr>
            <w:tcW w:w="0" w:type="auto"/>
            <w:vAlign w:val="center"/>
          </w:tcPr>
          <w:p w:rsidR="00825F00" w:rsidRPr="00597C96" w:rsidRDefault="00825F00" w:rsidP="008F795F">
            <w:pPr>
              <w:jc w:val="center"/>
              <w:rPr>
                <w:rFonts w:ascii="Times New Roman" w:hAnsi="Times New Roman"/>
                <w:sz w:val="14"/>
                <w:szCs w:val="14"/>
              </w:rPr>
            </w:pPr>
            <w:r w:rsidRPr="00597C96">
              <w:rPr>
                <w:rFonts w:ascii="Times New Roman" w:hAnsi="Times New Roman"/>
                <w:sz w:val="14"/>
                <w:szCs w:val="14"/>
              </w:rPr>
              <w:t> 13 %</w:t>
            </w:r>
          </w:p>
        </w:tc>
        <w:tc>
          <w:tcPr>
            <w:tcW w:w="0" w:type="auto"/>
            <w:vAlign w:val="center"/>
          </w:tcPr>
          <w:p w:rsidR="00825F00" w:rsidRPr="00597C96" w:rsidRDefault="00825F00" w:rsidP="008F795F">
            <w:pPr>
              <w:jc w:val="center"/>
              <w:rPr>
                <w:rFonts w:ascii="Times New Roman" w:hAnsi="Times New Roman"/>
                <w:sz w:val="14"/>
                <w:szCs w:val="14"/>
              </w:rPr>
            </w:pPr>
            <w:r w:rsidRPr="00597C96">
              <w:rPr>
                <w:rFonts w:ascii="Times New Roman" w:hAnsi="Times New Roman"/>
                <w:sz w:val="14"/>
                <w:szCs w:val="14"/>
              </w:rPr>
              <w:t> 30 %</w:t>
            </w:r>
          </w:p>
        </w:tc>
      </w:tr>
      <w:tr w:rsidR="00825F00" w:rsidRPr="00597C96" w:rsidTr="008F795F">
        <w:trPr>
          <w:tblCellSpacing w:w="15" w:type="dxa"/>
        </w:trPr>
        <w:tc>
          <w:tcPr>
            <w:tcW w:w="0" w:type="auto"/>
            <w:vAlign w:val="center"/>
          </w:tcPr>
          <w:p w:rsidR="00825F00" w:rsidRPr="00597C96" w:rsidRDefault="00825F00" w:rsidP="008F795F">
            <w:pPr>
              <w:jc w:val="center"/>
              <w:rPr>
                <w:rFonts w:ascii="Times New Roman" w:hAnsi="Times New Roman"/>
                <w:sz w:val="14"/>
                <w:szCs w:val="14"/>
              </w:rPr>
            </w:pPr>
            <w:r w:rsidRPr="00597C96">
              <w:rPr>
                <w:rFonts w:ascii="Times New Roman" w:hAnsi="Times New Roman"/>
                <w:sz w:val="14"/>
                <w:szCs w:val="14"/>
              </w:rPr>
              <w:t> Доход в виде дивидендов</w:t>
            </w:r>
          </w:p>
        </w:tc>
        <w:tc>
          <w:tcPr>
            <w:tcW w:w="0" w:type="auto"/>
            <w:vAlign w:val="center"/>
          </w:tcPr>
          <w:p w:rsidR="00825F00" w:rsidRPr="00597C96" w:rsidRDefault="00825F00" w:rsidP="008F795F">
            <w:pPr>
              <w:jc w:val="center"/>
              <w:rPr>
                <w:rFonts w:ascii="Times New Roman" w:hAnsi="Times New Roman"/>
                <w:sz w:val="14"/>
                <w:szCs w:val="14"/>
              </w:rPr>
            </w:pPr>
            <w:r w:rsidRPr="00597C96">
              <w:rPr>
                <w:rFonts w:ascii="Times New Roman" w:hAnsi="Times New Roman"/>
                <w:sz w:val="14"/>
                <w:szCs w:val="14"/>
              </w:rPr>
              <w:t> 9 %</w:t>
            </w:r>
          </w:p>
        </w:tc>
        <w:tc>
          <w:tcPr>
            <w:tcW w:w="0" w:type="auto"/>
            <w:vAlign w:val="center"/>
          </w:tcPr>
          <w:p w:rsidR="00825F00" w:rsidRPr="00597C96" w:rsidRDefault="00825F00" w:rsidP="008F795F">
            <w:pPr>
              <w:jc w:val="center"/>
              <w:rPr>
                <w:rFonts w:ascii="Times New Roman" w:hAnsi="Times New Roman"/>
                <w:sz w:val="14"/>
                <w:szCs w:val="14"/>
              </w:rPr>
            </w:pPr>
            <w:r w:rsidRPr="00597C96">
              <w:rPr>
                <w:rFonts w:ascii="Times New Roman" w:hAnsi="Times New Roman"/>
                <w:sz w:val="14"/>
                <w:szCs w:val="14"/>
              </w:rPr>
              <w:t> 15 %</w:t>
            </w:r>
          </w:p>
        </w:tc>
      </w:tr>
    </w:tbl>
    <w:p w:rsidR="00825F00" w:rsidRPr="00597C96" w:rsidRDefault="00825F00" w:rsidP="00825F00">
      <w:pPr>
        <w:tabs>
          <w:tab w:val="num" w:pos="870"/>
        </w:tabs>
        <w:ind w:firstLine="539"/>
        <w:jc w:val="both"/>
        <w:rPr>
          <w:rFonts w:ascii="Times New Roman" w:hAnsi="Times New Roman"/>
          <w:sz w:val="14"/>
          <w:szCs w:val="14"/>
        </w:rPr>
      </w:pPr>
    </w:p>
    <w:p w:rsidR="00825F00" w:rsidRPr="00597C96" w:rsidRDefault="00825F00" w:rsidP="00825F00">
      <w:pPr>
        <w:pStyle w:val="3"/>
        <w:rPr>
          <w:rFonts w:ascii="Times New Roman" w:hAnsi="Times New Roman" w:cs="Times New Roman"/>
          <w:sz w:val="14"/>
          <w:szCs w:val="14"/>
        </w:rPr>
      </w:pPr>
      <w:r w:rsidRPr="00597C96">
        <w:rPr>
          <w:rFonts w:ascii="Times New Roman" w:hAnsi="Times New Roman" w:cs="Times New Roman"/>
          <w:sz w:val="14"/>
          <w:szCs w:val="14"/>
        </w:rPr>
        <w:t>Ставки налога на прибыль организаций</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134"/>
        <w:gridCol w:w="850"/>
        <w:gridCol w:w="753"/>
      </w:tblGrid>
      <w:tr w:rsidR="00825F00" w:rsidRPr="00597C96" w:rsidTr="008F795F">
        <w:trPr>
          <w:tblCellSpacing w:w="15" w:type="dxa"/>
        </w:trPr>
        <w:tc>
          <w:tcPr>
            <w:tcW w:w="0" w:type="auto"/>
            <w:vAlign w:val="center"/>
          </w:tcPr>
          <w:p w:rsidR="00825F00" w:rsidRPr="00597C96" w:rsidRDefault="00825F00" w:rsidP="008F795F">
            <w:pPr>
              <w:rPr>
                <w:rFonts w:ascii="Times New Roman" w:hAnsi="Times New Roman"/>
                <w:sz w:val="14"/>
                <w:szCs w:val="14"/>
              </w:rPr>
            </w:pPr>
            <w:r w:rsidRPr="00597C96">
              <w:rPr>
                <w:rFonts w:ascii="Times New Roman" w:hAnsi="Times New Roman"/>
                <w:sz w:val="14"/>
                <w:szCs w:val="14"/>
              </w:rPr>
              <w:t xml:space="preserve">Статус налогоплательщика </w:t>
            </w:r>
          </w:p>
        </w:tc>
        <w:tc>
          <w:tcPr>
            <w:tcW w:w="0" w:type="auto"/>
            <w:vAlign w:val="center"/>
          </w:tcPr>
          <w:p w:rsidR="00825F00" w:rsidRPr="00597C96" w:rsidRDefault="00825F00" w:rsidP="008F795F">
            <w:pPr>
              <w:rPr>
                <w:rFonts w:ascii="Times New Roman" w:hAnsi="Times New Roman"/>
                <w:sz w:val="14"/>
                <w:szCs w:val="14"/>
              </w:rPr>
            </w:pPr>
            <w:r w:rsidRPr="00597C96">
              <w:rPr>
                <w:rFonts w:ascii="Times New Roman" w:hAnsi="Times New Roman"/>
                <w:sz w:val="14"/>
                <w:szCs w:val="14"/>
              </w:rPr>
              <w:t> Доходы от реализации (погашения) ценных бумаг</w:t>
            </w:r>
          </w:p>
        </w:tc>
        <w:tc>
          <w:tcPr>
            <w:tcW w:w="0" w:type="auto"/>
            <w:vAlign w:val="center"/>
          </w:tcPr>
          <w:p w:rsidR="00825F00" w:rsidRPr="00597C96" w:rsidRDefault="00825F00" w:rsidP="008F795F">
            <w:pPr>
              <w:rPr>
                <w:rFonts w:ascii="Times New Roman" w:hAnsi="Times New Roman"/>
                <w:sz w:val="14"/>
                <w:szCs w:val="14"/>
              </w:rPr>
            </w:pPr>
            <w:r w:rsidRPr="00597C96">
              <w:rPr>
                <w:rFonts w:ascii="Times New Roman" w:hAnsi="Times New Roman"/>
                <w:sz w:val="14"/>
                <w:szCs w:val="14"/>
              </w:rPr>
              <w:t> Доходы в виде дивидендов</w:t>
            </w:r>
          </w:p>
        </w:tc>
      </w:tr>
      <w:tr w:rsidR="00825F00" w:rsidRPr="00597C96" w:rsidTr="008F795F">
        <w:trPr>
          <w:tblCellSpacing w:w="15" w:type="dxa"/>
        </w:trPr>
        <w:tc>
          <w:tcPr>
            <w:tcW w:w="0" w:type="auto"/>
            <w:vAlign w:val="center"/>
          </w:tcPr>
          <w:p w:rsidR="00825F00" w:rsidRPr="00597C96" w:rsidRDefault="00825F00" w:rsidP="008F795F">
            <w:pPr>
              <w:rPr>
                <w:rFonts w:ascii="Times New Roman" w:hAnsi="Times New Roman"/>
                <w:sz w:val="14"/>
                <w:szCs w:val="14"/>
              </w:rPr>
            </w:pPr>
            <w:r w:rsidRPr="00597C96">
              <w:rPr>
                <w:rFonts w:ascii="Times New Roman" w:hAnsi="Times New Roman"/>
                <w:sz w:val="14"/>
                <w:szCs w:val="14"/>
              </w:rPr>
              <w:t>Российские организации</w:t>
            </w:r>
          </w:p>
        </w:tc>
        <w:tc>
          <w:tcPr>
            <w:tcW w:w="0" w:type="auto"/>
            <w:vAlign w:val="center"/>
          </w:tcPr>
          <w:p w:rsidR="00825F00" w:rsidRPr="00597C96" w:rsidRDefault="00825F00" w:rsidP="008F795F">
            <w:pPr>
              <w:rPr>
                <w:rFonts w:ascii="Times New Roman" w:hAnsi="Times New Roman"/>
                <w:sz w:val="14"/>
                <w:szCs w:val="14"/>
              </w:rPr>
            </w:pPr>
            <w:r w:rsidRPr="00597C96">
              <w:rPr>
                <w:rFonts w:ascii="Times New Roman" w:hAnsi="Times New Roman"/>
                <w:sz w:val="14"/>
                <w:szCs w:val="14"/>
              </w:rPr>
              <w:t>20%</w:t>
            </w:r>
          </w:p>
        </w:tc>
        <w:tc>
          <w:tcPr>
            <w:tcW w:w="0" w:type="auto"/>
            <w:vAlign w:val="center"/>
          </w:tcPr>
          <w:p w:rsidR="00825F00" w:rsidRPr="00597C96" w:rsidRDefault="00825F00" w:rsidP="008F795F">
            <w:pPr>
              <w:rPr>
                <w:rFonts w:ascii="Times New Roman" w:hAnsi="Times New Roman"/>
                <w:sz w:val="14"/>
                <w:szCs w:val="14"/>
              </w:rPr>
            </w:pPr>
            <w:r w:rsidRPr="00597C96">
              <w:rPr>
                <w:rFonts w:ascii="Times New Roman" w:hAnsi="Times New Roman"/>
                <w:sz w:val="14"/>
                <w:szCs w:val="14"/>
              </w:rPr>
              <w:t>9%</w:t>
            </w:r>
          </w:p>
        </w:tc>
      </w:tr>
      <w:tr w:rsidR="00825F00" w:rsidRPr="00597C96" w:rsidTr="008F795F">
        <w:trPr>
          <w:tblCellSpacing w:w="15" w:type="dxa"/>
        </w:trPr>
        <w:tc>
          <w:tcPr>
            <w:tcW w:w="0" w:type="auto"/>
            <w:vAlign w:val="center"/>
          </w:tcPr>
          <w:p w:rsidR="00825F00" w:rsidRPr="00597C96" w:rsidRDefault="00825F00" w:rsidP="008F795F">
            <w:pPr>
              <w:rPr>
                <w:rFonts w:ascii="Times New Roman" w:hAnsi="Times New Roman"/>
                <w:sz w:val="14"/>
                <w:szCs w:val="14"/>
              </w:rPr>
            </w:pPr>
            <w:r w:rsidRPr="00597C96">
              <w:rPr>
                <w:rFonts w:ascii="Times New Roman" w:hAnsi="Times New Roman"/>
                <w:sz w:val="14"/>
                <w:szCs w:val="14"/>
              </w:rPr>
              <w:t>Иностранные организации</w:t>
            </w:r>
          </w:p>
        </w:tc>
        <w:tc>
          <w:tcPr>
            <w:tcW w:w="0" w:type="auto"/>
            <w:vAlign w:val="center"/>
          </w:tcPr>
          <w:p w:rsidR="00825F00" w:rsidRPr="00597C96" w:rsidRDefault="00825F00" w:rsidP="008F795F">
            <w:pPr>
              <w:rPr>
                <w:rFonts w:ascii="Times New Roman" w:hAnsi="Times New Roman"/>
                <w:sz w:val="14"/>
                <w:szCs w:val="14"/>
              </w:rPr>
            </w:pPr>
            <w:r w:rsidRPr="00597C96">
              <w:rPr>
                <w:rFonts w:ascii="Times New Roman" w:hAnsi="Times New Roman"/>
                <w:sz w:val="14"/>
                <w:szCs w:val="14"/>
              </w:rPr>
              <w:t>20%</w:t>
            </w:r>
          </w:p>
        </w:tc>
        <w:tc>
          <w:tcPr>
            <w:tcW w:w="0" w:type="auto"/>
            <w:vAlign w:val="center"/>
          </w:tcPr>
          <w:p w:rsidR="00825F00" w:rsidRPr="00597C96" w:rsidRDefault="00825F00" w:rsidP="008F795F">
            <w:pPr>
              <w:rPr>
                <w:rFonts w:ascii="Times New Roman" w:hAnsi="Times New Roman"/>
                <w:sz w:val="14"/>
                <w:szCs w:val="14"/>
              </w:rPr>
            </w:pPr>
            <w:r w:rsidRPr="00597C96">
              <w:rPr>
                <w:rFonts w:ascii="Times New Roman" w:hAnsi="Times New Roman"/>
                <w:sz w:val="14"/>
                <w:szCs w:val="14"/>
              </w:rPr>
              <w:t>15%</w:t>
            </w:r>
          </w:p>
        </w:tc>
      </w:tr>
    </w:tbl>
    <w:p w:rsidR="00825F00" w:rsidRPr="00597C96" w:rsidRDefault="00825F00" w:rsidP="00825F00">
      <w:pPr>
        <w:pStyle w:val="a3"/>
        <w:ind w:firstLine="540"/>
        <w:jc w:val="both"/>
        <w:rPr>
          <w:sz w:val="14"/>
          <w:szCs w:val="14"/>
        </w:rPr>
      </w:pPr>
      <w:r w:rsidRPr="00597C96">
        <w:rPr>
          <w:sz w:val="14"/>
          <w:szCs w:val="14"/>
        </w:rPr>
        <w:t xml:space="preserve">Налоговые ставки на доходы иностранных организаций, не связанные с деятельностью в Российской Федерации через постоянное представительство, устанавливаются в размере 20 процентов с учетом положений статьи 310 Налогового Кодекса  РФ.     </w:t>
      </w:r>
    </w:p>
    <w:p w:rsidR="00825F00" w:rsidRPr="00597C96" w:rsidRDefault="00825F00" w:rsidP="00825F00">
      <w:pPr>
        <w:tabs>
          <w:tab w:val="num" w:pos="870"/>
        </w:tabs>
        <w:ind w:firstLine="540"/>
        <w:jc w:val="center"/>
        <w:rPr>
          <w:rFonts w:ascii="Times New Roman" w:hAnsi="Times New Roman"/>
          <w:b/>
          <w:sz w:val="14"/>
          <w:szCs w:val="14"/>
          <w:highlight w:val="yellow"/>
        </w:rPr>
      </w:pPr>
      <w:r w:rsidRPr="00597C96">
        <w:rPr>
          <w:rFonts w:ascii="Times New Roman" w:hAnsi="Times New Roman"/>
          <w:b/>
          <w:sz w:val="14"/>
          <w:szCs w:val="14"/>
          <w:highlight w:val="yellow"/>
        </w:rPr>
        <w:t>43. Налогообложение доходов учредителей ПИФ – юридических лиц.</w:t>
      </w:r>
    </w:p>
    <w:p w:rsidR="00825F00" w:rsidRPr="00597C96" w:rsidRDefault="00825F00" w:rsidP="00825F00">
      <w:pPr>
        <w:shd w:val="clear" w:color="auto" w:fill="FFFFFF"/>
        <w:ind w:firstLine="709"/>
        <w:jc w:val="both"/>
        <w:rPr>
          <w:rFonts w:ascii="Times New Roman" w:hAnsi="Times New Roman"/>
          <w:sz w:val="14"/>
          <w:szCs w:val="14"/>
        </w:rPr>
      </w:pPr>
      <w:r w:rsidRPr="00597C96">
        <w:rPr>
          <w:rFonts w:ascii="Times New Roman" w:hAnsi="Times New Roman"/>
          <w:i/>
          <w:iCs/>
          <w:sz w:val="14"/>
          <w:szCs w:val="14"/>
        </w:rPr>
        <w:t xml:space="preserve"> </w:t>
      </w:r>
      <w:r w:rsidRPr="00597C96">
        <w:rPr>
          <w:rFonts w:ascii="Times New Roman" w:hAnsi="Times New Roman"/>
          <w:sz w:val="14"/>
          <w:szCs w:val="14"/>
        </w:rPr>
        <w:t>Учредители паевого инвестиционного фонда имеют право на погашение принадлежащего им инвестиционного пая в установленном законодательством порядке. Каждый инвестиционный пай удостоверяет одинаковую долю в праве общей собственности на имущество, составляющее паевой инвестиционный фонд, и одинаковые права. Выплаты по инвестиционному паю представляют собой денежную компенсацию, соразмерную приходящейся доле в праве общей собственности на имущество ПИФа.</w:t>
      </w:r>
    </w:p>
    <w:p w:rsidR="00825F00" w:rsidRPr="00597C96" w:rsidRDefault="00825F00" w:rsidP="00825F00">
      <w:pPr>
        <w:shd w:val="clear" w:color="auto" w:fill="FFFFFF"/>
        <w:ind w:firstLine="709"/>
        <w:jc w:val="both"/>
        <w:rPr>
          <w:rFonts w:ascii="Times New Roman" w:hAnsi="Times New Roman"/>
          <w:sz w:val="14"/>
          <w:szCs w:val="14"/>
        </w:rPr>
      </w:pPr>
      <w:r w:rsidRPr="00597C96">
        <w:rPr>
          <w:rFonts w:ascii="Times New Roman" w:hAnsi="Times New Roman"/>
          <w:sz w:val="14"/>
          <w:szCs w:val="14"/>
        </w:rPr>
        <w:t>Доходы пайщиков фонда возникают, как правило, только при реализации (погашении, обмене) инвестиционного пая как разница между ценой реализации (иного выбытия) инвестиционного пая и ценой его приобретения с учетом расходов по приобретению и реализации. Если инвестиционные паи не обращаются на организованном рынке ценных бумаг, то при их выбытии (реализации, погашении или обмене) рыночной ценой признается расчетная стоимость инвестиционного пая. Стоимость пая определяется в порядке, установленном законодательством Российской Федерации об инвестиционных фондах, а именно правилами ПИФа (открытого, интервального, закрытого). Во всех случаях стоимость пая определяется исходя из стоимости всего имущества, находящегося на балансе ПИФа.</w:t>
      </w:r>
    </w:p>
    <w:p w:rsidR="00825F00" w:rsidRPr="00597C96" w:rsidRDefault="00825F00" w:rsidP="00825F00">
      <w:pPr>
        <w:shd w:val="clear" w:color="auto" w:fill="FFFFFF"/>
        <w:ind w:firstLine="709"/>
        <w:jc w:val="both"/>
        <w:rPr>
          <w:rFonts w:ascii="Times New Roman" w:hAnsi="Times New Roman"/>
          <w:sz w:val="14"/>
          <w:szCs w:val="14"/>
        </w:rPr>
      </w:pPr>
      <w:r w:rsidRPr="00597C96">
        <w:rPr>
          <w:rFonts w:ascii="Times New Roman" w:hAnsi="Times New Roman"/>
          <w:sz w:val="14"/>
          <w:szCs w:val="14"/>
        </w:rPr>
        <w:t>Расходы при реализации (или ином выбытии) инвестиционных паев паевого инвестиционного фонда определяются исходя из цены приобретения ценной бумаги (включая расходы на ее приобретение), затрат на ее реализацию, размера скидок с расчетной стоимости инвестиционных паев. Цена приобретения инвестиционных паев может включать так называемые надбавки при размещении паев, устанавливаемые по правилам ПИФов.</w:t>
      </w:r>
    </w:p>
    <w:p w:rsidR="00825F00" w:rsidRPr="00597C96" w:rsidRDefault="00825F00" w:rsidP="00825F00">
      <w:pPr>
        <w:shd w:val="clear" w:color="auto" w:fill="FFFFFF"/>
        <w:ind w:firstLine="709"/>
        <w:jc w:val="both"/>
        <w:rPr>
          <w:rFonts w:ascii="Times New Roman" w:hAnsi="Times New Roman"/>
          <w:sz w:val="14"/>
          <w:szCs w:val="14"/>
        </w:rPr>
      </w:pPr>
      <w:r w:rsidRPr="00597C96">
        <w:rPr>
          <w:rFonts w:ascii="Times New Roman" w:hAnsi="Times New Roman"/>
          <w:sz w:val="14"/>
          <w:szCs w:val="14"/>
        </w:rPr>
        <w:t>Разницу между стоимостью паев нельзя рассматривать как доход от владения ценной бумагой. По содержанию это курсовая разница по купле-продаже ценных бумаг. Таким образом, у юридических лиц полученная прибыль относится на финансовые результаты и облагается по основной ставке. Владельцы инвестиционных паев самостоятельно несут риск убытков. Отрицательный результат от реализации инвестиционного пая уменьшает налоговую базу по соответствующей категории ценных бумаг.</w:t>
      </w:r>
    </w:p>
    <w:p w:rsidR="00825F00" w:rsidRPr="00597C96" w:rsidRDefault="00825F00" w:rsidP="00825F00">
      <w:pPr>
        <w:shd w:val="clear" w:color="auto" w:fill="FFFFFF"/>
        <w:ind w:firstLine="709"/>
        <w:jc w:val="both"/>
        <w:rPr>
          <w:rFonts w:ascii="Times New Roman" w:hAnsi="Times New Roman"/>
          <w:sz w:val="14"/>
          <w:szCs w:val="14"/>
        </w:rPr>
      </w:pPr>
      <w:r w:rsidRPr="00597C96">
        <w:rPr>
          <w:rFonts w:ascii="Times New Roman" w:hAnsi="Times New Roman"/>
          <w:sz w:val="14"/>
          <w:szCs w:val="14"/>
        </w:rPr>
        <w:t xml:space="preserve">Налогообложение иностранных юридических лиц - инвесторов фонда по доходам от реализации паев, не связанных с их деятельностью на территории РФ, производится по ставке 20%. </w:t>
      </w:r>
    </w:p>
    <w:p w:rsidR="00825F00" w:rsidRPr="00597C96" w:rsidRDefault="00825F00" w:rsidP="00825F00">
      <w:pPr>
        <w:shd w:val="clear" w:color="auto" w:fill="FFFFFF"/>
        <w:ind w:firstLine="709"/>
        <w:jc w:val="both"/>
        <w:rPr>
          <w:rFonts w:ascii="Times New Roman" w:hAnsi="Times New Roman"/>
          <w:sz w:val="14"/>
          <w:szCs w:val="14"/>
        </w:rPr>
      </w:pPr>
      <w:r w:rsidRPr="00597C96">
        <w:rPr>
          <w:rFonts w:ascii="Times New Roman" w:hAnsi="Times New Roman"/>
          <w:sz w:val="14"/>
          <w:szCs w:val="14"/>
        </w:rPr>
        <w:t>Если же реализации паев не происходит, то их переоценка по балансу инвестора по итогам объявленной стоимости паев не производится. В налоговом законодательстве у налогоплательщиков нет обязанности по включению результатов переоценки инвестиционных паев в налоговую базу инвестора по итогам года. Учредители закрытого паевого инвестиционного фонда в установленном правилами доверительного управления этим фондом порядке могут получать доход от доверительного управления имуществом, рассчитываемый на каждый инвестиционный пай. Однако такой доход не приравнивается к доходу от долевого участия в другой организации, который облагается по специальной ставке у источника выплаты. Доход от доверительного управления, выплачиваемый участникам закрытого ПИФа, включается в доходы организаций для исчисления налога на прибыль по обычной.</w:t>
      </w:r>
    </w:p>
    <w:p w:rsidR="00825F00" w:rsidRPr="00597C96" w:rsidRDefault="00825F00" w:rsidP="00825F00">
      <w:pPr>
        <w:tabs>
          <w:tab w:val="num" w:pos="870"/>
        </w:tabs>
        <w:ind w:firstLine="539"/>
        <w:jc w:val="both"/>
        <w:rPr>
          <w:rFonts w:ascii="Times New Roman" w:hAnsi="Times New Roman"/>
          <w:sz w:val="14"/>
          <w:szCs w:val="14"/>
        </w:rPr>
      </w:pPr>
    </w:p>
    <w:p w:rsidR="00825F00" w:rsidRPr="00597C96" w:rsidRDefault="00825F00" w:rsidP="00825F00">
      <w:pPr>
        <w:tabs>
          <w:tab w:val="num" w:pos="870"/>
        </w:tabs>
        <w:ind w:firstLine="540"/>
        <w:jc w:val="center"/>
        <w:rPr>
          <w:rFonts w:ascii="Times New Roman" w:hAnsi="Times New Roman"/>
          <w:b/>
          <w:sz w:val="14"/>
          <w:szCs w:val="14"/>
          <w:highlight w:val="yellow"/>
        </w:rPr>
      </w:pPr>
      <w:r w:rsidRPr="00597C96">
        <w:rPr>
          <w:rFonts w:ascii="Times New Roman" w:hAnsi="Times New Roman"/>
          <w:b/>
          <w:sz w:val="14"/>
          <w:szCs w:val="14"/>
          <w:highlight w:val="yellow"/>
        </w:rPr>
        <w:t>44 Налогообложение доходов организаций, полученных от долевого участия в других организациях. (Ст. 275 НК)</w:t>
      </w:r>
    </w:p>
    <w:p w:rsidR="00825F00" w:rsidRPr="00597C96" w:rsidRDefault="00825F00" w:rsidP="00825F00">
      <w:pPr>
        <w:ind w:firstLine="539"/>
        <w:jc w:val="both"/>
        <w:rPr>
          <w:rFonts w:ascii="Times New Roman" w:hAnsi="Times New Roman"/>
          <w:sz w:val="14"/>
          <w:szCs w:val="14"/>
        </w:rPr>
      </w:pPr>
      <w:r w:rsidRPr="00597C96">
        <w:rPr>
          <w:rFonts w:ascii="Times New Roman" w:hAnsi="Times New Roman"/>
          <w:sz w:val="14"/>
          <w:szCs w:val="14"/>
        </w:rPr>
        <w:t>Сумма налога на доходы от долевого участия в деятельности организаций (дивиденды) определяется с учетом следующих положений.</w:t>
      </w:r>
    </w:p>
    <w:p w:rsidR="00825F00" w:rsidRPr="00597C96" w:rsidRDefault="00825F00" w:rsidP="00825F00">
      <w:pPr>
        <w:ind w:firstLine="539"/>
        <w:jc w:val="both"/>
        <w:rPr>
          <w:rFonts w:ascii="Times New Roman" w:hAnsi="Times New Roman"/>
          <w:sz w:val="14"/>
          <w:szCs w:val="14"/>
        </w:rPr>
      </w:pPr>
      <w:r w:rsidRPr="00597C96">
        <w:rPr>
          <w:rFonts w:ascii="Times New Roman" w:hAnsi="Times New Roman"/>
          <w:sz w:val="14"/>
          <w:szCs w:val="14"/>
        </w:rPr>
        <w:t>Если источником дохода является иностранная организация, сумма налога в отношении полученных дивидендов определяется налогоплательщиком самостоятельно исходя из суммы полученных дивидендов и ставки 15%.</w:t>
      </w:r>
    </w:p>
    <w:p w:rsidR="00825F00" w:rsidRPr="00597C96" w:rsidRDefault="00825F00" w:rsidP="00825F00">
      <w:pPr>
        <w:ind w:firstLine="539"/>
        <w:jc w:val="both"/>
        <w:rPr>
          <w:rFonts w:ascii="Times New Roman" w:hAnsi="Times New Roman"/>
          <w:sz w:val="14"/>
          <w:szCs w:val="14"/>
        </w:rPr>
      </w:pPr>
      <w:r w:rsidRPr="00597C96">
        <w:rPr>
          <w:rFonts w:ascii="Times New Roman" w:hAnsi="Times New Roman"/>
          <w:sz w:val="14"/>
          <w:szCs w:val="14"/>
        </w:rPr>
        <w:t>При этом налогоплательщики, получающие дивиденды от иностранной организации не вправе уменьшить сумму налога, на сумму, исчисленную и уплаченную по месту нахождения источника дохода, если иное не предусмотрено международным договором.</w:t>
      </w:r>
    </w:p>
    <w:p w:rsidR="00825F00" w:rsidRPr="00597C96" w:rsidRDefault="00825F00" w:rsidP="00825F00">
      <w:pPr>
        <w:ind w:firstLine="539"/>
        <w:jc w:val="both"/>
        <w:rPr>
          <w:rFonts w:ascii="Times New Roman" w:hAnsi="Times New Roman"/>
          <w:sz w:val="14"/>
          <w:szCs w:val="14"/>
        </w:rPr>
      </w:pPr>
      <w:r w:rsidRPr="00597C96">
        <w:rPr>
          <w:rFonts w:ascii="Times New Roman" w:hAnsi="Times New Roman"/>
          <w:sz w:val="14"/>
          <w:szCs w:val="14"/>
        </w:rPr>
        <w:t>Если источником дохода является российская организация, указанная организация признается налоговым агентом. При этом сумма налога, подлежащая удержанию из доходов получателя дивидендов, исчисляется налоговым агентом исходя из общей суммы налога и доли каждого налогоплательщика в общей сумме дивидендов.</w:t>
      </w:r>
    </w:p>
    <w:p w:rsidR="00825F00" w:rsidRPr="00597C96" w:rsidRDefault="00825F00" w:rsidP="00825F00">
      <w:pPr>
        <w:ind w:firstLine="539"/>
        <w:jc w:val="both"/>
        <w:rPr>
          <w:rFonts w:ascii="Times New Roman" w:hAnsi="Times New Roman"/>
          <w:bCs/>
          <w:sz w:val="14"/>
          <w:szCs w:val="14"/>
        </w:rPr>
      </w:pPr>
      <w:r w:rsidRPr="00597C96">
        <w:rPr>
          <w:rFonts w:ascii="Times New Roman" w:hAnsi="Times New Roman"/>
          <w:sz w:val="14"/>
          <w:szCs w:val="14"/>
        </w:rPr>
        <w:t xml:space="preserve">Общая сумма налога определяется по формуле: </w:t>
      </w:r>
    </w:p>
    <w:p w:rsidR="00825F00" w:rsidRPr="00597C96" w:rsidRDefault="00825F00" w:rsidP="00825F00">
      <w:pPr>
        <w:autoSpaceDE w:val="0"/>
        <w:autoSpaceDN w:val="0"/>
        <w:adjustRightInd w:val="0"/>
        <w:ind w:firstLine="540"/>
        <w:jc w:val="both"/>
        <w:rPr>
          <w:rFonts w:ascii="Times New Roman" w:hAnsi="Times New Roman"/>
          <w:sz w:val="14"/>
          <w:szCs w:val="14"/>
        </w:rPr>
      </w:pPr>
      <w:r w:rsidRPr="00597C96">
        <w:rPr>
          <w:rFonts w:ascii="Times New Roman" w:hAnsi="Times New Roman"/>
          <w:sz w:val="14"/>
          <w:szCs w:val="14"/>
        </w:rPr>
        <w:t>Сумма налога, подлежащего удержанию из доходов налогоплательщика - получателя дивидендов, исчисляется налоговым агентом по следующей формуле:</w:t>
      </w:r>
    </w:p>
    <w:p w:rsidR="00825F00" w:rsidRPr="00597C96" w:rsidRDefault="00825F00" w:rsidP="00825F00">
      <w:pPr>
        <w:autoSpaceDE w:val="0"/>
        <w:autoSpaceDN w:val="0"/>
        <w:adjustRightInd w:val="0"/>
        <w:ind w:firstLine="540"/>
        <w:jc w:val="both"/>
        <w:rPr>
          <w:rFonts w:ascii="Times New Roman" w:hAnsi="Times New Roman"/>
          <w:sz w:val="14"/>
          <w:szCs w:val="14"/>
        </w:rPr>
      </w:pPr>
      <w:r w:rsidRPr="00597C96">
        <w:rPr>
          <w:rFonts w:ascii="Times New Roman" w:hAnsi="Times New Roman"/>
          <w:sz w:val="14"/>
          <w:szCs w:val="14"/>
        </w:rPr>
        <w:t>Н = К * Сн * (д - Д),</w:t>
      </w:r>
    </w:p>
    <w:p w:rsidR="00825F00" w:rsidRPr="00597C96" w:rsidRDefault="00825F00" w:rsidP="00825F00">
      <w:pPr>
        <w:autoSpaceDE w:val="0"/>
        <w:autoSpaceDN w:val="0"/>
        <w:adjustRightInd w:val="0"/>
        <w:ind w:firstLine="540"/>
        <w:jc w:val="both"/>
        <w:rPr>
          <w:rFonts w:ascii="Times New Roman" w:hAnsi="Times New Roman"/>
          <w:sz w:val="14"/>
          <w:szCs w:val="14"/>
        </w:rPr>
      </w:pPr>
      <w:r w:rsidRPr="00597C96">
        <w:rPr>
          <w:rFonts w:ascii="Times New Roman" w:hAnsi="Times New Roman"/>
          <w:sz w:val="14"/>
          <w:szCs w:val="14"/>
        </w:rPr>
        <w:t>где:</w:t>
      </w:r>
    </w:p>
    <w:p w:rsidR="00825F00" w:rsidRPr="00597C96" w:rsidRDefault="00825F00" w:rsidP="00825F00">
      <w:pPr>
        <w:autoSpaceDE w:val="0"/>
        <w:autoSpaceDN w:val="0"/>
        <w:adjustRightInd w:val="0"/>
        <w:ind w:firstLine="540"/>
        <w:jc w:val="both"/>
        <w:rPr>
          <w:rFonts w:ascii="Times New Roman" w:hAnsi="Times New Roman"/>
          <w:sz w:val="14"/>
          <w:szCs w:val="14"/>
        </w:rPr>
      </w:pPr>
      <w:r w:rsidRPr="00597C96">
        <w:rPr>
          <w:rFonts w:ascii="Times New Roman" w:hAnsi="Times New Roman"/>
          <w:sz w:val="14"/>
          <w:szCs w:val="14"/>
        </w:rPr>
        <w:t>Н - сумма налога, подлежащего удержанию;</w:t>
      </w:r>
    </w:p>
    <w:p w:rsidR="00825F00" w:rsidRPr="00597C96" w:rsidRDefault="00825F00" w:rsidP="00825F00">
      <w:pPr>
        <w:autoSpaceDE w:val="0"/>
        <w:autoSpaceDN w:val="0"/>
        <w:adjustRightInd w:val="0"/>
        <w:ind w:firstLine="540"/>
        <w:jc w:val="both"/>
        <w:rPr>
          <w:rFonts w:ascii="Times New Roman" w:hAnsi="Times New Roman"/>
          <w:sz w:val="14"/>
          <w:szCs w:val="14"/>
        </w:rPr>
      </w:pPr>
      <w:r w:rsidRPr="00597C96">
        <w:rPr>
          <w:rFonts w:ascii="Times New Roman" w:hAnsi="Times New Roman"/>
          <w:sz w:val="14"/>
          <w:szCs w:val="14"/>
        </w:rPr>
        <w:t>К - отношение суммы дивидендов, подлежащих распределению в пользу налогоплательщика - получателя дивидендов, к общей сумме дивидендов, подлежащих распределению налоговым агентом;</w:t>
      </w:r>
    </w:p>
    <w:p w:rsidR="00825F00" w:rsidRPr="00597C96" w:rsidRDefault="00825F00" w:rsidP="00825F00">
      <w:pPr>
        <w:autoSpaceDE w:val="0"/>
        <w:autoSpaceDN w:val="0"/>
        <w:adjustRightInd w:val="0"/>
        <w:ind w:firstLine="540"/>
        <w:jc w:val="both"/>
        <w:rPr>
          <w:rFonts w:ascii="Times New Roman" w:hAnsi="Times New Roman"/>
          <w:sz w:val="14"/>
          <w:szCs w:val="14"/>
        </w:rPr>
      </w:pPr>
      <w:r w:rsidRPr="00597C96">
        <w:rPr>
          <w:rFonts w:ascii="Times New Roman" w:hAnsi="Times New Roman"/>
          <w:sz w:val="14"/>
          <w:szCs w:val="14"/>
        </w:rPr>
        <w:t>Сн - соответствующая налоговая ставка, установленная подпунктами 1 и 2 пункта 3 статьи 284 или пунктом 4 статьи 224 НК РФ (0% или 9%);</w:t>
      </w:r>
    </w:p>
    <w:p w:rsidR="00825F00" w:rsidRPr="00597C96" w:rsidRDefault="00825F00" w:rsidP="00825F00">
      <w:pPr>
        <w:autoSpaceDE w:val="0"/>
        <w:autoSpaceDN w:val="0"/>
        <w:adjustRightInd w:val="0"/>
        <w:ind w:firstLine="540"/>
        <w:jc w:val="both"/>
        <w:rPr>
          <w:rFonts w:ascii="Times New Roman" w:hAnsi="Times New Roman"/>
          <w:sz w:val="14"/>
          <w:szCs w:val="14"/>
        </w:rPr>
      </w:pPr>
      <w:r w:rsidRPr="00597C96">
        <w:rPr>
          <w:rFonts w:ascii="Times New Roman" w:hAnsi="Times New Roman"/>
          <w:sz w:val="14"/>
          <w:szCs w:val="14"/>
        </w:rPr>
        <w:t>д - общая сумма дивидендов, подлежащая распределению налоговым агентом в пользу всех налогоплательщиков - получателей дивидендов;</w:t>
      </w:r>
    </w:p>
    <w:p w:rsidR="00825F00" w:rsidRPr="00597C96" w:rsidRDefault="00825F00" w:rsidP="00825F00">
      <w:pPr>
        <w:autoSpaceDE w:val="0"/>
        <w:autoSpaceDN w:val="0"/>
        <w:adjustRightInd w:val="0"/>
        <w:ind w:firstLine="540"/>
        <w:jc w:val="both"/>
        <w:rPr>
          <w:rFonts w:ascii="Times New Roman" w:hAnsi="Times New Roman"/>
          <w:sz w:val="14"/>
          <w:szCs w:val="14"/>
        </w:rPr>
      </w:pPr>
      <w:r w:rsidRPr="00597C96">
        <w:rPr>
          <w:rFonts w:ascii="Times New Roman" w:hAnsi="Times New Roman"/>
          <w:sz w:val="14"/>
          <w:szCs w:val="14"/>
        </w:rPr>
        <w:t>Д - общая сумма дивидендов, полученных самим налоговым агентом в текущем отчетном (налоговом) периоде и предыдущем отчетном (налоговом) периоде (за исключением дивидендов, указанных в подпункте 1 пункта 3 статьи 284 настоящего Кодекса) к моменту распределения дивидендов в пользу налогоплательщиков - получателей дивидендов, при условии, если данные суммы дивидендов ранее не учитывались при определении налоговой базы, определяемой в отношении доходов, полученных налоговым агентом в виде дивидендов.</w:t>
      </w:r>
    </w:p>
    <w:p w:rsidR="00825F00" w:rsidRPr="00597C96" w:rsidRDefault="00825F00" w:rsidP="00825F00">
      <w:pPr>
        <w:pStyle w:val="2"/>
        <w:spacing w:before="0" w:beforeAutospacing="0" w:after="0" w:afterAutospacing="0"/>
        <w:ind w:firstLine="539"/>
        <w:jc w:val="both"/>
        <w:rPr>
          <w:b w:val="0"/>
          <w:sz w:val="14"/>
          <w:szCs w:val="14"/>
        </w:rPr>
      </w:pPr>
      <w:r w:rsidRPr="00597C96">
        <w:rPr>
          <w:b w:val="0"/>
          <w:sz w:val="14"/>
          <w:szCs w:val="14"/>
        </w:rPr>
        <w:t>Если полученная разница отрицательна, обязанность по уплате налога не возникает и возмещение из бюджета не производится.</w:t>
      </w:r>
    </w:p>
    <w:p w:rsidR="00825F00" w:rsidRPr="00597C96" w:rsidRDefault="00825F00" w:rsidP="00825F00">
      <w:pPr>
        <w:pStyle w:val="2"/>
        <w:spacing w:before="0" w:beforeAutospacing="0" w:after="0" w:afterAutospacing="0"/>
        <w:ind w:firstLine="539"/>
        <w:jc w:val="both"/>
        <w:rPr>
          <w:b w:val="0"/>
          <w:sz w:val="14"/>
          <w:szCs w:val="14"/>
        </w:rPr>
      </w:pPr>
      <w:r w:rsidRPr="00597C96">
        <w:rPr>
          <w:b w:val="0"/>
          <w:sz w:val="14"/>
          <w:szCs w:val="14"/>
        </w:rPr>
        <w:t>Если российская организация - налоговый агент выплачивает дивиденды иностранной организации и (или) физическому лицу, не являющемуся резидентом РФ, налоговая база налогоплательщика - получателя дивидендов по каждой такой выплате определяется как сумма выплачиваемых дивидендов и к ней применяется ставка 15%.</w:t>
      </w:r>
    </w:p>
    <w:p w:rsidR="00825F00" w:rsidRPr="00597C96" w:rsidRDefault="00825F00" w:rsidP="00825F00">
      <w:pPr>
        <w:pStyle w:val="2"/>
        <w:spacing w:before="0" w:beforeAutospacing="0" w:after="0" w:afterAutospacing="0"/>
        <w:ind w:firstLine="539"/>
        <w:jc w:val="both"/>
        <w:rPr>
          <w:b w:val="0"/>
          <w:sz w:val="14"/>
          <w:szCs w:val="14"/>
        </w:rPr>
      </w:pPr>
    </w:p>
    <w:p w:rsidR="00825F00" w:rsidRPr="00597C96" w:rsidRDefault="00825F00" w:rsidP="00825F00">
      <w:pPr>
        <w:tabs>
          <w:tab w:val="num" w:pos="870"/>
        </w:tabs>
        <w:ind w:firstLine="540"/>
        <w:jc w:val="center"/>
        <w:rPr>
          <w:rFonts w:ascii="Times New Roman" w:hAnsi="Times New Roman"/>
          <w:b/>
          <w:sz w:val="14"/>
          <w:szCs w:val="14"/>
          <w:highlight w:val="yellow"/>
        </w:rPr>
      </w:pPr>
      <w:r w:rsidRPr="00597C96">
        <w:rPr>
          <w:rFonts w:ascii="Times New Roman" w:hAnsi="Times New Roman"/>
          <w:b/>
          <w:sz w:val="14"/>
          <w:szCs w:val="14"/>
          <w:highlight w:val="yellow"/>
        </w:rPr>
        <w:t>45. Определение налоговой базы участников договора доверительного управления имуществом по налогу на прибыль. (Ст.276 НК)</w:t>
      </w:r>
    </w:p>
    <w:p w:rsidR="00825F00" w:rsidRPr="00597C96" w:rsidRDefault="00825F00" w:rsidP="00825F00">
      <w:pPr>
        <w:ind w:firstLine="540"/>
        <w:jc w:val="both"/>
        <w:rPr>
          <w:rFonts w:ascii="Times New Roman" w:hAnsi="Times New Roman"/>
          <w:sz w:val="14"/>
          <w:szCs w:val="14"/>
        </w:rPr>
      </w:pPr>
      <w:r w:rsidRPr="00597C96">
        <w:rPr>
          <w:rFonts w:ascii="Times New Roman" w:hAnsi="Times New Roman"/>
          <w:sz w:val="14"/>
          <w:szCs w:val="14"/>
        </w:rPr>
        <w:t xml:space="preserve">Определение налоговой базы участников договора доверительного управления имуществом осуществляется: </w:t>
      </w:r>
    </w:p>
    <w:p w:rsidR="00825F00" w:rsidRPr="00597C96" w:rsidRDefault="00825F00" w:rsidP="00825F00">
      <w:pPr>
        <w:ind w:firstLine="540"/>
        <w:jc w:val="both"/>
        <w:rPr>
          <w:rFonts w:ascii="Times New Roman" w:hAnsi="Times New Roman"/>
          <w:sz w:val="14"/>
          <w:szCs w:val="14"/>
        </w:rPr>
      </w:pPr>
      <w:r w:rsidRPr="00597C96">
        <w:rPr>
          <w:rFonts w:ascii="Times New Roman" w:hAnsi="Times New Roman"/>
          <w:sz w:val="14"/>
          <w:szCs w:val="14"/>
        </w:rPr>
        <w:t>В договоре 3 участника: 1. доверительный управляющий; 2. учредитель; 3. выгодоприобретатель.</w:t>
      </w:r>
    </w:p>
    <w:p w:rsidR="00825F00" w:rsidRPr="00597C96" w:rsidRDefault="00825F00" w:rsidP="00825F00">
      <w:pPr>
        <w:ind w:firstLine="540"/>
        <w:jc w:val="both"/>
        <w:rPr>
          <w:rFonts w:ascii="Times New Roman" w:hAnsi="Times New Roman"/>
          <w:sz w:val="14"/>
          <w:szCs w:val="14"/>
        </w:rPr>
      </w:pPr>
      <w:r w:rsidRPr="00597C96">
        <w:rPr>
          <w:rFonts w:ascii="Times New Roman" w:hAnsi="Times New Roman"/>
          <w:sz w:val="14"/>
          <w:szCs w:val="14"/>
        </w:rPr>
        <w:t>Учредитель и выгодоприобретатель могут не совпадать.</w:t>
      </w:r>
    </w:p>
    <w:p w:rsidR="00825F00" w:rsidRPr="00597C96" w:rsidRDefault="00825F00" w:rsidP="00825F00">
      <w:pPr>
        <w:ind w:firstLine="540"/>
        <w:jc w:val="both"/>
        <w:rPr>
          <w:rFonts w:ascii="Times New Roman" w:hAnsi="Times New Roman"/>
          <w:b/>
          <w:sz w:val="14"/>
          <w:szCs w:val="14"/>
        </w:rPr>
      </w:pPr>
      <w:r w:rsidRPr="00597C96">
        <w:rPr>
          <w:rFonts w:ascii="Times New Roman" w:hAnsi="Times New Roman"/>
          <w:b/>
          <w:sz w:val="14"/>
          <w:szCs w:val="14"/>
        </w:rPr>
        <w:t>Определение налоговой базы доверительного управляющего.</w:t>
      </w:r>
    </w:p>
    <w:p w:rsidR="00825F00" w:rsidRPr="00597C96" w:rsidRDefault="00825F00" w:rsidP="00825F00">
      <w:pPr>
        <w:pStyle w:val="ConsPlusNormal"/>
        <w:widowControl/>
        <w:ind w:firstLine="540"/>
        <w:jc w:val="both"/>
        <w:rPr>
          <w:rFonts w:ascii="Times New Roman" w:hAnsi="Times New Roman" w:cs="Times New Roman"/>
          <w:sz w:val="14"/>
          <w:szCs w:val="14"/>
        </w:rPr>
      </w:pPr>
      <w:r w:rsidRPr="00597C96">
        <w:rPr>
          <w:rFonts w:ascii="Times New Roman" w:hAnsi="Times New Roman" w:cs="Times New Roman"/>
          <w:sz w:val="14"/>
          <w:szCs w:val="14"/>
        </w:rPr>
        <w:t>Имущество (в том числе имущественные права), переданное по договору доверительного управления имуществом, не признается доходом доверительного управляющего. Вознаграждение, получаемое доверительным управляющим в течение срока действия договора доверительного управления имуществом, является его доходом от реализации и подлежит налогообложению в установленном порядке. При этом расходы, связанные с осуществлением доверительного управления, признаются расходами доверительного управляющего, если в договоре доверительного управления имуществом не предусмотрено возмещение указанных расходов учредителем доверительного управления.</w:t>
      </w:r>
    </w:p>
    <w:p w:rsidR="00825F00" w:rsidRPr="00597C96" w:rsidRDefault="00825F00" w:rsidP="00825F00">
      <w:pPr>
        <w:pStyle w:val="ConsPlusNormal"/>
        <w:widowControl/>
        <w:ind w:firstLine="540"/>
        <w:jc w:val="both"/>
        <w:rPr>
          <w:rFonts w:ascii="Times New Roman" w:hAnsi="Times New Roman" w:cs="Times New Roman"/>
          <w:sz w:val="14"/>
          <w:szCs w:val="14"/>
        </w:rPr>
      </w:pPr>
      <w:r w:rsidRPr="00597C96">
        <w:rPr>
          <w:rFonts w:ascii="Times New Roman" w:hAnsi="Times New Roman" w:cs="Times New Roman"/>
          <w:sz w:val="14"/>
          <w:szCs w:val="14"/>
        </w:rPr>
        <w:t>Доверительный управляющий обязан определять ежемесячно нарастающим итогом доходы и расходы по доверительному управлению имуществом и представлять учредителю управления (выгодоприобретателю) сведения о полученных доходах и расходах для их учета учредителем управления (выгодоприобретателем) при определении налоговой базы в соответствии с настоящей главой. При доверительном управлении ценными бумагами доверительный управляющий определяет доходы и расходы в порядке, предусмотренном статьей 280 НК.</w:t>
      </w:r>
    </w:p>
    <w:p w:rsidR="00825F00" w:rsidRPr="00597C96" w:rsidRDefault="00825F00" w:rsidP="00825F00">
      <w:pPr>
        <w:pStyle w:val="ConsPlusNormal"/>
        <w:widowControl/>
        <w:ind w:firstLine="540"/>
        <w:jc w:val="both"/>
        <w:rPr>
          <w:rFonts w:ascii="Times New Roman" w:hAnsi="Times New Roman" w:cs="Times New Roman"/>
          <w:b/>
          <w:sz w:val="14"/>
          <w:szCs w:val="14"/>
        </w:rPr>
      </w:pPr>
      <w:r w:rsidRPr="00597C96">
        <w:rPr>
          <w:rFonts w:ascii="Times New Roman" w:hAnsi="Times New Roman" w:cs="Times New Roman"/>
          <w:b/>
          <w:sz w:val="14"/>
          <w:szCs w:val="14"/>
        </w:rPr>
        <w:t>Определение налоговой базы в случае если учредитель и выгодоприобретатель совпадают.</w:t>
      </w:r>
    </w:p>
    <w:p w:rsidR="00825F00" w:rsidRPr="00597C96" w:rsidRDefault="00825F00" w:rsidP="00825F00">
      <w:pPr>
        <w:pStyle w:val="ConsPlusNormal"/>
        <w:widowControl/>
        <w:ind w:firstLine="540"/>
        <w:jc w:val="both"/>
        <w:rPr>
          <w:rFonts w:ascii="Times New Roman" w:hAnsi="Times New Roman" w:cs="Times New Roman"/>
          <w:sz w:val="14"/>
          <w:szCs w:val="14"/>
        </w:rPr>
      </w:pPr>
      <w:r w:rsidRPr="00597C96">
        <w:rPr>
          <w:rFonts w:ascii="Times New Roman" w:hAnsi="Times New Roman" w:cs="Times New Roman"/>
          <w:sz w:val="14"/>
          <w:szCs w:val="14"/>
        </w:rPr>
        <w:t>Доходы учредителя доверительного управления в рамках договора доверительного управления имуществом включаются в состав его выручки или внереализационных доходов в зависимости от полученного вида дохода.</w:t>
      </w:r>
    </w:p>
    <w:p w:rsidR="00825F00" w:rsidRPr="00597C96" w:rsidRDefault="00825F00" w:rsidP="00825F00">
      <w:pPr>
        <w:pStyle w:val="ConsPlusNormal"/>
        <w:widowControl/>
        <w:ind w:firstLine="540"/>
        <w:jc w:val="both"/>
        <w:rPr>
          <w:rFonts w:ascii="Times New Roman" w:hAnsi="Times New Roman" w:cs="Times New Roman"/>
          <w:sz w:val="14"/>
          <w:szCs w:val="14"/>
        </w:rPr>
      </w:pPr>
      <w:r w:rsidRPr="00597C96">
        <w:rPr>
          <w:rFonts w:ascii="Times New Roman" w:hAnsi="Times New Roman" w:cs="Times New Roman"/>
          <w:sz w:val="14"/>
          <w:szCs w:val="14"/>
        </w:rPr>
        <w:t>Расходы, связанные с осуществлением договора доверительного управления имуществом (включая амортизацию имущества, а также вознаграждение доверительного управляющего), признаются расходами, связанными с производством или внереализационными расходами учредителя управления в зависимости от вида осуществленных расходов.</w:t>
      </w:r>
    </w:p>
    <w:p w:rsidR="00825F00" w:rsidRPr="00597C96" w:rsidRDefault="00825F00" w:rsidP="00825F00">
      <w:pPr>
        <w:pStyle w:val="ConsPlusNormal"/>
        <w:widowControl/>
        <w:ind w:firstLine="540"/>
        <w:jc w:val="both"/>
        <w:rPr>
          <w:rFonts w:ascii="Times New Roman" w:hAnsi="Times New Roman" w:cs="Times New Roman"/>
          <w:b/>
          <w:sz w:val="14"/>
          <w:szCs w:val="14"/>
        </w:rPr>
      </w:pPr>
      <w:r w:rsidRPr="00597C96">
        <w:rPr>
          <w:rFonts w:ascii="Times New Roman" w:hAnsi="Times New Roman" w:cs="Times New Roman"/>
          <w:b/>
          <w:sz w:val="14"/>
          <w:szCs w:val="14"/>
        </w:rPr>
        <w:t>Определение налоговой базы в случае если учредитель и выгодоприобретатель не совпадают.</w:t>
      </w:r>
    </w:p>
    <w:p w:rsidR="00825F00" w:rsidRPr="00597C96" w:rsidRDefault="00825F00" w:rsidP="00825F00">
      <w:pPr>
        <w:pStyle w:val="ConsPlusNormal"/>
        <w:widowControl/>
        <w:ind w:firstLine="540"/>
        <w:jc w:val="both"/>
        <w:rPr>
          <w:rFonts w:ascii="Times New Roman" w:hAnsi="Times New Roman" w:cs="Times New Roman"/>
          <w:sz w:val="14"/>
          <w:szCs w:val="14"/>
        </w:rPr>
      </w:pPr>
      <w:r w:rsidRPr="00597C96">
        <w:rPr>
          <w:rFonts w:ascii="Times New Roman" w:hAnsi="Times New Roman" w:cs="Times New Roman"/>
          <w:sz w:val="14"/>
          <w:szCs w:val="14"/>
        </w:rPr>
        <w:t>Доходы выгодоприобретателя в рамках договора доверительного управления включаются в состав его внереализационных доходов и подлежат налогообложению в установленном порядке.</w:t>
      </w:r>
    </w:p>
    <w:p w:rsidR="00825F00" w:rsidRPr="00597C96" w:rsidRDefault="00825F00" w:rsidP="00825F00">
      <w:pPr>
        <w:pStyle w:val="ConsPlusNormal"/>
        <w:widowControl/>
        <w:ind w:firstLine="540"/>
        <w:jc w:val="both"/>
        <w:rPr>
          <w:rFonts w:ascii="Times New Roman" w:hAnsi="Times New Roman" w:cs="Times New Roman"/>
          <w:sz w:val="14"/>
          <w:szCs w:val="14"/>
        </w:rPr>
      </w:pPr>
      <w:r w:rsidRPr="00597C96">
        <w:rPr>
          <w:rFonts w:ascii="Times New Roman" w:hAnsi="Times New Roman" w:cs="Times New Roman"/>
          <w:sz w:val="14"/>
          <w:szCs w:val="14"/>
        </w:rPr>
        <w:t>При этом расходы, связанные с осуществлением договора доверительного управления имуществом (за исключением вознаграждения доверительного управляющего в случае, если указанным договором предусмотрена выплата вознаграждения не за счет уменьшения доходов, полученных в рамках исполнения этого договора), не учитываются учредителем управления при определении налоговой базы, но учитываются для целей налогообложения в составе расходов у выгодоприобретателя.</w:t>
      </w:r>
    </w:p>
    <w:p w:rsidR="00825F00" w:rsidRPr="00597C96" w:rsidRDefault="00825F00" w:rsidP="00825F00">
      <w:pPr>
        <w:pStyle w:val="ConsPlusNormal"/>
        <w:widowControl/>
        <w:ind w:firstLine="540"/>
        <w:jc w:val="both"/>
        <w:rPr>
          <w:rFonts w:ascii="Times New Roman" w:hAnsi="Times New Roman" w:cs="Times New Roman"/>
          <w:sz w:val="14"/>
          <w:szCs w:val="14"/>
        </w:rPr>
      </w:pPr>
      <w:r w:rsidRPr="00597C96">
        <w:rPr>
          <w:rFonts w:ascii="Times New Roman" w:hAnsi="Times New Roman" w:cs="Times New Roman"/>
          <w:sz w:val="14"/>
          <w:szCs w:val="14"/>
        </w:rPr>
        <w:t>Убытки, полученные в течение срока действия такого договора от использования имущества, переданного в доверительное управление, не признаются убытками учредителя (выгодоприобретателя), учитываемыми в целях налогообложения в соответствии с настоящей главой.</w:t>
      </w:r>
    </w:p>
    <w:p w:rsidR="00825F00" w:rsidRPr="00597C96" w:rsidRDefault="00825F00" w:rsidP="00825F00">
      <w:pPr>
        <w:jc w:val="both"/>
        <w:rPr>
          <w:rFonts w:ascii="Times New Roman" w:hAnsi="Times New Roman"/>
          <w:sz w:val="14"/>
          <w:szCs w:val="14"/>
        </w:rPr>
      </w:pPr>
    </w:p>
    <w:p w:rsidR="00825F00" w:rsidRPr="00597C96" w:rsidRDefault="00825F00" w:rsidP="00825F00">
      <w:pPr>
        <w:tabs>
          <w:tab w:val="num" w:pos="870"/>
        </w:tabs>
        <w:ind w:firstLine="540"/>
        <w:jc w:val="center"/>
        <w:rPr>
          <w:rFonts w:ascii="Times New Roman" w:hAnsi="Times New Roman"/>
          <w:b/>
          <w:sz w:val="14"/>
          <w:szCs w:val="14"/>
        </w:rPr>
      </w:pPr>
      <w:r w:rsidRPr="00597C96">
        <w:rPr>
          <w:rFonts w:ascii="Times New Roman" w:hAnsi="Times New Roman"/>
          <w:b/>
          <w:sz w:val="14"/>
          <w:szCs w:val="14"/>
          <w:highlight w:val="yellow"/>
        </w:rPr>
        <w:t>46. Особенности уплаты налога на прибыль при операциях с государственными ценными бумагами.(Ст.281 НК)</w:t>
      </w:r>
    </w:p>
    <w:p w:rsidR="00825F00" w:rsidRPr="00597C96" w:rsidRDefault="00825F00" w:rsidP="00825F00">
      <w:pPr>
        <w:ind w:firstLine="540"/>
        <w:jc w:val="both"/>
        <w:rPr>
          <w:rFonts w:ascii="Times New Roman" w:hAnsi="Times New Roman"/>
          <w:sz w:val="14"/>
          <w:szCs w:val="14"/>
        </w:rPr>
      </w:pPr>
      <w:r w:rsidRPr="00597C96">
        <w:rPr>
          <w:rFonts w:ascii="Times New Roman" w:hAnsi="Times New Roman"/>
          <w:sz w:val="14"/>
          <w:szCs w:val="14"/>
        </w:rPr>
        <w:t xml:space="preserve">При размещении </w:t>
      </w:r>
      <w:r w:rsidRPr="00597C96">
        <w:rPr>
          <w:rFonts w:ascii="Times New Roman" w:hAnsi="Times New Roman"/>
          <w:bCs/>
          <w:sz w:val="14"/>
          <w:szCs w:val="14"/>
        </w:rPr>
        <w:t>государственных ценных бумаг</w:t>
      </w:r>
      <w:r w:rsidRPr="00597C96">
        <w:rPr>
          <w:rFonts w:ascii="Times New Roman" w:hAnsi="Times New Roman"/>
          <w:sz w:val="14"/>
          <w:szCs w:val="14"/>
        </w:rPr>
        <w:t xml:space="preserve"> РФ, государственных ценных бумаг субъектов РФ и муниципальных ценных бумаг процентным доходом признается доход, заявленный эмитентом, в виде процентной ставки к номинальной стоимости указанных ценных бумаг, а по ценным бумагам, по которым не установлена процентная ставка, - доход в виде разницы между номинальной стоимостью ценной бумаги и стоимостью ее первичного размещения, исчисленной как средневзвешенная цена на дату, когда выпуск ценных бумаг признан размещенным.</w:t>
      </w:r>
    </w:p>
    <w:p w:rsidR="00825F00" w:rsidRPr="00597C96" w:rsidRDefault="00825F00" w:rsidP="00825F00">
      <w:pPr>
        <w:ind w:firstLine="540"/>
        <w:jc w:val="both"/>
        <w:rPr>
          <w:rFonts w:ascii="Times New Roman" w:hAnsi="Times New Roman"/>
          <w:sz w:val="14"/>
          <w:szCs w:val="14"/>
        </w:rPr>
      </w:pPr>
      <w:r w:rsidRPr="00597C96">
        <w:rPr>
          <w:rFonts w:ascii="Times New Roman" w:hAnsi="Times New Roman"/>
          <w:sz w:val="14"/>
          <w:szCs w:val="14"/>
        </w:rPr>
        <w:t>При налогообложении сделок по реализации или иного выбытия ценных бумаг цена эмиссионных государственных и муниципальных ценных бумаг учитывается без процентного (купонного) дохода, приходящегося на время владения налогоплательщиком этими ценными бумагами, выплата которого предусмотрена условиями выпуска такой ценной бумаги.</w:t>
      </w:r>
    </w:p>
    <w:p w:rsidR="00825F00" w:rsidRPr="00597C96" w:rsidRDefault="00825F00" w:rsidP="00825F00">
      <w:pPr>
        <w:ind w:firstLine="540"/>
        <w:jc w:val="both"/>
        <w:rPr>
          <w:rFonts w:ascii="Times New Roman" w:hAnsi="Times New Roman"/>
          <w:sz w:val="14"/>
          <w:szCs w:val="14"/>
        </w:rPr>
      </w:pPr>
      <w:r w:rsidRPr="00597C96">
        <w:rPr>
          <w:rFonts w:ascii="Times New Roman" w:hAnsi="Times New Roman"/>
          <w:sz w:val="14"/>
          <w:szCs w:val="14"/>
        </w:rPr>
        <w:t>По государственным и муниципальным ценным бумагам, при обращении которых в цену сделки включается часть накопленного купонного дохода, выручка уменьшается на доход в размере накопленного купонного дохода, причитающегося за время владения налогоплательщиком указанной ценной бумагой.</w:t>
      </w:r>
    </w:p>
    <w:p w:rsidR="00825F00" w:rsidRPr="00597C96" w:rsidRDefault="00825F00" w:rsidP="00825F00">
      <w:pPr>
        <w:tabs>
          <w:tab w:val="num" w:pos="870"/>
        </w:tabs>
        <w:ind w:firstLine="540"/>
        <w:jc w:val="both"/>
        <w:rPr>
          <w:rFonts w:ascii="Times New Roman" w:hAnsi="Times New Roman"/>
          <w:sz w:val="14"/>
          <w:szCs w:val="14"/>
        </w:rPr>
      </w:pPr>
    </w:p>
    <w:p w:rsidR="00825F00" w:rsidRPr="00597C96" w:rsidRDefault="00825F00" w:rsidP="00825F00">
      <w:pPr>
        <w:tabs>
          <w:tab w:val="num" w:pos="870"/>
        </w:tabs>
        <w:jc w:val="center"/>
        <w:rPr>
          <w:rFonts w:ascii="Times New Roman" w:hAnsi="Times New Roman"/>
          <w:b/>
          <w:sz w:val="14"/>
          <w:szCs w:val="14"/>
          <w:highlight w:val="yellow"/>
        </w:rPr>
      </w:pPr>
    </w:p>
    <w:p w:rsidR="00F9713C" w:rsidRPr="00597C96" w:rsidRDefault="00F9713C" w:rsidP="00F9713C">
      <w:pPr>
        <w:jc w:val="center"/>
        <w:rPr>
          <w:rFonts w:ascii="Times New Roman" w:hAnsi="Times New Roman"/>
          <w:b/>
          <w:sz w:val="14"/>
          <w:szCs w:val="14"/>
        </w:rPr>
      </w:pPr>
      <w:r w:rsidRPr="00597C96">
        <w:rPr>
          <w:rFonts w:ascii="Times New Roman" w:hAnsi="Times New Roman"/>
          <w:b/>
          <w:sz w:val="14"/>
          <w:szCs w:val="14"/>
          <w:highlight w:val="yellow"/>
        </w:rPr>
        <w:t>47. Особенности налогообложения сделок РЕПО.</w:t>
      </w:r>
    </w:p>
    <w:p w:rsidR="00F9713C" w:rsidRPr="00597C96" w:rsidRDefault="00F9713C" w:rsidP="00F9713C">
      <w:pPr>
        <w:rPr>
          <w:rFonts w:ascii="Times New Roman" w:hAnsi="Times New Roman"/>
          <w:sz w:val="14"/>
          <w:szCs w:val="14"/>
        </w:rPr>
      </w:pPr>
      <w:r w:rsidRPr="00597C96">
        <w:rPr>
          <w:rFonts w:ascii="Times New Roman" w:hAnsi="Times New Roman"/>
          <w:sz w:val="14"/>
          <w:szCs w:val="14"/>
        </w:rPr>
        <w:t xml:space="preserve">Операции РЕПО – это сделки по продаже, покупке, эмиссионных ценных бумаг с обязательной последующей обратной покупкой или, соответственно, продажей ценных бумаг того выпуска в том же количестве через определенный договором срок и по цене, установленной этим договором при заключении первой части сделки. </w:t>
      </w:r>
    </w:p>
    <w:p w:rsidR="00F9713C" w:rsidRPr="00597C96" w:rsidRDefault="00F9713C" w:rsidP="00F9713C">
      <w:pPr>
        <w:rPr>
          <w:rFonts w:ascii="Times New Roman" w:hAnsi="Times New Roman"/>
          <w:sz w:val="14"/>
          <w:szCs w:val="14"/>
        </w:rPr>
      </w:pPr>
      <w:r w:rsidRPr="00597C96">
        <w:rPr>
          <w:rFonts w:ascii="Times New Roman" w:hAnsi="Times New Roman"/>
          <w:sz w:val="14"/>
          <w:szCs w:val="14"/>
        </w:rPr>
        <w:t>25 главой НК РФ установлено следующее: если продажа ценной бумаги происходит с обязательным условием по обратному выкупу – это одно сделка РЕПО. И в этом случае налогообложение происходит не по каждой операции купле-продаже, в отдельности, а в целом по сделке. Порядок налогообложения установлен статьей 282 НК РФ.</w:t>
      </w:r>
    </w:p>
    <w:p w:rsidR="00F9713C" w:rsidRPr="00597C96" w:rsidRDefault="00F9713C" w:rsidP="00F9713C">
      <w:pPr>
        <w:rPr>
          <w:rFonts w:ascii="Times New Roman" w:hAnsi="Times New Roman"/>
          <w:sz w:val="14"/>
          <w:szCs w:val="14"/>
        </w:rPr>
      </w:pPr>
      <w:r w:rsidRPr="00597C96">
        <w:rPr>
          <w:rFonts w:ascii="Times New Roman" w:hAnsi="Times New Roman"/>
          <w:sz w:val="14"/>
          <w:szCs w:val="14"/>
        </w:rPr>
        <w:t>В случае если не выполняются требования к статье 282 НК РФ, а именно, изменено количество ценных бумаг в сделке, выпуск ценных бумаг во второй части сделки не соответствует с первым и нарушены иные условия операции с ценными бумагами, будут считаться самостоятельным договором. В этом случае для целей налогообложения прибыли будет применяться статья 280 НК РФ.</w:t>
      </w:r>
    </w:p>
    <w:p w:rsidR="00F9713C" w:rsidRPr="00597C96" w:rsidRDefault="00F9713C" w:rsidP="00F9713C">
      <w:pPr>
        <w:rPr>
          <w:rFonts w:ascii="Times New Roman" w:hAnsi="Times New Roman"/>
          <w:sz w:val="14"/>
          <w:szCs w:val="14"/>
        </w:rPr>
      </w:pPr>
      <w:r w:rsidRPr="00597C96">
        <w:rPr>
          <w:rFonts w:ascii="Times New Roman" w:hAnsi="Times New Roman"/>
          <w:sz w:val="14"/>
          <w:szCs w:val="14"/>
        </w:rPr>
        <w:t xml:space="preserve">До окончания операции РЕПО срок договора может быть увеличен, при этом необходимо учитывать требования статьи 282 НК РФ. Максимальные срок сделки РЕПО не может превышать одного календарного года. Под датами первой и второй частей РЕПО подразумевается предусмотренные договором даты исполнения участникам операции РЕПО своих обязательств по договору. В случае исполнения обязательств по поставки ценных бумаг и их оплате по первой, второй части РЕПО соответственно будет считаться наиболее поздняя дата исполнения обязательств по оплате или поставке ценных бумаг. </w:t>
      </w:r>
    </w:p>
    <w:p w:rsidR="00F9713C" w:rsidRPr="00597C96" w:rsidRDefault="00F9713C" w:rsidP="00F9713C">
      <w:pPr>
        <w:rPr>
          <w:rFonts w:ascii="Times New Roman" w:hAnsi="Times New Roman"/>
          <w:sz w:val="14"/>
          <w:szCs w:val="14"/>
        </w:rPr>
      </w:pPr>
      <w:r w:rsidRPr="00597C96">
        <w:rPr>
          <w:rFonts w:ascii="Times New Roman" w:hAnsi="Times New Roman"/>
          <w:sz w:val="14"/>
          <w:szCs w:val="14"/>
        </w:rPr>
        <w:t xml:space="preserve">Проведение операций РЕПО допускается с открытой датой по второй части в этом случае обязательным является требование предусмотреть механизм определения расчета целей второй части операции. Если цену второй части РЕПО не удается или не представляется возможным определить, то такая операция не может рассматриваться для целей налогообложения прибыли, как операция РЕПО. Если на дату исполнения РЕПО операция обратной покупки или продажи не исполнена или исполнена в не полном объеме без проведения процедуры урегулирования взаимных требований которая проводится в соответствии с пунктом 6 статьи 282 НК РФ то операция не признается операцией РЕПО, и соответственно, доходы от реализации расходы по приобретению определяется продавцом и покупателем в порядке установленным…. Для целей налогообложения для продавца по первой части РЕПО разница между ценой продажи и ценой выкупа признается:   </w:t>
      </w:r>
    </w:p>
    <w:p w:rsidR="00F9713C" w:rsidRPr="00597C96" w:rsidRDefault="00F9713C" w:rsidP="00F9713C">
      <w:pPr>
        <w:pStyle w:val="a7"/>
        <w:numPr>
          <w:ilvl w:val="0"/>
          <w:numId w:val="11"/>
        </w:numPr>
        <w:spacing w:after="0" w:line="240" w:lineRule="auto"/>
        <w:rPr>
          <w:rFonts w:ascii="Times New Roman" w:hAnsi="Times New Roman"/>
          <w:sz w:val="14"/>
          <w:szCs w:val="14"/>
        </w:rPr>
      </w:pPr>
      <w:r w:rsidRPr="00597C96">
        <w:rPr>
          <w:rFonts w:ascii="Times New Roman" w:hAnsi="Times New Roman"/>
          <w:sz w:val="14"/>
          <w:szCs w:val="14"/>
        </w:rPr>
        <w:t>Расходами по выплате процентов по привлеченным средствам, которые включаются в состав расходов в порядке, предусмотренном статьями 265, 269, 272 НКРФ, если такая разница положительная.</w:t>
      </w:r>
    </w:p>
    <w:p w:rsidR="00F9713C" w:rsidRPr="00597C96" w:rsidRDefault="00F9713C" w:rsidP="00F9713C">
      <w:pPr>
        <w:pStyle w:val="a7"/>
        <w:numPr>
          <w:ilvl w:val="0"/>
          <w:numId w:val="11"/>
        </w:numPr>
        <w:spacing w:after="0" w:line="240" w:lineRule="auto"/>
        <w:rPr>
          <w:rFonts w:ascii="Times New Roman" w:hAnsi="Times New Roman"/>
          <w:sz w:val="14"/>
          <w:szCs w:val="14"/>
        </w:rPr>
      </w:pPr>
      <w:r w:rsidRPr="00597C96">
        <w:rPr>
          <w:rFonts w:ascii="Times New Roman" w:hAnsi="Times New Roman"/>
          <w:sz w:val="14"/>
          <w:szCs w:val="14"/>
        </w:rPr>
        <w:t>Доходами в виде процентов по займу предоставленному ценными бумагами, которые включаются в состав доходов в соответствии со статьями 250 и 271 НКРФ ля банков в соответствии со статьей 290 НКРФ, если такая разница отрицательная.</w:t>
      </w:r>
    </w:p>
    <w:p w:rsidR="00F9713C" w:rsidRPr="00597C96" w:rsidRDefault="00F9713C" w:rsidP="00F9713C">
      <w:pPr>
        <w:pStyle w:val="a7"/>
        <w:numPr>
          <w:ilvl w:val="0"/>
          <w:numId w:val="11"/>
        </w:numPr>
        <w:spacing w:after="0" w:line="240" w:lineRule="auto"/>
        <w:rPr>
          <w:rFonts w:ascii="Times New Roman" w:hAnsi="Times New Roman"/>
          <w:sz w:val="14"/>
          <w:szCs w:val="14"/>
        </w:rPr>
      </w:pPr>
      <w:r w:rsidRPr="00597C96">
        <w:rPr>
          <w:rFonts w:ascii="Times New Roman" w:hAnsi="Times New Roman"/>
          <w:sz w:val="14"/>
          <w:szCs w:val="14"/>
        </w:rPr>
        <w:t xml:space="preserve">Для покупателя по первой части РЕПО разница между ценой приобретения и ценой реализации признается: </w:t>
      </w:r>
    </w:p>
    <w:p w:rsidR="00F9713C" w:rsidRPr="00597C96" w:rsidRDefault="00F9713C" w:rsidP="00F9713C">
      <w:pPr>
        <w:rPr>
          <w:rFonts w:ascii="Times New Roman" w:hAnsi="Times New Roman"/>
          <w:sz w:val="14"/>
          <w:szCs w:val="14"/>
        </w:rPr>
      </w:pPr>
      <w:r w:rsidRPr="00597C96">
        <w:rPr>
          <w:rFonts w:ascii="Times New Roman" w:hAnsi="Times New Roman"/>
          <w:sz w:val="14"/>
          <w:szCs w:val="14"/>
        </w:rPr>
        <w:t>Доходами в виде процентов по размещенным средствам, которые включаются в состав доходов в соответствии со статьями 250 и 271 НКРФ для банков 290, если такая разница положительная.</w:t>
      </w:r>
    </w:p>
    <w:p w:rsidR="00F9713C" w:rsidRPr="00597C96" w:rsidRDefault="00F9713C" w:rsidP="00F9713C">
      <w:pPr>
        <w:pStyle w:val="a7"/>
        <w:numPr>
          <w:ilvl w:val="0"/>
          <w:numId w:val="11"/>
        </w:numPr>
        <w:spacing w:after="0" w:line="240" w:lineRule="auto"/>
        <w:rPr>
          <w:rFonts w:ascii="Times New Roman" w:hAnsi="Times New Roman"/>
          <w:sz w:val="14"/>
          <w:szCs w:val="14"/>
        </w:rPr>
      </w:pPr>
      <w:r w:rsidRPr="00597C96">
        <w:rPr>
          <w:rFonts w:ascii="Times New Roman" w:hAnsi="Times New Roman"/>
          <w:sz w:val="14"/>
          <w:szCs w:val="14"/>
        </w:rPr>
        <w:t>Расходами в виде процентов по займу, полученному ценными бумагами, которые включаются в состав расходов в соответствии со статьями 265, 269 и 272 НКРФ, если такая разница отрицательная.</w:t>
      </w:r>
    </w:p>
    <w:p w:rsidR="00F9713C" w:rsidRPr="00597C96" w:rsidRDefault="00F9713C" w:rsidP="00F9713C">
      <w:pPr>
        <w:rPr>
          <w:rFonts w:ascii="Times New Roman" w:hAnsi="Times New Roman"/>
          <w:sz w:val="14"/>
          <w:szCs w:val="14"/>
        </w:rPr>
      </w:pPr>
      <w:r w:rsidRPr="00597C96">
        <w:rPr>
          <w:rFonts w:ascii="Times New Roman" w:hAnsi="Times New Roman"/>
          <w:sz w:val="14"/>
          <w:szCs w:val="14"/>
        </w:rPr>
        <w:t xml:space="preserve">Для определения дохода к обеим составляющим операциям РЕПО применяется фактическая цена реализации ценной бумаги, независимо от их рыночной стоимости на дату передачи. Ст.282 не запрещает выполнение операций РЕПО путем взаимозачета встречных обязательств и требований, как по денежным средствам, так и по ценным бумагам. Вместе с тем для целей налогообложения операция РЕПО должна исполняться путем осуществления фактической передачи ценных бумаг. Данное требование. Это требование вытекает из положения пункта 8 статьи 282 НКРФ, в котором сказано, что датами первой и второй частей РЕПО считается, соответственно, дата фактической передачи ценной бумаги. Кроме того существует и другое требование, чтобы операции с ценными бумагами признавались сделкой РЕПО, покупатель по первой части обязательно должен перечислить денежные средства в оплату ценных бумаг. </w:t>
      </w:r>
    </w:p>
    <w:p w:rsidR="00F9713C" w:rsidRPr="00597C96" w:rsidRDefault="00F9713C" w:rsidP="00F9713C">
      <w:pPr>
        <w:numPr>
          <w:ilvl w:val="0"/>
          <w:numId w:val="12"/>
        </w:numPr>
        <w:spacing w:after="0" w:line="240" w:lineRule="auto"/>
        <w:jc w:val="both"/>
        <w:rPr>
          <w:rFonts w:ascii="Times New Roman" w:hAnsi="Times New Roman"/>
          <w:b/>
          <w:sz w:val="14"/>
          <w:szCs w:val="14"/>
          <w:highlight w:val="yellow"/>
        </w:rPr>
      </w:pPr>
      <w:r w:rsidRPr="00597C96">
        <w:rPr>
          <w:rFonts w:ascii="Times New Roman" w:hAnsi="Times New Roman"/>
          <w:b/>
          <w:sz w:val="14"/>
          <w:szCs w:val="14"/>
          <w:highlight w:val="yellow"/>
        </w:rPr>
        <w:t xml:space="preserve">Определение налоговой базы по операциям с финансовыми инструментами срочных сделок. </w:t>
      </w:r>
    </w:p>
    <w:p w:rsidR="00F9713C" w:rsidRPr="00597C96" w:rsidRDefault="00F9713C" w:rsidP="00F9713C">
      <w:pPr>
        <w:pStyle w:val="a3"/>
        <w:shd w:val="clear" w:color="auto" w:fill="FFFFFF"/>
        <w:rPr>
          <w:sz w:val="14"/>
          <w:szCs w:val="14"/>
        </w:rPr>
      </w:pPr>
      <w:r w:rsidRPr="00597C96">
        <w:rPr>
          <w:rStyle w:val="fontuch1"/>
          <w:rFonts w:ascii="Times New Roman" w:hAnsi="Times New Roman"/>
          <w:sz w:val="14"/>
          <w:szCs w:val="14"/>
        </w:rPr>
        <w:t xml:space="preserve">1.Налоговая база по операциям с финансовыми инструментами срочных сделок, обращающимися на организованном рынке, и налоговая база по операциям с финансовыми инструментами срочных сделок, не обращающимися на организованном рынке, исчисляются отдельно. </w:t>
      </w:r>
    </w:p>
    <w:p w:rsidR="00F9713C" w:rsidRPr="00597C96" w:rsidRDefault="00F9713C" w:rsidP="00F9713C">
      <w:pPr>
        <w:pStyle w:val="a3"/>
        <w:shd w:val="clear" w:color="auto" w:fill="FFFFFF"/>
        <w:rPr>
          <w:sz w:val="14"/>
          <w:szCs w:val="14"/>
        </w:rPr>
      </w:pPr>
      <w:r w:rsidRPr="00597C96">
        <w:rPr>
          <w:rStyle w:val="fontuch1"/>
          <w:rFonts w:ascii="Times New Roman" w:hAnsi="Times New Roman"/>
          <w:sz w:val="14"/>
          <w:szCs w:val="14"/>
        </w:rPr>
        <w:t xml:space="preserve">2. Налоговая база по операциям с финансовыми инструментами срочных сделок, обращающимися на организованном рынке, определяется как разница между суммами доходов по указанным сделкам со всеми базисными активами, причитающимися к получению за отчетный (налоговый) период, и суммами расходов по указанным сделкам со всеми базисными активами за отчетный (налоговый) период. Отрицательная разница соответственно признается убытком от таких операций. </w:t>
      </w:r>
      <w:r w:rsidRPr="00597C96">
        <w:rPr>
          <w:sz w:val="14"/>
          <w:szCs w:val="14"/>
        </w:rPr>
        <w:br/>
      </w:r>
      <w:r w:rsidRPr="00597C96">
        <w:rPr>
          <w:rStyle w:val="fontuch1"/>
          <w:rFonts w:ascii="Times New Roman" w:hAnsi="Times New Roman"/>
          <w:sz w:val="14"/>
          <w:szCs w:val="14"/>
        </w:rPr>
        <w:t xml:space="preserve">Убыток по операциям с финансовыми инструментами срочных сделок, обращающимися на организованном рынке, уменьшает налоговую базу, определяемую в соответствии со статьей 274 настоящего Кодекса. </w:t>
      </w:r>
    </w:p>
    <w:p w:rsidR="00F9713C" w:rsidRPr="00597C96" w:rsidRDefault="00F9713C" w:rsidP="00F9713C">
      <w:pPr>
        <w:pStyle w:val="a3"/>
        <w:shd w:val="clear" w:color="auto" w:fill="FFFFFF"/>
        <w:rPr>
          <w:sz w:val="14"/>
          <w:szCs w:val="14"/>
        </w:rPr>
      </w:pPr>
      <w:r w:rsidRPr="00597C96">
        <w:rPr>
          <w:rStyle w:val="fontuch1"/>
          <w:rFonts w:ascii="Times New Roman" w:hAnsi="Times New Roman"/>
          <w:sz w:val="14"/>
          <w:szCs w:val="14"/>
        </w:rPr>
        <w:t xml:space="preserve">3. Налоговая база по операциям с финансовыми инструментами срочных сделок, не обращающимися на организованном рынке, определяется как разница между доходами по указанным операциям со всеми базисными активами и расходами по указанным операциям со всеми базисными активами за отчетный (налоговый) период. Отрицательная разница соответственно признается убытками от таких операций. </w:t>
      </w:r>
      <w:r w:rsidRPr="00597C96">
        <w:rPr>
          <w:sz w:val="14"/>
          <w:szCs w:val="14"/>
        </w:rPr>
        <w:br/>
      </w:r>
      <w:r w:rsidRPr="00597C96">
        <w:rPr>
          <w:rStyle w:val="fontuch1"/>
          <w:rFonts w:ascii="Times New Roman" w:hAnsi="Times New Roman"/>
          <w:sz w:val="14"/>
          <w:szCs w:val="14"/>
        </w:rPr>
        <w:t xml:space="preserve">Убыток по операциям с финансовыми инструментами срочных сделок, не обращающимися на организованном рынке, не уменьшает налоговую базу, определенную в соответствии со статьей 274 настоящего Кодекса (за исключением случаев, предусмотренных пунктом 5 настоящей статьи). </w:t>
      </w:r>
    </w:p>
    <w:p w:rsidR="00F9713C" w:rsidRPr="00597C96" w:rsidRDefault="00F9713C" w:rsidP="00F9713C">
      <w:pPr>
        <w:pStyle w:val="a3"/>
        <w:shd w:val="clear" w:color="auto" w:fill="FFFFFF"/>
        <w:rPr>
          <w:sz w:val="14"/>
          <w:szCs w:val="14"/>
        </w:rPr>
      </w:pPr>
      <w:r w:rsidRPr="00597C96">
        <w:rPr>
          <w:rStyle w:val="fontuch1"/>
          <w:rFonts w:ascii="Times New Roman" w:hAnsi="Times New Roman"/>
          <w:sz w:val="14"/>
          <w:szCs w:val="14"/>
        </w:rPr>
        <w:t xml:space="preserve">4. Убытки по операциям с финансовыми инструментами срочных сделок, не обращающимися на организованном рынке, могут быть отнесены на уменьшение налоговой базы, образующейся по операциям с финансовыми инструментами срочных сделок, не обращающимися на организованном рынке, в последующие налоговые периоды в порядке, установленном настоящей главой (за исключением случаев, предусмотренных пунктом 5 настоящей статьи). </w:t>
      </w:r>
    </w:p>
    <w:p w:rsidR="00F9713C" w:rsidRPr="00597C96" w:rsidRDefault="00F9713C" w:rsidP="00F9713C">
      <w:pPr>
        <w:pStyle w:val="a3"/>
        <w:shd w:val="clear" w:color="auto" w:fill="FFFFFF"/>
        <w:rPr>
          <w:sz w:val="14"/>
          <w:szCs w:val="14"/>
        </w:rPr>
      </w:pPr>
      <w:r w:rsidRPr="00597C96">
        <w:rPr>
          <w:rStyle w:val="fontuch1"/>
          <w:rFonts w:ascii="Times New Roman" w:hAnsi="Times New Roman"/>
          <w:sz w:val="14"/>
          <w:szCs w:val="14"/>
        </w:rPr>
        <w:t xml:space="preserve">5. При условии оформления операций хеджирования с учетом требований пункта 5 статьи 301 настоящего Кодекса доходы по таким операциям с финансовыми инструментами срочных сделок увеличивают, а расходы уменьшают налоговую базу по другим операциям с объектом хеджирования. </w:t>
      </w:r>
      <w:r w:rsidRPr="00597C96">
        <w:rPr>
          <w:sz w:val="14"/>
          <w:szCs w:val="14"/>
        </w:rPr>
        <w:br/>
      </w:r>
      <w:r w:rsidRPr="00597C96">
        <w:rPr>
          <w:rStyle w:val="fontuch1"/>
          <w:rFonts w:ascii="Times New Roman" w:hAnsi="Times New Roman"/>
          <w:sz w:val="14"/>
          <w:szCs w:val="14"/>
        </w:rPr>
        <w:t xml:space="preserve">Банки вправе относить на уменьшение налоговой базы, определенной в соответствии со статьей 274 настоящего Кодекса, убытки по операциям с финансовыми инструментами срочных сделок, не обращающимися на организованном рынке, базисным активом которых выступает иностранная валюта, а исполнение производится путем поставки базисного актива. </w:t>
      </w:r>
    </w:p>
    <w:p w:rsidR="00F9713C" w:rsidRPr="00597C96" w:rsidRDefault="00F9713C" w:rsidP="00F9713C">
      <w:pPr>
        <w:pStyle w:val="a3"/>
        <w:shd w:val="clear" w:color="auto" w:fill="FFFFFF"/>
        <w:rPr>
          <w:sz w:val="14"/>
          <w:szCs w:val="14"/>
        </w:rPr>
      </w:pPr>
      <w:r w:rsidRPr="00597C96">
        <w:rPr>
          <w:rStyle w:val="fontuch1"/>
          <w:rFonts w:ascii="Times New Roman" w:hAnsi="Times New Roman"/>
          <w:sz w:val="14"/>
          <w:szCs w:val="14"/>
        </w:rPr>
        <w:t xml:space="preserve">6. При определении налоговой базы по операциям с финансовыми инструментами срочных сделок положения пунктов 2-13 статьи 40 настоящего Кодекса могут применяться только в случаях, предусмотренных настоящей главой. </w:t>
      </w:r>
    </w:p>
    <w:p w:rsidR="00F9713C" w:rsidRPr="00597C96" w:rsidRDefault="00F9713C" w:rsidP="00F9713C">
      <w:pPr>
        <w:numPr>
          <w:ilvl w:val="0"/>
          <w:numId w:val="12"/>
        </w:numPr>
        <w:spacing w:after="0" w:line="240" w:lineRule="auto"/>
        <w:jc w:val="center"/>
        <w:rPr>
          <w:rFonts w:ascii="Times New Roman" w:hAnsi="Times New Roman"/>
          <w:b/>
          <w:sz w:val="14"/>
          <w:szCs w:val="14"/>
          <w:highlight w:val="yellow"/>
        </w:rPr>
      </w:pPr>
      <w:r w:rsidRPr="00597C96">
        <w:rPr>
          <w:rFonts w:ascii="Times New Roman" w:hAnsi="Times New Roman"/>
          <w:b/>
          <w:sz w:val="14"/>
          <w:szCs w:val="14"/>
          <w:highlight w:val="yellow"/>
        </w:rPr>
        <w:t>Налогообложение финансового результата по сделкам хеджирования.</w:t>
      </w:r>
    </w:p>
    <w:p w:rsidR="00F9713C" w:rsidRPr="00597C96" w:rsidRDefault="00F9713C" w:rsidP="00F9713C">
      <w:pPr>
        <w:pStyle w:val="HTML"/>
        <w:ind w:right="-185"/>
        <w:rPr>
          <w:rFonts w:ascii="Times New Roman" w:hAnsi="Times New Roman" w:cs="Times New Roman"/>
          <w:color w:val="000000"/>
          <w:sz w:val="14"/>
          <w:szCs w:val="14"/>
        </w:rPr>
      </w:pPr>
      <w:r w:rsidRPr="00597C96">
        <w:rPr>
          <w:rFonts w:ascii="Times New Roman" w:hAnsi="Times New Roman" w:cs="Times New Roman"/>
          <w:color w:val="000000"/>
          <w:sz w:val="14"/>
          <w:szCs w:val="14"/>
        </w:rPr>
        <w:t> В соответствии с п. 5 ст. 301 Налогового кодекса Российской Федерации </w:t>
      </w:r>
    </w:p>
    <w:p w:rsidR="00F9713C" w:rsidRPr="00597C96" w:rsidRDefault="00F9713C" w:rsidP="00F9713C">
      <w:pPr>
        <w:pStyle w:val="HTML"/>
        <w:ind w:right="-185"/>
        <w:rPr>
          <w:rFonts w:ascii="Times New Roman" w:hAnsi="Times New Roman" w:cs="Times New Roman"/>
          <w:color w:val="000000"/>
          <w:sz w:val="14"/>
          <w:szCs w:val="14"/>
        </w:rPr>
      </w:pPr>
      <w:r w:rsidRPr="00597C96">
        <w:rPr>
          <w:rFonts w:ascii="Times New Roman" w:hAnsi="Times New Roman" w:cs="Times New Roman"/>
          <w:color w:val="000000"/>
          <w:sz w:val="14"/>
          <w:szCs w:val="14"/>
        </w:rPr>
        <w:t>для целей гл. 25 Кодекса под операциями хеджирования понимаются операции с </w:t>
      </w:r>
    </w:p>
    <w:p w:rsidR="00F9713C" w:rsidRPr="00597C96" w:rsidRDefault="00F9713C" w:rsidP="00F9713C">
      <w:pPr>
        <w:pStyle w:val="HTML"/>
        <w:ind w:right="-185"/>
        <w:rPr>
          <w:rFonts w:ascii="Times New Roman" w:hAnsi="Times New Roman" w:cs="Times New Roman"/>
          <w:color w:val="000000"/>
          <w:sz w:val="14"/>
          <w:szCs w:val="14"/>
        </w:rPr>
      </w:pPr>
      <w:r w:rsidRPr="00597C96">
        <w:rPr>
          <w:rFonts w:ascii="Times New Roman" w:hAnsi="Times New Roman" w:cs="Times New Roman"/>
          <w:color w:val="000000"/>
          <w:sz w:val="14"/>
          <w:szCs w:val="14"/>
        </w:rPr>
        <w:t>финансовыми инструментами срочных сделок, совершаемые в целях компенсации</w:t>
      </w:r>
    </w:p>
    <w:p w:rsidR="00F9713C" w:rsidRPr="00597C96" w:rsidRDefault="00F9713C" w:rsidP="00F9713C">
      <w:pPr>
        <w:pStyle w:val="HTML"/>
        <w:ind w:right="-185"/>
        <w:rPr>
          <w:rFonts w:ascii="Times New Roman" w:hAnsi="Times New Roman" w:cs="Times New Roman"/>
          <w:color w:val="000000"/>
          <w:sz w:val="14"/>
          <w:szCs w:val="14"/>
        </w:rPr>
      </w:pPr>
      <w:r w:rsidRPr="00597C96">
        <w:rPr>
          <w:rFonts w:ascii="Times New Roman" w:hAnsi="Times New Roman" w:cs="Times New Roman"/>
          <w:color w:val="000000"/>
          <w:sz w:val="14"/>
          <w:szCs w:val="14"/>
        </w:rPr>
        <w:t>возможных убытков, возникающих в результате неблагоприятного изменения цены или </w:t>
      </w:r>
    </w:p>
    <w:p w:rsidR="00F9713C" w:rsidRPr="00597C96" w:rsidRDefault="00F9713C" w:rsidP="00F9713C">
      <w:pPr>
        <w:pStyle w:val="HTML"/>
        <w:ind w:right="-185"/>
        <w:rPr>
          <w:rFonts w:ascii="Times New Roman" w:hAnsi="Times New Roman" w:cs="Times New Roman"/>
          <w:color w:val="000000"/>
          <w:sz w:val="14"/>
          <w:szCs w:val="14"/>
        </w:rPr>
      </w:pPr>
      <w:r w:rsidRPr="00597C96">
        <w:rPr>
          <w:rFonts w:ascii="Times New Roman" w:hAnsi="Times New Roman" w:cs="Times New Roman"/>
          <w:color w:val="000000"/>
          <w:sz w:val="14"/>
          <w:szCs w:val="14"/>
        </w:rPr>
        <w:t>иного показателя объекта хеджирования, при этом под объектами хеджирования </w:t>
      </w:r>
    </w:p>
    <w:p w:rsidR="00F9713C" w:rsidRPr="00597C96" w:rsidRDefault="00F9713C" w:rsidP="00F9713C">
      <w:pPr>
        <w:pStyle w:val="HTML"/>
        <w:ind w:right="-185"/>
        <w:rPr>
          <w:rFonts w:ascii="Times New Roman" w:hAnsi="Times New Roman" w:cs="Times New Roman"/>
          <w:color w:val="000000"/>
          <w:sz w:val="14"/>
          <w:szCs w:val="14"/>
        </w:rPr>
      </w:pPr>
      <w:r w:rsidRPr="00597C96">
        <w:rPr>
          <w:rFonts w:ascii="Times New Roman" w:hAnsi="Times New Roman" w:cs="Times New Roman"/>
          <w:color w:val="000000"/>
          <w:sz w:val="14"/>
          <w:szCs w:val="14"/>
        </w:rPr>
        <w:t>признаются активы и (или) обязательства,а также потоки денежных средств, связанные с </w:t>
      </w:r>
    </w:p>
    <w:p w:rsidR="00F9713C" w:rsidRPr="00597C96" w:rsidRDefault="00F9713C" w:rsidP="00F9713C">
      <w:pPr>
        <w:pStyle w:val="HTML"/>
        <w:ind w:right="-185"/>
        <w:rPr>
          <w:rFonts w:ascii="Times New Roman" w:hAnsi="Times New Roman" w:cs="Times New Roman"/>
          <w:color w:val="000000"/>
          <w:sz w:val="14"/>
          <w:szCs w:val="14"/>
        </w:rPr>
      </w:pPr>
      <w:r w:rsidRPr="00597C96">
        <w:rPr>
          <w:rFonts w:ascii="Times New Roman" w:hAnsi="Times New Roman" w:cs="Times New Roman"/>
          <w:color w:val="000000"/>
          <w:sz w:val="14"/>
          <w:szCs w:val="14"/>
        </w:rPr>
        <w:t>указанными активами и (или) обязательствами  или с ожидаемыми сделками.</w:t>
      </w:r>
    </w:p>
    <w:p w:rsidR="00F9713C" w:rsidRPr="00597C96" w:rsidRDefault="00F9713C" w:rsidP="00F9713C">
      <w:pPr>
        <w:pStyle w:val="HTML"/>
        <w:jc w:val="both"/>
        <w:rPr>
          <w:rFonts w:ascii="Times New Roman" w:hAnsi="Times New Roman" w:cs="Times New Roman"/>
          <w:color w:val="000000"/>
          <w:sz w:val="14"/>
          <w:szCs w:val="14"/>
        </w:rPr>
      </w:pPr>
      <w:r w:rsidRPr="00597C96">
        <w:rPr>
          <w:rFonts w:ascii="Times New Roman" w:hAnsi="Times New Roman" w:cs="Times New Roman"/>
          <w:color w:val="000000"/>
          <w:sz w:val="14"/>
          <w:szCs w:val="14"/>
        </w:rPr>
        <w:t>   Для подтверждения обоснованности отнесения операций с финансовыми инструментами срочных сделок к операциям хеджирования налогоплательщик представляет расчет, </w:t>
      </w:r>
    </w:p>
    <w:p w:rsidR="00F9713C" w:rsidRPr="00597C96" w:rsidRDefault="00F9713C" w:rsidP="00F9713C">
      <w:pPr>
        <w:pStyle w:val="HTML"/>
        <w:jc w:val="both"/>
        <w:rPr>
          <w:rFonts w:ascii="Times New Roman" w:hAnsi="Times New Roman" w:cs="Times New Roman"/>
          <w:color w:val="000000"/>
          <w:sz w:val="14"/>
          <w:szCs w:val="14"/>
        </w:rPr>
      </w:pPr>
      <w:r w:rsidRPr="00597C96">
        <w:rPr>
          <w:rFonts w:ascii="Times New Roman" w:hAnsi="Times New Roman" w:cs="Times New Roman"/>
          <w:color w:val="000000"/>
          <w:sz w:val="14"/>
          <w:szCs w:val="14"/>
        </w:rPr>
        <w:t>подтверждающий, что совершение данных операций приводит к снижению размера </w:t>
      </w:r>
    </w:p>
    <w:p w:rsidR="00F9713C" w:rsidRPr="00597C96" w:rsidRDefault="00F9713C" w:rsidP="00F9713C">
      <w:pPr>
        <w:pStyle w:val="HTML"/>
        <w:jc w:val="both"/>
        <w:rPr>
          <w:rFonts w:ascii="Times New Roman" w:hAnsi="Times New Roman" w:cs="Times New Roman"/>
          <w:color w:val="000000"/>
          <w:sz w:val="14"/>
          <w:szCs w:val="14"/>
        </w:rPr>
      </w:pPr>
      <w:r w:rsidRPr="00597C96">
        <w:rPr>
          <w:rFonts w:ascii="Times New Roman" w:hAnsi="Times New Roman" w:cs="Times New Roman"/>
          <w:color w:val="000000"/>
          <w:sz w:val="14"/>
          <w:szCs w:val="14"/>
        </w:rPr>
        <w:t>возможных  убытков (недополучению прибыли) по сделкам с объектом хеджирования.</w:t>
      </w:r>
    </w:p>
    <w:p w:rsidR="00F9713C" w:rsidRPr="00597C96" w:rsidRDefault="00F9713C" w:rsidP="00F9713C">
      <w:pPr>
        <w:pStyle w:val="HTML"/>
        <w:jc w:val="both"/>
        <w:rPr>
          <w:rFonts w:ascii="Times New Roman" w:hAnsi="Times New Roman" w:cs="Times New Roman"/>
          <w:color w:val="000000"/>
          <w:sz w:val="14"/>
          <w:szCs w:val="14"/>
        </w:rPr>
      </w:pPr>
      <w:r w:rsidRPr="00597C96">
        <w:rPr>
          <w:rFonts w:ascii="Times New Roman" w:hAnsi="Times New Roman" w:cs="Times New Roman"/>
          <w:color w:val="000000"/>
          <w:sz w:val="14"/>
          <w:szCs w:val="14"/>
        </w:rPr>
        <w:t>   Расчет составляется налогоплательщиком по каждой операции хеджирования отдельно и должен содержать данные, предусмотренные ст. 326 Кодекса. Аналитический учет по </w:t>
      </w:r>
    </w:p>
    <w:p w:rsidR="00F9713C" w:rsidRPr="00597C96" w:rsidRDefault="00F9713C" w:rsidP="00F9713C">
      <w:pPr>
        <w:pStyle w:val="HTML"/>
        <w:jc w:val="both"/>
        <w:rPr>
          <w:rFonts w:ascii="Times New Roman" w:hAnsi="Times New Roman" w:cs="Times New Roman"/>
          <w:color w:val="000000"/>
          <w:sz w:val="14"/>
          <w:szCs w:val="14"/>
        </w:rPr>
      </w:pPr>
      <w:r w:rsidRPr="00597C96">
        <w:rPr>
          <w:rFonts w:ascii="Times New Roman" w:hAnsi="Times New Roman" w:cs="Times New Roman"/>
          <w:color w:val="000000"/>
          <w:sz w:val="14"/>
          <w:szCs w:val="14"/>
        </w:rPr>
        <w:t>сделкам, совершаемым с финансовыми инструментами срочных сделок, заключенным с </w:t>
      </w:r>
    </w:p>
    <w:p w:rsidR="00F9713C" w:rsidRPr="00597C96" w:rsidRDefault="00F9713C" w:rsidP="00F9713C">
      <w:pPr>
        <w:pStyle w:val="HTML"/>
        <w:jc w:val="both"/>
        <w:rPr>
          <w:rFonts w:ascii="Times New Roman" w:hAnsi="Times New Roman" w:cs="Times New Roman"/>
          <w:color w:val="000000"/>
          <w:sz w:val="14"/>
          <w:szCs w:val="14"/>
        </w:rPr>
      </w:pPr>
      <w:r w:rsidRPr="00597C96">
        <w:rPr>
          <w:rFonts w:ascii="Times New Roman" w:hAnsi="Times New Roman" w:cs="Times New Roman"/>
          <w:color w:val="000000"/>
          <w:sz w:val="14"/>
          <w:szCs w:val="14"/>
        </w:rPr>
        <w:t>целью с хеджирования, ведется раздельно.</w:t>
      </w:r>
    </w:p>
    <w:p w:rsidR="00F9713C" w:rsidRPr="00597C96" w:rsidRDefault="00F9713C" w:rsidP="00F9713C">
      <w:pPr>
        <w:pStyle w:val="HTML"/>
        <w:jc w:val="both"/>
        <w:rPr>
          <w:rFonts w:ascii="Times New Roman" w:hAnsi="Times New Roman" w:cs="Times New Roman"/>
          <w:color w:val="000000"/>
          <w:sz w:val="14"/>
          <w:szCs w:val="14"/>
        </w:rPr>
      </w:pPr>
      <w:r w:rsidRPr="00597C96">
        <w:rPr>
          <w:rFonts w:ascii="Times New Roman" w:hAnsi="Times New Roman" w:cs="Times New Roman"/>
          <w:color w:val="000000"/>
          <w:sz w:val="14"/>
          <w:szCs w:val="14"/>
        </w:rPr>
        <w:t>   Налогоплательщик выделяет для отдельного налогового учета операции с финансовыми </w:t>
      </w:r>
    </w:p>
    <w:p w:rsidR="00F9713C" w:rsidRPr="00597C96" w:rsidRDefault="00F9713C" w:rsidP="00F9713C">
      <w:pPr>
        <w:pStyle w:val="HTML"/>
        <w:jc w:val="both"/>
        <w:rPr>
          <w:rFonts w:ascii="Times New Roman" w:hAnsi="Times New Roman" w:cs="Times New Roman"/>
          <w:color w:val="000000"/>
          <w:sz w:val="14"/>
          <w:szCs w:val="14"/>
        </w:rPr>
      </w:pPr>
      <w:r w:rsidRPr="00597C96">
        <w:rPr>
          <w:rFonts w:ascii="Times New Roman" w:hAnsi="Times New Roman" w:cs="Times New Roman"/>
          <w:color w:val="000000"/>
          <w:sz w:val="14"/>
          <w:szCs w:val="14"/>
        </w:rPr>
        <w:t>инструментами срочных сделок, заключенные с целью компенсации возможных убытков, </w:t>
      </w:r>
    </w:p>
    <w:p w:rsidR="00F9713C" w:rsidRPr="00597C96" w:rsidRDefault="00F9713C" w:rsidP="00F9713C">
      <w:pPr>
        <w:pStyle w:val="HTML"/>
        <w:jc w:val="both"/>
        <w:rPr>
          <w:rFonts w:ascii="Times New Roman" w:hAnsi="Times New Roman" w:cs="Times New Roman"/>
          <w:color w:val="000000"/>
          <w:sz w:val="14"/>
          <w:szCs w:val="14"/>
        </w:rPr>
      </w:pPr>
      <w:r w:rsidRPr="00597C96">
        <w:rPr>
          <w:rFonts w:ascii="Times New Roman" w:hAnsi="Times New Roman" w:cs="Times New Roman"/>
          <w:color w:val="000000"/>
          <w:sz w:val="14"/>
          <w:szCs w:val="14"/>
        </w:rPr>
        <w:t>возникающих в результате неблагоприятного изменения цены или иного показателя </w:t>
      </w:r>
    </w:p>
    <w:p w:rsidR="00F9713C" w:rsidRPr="00597C96" w:rsidRDefault="00F9713C" w:rsidP="00F9713C">
      <w:pPr>
        <w:pStyle w:val="HTML"/>
        <w:jc w:val="both"/>
        <w:rPr>
          <w:rFonts w:ascii="Times New Roman" w:hAnsi="Times New Roman" w:cs="Times New Roman"/>
          <w:color w:val="000000"/>
          <w:sz w:val="14"/>
          <w:szCs w:val="14"/>
        </w:rPr>
      </w:pPr>
      <w:r w:rsidRPr="00597C96">
        <w:rPr>
          <w:rFonts w:ascii="Times New Roman" w:hAnsi="Times New Roman" w:cs="Times New Roman"/>
          <w:color w:val="000000"/>
          <w:sz w:val="14"/>
          <w:szCs w:val="14"/>
        </w:rPr>
        <w:t>базового актива (объекта хеджирования).</w:t>
      </w:r>
    </w:p>
    <w:p w:rsidR="00F9713C" w:rsidRPr="00597C96" w:rsidRDefault="00F9713C" w:rsidP="00F9713C">
      <w:pPr>
        <w:pStyle w:val="HTML"/>
        <w:jc w:val="both"/>
        <w:rPr>
          <w:rFonts w:ascii="Times New Roman" w:hAnsi="Times New Roman" w:cs="Times New Roman"/>
          <w:color w:val="000000"/>
          <w:sz w:val="14"/>
          <w:szCs w:val="14"/>
        </w:rPr>
      </w:pPr>
      <w:r w:rsidRPr="00597C96">
        <w:rPr>
          <w:rFonts w:ascii="Times New Roman" w:hAnsi="Times New Roman" w:cs="Times New Roman"/>
          <w:color w:val="000000"/>
          <w:sz w:val="14"/>
          <w:szCs w:val="14"/>
        </w:rPr>
        <w:t>   Пунктом 5 ст. 304 Кодекса предусмотрено, что при условии оформления операций </w:t>
      </w:r>
    </w:p>
    <w:p w:rsidR="00F9713C" w:rsidRPr="00597C96" w:rsidRDefault="00F9713C" w:rsidP="00F9713C">
      <w:pPr>
        <w:pStyle w:val="HTML"/>
        <w:jc w:val="both"/>
        <w:rPr>
          <w:rFonts w:ascii="Times New Roman" w:hAnsi="Times New Roman" w:cs="Times New Roman"/>
          <w:color w:val="000000"/>
          <w:sz w:val="14"/>
          <w:szCs w:val="14"/>
        </w:rPr>
      </w:pPr>
      <w:r w:rsidRPr="00597C96">
        <w:rPr>
          <w:rFonts w:ascii="Times New Roman" w:hAnsi="Times New Roman" w:cs="Times New Roman"/>
          <w:color w:val="000000"/>
          <w:sz w:val="14"/>
          <w:szCs w:val="14"/>
        </w:rPr>
        <w:t>хеджирования с учетом требований п. 5 ст. 301 настоящего Кодекса доходы по таким </w:t>
      </w:r>
    </w:p>
    <w:p w:rsidR="00F9713C" w:rsidRPr="00597C96" w:rsidRDefault="00F9713C" w:rsidP="00F9713C">
      <w:pPr>
        <w:pStyle w:val="HTML"/>
        <w:jc w:val="both"/>
        <w:rPr>
          <w:rFonts w:ascii="Times New Roman" w:hAnsi="Times New Roman" w:cs="Times New Roman"/>
          <w:color w:val="000000"/>
          <w:sz w:val="14"/>
          <w:szCs w:val="14"/>
        </w:rPr>
      </w:pPr>
      <w:r w:rsidRPr="00597C96">
        <w:rPr>
          <w:rFonts w:ascii="Times New Roman" w:hAnsi="Times New Roman" w:cs="Times New Roman"/>
          <w:color w:val="000000"/>
          <w:sz w:val="14"/>
          <w:szCs w:val="14"/>
        </w:rPr>
        <w:t>операциям с финансовыми инструментами срочных сделок увеличивают, а расходы </w:t>
      </w:r>
    </w:p>
    <w:p w:rsidR="00F9713C" w:rsidRPr="00597C96" w:rsidRDefault="00F9713C" w:rsidP="00F9713C">
      <w:pPr>
        <w:pStyle w:val="HTML"/>
        <w:jc w:val="both"/>
        <w:rPr>
          <w:rFonts w:ascii="Times New Roman" w:hAnsi="Times New Roman" w:cs="Times New Roman"/>
          <w:color w:val="000000"/>
          <w:sz w:val="14"/>
          <w:szCs w:val="14"/>
        </w:rPr>
      </w:pPr>
      <w:r w:rsidRPr="00597C96">
        <w:rPr>
          <w:rFonts w:ascii="Times New Roman" w:hAnsi="Times New Roman" w:cs="Times New Roman"/>
          <w:color w:val="000000"/>
          <w:sz w:val="14"/>
          <w:szCs w:val="14"/>
        </w:rPr>
        <w:t>уменьшают налоговую базу по другим операциям с объектом хеджирования.</w:t>
      </w:r>
    </w:p>
    <w:p w:rsidR="00F9713C" w:rsidRPr="00597C96" w:rsidRDefault="00F9713C" w:rsidP="00F9713C">
      <w:pPr>
        <w:pStyle w:val="HTML"/>
        <w:jc w:val="both"/>
        <w:rPr>
          <w:rFonts w:ascii="Times New Roman" w:hAnsi="Times New Roman" w:cs="Times New Roman"/>
          <w:color w:val="000000"/>
          <w:sz w:val="14"/>
          <w:szCs w:val="14"/>
        </w:rPr>
      </w:pPr>
      <w:r w:rsidRPr="00597C96">
        <w:rPr>
          <w:rFonts w:ascii="Times New Roman" w:hAnsi="Times New Roman" w:cs="Times New Roman"/>
          <w:color w:val="000000"/>
          <w:sz w:val="14"/>
          <w:szCs w:val="14"/>
        </w:rPr>
        <w:t>   Таким образом, налогоплательщик, совершающий операции с форвардными контрактами на покупку-продажу иностранной валюты, при условии оформления данных сделок </w:t>
      </w:r>
    </w:p>
    <w:p w:rsidR="00F9713C" w:rsidRPr="00597C96" w:rsidRDefault="00F9713C" w:rsidP="00F9713C">
      <w:pPr>
        <w:pStyle w:val="HTML"/>
        <w:jc w:val="both"/>
        <w:rPr>
          <w:rFonts w:ascii="Times New Roman" w:hAnsi="Times New Roman" w:cs="Times New Roman"/>
          <w:color w:val="000000"/>
          <w:sz w:val="14"/>
          <w:szCs w:val="14"/>
        </w:rPr>
      </w:pPr>
      <w:r w:rsidRPr="00597C96">
        <w:rPr>
          <w:rFonts w:ascii="Times New Roman" w:hAnsi="Times New Roman" w:cs="Times New Roman"/>
          <w:color w:val="000000"/>
          <w:sz w:val="14"/>
          <w:szCs w:val="14"/>
        </w:rPr>
        <w:t>как операций хеджирования в порядке, предусмотренном гл. 25 Кодекса, вправе </w:t>
      </w:r>
    </w:p>
    <w:p w:rsidR="00F9713C" w:rsidRPr="00597C96" w:rsidRDefault="00F9713C" w:rsidP="00F9713C">
      <w:pPr>
        <w:pStyle w:val="HTML"/>
        <w:jc w:val="both"/>
        <w:rPr>
          <w:rFonts w:ascii="Times New Roman" w:hAnsi="Times New Roman" w:cs="Times New Roman"/>
          <w:color w:val="000000"/>
          <w:sz w:val="14"/>
          <w:szCs w:val="14"/>
        </w:rPr>
      </w:pPr>
      <w:r w:rsidRPr="00597C96">
        <w:rPr>
          <w:rFonts w:ascii="Times New Roman" w:hAnsi="Times New Roman" w:cs="Times New Roman"/>
          <w:color w:val="000000"/>
          <w:sz w:val="14"/>
          <w:szCs w:val="14"/>
        </w:rPr>
        <w:t>учитывать доходы и расходы по таким сделкам при определении налоговой базы по другим операциям с объектом хеджирования. Если при этом объектом хеджирования является иностранная валюта, то доходы по таким операциям увеличивают, а расходы уменьшают налоговую базу по другим операциям с иностранной валютой.</w:t>
      </w:r>
    </w:p>
    <w:p w:rsidR="00F9713C" w:rsidRPr="00597C96" w:rsidRDefault="00F9713C" w:rsidP="00F9713C">
      <w:pPr>
        <w:jc w:val="both"/>
        <w:rPr>
          <w:rFonts w:ascii="Times New Roman" w:hAnsi="Times New Roman"/>
          <w:b/>
          <w:sz w:val="14"/>
          <w:szCs w:val="14"/>
        </w:rPr>
      </w:pPr>
      <w:r w:rsidRPr="00597C96">
        <w:rPr>
          <w:rFonts w:ascii="Times New Roman" w:hAnsi="Times New Roman"/>
          <w:color w:val="000000"/>
          <w:sz w:val="14"/>
          <w:szCs w:val="14"/>
        </w:rPr>
        <w:t>   </w:t>
      </w:r>
    </w:p>
    <w:p w:rsidR="00F9713C" w:rsidRPr="00597C96" w:rsidRDefault="00F9713C" w:rsidP="00F9713C">
      <w:pPr>
        <w:numPr>
          <w:ilvl w:val="0"/>
          <w:numId w:val="12"/>
        </w:numPr>
        <w:spacing w:after="0" w:line="240" w:lineRule="auto"/>
        <w:jc w:val="center"/>
        <w:rPr>
          <w:rFonts w:ascii="Times New Roman" w:hAnsi="Times New Roman"/>
          <w:b/>
          <w:sz w:val="14"/>
          <w:szCs w:val="14"/>
          <w:highlight w:val="yellow"/>
        </w:rPr>
      </w:pPr>
      <w:r w:rsidRPr="00597C96">
        <w:rPr>
          <w:rFonts w:ascii="Times New Roman" w:hAnsi="Times New Roman"/>
          <w:b/>
          <w:sz w:val="14"/>
          <w:szCs w:val="14"/>
          <w:highlight w:val="yellow"/>
        </w:rPr>
        <w:t>Налогообложение доходов профессиональных участников рынка ценных бумаг.</w:t>
      </w:r>
    </w:p>
    <w:p w:rsidR="00F9713C" w:rsidRPr="00597C96" w:rsidRDefault="00F9713C" w:rsidP="00F9713C">
      <w:pPr>
        <w:jc w:val="both"/>
        <w:rPr>
          <w:rFonts w:ascii="Times New Roman" w:hAnsi="Times New Roman"/>
          <w:b/>
          <w:sz w:val="14"/>
          <w:szCs w:val="14"/>
        </w:rPr>
      </w:pPr>
    </w:p>
    <w:p w:rsidR="00F9713C" w:rsidRPr="00597C96" w:rsidRDefault="00F9713C" w:rsidP="00F9713C">
      <w:pPr>
        <w:spacing w:before="150" w:after="225"/>
        <w:rPr>
          <w:rFonts w:ascii="Times New Roman" w:hAnsi="Times New Roman"/>
          <w:color w:val="000000"/>
          <w:sz w:val="14"/>
          <w:szCs w:val="14"/>
        </w:rPr>
      </w:pPr>
      <w:r w:rsidRPr="00597C96">
        <w:rPr>
          <w:rFonts w:ascii="Times New Roman" w:hAnsi="Times New Roman"/>
          <w:color w:val="000000"/>
          <w:sz w:val="14"/>
          <w:szCs w:val="14"/>
        </w:rPr>
        <w:t>К доходам профессиональных участников рынка ценных бумаг, относятся следующие доходы от осуществления деятельности на рынке ценных бумаг:</w:t>
      </w:r>
    </w:p>
    <w:p w:rsidR="00F9713C" w:rsidRPr="00597C96" w:rsidRDefault="00F9713C" w:rsidP="00F9713C">
      <w:pPr>
        <w:spacing w:before="150" w:after="225"/>
        <w:rPr>
          <w:rFonts w:ascii="Times New Roman" w:hAnsi="Times New Roman"/>
          <w:color w:val="000000"/>
          <w:sz w:val="14"/>
          <w:szCs w:val="14"/>
        </w:rPr>
      </w:pPr>
      <w:r w:rsidRPr="00597C96">
        <w:rPr>
          <w:rFonts w:ascii="Times New Roman" w:hAnsi="Times New Roman"/>
          <w:color w:val="000000"/>
          <w:sz w:val="14"/>
          <w:szCs w:val="14"/>
        </w:rPr>
        <w:t>1) доходы от реализации ценных бумаг, определяемые:</w:t>
      </w:r>
    </w:p>
    <w:p w:rsidR="00F9713C" w:rsidRPr="00597C96" w:rsidRDefault="00F9713C" w:rsidP="00F9713C">
      <w:pPr>
        <w:spacing w:before="150" w:after="225"/>
        <w:rPr>
          <w:rFonts w:ascii="Times New Roman" w:hAnsi="Times New Roman"/>
          <w:color w:val="000000"/>
          <w:sz w:val="14"/>
          <w:szCs w:val="14"/>
        </w:rPr>
      </w:pPr>
      <w:r w:rsidRPr="00597C96">
        <w:rPr>
          <w:rFonts w:ascii="Times New Roman" w:hAnsi="Times New Roman"/>
          <w:color w:val="000000"/>
          <w:sz w:val="14"/>
          <w:szCs w:val="14"/>
        </w:rPr>
        <w:t>а) по ценным бумагам, за исключением долговых ценных бумаг (облигации, депозитные сертификаты), и доли участия ? как положительная разница между стоимостью реализации и стоимостью приобретения (вклада);</w:t>
      </w:r>
    </w:p>
    <w:p w:rsidR="00F9713C" w:rsidRPr="00597C96" w:rsidRDefault="00F9713C" w:rsidP="00F9713C">
      <w:pPr>
        <w:spacing w:before="150" w:after="225"/>
        <w:rPr>
          <w:rFonts w:ascii="Times New Roman" w:hAnsi="Times New Roman"/>
          <w:color w:val="000000"/>
          <w:sz w:val="14"/>
          <w:szCs w:val="14"/>
        </w:rPr>
      </w:pPr>
      <w:r w:rsidRPr="00597C96">
        <w:rPr>
          <w:rFonts w:ascii="Times New Roman" w:hAnsi="Times New Roman"/>
          <w:color w:val="000000"/>
          <w:sz w:val="14"/>
          <w:szCs w:val="14"/>
        </w:rPr>
        <w:t>б) по долговым ценным бумагам ? как положительная разница между стоимостью реализации и стоимостью приобретения с учетом амортизации дисконта и (или) премии на дату реализации;</w:t>
      </w:r>
    </w:p>
    <w:p w:rsidR="00F9713C" w:rsidRPr="00597C96" w:rsidRDefault="00F9713C" w:rsidP="00F9713C">
      <w:pPr>
        <w:spacing w:before="150" w:after="225"/>
        <w:rPr>
          <w:rFonts w:ascii="Times New Roman" w:hAnsi="Times New Roman"/>
          <w:color w:val="000000"/>
          <w:sz w:val="14"/>
          <w:szCs w:val="14"/>
        </w:rPr>
      </w:pPr>
      <w:r w:rsidRPr="00597C96">
        <w:rPr>
          <w:rFonts w:ascii="Times New Roman" w:hAnsi="Times New Roman"/>
          <w:color w:val="000000"/>
          <w:sz w:val="14"/>
          <w:szCs w:val="14"/>
        </w:rPr>
        <w:t>2) доходы от оказания посреднических и иных услуг на рынке ценных бумаг;</w:t>
      </w:r>
    </w:p>
    <w:p w:rsidR="00F9713C" w:rsidRPr="00597C96" w:rsidRDefault="00F9713C" w:rsidP="00F9713C">
      <w:pPr>
        <w:spacing w:before="150" w:after="225"/>
        <w:rPr>
          <w:rFonts w:ascii="Times New Roman" w:hAnsi="Times New Roman"/>
          <w:color w:val="000000"/>
          <w:sz w:val="14"/>
          <w:szCs w:val="14"/>
        </w:rPr>
      </w:pPr>
      <w:r w:rsidRPr="00597C96">
        <w:rPr>
          <w:rFonts w:ascii="Times New Roman" w:hAnsi="Times New Roman"/>
          <w:color w:val="000000"/>
          <w:sz w:val="14"/>
          <w:szCs w:val="14"/>
        </w:rPr>
        <w:t>3) часть дохода, возникающего от использования средств клиентов;</w:t>
      </w:r>
    </w:p>
    <w:p w:rsidR="00F9713C" w:rsidRPr="00597C96" w:rsidRDefault="00F9713C" w:rsidP="00F9713C">
      <w:pPr>
        <w:spacing w:before="150" w:after="225"/>
        <w:rPr>
          <w:rFonts w:ascii="Times New Roman" w:hAnsi="Times New Roman"/>
          <w:color w:val="000000"/>
          <w:sz w:val="14"/>
          <w:szCs w:val="14"/>
        </w:rPr>
      </w:pPr>
      <w:r w:rsidRPr="00597C96">
        <w:rPr>
          <w:rFonts w:ascii="Times New Roman" w:hAnsi="Times New Roman"/>
          <w:color w:val="000000"/>
          <w:sz w:val="14"/>
          <w:szCs w:val="14"/>
        </w:rPr>
        <w:t>4) доходы от оказания депозитарных услуг, включая услуги по предоставлению информации о ценных бумагах, ведению счета депо;</w:t>
      </w:r>
    </w:p>
    <w:p w:rsidR="00F9713C" w:rsidRPr="00597C96" w:rsidRDefault="00F9713C" w:rsidP="00F9713C">
      <w:pPr>
        <w:spacing w:before="150" w:after="225"/>
        <w:rPr>
          <w:rFonts w:ascii="Times New Roman" w:hAnsi="Times New Roman"/>
          <w:color w:val="000000"/>
          <w:sz w:val="14"/>
          <w:szCs w:val="14"/>
        </w:rPr>
      </w:pPr>
      <w:r w:rsidRPr="00597C96">
        <w:rPr>
          <w:rFonts w:ascii="Times New Roman" w:hAnsi="Times New Roman"/>
          <w:color w:val="000000"/>
          <w:sz w:val="14"/>
          <w:szCs w:val="14"/>
        </w:rPr>
        <w:t>5) доходы от оказания услуг по ведению реестра владельцев ценных бумаг;</w:t>
      </w:r>
    </w:p>
    <w:p w:rsidR="00F9713C" w:rsidRPr="00597C96" w:rsidRDefault="00F9713C" w:rsidP="00F9713C">
      <w:pPr>
        <w:spacing w:before="150" w:after="225"/>
        <w:rPr>
          <w:rFonts w:ascii="Times New Roman" w:hAnsi="Times New Roman"/>
          <w:color w:val="000000"/>
          <w:sz w:val="14"/>
          <w:szCs w:val="14"/>
        </w:rPr>
      </w:pPr>
      <w:r w:rsidRPr="00597C96">
        <w:rPr>
          <w:rFonts w:ascii="Times New Roman" w:hAnsi="Times New Roman"/>
          <w:color w:val="000000"/>
          <w:sz w:val="14"/>
          <w:szCs w:val="14"/>
        </w:rPr>
        <w:t>6) доходы от предоставления услуг по организации биржевых и внебиржевых торгов с ценными бумагами;</w:t>
      </w:r>
    </w:p>
    <w:p w:rsidR="00F9713C" w:rsidRPr="00597C96" w:rsidRDefault="00F9713C" w:rsidP="00F9713C">
      <w:pPr>
        <w:spacing w:before="150" w:after="225"/>
        <w:rPr>
          <w:rFonts w:ascii="Times New Roman" w:hAnsi="Times New Roman"/>
          <w:color w:val="000000"/>
          <w:sz w:val="14"/>
          <w:szCs w:val="14"/>
        </w:rPr>
      </w:pPr>
      <w:r w:rsidRPr="00597C96">
        <w:rPr>
          <w:rFonts w:ascii="Times New Roman" w:hAnsi="Times New Roman"/>
          <w:color w:val="000000"/>
          <w:sz w:val="14"/>
          <w:szCs w:val="14"/>
        </w:rPr>
        <w:t>7) доходы по расчетно-клиринговой деятельности;</w:t>
      </w:r>
    </w:p>
    <w:p w:rsidR="00F9713C" w:rsidRPr="00597C96" w:rsidRDefault="00F9713C" w:rsidP="00F9713C">
      <w:pPr>
        <w:spacing w:before="150" w:after="225"/>
        <w:rPr>
          <w:rFonts w:ascii="Times New Roman" w:hAnsi="Times New Roman"/>
          <w:color w:val="000000"/>
          <w:sz w:val="14"/>
          <w:szCs w:val="14"/>
        </w:rPr>
      </w:pPr>
      <w:r w:rsidRPr="00597C96">
        <w:rPr>
          <w:rFonts w:ascii="Times New Roman" w:hAnsi="Times New Roman"/>
          <w:color w:val="000000"/>
          <w:sz w:val="14"/>
          <w:szCs w:val="14"/>
        </w:rPr>
        <w:t>8) доходы по управлению инвестиционными активами, установленными законодательством по рынку ценных бумаг;</w:t>
      </w:r>
    </w:p>
    <w:p w:rsidR="00F9713C" w:rsidRPr="00597C96" w:rsidRDefault="00F9713C" w:rsidP="00F9713C">
      <w:pPr>
        <w:spacing w:before="150" w:after="225"/>
        <w:rPr>
          <w:rFonts w:ascii="Times New Roman" w:hAnsi="Times New Roman"/>
          <w:color w:val="000000"/>
          <w:sz w:val="14"/>
          <w:szCs w:val="14"/>
        </w:rPr>
      </w:pPr>
      <w:r w:rsidRPr="00597C96">
        <w:rPr>
          <w:rFonts w:ascii="Times New Roman" w:hAnsi="Times New Roman"/>
          <w:color w:val="000000"/>
          <w:sz w:val="14"/>
          <w:szCs w:val="14"/>
        </w:rPr>
        <w:t>9) доходы от предоставления консультационных услуг на рынке ценных бумаг;</w:t>
      </w:r>
    </w:p>
    <w:p w:rsidR="00F9713C" w:rsidRPr="00597C96" w:rsidRDefault="00F9713C" w:rsidP="00F9713C">
      <w:pPr>
        <w:spacing w:before="150" w:after="225"/>
        <w:rPr>
          <w:rFonts w:ascii="Times New Roman" w:hAnsi="Times New Roman"/>
          <w:color w:val="000000"/>
          <w:sz w:val="14"/>
          <w:szCs w:val="14"/>
        </w:rPr>
      </w:pPr>
      <w:r w:rsidRPr="00597C96">
        <w:rPr>
          <w:rFonts w:ascii="Times New Roman" w:hAnsi="Times New Roman"/>
          <w:color w:val="000000"/>
          <w:sz w:val="14"/>
          <w:szCs w:val="14"/>
        </w:rPr>
        <w:t>10) прочие доходы, получаемые профессиональными участниками рынка ценных бумаг от своей профессиональной деятельности.</w:t>
      </w:r>
    </w:p>
    <w:p w:rsidR="00F9713C" w:rsidRPr="00597C96" w:rsidRDefault="00F9713C" w:rsidP="00F9713C">
      <w:pPr>
        <w:rPr>
          <w:rFonts w:ascii="Times New Roman" w:hAnsi="Times New Roman"/>
          <w:sz w:val="14"/>
          <w:szCs w:val="14"/>
        </w:rPr>
      </w:pPr>
      <w:r w:rsidRPr="00597C96">
        <w:rPr>
          <w:rFonts w:ascii="Times New Roman" w:hAnsi="Times New Roman"/>
          <w:sz w:val="14"/>
          <w:szCs w:val="14"/>
        </w:rPr>
        <w:t>  Учет в целях налогообложения операций с ценными бумагами у профессиональных участников рынка ценных бумаг осуществляется с учетом предусмотренных НК РФ особенностей. </w:t>
      </w:r>
      <w:r w:rsidRPr="00597C96">
        <w:rPr>
          <w:rFonts w:ascii="Times New Roman" w:hAnsi="Times New Roman"/>
          <w:sz w:val="14"/>
          <w:szCs w:val="14"/>
        </w:rPr>
        <w:br/>
        <w:t>          Налогоплательщики (за исключением профессиональных участников рынка ценных бумаг, осуществляющих дилерскую деятельность) определяют налоговую базу по операциям с ценными бумагами, обращающимися на организованном рынке ценных бумаг, отдельно от налоговой базы по операциям с ценными бумагами, не обращающимися на организованном рынке ценных бумаг.</w:t>
      </w:r>
      <w:r w:rsidRPr="00597C96">
        <w:rPr>
          <w:rFonts w:ascii="Times New Roman" w:hAnsi="Times New Roman"/>
          <w:sz w:val="14"/>
          <w:szCs w:val="14"/>
        </w:rPr>
        <w:br/>
        <w:t>         Профессиональные участники рынка ценных бумаг (включая банки), не осуществляющие дилерскую деятельность, в учетной политике для целей налогообложения должны определить порядок формирования налоговой базы по операциям с ценными бумагами, обращающимися на организованном рынке ценных бумаг, и налоговой базы по операциям с ценными бумагами, не обращающимися на организованном рынке ценных бумаг.</w:t>
      </w:r>
      <w:r w:rsidRPr="00597C96">
        <w:rPr>
          <w:rFonts w:ascii="Times New Roman" w:hAnsi="Times New Roman"/>
          <w:sz w:val="14"/>
          <w:szCs w:val="14"/>
        </w:rPr>
        <w:br/>
        <w:t>         При этом налогоплательщик самостоятельно выбирает один из видов ценных бумаг (обращающихся на организованном рынке ценных бумаг или не обращающихся на организованном рынке ценных бумаг), по операциям с которыми при формировании налоговой базы в доходы и расходы включаются доходы от реализации и внереализационные доходы, полученные от осуществления предпринимательской деятельности, а также расходы, связанные с осуществлением такой деятельности, определенные в соответствии с гл.25 НК РФ.</w:t>
      </w:r>
    </w:p>
    <w:p w:rsidR="00F9713C" w:rsidRPr="00597C96" w:rsidRDefault="00F9713C" w:rsidP="00F9713C">
      <w:pPr>
        <w:numPr>
          <w:ilvl w:val="0"/>
          <w:numId w:val="12"/>
        </w:numPr>
        <w:spacing w:after="0" w:line="240" w:lineRule="auto"/>
        <w:jc w:val="center"/>
        <w:rPr>
          <w:rFonts w:ascii="Times New Roman" w:hAnsi="Times New Roman"/>
          <w:b/>
          <w:sz w:val="14"/>
          <w:szCs w:val="14"/>
          <w:highlight w:val="yellow"/>
        </w:rPr>
      </w:pPr>
      <w:r w:rsidRPr="00597C96">
        <w:rPr>
          <w:rFonts w:ascii="Times New Roman" w:hAnsi="Times New Roman"/>
          <w:b/>
          <w:sz w:val="14"/>
          <w:szCs w:val="14"/>
          <w:highlight w:val="yellow"/>
        </w:rPr>
        <w:t>Определение расходов профессиональных участников рынка ценных бумаг в налоговых целях.</w:t>
      </w:r>
    </w:p>
    <w:p w:rsidR="00F9713C" w:rsidRPr="00597C96" w:rsidRDefault="00F9713C" w:rsidP="00F9713C">
      <w:pPr>
        <w:spacing w:before="100" w:beforeAutospacing="1" w:after="100" w:afterAutospacing="1"/>
        <w:rPr>
          <w:rFonts w:ascii="Times New Roman" w:hAnsi="Times New Roman"/>
          <w:bCs/>
          <w:color w:val="000000"/>
          <w:sz w:val="14"/>
          <w:szCs w:val="14"/>
        </w:rPr>
      </w:pPr>
      <w:r w:rsidRPr="00597C96">
        <w:rPr>
          <w:rFonts w:ascii="Times New Roman" w:hAnsi="Times New Roman"/>
          <w:bCs/>
          <w:color w:val="000000"/>
          <w:sz w:val="14"/>
          <w:szCs w:val="14"/>
        </w:rPr>
        <w:t>К расходам профессиональных участников рынка ценных бумаг, кроме расходов, указанных в статьях 254-269 настоящего Кодекса (с учетом ограничений, предусмотренных законодательством Российской Федерации о рынке ценных бумаг), относятся, в частности:</w:t>
      </w:r>
      <w:r w:rsidRPr="00597C96">
        <w:rPr>
          <w:rFonts w:ascii="Times New Roman" w:hAnsi="Times New Roman"/>
          <w:bCs/>
          <w:color w:val="000000"/>
          <w:sz w:val="14"/>
          <w:szCs w:val="14"/>
        </w:rPr>
        <w:br/>
        <w:t>1) расходы в виде взносов организаторам торговли и иным организациям (в том числе в соответствии с законодательством Российской Федерации некоммерческим организациям), имеющим соответствующую лицензию;</w:t>
      </w:r>
      <w:r w:rsidRPr="00597C96">
        <w:rPr>
          <w:rFonts w:ascii="Times New Roman" w:hAnsi="Times New Roman"/>
          <w:bCs/>
          <w:color w:val="000000"/>
          <w:sz w:val="14"/>
          <w:szCs w:val="14"/>
        </w:rPr>
        <w:br/>
        <w:t>2) расходы на поддержание и обслуживание торговых мест различного режима, возникающие в связи с осуществлением профессиональной деятельности;</w:t>
      </w:r>
      <w:r w:rsidRPr="00597C96">
        <w:rPr>
          <w:rFonts w:ascii="Times New Roman" w:hAnsi="Times New Roman"/>
          <w:bCs/>
          <w:color w:val="000000"/>
          <w:sz w:val="14"/>
          <w:szCs w:val="14"/>
        </w:rPr>
        <w:br/>
        <w:t>3) расходы на осуществление экспертизы, связанной с подлинностью представляемых документов, в том числе бланков (сертификатов) ценных бумаг;</w:t>
      </w:r>
      <w:r w:rsidRPr="00597C96">
        <w:rPr>
          <w:rFonts w:ascii="Times New Roman" w:hAnsi="Times New Roman"/>
          <w:bCs/>
          <w:color w:val="000000"/>
          <w:sz w:val="14"/>
          <w:szCs w:val="14"/>
        </w:rPr>
        <w:br/>
        <w:t>4) расходы, связанные с раскрытием информации о деятельности профессионального участника рынка ценных бумаг;</w:t>
      </w:r>
      <w:r w:rsidRPr="00597C96">
        <w:rPr>
          <w:rFonts w:ascii="Times New Roman" w:hAnsi="Times New Roman"/>
          <w:bCs/>
          <w:color w:val="000000"/>
          <w:sz w:val="14"/>
          <w:szCs w:val="14"/>
        </w:rPr>
        <w:br/>
        <w:t>5) расходы на создание и доначисление резервов под обесценение ценных бумаг согласно статье 300 настоящего Кодекса;</w:t>
      </w:r>
      <w:r w:rsidRPr="00597C96">
        <w:rPr>
          <w:rFonts w:ascii="Times New Roman" w:hAnsi="Times New Roman"/>
          <w:bCs/>
          <w:color w:val="000000"/>
          <w:sz w:val="14"/>
          <w:szCs w:val="14"/>
        </w:rPr>
        <w:br/>
        <w:t>6) расходы на участие в собраниях акционеров, проводимых эмитентами ценных бумаг или по их поручению;</w:t>
      </w:r>
      <w:r w:rsidRPr="00597C96">
        <w:rPr>
          <w:rFonts w:ascii="Times New Roman" w:hAnsi="Times New Roman"/>
          <w:bCs/>
          <w:color w:val="000000"/>
          <w:sz w:val="14"/>
          <w:szCs w:val="14"/>
        </w:rPr>
        <w:br/>
        <w:t>7) другие расходы, непосредственно связанные с деятельностью профессиональных участников рынка ценных бумаг.</w:t>
      </w:r>
    </w:p>
    <w:p w:rsidR="00825F00" w:rsidRPr="00597C96" w:rsidRDefault="00825F00" w:rsidP="00825F00">
      <w:pPr>
        <w:tabs>
          <w:tab w:val="num" w:pos="870"/>
        </w:tabs>
        <w:jc w:val="center"/>
        <w:rPr>
          <w:rFonts w:ascii="Times New Roman" w:hAnsi="Times New Roman"/>
          <w:b/>
          <w:sz w:val="14"/>
          <w:szCs w:val="14"/>
          <w:highlight w:val="yellow"/>
        </w:rPr>
      </w:pPr>
    </w:p>
    <w:p w:rsidR="005271E7" w:rsidRPr="00597C96" w:rsidRDefault="005271E7" w:rsidP="00825F00">
      <w:pPr>
        <w:tabs>
          <w:tab w:val="num" w:pos="870"/>
        </w:tabs>
        <w:jc w:val="center"/>
        <w:rPr>
          <w:rFonts w:ascii="Times New Roman" w:hAnsi="Times New Roman"/>
          <w:b/>
          <w:sz w:val="14"/>
          <w:szCs w:val="14"/>
          <w:highlight w:val="yellow"/>
        </w:rPr>
      </w:pPr>
    </w:p>
    <w:p w:rsidR="005271E7" w:rsidRPr="00597C96" w:rsidRDefault="005271E7" w:rsidP="005271E7">
      <w:pPr>
        <w:ind w:firstLine="709"/>
        <w:jc w:val="center"/>
        <w:rPr>
          <w:rStyle w:val="apple-style-span"/>
          <w:rFonts w:ascii="Times New Roman" w:hAnsi="Times New Roman"/>
          <w:b/>
          <w:sz w:val="14"/>
          <w:szCs w:val="14"/>
        </w:rPr>
      </w:pPr>
      <w:r w:rsidRPr="00597C96">
        <w:rPr>
          <w:rStyle w:val="apple-style-span"/>
          <w:rFonts w:ascii="Times New Roman" w:hAnsi="Times New Roman"/>
          <w:b/>
          <w:sz w:val="14"/>
          <w:szCs w:val="14"/>
          <w:highlight w:val="yellow"/>
        </w:rPr>
        <w:t>52. Особенности формирования налоговой базы по операциям с корпоративными ценными бумагами, обращающимися на организованном рынке.</w:t>
      </w:r>
    </w:p>
    <w:p w:rsidR="005271E7" w:rsidRPr="00597C96" w:rsidRDefault="005271E7" w:rsidP="005271E7">
      <w:pPr>
        <w:ind w:firstLine="709"/>
        <w:rPr>
          <w:rStyle w:val="apple-style-span"/>
          <w:rFonts w:ascii="Times New Roman" w:hAnsi="Times New Roman"/>
          <w:sz w:val="14"/>
          <w:szCs w:val="14"/>
        </w:rPr>
      </w:pPr>
      <w:r w:rsidRPr="00597C96">
        <w:rPr>
          <w:rStyle w:val="apple-style-span"/>
          <w:rFonts w:ascii="Times New Roman" w:hAnsi="Times New Roman"/>
          <w:sz w:val="14"/>
          <w:szCs w:val="14"/>
        </w:rPr>
        <w:t>Рыночной ценой ценных бумаг, обращающихся на организованном рынке, признается фактическая цена реализации, если эта цена находится в интервале между минимальной и максимальной ценами сделок (интервал цен) с ценной бумагой, зарегистрированной организатором торговли на рынке ценных бумаг на дату совершения сделки (п. 5 ст. 280 НК РФ).</w:t>
      </w:r>
      <w:r w:rsidRPr="00597C96">
        <w:rPr>
          <w:rFonts w:ascii="Times New Roman" w:hAnsi="Times New Roman"/>
          <w:sz w:val="14"/>
          <w:szCs w:val="14"/>
        </w:rPr>
        <w:br/>
      </w:r>
      <w:r w:rsidRPr="00597C96">
        <w:rPr>
          <w:rStyle w:val="apple-style-span"/>
          <w:rFonts w:ascii="Times New Roman" w:hAnsi="Times New Roman"/>
          <w:sz w:val="14"/>
          <w:szCs w:val="14"/>
        </w:rPr>
        <w:t>Датой совершения сделки считается:</w:t>
      </w:r>
      <w:r w:rsidRPr="00597C96">
        <w:rPr>
          <w:rFonts w:ascii="Times New Roman" w:hAnsi="Times New Roman"/>
          <w:sz w:val="14"/>
          <w:szCs w:val="14"/>
        </w:rPr>
        <w:br/>
      </w:r>
      <w:r w:rsidRPr="00597C96">
        <w:rPr>
          <w:rStyle w:val="apple-style-span"/>
          <w:rFonts w:ascii="Times New Roman" w:hAnsi="Times New Roman"/>
          <w:sz w:val="14"/>
          <w:szCs w:val="14"/>
        </w:rPr>
        <w:t>дата проведения торгов, на которых была заключена сделка с ценной бумагой - если сделка совершается через организатора торговли;</w:t>
      </w:r>
      <w:r w:rsidRPr="00597C96">
        <w:rPr>
          <w:rFonts w:ascii="Times New Roman" w:hAnsi="Times New Roman"/>
          <w:sz w:val="14"/>
          <w:szCs w:val="14"/>
        </w:rPr>
        <w:br/>
      </w:r>
      <w:r w:rsidRPr="00597C96">
        <w:rPr>
          <w:rStyle w:val="apple-style-span"/>
          <w:rFonts w:ascii="Times New Roman" w:hAnsi="Times New Roman"/>
          <w:sz w:val="14"/>
          <w:szCs w:val="14"/>
        </w:rPr>
        <w:t>дата определения всех существенных условий передачи ценной бумаги, то есть дата подписания договора - если ценная бумага реализована вне организованного рынка ценных бумаг.</w:t>
      </w:r>
    </w:p>
    <w:p w:rsidR="005271E7" w:rsidRPr="00597C96" w:rsidRDefault="005271E7" w:rsidP="005271E7">
      <w:pPr>
        <w:ind w:firstLine="709"/>
        <w:rPr>
          <w:rStyle w:val="apple-style-span"/>
          <w:rFonts w:ascii="Times New Roman" w:hAnsi="Times New Roman"/>
          <w:sz w:val="14"/>
          <w:szCs w:val="14"/>
        </w:rPr>
      </w:pPr>
      <w:r w:rsidRPr="00597C96">
        <w:rPr>
          <w:rStyle w:val="apple-style-span"/>
          <w:rFonts w:ascii="Times New Roman" w:hAnsi="Times New Roman"/>
          <w:sz w:val="14"/>
          <w:szCs w:val="14"/>
        </w:rPr>
        <w:t>По акциям и облигациям, обращающимся на организованном рынке ценных бумаг, убытки от их реализации (выбытия) по цене не ниже установленной предельной границы колебаний рыночной цены могут быть отнесены на уменьшение доходов от реализации (выбытия) данной категории ценных бумаг.</w:t>
      </w:r>
    </w:p>
    <w:p w:rsidR="005271E7" w:rsidRPr="00597C96" w:rsidRDefault="005271E7" w:rsidP="005271E7">
      <w:pPr>
        <w:ind w:firstLine="709"/>
        <w:jc w:val="center"/>
        <w:rPr>
          <w:rStyle w:val="apple-style-span"/>
          <w:rFonts w:ascii="Times New Roman" w:hAnsi="Times New Roman"/>
          <w:sz w:val="14"/>
          <w:szCs w:val="14"/>
        </w:rPr>
      </w:pPr>
      <w:r w:rsidRPr="00597C96">
        <w:rPr>
          <w:rStyle w:val="apple-style-span"/>
          <w:rFonts w:ascii="Times New Roman" w:hAnsi="Times New Roman"/>
          <w:b/>
          <w:sz w:val="14"/>
          <w:szCs w:val="14"/>
          <w:highlight w:val="yellow"/>
        </w:rPr>
        <w:t>53. Особенности формирования налоговой базы по операциям с корпоративными ценными бумагами, не обращающимися на организованном рынке.</w:t>
      </w:r>
    </w:p>
    <w:p w:rsidR="005271E7" w:rsidRPr="00597C96" w:rsidRDefault="005271E7" w:rsidP="005271E7">
      <w:pPr>
        <w:pStyle w:val="consnormal"/>
        <w:spacing w:before="0" w:beforeAutospacing="0" w:after="0" w:afterAutospacing="0"/>
        <w:ind w:firstLine="709"/>
        <w:rPr>
          <w:sz w:val="14"/>
          <w:szCs w:val="14"/>
        </w:rPr>
      </w:pPr>
      <w:r w:rsidRPr="00597C96">
        <w:rPr>
          <w:sz w:val="14"/>
          <w:szCs w:val="14"/>
        </w:rPr>
        <w:t>В отношении ценных бумаг, не обращающихся на организованном рынке ценных бумаг, для целей налогообложения принимается фактическая цена реализации или иного выбытия данных ценных бумаг при выполнении хотя бы одного из следующих условий:</w:t>
      </w:r>
    </w:p>
    <w:p w:rsidR="005271E7" w:rsidRPr="00597C96" w:rsidRDefault="005271E7" w:rsidP="005271E7">
      <w:pPr>
        <w:pStyle w:val="consnormal"/>
        <w:spacing w:before="0" w:beforeAutospacing="0" w:after="0" w:afterAutospacing="0"/>
        <w:ind w:firstLine="709"/>
        <w:rPr>
          <w:sz w:val="14"/>
          <w:szCs w:val="14"/>
        </w:rPr>
      </w:pPr>
      <w:r w:rsidRPr="00597C96">
        <w:rPr>
          <w:sz w:val="14"/>
          <w:szCs w:val="14"/>
        </w:rPr>
        <w:t>1) если фактическая цена соответствующей сделки находится в интервале цен по аналогичной (идентичной, однородной) ценной бумаге, зарегистрированной организатором торговли на рынке ценных бумаг на дату совершения сделки или на дату ближайших торгов, состоявшихся до дня совершения соответствующей сделки, если торги по этим ценным бумагам проводились у организатора торговли хотя бы один раз в течение последних 12 месяцев;</w:t>
      </w:r>
    </w:p>
    <w:p w:rsidR="005271E7" w:rsidRPr="00597C96" w:rsidRDefault="005271E7" w:rsidP="005271E7">
      <w:pPr>
        <w:pStyle w:val="consnormal"/>
        <w:spacing w:before="0" w:beforeAutospacing="0" w:after="0" w:afterAutospacing="0"/>
        <w:ind w:firstLine="709"/>
        <w:rPr>
          <w:sz w:val="14"/>
          <w:szCs w:val="14"/>
        </w:rPr>
      </w:pPr>
      <w:r w:rsidRPr="00597C96">
        <w:rPr>
          <w:sz w:val="14"/>
          <w:szCs w:val="14"/>
        </w:rPr>
        <w:t>2) если отклонение фактической цены соответствующей сделки находится в пределах 20 процентов в сторону повышения или понижения от средневзвешенной цены аналогичной (идентичной, однородной) ценной бумаги, рассчитанной организатором торговли на рынке ценных бумаг в соответствии с установленными им правилами по итогам торгов на дату заключения такой сделки или на дату ближайших торгов, состоявшихся до дня совершения соответствующей сделки, если торги по этим ценным бумагам проводились у организатора торговли хотя бы один раз в течение последних 12 месяцев.</w:t>
      </w:r>
    </w:p>
    <w:p w:rsidR="005271E7" w:rsidRPr="00597C96" w:rsidRDefault="005271E7" w:rsidP="005271E7">
      <w:pPr>
        <w:pStyle w:val="consnormal"/>
        <w:spacing w:before="0" w:beforeAutospacing="0" w:after="0" w:afterAutospacing="0"/>
        <w:ind w:firstLine="709"/>
        <w:rPr>
          <w:sz w:val="14"/>
          <w:szCs w:val="14"/>
        </w:rPr>
      </w:pPr>
      <w:r w:rsidRPr="00597C96">
        <w:rPr>
          <w:sz w:val="14"/>
          <w:szCs w:val="14"/>
        </w:rPr>
        <w:t>В случае отсутствия информации о результатах торгов по аналогичным (идентичным, однородным) ценным бумагам фактическая цена сделки принимается для целей налогообложения, если указанная цена отличается не более чем на 20 процентов от расчетной цены этой ценной бумаги, которая может быть определена на дату заключения сделки с ценной бумагой с учетом конкретных условий заключенной сделки, особенностей обращения и цены ценной бумаги и иных показателей, информация о которых может служить основанием для такого расчета. Для определения расчетной цены акции налогоплательщиком самостоятельно или с привлечением оценщика должны использоваться методы оценки стоимости, предусмотренные законодательством Российской Федерации, для определения расчетной цены долговой ценной бумаги может быть использована ставка рефинансирования Центрального банка Российской Федерации. В случае, когда налогоплательщик определяет расчетную цену акции самостоятельно, используемый метод оценки стоимости должен быть закреплен в учетной политике налогоплательщика.</w:t>
      </w:r>
    </w:p>
    <w:p w:rsidR="005271E7" w:rsidRPr="00597C96" w:rsidRDefault="005271E7" w:rsidP="005271E7">
      <w:pPr>
        <w:ind w:firstLine="709"/>
        <w:rPr>
          <w:rStyle w:val="apple-style-span"/>
          <w:rFonts w:ascii="Times New Roman" w:hAnsi="Times New Roman"/>
          <w:b/>
          <w:sz w:val="14"/>
          <w:szCs w:val="14"/>
        </w:rPr>
      </w:pPr>
    </w:p>
    <w:p w:rsidR="005271E7" w:rsidRPr="00597C96" w:rsidRDefault="005271E7" w:rsidP="005271E7">
      <w:pPr>
        <w:ind w:firstLine="709"/>
        <w:jc w:val="center"/>
        <w:rPr>
          <w:rStyle w:val="apple-style-span"/>
          <w:rFonts w:ascii="Times New Roman" w:hAnsi="Times New Roman"/>
          <w:b/>
          <w:sz w:val="14"/>
          <w:szCs w:val="14"/>
        </w:rPr>
      </w:pPr>
      <w:r w:rsidRPr="00597C96">
        <w:rPr>
          <w:rStyle w:val="apple-style-span"/>
          <w:rFonts w:ascii="Times New Roman" w:hAnsi="Times New Roman"/>
          <w:b/>
          <w:sz w:val="14"/>
          <w:szCs w:val="14"/>
          <w:highlight w:val="yellow"/>
        </w:rPr>
        <w:t>54. Определение стоимости ценных бумаг для целей налогообложения.</w:t>
      </w:r>
    </w:p>
    <w:p w:rsidR="005271E7" w:rsidRPr="00597C96" w:rsidRDefault="005271E7" w:rsidP="005271E7">
      <w:pPr>
        <w:ind w:firstLine="709"/>
        <w:rPr>
          <w:rStyle w:val="apple-style-span"/>
          <w:rFonts w:ascii="Times New Roman" w:hAnsi="Times New Roman"/>
          <w:sz w:val="14"/>
          <w:szCs w:val="14"/>
        </w:rPr>
      </w:pPr>
      <w:r w:rsidRPr="00597C96">
        <w:rPr>
          <w:rStyle w:val="apple-style-span"/>
          <w:rFonts w:ascii="Times New Roman" w:hAnsi="Times New Roman"/>
          <w:sz w:val="14"/>
          <w:szCs w:val="14"/>
        </w:rPr>
        <w:t>Для определения расчетной цены акции налогоплательщиком самостоятельно или с привлечением оценщика должны использоваться методы оценки стоимости, предусмотренные законодательством Российской Федерации, для определения расчетной цены долговой ценной бумаги может быть использована ставка рефинансирования Центрального банка Российской Федерации. В случае, когда налогоплательщик определяет расчетную цену акции самостоятельно, используемый метод оценки стоимости должен быть закреплен в учетной политике налогоплательщика.</w:t>
      </w:r>
    </w:p>
    <w:p w:rsidR="005271E7" w:rsidRPr="00597C96" w:rsidRDefault="005271E7" w:rsidP="005271E7">
      <w:pPr>
        <w:ind w:firstLine="709"/>
        <w:rPr>
          <w:rFonts w:ascii="Times New Roman" w:hAnsi="Times New Roman"/>
          <w:sz w:val="14"/>
          <w:szCs w:val="14"/>
        </w:rPr>
      </w:pPr>
      <w:r w:rsidRPr="00597C96">
        <w:rPr>
          <w:rStyle w:val="apple-style-span"/>
          <w:rFonts w:ascii="Times New Roman" w:hAnsi="Times New Roman"/>
          <w:sz w:val="14"/>
          <w:szCs w:val="14"/>
        </w:rPr>
        <w:t>расчетной цены акции. Для определения расчетной цены долговых ценных бумаг, в частности, предлагалос</w:t>
      </w:r>
      <w:r w:rsidRPr="00597C96">
        <w:rPr>
          <w:rFonts w:ascii="Times New Roman" w:hAnsi="Times New Roman"/>
          <w:sz w:val="14"/>
          <w:szCs w:val="14"/>
        </w:rPr>
        <w:t xml:space="preserve"> ь использовать метод расчета наращенных (накопленных) сумм процентных выплат (доходов) к получению, например, для дисконтных векселей:</w:t>
      </w:r>
    </w:p>
    <w:p w:rsidR="005271E7" w:rsidRPr="00597C96" w:rsidRDefault="005271E7" w:rsidP="005271E7">
      <w:pPr>
        <w:ind w:firstLine="709"/>
        <w:rPr>
          <w:rStyle w:val="apple-style-span"/>
          <w:rFonts w:ascii="Times New Roman" w:hAnsi="Times New Roman"/>
          <w:sz w:val="14"/>
          <w:szCs w:val="14"/>
        </w:rPr>
      </w:pPr>
      <w:r w:rsidRPr="00597C96">
        <w:rPr>
          <w:rStyle w:val="apple-style-span"/>
          <w:rFonts w:ascii="Times New Roman" w:hAnsi="Times New Roman"/>
          <w:sz w:val="14"/>
          <w:szCs w:val="14"/>
        </w:rPr>
        <w:t> </w:t>
      </w:r>
    </w:p>
    <w:p w:rsidR="005271E7" w:rsidRPr="00597C96" w:rsidRDefault="005271E7" w:rsidP="005271E7">
      <w:pPr>
        <w:pStyle w:val="consplusnonformat"/>
        <w:spacing w:before="0" w:beforeAutospacing="0" w:after="0" w:afterAutospacing="0"/>
        <w:ind w:firstLine="709"/>
        <w:rPr>
          <w:sz w:val="14"/>
          <w:szCs w:val="14"/>
        </w:rPr>
      </w:pPr>
      <w:r w:rsidRPr="00597C96">
        <w:rPr>
          <w:sz w:val="14"/>
          <w:szCs w:val="14"/>
        </w:rPr>
        <w:t>        </w:t>
      </w:r>
      <w:r w:rsidRPr="00597C96">
        <w:rPr>
          <w:rStyle w:val="apple-converted-space"/>
          <w:sz w:val="14"/>
          <w:szCs w:val="14"/>
        </w:rPr>
        <w:t> </w:t>
      </w:r>
      <w:r w:rsidRPr="00597C96">
        <w:rPr>
          <w:sz w:val="14"/>
          <w:szCs w:val="14"/>
        </w:rPr>
        <w:t>(N - K)</w:t>
      </w:r>
    </w:p>
    <w:p w:rsidR="005271E7" w:rsidRPr="00597C96" w:rsidRDefault="005271E7" w:rsidP="005271E7">
      <w:pPr>
        <w:pStyle w:val="consplusnonformat"/>
        <w:spacing w:before="0" w:beforeAutospacing="0" w:after="0" w:afterAutospacing="0"/>
        <w:ind w:firstLine="709"/>
        <w:rPr>
          <w:sz w:val="14"/>
          <w:szCs w:val="14"/>
        </w:rPr>
      </w:pPr>
      <w:r w:rsidRPr="00597C96">
        <w:rPr>
          <w:sz w:val="14"/>
          <w:szCs w:val="14"/>
        </w:rPr>
        <w:t>   </w:t>
      </w:r>
      <w:r w:rsidRPr="00597C96">
        <w:rPr>
          <w:rStyle w:val="apple-converted-space"/>
          <w:sz w:val="14"/>
          <w:szCs w:val="14"/>
        </w:rPr>
        <w:t> </w:t>
      </w:r>
      <w:r w:rsidRPr="00597C96">
        <w:rPr>
          <w:sz w:val="14"/>
          <w:szCs w:val="14"/>
        </w:rPr>
        <w:t>Рц = ------- x D + K,</w:t>
      </w:r>
    </w:p>
    <w:p w:rsidR="005271E7" w:rsidRPr="00597C96" w:rsidRDefault="005271E7" w:rsidP="005271E7">
      <w:pPr>
        <w:pStyle w:val="consplusnonformat"/>
        <w:spacing w:before="0" w:beforeAutospacing="0" w:after="0" w:afterAutospacing="0"/>
        <w:ind w:firstLine="709"/>
        <w:rPr>
          <w:sz w:val="14"/>
          <w:szCs w:val="14"/>
        </w:rPr>
      </w:pPr>
      <w:r w:rsidRPr="00597C96">
        <w:rPr>
          <w:sz w:val="14"/>
          <w:szCs w:val="14"/>
        </w:rPr>
        <w:t>           </w:t>
      </w:r>
      <w:r w:rsidRPr="00597C96">
        <w:rPr>
          <w:rStyle w:val="apple-converted-space"/>
          <w:sz w:val="14"/>
          <w:szCs w:val="14"/>
        </w:rPr>
        <w:t> </w:t>
      </w:r>
      <w:r w:rsidRPr="00597C96">
        <w:rPr>
          <w:sz w:val="14"/>
          <w:szCs w:val="14"/>
        </w:rPr>
        <w:t>T</w:t>
      </w:r>
    </w:p>
    <w:p w:rsidR="005271E7" w:rsidRPr="00597C96" w:rsidRDefault="005271E7" w:rsidP="005271E7">
      <w:pPr>
        <w:ind w:firstLine="709"/>
        <w:rPr>
          <w:rStyle w:val="apple-style-span"/>
          <w:rFonts w:ascii="Times New Roman" w:hAnsi="Times New Roman"/>
          <w:sz w:val="14"/>
          <w:szCs w:val="14"/>
        </w:rPr>
      </w:pPr>
      <w:r w:rsidRPr="00597C96">
        <w:rPr>
          <w:rStyle w:val="apple-style-span"/>
          <w:rFonts w:ascii="Times New Roman" w:hAnsi="Times New Roman"/>
          <w:sz w:val="14"/>
          <w:szCs w:val="14"/>
        </w:rPr>
        <w:t> </w:t>
      </w:r>
    </w:p>
    <w:p w:rsidR="005271E7" w:rsidRPr="00597C96" w:rsidRDefault="005271E7" w:rsidP="005271E7">
      <w:pPr>
        <w:pStyle w:val="consplusnormal0"/>
        <w:spacing w:before="0" w:beforeAutospacing="0" w:after="0" w:afterAutospacing="0"/>
        <w:ind w:firstLine="709"/>
        <w:jc w:val="both"/>
        <w:rPr>
          <w:sz w:val="14"/>
          <w:szCs w:val="14"/>
        </w:rPr>
      </w:pPr>
      <w:r w:rsidRPr="00597C96">
        <w:rPr>
          <w:sz w:val="14"/>
          <w:szCs w:val="14"/>
        </w:rPr>
        <w:t>где Рц - расчетная цена;</w:t>
      </w:r>
    </w:p>
    <w:p w:rsidR="005271E7" w:rsidRPr="00597C96" w:rsidRDefault="005271E7" w:rsidP="005271E7">
      <w:pPr>
        <w:pStyle w:val="consplusnormal0"/>
        <w:spacing w:before="0" w:beforeAutospacing="0" w:after="0" w:afterAutospacing="0"/>
        <w:ind w:firstLine="709"/>
        <w:jc w:val="both"/>
        <w:rPr>
          <w:sz w:val="14"/>
          <w:szCs w:val="14"/>
        </w:rPr>
      </w:pPr>
      <w:r w:rsidRPr="00597C96">
        <w:rPr>
          <w:sz w:val="14"/>
          <w:szCs w:val="14"/>
        </w:rPr>
        <w:t>N - номинальная стоимость приобретенной ценной бумаги;</w:t>
      </w:r>
    </w:p>
    <w:p w:rsidR="005271E7" w:rsidRPr="00597C96" w:rsidRDefault="005271E7" w:rsidP="005271E7">
      <w:pPr>
        <w:pStyle w:val="consplusnormal0"/>
        <w:spacing w:before="0" w:beforeAutospacing="0" w:after="0" w:afterAutospacing="0"/>
        <w:ind w:firstLine="709"/>
        <w:jc w:val="both"/>
        <w:rPr>
          <w:sz w:val="14"/>
          <w:szCs w:val="14"/>
        </w:rPr>
      </w:pPr>
      <w:r w:rsidRPr="00597C96">
        <w:rPr>
          <w:sz w:val="14"/>
          <w:szCs w:val="14"/>
        </w:rPr>
        <w:t>K - покупная стоимость ценной бумаги;</w:t>
      </w:r>
    </w:p>
    <w:p w:rsidR="005271E7" w:rsidRPr="00597C96" w:rsidRDefault="005271E7" w:rsidP="005271E7">
      <w:pPr>
        <w:pStyle w:val="consplusnormal0"/>
        <w:spacing w:before="0" w:beforeAutospacing="0" w:after="0" w:afterAutospacing="0"/>
        <w:ind w:firstLine="709"/>
        <w:jc w:val="both"/>
        <w:rPr>
          <w:sz w:val="14"/>
          <w:szCs w:val="14"/>
        </w:rPr>
      </w:pPr>
      <w:r w:rsidRPr="00597C96">
        <w:rPr>
          <w:sz w:val="14"/>
          <w:szCs w:val="14"/>
        </w:rPr>
        <w:t>T - количество дней от приобретения до погашения ценной бумаги;</w:t>
      </w:r>
    </w:p>
    <w:p w:rsidR="005271E7" w:rsidRPr="00597C96" w:rsidRDefault="005271E7" w:rsidP="005271E7">
      <w:pPr>
        <w:pStyle w:val="consplusnormal0"/>
        <w:spacing w:before="0" w:beforeAutospacing="0" w:after="0" w:afterAutospacing="0"/>
        <w:ind w:firstLine="709"/>
        <w:jc w:val="both"/>
        <w:rPr>
          <w:sz w:val="14"/>
          <w:szCs w:val="14"/>
        </w:rPr>
      </w:pPr>
      <w:r w:rsidRPr="00597C96">
        <w:rPr>
          <w:sz w:val="14"/>
          <w:szCs w:val="14"/>
        </w:rPr>
        <w:t>D - количество дней, прошедших после приобретения ценной бумаги до реализации (иного выбытия) векселя.</w:t>
      </w:r>
    </w:p>
    <w:p w:rsidR="005271E7" w:rsidRPr="00597C96" w:rsidRDefault="005271E7" w:rsidP="005271E7">
      <w:pPr>
        <w:pStyle w:val="consplusnormal0"/>
        <w:spacing w:before="0" w:beforeAutospacing="0" w:after="0" w:afterAutospacing="0"/>
        <w:ind w:firstLine="709"/>
        <w:jc w:val="both"/>
        <w:rPr>
          <w:sz w:val="14"/>
          <w:szCs w:val="14"/>
        </w:rPr>
      </w:pPr>
      <w:r w:rsidRPr="00597C96">
        <w:rPr>
          <w:sz w:val="14"/>
          <w:szCs w:val="14"/>
        </w:rPr>
        <w:t>При погашении долговой ценной бумаги в срок расчетная цена не определяется.</w:t>
      </w:r>
    </w:p>
    <w:p w:rsidR="005271E7" w:rsidRPr="00597C96" w:rsidRDefault="005271E7" w:rsidP="005271E7">
      <w:pPr>
        <w:pStyle w:val="consplusnormal0"/>
        <w:spacing w:before="0" w:beforeAutospacing="0" w:after="0" w:afterAutospacing="0"/>
        <w:ind w:firstLine="709"/>
        <w:jc w:val="both"/>
        <w:rPr>
          <w:sz w:val="14"/>
          <w:szCs w:val="14"/>
        </w:rPr>
      </w:pPr>
      <w:r w:rsidRPr="00597C96">
        <w:rPr>
          <w:sz w:val="14"/>
          <w:szCs w:val="14"/>
        </w:rPr>
        <w:t>Под рыночной ставкой ссудного процента налогоплательщики могут понимать ставку рефинансирования Центрального банка Российской Федерации.</w:t>
      </w:r>
    </w:p>
    <w:p w:rsidR="005271E7" w:rsidRPr="00597C96" w:rsidRDefault="005271E7" w:rsidP="005271E7">
      <w:pPr>
        <w:pStyle w:val="consplusnormal0"/>
        <w:spacing w:before="0" w:beforeAutospacing="0" w:after="0" w:afterAutospacing="0"/>
        <w:ind w:firstLine="709"/>
        <w:jc w:val="both"/>
        <w:rPr>
          <w:sz w:val="14"/>
          <w:szCs w:val="14"/>
        </w:rPr>
      </w:pPr>
      <w:r w:rsidRPr="00597C96">
        <w:rPr>
          <w:sz w:val="14"/>
          <w:szCs w:val="14"/>
        </w:rPr>
        <w:t>Показатель расчетной цены определяется на дату заключения сделки с ценной бумагой (D) с учетом конкретных условий заключенной сделки, особенностей обращения (T) и цены ценной бумаги (N, K).</w:t>
      </w:r>
    </w:p>
    <w:p w:rsidR="005271E7" w:rsidRPr="00597C96" w:rsidRDefault="005271E7" w:rsidP="005271E7">
      <w:pPr>
        <w:ind w:firstLine="709"/>
        <w:rPr>
          <w:rFonts w:ascii="Times New Roman" w:hAnsi="Times New Roman"/>
          <w:sz w:val="14"/>
          <w:szCs w:val="14"/>
        </w:rPr>
      </w:pPr>
      <w:r w:rsidRPr="00597C96">
        <w:rPr>
          <w:rFonts w:ascii="Times New Roman" w:hAnsi="Times New Roman"/>
          <w:sz w:val="14"/>
          <w:szCs w:val="14"/>
        </w:rPr>
        <w:t>Также используется ставка рефинансирования, и метод дисконтирования.</w:t>
      </w:r>
    </w:p>
    <w:p w:rsidR="005271E7" w:rsidRPr="00597C96" w:rsidRDefault="005271E7" w:rsidP="005271E7">
      <w:pPr>
        <w:ind w:firstLine="709"/>
        <w:jc w:val="center"/>
        <w:rPr>
          <w:rFonts w:ascii="Times New Roman" w:hAnsi="Times New Roman"/>
          <w:b/>
          <w:sz w:val="14"/>
          <w:szCs w:val="14"/>
        </w:rPr>
      </w:pPr>
      <w:r w:rsidRPr="00597C96">
        <w:rPr>
          <w:rFonts w:ascii="Times New Roman" w:hAnsi="Times New Roman"/>
          <w:b/>
          <w:sz w:val="14"/>
          <w:szCs w:val="14"/>
          <w:highlight w:val="yellow"/>
        </w:rPr>
        <w:t>55. Выполнение обязанностей налогового агента ПИФ в отношении налогообложения доходов физических лиц.</w:t>
      </w:r>
    </w:p>
    <w:p w:rsidR="005271E7" w:rsidRPr="00597C96" w:rsidRDefault="005271E7" w:rsidP="005271E7">
      <w:pPr>
        <w:pStyle w:val="a3"/>
        <w:spacing w:before="0" w:beforeAutospacing="0" w:after="0" w:afterAutospacing="0"/>
        <w:ind w:firstLine="709"/>
        <w:textAlignment w:val="baseline"/>
        <w:rPr>
          <w:sz w:val="14"/>
          <w:szCs w:val="14"/>
          <w:bdr w:val="none" w:sz="0" w:space="0" w:color="auto" w:frame="1"/>
        </w:rPr>
      </w:pPr>
      <w:r w:rsidRPr="00597C96">
        <w:rPr>
          <w:sz w:val="14"/>
          <w:szCs w:val="14"/>
          <w:bdr w:val="none" w:sz="0" w:space="0" w:color="auto" w:frame="1"/>
        </w:rPr>
        <w:t>Физические лица с полученного дохода платят подоходный налог. Физические лица – резиденты Российской Федерации в настоящее время уплачивают налог по ставке 13%. Нерезиденты – 30%. Управляющая компания является налоговым агентом – то есть она исчисляет и взимает налоги с пайщиков при продаже ими паев и затем перечисляет собранные налоги в бюджет.</w:t>
      </w:r>
    </w:p>
    <w:p w:rsidR="005271E7" w:rsidRPr="00597C96" w:rsidRDefault="005271E7" w:rsidP="005271E7">
      <w:pPr>
        <w:pStyle w:val="a3"/>
        <w:spacing w:before="0" w:beforeAutospacing="0" w:after="0" w:afterAutospacing="0"/>
        <w:ind w:firstLine="709"/>
        <w:textAlignment w:val="baseline"/>
        <w:rPr>
          <w:sz w:val="14"/>
          <w:szCs w:val="14"/>
        </w:rPr>
      </w:pPr>
      <w:r w:rsidRPr="00597C96">
        <w:rPr>
          <w:sz w:val="14"/>
          <w:szCs w:val="14"/>
          <w:bdr w:val="none" w:sz="0" w:space="0" w:color="auto" w:frame="1"/>
        </w:rPr>
        <w:t>Налогооблагаемая база, с которой исчисляется налог, определяется как разница между суммой, полученной при продаже паев, и суммой расходов на приобретение этих паев. Но можно воспользоваться и так называемым имущественным налоговым вычетом. При определении размера налоговой базы пайщики-физические лица имеют право на получение имущественного налогового вычета в размере:</w:t>
      </w:r>
    </w:p>
    <w:p w:rsidR="005271E7" w:rsidRPr="00597C96" w:rsidRDefault="005271E7" w:rsidP="005271E7">
      <w:pPr>
        <w:numPr>
          <w:ilvl w:val="0"/>
          <w:numId w:val="13"/>
        </w:numPr>
        <w:spacing w:after="0" w:line="240" w:lineRule="auto"/>
        <w:ind w:left="0" w:firstLine="709"/>
        <w:textAlignment w:val="baseline"/>
        <w:rPr>
          <w:rFonts w:ascii="Times New Roman" w:hAnsi="Times New Roman"/>
          <w:sz w:val="14"/>
          <w:szCs w:val="14"/>
          <w:bdr w:val="none" w:sz="0" w:space="0" w:color="auto" w:frame="1"/>
        </w:rPr>
      </w:pPr>
      <w:r w:rsidRPr="00597C96">
        <w:rPr>
          <w:rFonts w:ascii="Times New Roman" w:hAnsi="Times New Roman"/>
          <w:sz w:val="14"/>
          <w:szCs w:val="14"/>
          <w:bdr w:val="none" w:sz="0" w:space="0" w:color="auto" w:frame="1"/>
        </w:rPr>
        <w:t>всей суммы, полученной от продажи паев, при владении паями в течение трех лет и более (другими словами, пайщик освобождается от налога);</w:t>
      </w:r>
    </w:p>
    <w:p w:rsidR="005271E7" w:rsidRPr="00597C96" w:rsidRDefault="005271E7" w:rsidP="005271E7">
      <w:pPr>
        <w:numPr>
          <w:ilvl w:val="0"/>
          <w:numId w:val="13"/>
        </w:numPr>
        <w:spacing w:after="0" w:line="240" w:lineRule="auto"/>
        <w:ind w:left="0" w:firstLine="709"/>
        <w:textAlignment w:val="baseline"/>
        <w:rPr>
          <w:rFonts w:ascii="Times New Roman" w:hAnsi="Times New Roman"/>
          <w:sz w:val="14"/>
          <w:szCs w:val="14"/>
          <w:bdr w:val="none" w:sz="0" w:space="0" w:color="auto" w:frame="1"/>
        </w:rPr>
      </w:pPr>
      <w:r w:rsidRPr="00597C96">
        <w:rPr>
          <w:rFonts w:ascii="Times New Roman" w:hAnsi="Times New Roman"/>
          <w:sz w:val="14"/>
          <w:szCs w:val="14"/>
          <w:bdr w:val="none" w:sz="0" w:space="0" w:color="auto" w:frame="1"/>
        </w:rPr>
        <w:t>в размере 125000 рублей при владении паями менее трех лет (другими словами, при продаже паев управляющей компании на сумму до 125 000 рублей пайщик также фактически освобождается от налога).</w:t>
      </w:r>
    </w:p>
    <w:p w:rsidR="005271E7" w:rsidRPr="00597C96" w:rsidRDefault="005271E7" w:rsidP="005271E7">
      <w:pPr>
        <w:pStyle w:val="a3"/>
        <w:spacing w:before="0" w:beforeAutospacing="0" w:after="0" w:afterAutospacing="0"/>
        <w:ind w:firstLine="709"/>
        <w:textAlignment w:val="baseline"/>
        <w:rPr>
          <w:sz w:val="14"/>
          <w:szCs w:val="14"/>
        </w:rPr>
      </w:pPr>
      <w:r w:rsidRPr="00597C96">
        <w:rPr>
          <w:sz w:val="14"/>
          <w:szCs w:val="14"/>
          <w:bdr w:val="none" w:sz="0" w:space="0" w:color="auto" w:frame="1"/>
        </w:rPr>
        <w:t>Чтобы воспользоваться налоговым вычетом, нужно подать заявление на предоставление соответствующего вычета в управляющую компанию.</w:t>
      </w:r>
    </w:p>
    <w:p w:rsidR="005271E7" w:rsidRPr="00597C96" w:rsidRDefault="005271E7" w:rsidP="005271E7">
      <w:pPr>
        <w:ind w:firstLine="709"/>
        <w:rPr>
          <w:rStyle w:val="apple-style-span"/>
          <w:rFonts w:ascii="Times New Roman" w:hAnsi="Times New Roman"/>
          <w:sz w:val="14"/>
          <w:szCs w:val="14"/>
        </w:rPr>
      </w:pPr>
      <w:r w:rsidRPr="00597C96">
        <w:rPr>
          <w:rStyle w:val="apple-style-span"/>
          <w:rFonts w:ascii="Times New Roman" w:hAnsi="Times New Roman"/>
          <w:sz w:val="14"/>
          <w:szCs w:val="14"/>
        </w:rPr>
        <w:t>Паевой фонд не является юридическим лицом, а его имуществом распоряжается управляющая компания. Деятельность же управляющей компании строго регулируется и контролируется. Во-первых, управляющая компания может управлять паевым фондом только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выданной Федеральной комиссией по рынку ценных бумаг (ФКЦБ).</w:t>
      </w:r>
      <w:r w:rsidRPr="00597C96">
        <w:rPr>
          <w:rFonts w:ascii="Times New Roman" w:hAnsi="Times New Roman"/>
          <w:sz w:val="14"/>
          <w:szCs w:val="14"/>
        </w:rPr>
        <w:br/>
      </w:r>
      <w:r w:rsidRPr="00597C96">
        <w:rPr>
          <w:rStyle w:val="apple-style-span"/>
          <w:rFonts w:ascii="Times New Roman" w:hAnsi="Times New Roman"/>
          <w:sz w:val="14"/>
          <w:szCs w:val="14"/>
        </w:rPr>
        <w:t>Ежегодно управляющая компания подвергается проверке аудитором. Аудиторской проверке подлежат бухучет, ведение учета и составление отчетности по имуществу фонда, состав и структура активов фонда и пр. Государственное регулирование деятельности управляющих компаний паевых инвестиционных фондов, специализированных депозитариев и государственный контроль за их деятельностью осуществляются Федеральной комиссией по рынку ценных бумаг (ФКЦБ). Управляющая компания обязана предоставлять отчетность в ФКЦБ.</w:t>
      </w:r>
    </w:p>
    <w:p w:rsidR="005271E7" w:rsidRPr="00597C96" w:rsidRDefault="005271E7" w:rsidP="005271E7">
      <w:pPr>
        <w:ind w:firstLine="709"/>
        <w:jc w:val="center"/>
        <w:rPr>
          <w:rFonts w:ascii="Times New Roman" w:hAnsi="Times New Roman"/>
          <w:b/>
          <w:sz w:val="14"/>
          <w:szCs w:val="14"/>
        </w:rPr>
      </w:pPr>
      <w:r w:rsidRPr="00597C96">
        <w:rPr>
          <w:rFonts w:ascii="Times New Roman" w:hAnsi="Times New Roman"/>
          <w:sz w:val="14"/>
          <w:szCs w:val="14"/>
        </w:rPr>
        <w:br/>
      </w:r>
      <w:r w:rsidRPr="00597C96">
        <w:rPr>
          <w:rFonts w:ascii="Times New Roman" w:hAnsi="Times New Roman"/>
          <w:b/>
          <w:sz w:val="14"/>
          <w:szCs w:val="14"/>
          <w:highlight w:val="yellow"/>
        </w:rPr>
        <w:t>56. Особенности налогообложения физических лиц по договорам страхования.</w:t>
      </w:r>
    </w:p>
    <w:p w:rsidR="005271E7" w:rsidRPr="00597C96" w:rsidRDefault="005271E7" w:rsidP="005271E7">
      <w:pPr>
        <w:pStyle w:val="HTML"/>
        <w:rPr>
          <w:rFonts w:ascii="Times New Roman" w:hAnsi="Times New Roman" w:cs="Times New Roman"/>
          <w:color w:val="000000"/>
          <w:sz w:val="14"/>
          <w:szCs w:val="14"/>
        </w:rPr>
      </w:pPr>
      <w:r w:rsidRPr="00597C96">
        <w:rPr>
          <w:rFonts w:ascii="Times New Roman" w:hAnsi="Times New Roman" w:cs="Times New Roman"/>
          <w:color w:val="000000"/>
          <w:sz w:val="14"/>
          <w:szCs w:val="14"/>
        </w:rPr>
        <w:t xml:space="preserve">Суммы  страховых  взносов, уплаченных работодателями за физических лиц, подлежат налогообложению, за исключением случаев:      если страхование физических  лиц  производится работодателями  по договорам   обязательного   страхования,   а   также   по    договорам добровольного страхования, предусматривающим возмещение вреда жизни  и здоровью застрахованных  физических лиц и  (или) медицинских  расходов застрахованных физических лиц;      если работодатели  заключают договоры  добровольного  пенсионного страхования  при  условии,  что  общая  сумма  платежей  (взносов)  не превысит 2 тыс. руб. в год на одного работника.      </w:t>
      </w:r>
    </w:p>
    <w:p w:rsidR="005271E7" w:rsidRPr="00597C96" w:rsidRDefault="005271E7" w:rsidP="005271E7">
      <w:pPr>
        <w:pStyle w:val="HTML"/>
        <w:rPr>
          <w:rFonts w:ascii="Times New Roman" w:hAnsi="Times New Roman" w:cs="Times New Roman"/>
          <w:color w:val="000000"/>
          <w:sz w:val="14"/>
          <w:szCs w:val="14"/>
        </w:rPr>
      </w:pPr>
      <w:r w:rsidRPr="00597C96">
        <w:rPr>
          <w:rFonts w:ascii="Times New Roman" w:hAnsi="Times New Roman" w:cs="Times New Roman"/>
          <w:color w:val="000000"/>
          <w:sz w:val="14"/>
          <w:szCs w:val="14"/>
        </w:rPr>
        <w:t xml:space="preserve">Действующий в настоящее  время порядок налогообложения  страховых взносов  по   договорам   добровольного  страхования   предусматривает освобождение  от  налогообложения  сумм  страховых  взносов  по  таким договорам, заключенным организациями  в пользу физических лиц,  только при  условии  отсутствия   выплат  застрахованным  физическим   лицам. Согласно  новой редакции  ст.  213 НК  РФ  объекта налогообложения  по суммам  страховых взносов  при  обращении застрахованного  физического лица в медицинское учреждение не возникает.      Многие работодатели заключают договоры добровольного медицинского страхования не только  в пользу работников,  но и  в пользу членов  их семей.  В  соответствии  со  ст.  211  НК  РФ  к  доходам,  полученным налогоплательщиком в  натуральной форме,  относится оплата  (полностью или   частично)    за   него    организациями   или    индивидуальными предпринимателями товаров (работ, услуг) или имущественных прав, в том числе  коммунальных  услуг,  питания,  отдыха,  обучения  в  интересах налогоплательщика.  </w:t>
      </w:r>
    </w:p>
    <w:p w:rsidR="005271E7" w:rsidRPr="00597C96" w:rsidRDefault="005271E7" w:rsidP="005271E7">
      <w:pPr>
        <w:pStyle w:val="HTML"/>
        <w:rPr>
          <w:rFonts w:ascii="Times New Roman" w:hAnsi="Times New Roman" w:cs="Times New Roman"/>
          <w:color w:val="000000"/>
          <w:sz w:val="14"/>
          <w:szCs w:val="14"/>
        </w:rPr>
      </w:pPr>
      <w:r w:rsidRPr="00597C96">
        <w:rPr>
          <w:rFonts w:ascii="Times New Roman" w:hAnsi="Times New Roman" w:cs="Times New Roman"/>
          <w:color w:val="000000"/>
          <w:sz w:val="14"/>
          <w:szCs w:val="14"/>
        </w:rPr>
        <w:t xml:space="preserve">При  наличии  заявления от  работника  с  просьбой оплатить  ему  суммы  страховых  взносов  по  договору   добровольного медицинского  страхования, предусматривающему  возмещение  медицинских расходов,  заключенному в  пользу  членов его  семьи,  такие суммы  не подлежат включению в налоговую базу работника согласно п. 3 ст. 213 НК РФ  (в  ред.  Закона  N 57-ФЗ).  Юридические  и  физические  лица,  не признаваемые  в  установленном  порядке  работодателями,   являющимися источником выплаты дохода физическим лицам, не вправе  воспользоваться названной льготой.      Таким образом, с  1 января 2003  г. с  сумм страховых взносов  по договорам   добровольного    медицинского   страхования,    уплаченных работодателями за  физических лиц, при  наступлении страхового  случая налог  на  доходы  физических  лиц  не  удерживается.  Если  страховая компания возмещает  документально  подтвержденные расходы  физического лица  на  приобретение   лекарственных  препаратов,  что   обусловлено договором    добровольного    медицинского    страхования,     объекта налогообложения в виде сумм страховых взносов также не возникает.     </w:t>
      </w:r>
    </w:p>
    <w:p w:rsidR="005271E7" w:rsidRPr="00597C96" w:rsidRDefault="005271E7" w:rsidP="005271E7">
      <w:pPr>
        <w:pStyle w:val="HTML"/>
        <w:rPr>
          <w:rFonts w:ascii="Times New Roman" w:hAnsi="Times New Roman" w:cs="Times New Roman"/>
          <w:color w:val="000000"/>
          <w:sz w:val="14"/>
          <w:szCs w:val="14"/>
        </w:rPr>
      </w:pPr>
      <w:r w:rsidRPr="00597C96">
        <w:rPr>
          <w:rFonts w:ascii="Times New Roman" w:hAnsi="Times New Roman" w:cs="Times New Roman"/>
          <w:color w:val="000000"/>
          <w:sz w:val="14"/>
          <w:szCs w:val="14"/>
        </w:rPr>
        <w:t xml:space="preserve">Согласно ст. 453  ГК  РФ при  расторжении договора  обязательства сторон   прекращаются.   Следовательно,  при   расторжении   договоров добровольного   медицинского   страхования,   заключенных   в   пользу физических  лиц,  и  выплате застрахованному  физическому  лицу  части страхового взноса, внесенного работодателем, у такого  застрахованного лица появляется доход, подлежащий  налогообложению по ставке 13%  (для физических  лиц  -   резидентов)  или  30%   (для  физических  лиц   - нерезидентов).  В соответствии  со  ст. 11  НК  РФ физические  лица  - налоговые  резиденты  Российской  Федерации  -  это  физические  лица, фактически находящиеся на территории Российской Федерации не менее 183 дней в календарном году.      </w:t>
      </w:r>
    </w:p>
    <w:p w:rsidR="005271E7" w:rsidRPr="00597C96" w:rsidRDefault="005271E7" w:rsidP="005271E7">
      <w:pPr>
        <w:pStyle w:val="HTML"/>
        <w:rPr>
          <w:rFonts w:ascii="Times New Roman" w:hAnsi="Times New Roman" w:cs="Times New Roman"/>
          <w:color w:val="000000"/>
          <w:sz w:val="14"/>
          <w:szCs w:val="14"/>
        </w:rPr>
      </w:pPr>
      <w:r w:rsidRPr="00597C96">
        <w:rPr>
          <w:rFonts w:ascii="Times New Roman" w:hAnsi="Times New Roman" w:cs="Times New Roman"/>
          <w:color w:val="000000"/>
          <w:sz w:val="14"/>
          <w:szCs w:val="14"/>
        </w:rPr>
        <w:t xml:space="preserve">Что касается договоров добровольного пенсионного страхования,  то по суммам  страховых взносов, уплаченных  работодателем за  физических лиц в размере не более 2 тыс. руб. в год на одного работника,  объекта налогообложения не возникает. Если сумма уплаченных страховых  взносов по  таким  договорам превысит  2  тыс.  руб.,  то с  суммы  превышения источником  выплаты  дохода  (работодателем) должен  быть  исчислен  и удержан  налог   по  ставке   13%  (для  резидентов)   или  30%   (для нерезидентов).      </w:t>
      </w:r>
    </w:p>
    <w:p w:rsidR="005271E7" w:rsidRPr="00597C96" w:rsidRDefault="005271E7" w:rsidP="005271E7">
      <w:pPr>
        <w:pStyle w:val="HTML"/>
        <w:rPr>
          <w:rFonts w:ascii="Times New Roman" w:hAnsi="Times New Roman" w:cs="Times New Roman"/>
          <w:color w:val="000000"/>
          <w:sz w:val="14"/>
          <w:szCs w:val="14"/>
        </w:rPr>
      </w:pPr>
      <w:r w:rsidRPr="00597C96">
        <w:rPr>
          <w:rFonts w:ascii="Times New Roman" w:hAnsi="Times New Roman" w:cs="Times New Roman"/>
          <w:color w:val="000000"/>
          <w:sz w:val="14"/>
          <w:szCs w:val="14"/>
        </w:rPr>
        <w:t xml:space="preserve">При определении налоговой  базы согласно п.  1 ст.  213 НК РФ  не учитываются  доходы, полученные  в  виде страховых  выплат  в связи  с наступлением соответствующих страховых случаев по следующим договорам:      </w:t>
      </w:r>
    </w:p>
    <w:p w:rsidR="005271E7" w:rsidRPr="00597C96" w:rsidRDefault="005271E7" w:rsidP="005271E7">
      <w:pPr>
        <w:pStyle w:val="HTML"/>
        <w:rPr>
          <w:rFonts w:ascii="Times New Roman" w:hAnsi="Times New Roman" w:cs="Times New Roman"/>
          <w:color w:val="000000"/>
          <w:sz w:val="14"/>
          <w:szCs w:val="14"/>
        </w:rPr>
      </w:pPr>
      <w:r w:rsidRPr="00597C96">
        <w:rPr>
          <w:rFonts w:ascii="Times New Roman" w:hAnsi="Times New Roman" w:cs="Times New Roman"/>
          <w:color w:val="000000"/>
          <w:sz w:val="14"/>
          <w:szCs w:val="14"/>
        </w:rPr>
        <w:t xml:space="preserve">1. По  договорам  обязательного  страхования,  осуществляемого  в порядке, установленном действующим законодательством.      </w:t>
      </w:r>
    </w:p>
    <w:p w:rsidR="005271E7" w:rsidRPr="00597C96" w:rsidRDefault="005271E7" w:rsidP="005271E7">
      <w:pPr>
        <w:pStyle w:val="HTML"/>
        <w:rPr>
          <w:rFonts w:ascii="Times New Roman" w:hAnsi="Times New Roman" w:cs="Times New Roman"/>
          <w:color w:val="000000"/>
          <w:sz w:val="14"/>
          <w:szCs w:val="14"/>
        </w:rPr>
      </w:pPr>
      <w:r w:rsidRPr="00597C96">
        <w:rPr>
          <w:rFonts w:ascii="Times New Roman" w:hAnsi="Times New Roman" w:cs="Times New Roman"/>
          <w:color w:val="000000"/>
          <w:sz w:val="14"/>
          <w:szCs w:val="14"/>
        </w:rPr>
        <w:t xml:space="preserve">2. По договорам  добровольного  долгосрочного страхования  жизни, заключенным на срок  не менее пяти  лет и в течение  этих пяти лет  не предусматривающим страховых выплат,  в том числе в  виде рент и  (или) аннуитетов  (за исключением  страховой  выплаты в  случае  наступления смерти застрахованного лица), в пользу застрахованного лица.      </w:t>
      </w:r>
    </w:p>
    <w:p w:rsidR="005271E7" w:rsidRPr="00597C96" w:rsidRDefault="005271E7" w:rsidP="005271E7">
      <w:pPr>
        <w:pStyle w:val="HTML"/>
        <w:rPr>
          <w:rFonts w:ascii="Times New Roman" w:hAnsi="Times New Roman" w:cs="Times New Roman"/>
          <w:color w:val="000000"/>
          <w:sz w:val="14"/>
          <w:szCs w:val="14"/>
        </w:rPr>
      </w:pPr>
      <w:r w:rsidRPr="00597C96">
        <w:rPr>
          <w:rFonts w:ascii="Times New Roman" w:hAnsi="Times New Roman" w:cs="Times New Roman"/>
          <w:color w:val="000000"/>
          <w:sz w:val="14"/>
          <w:szCs w:val="14"/>
        </w:rPr>
        <w:t xml:space="preserve">3. По  договорам,   предусматривающим  возмещение  вреда   жизни, здоровью и  медицинских расходов  (за исключением  санаторно-курортных путевок  </w:t>
      </w:r>
    </w:p>
    <w:p w:rsidR="005271E7" w:rsidRPr="00597C96" w:rsidRDefault="005271E7" w:rsidP="005271E7">
      <w:pPr>
        <w:pStyle w:val="HTML"/>
        <w:rPr>
          <w:rFonts w:ascii="Times New Roman" w:hAnsi="Times New Roman" w:cs="Times New Roman"/>
          <w:color w:val="000000"/>
          <w:sz w:val="14"/>
          <w:szCs w:val="14"/>
        </w:rPr>
      </w:pPr>
      <w:r w:rsidRPr="00597C96">
        <w:rPr>
          <w:rFonts w:ascii="Times New Roman" w:hAnsi="Times New Roman" w:cs="Times New Roman"/>
          <w:color w:val="000000"/>
          <w:sz w:val="14"/>
          <w:szCs w:val="14"/>
        </w:rPr>
        <w:t xml:space="preserve">4. По  договорам   добровольного    пенсионного    страхования, заключенным   со   страховыми  организациями,   если   такие   выплаты осуществляются при наступлении  пенсионных оснований в соответствии  с законодательством Российской Федерации.      </w:t>
      </w:r>
    </w:p>
    <w:p w:rsidR="005271E7" w:rsidRPr="00597C96" w:rsidRDefault="005271E7" w:rsidP="005271E7">
      <w:pPr>
        <w:pStyle w:val="HTML"/>
        <w:rPr>
          <w:rFonts w:ascii="Times New Roman" w:hAnsi="Times New Roman" w:cs="Times New Roman"/>
          <w:color w:val="000000"/>
          <w:sz w:val="14"/>
          <w:szCs w:val="14"/>
        </w:rPr>
      </w:pPr>
      <w:r w:rsidRPr="00597C96">
        <w:rPr>
          <w:rFonts w:ascii="Times New Roman" w:hAnsi="Times New Roman" w:cs="Times New Roman"/>
          <w:color w:val="000000"/>
          <w:sz w:val="14"/>
          <w:szCs w:val="14"/>
        </w:rPr>
        <w:t xml:space="preserve">По договорам  добровольного долгосрочного страхования  жизни, когда страховые  взносы уплачиваются организациями за застрахованных физических лиц, действующим  законодательством  аналогичный  порядок налогообложения  не  установлен  и при получении  выкупной суммы застрахованным физическим лицом у последнего возникает объект налогообложения  по ставке 13%  (для   резидентов) или  30%  (для нерезидентов).  </w:t>
      </w:r>
    </w:p>
    <w:p w:rsidR="005271E7" w:rsidRPr="00597C96" w:rsidRDefault="005271E7" w:rsidP="005271E7">
      <w:pPr>
        <w:ind w:firstLine="709"/>
        <w:rPr>
          <w:rFonts w:ascii="Times New Roman" w:hAnsi="Times New Roman"/>
          <w:sz w:val="14"/>
          <w:szCs w:val="14"/>
        </w:rPr>
      </w:pPr>
    </w:p>
    <w:p w:rsidR="005271E7" w:rsidRPr="00597C96" w:rsidRDefault="005271E7" w:rsidP="00825F00">
      <w:pPr>
        <w:tabs>
          <w:tab w:val="num" w:pos="870"/>
        </w:tabs>
        <w:jc w:val="center"/>
        <w:rPr>
          <w:rFonts w:ascii="Times New Roman" w:hAnsi="Times New Roman"/>
          <w:b/>
          <w:sz w:val="14"/>
          <w:szCs w:val="14"/>
          <w:highlight w:val="yellow"/>
        </w:rPr>
      </w:pPr>
    </w:p>
    <w:p w:rsidR="00825F00" w:rsidRPr="00597C96" w:rsidRDefault="00825F00" w:rsidP="00825F00">
      <w:pPr>
        <w:tabs>
          <w:tab w:val="num" w:pos="870"/>
        </w:tabs>
        <w:jc w:val="center"/>
        <w:rPr>
          <w:rFonts w:ascii="Times New Roman" w:hAnsi="Times New Roman"/>
          <w:b/>
          <w:sz w:val="14"/>
          <w:szCs w:val="14"/>
        </w:rPr>
      </w:pPr>
      <w:r w:rsidRPr="00597C96">
        <w:rPr>
          <w:rFonts w:ascii="Times New Roman" w:hAnsi="Times New Roman"/>
          <w:b/>
          <w:sz w:val="14"/>
          <w:szCs w:val="14"/>
          <w:highlight w:val="yellow"/>
        </w:rPr>
        <w:t>Вопрос 57. Особенности налогообложения доходов учредителей доверительного управления (ПИФ) – физических лиц.</w:t>
      </w:r>
    </w:p>
    <w:p w:rsidR="00825F00" w:rsidRPr="00597C96" w:rsidRDefault="00825F00" w:rsidP="00825F00">
      <w:pPr>
        <w:jc w:val="both"/>
        <w:rPr>
          <w:rFonts w:ascii="Times New Roman" w:hAnsi="Times New Roman"/>
          <w:vanish/>
          <w:sz w:val="14"/>
          <w:szCs w:val="14"/>
        </w:rPr>
      </w:pPr>
    </w:p>
    <w:p w:rsidR="00825F00" w:rsidRPr="00597C96" w:rsidRDefault="00825F00" w:rsidP="00825F00">
      <w:pPr>
        <w:jc w:val="both"/>
        <w:rPr>
          <w:rFonts w:ascii="Times New Roman" w:hAnsi="Times New Roman"/>
          <w:sz w:val="14"/>
          <w:szCs w:val="14"/>
        </w:rPr>
      </w:pPr>
      <w:r w:rsidRPr="00597C96">
        <w:rPr>
          <w:rFonts w:ascii="Times New Roman" w:hAnsi="Times New Roman"/>
          <w:sz w:val="14"/>
          <w:szCs w:val="14"/>
        </w:rPr>
        <w:t xml:space="preserve">Инициатор создания ПИФа, также как и все другие инвесторы имеет право на получение дохода от доверительного управления имуществом, составляющим фонд, если это предусмотрено его правилами. Полученные суммы признаются для целей налогообложения </w:t>
      </w:r>
      <w:r w:rsidRPr="00597C96">
        <w:rPr>
          <w:rFonts w:ascii="Times New Roman" w:hAnsi="Times New Roman"/>
          <w:i/>
          <w:sz w:val="14"/>
          <w:szCs w:val="14"/>
        </w:rPr>
        <w:t>доходом учредителя</w:t>
      </w:r>
      <w:r w:rsidRPr="00597C96">
        <w:rPr>
          <w:rFonts w:ascii="Times New Roman" w:hAnsi="Times New Roman"/>
          <w:sz w:val="14"/>
          <w:szCs w:val="14"/>
        </w:rPr>
        <w:t xml:space="preserve"> и </w:t>
      </w:r>
      <w:r w:rsidRPr="00597C96">
        <w:rPr>
          <w:rFonts w:ascii="Times New Roman" w:hAnsi="Times New Roman"/>
          <w:i/>
          <w:sz w:val="14"/>
          <w:szCs w:val="14"/>
        </w:rPr>
        <w:t>относятся к внереализационным доходам</w:t>
      </w:r>
      <w:r w:rsidRPr="00597C96">
        <w:rPr>
          <w:rFonts w:ascii="Times New Roman" w:hAnsi="Times New Roman"/>
          <w:sz w:val="14"/>
          <w:szCs w:val="14"/>
        </w:rPr>
        <w:t xml:space="preserve">. Этот доход не подлежит обложению </w:t>
      </w:r>
      <w:r w:rsidRPr="00597C96">
        <w:rPr>
          <w:rFonts w:ascii="Times New Roman" w:hAnsi="Times New Roman"/>
          <w:b/>
          <w:bCs/>
          <w:sz w:val="14"/>
          <w:szCs w:val="14"/>
        </w:rPr>
        <w:t xml:space="preserve">налогом на прибыль организаций </w:t>
      </w:r>
      <w:r w:rsidRPr="00597C96">
        <w:rPr>
          <w:rFonts w:ascii="Times New Roman" w:hAnsi="Times New Roman"/>
          <w:sz w:val="14"/>
          <w:szCs w:val="14"/>
        </w:rPr>
        <w:t>и</w:t>
      </w:r>
      <w:r w:rsidRPr="00597C96">
        <w:rPr>
          <w:rFonts w:ascii="Times New Roman" w:hAnsi="Times New Roman"/>
          <w:b/>
          <w:bCs/>
          <w:sz w:val="14"/>
          <w:szCs w:val="14"/>
        </w:rPr>
        <w:t xml:space="preserve"> налогом на доходы физических лиц</w:t>
      </w:r>
      <w:r w:rsidRPr="00597C96">
        <w:rPr>
          <w:rFonts w:ascii="Times New Roman" w:hAnsi="Times New Roman"/>
          <w:sz w:val="14"/>
          <w:szCs w:val="14"/>
        </w:rPr>
        <w:t xml:space="preserve"> до момента его извлечения из фонда, то есть до момента его получения пайщиком в виде промежуточных выплат, продажи или погашения пая. </w:t>
      </w:r>
      <w:r w:rsidRPr="00597C96">
        <w:rPr>
          <w:rFonts w:ascii="Times New Roman" w:hAnsi="Times New Roman"/>
          <w:i/>
          <w:sz w:val="14"/>
          <w:szCs w:val="14"/>
        </w:rPr>
        <w:t>Основанием для уплаты налога на прибыль</w:t>
      </w:r>
      <w:r w:rsidRPr="00597C96">
        <w:rPr>
          <w:rFonts w:ascii="Times New Roman" w:hAnsi="Times New Roman"/>
          <w:sz w:val="14"/>
          <w:szCs w:val="14"/>
        </w:rPr>
        <w:t xml:space="preserve"> (доходы) у пайщика служит </w:t>
      </w:r>
      <w:r w:rsidRPr="00597C96">
        <w:rPr>
          <w:rStyle w:val="a5"/>
          <w:rFonts w:ascii="Times New Roman" w:hAnsi="Times New Roman"/>
          <w:sz w:val="14"/>
          <w:szCs w:val="14"/>
        </w:rPr>
        <w:t xml:space="preserve">реализация </w:t>
      </w:r>
      <w:r w:rsidRPr="00597C96">
        <w:rPr>
          <w:rFonts w:ascii="Times New Roman" w:hAnsi="Times New Roman"/>
          <w:sz w:val="14"/>
          <w:szCs w:val="14"/>
        </w:rPr>
        <w:t xml:space="preserve">пая или </w:t>
      </w:r>
      <w:r w:rsidRPr="00597C96">
        <w:rPr>
          <w:rStyle w:val="a5"/>
          <w:rFonts w:ascii="Times New Roman" w:hAnsi="Times New Roman"/>
          <w:sz w:val="14"/>
          <w:szCs w:val="14"/>
        </w:rPr>
        <w:t xml:space="preserve">иное выбытие пая </w:t>
      </w:r>
      <w:r w:rsidRPr="00597C96">
        <w:rPr>
          <w:rFonts w:ascii="Times New Roman" w:hAnsi="Times New Roman"/>
          <w:sz w:val="14"/>
          <w:szCs w:val="14"/>
        </w:rPr>
        <w:t xml:space="preserve">(в том числе его погашение), а также </w:t>
      </w:r>
      <w:r w:rsidRPr="00597C96">
        <w:rPr>
          <w:rStyle w:val="a5"/>
          <w:rFonts w:ascii="Times New Roman" w:hAnsi="Times New Roman"/>
          <w:sz w:val="14"/>
          <w:szCs w:val="14"/>
        </w:rPr>
        <w:t>выплата периодического дохода</w:t>
      </w:r>
      <w:r w:rsidRPr="00597C96">
        <w:rPr>
          <w:rFonts w:ascii="Times New Roman" w:hAnsi="Times New Roman"/>
          <w:sz w:val="14"/>
          <w:szCs w:val="14"/>
        </w:rPr>
        <w:t>, который согласно ст. 14 Федерального закона № 156-ФЗ «Об инвестиционных фондах» возможен в ПИФах закрытого типа. Для физических лиц этот налог  является налогом на доход (НДФЛ) и составляет 13% от разницы сумм купли/продажи паев. Специальная норма Налогового кодекса РФ, устанавливающая особенности налогообложения доходов от доверительного управления имуществом в виде ежемесячных авансовых платежей независимо от фактической выплаты дохода учредителю доверительного управления, не применяется к паевым инвестиционным фондам (ст. 276 НК РФ). Таким образом, есть возможность получить значительную отсрочку уплаты налогов до момента фактической выплаты дохода. При продаже пая сумма полученного дохода может быть уменьшена на сумму произведенных расходов при получении пая, поэтому при отчуждении пая по цене приобретения не возникает налоговой базы по налогу на прибыль или НДФЛ (ст. 214.1 и ст. 277 НК РФ). Это может быть использовано для переоформления паев участников - юридических лиц на участников физических лиц или иностранцев в целях минимизации налогов при выплате дохода.</w:t>
      </w:r>
    </w:p>
    <w:p w:rsidR="00825F00" w:rsidRPr="00597C96" w:rsidRDefault="00825F00" w:rsidP="00825F00">
      <w:pPr>
        <w:jc w:val="both"/>
        <w:rPr>
          <w:rFonts w:ascii="Times New Roman" w:hAnsi="Times New Roman"/>
          <w:sz w:val="14"/>
          <w:szCs w:val="14"/>
        </w:rPr>
      </w:pPr>
      <w:r w:rsidRPr="00597C96">
        <w:rPr>
          <w:rFonts w:ascii="Times New Roman" w:hAnsi="Times New Roman"/>
          <w:sz w:val="14"/>
          <w:szCs w:val="14"/>
        </w:rPr>
        <w:t xml:space="preserve">К налоговым преимуществам следует также отнести отсутствие </w:t>
      </w:r>
      <w:r w:rsidRPr="00597C96">
        <w:rPr>
          <w:rFonts w:ascii="Times New Roman" w:hAnsi="Times New Roman"/>
          <w:b/>
          <w:bCs/>
          <w:sz w:val="14"/>
          <w:szCs w:val="14"/>
        </w:rPr>
        <w:t>налога на имущество</w:t>
      </w:r>
      <w:r w:rsidRPr="00597C96">
        <w:rPr>
          <w:rFonts w:ascii="Times New Roman" w:hAnsi="Times New Roman"/>
          <w:sz w:val="14"/>
          <w:szCs w:val="14"/>
        </w:rPr>
        <w:t xml:space="preserve"> - инвестор не уплачивает никаких налогов при внесении имущества в фонд. Согласно статье 374 Налогового кодекса РФ объектом налогообложения для российских организаций признается движимое и недвижимое имущество (включая имущество, переданное во временное владение, пользование, распоряжение или доверительное управление, внесенное в совместную деятельность), учитываемое на балансе в качестве объектов основных средств в соответствии с установленным порядком ведения бухгалтерского учета. Так как на балансе пайщиков ПИФа находятся только паи, учитываемые в качестве финансовых вложений, то объекта налогообложения по налогу на имущество ни для пайщиков, ни для управляющей компании не возникает. </w:t>
      </w:r>
    </w:p>
    <w:p w:rsidR="00825F00" w:rsidRPr="00597C96" w:rsidRDefault="00825F00" w:rsidP="00825F00">
      <w:pPr>
        <w:pStyle w:val="a3"/>
        <w:spacing w:before="0" w:beforeAutospacing="0" w:after="0" w:afterAutospacing="0"/>
        <w:jc w:val="both"/>
        <w:rPr>
          <w:sz w:val="14"/>
          <w:szCs w:val="14"/>
        </w:rPr>
      </w:pPr>
      <w:r w:rsidRPr="00597C96">
        <w:rPr>
          <w:sz w:val="14"/>
          <w:szCs w:val="14"/>
        </w:rPr>
        <w:t xml:space="preserve">Вопрос о необходимости уплаты </w:t>
      </w:r>
      <w:r w:rsidRPr="00597C96">
        <w:rPr>
          <w:b/>
          <w:sz w:val="14"/>
          <w:szCs w:val="14"/>
        </w:rPr>
        <w:t>НДС</w:t>
      </w:r>
      <w:r w:rsidRPr="00597C96">
        <w:rPr>
          <w:sz w:val="14"/>
          <w:szCs w:val="14"/>
        </w:rPr>
        <w:t xml:space="preserve"> возникает при передаче пайщиком имущества в ПИФ. Согласно п. 4 ст.39 НК РФ передача имущества в качестве вклада, если такая передача носит инвестиционный характер не признается реализацией этого имущества, поэтому НДС не облагается. Если же пайщик передает в ПИФ недвижимое имущество, приобретенное им для совершения облагаемых НДС операций, в частности, для сдачи торговых площадей в аренду, возмещение им ранее зачтенного НДС также не производится.</w:t>
      </w:r>
    </w:p>
    <w:p w:rsidR="00825F00" w:rsidRPr="00597C96" w:rsidRDefault="00825F00" w:rsidP="00825F00">
      <w:pPr>
        <w:tabs>
          <w:tab w:val="num" w:pos="870"/>
        </w:tabs>
        <w:jc w:val="both"/>
        <w:rPr>
          <w:rFonts w:ascii="Times New Roman" w:hAnsi="Times New Roman"/>
          <w:sz w:val="14"/>
          <w:szCs w:val="14"/>
        </w:rPr>
      </w:pPr>
    </w:p>
    <w:p w:rsidR="00825F00" w:rsidRPr="00597C96" w:rsidRDefault="00825F00" w:rsidP="00825F00">
      <w:pPr>
        <w:tabs>
          <w:tab w:val="num" w:pos="870"/>
        </w:tabs>
        <w:jc w:val="center"/>
        <w:rPr>
          <w:rFonts w:ascii="Times New Roman" w:hAnsi="Times New Roman"/>
          <w:b/>
          <w:sz w:val="14"/>
          <w:szCs w:val="14"/>
        </w:rPr>
      </w:pPr>
      <w:r w:rsidRPr="00597C96">
        <w:rPr>
          <w:rFonts w:ascii="Times New Roman" w:hAnsi="Times New Roman"/>
          <w:b/>
          <w:sz w:val="14"/>
          <w:szCs w:val="14"/>
          <w:highlight w:val="yellow"/>
        </w:rPr>
        <w:t>Вопрос 58. Особенности налогообложения физических лиц по операциям с финансовыми инструментами срочных сделок (ФИСС).</w:t>
      </w:r>
    </w:p>
    <w:p w:rsidR="00825F00" w:rsidRPr="00597C96" w:rsidRDefault="00825F00" w:rsidP="00825F00">
      <w:pPr>
        <w:pStyle w:val="ConsPlusNormal"/>
        <w:widowControl/>
        <w:ind w:firstLine="0"/>
        <w:jc w:val="both"/>
        <w:rPr>
          <w:rFonts w:ascii="Times New Roman" w:hAnsi="Times New Roman" w:cs="Times New Roman"/>
          <w:b/>
          <w:sz w:val="14"/>
          <w:szCs w:val="14"/>
        </w:rPr>
      </w:pPr>
      <w:r w:rsidRPr="00597C96">
        <w:rPr>
          <w:rFonts w:ascii="Times New Roman" w:hAnsi="Times New Roman" w:cs="Times New Roman"/>
          <w:sz w:val="14"/>
          <w:szCs w:val="14"/>
        </w:rPr>
        <w:t xml:space="preserve">Порядок исчисления и уплаты налога на доходы физических лиц при совершении сделок с производными инструментами регламентируется </w:t>
      </w:r>
      <w:r w:rsidRPr="00597C96">
        <w:rPr>
          <w:rFonts w:ascii="Times New Roman" w:hAnsi="Times New Roman" w:cs="Times New Roman"/>
          <w:b/>
          <w:sz w:val="14"/>
          <w:szCs w:val="14"/>
        </w:rPr>
        <w:t>ст. 214.1 НК РФ.</w:t>
      </w:r>
      <w:r w:rsidRPr="00597C96">
        <w:rPr>
          <w:rFonts w:ascii="Times New Roman" w:hAnsi="Times New Roman" w:cs="Times New Roman"/>
          <w:sz w:val="14"/>
          <w:szCs w:val="14"/>
        </w:rPr>
        <w:t xml:space="preserve"> При этом в статье речь идет только об операциях с ФИСС, базовым активом которых являются ценные бумаги. Это означает, что в настоящее время законодательно не оформленными остаются сделки физических лиц со всеми другими деривативами, например с валютными фьючерсами,</w:t>
      </w:r>
    </w:p>
    <w:p w:rsidR="00825F00" w:rsidRPr="00597C96" w:rsidRDefault="00825F00" w:rsidP="00825F00">
      <w:pPr>
        <w:pStyle w:val="u"/>
        <w:spacing w:before="0" w:beforeAutospacing="0" w:after="0" w:afterAutospacing="0"/>
        <w:jc w:val="both"/>
        <w:rPr>
          <w:sz w:val="14"/>
          <w:szCs w:val="14"/>
        </w:rPr>
      </w:pPr>
      <w:r w:rsidRPr="00597C96">
        <w:rPr>
          <w:sz w:val="14"/>
          <w:szCs w:val="14"/>
        </w:rPr>
        <w:t>Согласно п.5 ст. 214.1 НК РФ доход (убыток) по операциям с финансовыми инструментами срочных сделок определяется по каждой операции с финансовыми инструментами срочных сделок, как сумма доходов, полученных по совокупности операций с финансовыми инструментами срочных сделок, совершенных в течение налогового периода, за вычетом суммы убытков по таким операциям. При этом доход (убыток) по операциям с финансовыми инструментами срочных сделок определяется как разница между суммами доходов, полученных от операций с финансовыми инструментами срочных сделок (срочных сделок), включая начисленные суммы вариационной маржи и (или) премии по сделкам с опционами, за вычетом фактически произведенных налогоплательщиком и документально подтвержденных расходов, связанных с заключением, исполнением и с прекращением срочных сделок, включая расходы, возмещаемые профессиональному участнику рынка ценных бумаг, а также расходы, связанные с уплатой сумм вариационной маржи и (или) премии по сделкам с опционами.</w:t>
      </w:r>
    </w:p>
    <w:p w:rsidR="00825F00" w:rsidRPr="00597C96" w:rsidRDefault="00825F00" w:rsidP="00825F00">
      <w:pPr>
        <w:pStyle w:val="u"/>
        <w:spacing w:before="0" w:beforeAutospacing="0" w:after="0" w:afterAutospacing="0"/>
        <w:jc w:val="both"/>
        <w:rPr>
          <w:i/>
          <w:sz w:val="14"/>
          <w:szCs w:val="14"/>
        </w:rPr>
      </w:pPr>
      <w:bookmarkStart w:id="129" w:name="p3093"/>
      <w:bookmarkEnd w:id="129"/>
      <w:r w:rsidRPr="00597C96">
        <w:rPr>
          <w:i/>
          <w:sz w:val="14"/>
          <w:szCs w:val="14"/>
        </w:rPr>
        <w:t>К указанным расходам также относятся:</w:t>
      </w:r>
    </w:p>
    <w:p w:rsidR="00825F00" w:rsidRPr="00597C96" w:rsidRDefault="00825F00" w:rsidP="00825F00">
      <w:pPr>
        <w:pStyle w:val="u"/>
        <w:spacing w:before="0" w:beforeAutospacing="0" w:after="0" w:afterAutospacing="0"/>
        <w:jc w:val="both"/>
        <w:rPr>
          <w:sz w:val="14"/>
          <w:szCs w:val="14"/>
        </w:rPr>
      </w:pPr>
      <w:bookmarkStart w:id="130" w:name="p3094"/>
      <w:bookmarkEnd w:id="130"/>
      <w:r w:rsidRPr="00597C96">
        <w:rPr>
          <w:sz w:val="14"/>
          <w:szCs w:val="14"/>
        </w:rPr>
        <w:t>суммы, уплачиваемые продавцу в соответствии с договором;</w:t>
      </w:r>
    </w:p>
    <w:p w:rsidR="00825F00" w:rsidRPr="00597C96" w:rsidRDefault="00825F00" w:rsidP="00825F00">
      <w:pPr>
        <w:pStyle w:val="u"/>
        <w:spacing w:before="0" w:beforeAutospacing="0" w:after="0" w:afterAutospacing="0"/>
        <w:jc w:val="both"/>
        <w:rPr>
          <w:sz w:val="14"/>
          <w:szCs w:val="14"/>
        </w:rPr>
      </w:pPr>
      <w:bookmarkStart w:id="131" w:name="p3095"/>
      <w:bookmarkEnd w:id="131"/>
      <w:r w:rsidRPr="00597C96">
        <w:rPr>
          <w:sz w:val="14"/>
          <w:szCs w:val="14"/>
        </w:rPr>
        <w:t>оплата услуг, оказываемых депозитарием;</w:t>
      </w:r>
    </w:p>
    <w:p w:rsidR="00825F00" w:rsidRPr="00597C96" w:rsidRDefault="00825F00" w:rsidP="00825F00">
      <w:pPr>
        <w:pStyle w:val="u"/>
        <w:spacing w:before="0" w:beforeAutospacing="0" w:after="0" w:afterAutospacing="0"/>
        <w:jc w:val="both"/>
        <w:rPr>
          <w:sz w:val="14"/>
          <w:szCs w:val="14"/>
        </w:rPr>
      </w:pPr>
      <w:bookmarkStart w:id="132" w:name="p3096"/>
      <w:bookmarkEnd w:id="132"/>
      <w:r w:rsidRPr="00597C96">
        <w:rPr>
          <w:sz w:val="14"/>
          <w:szCs w:val="14"/>
        </w:rPr>
        <w:t>комиссионные отчисления профессиональным участникам рынка ценных бумаг;</w:t>
      </w:r>
    </w:p>
    <w:p w:rsidR="00825F00" w:rsidRPr="00597C96" w:rsidRDefault="00825F00" w:rsidP="00825F00">
      <w:pPr>
        <w:pStyle w:val="u"/>
        <w:spacing w:before="0" w:beforeAutospacing="0" w:after="0" w:afterAutospacing="0"/>
        <w:jc w:val="both"/>
        <w:rPr>
          <w:sz w:val="14"/>
          <w:szCs w:val="14"/>
        </w:rPr>
      </w:pPr>
      <w:bookmarkStart w:id="133" w:name="p3097"/>
      <w:bookmarkEnd w:id="133"/>
      <w:r w:rsidRPr="00597C96">
        <w:rPr>
          <w:sz w:val="14"/>
          <w:szCs w:val="14"/>
        </w:rPr>
        <w:t>биржевой сбор (комиссия);</w:t>
      </w:r>
    </w:p>
    <w:p w:rsidR="00825F00" w:rsidRPr="00597C96" w:rsidRDefault="00825F00" w:rsidP="00825F00">
      <w:pPr>
        <w:pStyle w:val="u"/>
        <w:spacing w:before="0" w:beforeAutospacing="0" w:after="0" w:afterAutospacing="0"/>
        <w:jc w:val="both"/>
        <w:rPr>
          <w:sz w:val="14"/>
          <w:szCs w:val="14"/>
        </w:rPr>
      </w:pPr>
      <w:bookmarkStart w:id="134" w:name="p3098"/>
      <w:bookmarkEnd w:id="134"/>
      <w:r w:rsidRPr="00597C96">
        <w:rPr>
          <w:sz w:val="14"/>
          <w:szCs w:val="14"/>
        </w:rPr>
        <w:t>оплата услуг регистратора;</w:t>
      </w:r>
    </w:p>
    <w:p w:rsidR="00825F00" w:rsidRPr="00597C96" w:rsidRDefault="00825F00" w:rsidP="00825F00">
      <w:pPr>
        <w:pStyle w:val="u"/>
        <w:spacing w:before="0" w:beforeAutospacing="0" w:after="0" w:afterAutospacing="0"/>
        <w:jc w:val="both"/>
        <w:rPr>
          <w:sz w:val="14"/>
          <w:szCs w:val="14"/>
        </w:rPr>
      </w:pPr>
      <w:bookmarkStart w:id="135" w:name="p3099"/>
      <w:bookmarkEnd w:id="135"/>
      <w:r w:rsidRPr="00597C96">
        <w:rPr>
          <w:sz w:val="14"/>
          <w:szCs w:val="14"/>
        </w:rPr>
        <w:t>другие расходы, непосредственно связанные с операциями с финансовыми инструментами срочных сделок, произведенные за услуги, оказываемые профессиональными участниками рынка ценных бумаг в рамках их профессиональной деятельности.</w:t>
      </w:r>
    </w:p>
    <w:p w:rsidR="00825F00" w:rsidRPr="00597C96" w:rsidRDefault="00825F00" w:rsidP="00825F00">
      <w:pPr>
        <w:pStyle w:val="ConsPlusNormal"/>
        <w:widowControl/>
        <w:ind w:firstLine="0"/>
        <w:jc w:val="both"/>
        <w:rPr>
          <w:rFonts w:ascii="Times New Roman" w:hAnsi="Times New Roman" w:cs="Times New Roman"/>
          <w:sz w:val="14"/>
          <w:szCs w:val="14"/>
        </w:rPr>
      </w:pPr>
      <w:r w:rsidRPr="00597C96">
        <w:rPr>
          <w:rFonts w:ascii="Times New Roman" w:hAnsi="Times New Roman" w:cs="Times New Roman"/>
          <w:sz w:val="14"/>
          <w:szCs w:val="14"/>
        </w:rPr>
        <w:t>Согласно п.6 данной статьи по операциям с финансовыми инструментами срочных сделок, заключаемых в целях снижения рисков изменения цены ценной бумаги, доходы, полученные от операций с финансовыми инструментами срочных сделок (включая полученные премии по сделкам с опционами), увеличивают, а убытки уменьшают налоговую базу по операциям с базисным активом.</w:t>
      </w:r>
    </w:p>
    <w:p w:rsidR="00825F00" w:rsidRPr="00597C96" w:rsidRDefault="00825F00" w:rsidP="00825F00">
      <w:pPr>
        <w:pStyle w:val="ConsPlusNormal"/>
        <w:widowControl/>
        <w:ind w:firstLine="0"/>
        <w:jc w:val="both"/>
        <w:rPr>
          <w:rFonts w:ascii="Times New Roman" w:hAnsi="Times New Roman" w:cs="Times New Roman"/>
          <w:sz w:val="14"/>
          <w:szCs w:val="14"/>
        </w:rPr>
      </w:pPr>
      <w:r w:rsidRPr="00597C96">
        <w:rPr>
          <w:rFonts w:ascii="Times New Roman" w:hAnsi="Times New Roman" w:cs="Times New Roman"/>
          <w:sz w:val="14"/>
          <w:szCs w:val="14"/>
        </w:rPr>
        <w:t>Учитывая положения п. 5 и 6 указанной статьи, можно констатировать, что особенности определения налоговой базы при совершении физическим лицом операций с ФИСС связаны с их квалификацией:</w:t>
      </w:r>
    </w:p>
    <w:p w:rsidR="00825F00" w:rsidRPr="00597C96" w:rsidRDefault="00825F00" w:rsidP="00825F00">
      <w:pPr>
        <w:pStyle w:val="ConsPlusNormal"/>
        <w:widowControl/>
        <w:ind w:firstLine="0"/>
        <w:jc w:val="both"/>
        <w:rPr>
          <w:rFonts w:ascii="Times New Roman" w:hAnsi="Times New Roman" w:cs="Times New Roman"/>
          <w:sz w:val="14"/>
          <w:szCs w:val="14"/>
        </w:rPr>
      </w:pPr>
      <w:r w:rsidRPr="00597C96">
        <w:rPr>
          <w:rFonts w:ascii="Times New Roman" w:hAnsi="Times New Roman" w:cs="Times New Roman"/>
          <w:sz w:val="14"/>
          <w:szCs w:val="14"/>
        </w:rPr>
        <w:t>1) как срочной сделки;</w:t>
      </w:r>
    </w:p>
    <w:p w:rsidR="00825F00" w:rsidRPr="00597C96" w:rsidRDefault="00825F00" w:rsidP="00825F00">
      <w:pPr>
        <w:pStyle w:val="ConsPlusNormal"/>
        <w:widowControl/>
        <w:ind w:firstLine="0"/>
        <w:jc w:val="both"/>
        <w:rPr>
          <w:rFonts w:ascii="Times New Roman" w:hAnsi="Times New Roman" w:cs="Times New Roman"/>
          <w:sz w:val="14"/>
          <w:szCs w:val="14"/>
        </w:rPr>
      </w:pPr>
      <w:r w:rsidRPr="00597C96">
        <w:rPr>
          <w:rFonts w:ascii="Times New Roman" w:hAnsi="Times New Roman" w:cs="Times New Roman"/>
          <w:sz w:val="14"/>
          <w:szCs w:val="14"/>
        </w:rPr>
        <w:t>2) как сделки, совершаемой в целях хеджирования.</w:t>
      </w:r>
    </w:p>
    <w:p w:rsidR="00825F00" w:rsidRPr="00597C96" w:rsidRDefault="00825F00" w:rsidP="00825F00">
      <w:pPr>
        <w:pStyle w:val="ConsPlusNormal"/>
        <w:widowControl/>
        <w:ind w:firstLine="0"/>
        <w:jc w:val="both"/>
        <w:rPr>
          <w:rFonts w:ascii="Times New Roman" w:hAnsi="Times New Roman" w:cs="Times New Roman"/>
          <w:sz w:val="14"/>
          <w:szCs w:val="14"/>
        </w:rPr>
      </w:pPr>
      <w:r w:rsidRPr="00597C96">
        <w:rPr>
          <w:rFonts w:ascii="Times New Roman" w:hAnsi="Times New Roman" w:cs="Times New Roman"/>
          <w:sz w:val="14"/>
          <w:szCs w:val="14"/>
        </w:rPr>
        <w:t xml:space="preserve">В первом случае (п. 5) речь идет об обычной срочной сделке, предметом которой является фьючерс или опцион. При этом хотя и недостаточно четко, но все же разграничено определение налоговой базы для сделок с фьючерсами и для сделок с опционами. </w:t>
      </w:r>
      <w:r w:rsidRPr="00597C96">
        <w:rPr>
          <w:rFonts w:ascii="Times New Roman" w:hAnsi="Times New Roman" w:cs="Times New Roman"/>
          <w:b/>
          <w:i/>
          <w:sz w:val="14"/>
          <w:szCs w:val="14"/>
        </w:rPr>
        <w:t>Для фьючерсов налоговая база (Нбф) определяется</w:t>
      </w:r>
      <w:r w:rsidRPr="00597C96">
        <w:rPr>
          <w:rFonts w:ascii="Times New Roman" w:hAnsi="Times New Roman" w:cs="Times New Roman"/>
          <w:sz w:val="14"/>
          <w:szCs w:val="14"/>
        </w:rPr>
        <w:t xml:space="preserve"> как разница между положительными (Рп) и отрицательными (Ро) результатами, полученными от переоценки открытой фьючерсной позиции, с учетом оплаты услуг посредников и биржи на открытие позиции и ведение счета (У).</w:t>
      </w:r>
    </w:p>
    <w:p w:rsidR="00825F00" w:rsidRPr="00597C96" w:rsidRDefault="00825F00" w:rsidP="00825F00">
      <w:pPr>
        <w:pStyle w:val="ConsPlusNormal"/>
        <w:widowControl/>
        <w:ind w:firstLine="0"/>
        <w:jc w:val="both"/>
        <w:rPr>
          <w:rFonts w:ascii="Times New Roman" w:hAnsi="Times New Roman" w:cs="Times New Roman"/>
          <w:sz w:val="14"/>
          <w:szCs w:val="14"/>
        </w:rPr>
      </w:pPr>
      <w:r w:rsidRPr="00597C96">
        <w:rPr>
          <w:rFonts w:ascii="Times New Roman" w:hAnsi="Times New Roman" w:cs="Times New Roman"/>
          <w:sz w:val="14"/>
          <w:szCs w:val="14"/>
        </w:rPr>
        <w:t>Нбф = Рп - Ро - У.</w:t>
      </w:r>
    </w:p>
    <w:p w:rsidR="00825F00" w:rsidRPr="00597C96" w:rsidRDefault="00825F00" w:rsidP="00825F00">
      <w:pPr>
        <w:pStyle w:val="ConsPlusNormal"/>
        <w:widowControl/>
        <w:ind w:firstLine="0"/>
        <w:jc w:val="both"/>
        <w:rPr>
          <w:rFonts w:ascii="Times New Roman" w:hAnsi="Times New Roman" w:cs="Times New Roman"/>
          <w:sz w:val="14"/>
          <w:szCs w:val="14"/>
        </w:rPr>
      </w:pPr>
      <w:r w:rsidRPr="00597C96">
        <w:rPr>
          <w:rFonts w:ascii="Times New Roman" w:hAnsi="Times New Roman" w:cs="Times New Roman"/>
          <w:b/>
          <w:i/>
          <w:sz w:val="14"/>
          <w:szCs w:val="14"/>
        </w:rPr>
        <w:t>По сделкам с опционами налоговая база (Нбо)</w:t>
      </w:r>
      <w:r w:rsidRPr="00597C96">
        <w:rPr>
          <w:rFonts w:ascii="Times New Roman" w:hAnsi="Times New Roman" w:cs="Times New Roman"/>
          <w:sz w:val="14"/>
          <w:szCs w:val="14"/>
        </w:rPr>
        <w:t xml:space="preserve"> увеличивается на сумму полученных физическим лицом премий (Пп) и уменьшается на сумму уплаченных им премий (Пу). При этом в расчет принимается вся совокупность сделок, совершенных физическим лицом в налогооблагаемом периоде, так как по одним сделкам физическое лицо выступает в качестве продавца опциона, получая опционную премию (Пп), в других - в качестве покупателя опциона, уплачивая опционную премию (Пу).</w:t>
      </w:r>
    </w:p>
    <w:p w:rsidR="00825F00" w:rsidRPr="00597C96" w:rsidRDefault="00825F00" w:rsidP="00825F00">
      <w:pPr>
        <w:pStyle w:val="ConsPlusNormal"/>
        <w:widowControl/>
        <w:ind w:firstLine="0"/>
        <w:jc w:val="both"/>
        <w:rPr>
          <w:rFonts w:ascii="Times New Roman" w:hAnsi="Times New Roman" w:cs="Times New Roman"/>
          <w:sz w:val="14"/>
          <w:szCs w:val="14"/>
        </w:rPr>
      </w:pPr>
      <w:r w:rsidRPr="00597C96">
        <w:rPr>
          <w:rFonts w:ascii="Times New Roman" w:hAnsi="Times New Roman" w:cs="Times New Roman"/>
          <w:sz w:val="14"/>
          <w:szCs w:val="14"/>
        </w:rPr>
        <w:t>Кроме того, в сделках с опционами, как и в сделках с фьючерсами, необходимо учитывать оплату услуг посредников и, если сделка заключается на бирже, оплату биржевых сборов (У).</w:t>
      </w:r>
    </w:p>
    <w:p w:rsidR="00825F00" w:rsidRPr="00597C96" w:rsidRDefault="00825F00" w:rsidP="00825F00">
      <w:pPr>
        <w:pStyle w:val="ConsPlusNormal"/>
        <w:widowControl/>
        <w:ind w:firstLine="0"/>
        <w:jc w:val="both"/>
        <w:rPr>
          <w:rFonts w:ascii="Times New Roman" w:hAnsi="Times New Roman" w:cs="Times New Roman"/>
          <w:sz w:val="14"/>
          <w:szCs w:val="14"/>
        </w:rPr>
      </w:pPr>
      <w:r w:rsidRPr="00597C96">
        <w:rPr>
          <w:rFonts w:ascii="Times New Roman" w:hAnsi="Times New Roman" w:cs="Times New Roman"/>
          <w:sz w:val="14"/>
          <w:szCs w:val="14"/>
        </w:rPr>
        <w:t>Нбо = Пп - Пу - У.</w:t>
      </w:r>
    </w:p>
    <w:p w:rsidR="00825F00" w:rsidRPr="00597C96" w:rsidRDefault="00825F00" w:rsidP="00825F00">
      <w:pPr>
        <w:pStyle w:val="ConsPlusNormal"/>
        <w:widowControl/>
        <w:ind w:firstLine="0"/>
        <w:jc w:val="both"/>
        <w:rPr>
          <w:rFonts w:ascii="Times New Roman" w:hAnsi="Times New Roman" w:cs="Times New Roman"/>
          <w:sz w:val="14"/>
          <w:szCs w:val="14"/>
        </w:rPr>
      </w:pPr>
      <w:r w:rsidRPr="00597C96">
        <w:rPr>
          <w:rFonts w:ascii="Times New Roman" w:hAnsi="Times New Roman" w:cs="Times New Roman"/>
          <w:b/>
          <w:i/>
          <w:sz w:val="14"/>
          <w:szCs w:val="14"/>
        </w:rPr>
        <w:t>Если в качестве инструмента хеджирования физическое лицо использует фьючерс, то формула для определения налоговой базы по таким сделкам будет иметь следующий вид</w:t>
      </w:r>
      <w:r w:rsidRPr="00597C96">
        <w:rPr>
          <w:rFonts w:ascii="Times New Roman" w:hAnsi="Times New Roman" w:cs="Times New Roman"/>
          <w:sz w:val="14"/>
          <w:szCs w:val="14"/>
        </w:rPr>
        <w:t>:</w:t>
      </w:r>
    </w:p>
    <w:p w:rsidR="00825F00" w:rsidRPr="00597C96" w:rsidRDefault="00825F00" w:rsidP="00825F00">
      <w:pPr>
        <w:pStyle w:val="ConsPlusNormal"/>
        <w:widowControl/>
        <w:ind w:firstLine="0"/>
        <w:jc w:val="both"/>
        <w:rPr>
          <w:rFonts w:ascii="Times New Roman" w:hAnsi="Times New Roman" w:cs="Times New Roman"/>
          <w:sz w:val="14"/>
          <w:szCs w:val="14"/>
        </w:rPr>
      </w:pPr>
      <w:r w:rsidRPr="00597C96">
        <w:rPr>
          <w:rFonts w:ascii="Times New Roman" w:hAnsi="Times New Roman" w:cs="Times New Roman"/>
          <w:sz w:val="14"/>
          <w:szCs w:val="14"/>
        </w:rPr>
        <w:t>Нб(Х)ф = Нбц.б + (Рп - Ро - У).</w:t>
      </w:r>
    </w:p>
    <w:p w:rsidR="00825F00" w:rsidRPr="00597C96" w:rsidRDefault="00825F00" w:rsidP="00825F00">
      <w:pPr>
        <w:pStyle w:val="ConsPlusNormal"/>
        <w:widowControl/>
        <w:ind w:firstLine="0"/>
        <w:jc w:val="both"/>
        <w:rPr>
          <w:rFonts w:ascii="Times New Roman" w:hAnsi="Times New Roman" w:cs="Times New Roman"/>
          <w:sz w:val="14"/>
          <w:szCs w:val="14"/>
        </w:rPr>
      </w:pPr>
      <w:r w:rsidRPr="00597C96">
        <w:rPr>
          <w:rFonts w:ascii="Times New Roman" w:hAnsi="Times New Roman" w:cs="Times New Roman"/>
          <w:b/>
          <w:i/>
          <w:sz w:val="14"/>
          <w:szCs w:val="14"/>
        </w:rPr>
        <w:t>Если физическое лицо для хеджирования использует опцион, то налоговую базу можно определить по формуле</w:t>
      </w:r>
      <w:r w:rsidRPr="00597C96">
        <w:rPr>
          <w:rFonts w:ascii="Times New Roman" w:hAnsi="Times New Roman" w:cs="Times New Roman"/>
          <w:sz w:val="14"/>
          <w:szCs w:val="14"/>
        </w:rPr>
        <w:t>:</w:t>
      </w:r>
    </w:p>
    <w:p w:rsidR="00825F00" w:rsidRPr="00597C96" w:rsidRDefault="00825F00" w:rsidP="00825F00">
      <w:pPr>
        <w:pStyle w:val="ConsPlusNormal"/>
        <w:widowControl/>
        <w:ind w:firstLine="0"/>
        <w:jc w:val="both"/>
        <w:rPr>
          <w:rFonts w:ascii="Times New Roman" w:hAnsi="Times New Roman" w:cs="Times New Roman"/>
          <w:sz w:val="14"/>
          <w:szCs w:val="14"/>
        </w:rPr>
      </w:pPr>
      <w:r w:rsidRPr="00597C96">
        <w:rPr>
          <w:rFonts w:ascii="Times New Roman" w:hAnsi="Times New Roman" w:cs="Times New Roman"/>
          <w:sz w:val="14"/>
          <w:szCs w:val="14"/>
        </w:rPr>
        <w:t>Нб(Х)о = Нбц.б + (Пп - Пу - У).</w:t>
      </w:r>
    </w:p>
    <w:p w:rsidR="00825F00" w:rsidRPr="00597C96" w:rsidRDefault="00825F00" w:rsidP="00825F00">
      <w:pPr>
        <w:pStyle w:val="ConsPlusNormal"/>
        <w:widowControl/>
        <w:ind w:firstLine="0"/>
        <w:jc w:val="both"/>
        <w:rPr>
          <w:rFonts w:ascii="Times New Roman" w:hAnsi="Times New Roman" w:cs="Times New Roman"/>
          <w:sz w:val="14"/>
          <w:szCs w:val="14"/>
        </w:rPr>
      </w:pPr>
      <w:r w:rsidRPr="00597C96">
        <w:rPr>
          <w:rFonts w:ascii="Times New Roman" w:hAnsi="Times New Roman" w:cs="Times New Roman"/>
          <w:sz w:val="14"/>
          <w:szCs w:val="14"/>
        </w:rPr>
        <w:t>Другими словами, налоговая база по сделкам хеджирования определяется путем сальдирования налоговой базы по двум сделкам: по сделке с ценными бумагами и по сделке с производными инструментами - фьючерсом или опционом.</w:t>
      </w:r>
    </w:p>
    <w:p w:rsidR="00825F00" w:rsidRPr="00597C96" w:rsidRDefault="00825F00" w:rsidP="00825F00">
      <w:pPr>
        <w:pStyle w:val="ConsPlusNormal"/>
        <w:widowControl/>
        <w:ind w:firstLine="0"/>
        <w:jc w:val="both"/>
        <w:rPr>
          <w:rFonts w:ascii="Times New Roman" w:hAnsi="Times New Roman" w:cs="Times New Roman"/>
          <w:sz w:val="14"/>
          <w:szCs w:val="14"/>
        </w:rPr>
      </w:pPr>
      <w:r w:rsidRPr="00597C96">
        <w:rPr>
          <w:rFonts w:ascii="Times New Roman" w:hAnsi="Times New Roman" w:cs="Times New Roman"/>
          <w:sz w:val="14"/>
          <w:szCs w:val="14"/>
        </w:rPr>
        <w:t>Нб(Х) = Нбц.б +/- Нбф;о.</w:t>
      </w:r>
    </w:p>
    <w:p w:rsidR="00825F00" w:rsidRPr="00597C96" w:rsidRDefault="00825F00" w:rsidP="00825F00">
      <w:pPr>
        <w:tabs>
          <w:tab w:val="num" w:pos="870"/>
        </w:tabs>
        <w:jc w:val="center"/>
        <w:rPr>
          <w:rFonts w:ascii="Times New Roman" w:hAnsi="Times New Roman"/>
          <w:sz w:val="14"/>
          <w:szCs w:val="14"/>
        </w:rPr>
      </w:pPr>
    </w:p>
    <w:p w:rsidR="00825F00" w:rsidRPr="00597C96" w:rsidRDefault="00825F00" w:rsidP="00825F00">
      <w:pPr>
        <w:tabs>
          <w:tab w:val="num" w:pos="870"/>
        </w:tabs>
        <w:jc w:val="center"/>
        <w:rPr>
          <w:rFonts w:ascii="Times New Roman" w:hAnsi="Times New Roman"/>
          <w:b/>
          <w:sz w:val="14"/>
          <w:szCs w:val="14"/>
        </w:rPr>
      </w:pPr>
      <w:r w:rsidRPr="00597C96">
        <w:rPr>
          <w:rFonts w:ascii="Times New Roman" w:hAnsi="Times New Roman"/>
          <w:b/>
          <w:sz w:val="14"/>
          <w:szCs w:val="14"/>
          <w:highlight w:val="yellow"/>
        </w:rPr>
        <w:t>Вопрос 59. Особенности налогообложения физических лиц по договорам негосударственного пенсионного обеспечения (НПО).</w:t>
      </w:r>
    </w:p>
    <w:p w:rsidR="00825F00" w:rsidRPr="00597C96" w:rsidRDefault="00825F00" w:rsidP="00825F00">
      <w:pPr>
        <w:pStyle w:val="consplusnormal0"/>
        <w:spacing w:before="0" w:beforeAutospacing="0" w:after="0" w:afterAutospacing="0"/>
        <w:jc w:val="both"/>
        <w:rPr>
          <w:sz w:val="14"/>
          <w:szCs w:val="14"/>
        </w:rPr>
      </w:pPr>
      <w:r w:rsidRPr="00597C96">
        <w:rPr>
          <w:b/>
          <w:sz w:val="14"/>
          <w:szCs w:val="14"/>
        </w:rPr>
        <w:t>В соответствии с п.1 ст. 213.1 НК РФ</w:t>
      </w:r>
      <w:r w:rsidRPr="00597C96">
        <w:rPr>
          <w:sz w:val="14"/>
          <w:szCs w:val="14"/>
        </w:rPr>
        <w:t xml:space="preserve"> при определении налоговой базы по </w:t>
      </w:r>
      <w:hyperlink r:id="rId99" w:tooltip="ФЕДЕРАЛЬНЫЙ ЗАКОН от 07.05.1998 N 75-ФЗ (ред. от 18.07.2009, с изм. от 25.11.2009) &quot;О НЕГОСУДАРСТВЕННЫХ ПЕНСИОННЫХ ФОНДАХ&quot; (принят ГД ФС РФ 08.04.1998)" w:history="1">
        <w:r w:rsidRPr="00597C96">
          <w:rPr>
            <w:rStyle w:val="a4"/>
            <w:color w:val="auto"/>
            <w:sz w:val="14"/>
            <w:szCs w:val="14"/>
            <w:u w:val="none"/>
          </w:rPr>
          <w:t>договорам</w:t>
        </w:r>
      </w:hyperlink>
      <w:r w:rsidRPr="00597C96">
        <w:rPr>
          <w:sz w:val="14"/>
          <w:szCs w:val="14"/>
        </w:rPr>
        <w:t xml:space="preserve"> НПО </w:t>
      </w:r>
      <w:r w:rsidRPr="00597C96">
        <w:rPr>
          <w:b/>
          <w:sz w:val="14"/>
          <w:szCs w:val="14"/>
        </w:rPr>
        <w:t>не учитываются:</w:t>
      </w:r>
      <w:r w:rsidRPr="00597C96">
        <w:rPr>
          <w:sz w:val="14"/>
          <w:szCs w:val="14"/>
        </w:rPr>
        <w:t xml:space="preserve"> 1)</w:t>
      </w:r>
      <w:r w:rsidRPr="00597C96">
        <w:rPr>
          <w:b/>
          <w:sz w:val="14"/>
          <w:szCs w:val="14"/>
        </w:rPr>
        <w:t xml:space="preserve"> </w:t>
      </w:r>
      <w:r w:rsidRPr="00597C96">
        <w:rPr>
          <w:sz w:val="14"/>
          <w:szCs w:val="14"/>
        </w:rPr>
        <w:t>страховые взносы на обязательное пенсионное страхование, уплачиваемые организациями и иными работодателями; 2) накопительная часть трудовой пенсии; 3)суммы пенсий, выплачиваемых по договорам НПО, заключенным физическими лицами с имеющими соответствующую лицензию российскими негосударственными пенсионными фондами в свою пользу;</w:t>
      </w:r>
      <w:bookmarkStart w:id="136" w:name="p2981"/>
      <w:bookmarkEnd w:id="136"/>
      <w:r w:rsidRPr="00597C96">
        <w:rPr>
          <w:sz w:val="14"/>
          <w:szCs w:val="14"/>
        </w:rPr>
        <w:t xml:space="preserve"> 4)суммы пенсионных взносов по договорам НПО, заключенным организациями и иными работодателями с имеющими соответствующую лицензию российскими негосударственными пенсионными фондами;</w:t>
      </w:r>
      <w:bookmarkStart w:id="137" w:name="p2982"/>
      <w:bookmarkEnd w:id="137"/>
      <w:r w:rsidRPr="00597C96">
        <w:rPr>
          <w:sz w:val="14"/>
          <w:szCs w:val="14"/>
        </w:rPr>
        <w:t xml:space="preserve"> 5)суммы пенсионных взносов по договорам НПО, заключенным физическими лицами с имеющими соответствующую лицензию российскими негосударственными пенсионными фондами в пользу других лиц. </w:t>
      </w:r>
      <w:r w:rsidRPr="00597C96">
        <w:rPr>
          <w:b/>
          <w:sz w:val="14"/>
          <w:szCs w:val="14"/>
        </w:rPr>
        <w:t>Следовательно</w:t>
      </w:r>
      <w:r w:rsidRPr="00597C96">
        <w:rPr>
          <w:b/>
          <w:bCs/>
          <w:sz w:val="14"/>
          <w:szCs w:val="14"/>
        </w:rPr>
        <w:t xml:space="preserve"> в соответствии с  данным пунктом НДФЛ не облагаются:</w:t>
      </w:r>
    </w:p>
    <w:p w:rsidR="00825F00" w:rsidRPr="00597C96" w:rsidRDefault="00825F00" w:rsidP="00825F00">
      <w:pPr>
        <w:pStyle w:val="consplusnormal0"/>
        <w:spacing w:before="0" w:beforeAutospacing="0" w:after="0" w:afterAutospacing="0"/>
        <w:jc w:val="both"/>
        <w:rPr>
          <w:sz w:val="14"/>
          <w:szCs w:val="14"/>
        </w:rPr>
      </w:pPr>
      <w:r w:rsidRPr="00597C96">
        <w:rPr>
          <w:sz w:val="14"/>
          <w:szCs w:val="14"/>
        </w:rPr>
        <w:t>- суммы пенсий, выплачиваемых по договорам негосударственного пенсионного обеспечения, заключенным физическими лицами в свою пользу;</w:t>
      </w:r>
    </w:p>
    <w:p w:rsidR="00825F00" w:rsidRPr="00597C96" w:rsidRDefault="00825F00" w:rsidP="00825F00">
      <w:pPr>
        <w:pStyle w:val="consplusnormal0"/>
        <w:spacing w:before="0" w:beforeAutospacing="0" w:after="0" w:afterAutospacing="0"/>
        <w:jc w:val="both"/>
        <w:rPr>
          <w:sz w:val="14"/>
          <w:szCs w:val="14"/>
        </w:rPr>
      </w:pPr>
      <w:r w:rsidRPr="00597C96">
        <w:rPr>
          <w:sz w:val="14"/>
          <w:szCs w:val="14"/>
        </w:rPr>
        <w:t xml:space="preserve">- суммы пенсионных взносов по договорам негосударственного пенсионного обеспечения, заключенным физическими лицами в пользу других лиц </w:t>
      </w:r>
    </w:p>
    <w:p w:rsidR="00825F00" w:rsidRPr="00597C96" w:rsidRDefault="00825F00" w:rsidP="00825F00">
      <w:pPr>
        <w:pStyle w:val="consplusnormal0"/>
        <w:spacing w:before="0" w:beforeAutospacing="0" w:after="0" w:afterAutospacing="0"/>
        <w:jc w:val="both"/>
        <w:rPr>
          <w:sz w:val="14"/>
          <w:szCs w:val="14"/>
        </w:rPr>
      </w:pPr>
      <w:r w:rsidRPr="00597C96">
        <w:rPr>
          <w:b/>
          <w:bCs/>
          <w:sz w:val="14"/>
          <w:szCs w:val="14"/>
        </w:rPr>
        <w:t> </w:t>
      </w:r>
      <w:r w:rsidRPr="00597C96">
        <w:rPr>
          <w:b/>
          <w:sz w:val="14"/>
          <w:szCs w:val="14"/>
        </w:rPr>
        <w:t>В соответствии с п.2 ст. 213.1. НК РФ</w:t>
      </w:r>
      <w:r w:rsidRPr="00597C96">
        <w:rPr>
          <w:sz w:val="14"/>
          <w:szCs w:val="14"/>
        </w:rPr>
        <w:t xml:space="preserve"> при определении налоговой базы </w:t>
      </w:r>
      <w:r w:rsidRPr="00597C96">
        <w:rPr>
          <w:b/>
          <w:sz w:val="14"/>
          <w:szCs w:val="14"/>
        </w:rPr>
        <w:t>учитываются:</w:t>
      </w:r>
      <w:r w:rsidRPr="00597C96">
        <w:rPr>
          <w:sz w:val="14"/>
          <w:szCs w:val="14"/>
        </w:rPr>
        <w:t xml:space="preserve"> 1)суммы пенсий физическим лицам, выплачиваемых по договорам НПО, заключенным организациями и иными работодателями с имеющими соответствующую лицензию российскими негосударственными пенсионными фондами;</w:t>
      </w:r>
      <w:bookmarkStart w:id="138" w:name="p2985"/>
      <w:bookmarkEnd w:id="138"/>
      <w:r w:rsidRPr="00597C96">
        <w:rPr>
          <w:sz w:val="14"/>
          <w:szCs w:val="14"/>
        </w:rPr>
        <w:t xml:space="preserve"> 2)суммы пенсий, выплачиваемых по договорам НПО, заключенным физическими лицами с имеющими соответствующую лицензию российскими негосударственными пенсионными фондами в пользу других лиц;</w:t>
      </w:r>
      <w:bookmarkStart w:id="139" w:name="p2986"/>
      <w:bookmarkEnd w:id="139"/>
      <w:r w:rsidRPr="00597C96">
        <w:rPr>
          <w:sz w:val="14"/>
          <w:szCs w:val="14"/>
        </w:rPr>
        <w:t xml:space="preserve"> 3)денежные (выкупные) суммы за вычетом сумм платежей (взносов), внесенных физическим лицом в свою пользу, которые подлежат выплате в соответствии с пенсионными правилами и условиями договоров НПО, заключенных с имеющими соответствующую лицензию российскими негосударственными пенсионными фондами, в случае досрочного расторжения указанных договоров (за исключением случаев их досрочного расторжения по причинам, не зависящим от воли сторон, или перевода выкупной суммы в другой негосударственный пенсионный фонд), а также в случае изменения условий указанных договоров в отношении срока их действия.</w:t>
      </w:r>
    </w:p>
    <w:p w:rsidR="00825F00" w:rsidRPr="00597C96" w:rsidRDefault="00825F00" w:rsidP="00825F00">
      <w:pPr>
        <w:pStyle w:val="u"/>
        <w:spacing w:before="0" w:beforeAutospacing="0" w:after="0" w:afterAutospacing="0"/>
        <w:jc w:val="both"/>
        <w:rPr>
          <w:b/>
          <w:bCs/>
          <w:sz w:val="14"/>
          <w:szCs w:val="14"/>
        </w:rPr>
      </w:pPr>
      <w:r w:rsidRPr="00597C96">
        <w:rPr>
          <w:b/>
          <w:sz w:val="14"/>
          <w:szCs w:val="14"/>
        </w:rPr>
        <w:t>Следовательно в соответствии с этим пунктом</w:t>
      </w:r>
      <w:r w:rsidRPr="00597C96">
        <w:rPr>
          <w:b/>
          <w:bCs/>
          <w:sz w:val="14"/>
          <w:szCs w:val="14"/>
        </w:rPr>
        <w:t xml:space="preserve"> НДФЛ облагаются:</w:t>
      </w:r>
    </w:p>
    <w:p w:rsidR="00825F00" w:rsidRPr="00597C96" w:rsidRDefault="00825F00" w:rsidP="00825F00">
      <w:pPr>
        <w:jc w:val="both"/>
        <w:rPr>
          <w:rFonts w:ascii="Times New Roman" w:hAnsi="Times New Roman"/>
          <w:sz w:val="14"/>
          <w:szCs w:val="14"/>
        </w:rPr>
      </w:pPr>
      <w:r w:rsidRPr="00597C96">
        <w:rPr>
          <w:rFonts w:ascii="Times New Roman" w:hAnsi="Times New Roman"/>
          <w:sz w:val="14"/>
          <w:szCs w:val="14"/>
        </w:rPr>
        <w:t>- суммы пенсий, выплачиваемых по договорам негосударственного пенсионного обеспечения, заключенным физическими лицами в пользу других лиц;</w:t>
      </w:r>
    </w:p>
    <w:p w:rsidR="00825F00" w:rsidRPr="00597C96" w:rsidRDefault="00825F00" w:rsidP="00825F00">
      <w:pPr>
        <w:jc w:val="both"/>
        <w:rPr>
          <w:rFonts w:ascii="Times New Roman" w:hAnsi="Times New Roman"/>
          <w:sz w:val="14"/>
          <w:szCs w:val="14"/>
        </w:rPr>
      </w:pPr>
      <w:r w:rsidRPr="00597C96">
        <w:rPr>
          <w:rFonts w:ascii="Times New Roman" w:hAnsi="Times New Roman"/>
          <w:sz w:val="14"/>
          <w:szCs w:val="14"/>
        </w:rPr>
        <w:t xml:space="preserve">- денежные (выкупные) суммы за вычетом сумм платежей (взносов), внесенных физическим лицом в свою пользу, в отношении которых ему не предоставлялся  социальный налоговый вычет в случае досрочного расторжения договоров (за исключением случаев их досрочного расторжения по причинам, не зависящим от воли сторон, или перевода выкупной суммы в другой негосударственный пенсионный фонд). </w:t>
      </w:r>
    </w:p>
    <w:p w:rsidR="00825F00" w:rsidRPr="00597C96" w:rsidRDefault="00825F00" w:rsidP="00825F00">
      <w:pPr>
        <w:jc w:val="both"/>
        <w:rPr>
          <w:rFonts w:ascii="Times New Roman" w:hAnsi="Times New Roman"/>
          <w:sz w:val="14"/>
          <w:szCs w:val="14"/>
        </w:rPr>
      </w:pPr>
      <w:r w:rsidRPr="00597C96">
        <w:rPr>
          <w:rFonts w:ascii="Times New Roman" w:hAnsi="Times New Roman"/>
          <w:sz w:val="14"/>
          <w:szCs w:val="14"/>
        </w:rPr>
        <w:t> В соответствии с  п.2, ст. 213.1 НК РФ предоставляется социальный налоговый вычет по НДФЛ на сумму уплаченных налогоплательщиком в налоговом периоде пенсионных взносов по договорам негосударственного пенсионного обеспечения, заключенным налогоплательщиком с негосударственным пенсионным фондом в свою пользу и (или) в пользу супруга (в том числе в пользу вдовы, вдовца), родителей (в том числе усыновителей), детей-инвалидов (в том числе усыновленных, находящихся под опекой (попечительством).</w:t>
      </w:r>
    </w:p>
    <w:p w:rsidR="00825F00" w:rsidRPr="00597C96" w:rsidRDefault="00825F00" w:rsidP="00825F00">
      <w:pPr>
        <w:jc w:val="both"/>
        <w:rPr>
          <w:rFonts w:ascii="Times New Roman" w:hAnsi="Times New Roman"/>
          <w:sz w:val="14"/>
          <w:szCs w:val="14"/>
        </w:rPr>
      </w:pPr>
      <w:r w:rsidRPr="00597C96">
        <w:rPr>
          <w:rFonts w:ascii="Times New Roman" w:hAnsi="Times New Roman"/>
          <w:sz w:val="14"/>
          <w:szCs w:val="14"/>
        </w:rPr>
        <w:t>Социальные налоговые вычеты, предоставляются в размере фактически произведенных расходов, но в совокупности не более 120 000 рублей в налоговом периоде при подаче налоговой декларации в налоговый орган налогоплательщиком по окончании налогового периода и  представлении налогоплательщиком документов, подтверждающих его фактические расходы по негосударственному пенсионному обеспечению.</w:t>
      </w:r>
    </w:p>
    <w:p w:rsidR="00825F00" w:rsidRPr="00597C96" w:rsidRDefault="00825F00" w:rsidP="00521122">
      <w:pPr>
        <w:jc w:val="both"/>
        <w:rPr>
          <w:rFonts w:ascii="Times New Roman" w:hAnsi="Times New Roman"/>
          <w:sz w:val="14"/>
          <w:szCs w:val="14"/>
        </w:rPr>
      </w:pPr>
      <w:r w:rsidRPr="00597C96">
        <w:rPr>
          <w:rFonts w:ascii="Times New Roman" w:hAnsi="Times New Roman"/>
          <w:sz w:val="14"/>
          <w:szCs w:val="14"/>
        </w:rPr>
        <w:t>С 01.01.2010 года социальный налоговый вычет может быть получен работником путем написания в бухгалтерию организации, в которой он работает, заявление о неудержании НДФЛ с его взносов в НПФ, перечисляемых из его зарплаты (п. 2, ст. 219 НК РФ в редакции ФЗ от 19.07.2009 N 202-ФЗ,  вступает в силу с 01.01.2010)</w:t>
      </w:r>
    </w:p>
    <w:p w:rsidR="00825F00" w:rsidRPr="00597C96" w:rsidRDefault="00825F00" w:rsidP="00825F00">
      <w:pPr>
        <w:tabs>
          <w:tab w:val="num" w:pos="870"/>
        </w:tabs>
        <w:jc w:val="center"/>
        <w:rPr>
          <w:rFonts w:ascii="Times New Roman" w:hAnsi="Times New Roman"/>
          <w:b/>
          <w:sz w:val="14"/>
          <w:szCs w:val="14"/>
        </w:rPr>
      </w:pPr>
      <w:r w:rsidRPr="00597C96">
        <w:rPr>
          <w:rFonts w:ascii="Times New Roman" w:hAnsi="Times New Roman"/>
          <w:b/>
          <w:sz w:val="14"/>
          <w:szCs w:val="14"/>
          <w:highlight w:val="yellow"/>
        </w:rPr>
        <w:t>Вопрос 60. Налогообложение доходов физических лиц от долевого участия (дивидендов).</w:t>
      </w:r>
    </w:p>
    <w:p w:rsidR="00825F00" w:rsidRPr="00597C96" w:rsidRDefault="00825F00" w:rsidP="00825F00">
      <w:pPr>
        <w:pStyle w:val="msonormal0"/>
        <w:spacing w:before="0" w:beforeAutospacing="0" w:after="0" w:afterAutospacing="0"/>
        <w:jc w:val="both"/>
        <w:rPr>
          <w:sz w:val="14"/>
          <w:szCs w:val="14"/>
        </w:rPr>
      </w:pPr>
      <w:r w:rsidRPr="00597C96">
        <w:rPr>
          <w:b/>
          <w:i/>
          <w:sz w:val="14"/>
          <w:szCs w:val="14"/>
        </w:rPr>
        <w:t>Налоговый кодекс определяет дивиденды как</w:t>
      </w:r>
      <w:r w:rsidRPr="00597C96">
        <w:rPr>
          <w:sz w:val="14"/>
          <w:szCs w:val="14"/>
        </w:rPr>
        <w:t xml:space="preserve"> любой доход акционера (участника) по принадлежащим ему акциям (долям), который получен от организации при распределении чистой прибыли пропорционально доле акционера (участника) в уставном капитале этой организации (ст. 43 НК РФ). К дивидендам также относятся любые доходы, получаемые из источников за пределами РФ, относящиеся к дивидендам в соответствии с законодательствами иностранных государств.</w:t>
      </w:r>
    </w:p>
    <w:p w:rsidR="00825F00" w:rsidRPr="00597C96" w:rsidRDefault="00825F00" w:rsidP="00825F00">
      <w:pPr>
        <w:pStyle w:val="msonormal0"/>
        <w:spacing w:before="0" w:beforeAutospacing="0" w:after="0" w:afterAutospacing="0"/>
        <w:jc w:val="both"/>
        <w:rPr>
          <w:sz w:val="14"/>
          <w:szCs w:val="14"/>
        </w:rPr>
      </w:pPr>
      <w:r w:rsidRPr="00597C96">
        <w:rPr>
          <w:sz w:val="14"/>
          <w:szCs w:val="14"/>
        </w:rPr>
        <w:t xml:space="preserve">В пункте 2 ст. 43 НК РФ перечислены случаи, когда выплаты акционеру (участнику) не признаются дивидендами для целей налогообложения. </w:t>
      </w:r>
      <w:r w:rsidRPr="00597C96">
        <w:rPr>
          <w:b/>
          <w:i/>
          <w:sz w:val="14"/>
          <w:szCs w:val="14"/>
        </w:rPr>
        <w:t>Не являются дивидендами</w:t>
      </w:r>
      <w:r w:rsidRPr="00597C96">
        <w:rPr>
          <w:sz w:val="14"/>
          <w:szCs w:val="14"/>
        </w:rPr>
        <w:t xml:space="preserve"> выплаты, которые получает акционер (участник) при ликвидации организации в сумме, не превышающей размер взноса этого акционера (участника) в уставный капитал ликвидируемой организации. Не признаются дивидендами выплаты акционерам (участникам) организации в виде передачи акций этой же организации в собственность. </w:t>
      </w:r>
      <w:r w:rsidRPr="00597C96">
        <w:rPr>
          <w:b/>
          <w:i/>
          <w:sz w:val="14"/>
          <w:szCs w:val="14"/>
        </w:rPr>
        <w:t>К дивидендам не относятся</w:t>
      </w:r>
      <w:r w:rsidRPr="00597C96">
        <w:rPr>
          <w:sz w:val="14"/>
          <w:szCs w:val="14"/>
        </w:rPr>
        <w:t xml:space="preserve"> выплаты некоммерческой организации на осуществление ее основной уставной деятельности (не связанной с предпринимательской деятельностью), произведенные хозяйственными обществами, уставный капитал которых состоит полностью из вкладов этой некоммерческой организации.</w:t>
      </w:r>
    </w:p>
    <w:p w:rsidR="00825F00" w:rsidRPr="00597C96" w:rsidRDefault="00825F00" w:rsidP="00825F00">
      <w:pPr>
        <w:pStyle w:val="msonormal0"/>
        <w:spacing w:before="0" w:beforeAutospacing="0" w:after="0" w:afterAutospacing="0"/>
        <w:jc w:val="both"/>
        <w:rPr>
          <w:sz w:val="14"/>
          <w:szCs w:val="14"/>
        </w:rPr>
      </w:pPr>
      <w:r w:rsidRPr="00597C96">
        <w:rPr>
          <w:sz w:val="14"/>
          <w:szCs w:val="14"/>
        </w:rPr>
        <w:t xml:space="preserve">В соответствии с гражданским законодательством акционерами (участниками) российских организаций могут быть как юридические, так и физические лица (п. 1 ст. 10 Федерального закона от 26.12.1995 N 208-ФЗ «Об акционерных обществах» (далее – Закон N 208-ФЗ) и п. 1 ст. 7 Федерального закона от 08.02.1998 N 14-ФЗ «Об обществах с ограниченной ответственностью»). При этом они могут быть как российскими, так и иностранными. </w:t>
      </w:r>
    </w:p>
    <w:p w:rsidR="00825F00" w:rsidRPr="00597C96" w:rsidRDefault="00825F00" w:rsidP="00825F00">
      <w:pPr>
        <w:pStyle w:val="msonormal0"/>
        <w:spacing w:before="0" w:beforeAutospacing="0" w:after="0" w:afterAutospacing="0"/>
        <w:jc w:val="both"/>
        <w:rPr>
          <w:sz w:val="14"/>
          <w:szCs w:val="14"/>
        </w:rPr>
      </w:pPr>
      <w:r w:rsidRPr="00597C96">
        <w:rPr>
          <w:sz w:val="14"/>
          <w:szCs w:val="14"/>
        </w:rPr>
        <w:t>В зависимости от того, кому выплачиваются дивиденды (юридическому или физическому лицу), их налогообложение осуществляется по-разному.</w:t>
      </w:r>
    </w:p>
    <w:p w:rsidR="00825F00" w:rsidRPr="00597C96" w:rsidRDefault="00825F00" w:rsidP="00825F00">
      <w:pPr>
        <w:pStyle w:val="a3"/>
        <w:spacing w:before="0" w:beforeAutospacing="0" w:after="0" w:afterAutospacing="0"/>
        <w:jc w:val="both"/>
        <w:rPr>
          <w:sz w:val="14"/>
          <w:szCs w:val="14"/>
        </w:rPr>
      </w:pPr>
      <w:r w:rsidRPr="00597C96">
        <w:rPr>
          <w:sz w:val="14"/>
          <w:szCs w:val="14"/>
        </w:rPr>
        <w:t xml:space="preserve"> В соответствии со статьей 275 НК РФ общая </w:t>
      </w:r>
      <w:r w:rsidRPr="00597C96">
        <w:rPr>
          <w:i/>
          <w:iCs/>
          <w:sz w:val="14"/>
          <w:szCs w:val="14"/>
        </w:rPr>
        <w:t>сумма</w:t>
      </w:r>
      <w:r w:rsidRPr="00597C96">
        <w:rPr>
          <w:sz w:val="14"/>
          <w:szCs w:val="14"/>
        </w:rPr>
        <w:t xml:space="preserve"> налога с </w:t>
      </w:r>
      <w:r w:rsidRPr="00597C96">
        <w:rPr>
          <w:i/>
          <w:iCs/>
          <w:sz w:val="14"/>
          <w:szCs w:val="14"/>
        </w:rPr>
        <w:t>суммы</w:t>
      </w:r>
      <w:r w:rsidRPr="00597C96">
        <w:rPr>
          <w:sz w:val="14"/>
          <w:szCs w:val="14"/>
        </w:rPr>
        <w:t xml:space="preserve"> </w:t>
      </w:r>
      <w:r w:rsidRPr="00597C96">
        <w:rPr>
          <w:rStyle w:val="a5"/>
          <w:sz w:val="14"/>
          <w:szCs w:val="14"/>
        </w:rPr>
        <w:t>дивидендов</w:t>
      </w:r>
      <w:r w:rsidRPr="00597C96">
        <w:rPr>
          <w:sz w:val="14"/>
          <w:szCs w:val="14"/>
        </w:rPr>
        <w:t xml:space="preserve"> определяется как разница между </w:t>
      </w:r>
      <w:r w:rsidRPr="00597C96">
        <w:rPr>
          <w:b/>
          <w:bCs/>
          <w:sz w:val="14"/>
          <w:szCs w:val="14"/>
        </w:rPr>
        <w:t>суммой</w:t>
      </w:r>
      <w:r w:rsidRPr="00597C96">
        <w:rPr>
          <w:sz w:val="14"/>
          <w:szCs w:val="14"/>
        </w:rPr>
        <w:t xml:space="preserve"> </w:t>
      </w:r>
      <w:r w:rsidRPr="00597C96">
        <w:rPr>
          <w:b/>
          <w:bCs/>
          <w:sz w:val="14"/>
          <w:szCs w:val="14"/>
        </w:rPr>
        <w:t>дивидендов</w:t>
      </w:r>
      <w:r w:rsidRPr="00597C96">
        <w:rPr>
          <w:sz w:val="14"/>
          <w:szCs w:val="14"/>
        </w:rPr>
        <w:t>, подлежащих распределению между акционерами (участниками) как физическими, так и юридическими лицами, уменьшенной на суммы дивидендов, подлежащих выплате в пользу иностранной организации и (или) физического лица, не являющегося резидентом Российской Федерации, и суммой дивидендов, полученных самой организацией за текущий отчетный (налоговый) период.</w:t>
      </w:r>
    </w:p>
    <w:p w:rsidR="00825F00" w:rsidRPr="00597C96" w:rsidRDefault="00825F00" w:rsidP="00825F00">
      <w:pPr>
        <w:pStyle w:val="a3"/>
        <w:spacing w:before="0" w:beforeAutospacing="0" w:after="0" w:afterAutospacing="0"/>
        <w:jc w:val="both"/>
        <w:rPr>
          <w:sz w:val="14"/>
          <w:szCs w:val="14"/>
        </w:rPr>
      </w:pPr>
      <w:r w:rsidRPr="00597C96">
        <w:rPr>
          <w:b/>
          <w:sz w:val="14"/>
          <w:szCs w:val="14"/>
        </w:rPr>
        <w:t xml:space="preserve">Порядок </w:t>
      </w:r>
      <w:r w:rsidRPr="00597C96">
        <w:rPr>
          <w:b/>
          <w:bCs/>
          <w:sz w:val="14"/>
          <w:szCs w:val="14"/>
        </w:rPr>
        <w:t>налогообложения</w:t>
      </w:r>
      <w:r w:rsidRPr="00597C96">
        <w:rPr>
          <w:b/>
          <w:sz w:val="14"/>
          <w:szCs w:val="14"/>
        </w:rPr>
        <w:t xml:space="preserve"> выплачиваемых физическим лицам дивидендов разъяснен в письме МНС России от 4 сентября </w:t>
      </w:r>
      <w:smartTag w:uri="urn:schemas-microsoft-com:office:smarttags" w:element="metricconverter">
        <w:smartTagPr>
          <w:attr w:name="ProductID" w:val="2003 г"/>
        </w:smartTagPr>
        <w:r w:rsidRPr="00597C96">
          <w:rPr>
            <w:b/>
            <w:sz w:val="14"/>
            <w:szCs w:val="14"/>
          </w:rPr>
          <w:t>2003 г</w:t>
        </w:r>
      </w:smartTag>
      <w:r w:rsidRPr="00597C96">
        <w:rPr>
          <w:b/>
          <w:sz w:val="14"/>
          <w:szCs w:val="14"/>
        </w:rPr>
        <w:t xml:space="preserve">. «О налогообложении </w:t>
      </w:r>
      <w:r w:rsidRPr="00597C96">
        <w:rPr>
          <w:rStyle w:val="a5"/>
          <w:sz w:val="14"/>
          <w:szCs w:val="14"/>
        </w:rPr>
        <w:t>дивидендов</w:t>
      </w:r>
      <w:r w:rsidRPr="00597C96">
        <w:rPr>
          <w:b/>
          <w:sz w:val="14"/>
          <w:szCs w:val="14"/>
        </w:rPr>
        <w:t>».</w:t>
      </w:r>
    </w:p>
    <w:p w:rsidR="00825F00" w:rsidRPr="00597C96" w:rsidRDefault="00825F00" w:rsidP="00825F00">
      <w:pPr>
        <w:pStyle w:val="a3"/>
        <w:spacing w:before="0" w:beforeAutospacing="0" w:after="0" w:afterAutospacing="0"/>
        <w:jc w:val="both"/>
        <w:rPr>
          <w:sz w:val="14"/>
          <w:szCs w:val="14"/>
        </w:rPr>
      </w:pPr>
      <w:r w:rsidRPr="00597C96">
        <w:rPr>
          <w:sz w:val="14"/>
          <w:szCs w:val="14"/>
        </w:rPr>
        <w:t xml:space="preserve">Если источником дохода в виде выплачиваемых </w:t>
      </w:r>
      <w:r w:rsidRPr="00597C96">
        <w:rPr>
          <w:i/>
          <w:iCs/>
          <w:sz w:val="14"/>
          <w:szCs w:val="14"/>
        </w:rPr>
        <w:t>дивидендов</w:t>
      </w:r>
      <w:r w:rsidRPr="00597C96">
        <w:rPr>
          <w:sz w:val="14"/>
          <w:szCs w:val="14"/>
        </w:rPr>
        <w:t xml:space="preserve"> является российская организация, то она признается налоговым агентом и определяет </w:t>
      </w:r>
      <w:r w:rsidRPr="00597C96">
        <w:rPr>
          <w:i/>
          <w:iCs/>
          <w:sz w:val="14"/>
          <w:szCs w:val="14"/>
        </w:rPr>
        <w:t>сумму</w:t>
      </w:r>
      <w:r w:rsidRPr="00597C96">
        <w:rPr>
          <w:sz w:val="14"/>
          <w:szCs w:val="14"/>
        </w:rPr>
        <w:t xml:space="preserve"> налога отдельно по каждому налогоплательщику применительно к каждой </w:t>
      </w:r>
      <w:r w:rsidRPr="00597C96">
        <w:rPr>
          <w:rStyle w:val="a5"/>
          <w:sz w:val="14"/>
          <w:szCs w:val="14"/>
        </w:rPr>
        <w:t>выплате</w:t>
      </w:r>
      <w:r w:rsidRPr="00597C96">
        <w:rPr>
          <w:sz w:val="14"/>
          <w:szCs w:val="14"/>
        </w:rPr>
        <w:t xml:space="preserve"> указанных доходов по установленным ставкам, в порядке, предусмотренном статьей 275 НК РФ.</w:t>
      </w:r>
    </w:p>
    <w:p w:rsidR="00825F00" w:rsidRPr="00597C96" w:rsidRDefault="00825F00" w:rsidP="00825F00">
      <w:pPr>
        <w:pStyle w:val="a3"/>
        <w:spacing w:before="0" w:beforeAutospacing="0" w:after="0" w:afterAutospacing="0"/>
        <w:jc w:val="both"/>
        <w:rPr>
          <w:sz w:val="14"/>
          <w:szCs w:val="14"/>
        </w:rPr>
      </w:pPr>
      <w:r w:rsidRPr="00597C96">
        <w:rPr>
          <w:sz w:val="14"/>
          <w:szCs w:val="14"/>
        </w:rPr>
        <w:t xml:space="preserve">Порядок налогообложения выплачиваемых физическим лицам </w:t>
      </w:r>
      <w:r w:rsidRPr="00597C96">
        <w:rPr>
          <w:rStyle w:val="a5"/>
          <w:sz w:val="14"/>
          <w:szCs w:val="14"/>
        </w:rPr>
        <w:t>дивидендов</w:t>
      </w:r>
      <w:r w:rsidRPr="00597C96">
        <w:rPr>
          <w:sz w:val="14"/>
          <w:szCs w:val="14"/>
        </w:rPr>
        <w:t xml:space="preserve"> зависит от того, имеются ли у самой организации доходы от долевого участия в других организациях или нет, а также имеется ли у физического лица — получателя доходов статус налогового резидента Российской Федерации или нет.</w:t>
      </w:r>
    </w:p>
    <w:p w:rsidR="00825F00" w:rsidRPr="00597C96" w:rsidRDefault="00825F00" w:rsidP="00825F00">
      <w:pPr>
        <w:tabs>
          <w:tab w:val="num" w:pos="870"/>
        </w:tabs>
        <w:jc w:val="both"/>
        <w:rPr>
          <w:rFonts w:ascii="Times New Roman" w:hAnsi="Times New Roman"/>
          <w:b/>
          <w:sz w:val="14"/>
          <w:szCs w:val="14"/>
        </w:rPr>
      </w:pPr>
      <w:r w:rsidRPr="00597C96">
        <w:rPr>
          <w:rFonts w:ascii="Times New Roman" w:hAnsi="Times New Roman"/>
          <w:b/>
          <w:sz w:val="14"/>
          <w:szCs w:val="14"/>
        </w:rPr>
        <w:t>Налогообложение дивидендов, выплачиваемых физическим лицам, являющимся резидентами РФ</w:t>
      </w:r>
      <w:r w:rsidRPr="00597C96">
        <w:rPr>
          <w:rFonts w:ascii="Times New Roman" w:hAnsi="Times New Roman"/>
          <w:sz w:val="14"/>
          <w:szCs w:val="14"/>
        </w:rPr>
        <w:t>, осуществляется в порядке, предусмотренном для налогообложения дивидендов российских организаций. При этом организацией, выплачивающей дивиденды, удерживается НДФЛ по ставке 9% (п. 2 ст. 214 НК РФ).</w:t>
      </w:r>
    </w:p>
    <w:p w:rsidR="00825F00" w:rsidRPr="00597C96" w:rsidRDefault="00825F00" w:rsidP="00825F00">
      <w:pPr>
        <w:pStyle w:val="msonormal0"/>
        <w:spacing w:before="0" w:beforeAutospacing="0" w:after="0" w:afterAutospacing="0"/>
        <w:jc w:val="both"/>
        <w:rPr>
          <w:sz w:val="14"/>
          <w:szCs w:val="14"/>
        </w:rPr>
      </w:pPr>
      <w:r w:rsidRPr="00597C96">
        <w:rPr>
          <w:b/>
          <w:sz w:val="14"/>
          <w:szCs w:val="14"/>
        </w:rPr>
        <w:t>Налогообложение дивидендов, выплачиваемых физическим лицам – нерезидентам РФ</w:t>
      </w:r>
      <w:r w:rsidRPr="00597C96">
        <w:rPr>
          <w:sz w:val="14"/>
          <w:szCs w:val="14"/>
        </w:rPr>
        <w:t>, аналогично налогообложению дивидендов, выплачиваемых иностранной организации (п. 3 ст. 275 НК РФ). Ставка НДФЛ составляет 15%.</w:t>
      </w:r>
    </w:p>
    <w:p w:rsidR="00825F00" w:rsidRPr="00597C96" w:rsidRDefault="00825F00" w:rsidP="00825F00">
      <w:pPr>
        <w:pStyle w:val="msonormal0"/>
        <w:spacing w:before="0" w:beforeAutospacing="0" w:after="0" w:afterAutospacing="0"/>
        <w:jc w:val="both"/>
        <w:rPr>
          <w:sz w:val="14"/>
          <w:szCs w:val="14"/>
        </w:rPr>
      </w:pPr>
      <w:r w:rsidRPr="00597C96">
        <w:rPr>
          <w:sz w:val="14"/>
          <w:szCs w:val="14"/>
        </w:rPr>
        <w:t>На физических лиц – нерезидентов РФ распространяются положения международных соглашений об избежании двойного налогообложения (п. 2 ст. 232 НК РФ). То есть если нерезидент представит налоговому агенту официальное подтверждение того, что он является резидентом государства, с которым Российская Федерация заключила действующее в течение соответствующего налогового периода (или его части) соглашение об избежании двойного налогообложения, по налогообложение дивидендов нужно будет осуществлять по ставкам, указанным в данном соглашении.</w:t>
      </w:r>
    </w:p>
    <w:p w:rsidR="00825F00" w:rsidRPr="00597C96" w:rsidRDefault="00825F00" w:rsidP="00825F00">
      <w:pPr>
        <w:pStyle w:val="msonormal0"/>
        <w:spacing w:before="0" w:beforeAutospacing="0" w:after="0" w:afterAutospacing="0"/>
        <w:jc w:val="both"/>
        <w:rPr>
          <w:sz w:val="14"/>
          <w:szCs w:val="14"/>
        </w:rPr>
      </w:pPr>
      <w:r w:rsidRPr="00597C96">
        <w:rPr>
          <w:sz w:val="14"/>
          <w:szCs w:val="14"/>
        </w:rPr>
        <w:t> </w:t>
      </w:r>
    </w:p>
    <w:p w:rsidR="00825F00" w:rsidRPr="00597C96" w:rsidRDefault="00825F00" w:rsidP="00825F00">
      <w:pPr>
        <w:tabs>
          <w:tab w:val="num" w:pos="870"/>
        </w:tabs>
        <w:jc w:val="both"/>
        <w:rPr>
          <w:rFonts w:ascii="Times New Roman" w:hAnsi="Times New Roman"/>
          <w:b/>
          <w:sz w:val="14"/>
          <w:szCs w:val="14"/>
        </w:rPr>
      </w:pPr>
    </w:p>
    <w:p w:rsidR="00825F00" w:rsidRPr="00597C96" w:rsidRDefault="00825F00" w:rsidP="00825F00">
      <w:pPr>
        <w:tabs>
          <w:tab w:val="num" w:pos="870"/>
        </w:tabs>
        <w:jc w:val="both"/>
        <w:rPr>
          <w:rFonts w:ascii="Times New Roman" w:hAnsi="Times New Roman"/>
          <w:b/>
          <w:sz w:val="14"/>
          <w:szCs w:val="14"/>
        </w:rPr>
      </w:pPr>
    </w:p>
    <w:p w:rsidR="00825F00" w:rsidRPr="00597C96" w:rsidRDefault="00825F00" w:rsidP="00825F00">
      <w:pPr>
        <w:jc w:val="both"/>
        <w:rPr>
          <w:rFonts w:ascii="Times New Roman" w:hAnsi="Times New Roman"/>
          <w:sz w:val="14"/>
          <w:szCs w:val="14"/>
        </w:rPr>
      </w:pPr>
    </w:p>
    <w:p w:rsidR="008F795F" w:rsidRPr="00597C96" w:rsidRDefault="008F795F">
      <w:pPr>
        <w:rPr>
          <w:rFonts w:ascii="Times New Roman" w:hAnsi="Times New Roman"/>
          <w:sz w:val="14"/>
          <w:szCs w:val="14"/>
        </w:rPr>
      </w:pPr>
      <w:bookmarkStart w:id="140" w:name="_GoBack"/>
      <w:bookmarkEnd w:id="140"/>
    </w:p>
    <w:sectPr w:rsidR="008F795F" w:rsidRPr="00597C96" w:rsidSect="00597C96">
      <w:pgSz w:w="11906" w:h="16838"/>
      <w:pgMar w:top="1134" w:right="850" w:bottom="1134" w:left="1701" w:header="708" w:footer="708" w:gutter="0"/>
      <w:cols w:num="3" w:space="73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BA2" w:rsidRDefault="003D7BA2" w:rsidP="00480808">
      <w:pPr>
        <w:spacing w:after="0" w:line="240" w:lineRule="auto"/>
      </w:pPr>
      <w:r>
        <w:separator/>
      </w:r>
    </w:p>
  </w:endnote>
  <w:endnote w:type="continuationSeparator" w:id="0">
    <w:p w:rsidR="003D7BA2" w:rsidRDefault="003D7BA2" w:rsidP="00480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BA2" w:rsidRDefault="003D7BA2" w:rsidP="00480808">
      <w:pPr>
        <w:spacing w:after="0" w:line="240" w:lineRule="auto"/>
      </w:pPr>
      <w:r>
        <w:separator/>
      </w:r>
    </w:p>
  </w:footnote>
  <w:footnote w:type="continuationSeparator" w:id="0">
    <w:p w:rsidR="003D7BA2" w:rsidRDefault="003D7BA2" w:rsidP="00480808">
      <w:pPr>
        <w:spacing w:after="0" w:line="240" w:lineRule="auto"/>
      </w:pPr>
      <w:r>
        <w:continuationSeparator/>
      </w:r>
    </w:p>
  </w:footnote>
  <w:footnote w:id="1">
    <w:p w:rsidR="00FF38EA" w:rsidRDefault="00FF38EA" w:rsidP="00FF38EA">
      <w:pPr>
        <w:pStyle w:val="aa"/>
      </w:pPr>
      <w:r>
        <w:rPr>
          <w:rStyle w:val="ac"/>
        </w:rPr>
        <w:footnoteRef/>
      </w:r>
      <w:r>
        <w:t xml:space="preserve"> Глава 22 НК РФ</w:t>
      </w:r>
    </w:p>
  </w:footnote>
  <w:footnote w:id="2">
    <w:p w:rsidR="00FF38EA" w:rsidRDefault="00FF38EA" w:rsidP="00FF38EA">
      <w:pPr>
        <w:pStyle w:val="aa"/>
      </w:pPr>
      <w:r>
        <w:rPr>
          <w:rStyle w:val="ac"/>
        </w:rPr>
        <w:footnoteRef/>
      </w:r>
      <w:r>
        <w:t xml:space="preserve"> Гл.25, ст.291 НК РФ</w:t>
      </w:r>
    </w:p>
  </w:footnote>
  <w:footnote w:id="3">
    <w:p w:rsidR="008F795F" w:rsidRDefault="008F795F" w:rsidP="00480808">
      <w:pPr>
        <w:pStyle w:val="aa"/>
      </w:pPr>
      <w:r>
        <w:rPr>
          <w:rStyle w:val="ac"/>
        </w:rPr>
        <w:footnoteRef/>
      </w:r>
      <w:r w:rsidRPr="00A0367A">
        <w:t>http://www.smoney.ru/glossary/%D0%BD%D0%B0%D0%BB%D0%BE%D0%B3%20%D0%BD%D0%B0%20%D0%BF%D1%80%D0%B8%D0%B1%D1%8B%D0%BB%D1%8C</w:t>
      </w:r>
    </w:p>
  </w:footnote>
  <w:footnote w:id="4">
    <w:p w:rsidR="008F795F" w:rsidRDefault="008F795F" w:rsidP="00480808">
      <w:pPr>
        <w:pStyle w:val="aa"/>
      </w:pPr>
      <w:r>
        <w:rPr>
          <w:rStyle w:val="ac"/>
        </w:rPr>
        <w:footnoteRef/>
      </w:r>
      <w:r>
        <w:t xml:space="preserve"> Глава 22 НК РФ</w:t>
      </w:r>
    </w:p>
  </w:footnote>
  <w:footnote w:id="5">
    <w:p w:rsidR="008F795F" w:rsidRDefault="008F795F" w:rsidP="00480808">
      <w:pPr>
        <w:pStyle w:val="aa"/>
      </w:pPr>
      <w:r>
        <w:rPr>
          <w:rStyle w:val="ac"/>
        </w:rPr>
        <w:footnoteRef/>
      </w:r>
      <w:r>
        <w:t xml:space="preserve"> Гл.25, ст.291 НК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1196A"/>
    <w:multiLevelType w:val="hybridMultilevel"/>
    <w:tmpl w:val="6810C65C"/>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8D72411"/>
    <w:multiLevelType w:val="hybridMultilevel"/>
    <w:tmpl w:val="E3E8BB52"/>
    <w:lvl w:ilvl="0" w:tplc="81749D66">
      <w:start w:val="1"/>
      <w:numFmt w:val="decimal"/>
      <w:lvlText w:val="%1."/>
      <w:lvlJc w:val="left"/>
      <w:pPr>
        <w:tabs>
          <w:tab w:val="num" w:pos="870"/>
        </w:tabs>
        <w:ind w:left="567" w:hanging="57"/>
      </w:pPr>
      <w:rPr>
        <w:rFonts w:hint="default"/>
      </w:rPr>
    </w:lvl>
    <w:lvl w:ilvl="1" w:tplc="04190019">
      <w:start w:val="1"/>
      <w:numFmt w:val="lowerLetter"/>
      <w:lvlText w:val="%2."/>
      <w:lvlJc w:val="left"/>
      <w:pPr>
        <w:tabs>
          <w:tab w:val="num" w:pos="1610"/>
        </w:tabs>
        <w:ind w:left="1610" w:hanging="360"/>
      </w:pPr>
    </w:lvl>
    <w:lvl w:ilvl="2" w:tplc="0419001B">
      <w:start w:val="1"/>
      <w:numFmt w:val="lowerRoman"/>
      <w:lvlText w:val="%3."/>
      <w:lvlJc w:val="right"/>
      <w:pPr>
        <w:tabs>
          <w:tab w:val="num" w:pos="2330"/>
        </w:tabs>
        <w:ind w:left="2330" w:hanging="180"/>
      </w:pPr>
    </w:lvl>
    <w:lvl w:ilvl="3" w:tplc="ADC294FE">
      <w:start w:val="37"/>
      <w:numFmt w:val="decimal"/>
      <w:lvlText w:val="%4."/>
      <w:lvlJc w:val="left"/>
      <w:pPr>
        <w:tabs>
          <w:tab w:val="num" w:pos="360"/>
        </w:tabs>
        <w:ind w:left="0" w:firstLine="0"/>
      </w:pPr>
      <w:rPr>
        <w:rFonts w:ascii="Times New Roman" w:hAnsi="Times New Roman" w:hint="default"/>
        <w:b/>
        <w:i w:val="0"/>
        <w:sz w:val="24"/>
        <w:szCs w:val="24"/>
      </w:rPr>
    </w:lvl>
    <w:lvl w:ilvl="4" w:tplc="81749D66">
      <w:start w:val="1"/>
      <w:numFmt w:val="decimal"/>
      <w:lvlText w:val="%5."/>
      <w:lvlJc w:val="left"/>
      <w:pPr>
        <w:tabs>
          <w:tab w:val="num" w:pos="3770"/>
        </w:tabs>
        <w:ind w:left="3467" w:hanging="57"/>
      </w:pPr>
      <w:rPr>
        <w:rFonts w:hint="default"/>
      </w:rPr>
    </w:lvl>
    <w:lvl w:ilvl="5" w:tplc="0419001B" w:tentative="1">
      <w:start w:val="1"/>
      <w:numFmt w:val="lowerRoman"/>
      <w:lvlText w:val="%6."/>
      <w:lvlJc w:val="right"/>
      <w:pPr>
        <w:tabs>
          <w:tab w:val="num" w:pos="4490"/>
        </w:tabs>
        <w:ind w:left="4490" w:hanging="180"/>
      </w:pPr>
    </w:lvl>
    <w:lvl w:ilvl="6" w:tplc="0419000F" w:tentative="1">
      <w:start w:val="1"/>
      <w:numFmt w:val="decimal"/>
      <w:lvlText w:val="%7."/>
      <w:lvlJc w:val="left"/>
      <w:pPr>
        <w:tabs>
          <w:tab w:val="num" w:pos="5210"/>
        </w:tabs>
        <w:ind w:left="5210" w:hanging="360"/>
      </w:pPr>
    </w:lvl>
    <w:lvl w:ilvl="7" w:tplc="04190019" w:tentative="1">
      <w:start w:val="1"/>
      <w:numFmt w:val="lowerLetter"/>
      <w:lvlText w:val="%8."/>
      <w:lvlJc w:val="left"/>
      <w:pPr>
        <w:tabs>
          <w:tab w:val="num" w:pos="5930"/>
        </w:tabs>
        <w:ind w:left="5930" w:hanging="360"/>
      </w:pPr>
    </w:lvl>
    <w:lvl w:ilvl="8" w:tplc="0419001B" w:tentative="1">
      <w:start w:val="1"/>
      <w:numFmt w:val="lowerRoman"/>
      <w:lvlText w:val="%9."/>
      <w:lvlJc w:val="right"/>
      <w:pPr>
        <w:tabs>
          <w:tab w:val="num" w:pos="6650"/>
        </w:tabs>
        <w:ind w:left="6650" w:hanging="180"/>
      </w:pPr>
    </w:lvl>
  </w:abstractNum>
  <w:abstractNum w:abstractNumId="2">
    <w:nsid w:val="46850FD6"/>
    <w:multiLevelType w:val="multilevel"/>
    <w:tmpl w:val="7D34A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421B44"/>
    <w:multiLevelType w:val="hybridMultilevel"/>
    <w:tmpl w:val="DB16882A"/>
    <w:lvl w:ilvl="0" w:tplc="292CE58A">
      <w:start w:val="10"/>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71581F"/>
    <w:multiLevelType w:val="hybridMultilevel"/>
    <w:tmpl w:val="E91422C0"/>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56CD3678"/>
    <w:multiLevelType w:val="hybridMultilevel"/>
    <w:tmpl w:val="F63630E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8DF2016"/>
    <w:multiLevelType w:val="hybridMultilevel"/>
    <w:tmpl w:val="51E648E4"/>
    <w:lvl w:ilvl="0" w:tplc="CB7AAAC6">
      <w:start w:val="1"/>
      <w:numFmt w:val="decimal"/>
      <w:lvlText w:val="%1."/>
      <w:lvlJc w:val="left"/>
      <w:pPr>
        <w:ind w:left="720" w:hanging="360"/>
      </w:pPr>
      <w:rPr>
        <w:rFonts w:hint="default"/>
        <w:color w:val="76923C"/>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BA0DC7"/>
    <w:multiLevelType w:val="hybridMultilevel"/>
    <w:tmpl w:val="A5F8BD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41F3563"/>
    <w:multiLevelType w:val="multilevel"/>
    <w:tmpl w:val="A550A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9C6802"/>
    <w:multiLevelType w:val="hybridMultilevel"/>
    <w:tmpl w:val="8AB611A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6CD2623"/>
    <w:multiLevelType w:val="hybridMultilevel"/>
    <w:tmpl w:val="F51A7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7C1BE3"/>
    <w:multiLevelType w:val="hybridMultilevel"/>
    <w:tmpl w:val="0B4CA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0D85289"/>
    <w:multiLevelType w:val="hybridMultilevel"/>
    <w:tmpl w:val="78F862BA"/>
    <w:lvl w:ilvl="0" w:tplc="0419000F">
      <w:start w:val="4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4467950"/>
    <w:multiLevelType w:val="hybridMultilevel"/>
    <w:tmpl w:val="EE1096DE"/>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7"/>
  </w:num>
  <w:num w:numId="5">
    <w:abstractNumId w:val="9"/>
  </w:num>
  <w:num w:numId="6">
    <w:abstractNumId w:val="3"/>
  </w:num>
  <w:num w:numId="7">
    <w:abstractNumId w:val="13"/>
  </w:num>
  <w:num w:numId="8">
    <w:abstractNumId w:val="1"/>
  </w:num>
  <w:num w:numId="9">
    <w:abstractNumId w:val="4"/>
  </w:num>
  <w:num w:numId="10">
    <w:abstractNumId w:val="11"/>
  </w:num>
  <w:num w:numId="11">
    <w:abstractNumId w:val="10"/>
  </w:num>
  <w:num w:numId="12">
    <w:abstractNumId w:val="12"/>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5F00"/>
    <w:rsid w:val="00011E42"/>
    <w:rsid w:val="00017096"/>
    <w:rsid w:val="00093D87"/>
    <w:rsid w:val="000D4BCF"/>
    <w:rsid w:val="0026411B"/>
    <w:rsid w:val="00270814"/>
    <w:rsid w:val="0028249E"/>
    <w:rsid w:val="00312C9A"/>
    <w:rsid w:val="003D7BA2"/>
    <w:rsid w:val="004214F9"/>
    <w:rsid w:val="00461B0B"/>
    <w:rsid w:val="00480808"/>
    <w:rsid w:val="00511845"/>
    <w:rsid w:val="00521122"/>
    <w:rsid w:val="005271E7"/>
    <w:rsid w:val="00586CCE"/>
    <w:rsid w:val="00597C96"/>
    <w:rsid w:val="005B4FE8"/>
    <w:rsid w:val="005C512C"/>
    <w:rsid w:val="005F27AF"/>
    <w:rsid w:val="00621D73"/>
    <w:rsid w:val="006B3ED0"/>
    <w:rsid w:val="006D0C09"/>
    <w:rsid w:val="00704848"/>
    <w:rsid w:val="00716261"/>
    <w:rsid w:val="00783A8F"/>
    <w:rsid w:val="00804524"/>
    <w:rsid w:val="00825F00"/>
    <w:rsid w:val="008F795F"/>
    <w:rsid w:val="009328F8"/>
    <w:rsid w:val="009A0B9C"/>
    <w:rsid w:val="009B7F5F"/>
    <w:rsid w:val="00A314EC"/>
    <w:rsid w:val="00A4687A"/>
    <w:rsid w:val="00B05CC4"/>
    <w:rsid w:val="00BB2F47"/>
    <w:rsid w:val="00D259EA"/>
    <w:rsid w:val="00D2719E"/>
    <w:rsid w:val="00E508C1"/>
    <w:rsid w:val="00EA2456"/>
    <w:rsid w:val="00EF0CE8"/>
    <w:rsid w:val="00F9713C"/>
    <w:rsid w:val="00FA7903"/>
    <w:rsid w:val="00FD527F"/>
    <w:rsid w:val="00FF3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57F60A17-52E5-4ADB-A959-28195F3C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261"/>
    <w:pPr>
      <w:spacing w:after="200" w:line="276" w:lineRule="auto"/>
    </w:pPr>
    <w:rPr>
      <w:sz w:val="22"/>
      <w:szCs w:val="22"/>
    </w:rPr>
  </w:style>
  <w:style w:type="paragraph" w:styleId="2">
    <w:name w:val="heading 2"/>
    <w:basedOn w:val="a"/>
    <w:link w:val="20"/>
    <w:qFormat/>
    <w:rsid w:val="00825F00"/>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qFormat/>
    <w:rsid w:val="00825F00"/>
    <w:pPr>
      <w:keepNext/>
      <w:spacing w:before="240" w:after="60" w:line="240" w:lineRule="auto"/>
      <w:outlineLvl w:val="2"/>
    </w:pPr>
    <w:rPr>
      <w:rFonts w:ascii="Arial" w:hAnsi="Arial" w:cs="Arial"/>
      <w:b/>
      <w:bCs/>
      <w:sz w:val="26"/>
      <w:szCs w:val="26"/>
    </w:rPr>
  </w:style>
  <w:style w:type="paragraph" w:styleId="4">
    <w:name w:val="heading 4"/>
    <w:basedOn w:val="a"/>
    <w:next w:val="a"/>
    <w:link w:val="40"/>
    <w:uiPriority w:val="9"/>
    <w:qFormat/>
    <w:rsid w:val="005271E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25F00"/>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825F00"/>
    <w:pPr>
      <w:widowControl w:val="0"/>
      <w:autoSpaceDE w:val="0"/>
      <w:autoSpaceDN w:val="0"/>
      <w:adjustRightInd w:val="0"/>
      <w:ind w:firstLine="720"/>
    </w:pPr>
    <w:rPr>
      <w:rFonts w:ascii="Arial" w:hAnsi="Arial" w:cs="Arial"/>
    </w:rPr>
  </w:style>
  <w:style w:type="character" w:styleId="a4">
    <w:name w:val="Hyperlink"/>
    <w:basedOn w:val="a0"/>
    <w:uiPriority w:val="99"/>
    <w:rsid w:val="00825F00"/>
    <w:rPr>
      <w:color w:val="0000FF"/>
      <w:u w:val="single"/>
    </w:rPr>
  </w:style>
  <w:style w:type="paragraph" w:customStyle="1" w:styleId="u">
    <w:name w:val="u"/>
    <w:basedOn w:val="a"/>
    <w:rsid w:val="00825F00"/>
    <w:pPr>
      <w:spacing w:before="100" w:beforeAutospacing="1" w:after="100" w:afterAutospacing="1" w:line="240" w:lineRule="auto"/>
    </w:pPr>
    <w:rPr>
      <w:rFonts w:ascii="Times New Roman" w:hAnsi="Times New Roman"/>
      <w:sz w:val="24"/>
      <w:szCs w:val="24"/>
    </w:rPr>
  </w:style>
  <w:style w:type="character" w:styleId="a5">
    <w:name w:val="Strong"/>
    <w:basedOn w:val="a0"/>
    <w:qFormat/>
    <w:rsid w:val="00825F00"/>
    <w:rPr>
      <w:b/>
      <w:bCs/>
    </w:rPr>
  </w:style>
  <w:style w:type="paragraph" w:customStyle="1" w:styleId="consplusnormal0">
    <w:name w:val="consplusnormal"/>
    <w:basedOn w:val="a"/>
    <w:rsid w:val="00825F00"/>
    <w:pPr>
      <w:spacing w:before="100" w:beforeAutospacing="1" w:after="100" w:afterAutospacing="1" w:line="240" w:lineRule="auto"/>
    </w:pPr>
    <w:rPr>
      <w:rFonts w:ascii="Times New Roman" w:hAnsi="Times New Roman"/>
      <w:sz w:val="24"/>
      <w:szCs w:val="24"/>
    </w:rPr>
  </w:style>
  <w:style w:type="paragraph" w:customStyle="1" w:styleId="msonormal0">
    <w:name w:val="&quot;msonormal&quot;"/>
    <w:basedOn w:val="a"/>
    <w:rsid w:val="00825F00"/>
    <w:pPr>
      <w:spacing w:before="100" w:beforeAutospacing="1" w:after="100" w:afterAutospacing="1" w:line="240" w:lineRule="auto"/>
    </w:pPr>
    <w:rPr>
      <w:rFonts w:ascii="Times New Roman" w:hAnsi="Times New Roman"/>
      <w:sz w:val="24"/>
      <w:szCs w:val="24"/>
    </w:rPr>
  </w:style>
  <w:style w:type="table" w:styleId="a6">
    <w:name w:val="Table Grid"/>
    <w:basedOn w:val="a1"/>
    <w:rsid w:val="00825F0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825F00"/>
    <w:rPr>
      <w:rFonts w:ascii="Times New Roman" w:eastAsia="Times New Roman" w:hAnsi="Times New Roman" w:cs="Times New Roman"/>
      <w:b/>
      <w:bCs/>
      <w:sz w:val="36"/>
      <w:szCs w:val="36"/>
    </w:rPr>
  </w:style>
  <w:style w:type="character" w:customStyle="1" w:styleId="30">
    <w:name w:val="Заголовок 3 Знак"/>
    <w:basedOn w:val="a0"/>
    <w:link w:val="3"/>
    <w:rsid w:val="00825F00"/>
    <w:rPr>
      <w:rFonts w:ascii="Arial" w:eastAsia="Times New Roman" w:hAnsi="Arial" w:cs="Arial"/>
      <w:b/>
      <w:bCs/>
      <w:sz w:val="26"/>
      <w:szCs w:val="26"/>
    </w:rPr>
  </w:style>
  <w:style w:type="paragraph" w:styleId="a7">
    <w:name w:val="List Paragraph"/>
    <w:basedOn w:val="a"/>
    <w:qFormat/>
    <w:rsid w:val="00511845"/>
    <w:pPr>
      <w:ind w:left="720"/>
      <w:contextualSpacing/>
    </w:pPr>
    <w:rPr>
      <w:rFonts w:eastAsia="Calibri"/>
      <w:lang w:eastAsia="en-US"/>
    </w:rPr>
  </w:style>
  <w:style w:type="paragraph" w:styleId="a8">
    <w:name w:val="Balloon Text"/>
    <w:basedOn w:val="a"/>
    <w:link w:val="a9"/>
    <w:uiPriority w:val="99"/>
    <w:semiHidden/>
    <w:unhideWhenUsed/>
    <w:rsid w:val="0051184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11845"/>
    <w:rPr>
      <w:rFonts w:ascii="Tahoma" w:hAnsi="Tahoma" w:cs="Tahoma"/>
      <w:sz w:val="16"/>
      <w:szCs w:val="16"/>
    </w:rPr>
  </w:style>
  <w:style w:type="paragraph" w:customStyle="1" w:styleId="text">
    <w:name w:val="text"/>
    <w:basedOn w:val="a"/>
    <w:rsid w:val="005C512C"/>
    <w:pPr>
      <w:spacing w:before="100" w:beforeAutospacing="1" w:after="100" w:afterAutospacing="1" w:line="240" w:lineRule="auto"/>
    </w:pPr>
    <w:rPr>
      <w:rFonts w:ascii="Times New Roman" w:hAnsi="Times New Roman"/>
      <w:sz w:val="24"/>
      <w:szCs w:val="24"/>
    </w:rPr>
  </w:style>
  <w:style w:type="paragraph" w:customStyle="1" w:styleId="a10">
    <w:name w:val="a1"/>
    <w:basedOn w:val="a"/>
    <w:rsid w:val="005C512C"/>
    <w:pPr>
      <w:spacing w:before="100" w:beforeAutospacing="1" w:after="100" w:afterAutospacing="1" w:line="240" w:lineRule="auto"/>
    </w:pPr>
    <w:rPr>
      <w:rFonts w:ascii="Times New Roman" w:hAnsi="Times New Roman"/>
      <w:sz w:val="24"/>
      <w:szCs w:val="24"/>
    </w:rPr>
  </w:style>
  <w:style w:type="paragraph" w:customStyle="1" w:styleId="a20">
    <w:name w:val="a2"/>
    <w:basedOn w:val="a"/>
    <w:rsid w:val="005C512C"/>
    <w:pPr>
      <w:spacing w:before="100" w:beforeAutospacing="1" w:after="100" w:afterAutospacing="1" w:line="240" w:lineRule="auto"/>
    </w:pPr>
    <w:rPr>
      <w:rFonts w:ascii="Times New Roman" w:hAnsi="Times New Roman"/>
      <w:sz w:val="24"/>
      <w:szCs w:val="24"/>
    </w:rPr>
  </w:style>
  <w:style w:type="paragraph" w:customStyle="1" w:styleId="21">
    <w:name w:val="2"/>
    <w:basedOn w:val="a"/>
    <w:rsid w:val="005C512C"/>
    <w:pPr>
      <w:spacing w:before="100" w:beforeAutospacing="1" w:after="100" w:afterAutospacing="1" w:line="240" w:lineRule="auto"/>
    </w:pPr>
    <w:rPr>
      <w:rFonts w:ascii="Times New Roman" w:hAnsi="Times New Roman"/>
      <w:sz w:val="24"/>
      <w:szCs w:val="24"/>
    </w:rPr>
  </w:style>
  <w:style w:type="paragraph" w:styleId="aa">
    <w:name w:val="footnote text"/>
    <w:basedOn w:val="a"/>
    <w:link w:val="ab"/>
    <w:uiPriority w:val="99"/>
    <w:semiHidden/>
    <w:unhideWhenUsed/>
    <w:rsid w:val="00480808"/>
    <w:pPr>
      <w:spacing w:after="0" w:line="240" w:lineRule="auto"/>
    </w:pPr>
    <w:rPr>
      <w:sz w:val="20"/>
      <w:szCs w:val="20"/>
    </w:rPr>
  </w:style>
  <w:style w:type="character" w:customStyle="1" w:styleId="ab">
    <w:name w:val="Текст сноски Знак"/>
    <w:basedOn w:val="a0"/>
    <w:link w:val="aa"/>
    <w:uiPriority w:val="99"/>
    <w:semiHidden/>
    <w:rsid w:val="00480808"/>
    <w:rPr>
      <w:sz w:val="20"/>
      <w:szCs w:val="20"/>
    </w:rPr>
  </w:style>
  <w:style w:type="character" w:styleId="ac">
    <w:name w:val="footnote reference"/>
    <w:basedOn w:val="a0"/>
    <w:uiPriority w:val="99"/>
    <w:semiHidden/>
    <w:unhideWhenUsed/>
    <w:rsid w:val="00480808"/>
    <w:rPr>
      <w:vertAlign w:val="superscript"/>
    </w:rPr>
  </w:style>
  <w:style w:type="paragraph" w:customStyle="1" w:styleId="uni">
    <w:name w:val="uni"/>
    <w:basedOn w:val="a"/>
    <w:rsid w:val="00FA7903"/>
    <w:pPr>
      <w:spacing w:before="100" w:beforeAutospacing="1" w:after="100" w:afterAutospacing="1" w:line="240" w:lineRule="auto"/>
    </w:pPr>
    <w:rPr>
      <w:rFonts w:ascii="Times New Roman" w:hAnsi="Times New Roman"/>
      <w:sz w:val="24"/>
      <w:szCs w:val="24"/>
    </w:rPr>
  </w:style>
  <w:style w:type="paragraph" w:customStyle="1" w:styleId="unip">
    <w:name w:val="unip"/>
    <w:basedOn w:val="a"/>
    <w:rsid w:val="00FA7903"/>
    <w:pPr>
      <w:spacing w:before="100" w:beforeAutospacing="1" w:after="100" w:afterAutospacing="1" w:line="240" w:lineRule="auto"/>
    </w:pPr>
    <w:rPr>
      <w:rFonts w:ascii="Times New Roman" w:hAnsi="Times New Roman"/>
      <w:sz w:val="24"/>
      <w:szCs w:val="24"/>
    </w:rPr>
  </w:style>
  <w:style w:type="paragraph" w:customStyle="1" w:styleId="uv">
    <w:name w:val="uv"/>
    <w:basedOn w:val="a"/>
    <w:rsid w:val="00FA7903"/>
    <w:pPr>
      <w:spacing w:before="100" w:beforeAutospacing="1" w:after="100" w:afterAutospacing="1" w:line="240" w:lineRule="auto"/>
    </w:pPr>
    <w:rPr>
      <w:rFonts w:ascii="Times New Roman" w:hAnsi="Times New Roman"/>
      <w:sz w:val="24"/>
      <w:szCs w:val="24"/>
    </w:rPr>
  </w:style>
  <w:style w:type="paragraph" w:customStyle="1" w:styleId="uj">
    <w:name w:val="uj"/>
    <w:basedOn w:val="a"/>
    <w:rsid w:val="00FA7903"/>
    <w:pPr>
      <w:spacing w:before="100" w:beforeAutospacing="1" w:after="100" w:afterAutospacing="1" w:line="240" w:lineRule="auto"/>
    </w:pPr>
    <w:rPr>
      <w:rFonts w:ascii="Times New Roman" w:hAnsi="Times New Roman"/>
      <w:sz w:val="24"/>
      <w:szCs w:val="24"/>
    </w:rPr>
  </w:style>
  <w:style w:type="character" w:customStyle="1" w:styleId="fontuch1">
    <w:name w:val="fontuch1"/>
    <w:basedOn w:val="a0"/>
    <w:rsid w:val="00F9713C"/>
    <w:rPr>
      <w:rFonts w:ascii="Verdana" w:hAnsi="Verdana" w:hint="default"/>
      <w:i w:val="0"/>
      <w:iCs w:val="0"/>
      <w:sz w:val="24"/>
      <w:szCs w:val="24"/>
      <w:shd w:val="clear" w:color="auto" w:fill="F2EDE3"/>
    </w:rPr>
  </w:style>
  <w:style w:type="paragraph" w:styleId="HTML">
    <w:name w:val="HTML Preformatted"/>
    <w:basedOn w:val="a"/>
    <w:link w:val="HTML0"/>
    <w:rsid w:val="00F97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F9713C"/>
    <w:rPr>
      <w:rFonts w:ascii="Courier New" w:eastAsia="Times New Roman" w:hAnsi="Courier New" w:cs="Courier New"/>
      <w:sz w:val="20"/>
      <w:szCs w:val="20"/>
    </w:rPr>
  </w:style>
  <w:style w:type="character" w:customStyle="1" w:styleId="apple-style-span">
    <w:name w:val="apple-style-span"/>
    <w:basedOn w:val="a0"/>
    <w:rsid w:val="005271E7"/>
  </w:style>
  <w:style w:type="paragraph" w:customStyle="1" w:styleId="consnormal">
    <w:name w:val="consnormal"/>
    <w:basedOn w:val="a"/>
    <w:rsid w:val="005271E7"/>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
    <w:rsid w:val="005271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5271E7"/>
  </w:style>
  <w:style w:type="character" w:customStyle="1" w:styleId="40">
    <w:name w:val="Заголовок 4 Знак"/>
    <w:basedOn w:val="a0"/>
    <w:link w:val="4"/>
    <w:uiPriority w:val="9"/>
    <w:semiHidden/>
    <w:rsid w:val="005271E7"/>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23864">
      <w:bodyDiv w:val="1"/>
      <w:marLeft w:val="0"/>
      <w:marRight w:val="0"/>
      <w:marTop w:val="0"/>
      <w:marBottom w:val="0"/>
      <w:divBdr>
        <w:top w:val="none" w:sz="0" w:space="0" w:color="auto"/>
        <w:left w:val="none" w:sz="0" w:space="0" w:color="auto"/>
        <w:bottom w:val="none" w:sz="0" w:space="0" w:color="auto"/>
        <w:right w:val="none" w:sz="0" w:space="0" w:color="auto"/>
      </w:divBdr>
      <w:divsChild>
        <w:div w:id="1339845870">
          <w:marLeft w:val="0"/>
          <w:marRight w:val="0"/>
          <w:marTop w:val="0"/>
          <w:marBottom w:val="0"/>
          <w:divBdr>
            <w:top w:val="none" w:sz="0" w:space="0" w:color="auto"/>
            <w:left w:val="none" w:sz="0" w:space="0" w:color="auto"/>
            <w:bottom w:val="none" w:sz="0" w:space="0" w:color="auto"/>
            <w:right w:val="none" w:sz="0" w:space="0" w:color="auto"/>
          </w:divBdr>
        </w:div>
      </w:divsChild>
    </w:div>
    <w:div w:id="359626300">
      <w:bodyDiv w:val="1"/>
      <w:marLeft w:val="0"/>
      <w:marRight w:val="0"/>
      <w:marTop w:val="0"/>
      <w:marBottom w:val="0"/>
      <w:divBdr>
        <w:top w:val="none" w:sz="0" w:space="0" w:color="auto"/>
        <w:left w:val="none" w:sz="0" w:space="0" w:color="auto"/>
        <w:bottom w:val="none" w:sz="0" w:space="0" w:color="auto"/>
        <w:right w:val="none" w:sz="0" w:space="0" w:color="auto"/>
      </w:divBdr>
      <w:divsChild>
        <w:div w:id="264265358">
          <w:marLeft w:val="0"/>
          <w:marRight w:val="0"/>
          <w:marTop w:val="0"/>
          <w:marBottom w:val="0"/>
          <w:divBdr>
            <w:top w:val="none" w:sz="0" w:space="0" w:color="auto"/>
            <w:left w:val="none" w:sz="0" w:space="0" w:color="auto"/>
            <w:bottom w:val="none" w:sz="0" w:space="0" w:color="auto"/>
            <w:right w:val="none" w:sz="0" w:space="0" w:color="auto"/>
          </w:divBdr>
        </w:div>
      </w:divsChild>
    </w:div>
    <w:div w:id="391318573">
      <w:bodyDiv w:val="1"/>
      <w:marLeft w:val="0"/>
      <w:marRight w:val="0"/>
      <w:marTop w:val="0"/>
      <w:marBottom w:val="0"/>
      <w:divBdr>
        <w:top w:val="none" w:sz="0" w:space="0" w:color="auto"/>
        <w:left w:val="none" w:sz="0" w:space="0" w:color="auto"/>
        <w:bottom w:val="none" w:sz="0" w:space="0" w:color="auto"/>
        <w:right w:val="none" w:sz="0" w:space="0" w:color="auto"/>
      </w:divBdr>
      <w:divsChild>
        <w:div w:id="227956981">
          <w:marLeft w:val="711"/>
          <w:marRight w:val="0"/>
          <w:marTop w:val="0"/>
          <w:marBottom w:val="0"/>
          <w:divBdr>
            <w:top w:val="none" w:sz="0" w:space="0" w:color="auto"/>
            <w:left w:val="none" w:sz="0" w:space="0" w:color="auto"/>
            <w:bottom w:val="none" w:sz="0" w:space="0" w:color="auto"/>
            <w:right w:val="none" w:sz="0" w:space="0" w:color="auto"/>
          </w:divBdr>
        </w:div>
        <w:div w:id="471681608">
          <w:marLeft w:val="711"/>
          <w:marRight w:val="0"/>
          <w:marTop w:val="0"/>
          <w:marBottom w:val="0"/>
          <w:divBdr>
            <w:top w:val="none" w:sz="0" w:space="0" w:color="auto"/>
            <w:left w:val="none" w:sz="0" w:space="0" w:color="auto"/>
            <w:bottom w:val="none" w:sz="0" w:space="0" w:color="auto"/>
            <w:right w:val="none" w:sz="0" w:space="0" w:color="auto"/>
          </w:divBdr>
        </w:div>
        <w:div w:id="576404646">
          <w:marLeft w:val="711"/>
          <w:marRight w:val="0"/>
          <w:marTop w:val="0"/>
          <w:marBottom w:val="0"/>
          <w:divBdr>
            <w:top w:val="none" w:sz="0" w:space="0" w:color="auto"/>
            <w:left w:val="none" w:sz="0" w:space="0" w:color="auto"/>
            <w:bottom w:val="none" w:sz="0" w:space="0" w:color="auto"/>
            <w:right w:val="none" w:sz="0" w:space="0" w:color="auto"/>
          </w:divBdr>
        </w:div>
      </w:divsChild>
    </w:div>
    <w:div w:id="414474300">
      <w:bodyDiv w:val="1"/>
      <w:marLeft w:val="0"/>
      <w:marRight w:val="0"/>
      <w:marTop w:val="0"/>
      <w:marBottom w:val="0"/>
      <w:divBdr>
        <w:top w:val="none" w:sz="0" w:space="0" w:color="auto"/>
        <w:left w:val="none" w:sz="0" w:space="0" w:color="auto"/>
        <w:bottom w:val="none" w:sz="0" w:space="0" w:color="auto"/>
        <w:right w:val="none" w:sz="0" w:space="0" w:color="auto"/>
      </w:divBdr>
      <w:divsChild>
        <w:div w:id="1578903368">
          <w:marLeft w:val="0"/>
          <w:marRight w:val="0"/>
          <w:marTop w:val="0"/>
          <w:marBottom w:val="0"/>
          <w:divBdr>
            <w:top w:val="none" w:sz="0" w:space="0" w:color="auto"/>
            <w:left w:val="none" w:sz="0" w:space="0" w:color="auto"/>
            <w:bottom w:val="none" w:sz="0" w:space="0" w:color="auto"/>
            <w:right w:val="none" w:sz="0" w:space="0" w:color="auto"/>
          </w:divBdr>
        </w:div>
      </w:divsChild>
    </w:div>
    <w:div w:id="662507930">
      <w:bodyDiv w:val="1"/>
      <w:marLeft w:val="0"/>
      <w:marRight w:val="0"/>
      <w:marTop w:val="0"/>
      <w:marBottom w:val="0"/>
      <w:divBdr>
        <w:top w:val="none" w:sz="0" w:space="0" w:color="auto"/>
        <w:left w:val="none" w:sz="0" w:space="0" w:color="auto"/>
        <w:bottom w:val="none" w:sz="0" w:space="0" w:color="auto"/>
        <w:right w:val="none" w:sz="0" w:space="0" w:color="auto"/>
      </w:divBdr>
      <w:divsChild>
        <w:div w:id="791360637">
          <w:marLeft w:val="711"/>
          <w:marRight w:val="0"/>
          <w:marTop w:val="0"/>
          <w:marBottom w:val="0"/>
          <w:divBdr>
            <w:top w:val="none" w:sz="0" w:space="0" w:color="auto"/>
            <w:left w:val="none" w:sz="0" w:space="0" w:color="auto"/>
            <w:bottom w:val="none" w:sz="0" w:space="0" w:color="auto"/>
            <w:right w:val="none" w:sz="0" w:space="0" w:color="auto"/>
          </w:divBdr>
        </w:div>
        <w:div w:id="934628917">
          <w:marLeft w:val="711"/>
          <w:marRight w:val="0"/>
          <w:marTop w:val="0"/>
          <w:marBottom w:val="0"/>
          <w:divBdr>
            <w:top w:val="none" w:sz="0" w:space="0" w:color="auto"/>
            <w:left w:val="none" w:sz="0" w:space="0" w:color="auto"/>
            <w:bottom w:val="none" w:sz="0" w:space="0" w:color="auto"/>
            <w:right w:val="none" w:sz="0" w:space="0" w:color="auto"/>
          </w:divBdr>
        </w:div>
        <w:div w:id="1092354806">
          <w:marLeft w:val="711"/>
          <w:marRight w:val="0"/>
          <w:marTop w:val="0"/>
          <w:marBottom w:val="0"/>
          <w:divBdr>
            <w:top w:val="none" w:sz="0" w:space="0" w:color="auto"/>
            <w:left w:val="none" w:sz="0" w:space="0" w:color="auto"/>
            <w:bottom w:val="none" w:sz="0" w:space="0" w:color="auto"/>
            <w:right w:val="none" w:sz="0" w:space="0" w:color="auto"/>
          </w:divBdr>
        </w:div>
        <w:div w:id="1435898730">
          <w:marLeft w:val="711"/>
          <w:marRight w:val="0"/>
          <w:marTop w:val="0"/>
          <w:marBottom w:val="0"/>
          <w:divBdr>
            <w:top w:val="none" w:sz="0" w:space="0" w:color="auto"/>
            <w:left w:val="none" w:sz="0" w:space="0" w:color="auto"/>
            <w:bottom w:val="none" w:sz="0" w:space="0" w:color="auto"/>
            <w:right w:val="none" w:sz="0" w:space="0" w:color="auto"/>
          </w:divBdr>
        </w:div>
        <w:div w:id="1754164294">
          <w:marLeft w:val="711"/>
          <w:marRight w:val="0"/>
          <w:marTop w:val="0"/>
          <w:marBottom w:val="0"/>
          <w:divBdr>
            <w:top w:val="none" w:sz="0" w:space="0" w:color="auto"/>
            <w:left w:val="none" w:sz="0" w:space="0" w:color="auto"/>
            <w:bottom w:val="none" w:sz="0" w:space="0" w:color="auto"/>
            <w:right w:val="none" w:sz="0" w:space="0" w:color="auto"/>
          </w:divBdr>
        </w:div>
        <w:div w:id="1943485798">
          <w:marLeft w:val="711"/>
          <w:marRight w:val="0"/>
          <w:marTop w:val="0"/>
          <w:marBottom w:val="0"/>
          <w:divBdr>
            <w:top w:val="none" w:sz="0" w:space="0" w:color="auto"/>
            <w:left w:val="none" w:sz="0" w:space="0" w:color="auto"/>
            <w:bottom w:val="none" w:sz="0" w:space="0" w:color="auto"/>
            <w:right w:val="none" w:sz="0" w:space="0" w:color="auto"/>
          </w:divBdr>
        </w:div>
      </w:divsChild>
    </w:div>
    <w:div w:id="668599220">
      <w:bodyDiv w:val="1"/>
      <w:marLeft w:val="0"/>
      <w:marRight w:val="0"/>
      <w:marTop w:val="0"/>
      <w:marBottom w:val="0"/>
      <w:divBdr>
        <w:top w:val="none" w:sz="0" w:space="0" w:color="auto"/>
        <w:left w:val="none" w:sz="0" w:space="0" w:color="auto"/>
        <w:bottom w:val="none" w:sz="0" w:space="0" w:color="auto"/>
        <w:right w:val="none" w:sz="0" w:space="0" w:color="auto"/>
      </w:divBdr>
    </w:div>
    <w:div w:id="744231613">
      <w:bodyDiv w:val="1"/>
      <w:marLeft w:val="0"/>
      <w:marRight w:val="0"/>
      <w:marTop w:val="0"/>
      <w:marBottom w:val="0"/>
      <w:divBdr>
        <w:top w:val="none" w:sz="0" w:space="0" w:color="auto"/>
        <w:left w:val="none" w:sz="0" w:space="0" w:color="auto"/>
        <w:bottom w:val="none" w:sz="0" w:space="0" w:color="auto"/>
        <w:right w:val="none" w:sz="0" w:space="0" w:color="auto"/>
      </w:divBdr>
    </w:div>
    <w:div w:id="910316275">
      <w:bodyDiv w:val="1"/>
      <w:marLeft w:val="0"/>
      <w:marRight w:val="0"/>
      <w:marTop w:val="0"/>
      <w:marBottom w:val="0"/>
      <w:divBdr>
        <w:top w:val="none" w:sz="0" w:space="0" w:color="auto"/>
        <w:left w:val="none" w:sz="0" w:space="0" w:color="auto"/>
        <w:bottom w:val="none" w:sz="0" w:space="0" w:color="auto"/>
        <w:right w:val="none" w:sz="0" w:space="0" w:color="auto"/>
      </w:divBdr>
    </w:div>
    <w:div w:id="1463226492">
      <w:bodyDiv w:val="1"/>
      <w:marLeft w:val="0"/>
      <w:marRight w:val="0"/>
      <w:marTop w:val="0"/>
      <w:marBottom w:val="0"/>
      <w:divBdr>
        <w:top w:val="none" w:sz="0" w:space="0" w:color="auto"/>
        <w:left w:val="none" w:sz="0" w:space="0" w:color="auto"/>
        <w:bottom w:val="none" w:sz="0" w:space="0" w:color="auto"/>
        <w:right w:val="none" w:sz="0" w:space="0" w:color="auto"/>
      </w:divBdr>
    </w:div>
    <w:div w:id="151606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popular/nalog2/3_5.html" TargetMode="External"/><Relationship Id="rId21" Type="http://schemas.openxmlformats.org/officeDocument/2006/relationships/hyperlink" Target="http://bankir.ru/search?s=%D0%A4%D0%A1%D0%A4%D0%A0%20%D0%A0%D0%BE%D1%81%D1%81%D0%B8%D0%B8" TargetMode="External"/><Relationship Id="rId34" Type="http://schemas.openxmlformats.org/officeDocument/2006/relationships/hyperlink" Target="http://www.consultant.ru/popular/nalog2/3_5.html" TargetMode="External"/><Relationship Id="rId42" Type="http://schemas.openxmlformats.org/officeDocument/2006/relationships/hyperlink" Target="http://www.consultant.ru/popular/nalog2/3_5.html" TargetMode="External"/><Relationship Id="rId47" Type="http://schemas.openxmlformats.org/officeDocument/2006/relationships/hyperlink" Target="http://www.consultant.ru/popular/nalog2/3_5.html" TargetMode="External"/><Relationship Id="rId50" Type="http://schemas.openxmlformats.org/officeDocument/2006/relationships/hyperlink" Target="http://www.consultant.ru/popular/nalog2/3_5.html" TargetMode="External"/><Relationship Id="rId55" Type="http://schemas.openxmlformats.org/officeDocument/2006/relationships/hyperlink" Target="http://www.consultant.ru/popular/nalog2/3_5.html" TargetMode="External"/><Relationship Id="rId63" Type="http://schemas.openxmlformats.org/officeDocument/2006/relationships/hyperlink" Target="http://www.consultant.ru/popular/nalog2/3_5.html" TargetMode="External"/><Relationship Id="rId68" Type="http://schemas.openxmlformats.org/officeDocument/2006/relationships/hyperlink" Target="http://www.consultant.ru/popular/nalog2/3_5.html" TargetMode="External"/><Relationship Id="rId76" Type="http://schemas.openxmlformats.org/officeDocument/2006/relationships/hyperlink" Target="http://ru.wikipedia.org/wiki/%D0%9F%D1%80%D0%B8%D0%B1%D1%8B%D0%BB%D1%8C" TargetMode="External"/><Relationship Id="rId84" Type="http://schemas.openxmlformats.org/officeDocument/2006/relationships/hyperlink" Target="http://www.consultant.ru/popular/nalog2/3_5.html" TargetMode="External"/><Relationship Id="rId89" Type="http://schemas.openxmlformats.org/officeDocument/2006/relationships/hyperlink" Target="http://www.consultant.ru/popular/nalog2/3_5.html" TargetMode="External"/><Relationship Id="rId97" Type="http://schemas.openxmlformats.org/officeDocument/2006/relationships/hyperlink" Target="http://slovari.yandex.ru/dict/jurid/article/jur3/jur-4178.htm" TargetMode="External"/><Relationship Id="rId7" Type="http://schemas.openxmlformats.org/officeDocument/2006/relationships/image" Target="media/image1.png"/><Relationship Id="rId71" Type="http://schemas.openxmlformats.org/officeDocument/2006/relationships/hyperlink" Target="http://base.garant.ru/12133717.htm" TargetMode="External"/><Relationship Id="rId92" Type="http://schemas.openxmlformats.org/officeDocument/2006/relationships/hyperlink" Target="http://www.consultant.ru/popular/nalog2/3_5.html" TargetMode="External"/><Relationship Id="rId2" Type="http://schemas.openxmlformats.org/officeDocument/2006/relationships/styles" Target="styles.xml"/><Relationship Id="rId16" Type="http://schemas.openxmlformats.org/officeDocument/2006/relationships/hyperlink" Target="http://bankir.ru/search?s=%D0%9F%D0%BE%D1%81%D1%82%D0%B0%D0%BD%D0%BE%D0%B2%D0%BB%D0%B5%D0%BD%D0%B8%D1%8F%20%D0%9F%D1%80%D0%B0%D0%B2%D0%B8%D1%82%D0%B5%D0%BB%D1%8C%D1%81%D1%82%D0%B2%D0%B0" TargetMode="External"/><Relationship Id="rId29" Type="http://schemas.openxmlformats.org/officeDocument/2006/relationships/hyperlink" Target="http://www.consultant.ru/popular/nalog2/3_5.html" TargetMode="External"/><Relationship Id="rId11" Type="http://schemas.openxmlformats.org/officeDocument/2006/relationships/hyperlink" Target="http://bankir.ru/slovar/1200115/1200266" TargetMode="External"/><Relationship Id="rId24" Type="http://schemas.openxmlformats.org/officeDocument/2006/relationships/hyperlink" Target="http://www.consultant.ru/popular/nalog2/3_5.html" TargetMode="External"/><Relationship Id="rId32" Type="http://schemas.openxmlformats.org/officeDocument/2006/relationships/hyperlink" Target="http://www.consultant.ru/popular/nalog2/3_5.html" TargetMode="External"/><Relationship Id="rId37" Type="http://schemas.openxmlformats.org/officeDocument/2006/relationships/hyperlink" Target="http://www.consultant.ru/popular/nalog2/3_5.html" TargetMode="External"/><Relationship Id="rId40" Type="http://schemas.openxmlformats.org/officeDocument/2006/relationships/hyperlink" Target="http://www.consultant.ru/online/base/?req=doc;base=LAW;n=77623;dst=100544" TargetMode="External"/><Relationship Id="rId45" Type="http://schemas.openxmlformats.org/officeDocument/2006/relationships/hyperlink" Target="http://www.consultant.ru/popular/nalog2/3_5.html" TargetMode="External"/><Relationship Id="rId53" Type="http://schemas.openxmlformats.org/officeDocument/2006/relationships/hyperlink" Target="http://www.consultant.ru/popular/nalog2/3_5.html" TargetMode="External"/><Relationship Id="rId58" Type="http://schemas.openxmlformats.org/officeDocument/2006/relationships/hyperlink" Target="http://www.consultant.ru/popular/nalog2/3_5.html" TargetMode="External"/><Relationship Id="rId66" Type="http://schemas.openxmlformats.org/officeDocument/2006/relationships/hyperlink" Target="http://www.consultant.ru/popular/nalog2/3_5.html" TargetMode="External"/><Relationship Id="rId74" Type="http://schemas.openxmlformats.org/officeDocument/2006/relationships/image" Target="media/image4.png"/><Relationship Id="rId79" Type="http://schemas.openxmlformats.org/officeDocument/2006/relationships/hyperlink" Target="http://www.consultant.ru/popular/nalog2/3_5.html" TargetMode="External"/><Relationship Id="rId87" Type="http://schemas.openxmlformats.org/officeDocument/2006/relationships/hyperlink" Target="http://www.consultant.ru/popular/nalog2/3_5.html" TargetMode="External"/><Relationship Id="rId5" Type="http://schemas.openxmlformats.org/officeDocument/2006/relationships/footnotes" Target="footnotes.xml"/><Relationship Id="rId61" Type="http://schemas.openxmlformats.org/officeDocument/2006/relationships/hyperlink" Target="http://www.consultant.ru/popular/nalog2/3_5.html" TargetMode="External"/><Relationship Id="rId82" Type="http://schemas.openxmlformats.org/officeDocument/2006/relationships/hyperlink" Target="http://www.consultant.ru/popular/nalog2/3_5.html" TargetMode="External"/><Relationship Id="rId90" Type="http://schemas.openxmlformats.org/officeDocument/2006/relationships/hyperlink" Target="http://www.consultant.ru/popular/nalog2/3_5.html" TargetMode="External"/><Relationship Id="rId95" Type="http://schemas.openxmlformats.org/officeDocument/2006/relationships/hyperlink" Target="http://www.pif-obzor.ru/practice/operations/" TargetMode="External"/><Relationship Id="rId19" Type="http://schemas.openxmlformats.org/officeDocument/2006/relationships/hyperlink" Target="http://bankir.ru/search?s=%D0%A4%D0%A1%D0%A4%D0%A0%20%D0%A0%D0%BE%D1%81%D1%81%D0%B8%D0%B8" TargetMode="External"/><Relationship Id="rId14" Type="http://schemas.openxmlformats.org/officeDocument/2006/relationships/hyperlink" Target="http://bankir.ru/search?s=%D0%A3%D0%BA%D0%B0%D0%B7%D0%BE%D0%BC%20%D0%9F%D1%80%D0%B5%D0%B7%D0%B8%D0%B4%D0%B5%D0%BD%D1%82%D0%B0" TargetMode="External"/><Relationship Id="rId22" Type="http://schemas.openxmlformats.org/officeDocument/2006/relationships/hyperlink" Target="http://bankir.ru/search?s=%D0%9D%D0%9A" TargetMode="External"/><Relationship Id="rId27" Type="http://schemas.openxmlformats.org/officeDocument/2006/relationships/hyperlink" Target="http://www.consultant.ru/popular/nalog2/3_5.html" TargetMode="External"/><Relationship Id="rId30" Type="http://schemas.openxmlformats.org/officeDocument/2006/relationships/hyperlink" Target="http://www.consultant.ru/popular/nalog2/3_5.html" TargetMode="External"/><Relationship Id="rId35" Type="http://schemas.openxmlformats.org/officeDocument/2006/relationships/hyperlink" Target="http://www.consultant.ru/popular/nalog2/3_5.html" TargetMode="External"/><Relationship Id="rId43" Type="http://schemas.openxmlformats.org/officeDocument/2006/relationships/hyperlink" Target="http://www.consultant.ru/popular/nalog2/3_5.html" TargetMode="External"/><Relationship Id="rId48" Type="http://schemas.openxmlformats.org/officeDocument/2006/relationships/hyperlink" Target="http://www.consultant.ru/popular/nalog2/3_5.html" TargetMode="External"/><Relationship Id="rId56" Type="http://schemas.openxmlformats.org/officeDocument/2006/relationships/hyperlink" Target="http://www.consultant.ru/popular/nalog2/3_5.html" TargetMode="External"/><Relationship Id="rId64" Type="http://schemas.openxmlformats.org/officeDocument/2006/relationships/hyperlink" Target="http://www.consultant.ru/popular/nalog2/3_5.html" TargetMode="External"/><Relationship Id="rId69" Type="http://schemas.openxmlformats.org/officeDocument/2006/relationships/hyperlink" Target="http://www.consultant.ru/popular/nalog2/3_5.html" TargetMode="External"/><Relationship Id="rId77" Type="http://schemas.openxmlformats.org/officeDocument/2006/relationships/hyperlink" Target="http://spb.rbc.ru/topnews/26/11/2008/263658.shtml" TargetMode="External"/><Relationship Id="rId100" Type="http://schemas.openxmlformats.org/officeDocument/2006/relationships/fontTable" Target="fontTable.xml"/><Relationship Id="rId8" Type="http://schemas.openxmlformats.org/officeDocument/2006/relationships/hyperlink" Target="http://bankir.ru/slovar/1200115/1200266" TargetMode="External"/><Relationship Id="rId51" Type="http://schemas.openxmlformats.org/officeDocument/2006/relationships/hyperlink" Target="http://www.consultant.ru/popular/nalog2/3_5.html" TargetMode="External"/><Relationship Id="rId72" Type="http://schemas.openxmlformats.org/officeDocument/2006/relationships/image" Target="media/image2.png"/><Relationship Id="rId80" Type="http://schemas.openxmlformats.org/officeDocument/2006/relationships/hyperlink" Target="http://www.consultant.ru/popular/nalog2/3_5.html" TargetMode="External"/><Relationship Id="rId85" Type="http://schemas.openxmlformats.org/officeDocument/2006/relationships/hyperlink" Target="http://www.consultant.ru/popular/nalog2/3_5.html" TargetMode="External"/><Relationship Id="rId93" Type="http://schemas.openxmlformats.org/officeDocument/2006/relationships/hyperlink" Target="http://base.garant.ru/12133717.htm" TargetMode="External"/><Relationship Id="rId98" Type="http://schemas.openxmlformats.org/officeDocument/2006/relationships/hyperlink" Target="http://slovari.yandex.ru/dict/jurid/article/jur3/jur-6657.htm" TargetMode="External"/><Relationship Id="rId3" Type="http://schemas.openxmlformats.org/officeDocument/2006/relationships/settings" Target="settings.xml"/><Relationship Id="rId12" Type="http://schemas.openxmlformats.org/officeDocument/2006/relationships/hyperlink" Target="http://bankir.ru/slovar/1198891/1198931" TargetMode="External"/><Relationship Id="rId17" Type="http://schemas.openxmlformats.org/officeDocument/2006/relationships/hyperlink" Target="http://bankir.ru/search?s=%D0%A4%D0%A1%D0%A4%D0%A0%20%D0%A0%D0%BE%D1%81%D1%81%D0%B8%D0%B8" TargetMode="External"/><Relationship Id="rId25" Type="http://schemas.openxmlformats.org/officeDocument/2006/relationships/hyperlink" Target="http://www.consultant.ru/popular/nalog2/3_5.html" TargetMode="External"/><Relationship Id="rId33" Type="http://schemas.openxmlformats.org/officeDocument/2006/relationships/hyperlink" Target="http://www.consultant.ru/popular/nalog2/3_5.html" TargetMode="External"/><Relationship Id="rId38" Type="http://schemas.openxmlformats.org/officeDocument/2006/relationships/hyperlink" Target="http://www.consultant.ru/popular/nalog2/3_5.html" TargetMode="External"/><Relationship Id="rId46" Type="http://schemas.openxmlformats.org/officeDocument/2006/relationships/hyperlink" Target="http://www.consultant.ru/popular/nalog2/3_5.html" TargetMode="External"/><Relationship Id="rId59" Type="http://schemas.openxmlformats.org/officeDocument/2006/relationships/hyperlink" Target="http://www.consultant.ru/popular/nalog2/3_5.html" TargetMode="External"/><Relationship Id="rId67" Type="http://schemas.openxmlformats.org/officeDocument/2006/relationships/hyperlink" Target="http://www.consultant.ru/popular/nalog2/3_5.html" TargetMode="External"/><Relationship Id="rId20" Type="http://schemas.openxmlformats.org/officeDocument/2006/relationships/hyperlink" Target="http://bankir.ru/slovar/1200115/1200266" TargetMode="External"/><Relationship Id="rId41" Type="http://schemas.openxmlformats.org/officeDocument/2006/relationships/hyperlink" Target="http://www.consultant.ru/popular/nalog2/3_5.html" TargetMode="External"/><Relationship Id="rId54" Type="http://schemas.openxmlformats.org/officeDocument/2006/relationships/hyperlink" Target="http://www.consultant.ru/popular/nalog2/3_5.html" TargetMode="External"/><Relationship Id="rId62" Type="http://schemas.openxmlformats.org/officeDocument/2006/relationships/hyperlink" Target="http://www.consultant.ru/popular/nalog2/3_5.html" TargetMode="External"/><Relationship Id="rId70" Type="http://schemas.openxmlformats.org/officeDocument/2006/relationships/hyperlink" Target="http://base.garant.ru/12130093.htm" TargetMode="External"/><Relationship Id="rId75" Type="http://schemas.openxmlformats.org/officeDocument/2006/relationships/hyperlink" Target="http://ru.wikipedia.org/wiki/%D0%9F%D1%80%D1%8F%D0%BC%D0%BE%D0%B9_%D0%BD%D0%B0%D0%BB%D0%BE%D0%B3" TargetMode="External"/><Relationship Id="rId83" Type="http://schemas.openxmlformats.org/officeDocument/2006/relationships/hyperlink" Target="http://www.consultant.ru/popular/nalog2/3_5.html" TargetMode="External"/><Relationship Id="rId88" Type="http://schemas.openxmlformats.org/officeDocument/2006/relationships/hyperlink" Target="http://www.consultant.ru/popular/nalog2/3_5.html" TargetMode="External"/><Relationship Id="rId91" Type="http://schemas.openxmlformats.org/officeDocument/2006/relationships/hyperlink" Target="http://www.consultant.ru/popular/nalog2/3_5.html" TargetMode="External"/><Relationship Id="rId96" Type="http://schemas.openxmlformats.org/officeDocument/2006/relationships/hyperlink" Target="http://www.snezhana.ru/profit_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bankir.ru/search?s=%D0%A0%D0%A4" TargetMode="External"/><Relationship Id="rId23" Type="http://schemas.openxmlformats.org/officeDocument/2006/relationships/hyperlink" Target="http://www.consultant.ru/popular/nalog2/3_5.html" TargetMode="External"/><Relationship Id="rId28" Type="http://schemas.openxmlformats.org/officeDocument/2006/relationships/hyperlink" Target="http://www.consultant.ru/popular/nalog2/3_5.html" TargetMode="External"/><Relationship Id="rId36" Type="http://schemas.openxmlformats.org/officeDocument/2006/relationships/hyperlink" Target="http://www.consultant.ru/online/base/?req=doc;base=LAW;n=89628;dst=100365" TargetMode="External"/><Relationship Id="rId49" Type="http://schemas.openxmlformats.org/officeDocument/2006/relationships/hyperlink" Target="http://www.consultant.ru/popular/nalog2/3_5.html" TargetMode="External"/><Relationship Id="rId57" Type="http://schemas.openxmlformats.org/officeDocument/2006/relationships/hyperlink" Target="http://www.consultant.ru/popular/nalog2/3_5.html" TargetMode="External"/><Relationship Id="rId10" Type="http://schemas.openxmlformats.org/officeDocument/2006/relationships/hyperlink" Target="http://bankir.ru/search?s=%D0%A0%D0%BE%D1%81%D1%81%D0%B8%D0%B9%D1%81%D0%BA%D0%BE%D0%B9%20%D0%A4%D0%B5%D0%B4%D0%B5%D1%80%D0%B0%D1%86%D0%B8%D0%B8" TargetMode="External"/><Relationship Id="rId31" Type="http://schemas.openxmlformats.org/officeDocument/2006/relationships/hyperlink" Target="http://www.consultant.ru/popular/nalog2/3_5.html" TargetMode="External"/><Relationship Id="rId44" Type="http://schemas.openxmlformats.org/officeDocument/2006/relationships/hyperlink" Target="http://www.consultant.ru/popular/nalog2/3_5.html" TargetMode="External"/><Relationship Id="rId52" Type="http://schemas.openxmlformats.org/officeDocument/2006/relationships/hyperlink" Target="http://www.consultant.ru/online/base/?req=doc;base=LAW;n=81951;dst=101123" TargetMode="External"/><Relationship Id="rId60" Type="http://schemas.openxmlformats.org/officeDocument/2006/relationships/hyperlink" Target="http://www.consultant.ru/popular/nalog2/3_5.html" TargetMode="External"/><Relationship Id="rId65" Type="http://schemas.openxmlformats.org/officeDocument/2006/relationships/hyperlink" Target="http://www.consultant.ru/popular/nalog2/3_5.html" TargetMode="External"/><Relationship Id="rId73" Type="http://schemas.openxmlformats.org/officeDocument/2006/relationships/image" Target="media/image3.png"/><Relationship Id="rId78" Type="http://schemas.openxmlformats.org/officeDocument/2006/relationships/hyperlink" Target="http://www.consultant.ru/popular/nalog2/3_5.html" TargetMode="External"/><Relationship Id="rId81" Type="http://schemas.openxmlformats.org/officeDocument/2006/relationships/hyperlink" Target="http://www.consultant.ru/popular/nalog2/3_5.html" TargetMode="External"/><Relationship Id="rId86" Type="http://schemas.openxmlformats.org/officeDocument/2006/relationships/hyperlink" Target="http://www.consultant.ru/popular/nalog2/3_5.html" TargetMode="External"/><Relationship Id="rId94" Type="http://schemas.openxmlformats.org/officeDocument/2006/relationships/hyperlink" Target="http://www.pif-obzor.ru/theory/ip/profit/" TargetMode="External"/><Relationship Id="rId99" Type="http://schemas.openxmlformats.org/officeDocument/2006/relationships/hyperlink" Target="http://www.consultant.ru/online/base/?req=doc;base=LAW;n=89788;dst=100101"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ankir.ru/search?s=%D0%A0%D0%A4" TargetMode="External"/><Relationship Id="rId13" Type="http://schemas.openxmlformats.org/officeDocument/2006/relationships/hyperlink" Target="http://bankir.ru/slovar/1200115/1200234" TargetMode="External"/><Relationship Id="rId18" Type="http://schemas.openxmlformats.org/officeDocument/2006/relationships/hyperlink" Target="http://bankir.ru/search?s=%D0%A4%D0%B5%D0%B4%D0%B5%D1%80%D0%B0%D0%BB%D1%8C%D0%BD%D0%BE%D0%B9" TargetMode="External"/><Relationship Id="rId39" Type="http://schemas.openxmlformats.org/officeDocument/2006/relationships/hyperlink" Target="http://www.consultant.ru/online/base/?req=doc;base=LAW;n=94025;dst=1019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38887</Words>
  <Characters>221656</Characters>
  <Application>Microsoft Office Word</Application>
  <DocSecurity>0</DocSecurity>
  <Lines>1847</Lines>
  <Paragraphs>520</Paragraphs>
  <ScaleCrop>false</ScaleCrop>
  <HeadingPairs>
    <vt:vector size="2" baseType="variant">
      <vt:variant>
        <vt:lpstr>Название</vt:lpstr>
      </vt:variant>
      <vt:variant>
        <vt:i4>1</vt:i4>
      </vt:variant>
    </vt:vector>
  </HeadingPairs>
  <TitlesOfParts>
    <vt:vector size="1" baseType="lpstr">
      <vt:lpstr/>
    </vt:vector>
  </TitlesOfParts>
  <Company>ООО "Полозковы"</Company>
  <LinksUpToDate>false</LinksUpToDate>
  <CharactersWithSpaces>260023</CharactersWithSpaces>
  <SharedDoc>false</SharedDoc>
  <HLinks>
    <vt:vector size="612" baseType="variant">
      <vt:variant>
        <vt:i4>14</vt:i4>
      </vt:variant>
      <vt:variant>
        <vt:i4>303</vt:i4>
      </vt:variant>
      <vt:variant>
        <vt:i4>0</vt:i4>
      </vt:variant>
      <vt:variant>
        <vt:i4>5</vt:i4>
      </vt:variant>
      <vt:variant>
        <vt:lpwstr>http://www.consultant.ru/online/base/?req=doc;base=LAW;n=89788;dst=100101</vt:lpwstr>
      </vt:variant>
      <vt:variant>
        <vt:lpwstr/>
      </vt:variant>
      <vt:variant>
        <vt:i4>5373979</vt:i4>
      </vt:variant>
      <vt:variant>
        <vt:i4>300</vt:i4>
      </vt:variant>
      <vt:variant>
        <vt:i4>0</vt:i4>
      </vt:variant>
      <vt:variant>
        <vt:i4>5</vt:i4>
      </vt:variant>
      <vt:variant>
        <vt:lpwstr>http://slovari.yandex.ru/dict/jurid/article/jur3/jur-6657.htm</vt:lpwstr>
      </vt:variant>
      <vt:variant>
        <vt:lpwstr/>
      </vt:variant>
      <vt:variant>
        <vt:i4>5373971</vt:i4>
      </vt:variant>
      <vt:variant>
        <vt:i4>297</vt:i4>
      </vt:variant>
      <vt:variant>
        <vt:i4>0</vt:i4>
      </vt:variant>
      <vt:variant>
        <vt:i4>5</vt:i4>
      </vt:variant>
      <vt:variant>
        <vt:lpwstr>http://slovari.yandex.ru/dict/jurid/article/jur3/jur-4178.htm</vt:lpwstr>
      </vt:variant>
      <vt:variant>
        <vt:lpwstr/>
      </vt:variant>
      <vt:variant>
        <vt:i4>6684746</vt:i4>
      </vt:variant>
      <vt:variant>
        <vt:i4>294</vt:i4>
      </vt:variant>
      <vt:variant>
        <vt:i4>0</vt:i4>
      </vt:variant>
      <vt:variant>
        <vt:i4>5</vt:i4>
      </vt:variant>
      <vt:variant>
        <vt:lpwstr>http://www.snezhana.ru/profit_3/</vt:lpwstr>
      </vt:variant>
      <vt:variant>
        <vt:lpwstr/>
      </vt:variant>
      <vt:variant>
        <vt:i4>5832705</vt:i4>
      </vt:variant>
      <vt:variant>
        <vt:i4>291</vt:i4>
      </vt:variant>
      <vt:variant>
        <vt:i4>0</vt:i4>
      </vt:variant>
      <vt:variant>
        <vt:i4>5</vt:i4>
      </vt:variant>
      <vt:variant>
        <vt:lpwstr>http://www.pif-obzor.ru/practice/operations/</vt:lpwstr>
      </vt:variant>
      <vt:variant>
        <vt:lpwstr/>
      </vt:variant>
      <vt:variant>
        <vt:i4>6225928</vt:i4>
      </vt:variant>
      <vt:variant>
        <vt:i4>288</vt:i4>
      </vt:variant>
      <vt:variant>
        <vt:i4>0</vt:i4>
      </vt:variant>
      <vt:variant>
        <vt:i4>5</vt:i4>
      </vt:variant>
      <vt:variant>
        <vt:lpwstr>http://www.pif-obzor.ru/theory/ip/profit/</vt:lpwstr>
      </vt:variant>
      <vt:variant>
        <vt:lpwstr/>
      </vt:variant>
      <vt:variant>
        <vt:i4>3735669</vt:i4>
      </vt:variant>
      <vt:variant>
        <vt:i4>285</vt:i4>
      </vt:variant>
      <vt:variant>
        <vt:i4>0</vt:i4>
      </vt:variant>
      <vt:variant>
        <vt:i4>5</vt:i4>
      </vt:variant>
      <vt:variant>
        <vt:lpwstr>http://base.garant.ru/12133717.htm</vt:lpwstr>
      </vt:variant>
      <vt:variant>
        <vt:lpwstr/>
      </vt:variant>
      <vt:variant>
        <vt:i4>3801214</vt:i4>
      </vt:variant>
      <vt:variant>
        <vt:i4>282</vt:i4>
      </vt:variant>
      <vt:variant>
        <vt:i4>0</vt:i4>
      </vt:variant>
      <vt:variant>
        <vt:i4>5</vt:i4>
      </vt:variant>
      <vt:variant>
        <vt:lpwstr>http://base.garant.ru/12130093.htm</vt:lpwstr>
      </vt:variant>
      <vt:variant>
        <vt:lpwstr/>
      </vt:variant>
      <vt:variant>
        <vt:i4>3080260</vt:i4>
      </vt:variant>
      <vt:variant>
        <vt:i4>279</vt:i4>
      </vt:variant>
      <vt:variant>
        <vt:i4>0</vt:i4>
      </vt:variant>
      <vt:variant>
        <vt:i4>5</vt:i4>
      </vt:variant>
      <vt:variant>
        <vt:lpwstr>http://www.consultant.ru/popular/nalog2/3_5.html</vt:lpwstr>
      </vt:variant>
      <vt:variant>
        <vt:lpwstr>p5757</vt:lpwstr>
      </vt:variant>
      <vt:variant>
        <vt:i4>2818116</vt:i4>
      </vt:variant>
      <vt:variant>
        <vt:i4>276</vt:i4>
      </vt:variant>
      <vt:variant>
        <vt:i4>0</vt:i4>
      </vt:variant>
      <vt:variant>
        <vt:i4>5</vt:i4>
      </vt:variant>
      <vt:variant>
        <vt:lpwstr>http://www.consultant.ru/popular/nalog2/3_5.html</vt:lpwstr>
      </vt:variant>
      <vt:variant>
        <vt:lpwstr>p5718</vt:lpwstr>
      </vt:variant>
      <vt:variant>
        <vt:i4>2752580</vt:i4>
      </vt:variant>
      <vt:variant>
        <vt:i4>273</vt:i4>
      </vt:variant>
      <vt:variant>
        <vt:i4>0</vt:i4>
      </vt:variant>
      <vt:variant>
        <vt:i4>5</vt:i4>
      </vt:variant>
      <vt:variant>
        <vt:lpwstr>http://www.consultant.ru/popular/nalog2/3_5.html</vt:lpwstr>
      </vt:variant>
      <vt:variant>
        <vt:lpwstr>p5704</vt:lpwstr>
      </vt:variant>
      <vt:variant>
        <vt:i4>2228293</vt:i4>
      </vt:variant>
      <vt:variant>
        <vt:i4>270</vt:i4>
      </vt:variant>
      <vt:variant>
        <vt:i4>0</vt:i4>
      </vt:variant>
      <vt:variant>
        <vt:i4>5</vt:i4>
      </vt:variant>
      <vt:variant>
        <vt:lpwstr>http://www.consultant.ru/popular/nalog2/3_5.html</vt:lpwstr>
      </vt:variant>
      <vt:variant>
        <vt:lpwstr>p5688</vt:lpwstr>
      </vt:variant>
      <vt:variant>
        <vt:i4>3080261</vt:i4>
      </vt:variant>
      <vt:variant>
        <vt:i4>267</vt:i4>
      </vt:variant>
      <vt:variant>
        <vt:i4>0</vt:i4>
      </vt:variant>
      <vt:variant>
        <vt:i4>5</vt:i4>
      </vt:variant>
      <vt:variant>
        <vt:lpwstr>http://www.consultant.ru/popular/nalog2/3_5.html</vt:lpwstr>
      </vt:variant>
      <vt:variant>
        <vt:lpwstr>p5652</vt:lpwstr>
      </vt:variant>
      <vt:variant>
        <vt:i4>2883654</vt:i4>
      </vt:variant>
      <vt:variant>
        <vt:i4>264</vt:i4>
      </vt:variant>
      <vt:variant>
        <vt:i4>0</vt:i4>
      </vt:variant>
      <vt:variant>
        <vt:i4>5</vt:i4>
      </vt:variant>
      <vt:variant>
        <vt:lpwstr>http://www.consultant.ru/popular/nalog2/3_5.html</vt:lpwstr>
      </vt:variant>
      <vt:variant>
        <vt:lpwstr>p5566</vt:lpwstr>
      </vt:variant>
      <vt:variant>
        <vt:i4>2687046</vt:i4>
      </vt:variant>
      <vt:variant>
        <vt:i4>261</vt:i4>
      </vt:variant>
      <vt:variant>
        <vt:i4>0</vt:i4>
      </vt:variant>
      <vt:variant>
        <vt:i4>5</vt:i4>
      </vt:variant>
      <vt:variant>
        <vt:lpwstr>http://www.consultant.ru/popular/nalog2/3_5.html</vt:lpwstr>
      </vt:variant>
      <vt:variant>
        <vt:lpwstr>p5537</vt:lpwstr>
      </vt:variant>
      <vt:variant>
        <vt:i4>3014720</vt:i4>
      </vt:variant>
      <vt:variant>
        <vt:i4>258</vt:i4>
      </vt:variant>
      <vt:variant>
        <vt:i4>0</vt:i4>
      </vt:variant>
      <vt:variant>
        <vt:i4>5</vt:i4>
      </vt:variant>
      <vt:variant>
        <vt:lpwstr>http://www.consultant.ru/popular/nalog2/3_5.html</vt:lpwstr>
      </vt:variant>
      <vt:variant>
        <vt:lpwstr>p5349</vt:lpwstr>
      </vt:variant>
      <vt:variant>
        <vt:i4>2621504</vt:i4>
      </vt:variant>
      <vt:variant>
        <vt:i4>255</vt:i4>
      </vt:variant>
      <vt:variant>
        <vt:i4>0</vt:i4>
      </vt:variant>
      <vt:variant>
        <vt:i4>5</vt:i4>
      </vt:variant>
      <vt:variant>
        <vt:lpwstr>http://www.consultant.ru/popular/nalog2/3_5.html</vt:lpwstr>
      </vt:variant>
      <vt:variant>
        <vt:lpwstr>p5323</vt:lpwstr>
      </vt:variant>
      <vt:variant>
        <vt:i4>2293825</vt:i4>
      </vt:variant>
      <vt:variant>
        <vt:i4>252</vt:i4>
      </vt:variant>
      <vt:variant>
        <vt:i4>0</vt:i4>
      </vt:variant>
      <vt:variant>
        <vt:i4>5</vt:i4>
      </vt:variant>
      <vt:variant>
        <vt:lpwstr>http://www.consultant.ru/popular/nalog2/3_5.html</vt:lpwstr>
      </vt:variant>
      <vt:variant>
        <vt:lpwstr>p5294</vt:lpwstr>
      </vt:variant>
      <vt:variant>
        <vt:i4>2883649</vt:i4>
      </vt:variant>
      <vt:variant>
        <vt:i4>249</vt:i4>
      </vt:variant>
      <vt:variant>
        <vt:i4>0</vt:i4>
      </vt:variant>
      <vt:variant>
        <vt:i4>5</vt:i4>
      </vt:variant>
      <vt:variant>
        <vt:lpwstr>http://www.consultant.ru/popular/nalog2/3_5.html</vt:lpwstr>
      </vt:variant>
      <vt:variant>
        <vt:lpwstr>p5262</vt:lpwstr>
      </vt:variant>
      <vt:variant>
        <vt:i4>3080257</vt:i4>
      </vt:variant>
      <vt:variant>
        <vt:i4>246</vt:i4>
      </vt:variant>
      <vt:variant>
        <vt:i4>0</vt:i4>
      </vt:variant>
      <vt:variant>
        <vt:i4>5</vt:i4>
      </vt:variant>
      <vt:variant>
        <vt:lpwstr>http://www.consultant.ru/popular/nalog2/3_5.html</vt:lpwstr>
      </vt:variant>
      <vt:variant>
        <vt:lpwstr>p5253</vt:lpwstr>
      </vt:variant>
      <vt:variant>
        <vt:i4>2949194</vt:i4>
      </vt:variant>
      <vt:variant>
        <vt:i4>243</vt:i4>
      </vt:variant>
      <vt:variant>
        <vt:i4>0</vt:i4>
      </vt:variant>
      <vt:variant>
        <vt:i4>5</vt:i4>
      </vt:variant>
      <vt:variant>
        <vt:lpwstr>http://www.consultant.ru/popular/nalog2/3_5.html</vt:lpwstr>
      </vt:variant>
      <vt:variant>
        <vt:lpwstr>p4969</vt:lpwstr>
      </vt:variant>
      <vt:variant>
        <vt:i4>2883659</vt:i4>
      </vt:variant>
      <vt:variant>
        <vt:i4>240</vt:i4>
      </vt:variant>
      <vt:variant>
        <vt:i4>0</vt:i4>
      </vt:variant>
      <vt:variant>
        <vt:i4>5</vt:i4>
      </vt:variant>
      <vt:variant>
        <vt:lpwstr>http://www.consultant.ru/popular/nalog2/3_5.html</vt:lpwstr>
      </vt:variant>
      <vt:variant>
        <vt:lpwstr>p4874</vt:lpwstr>
      </vt:variant>
      <vt:variant>
        <vt:i4>2228292</vt:i4>
      </vt:variant>
      <vt:variant>
        <vt:i4>237</vt:i4>
      </vt:variant>
      <vt:variant>
        <vt:i4>0</vt:i4>
      </vt:variant>
      <vt:variant>
        <vt:i4>5</vt:i4>
      </vt:variant>
      <vt:variant>
        <vt:lpwstr>http://www.consultant.ru/popular/nalog2/3_5.html</vt:lpwstr>
      </vt:variant>
      <vt:variant>
        <vt:lpwstr>p4794</vt:lpwstr>
      </vt:variant>
      <vt:variant>
        <vt:i4>1048642</vt:i4>
      </vt:variant>
      <vt:variant>
        <vt:i4>234</vt:i4>
      </vt:variant>
      <vt:variant>
        <vt:i4>0</vt:i4>
      </vt:variant>
      <vt:variant>
        <vt:i4>5</vt:i4>
      </vt:variant>
      <vt:variant>
        <vt:lpwstr>http://spb.rbc.ru/topnews/26/11/2008/263658.shtml</vt:lpwstr>
      </vt:variant>
      <vt:variant>
        <vt:lpwstr/>
      </vt:variant>
      <vt:variant>
        <vt:i4>8323120</vt:i4>
      </vt:variant>
      <vt:variant>
        <vt:i4>231</vt:i4>
      </vt:variant>
      <vt:variant>
        <vt:i4>0</vt:i4>
      </vt:variant>
      <vt:variant>
        <vt:i4>5</vt:i4>
      </vt:variant>
      <vt:variant>
        <vt:lpwstr>http://ru.wikipedia.org/wiki/%D0%9F%D1%80%D0%B8%D0%B1%D1%8B%D0%BB%D1%8C</vt:lpwstr>
      </vt:variant>
      <vt:variant>
        <vt:lpwstr/>
      </vt:variant>
      <vt:variant>
        <vt:i4>2949206</vt:i4>
      </vt:variant>
      <vt:variant>
        <vt:i4>228</vt:i4>
      </vt:variant>
      <vt:variant>
        <vt:i4>0</vt:i4>
      </vt:variant>
      <vt:variant>
        <vt:i4>5</vt:i4>
      </vt:variant>
      <vt:variant>
        <vt:lpwstr>http://ru.wikipedia.org/wiki/%D0%9F%D1%80%D1%8F%D0%BC%D0%BE%D0%B9_%D0%BD%D0%B0%D0%BB%D0%BE%D0%B3</vt:lpwstr>
      </vt:variant>
      <vt:variant>
        <vt:lpwstr/>
      </vt:variant>
      <vt:variant>
        <vt:i4>3735669</vt:i4>
      </vt:variant>
      <vt:variant>
        <vt:i4>225</vt:i4>
      </vt:variant>
      <vt:variant>
        <vt:i4>0</vt:i4>
      </vt:variant>
      <vt:variant>
        <vt:i4>5</vt:i4>
      </vt:variant>
      <vt:variant>
        <vt:lpwstr>http://base.garant.ru/12133717.htm</vt:lpwstr>
      </vt:variant>
      <vt:variant>
        <vt:lpwstr/>
      </vt:variant>
      <vt:variant>
        <vt:i4>3801214</vt:i4>
      </vt:variant>
      <vt:variant>
        <vt:i4>222</vt:i4>
      </vt:variant>
      <vt:variant>
        <vt:i4>0</vt:i4>
      </vt:variant>
      <vt:variant>
        <vt:i4>5</vt:i4>
      </vt:variant>
      <vt:variant>
        <vt:lpwstr>http://base.garant.ru/12130093.htm</vt:lpwstr>
      </vt:variant>
      <vt:variant>
        <vt:lpwstr/>
      </vt:variant>
      <vt:variant>
        <vt:i4>3080260</vt:i4>
      </vt:variant>
      <vt:variant>
        <vt:i4>219</vt:i4>
      </vt:variant>
      <vt:variant>
        <vt:i4>0</vt:i4>
      </vt:variant>
      <vt:variant>
        <vt:i4>5</vt:i4>
      </vt:variant>
      <vt:variant>
        <vt:lpwstr>http://www.consultant.ru/popular/nalog2/3_5.html</vt:lpwstr>
      </vt:variant>
      <vt:variant>
        <vt:lpwstr>p5757</vt:lpwstr>
      </vt:variant>
      <vt:variant>
        <vt:i4>2818116</vt:i4>
      </vt:variant>
      <vt:variant>
        <vt:i4>216</vt:i4>
      </vt:variant>
      <vt:variant>
        <vt:i4>0</vt:i4>
      </vt:variant>
      <vt:variant>
        <vt:i4>5</vt:i4>
      </vt:variant>
      <vt:variant>
        <vt:lpwstr>http://www.consultant.ru/popular/nalog2/3_5.html</vt:lpwstr>
      </vt:variant>
      <vt:variant>
        <vt:lpwstr>p5718</vt:lpwstr>
      </vt:variant>
      <vt:variant>
        <vt:i4>2752580</vt:i4>
      </vt:variant>
      <vt:variant>
        <vt:i4>213</vt:i4>
      </vt:variant>
      <vt:variant>
        <vt:i4>0</vt:i4>
      </vt:variant>
      <vt:variant>
        <vt:i4>5</vt:i4>
      </vt:variant>
      <vt:variant>
        <vt:lpwstr>http://www.consultant.ru/popular/nalog2/3_5.html</vt:lpwstr>
      </vt:variant>
      <vt:variant>
        <vt:lpwstr>p5704</vt:lpwstr>
      </vt:variant>
      <vt:variant>
        <vt:i4>2228293</vt:i4>
      </vt:variant>
      <vt:variant>
        <vt:i4>210</vt:i4>
      </vt:variant>
      <vt:variant>
        <vt:i4>0</vt:i4>
      </vt:variant>
      <vt:variant>
        <vt:i4>5</vt:i4>
      </vt:variant>
      <vt:variant>
        <vt:lpwstr>http://www.consultant.ru/popular/nalog2/3_5.html</vt:lpwstr>
      </vt:variant>
      <vt:variant>
        <vt:lpwstr>p5688</vt:lpwstr>
      </vt:variant>
      <vt:variant>
        <vt:i4>3080261</vt:i4>
      </vt:variant>
      <vt:variant>
        <vt:i4>207</vt:i4>
      </vt:variant>
      <vt:variant>
        <vt:i4>0</vt:i4>
      </vt:variant>
      <vt:variant>
        <vt:i4>5</vt:i4>
      </vt:variant>
      <vt:variant>
        <vt:lpwstr>http://www.consultant.ru/popular/nalog2/3_5.html</vt:lpwstr>
      </vt:variant>
      <vt:variant>
        <vt:lpwstr>p5652</vt:lpwstr>
      </vt:variant>
      <vt:variant>
        <vt:i4>2883654</vt:i4>
      </vt:variant>
      <vt:variant>
        <vt:i4>204</vt:i4>
      </vt:variant>
      <vt:variant>
        <vt:i4>0</vt:i4>
      </vt:variant>
      <vt:variant>
        <vt:i4>5</vt:i4>
      </vt:variant>
      <vt:variant>
        <vt:lpwstr>http://www.consultant.ru/popular/nalog2/3_5.html</vt:lpwstr>
      </vt:variant>
      <vt:variant>
        <vt:lpwstr>p5566</vt:lpwstr>
      </vt:variant>
      <vt:variant>
        <vt:i4>2687046</vt:i4>
      </vt:variant>
      <vt:variant>
        <vt:i4>201</vt:i4>
      </vt:variant>
      <vt:variant>
        <vt:i4>0</vt:i4>
      </vt:variant>
      <vt:variant>
        <vt:i4>5</vt:i4>
      </vt:variant>
      <vt:variant>
        <vt:lpwstr>http://www.consultant.ru/popular/nalog2/3_5.html</vt:lpwstr>
      </vt:variant>
      <vt:variant>
        <vt:lpwstr>p5537</vt:lpwstr>
      </vt:variant>
      <vt:variant>
        <vt:i4>3014720</vt:i4>
      </vt:variant>
      <vt:variant>
        <vt:i4>198</vt:i4>
      </vt:variant>
      <vt:variant>
        <vt:i4>0</vt:i4>
      </vt:variant>
      <vt:variant>
        <vt:i4>5</vt:i4>
      </vt:variant>
      <vt:variant>
        <vt:lpwstr>http://www.consultant.ru/popular/nalog2/3_5.html</vt:lpwstr>
      </vt:variant>
      <vt:variant>
        <vt:lpwstr>p5349</vt:lpwstr>
      </vt:variant>
      <vt:variant>
        <vt:i4>2621504</vt:i4>
      </vt:variant>
      <vt:variant>
        <vt:i4>195</vt:i4>
      </vt:variant>
      <vt:variant>
        <vt:i4>0</vt:i4>
      </vt:variant>
      <vt:variant>
        <vt:i4>5</vt:i4>
      </vt:variant>
      <vt:variant>
        <vt:lpwstr>http://www.consultant.ru/popular/nalog2/3_5.html</vt:lpwstr>
      </vt:variant>
      <vt:variant>
        <vt:lpwstr>p5323</vt:lpwstr>
      </vt:variant>
      <vt:variant>
        <vt:i4>2293825</vt:i4>
      </vt:variant>
      <vt:variant>
        <vt:i4>192</vt:i4>
      </vt:variant>
      <vt:variant>
        <vt:i4>0</vt:i4>
      </vt:variant>
      <vt:variant>
        <vt:i4>5</vt:i4>
      </vt:variant>
      <vt:variant>
        <vt:lpwstr>http://www.consultant.ru/popular/nalog2/3_5.html</vt:lpwstr>
      </vt:variant>
      <vt:variant>
        <vt:lpwstr>p5294</vt:lpwstr>
      </vt:variant>
      <vt:variant>
        <vt:i4>2883649</vt:i4>
      </vt:variant>
      <vt:variant>
        <vt:i4>189</vt:i4>
      </vt:variant>
      <vt:variant>
        <vt:i4>0</vt:i4>
      </vt:variant>
      <vt:variant>
        <vt:i4>5</vt:i4>
      </vt:variant>
      <vt:variant>
        <vt:lpwstr>http://www.consultant.ru/popular/nalog2/3_5.html</vt:lpwstr>
      </vt:variant>
      <vt:variant>
        <vt:lpwstr>p5262</vt:lpwstr>
      </vt:variant>
      <vt:variant>
        <vt:i4>3080257</vt:i4>
      </vt:variant>
      <vt:variant>
        <vt:i4>186</vt:i4>
      </vt:variant>
      <vt:variant>
        <vt:i4>0</vt:i4>
      </vt:variant>
      <vt:variant>
        <vt:i4>5</vt:i4>
      </vt:variant>
      <vt:variant>
        <vt:lpwstr>http://www.consultant.ru/popular/nalog2/3_5.html</vt:lpwstr>
      </vt:variant>
      <vt:variant>
        <vt:lpwstr>p5253</vt:lpwstr>
      </vt:variant>
      <vt:variant>
        <vt:i4>2949194</vt:i4>
      </vt:variant>
      <vt:variant>
        <vt:i4>183</vt:i4>
      </vt:variant>
      <vt:variant>
        <vt:i4>0</vt:i4>
      </vt:variant>
      <vt:variant>
        <vt:i4>5</vt:i4>
      </vt:variant>
      <vt:variant>
        <vt:lpwstr>http://www.consultant.ru/popular/nalog2/3_5.html</vt:lpwstr>
      </vt:variant>
      <vt:variant>
        <vt:lpwstr>p4969</vt:lpwstr>
      </vt:variant>
      <vt:variant>
        <vt:i4>2883659</vt:i4>
      </vt:variant>
      <vt:variant>
        <vt:i4>180</vt:i4>
      </vt:variant>
      <vt:variant>
        <vt:i4>0</vt:i4>
      </vt:variant>
      <vt:variant>
        <vt:i4>5</vt:i4>
      </vt:variant>
      <vt:variant>
        <vt:lpwstr>http://www.consultant.ru/popular/nalog2/3_5.html</vt:lpwstr>
      </vt:variant>
      <vt:variant>
        <vt:lpwstr>p4874</vt:lpwstr>
      </vt:variant>
      <vt:variant>
        <vt:i4>2228292</vt:i4>
      </vt:variant>
      <vt:variant>
        <vt:i4>177</vt:i4>
      </vt:variant>
      <vt:variant>
        <vt:i4>0</vt:i4>
      </vt:variant>
      <vt:variant>
        <vt:i4>5</vt:i4>
      </vt:variant>
      <vt:variant>
        <vt:lpwstr>http://www.consultant.ru/popular/nalog2/3_5.html</vt:lpwstr>
      </vt:variant>
      <vt:variant>
        <vt:lpwstr>p4794</vt:lpwstr>
      </vt:variant>
      <vt:variant>
        <vt:i4>327691</vt:i4>
      </vt:variant>
      <vt:variant>
        <vt:i4>174</vt:i4>
      </vt:variant>
      <vt:variant>
        <vt:i4>0</vt:i4>
      </vt:variant>
      <vt:variant>
        <vt:i4>5</vt:i4>
      </vt:variant>
      <vt:variant>
        <vt:lpwstr>http://www.consultant.ru/online/base/?req=doc;base=LAW;n=81951;dst=101135</vt:lpwstr>
      </vt:variant>
      <vt:variant>
        <vt:lpwstr/>
      </vt:variant>
      <vt:variant>
        <vt:i4>2883658</vt:i4>
      </vt:variant>
      <vt:variant>
        <vt:i4>171</vt:i4>
      </vt:variant>
      <vt:variant>
        <vt:i4>0</vt:i4>
      </vt:variant>
      <vt:variant>
        <vt:i4>5</vt:i4>
      </vt:variant>
      <vt:variant>
        <vt:lpwstr>http://www.consultant.ru/popular/nalog2/3_5.html</vt:lpwstr>
      </vt:variant>
      <vt:variant>
        <vt:lpwstr>p6955</vt:lpwstr>
      </vt:variant>
      <vt:variant>
        <vt:i4>2097220</vt:i4>
      </vt:variant>
      <vt:variant>
        <vt:i4>168</vt:i4>
      </vt:variant>
      <vt:variant>
        <vt:i4>0</vt:i4>
      </vt:variant>
      <vt:variant>
        <vt:i4>5</vt:i4>
      </vt:variant>
      <vt:variant>
        <vt:lpwstr>http://www.consultant.ru/popular/nalog2/3_5.html</vt:lpwstr>
      </vt:variant>
      <vt:variant>
        <vt:lpwstr>p6793</vt:lpwstr>
      </vt:variant>
      <vt:variant>
        <vt:i4>262155</vt:i4>
      </vt:variant>
      <vt:variant>
        <vt:i4>165</vt:i4>
      </vt:variant>
      <vt:variant>
        <vt:i4>0</vt:i4>
      </vt:variant>
      <vt:variant>
        <vt:i4>5</vt:i4>
      </vt:variant>
      <vt:variant>
        <vt:lpwstr>http://www.consultant.ru/online/base/?req=doc;base=LAW;n=81951;dst=101127</vt:lpwstr>
      </vt:variant>
      <vt:variant>
        <vt:lpwstr/>
      </vt:variant>
      <vt:variant>
        <vt:i4>262155</vt:i4>
      </vt:variant>
      <vt:variant>
        <vt:i4>162</vt:i4>
      </vt:variant>
      <vt:variant>
        <vt:i4>0</vt:i4>
      </vt:variant>
      <vt:variant>
        <vt:i4>5</vt:i4>
      </vt:variant>
      <vt:variant>
        <vt:lpwstr>http://www.consultant.ru/online/base/?req=doc;base=LAW;n=81951;dst=101127</vt:lpwstr>
      </vt:variant>
      <vt:variant>
        <vt:lpwstr/>
      </vt:variant>
      <vt:variant>
        <vt:i4>262155</vt:i4>
      </vt:variant>
      <vt:variant>
        <vt:i4>159</vt:i4>
      </vt:variant>
      <vt:variant>
        <vt:i4>0</vt:i4>
      </vt:variant>
      <vt:variant>
        <vt:i4>5</vt:i4>
      </vt:variant>
      <vt:variant>
        <vt:lpwstr>http://www.consultant.ru/online/base/?req=doc;base=LAW;n=81951;dst=101127</vt:lpwstr>
      </vt:variant>
      <vt:variant>
        <vt:lpwstr/>
      </vt:variant>
      <vt:variant>
        <vt:i4>262155</vt:i4>
      </vt:variant>
      <vt:variant>
        <vt:i4>156</vt:i4>
      </vt:variant>
      <vt:variant>
        <vt:i4>0</vt:i4>
      </vt:variant>
      <vt:variant>
        <vt:i4>5</vt:i4>
      </vt:variant>
      <vt:variant>
        <vt:lpwstr>http://www.consultant.ru/online/base/?req=doc;base=LAW;n=81951;dst=101127</vt:lpwstr>
      </vt:variant>
      <vt:variant>
        <vt:lpwstr/>
      </vt:variant>
      <vt:variant>
        <vt:i4>262155</vt:i4>
      </vt:variant>
      <vt:variant>
        <vt:i4>153</vt:i4>
      </vt:variant>
      <vt:variant>
        <vt:i4>0</vt:i4>
      </vt:variant>
      <vt:variant>
        <vt:i4>5</vt:i4>
      </vt:variant>
      <vt:variant>
        <vt:lpwstr>http://www.consultant.ru/online/base/?req=doc;base=LAW;n=81951;dst=101127</vt:lpwstr>
      </vt:variant>
      <vt:variant>
        <vt:lpwstr/>
      </vt:variant>
      <vt:variant>
        <vt:i4>262155</vt:i4>
      </vt:variant>
      <vt:variant>
        <vt:i4>150</vt:i4>
      </vt:variant>
      <vt:variant>
        <vt:i4>0</vt:i4>
      </vt:variant>
      <vt:variant>
        <vt:i4>5</vt:i4>
      </vt:variant>
      <vt:variant>
        <vt:lpwstr>http://www.consultant.ru/online/base/?req=doc;base=LAW;n=81951;dst=101127</vt:lpwstr>
      </vt:variant>
      <vt:variant>
        <vt:lpwstr/>
      </vt:variant>
      <vt:variant>
        <vt:i4>262155</vt:i4>
      </vt:variant>
      <vt:variant>
        <vt:i4>147</vt:i4>
      </vt:variant>
      <vt:variant>
        <vt:i4>0</vt:i4>
      </vt:variant>
      <vt:variant>
        <vt:i4>5</vt:i4>
      </vt:variant>
      <vt:variant>
        <vt:lpwstr>http://www.consultant.ru/online/base/?req=doc;base=LAW;n=81951;dst=101127</vt:lpwstr>
      </vt:variant>
      <vt:variant>
        <vt:lpwstr/>
      </vt:variant>
      <vt:variant>
        <vt:i4>262155</vt:i4>
      </vt:variant>
      <vt:variant>
        <vt:i4>144</vt:i4>
      </vt:variant>
      <vt:variant>
        <vt:i4>0</vt:i4>
      </vt:variant>
      <vt:variant>
        <vt:i4>5</vt:i4>
      </vt:variant>
      <vt:variant>
        <vt:lpwstr>http://www.consultant.ru/online/base/?req=doc;base=LAW;n=81951;dst=101126</vt:lpwstr>
      </vt:variant>
      <vt:variant>
        <vt:lpwstr/>
      </vt:variant>
      <vt:variant>
        <vt:i4>262155</vt:i4>
      </vt:variant>
      <vt:variant>
        <vt:i4>141</vt:i4>
      </vt:variant>
      <vt:variant>
        <vt:i4>0</vt:i4>
      </vt:variant>
      <vt:variant>
        <vt:i4>5</vt:i4>
      </vt:variant>
      <vt:variant>
        <vt:lpwstr>http://www.consultant.ru/online/base/?req=doc;base=LAW;n=81951;dst=101125</vt:lpwstr>
      </vt:variant>
      <vt:variant>
        <vt:lpwstr/>
      </vt:variant>
      <vt:variant>
        <vt:i4>262155</vt:i4>
      </vt:variant>
      <vt:variant>
        <vt:i4>138</vt:i4>
      </vt:variant>
      <vt:variant>
        <vt:i4>0</vt:i4>
      </vt:variant>
      <vt:variant>
        <vt:i4>5</vt:i4>
      </vt:variant>
      <vt:variant>
        <vt:lpwstr>http://www.consultant.ru/online/base/?req=doc;base=LAW;n=81951;dst=101125</vt:lpwstr>
      </vt:variant>
      <vt:variant>
        <vt:lpwstr/>
      </vt:variant>
      <vt:variant>
        <vt:i4>262155</vt:i4>
      </vt:variant>
      <vt:variant>
        <vt:i4>135</vt:i4>
      </vt:variant>
      <vt:variant>
        <vt:i4>0</vt:i4>
      </vt:variant>
      <vt:variant>
        <vt:i4>5</vt:i4>
      </vt:variant>
      <vt:variant>
        <vt:lpwstr>http://www.consultant.ru/online/base/?req=doc;base=LAW;n=81951;dst=101124</vt:lpwstr>
      </vt:variant>
      <vt:variant>
        <vt:lpwstr/>
      </vt:variant>
      <vt:variant>
        <vt:i4>262155</vt:i4>
      </vt:variant>
      <vt:variant>
        <vt:i4>132</vt:i4>
      </vt:variant>
      <vt:variant>
        <vt:i4>0</vt:i4>
      </vt:variant>
      <vt:variant>
        <vt:i4>5</vt:i4>
      </vt:variant>
      <vt:variant>
        <vt:lpwstr>http://www.consultant.ru/online/base/?req=doc;base=LAW;n=81951;dst=101123</vt:lpwstr>
      </vt:variant>
      <vt:variant>
        <vt:lpwstr/>
      </vt:variant>
      <vt:variant>
        <vt:i4>2752581</vt:i4>
      </vt:variant>
      <vt:variant>
        <vt:i4>129</vt:i4>
      </vt:variant>
      <vt:variant>
        <vt:i4>0</vt:i4>
      </vt:variant>
      <vt:variant>
        <vt:i4>5</vt:i4>
      </vt:variant>
      <vt:variant>
        <vt:lpwstr>http://www.consultant.ru/popular/nalog2/3_5.html</vt:lpwstr>
      </vt:variant>
      <vt:variant>
        <vt:lpwstr>p5601</vt:lpwstr>
      </vt:variant>
      <vt:variant>
        <vt:i4>2818118</vt:i4>
      </vt:variant>
      <vt:variant>
        <vt:i4>126</vt:i4>
      </vt:variant>
      <vt:variant>
        <vt:i4>0</vt:i4>
      </vt:variant>
      <vt:variant>
        <vt:i4>5</vt:i4>
      </vt:variant>
      <vt:variant>
        <vt:lpwstr>http://www.consultant.ru/popular/nalog2/3_5.html</vt:lpwstr>
      </vt:variant>
      <vt:variant>
        <vt:lpwstr>p4507</vt:lpwstr>
      </vt:variant>
      <vt:variant>
        <vt:i4>2818118</vt:i4>
      </vt:variant>
      <vt:variant>
        <vt:i4>123</vt:i4>
      </vt:variant>
      <vt:variant>
        <vt:i4>0</vt:i4>
      </vt:variant>
      <vt:variant>
        <vt:i4>5</vt:i4>
      </vt:variant>
      <vt:variant>
        <vt:lpwstr>http://www.consultant.ru/popular/nalog2/3_5.html</vt:lpwstr>
      </vt:variant>
      <vt:variant>
        <vt:lpwstr>p4500</vt:lpwstr>
      </vt:variant>
      <vt:variant>
        <vt:i4>2228295</vt:i4>
      </vt:variant>
      <vt:variant>
        <vt:i4>120</vt:i4>
      </vt:variant>
      <vt:variant>
        <vt:i4>0</vt:i4>
      </vt:variant>
      <vt:variant>
        <vt:i4>5</vt:i4>
      </vt:variant>
      <vt:variant>
        <vt:lpwstr>http://www.consultant.ru/popular/nalog2/3_5.html</vt:lpwstr>
      </vt:variant>
      <vt:variant>
        <vt:lpwstr>p4490</vt:lpwstr>
      </vt:variant>
      <vt:variant>
        <vt:i4>2621511</vt:i4>
      </vt:variant>
      <vt:variant>
        <vt:i4>117</vt:i4>
      </vt:variant>
      <vt:variant>
        <vt:i4>0</vt:i4>
      </vt:variant>
      <vt:variant>
        <vt:i4>5</vt:i4>
      </vt:variant>
      <vt:variant>
        <vt:lpwstr>http://www.consultant.ru/popular/nalog2/3_5.html</vt:lpwstr>
      </vt:variant>
      <vt:variant>
        <vt:lpwstr>p7405</vt:lpwstr>
      </vt:variant>
      <vt:variant>
        <vt:i4>2752582</vt:i4>
      </vt:variant>
      <vt:variant>
        <vt:i4>114</vt:i4>
      </vt:variant>
      <vt:variant>
        <vt:i4>0</vt:i4>
      </vt:variant>
      <vt:variant>
        <vt:i4>5</vt:i4>
      </vt:variant>
      <vt:variant>
        <vt:lpwstr>http://www.consultant.ru/popular/nalog2/3_5.html</vt:lpwstr>
      </vt:variant>
      <vt:variant>
        <vt:lpwstr>p5501</vt:lpwstr>
      </vt:variant>
      <vt:variant>
        <vt:i4>2752582</vt:i4>
      </vt:variant>
      <vt:variant>
        <vt:i4>111</vt:i4>
      </vt:variant>
      <vt:variant>
        <vt:i4>0</vt:i4>
      </vt:variant>
      <vt:variant>
        <vt:i4>5</vt:i4>
      </vt:variant>
      <vt:variant>
        <vt:lpwstr>http://www.consultant.ru/popular/nalog2/3_5.html</vt:lpwstr>
      </vt:variant>
      <vt:variant>
        <vt:lpwstr>p5500</vt:lpwstr>
      </vt:variant>
      <vt:variant>
        <vt:i4>2752579</vt:i4>
      </vt:variant>
      <vt:variant>
        <vt:i4>108</vt:i4>
      </vt:variant>
      <vt:variant>
        <vt:i4>0</vt:i4>
      </vt:variant>
      <vt:variant>
        <vt:i4>5</vt:i4>
      </vt:variant>
      <vt:variant>
        <vt:lpwstr>http://www.consultant.ru/popular/nalog2/3_5.html</vt:lpwstr>
      </vt:variant>
      <vt:variant>
        <vt:lpwstr>p7023</vt:lpwstr>
      </vt:variant>
      <vt:variant>
        <vt:i4>3080266</vt:i4>
      </vt:variant>
      <vt:variant>
        <vt:i4>105</vt:i4>
      </vt:variant>
      <vt:variant>
        <vt:i4>0</vt:i4>
      </vt:variant>
      <vt:variant>
        <vt:i4>5</vt:i4>
      </vt:variant>
      <vt:variant>
        <vt:lpwstr>http://www.consultant.ru/popular/nalog2/3_5.html</vt:lpwstr>
      </vt:variant>
      <vt:variant>
        <vt:lpwstr>p6965</vt:lpwstr>
      </vt:variant>
      <vt:variant>
        <vt:i4>3014725</vt:i4>
      </vt:variant>
      <vt:variant>
        <vt:i4>102</vt:i4>
      </vt:variant>
      <vt:variant>
        <vt:i4>0</vt:i4>
      </vt:variant>
      <vt:variant>
        <vt:i4>5</vt:i4>
      </vt:variant>
      <vt:variant>
        <vt:lpwstr>http://www.consultant.ru/popular/nalog2/3_5.html</vt:lpwstr>
      </vt:variant>
      <vt:variant>
        <vt:lpwstr>p4657</vt:lpwstr>
      </vt:variant>
      <vt:variant>
        <vt:i4>3014725</vt:i4>
      </vt:variant>
      <vt:variant>
        <vt:i4>99</vt:i4>
      </vt:variant>
      <vt:variant>
        <vt:i4>0</vt:i4>
      </vt:variant>
      <vt:variant>
        <vt:i4>5</vt:i4>
      </vt:variant>
      <vt:variant>
        <vt:lpwstr>http://www.consultant.ru/popular/nalog2/3_5.html</vt:lpwstr>
      </vt:variant>
      <vt:variant>
        <vt:lpwstr>p4653</vt:lpwstr>
      </vt:variant>
      <vt:variant>
        <vt:i4>65550</vt:i4>
      </vt:variant>
      <vt:variant>
        <vt:i4>96</vt:i4>
      </vt:variant>
      <vt:variant>
        <vt:i4>0</vt:i4>
      </vt:variant>
      <vt:variant>
        <vt:i4>5</vt:i4>
      </vt:variant>
      <vt:variant>
        <vt:lpwstr>http://www.consultant.ru/online/base/?req=doc;base=LAW;n=77623;dst=100544</vt:lpwstr>
      </vt:variant>
      <vt:variant>
        <vt:lpwstr/>
      </vt:variant>
      <vt:variant>
        <vt:i4>196609</vt:i4>
      </vt:variant>
      <vt:variant>
        <vt:i4>93</vt:i4>
      </vt:variant>
      <vt:variant>
        <vt:i4>0</vt:i4>
      </vt:variant>
      <vt:variant>
        <vt:i4>5</vt:i4>
      </vt:variant>
      <vt:variant>
        <vt:lpwstr>http://www.consultant.ru/online/base/?req=doc;base=LAW;n=94025;dst=101992</vt:lpwstr>
      </vt:variant>
      <vt:variant>
        <vt:lpwstr/>
      </vt:variant>
      <vt:variant>
        <vt:i4>3014725</vt:i4>
      </vt:variant>
      <vt:variant>
        <vt:i4>90</vt:i4>
      </vt:variant>
      <vt:variant>
        <vt:i4>0</vt:i4>
      </vt:variant>
      <vt:variant>
        <vt:i4>5</vt:i4>
      </vt:variant>
      <vt:variant>
        <vt:lpwstr>http://www.consultant.ru/popular/nalog2/3_5.html</vt:lpwstr>
      </vt:variant>
      <vt:variant>
        <vt:lpwstr>p4654</vt:lpwstr>
      </vt:variant>
      <vt:variant>
        <vt:i4>2687040</vt:i4>
      </vt:variant>
      <vt:variant>
        <vt:i4>87</vt:i4>
      </vt:variant>
      <vt:variant>
        <vt:i4>0</vt:i4>
      </vt:variant>
      <vt:variant>
        <vt:i4>5</vt:i4>
      </vt:variant>
      <vt:variant>
        <vt:lpwstr>http://www.consultant.ru/popular/nalog2/3_5.html</vt:lpwstr>
      </vt:variant>
      <vt:variant>
        <vt:lpwstr>p6300</vt:lpwstr>
      </vt:variant>
      <vt:variant>
        <vt:i4>458758</vt:i4>
      </vt:variant>
      <vt:variant>
        <vt:i4>84</vt:i4>
      </vt:variant>
      <vt:variant>
        <vt:i4>0</vt:i4>
      </vt:variant>
      <vt:variant>
        <vt:i4>5</vt:i4>
      </vt:variant>
      <vt:variant>
        <vt:lpwstr>http://www.consultant.ru/online/base/?req=doc;base=LAW;n=89628;dst=100365</vt:lpwstr>
      </vt:variant>
      <vt:variant>
        <vt:lpwstr/>
      </vt:variant>
      <vt:variant>
        <vt:i4>2883654</vt:i4>
      </vt:variant>
      <vt:variant>
        <vt:i4>81</vt:i4>
      </vt:variant>
      <vt:variant>
        <vt:i4>0</vt:i4>
      </vt:variant>
      <vt:variant>
        <vt:i4>5</vt:i4>
      </vt:variant>
      <vt:variant>
        <vt:lpwstr>http://www.consultant.ru/popular/nalog2/3_5.html</vt:lpwstr>
      </vt:variant>
      <vt:variant>
        <vt:lpwstr>p4576</vt:lpwstr>
      </vt:variant>
      <vt:variant>
        <vt:i4>3080262</vt:i4>
      </vt:variant>
      <vt:variant>
        <vt:i4>78</vt:i4>
      </vt:variant>
      <vt:variant>
        <vt:i4>0</vt:i4>
      </vt:variant>
      <vt:variant>
        <vt:i4>5</vt:i4>
      </vt:variant>
      <vt:variant>
        <vt:lpwstr>http://www.consultant.ru/popular/nalog2/3_5.html</vt:lpwstr>
      </vt:variant>
      <vt:variant>
        <vt:lpwstr>p7578</vt:lpwstr>
      </vt:variant>
      <vt:variant>
        <vt:i4>3014726</vt:i4>
      </vt:variant>
      <vt:variant>
        <vt:i4>75</vt:i4>
      </vt:variant>
      <vt:variant>
        <vt:i4>0</vt:i4>
      </vt:variant>
      <vt:variant>
        <vt:i4>5</vt:i4>
      </vt:variant>
      <vt:variant>
        <vt:lpwstr>http://www.consultant.ru/popular/nalog2/3_5.html</vt:lpwstr>
      </vt:variant>
      <vt:variant>
        <vt:lpwstr>p7560</vt:lpwstr>
      </vt:variant>
      <vt:variant>
        <vt:i4>2883658</vt:i4>
      </vt:variant>
      <vt:variant>
        <vt:i4>72</vt:i4>
      </vt:variant>
      <vt:variant>
        <vt:i4>0</vt:i4>
      </vt:variant>
      <vt:variant>
        <vt:i4>5</vt:i4>
      </vt:variant>
      <vt:variant>
        <vt:lpwstr>http://www.consultant.ru/popular/nalog2/3_5.html</vt:lpwstr>
      </vt:variant>
      <vt:variant>
        <vt:lpwstr>p6955</vt:lpwstr>
      </vt:variant>
      <vt:variant>
        <vt:i4>3014731</vt:i4>
      </vt:variant>
      <vt:variant>
        <vt:i4>69</vt:i4>
      </vt:variant>
      <vt:variant>
        <vt:i4>0</vt:i4>
      </vt:variant>
      <vt:variant>
        <vt:i4>5</vt:i4>
      </vt:variant>
      <vt:variant>
        <vt:lpwstr>http://www.consultant.ru/popular/nalog2/3_5.html</vt:lpwstr>
      </vt:variant>
      <vt:variant>
        <vt:lpwstr>p6870</vt:lpwstr>
      </vt:variant>
      <vt:variant>
        <vt:i4>2752587</vt:i4>
      </vt:variant>
      <vt:variant>
        <vt:i4>66</vt:i4>
      </vt:variant>
      <vt:variant>
        <vt:i4>0</vt:i4>
      </vt:variant>
      <vt:variant>
        <vt:i4>5</vt:i4>
      </vt:variant>
      <vt:variant>
        <vt:lpwstr>http://www.consultant.ru/popular/nalog2/3_5.html</vt:lpwstr>
      </vt:variant>
      <vt:variant>
        <vt:lpwstr>p6835</vt:lpwstr>
      </vt:variant>
      <vt:variant>
        <vt:i4>2097220</vt:i4>
      </vt:variant>
      <vt:variant>
        <vt:i4>63</vt:i4>
      </vt:variant>
      <vt:variant>
        <vt:i4>0</vt:i4>
      </vt:variant>
      <vt:variant>
        <vt:i4>5</vt:i4>
      </vt:variant>
      <vt:variant>
        <vt:lpwstr>http://www.consultant.ru/popular/nalog2/3_5.html</vt:lpwstr>
      </vt:variant>
      <vt:variant>
        <vt:lpwstr>p6793</vt:lpwstr>
      </vt:variant>
      <vt:variant>
        <vt:i4>2293829</vt:i4>
      </vt:variant>
      <vt:variant>
        <vt:i4>60</vt:i4>
      </vt:variant>
      <vt:variant>
        <vt:i4>0</vt:i4>
      </vt:variant>
      <vt:variant>
        <vt:i4>5</vt:i4>
      </vt:variant>
      <vt:variant>
        <vt:lpwstr>http://www.consultant.ru/popular/nalog2/3_5.html</vt:lpwstr>
      </vt:variant>
      <vt:variant>
        <vt:lpwstr>p5696</vt:lpwstr>
      </vt:variant>
      <vt:variant>
        <vt:i4>2883653</vt:i4>
      </vt:variant>
      <vt:variant>
        <vt:i4>57</vt:i4>
      </vt:variant>
      <vt:variant>
        <vt:i4>0</vt:i4>
      </vt:variant>
      <vt:variant>
        <vt:i4>5</vt:i4>
      </vt:variant>
      <vt:variant>
        <vt:lpwstr>http://www.consultant.ru/popular/nalog2/3_5.html</vt:lpwstr>
      </vt:variant>
      <vt:variant>
        <vt:lpwstr>p5660</vt:lpwstr>
      </vt:variant>
      <vt:variant>
        <vt:i4>2162757</vt:i4>
      </vt:variant>
      <vt:variant>
        <vt:i4>54</vt:i4>
      </vt:variant>
      <vt:variant>
        <vt:i4>0</vt:i4>
      </vt:variant>
      <vt:variant>
        <vt:i4>5</vt:i4>
      </vt:variant>
      <vt:variant>
        <vt:lpwstr>http://www.consultant.ru/popular/nalog2/3_5.html</vt:lpwstr>
      </vt:variant>
      <vt:variant>
        <vt:lpwstr>p6687</vt:lpwstr>
      </vt:variant>
      <vt:variant>
        <vt:i4>2228295</vt:i4>
      </vt:variant>
      <vt:variant>
        <vt:i4>51</vt:i4>
      </vt:variant>
      <vt:variant>
        <vt:i4>0</vt:i4>
      </vt:variant>
      <vt:variant>
        <vt:i4>5</vt:i4>
      </vt:variant>
      <vt:variant>
        <vt:lpwstr>http://www.consultant.ru/popular/nalog2/3_5.html</vt:lpwstr>
      </vt:variant>
      <vt:variant>
        <vt:lpwstr>p4490</vt:lpwstr>
      </vt:variant>
      <vt:variant>
        <vt:i4>2228295</vt:i4>
      </vt:variant>
      <vt:variant>
        <vt:i4>48</vt:i4>
      </vt:variant>
      <vt:variant>
        <vt:i4>0</vt:i4>
      </vt:variant>
      <vt:variant>
        <vt:i4>5</vt:i4>
      </vt:variant>
      <vt:variant>
        <vt:lpwstr>http://www.consultant.ru/popular/nalog2/3_5.html</vt:lpwstr>
      </vt:variant>
      <vt:variant>
        <vt:lpwstr>p4490</vt:lpwstr>
      </vt:variant>
      <vt:variant>
        <vt:i4>2162757</vt:i4>
      </vt:variant>
      <vt:variant>
        <vt:i4>45</vt:i4>
      </vt:variant>
      <vt:variant>
        <vt:i4>0</vt:i4>
      </vt:variant>
      <vt:variant>
        <vt:i4>5</vt:i4>
      </vt:variant>
      <vt:variant>
        <vt:lpwstr>http://www.consultant.ru/popular/nalog2/3_5.html</vt:lpwstr>
      </vt:variant>
      <vt:variant>
        <vt:lpwstr>p6687</vt:lpwstr>
      </vt:variant>
      <vt:variant>
        <vt:i4>6488096</vt:i4>
      </vt:variant>
      <vt:variant>
        <vt:i4>42</vt:i4>
      </vt:variant>
      <vt:variant>
        <vt:i4>0</vt:i4>
      </vt:variant>
      <vt:variant>
        <vt:i4>5</vt:i4>
      </vt:variant>
      <vt:variant>
        <vt:lpwstr>http://bankir.ru/search?s=%D0%9D%D0%9A</vt:lpwstr>
      </vt:variant>
      <vt:variant>
        <vt:lpwstr/>
      </vt:variant>
      <vt:variant>
        <vt:i4>5636184</vt:i4>
      </vt:variant>
      <vt:variant>
        <vt:i4>39</vt:i4>
      </vt:variant>
      <vt:variant>
        <vt:i4>0</vt:i4>
      </vt:variant>
      <vt:variant>
        <vt:i4>5</vt:i4>
      </vt:variant>
      <vt:variant>
        <vt:lpwstr>http://bankir.ru/search?s=%D0%A4%D0%A1%D0%A4%D0%A0%20%D0%A0%D0%BE%D1%81%D1%81%D0%B8%D0%B8</vt:lpwstr>
      </vt:variant>
      <vt:variant>
        <vt:lpwstr/>
      </vt:variant>
      <vt:variant>
        <vt:i4>7274610</vt:i4>
      </vt:variant>
      <vt:variant>
        <vt:i4>36</vt:i4>
      </vt:variant>
      <vt:variant>
        <vt:i4>0</vt:i4>
      </vt:variant>
      <vt:variant>
        <vt:i4>5</vt:i4>
      </vt:variant>
      <vt:variant>
        <vt:lpwstr>http://bankir.ru/slovar/1200115/1200266</vt:lpwstr>
      </vt:variant>
      <vt:variant>
        <vt:lpwstr/>
      </vt:variant>
      <vt:variant>
        <vt:i4>5636184</vt:i4>
      </vt:variant>
      <vt:variant>
        <vt:i4>33</vt:i4>
      </vt:variant>
      <vt:variant>
        <vt:i4>0</vt:i4>
      </vt:variant>
      <vt:variant>
        <vt:i4>5</vt:i4>
      </vt:variant>
      <vt:variant>
        <vt:lpwstr>http://bankir.ru/search?s=%D0%A4%D0%A1%D0%A4%D0%A0%20%D0%A0%D0%BE%D1%81%D1%81%D0%B8%D0%B8</vt:lpwstr>
      </vt:variant>
      <vt:variant>
        <vt:lpwstr/>
      </vt:variant>
      <vt:variant>
        <vt:i4>1966164</vt:i4>
      </vt:variant>
      <vt:variant>
        <vt:i4>30</vt:i4>
      </vt:variant>
      <vt:variant>
        <vt:i4>0</vt:i4>
      </vt:variant>
      <vt:variant>
        <vt:i4>5</vt:i4>
      </vt:variant>
      <vt:variant>
        <vt:lpwstr>http://bankir.ru/search?s=%D0%A4%D0%B5%D0%B4%D0%B5%D1%80%D0%B0%D0%BB%D1%8C%D0%BD%D0%BE%D0%B9</vt:lpwstr>
      </vt:variant>
      <vt:variant>
        <vt:lpwstr/>
      </vt:variant>
      <vt:variant>
        <vt:i4>5636184</vt:i4>
      </vt:variant>
      <vt:variant>
        <vt:i4>27</vt:i4>
      </vt:variant>
      <vt:variant>
        <vt:i4>0</vt:i4>
      </vt:variant>
      <vt:variant>
        <vt:i4>5</vt:i4>
      </vt:variant>
      <vt:variant>
        <vt:lpwstr>http://bankir.ru/search?s=%D0%A4%D0%A1%D0%A4%D0%A0%20%D0%A0%D0%BE%D1%81%D1%81%D0%B8%D0%B8</vt:lpwstr>
      </vt:variant>
      <vt:variant>
        <vt:lpwstr/>
      </vt:variant>
      <vt:variant>
        <vt:i4>786520</vt:i4>
      </vt:variant>
      <vt:variant>
        <vt:i4>24</vt:i4>
      </vt:variant>
      <vt:variant>
        <vt:i4>0</vt:i4>
      </vt:variant>
      <vt:variant>
        <vt:i4>5</vt:i4>
      </vt:variant>
      <vt:variant>
        <vt:lpwstr>http://bankir.ru/search?s=%D0%9F%D0%BE%D1%81%D1%82%D0%B0%D0%BD%D0%BE%D0%B2%D0%BB%D0%B5%D0%BD%D0%B8%D1%8F%20%D0%9F%D1%80%D0%B0%D0%B2%D0%B8%D1%82%D0%B5%D0%BB%D1%8C%D1%81%D1%82%D0%B2%D0%B0</vt:lpwstr>
      </vt:variant>
      <vt:variant>
        <vt:lpwstr/>
      </vt:variant>
      <vt:variant>
        <vt:i4>6422560</vt:i4>
      </vt:variant>
      <vt:variant>
        <vt:i4>21</vt:i4>
      </vt:variant>
      <vt:variant>
        <vt:i4>0</vt:i4>
      </vt:variant>
      <vt:variant>
        <vt:i4>5</vt:i4>
      </vt:variant>
      <vt:variant>
        <vt:lpwstr>http://bankir.ru/search?s=%D0%A0%D0%A4</vt:lpwstr>
      </vt:variant>
      <vt:variant>
        <vt:lpwstr/>
      </vt:variant>
      <vt:variant>
        <vt:i4>6029325</vt:i4>
      </vt:variant>
      <vt:variant>
        <vt:i4>18</vt:i4>
      </vt:variant>
      <vt:variant>
        <vt:i4>0</vt:i4>
      </vt:variant>
      <vt:variant>
        <vt:i4>5</vt:i4>
      </vt:variant>
      <vt:variant>
        <vt:lpwstr>http://bankir.ru/search?s=%D0%A3%D0%BA%D0%B0%D0%B7%D0%BE%D0%BC%20%D0%9F%D1%80%D0%B5%D0%B7%D0%B8%D0%B4%D0%B5%D0%BD%D1%82%D0%B0</vt:lpwstr>
      </vt:variant>
      <vt:variant>
        <vt:lpwstr/>
      </vt:variant>
      <vt:variant>
        <vt:i4>6946930</vt:i4>
      </vt:variant>
      <vt:variant>
        <vt:i4>15</vt:i4>
      </vt:variant>
      <vt:variant>
        <vt:i4>0</vt:i4>
      </vt:variant>
      <vt:variant>
        <vt:i4>5</vt:i4>
      </vt:variant>
      <vt:variant>
        <vt:lpwstr>http://bankir.ru/slovar/1200115/1200234</vt:lpwstr>
      </vt:variant>
      <vt:variant>
        <vt:lpwstr/>
      </vt:variant>
      <vt:variant>
        <vt:i4>6422644</vt:i4>
      </vt:variant>
      <vt:variant>
        <vt:i4>12</vt:i4>
      </vt:variant>
      <vt:variant>
        <vt:i4>0</vt:i4>
      </vt:variant>
      <vt:variant>
        <vt:i4>5</vt:i4>
      </vt:variant>
      <vt:variant>
        <vt:lpwstr>http://bankir.ru/slovar/1198891/1198931</vt:lpwstr>
      </vt:variant>
      <vt:variant>
        <vt:lpwstr/>
      </vt:variant>
      <vt:variant>
        <vt:i4>7274610</vt:i4>
      </vt:variant>
      <vt:variant>
        <vt:i4>9</vt:i4>
      </vt:variant>
      <vt:variant>
        <vt:i4>0</vt:i4>
      </vt:variant>
      <vt:variant>
        <vt:i4>5</vt:i4>
      </vt:variant>
      <vt:variant>
        <vt:lpwstr>http://bankir.ru/slovar/1200115/1200266</vt:lpwstr>
      </vt:variant>
      <vt:variant>
        <vt:lpwstr/>
      </vt:variant>
      <vt:variant>
        <vt:i4>7864354</vt:i4>
      </vt:variant>
      <vt:variant>
        <vt:i4>6</vt:i4>
      </vt:variant>
      <vt:variant>
        <vt:i4>0</vt:i4>
      </vt:variant>
      <vt:variant>
        <vt:i4>5</vt:i4>
      </vt:variant>
      <vt:variant>
        <vt:lpwstr>http://bankir.ru/search?s=%D0%A0%D0%BE%D1%81%D1%81%D0%B8%D0%B9%D1%81%D0%BA%D0%BE%D0%B9%20%D0%A4%D0%B5%D0%B4%D0%B5%D1%80%D0%B0%D1%86%D0%B8%D0%B8</vt:lpwstr>
      </vt:variant>
      <vt:variant>
        <vt:lpwstr/>
      </vt:variant>
      <vt:variant>
        <vt:i4>6422560</vt:i4>
      </vt:variant>
      <vt:variant>
        <vt:i4>3</vt:i4>
      </vt:variant>
      <vt:variant>
        <vt:i4>0</vt:i4>
      </vt:variant>
      <vt:variant>
        <vt:i4>5</vt:i4>
      </vt:variant>
      <vt:variant>
        <vt:lpwstr>http://bankir.ru/search?s=%D0%A0%D0%A4</vt:lpwstr>
      </vt:variant>
      <vt:variant>
        <vt:lpwstr/>
      </vt:variant>
      <vt:variant>
        <vt:i4>7274610</vt:i4>
      </vt:variant>
      <vt:variant>
        <vt:i4>0</vt:i4>
      </vt:variant>
      <vt:variant>
        <vt:i4>0</vt:i4>
      </vt:variant>
      <vt:variant>
        <vt:i4>5</vt:i4>
      </vt:variant>
      <vt:variant>
        <vt:lpwstr>http://bankir.ru/slovar/1200115/1200266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Юff</dc:creator>
  <cp:keywords/>
  <cp:lastModifiedBy>admin</cp:lastModifiedBy>
  <cp:revision>2</cp:revision>
  <dcterms:created xsi:type="dcterms:W3CDTF">2014-04-16T01:16:00Z</dcterms:created>
  <dcterms:modified xsi:type="dcterms:W3CDTF">2014-04-16T01:16:00Z</dcterms:modified>
</cp:coreProperties>
</file>