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E7" w:rsidRDefault="009B4BC0">
      <w:pPr>
        <w:pStyle w:val="a3"/>
      </w:pPr>
      <w:r>
        <w:t>Шляхи розвитку валеологічної культури школярів засобами української музики.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Розучування в школі українських пісень на уроках музики.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час духовного відродження українського народу постає актуальною проблемою вивчення національної музики, зокрема популярного і масового жанру – пісні. У всі часи вона не тільки вбирала та відтворювала реальне життя людей, але й зміцнювала їхній дух у важкі хвилини. Це пояснюється і тим, що, як стверджують вчені, народні твори “живуть протягом цілих століть не ради свого буквального смислу, а ради того значення, котре в них може бути вкладене” (О.Потебня).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Пісні виникли в давнину і є одним із найпоширеніших жанрів усної народної творчості. Ці музично-поетичні скарби громадились протягом віків і передавалися від покоління до покоління, вбираючи в себе все нові і нові події, характери. В них відображені зміни в поглядах на людські цінності, ідеали, вчинки. У цих невеликих музично-поетичних творах закладена глибока мудрість народу.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 музичної спадщини свого краю ми можемо багато взяти для зміцнення свого здоров’я. Адже у музичних інтонаціях нашого духовного скарбу закладено багатющу інформацію. Поскільки музика – це мистецтво інтонованого смислу, то комунікативний підхід до розуміння її творів допомагає активному веденню здорового способу життя.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Однак, батьки, педагоги загальноосвітніх та музичних шкіл зустрічаються сьогодні з певними труднощами як у відродженні української народної пісні, так і у прилученні молоді до надбань української класичної музики. Проаналізуємо цю проблему через призму конкретного психолого-педагогічного дослідження, проведеного серед учнів 9-11 класів загальноосвітньої середньої школи № 8 м. Коломиї (в анкетуванні взяли участь 78 учнів).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Аналіз отриманих відповідей показує, що найбільш привабливою учні вважають сучасну легку музику (поп-, рок-музика, джаз) – 23 вибори(подібне ставлення молоді до цих жанрів музики підтверджується й даними інших досліджень); друге місце за частотою виборів поділили українські народні пісні – 4 вибори і т.зв. серйозна музика – 4 вибори.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завдання “Назви пісні, які співають у твоїй родині” половина учнів відповіли, що у їхній родині взагалі не співають. Декілька назвали такі півні, як: “Несе Галя воду”, “Їхав коза містом”, “При долині кущ калини”, “Повіяв вітер степовий”. Ой на горі два дубки”, “Ой чий то кінь стоїть”.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запитання ”Які народні пісні впливають на здоровий спосіб життя?” Більша частина опитаних  назвали: “Грицю, Грицю до роботи”, “Підманула, підвела”, коломийки. Хоча були і такі відповіді: “ніякі” (4 опитаних), “не знаю” (2 опит), “взагалі не впливають” (1 опит.).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Якісний аналіз назв та змісту пісень свідчить, що названі учнями твори мають енергійний та рухливий характер, що несе в собі позитивний заряд, який піднімає настрій та покращує самопочуття.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Проведений первинний кількісно-якісний аналіз анкетувань дозволяє зробити деякі узагальнення. Так, автори вважають, що хоча за рівнем значимості в уявленнях українські народні пісні поступаються як сучасній легкій музиці. Так і класичній, все ж учні відчувають помітку потребу в цьому жанрі вокальної музики. Яка часто ними повністю не усвідомлюється.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Відомо, що для зміцнення власного здоров’я, покращення самопочуття, потрібно не тільки загартовувати тіло, але й зміцнювати дух. З цією метою слід, на думку вчених використовувати народну музичну культуру.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цього необхідна розробка нових підходів, які б крім інтенсифікації процесу вивчення школярами пісень. Удосконалення вокально-хорових навичок, сприяли ще і ефективнішому зміцненню духовної культури, інформація про яку закладено в кожному музичному творі. Одночасно це сприятиме й кращому, високохудожньому їх виконанню.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Глибшому сприйняттю та високохудожньому виконанню народних пісень, (як свідчить наш досвід, містять інформацію про здоровий спосіб життя), сприяє ознайомлення школярів з основами теорії спілкування, зокрема, яка своєрідно зберігає і передає інформацію. Вивчення процесу її фулекціонування та відображення змісту духовної культури в будові окремих творів дозволяє краще спілкуватися з ними, не без користі для здоров’я.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процесі роботи, а період проходження педагогічної практики, ми переконалися, що розвиток валеологічної культури через сприйняття музики залежить від комунікативної позиції, яку займає слухач у ситуації художнього спілкування з твором.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Численні психолого-педагогічні досліди, довели, що словесні образи, створені в яві школярів, відзначалося набагато більше емоційних забарвлень, викликані сильніші переживання, ніж наочні образи. З огляду на це, значне місце у вих. п-сі шкіл доц. відв. нар. пісням. Для учнів вони є своєрідним духовним хлібом, який ніколи не проїдається.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Українська народна пісня вражає своєю різноманітністю. Так, опираючись на дані зарубіжних джерел, відомий дослідник історії української музики Г.Нудьга зазначає, що українська пісня – одна з найбагатших у світі як за кількістю знаних творів, так і за поетичною досконалістю. Нині вже зібрано близько 20 тис. народних творів із мелодіями; що ж до текстів, то їх сотні тисяч.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Генетично найдавнішим визнається ліро-епічний підрозділ, до якого входять переважно обрядові пісні (колядки, щедрівки і веснянки, купальські і петрівчані, обжинкові, гребовецькі, весільні, трудові, ігрові, хорові пісні), замовлення, дитячі пісні. Наступний вид народної творчості – це балади та історичні музично-поетичні твори.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Третій – жартівливі та сатиричні пісні. Загального визнання в цьому світі набули пісні – коломийки.</w:t>
      </w:r>
    </w:p>
    <w:p w:rsidR="005211E7" w:rsidRDefault="009B4BC0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Докладніше зупинимось на двох останніх жанрах, які своїм змістом здатні допомогти учням зайняти правильні життєві позиції, дотримуючись здорового способу життя.</w:t>
      </w:r>
    </w:p>
    <w:p w:rsidR="005211E7" w:rsidRDefault="005211E7">
      <w:pPr>
        <w:spacing w:line="360" w:lineRule="auto"/>
        <w:ind w:firstLine="708"/>
        <w:jc w:val="both"/>
        <w:rPr>
          <w:sz w:val="28"/>
          <w:lang w:val="uk-UA"/>
        </w:rPr>
      </w:pPr>
    </w:p>
    <w:p w:rsidR="005211E7" w:rsidRDefault="005211E7">
      <w:pPr>
        <w:spacing w:line="360" w:lineRule="auto"/>
        <w:ind w:firstLine="708"/>
        <w:jc w:val="both"/>
        <w:rPr>
          <w:sz w:val="28"/>
          <w:lang w:val="uk-UA"/>
        </w:rPr>
      </w:pPr>
      <w:bookmarkStart w:id="0" w:name="_GoBack"/>
      <w:bookmarkEnd w:id="0"/>
    </w:p>
    <w:sectPr w:rsidR="005211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591F"/>
    <w:multiLevelType w:val="multilevel"/>
    <w:tmpl w:val="A67A1A8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BC0"/>
    <w:rsid w:val="005211E7"/>
    <w:rsid w:val="008A3627"/>
    <w:rsid w:val="009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690C7-0138-4EA5-A9E2-DD2E73CA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Manager>Гуманітарні науки</Manager>
  <Company>Гуманітарні науки</Company>
  <LinksUpToDate>false</LinksUpToDate>
  <CharactersWithSpaces>5631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2004-06-10T07:38:00Z</cp:lastPrinted>
  <dcterms:created xsi:type="dcterms:W3CDTF">2014-08-15T15:13:00Z</dcterms:created>
  <dcterms:modified xsi:type="dcterms:W3CDTF">2014-08-15T15:13:00Z</dcterms:modified>
  <cp:category>Гуманітарні науки</cp:category>
</cp:coreProperties>
</file>