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EB" w:rsidRPr="000232DA" w:rsidRDefault="006128EB" w:rsidP="006128EB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Эдгар По</w:t>
      </w:r>
    </w:p>
    <w:p w:rsidR="006128EB" w:rsidRPr="006128EB" w:rsidRDefault="006128EB" w:rsidP="006128EB">
      <w:pPr>
        <w:spacing w:before="120"/>
        <w:ind w:firstLine="567"/>
        <w:jc w:val="both"/>
        <w:rPr>
          <w:sz w:val="28"/>
          <w:szCs w:val="28"/>
        </w:rPr>
      </w:pPr>
      <w:r w:rsidRPr="006128EB">
        <w:rPr>
          <w:sz w:val="28"/>
          <w:szCs w:val="28"/>
        </w:rPr>
        <w:t xml:space="preserve">М. Заблудовский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ПО (Поэ) Эдгар Аллан </w:t>
      </w:r>
      <w:r>
        <w:t>(</w:t>
      </w:r>
      <w:r w:rsidRPr="000232DA">
        <w:t>Edgar Allan Рое, 1809—1849</w:t>
      </w:r>
      <w:r>
        <w:t>)</w:t>
      </w:r>
      <w:r w:rsidRPr="000232DA">
        <w:t xml:space="preserve"> — американский писатель, поэт и критик. Р. в Бостоне, рано потерял родителей — актеров по профессии — и был усыновлен зажиточным купцом Джоном Алланом. Вначале воспитывался в Англии; в 1826 поступил в аристократический Виргинский университет в Шарлоттенсвилле, где его невротическая наследственность проявилась в кутежах и карточной игре. В 1830 П. поступил в Военную академию (West Point), но вскоре уволился, что привело к разрыву с приемным отцом. П. остался без средств к существованию; он становится профессиональным литератором и журналистом, ведет крайне тяжелую жизнь, трагически закончившуюся смертью на больничной койке.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П. начал свою лит-ую деятельность с поэзии, опубликовав еще в 1827 в Бостоне томик стихов «Tamerlane a. other poems» (Тамерлан и др. поэмы). Как прозаик П. выступил в 1833 — «A manuscript found in a bottle» (Манускрипт, найденный в бутылке).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Творчество П. развертывалось в переломную эпоху. На смену патриархально-натуральным отношениям пришел быстро растущий капитализм; обострился конфликт между помещичьим Югом и буржуазным Севером. Творчество П. отражает противоречия его эпохи во всей их обостренности и сложности. П. — деклассированный интеллигент, скудно оплачиваемый, ведущий нищенскую жизнь, обладающий болезненно-нервной психикой, — острее других чувствует близость надвигающейся </w:t>
      </w:r>
      <w:r>
        <w:t xml:space="preserve"> </w:t>
      </w:r>
      <w:r w:rsidRPr="000232DA">
        <w:t xml:space="preserve">катастрофы. Он смертельно ненавидит мир буржуазных дельцов, мир расчета и чистогана (в этом отношении характерен рассказ-памфлет «Деловой человек», 1840), он, как и Бодлер, презирает демократию — «деспотизм черни» («Разговор с мумией»). У него нет крепкой связи и с помещичье-рабовладельческим Югом, в окружении </w:t>
      </w:r>
      <w:r>
        <w:t>котор</w:t>
      </w:r>
      <w:r w:rsidRPr="000232DA">
        <w:t xml:space="preserve">ого он вырос, несмотря на то, что он конечно ближе к уходящему классу помещика, чем к побеждающей буржуазии (это сказывается в таких вещах, как «The domain of Arnheim» — «Поместье Арнгейм» или «Поместье Лэндоре», 1842, где развертывается идиллическая картина южной поместной жизни). От противоречий действительности П. уходит в мир фантазии; стараясь не замечать борьбы, развертывающейся в его стране, он обращается к запущенным мрачным феодальным замкам Европы, особенно Англии, — к эпохе феодализма, чуждого Америке. Его разрыв с окружающей действительностью не перешел в протест, его социальные чаяния бесперспективны, утопии — худосочны; он ощущал свое положение в обществе как глубокое трагическое одиночество перед лицом неизбежных столкновений, отразив это томление одиночества, эту смутную тревогу в ярком рассказе «Man of the crowd» (Человек толпы, 1840).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Творчество П., полное глубокого ужаса перед будущим, эта поэзия распада и гибели, находилось под влиянием романтизма, уже завершавшего свой путь на Западе. «Мрачная фантастика, постепенно исчезавшая из европейской литературы, вспыхнула еще раз оригинально и ярко в „страшных рассказах“ По — то был эпилог романтизма» (Фриче). На творчество П. оказали сильное влияние английские и немецкие романтики, особенно Гофман (недаром П. увлекался немецкой литературой и идеалистической философией); ему родственен зловеще-мрачный оттенок гофмановских фантазий, хотя он и заявил о себе: «Ужас моих рассказов не от Германии, а от души». Слова Гофмана: «жизнь безумный кошмар, который преследует нас до тех пор, пока не бросит наконец в объятия смерти», выражают собой основную идею «страшных рассказов» П. — идею, которая вместе со своеобразным стилем ее выражения родилась уже в первых рассказах П. и только углублялась, обрабатывалась с большим мастерством в его дальнейшем художественном творчестве.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Безысходный ужас жизни, безраздельно господствующий над человеком, мир как царство безумия, гибель и распад как предопределенный жестокой верховной силой удел человека — таково содержание «страшных рассказов» П. Смерть как проявление сверхъестественного (смерть прекрасной женщины в таинственной обстановке) — вот тема рассказа «Ligeia» (Лигейя, 1838), одного из лучших по мастерству рассказов П. В нем поставлена проблема преодоления смерти, чудесного, загадочного воскресения Лигейи. В рассказе «Berenice» (Береника) отшельник-созерцатель Эгей проникся маниакальной идеей, что он должен обладать прекрасными зубами своей умирающей невесты Береники, и выламывает </w:t>
      </w:r>
      <w:r>
        <w:t xml:space="preserve"> </w:t>
      </w:r>
      <w:r w:rsidRPr="000232DA">
        <w:t xml:space="preserve">их, совершая это кощунство над еще живым, еще трепещущим телом. В других рассказах дана тема утраты возлюбленной («Eleonora», «Morella» и др.), возникшая задолго до смерти любимой жены П. — Виргинии </w:t>
      </w:r>
      <w:r>
        <w:t>(</w:t>
      </w:r>
      <w:r w:rsidRPr="000232DA">
        <w:t>ум. в 1847</w:t>
      </w:r>
      <w:r>
        <w:t>)</w:t>
      </w:r>
      <w:r w:rsidRPr="000232DA">
        <w:t xml:space="preserve">. Проблема борьбы добра со злом, раздвоения психики, тяги человека ко злу поставлена в рассказе о двойнике «William Wilson» (Вильям Вильсон), та же тяга к преступлению, злу и уничтожению характеризует героев рассказов «The Imp of the perverse» (Демон извращенности, 1845), «Metzengersteinn» (Метценгерштейн), «The black cat» (Черный кот, 1843), «The tell-tale heart» (Сердце-обличитель, 1843) и др. Метампсихоз, передача мыслей на расстоянии, является темой рассказа «Сказка скалистых гор» и существенным компонентом одного из наиболее впечатляющих рассказов П. — «The fall of the house of Usher» (Падение дома Эшер). В древнем, мрачном, полном какой-то особой гнетущей атмосферы замке живет последний его владелец — Родерик Эшер; с болезненно-нервной, изощренной восприимчивостью он сквозь шум грозы слышит, как пытается вырваться из гроба заживо похороненная им в фамильном склепе сестра, но не в силах пойти и помочь ей — у него маниакальная «боязнь» ужаса. Сестра появляется в окровавленном саване, ужас убивает ее брата, они оба умирают, и замок Эшер падает, разрушенный грозой.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Родерик — по сути основной и единственный герой П., по-разному повторенный в других рассказах: это — нервный, болезненно-восприимчивый созерцатель, любяший редкие книги, отшельник, боящийся жизни; он так же условен, как и излюбленная героиня П. — загадочная, таинственно-мудрая, угасающая прекрасная женщина. Герои П. — во власти рока, предопределившего их гибель; они безвольны, в них нет силы для протеста против жизни, ощущаемой как кошмар и зло. Каждый из них — жертва какой-нибудь навязчивой идеи, они не живые люди с реальными чувствами и страстями, а отвлеченные фигуры, почти схемы, </w:t>
      </w:r>
      <w:r>
        <w:t>котор</w:t>
      </w:r>
      <w:r w:rsidRPr="000232DA">
        <w:t xml:space="preserve">ым только исключительное мастерство художника придает жизненность. П. пытается преодолеть безволие своих героев: наделяя их силой мысли, он прославляет волю. Слова Джозефа Гленвилля: «Человек не уступил бы ангелам, ни самой смерти, если бы не слабость его воли», он поставил эпиграфом к «Лигейе». Но если самое неестественное и непостижимое, развиваясь со строгой логической последовательностью в рассказах П., заставляет читателя поверить в невероятное, то здесь мастерство П. не помогло — герои его остались безвольны. П. невнимателен к среднему человеческому характеру, к психологии и быту обыкновенного человека, его интересует только необычное, анормальное. С первой же строки произведения все элементы стиля — композиция, подбор слов, логика повествования — направлены на достижение определенного, заранее рассчитанного эффекта, поражающего читателя </w:t>
      </w:r>
      <w:r>
        <w:t xml:space="preserve"> </w:t>
      </w:r>
      <w:r w:rsidRPr="000232DA">
        <w:t xml:space="preserve">в кульминационном пункте рассказа, — недаром избираются такие ужасные моменты, как преждевременное погребение, замуравление живьем и т. д.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Сверхъестественное у По — это рассудочно избранный путь для достижения эффекта. Эффектами же определено условное изображение героев у П., которое соответствует условному реализму его диких и безлюдных пейзажей («Свидание», «Лигейя», «Падение дома Эшер» и др.). Гофман например в отличие от П. не избирает нарочито неестественного антуража средневековья — у него самые невероятные события совершаются в обычной обывательски-бюргерской обстановке. Характерна также любовь П. к показу мира через вещи, драгоценности и т. д. — черта, которую унаследовал Уайльд.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Научно-фантастические рассказы П. — «Приключение Ганса Пфалля», «Приключение Артура Гордона Пима» (The narrative of Arthur Gordon Pym of Nantuchet, 1838), «Небывалый аэростат», «Спуск в Мальмстрем» (A descent into the Maelström) и другие, — в которых писатель обращается к науке столь ненавистного ему капиталистического мира, обнаруживают чрезвычайно большую изобретательность и обычное мастерство стиля; но фантазия П. слишком слаба и бледна по сравнению с развитием капиталистической техники — она иногда сводится просто к логическому развертыванию уже известных изобретений («Небывалый аэростат») или перечислению фактов («1002 сказка Шехеразады», 1845). Наука для П. — лишь средство проявления непостижимого, помогающее придать этому непостижимому (корабль, растущий, как тело, пучина, поглощающая корабли на Южном полюсе, и пр.) большую долю вероятности благодаря использованию точных географических данных, химических рецептов, сведений о морском деле и т. д. Наука здесь играет декоративную роль, поскольку П. стремится лишь к наукообразности и мистифицированию читателя, причем в научно-фантастических рассказах развертывается та же тема неизбежной гибели героев. П., будучи в </w:t>
      </w:r>
      <w:r>
        <w:t xml:space="preserve"> </w:t>
      </w:r>
      <w:r w:rsidRPr="000232DA">
        <w:t xml:space="preserve"> «страшных рассказах» и поэзии завершителем романтизма, оказал в области фантастики влияние на ряд зап.-европейских писателей. От «Золотого жука» с поисками клада и криптограммами </w:t>
      </w:r>
      <w:r>
        <w:t>литератур</w:t>
      </w:r>
      <w:r w:rsidRPr="000232DA">
        <w:t xml:space="preserve">а приходит к «Острову сокровищ» Стивенсона, от «Ганса Пфалля» — к «Путешествию на луну» Ж. Верна, к географической декоративности ряда романов и пр.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>Склонность П. к умозрительному анализу, к последовательно-логическому развертыванию событий, далее невероятных, ярко проявилась в его так наз. детективных рассказах — «Убийство в ул. Морг</w:t>
      </w:r>
      <w:r w:rsidRPr="000232DA">
        <w:rPr>
          <w:lang w:val="en-US"/>
        </w:rPr>
        <w:t>» (The murders in the Rue Morgue, 1841), «</w:t>
      </w:r>
      <w:r w:rsidRPr="000232DA">
        <w:t>Тайна</w:t>
      </w:r>
      <w:r w:rsidRPr="000232DA">
        <w:rPr>
          <w:lang w:val="en-US"/>
        </w:rPr>
        <w:t xml:space="preserve"> </w:t>
      </w:r>
      <w:r w:rsidRPr="000232DA">
        <w:t>Мари</w:t>
      </w:r>
      <w:r w:rsidRPr="000232DA">
        <w:rPr>
          <w:lang w:val="en-US"/>
        </w:rPr>
        <w:t xml:space="preserve"> </w:t>
      </w:r>
      <w:r w:rsidRPr="000232DA">
        <w:t>Роже</w:t>
      </w:r>
      <w:r w:rsidRPr="000232DA">
        <w:rPr>
          <w:lang w:val="en-US"/>
        </w:rPr>
        <w:t xml:space="preserve">» (The mystery of Marie Roget) </w:t>
      </w:r>
      <w:r w:rsidRPr="000232DA">
        <w:t>и</w:t>
      </w:r>
      <w:r w:rsidRPr="000232DA">
        <w:rPr>
          <w:lang w:val="en-US"/>
        </w:rPr>
        <w:t xml:space="preserve"> «</w:t>
      </w:r>
      <w:r w:rsidRPr="000232DA">
        <w:t>Украденное</w:t>
      </w:r>
      <w:r w:rsidRPr="000232DA">
        <w:rPr>
          <w:lang w:val="en-US"/>
        </w:rPr>
        <w:t xml:space="preserve"> </w:t>
      </w:r>
      <w:r w:rsidRPr="000232DA">
        <w:t>письмо</w:t>
      </w:r>
      <w:r w:rsidRPr="000232DA">
        <w:rPr>
          <w:lang w:val="en-US"/>
        </w:rPr>
        <w:t xml:space="preserve">» (The purloined letter, 1845). </w:t>
      </w:r>
      <w:r w:rsidRPr="000232DA">
        <w:t xml:space="preserve">Как и в научной фантастике, П. старается придать своим детективным рассказам характер фактов, имевших место в действительности, вводя в повествование полицейские протоколы, точные даты, ссылки на периодическую прессу и т. д. Клубок противоречий, противоположных друг другу, запутанных фактов постепенно развязывается благодаря стройной системе логического анализа, перед которой бессильны любые загадки. Характерно, что мотив частной собственности, безраздельно доминирующий в буржуазном детективном жанре, не находит себе места в рассказах П. Также не занимают его вопросы морали, психологии преступника и преступления — его интересует лишь техническая сторона дела (один из его рассказов так и назван «Жульничество как одна из точных наук»), сюжетный узел загадки и подведение читателя к моменту разгадки, </w:t>
      </w:r>
      <w:r>
        <w:t>котор</w:t>
      </w:r>
      <w:r w:rsidRPr="000232DA">
        <w:t xml:space="preserve">ый выполняет роль кульминационного пункта «страшных рассказов». П. в своих детективных рассказах пытался приблизиться к действительности, но вместо этого получилось бегство в область аналитической мысли. Его Дюпен — </w:t>
      </w:r>
      <w:r>
        <w:t>литературны</w:t>
      </w:r>
      <w:r w:rsidRPr="000232DA">
        <w:t xml:space="preserve">й отец и конэн-дойлевского Шерлока Холмса и честертоновского патера Брауна, причем характерно, что во всех этих произведениях рассказ ведется от лица друга детектива, помогающего ему.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Поэзия П. не оторвана от всего остального творчества; недаром несколько его стихотворений включены в его же рассказы. Любимый герой П. ощутимо присутствует в этой лирике тонких чувств и переживаний, окрашенных в мрачные тона, внося раздвоение чувства и сознания, пожирающую сердце скорбь и бессилие познать таинственное. Как и в прозе, П. стремится достигнуть своими стихами определенного эффекта. В своей статье «The poetic principle» (Принцип поэзии) он проводит разграничение между поэзией и наукой, считая, что истина не является сущностью поэзии и противоречит ей, что сущностью поэзии является красота — и прежде всего красота формы, передающая красоту чувств. В другой статье — «The philosophy of composition» (Философия творчества, 1846) — П. рассказывает о рассудочных, чисто логических путях, которыми он пришел к созданию своей лучшей поэмы «The Raven» (Ворон, 1845): он предварительно определил размер поэмы, рефрен и строфу и затем уже тему, которая должна была сочетать скорбь и красоту — напр. смерть прекрасной женщины. В этой </w:t>
      </w:r>
      <w:r>
        <w:t xml:space="preserve"> </w:t>
      </w:r>
      <w:r w:rsidRPr="000232DA">
        <w:t xml:space="preserve">статье конечно много журналистской выдумки, но то, что эффект поэмы строго рассчитан, что творческая интуиция подчинена рассудку, сказывается во всех деталях поэмы. «Ворон» — это отображение страшного в естественном, это поэма о безысходности скорби, о безнадежности горя, с повторяющимся все с большей силой рефреном — карканьем ворона, загнанного в бурю к одинокому мечтателю, тоскующему о том, что он больше никогда не увидит свою умершую возлюбленную Ленору — «Nevermore!» — «Больше никогда!»: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«Там, над входом, ворон черный с белым бюстом слит всегда,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Светом лампы озаренный, смотрит, словно демон сонный.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Тень ложится удлиненно — на полу лежат года,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И душе не встать из тени — пусть идут, идут года,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Знаю — Больше никогда!» (перев. Брюсова).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Тема любви и смерти, в </w:t>
      </w:r>
      <w:r>
        <w:t>котор</w:t>
      </w:r>
      <w:r w:rsidRPr="000232DA">
        <w:t xml:space="preserve">ой любовь подчеркивает ужас смерти, а смерть — силу и непобедимость любви, развертывается в ряде стихов П. Мрачная подавленность и раздвоение сознания, идущего к безумию, в поэме «Ulalume» перекликаются с безнадежной скорбью «Ворона».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Как в прозе, так и в поэзии для П. характерен искусный отбор слов, сжатость и яркость образов, создающих своеобразное настроение, исключительная гармония частей, стройность композиции. В поэзии это доведено до высшего совершенства. П. воспринял в этом отношении лучшее от английской романтической поэзии — от Байрона, влияние которого чувствуется особенно сильно в юношеских стихах, от Шелли и гл. обр. от Кольриджа. Мрачный тон «Старого моряка» с его потрясающей сердца людей предопределенностью, простотой и в то же время грандиозностью образов, условным реализмом непостижимого, фантастические образы «Кубля-хан» — все это оказало большое влияние на творчество П.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П. сознательно стремился найти в технике английского стиха новые средства — он вводит новые сочетания размеров и строф, он тщательно разрабатывает внутреннюю рифму, аллитерации, звукоподражание, достигая неумирающей, по выражению Брюсова, ритмичности и музыкальности. Эта поэтическая техника достигает своей вершины в стихотворении «The bells» (Колокола), в </w:t>
      </w:r>
      <w:r>
        <w:t>котор</w:t>
      </w:r>
      <w:r w:rsidRPr="000232DA">
        <w:t xml:space="preserve">ом переданы все оттенки колокольного звона.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Особняком в творчестве П. стоит его «Eureka» (Эврика, 1848), в </w:t>
      </w:r>
      <w:r>
        <w:t>котор</w:t>
      </w:r>
      <w:r w:rsidRPr="000232DA">
        <w:t xml:space="preserve">ой он дал мистико-пантеистическую систему, изложив основы своей философии. Следует отметить ряд критических статей П., боровшегося против буржуазной </w:t>
      </w:r>
      <w:r>
        <w:t>литератур</w:t>
      </w:r>
      <w:r w:rsidRPr="000232DA">
        <w:t xml:space="preserve">ы Севера — против Лоуэлля, Лонгфелло и др.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Оригинальность стиля П. не нашла себе последователей в Америке. Буржуазия заплатила ему за его ненависть ханжеским замалчиванием. Но эта ненависть индивидуалиста-отщепенца не исключала самых антиобщественных упадочнических настроений. Вот почему творчество П. нашло себе резонанс в поэзии французского символиста Бодлера , который переводит П., знакомит с ним Европу, и отсюда начинается влияние По на </w:t>
      </w:r>
      <w:r>
        <w:t>литератур</w:t>
      </w:r>
      <w:r w:rsidRPr="000232DA">
        <w:t xml:space="preserve">у декаданса и символизма — на Вилье </w:t>
      </w:r>
      <w:r>
        <w:t xml:space="preserve"> </w:t>
      </w:r>
      <w:r w:rsidRPr="000232DA">
        <w:t xml:space="preserve">де Лиль Адана, Малларме, Метерлинка, Уайльда и т. п., вплоть до русских символистов.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Особенно много внимания П. уделяли русские декаденты («Ворон», перев. Д. Мережковского, в «Северном вестнике», 1890, № 11; «Баллады и фантазии», «Таинственные рассказы», перев. К. Бальмонта, 1895; «Ворон», перев. В. Брюсова, в «Вопросах жизни», 1905, № 2). Особенно популярен был у декадентов размер «Ворона» (Бальмонт, Брюсов, «Алтея» В. Голикова). </w:t>
      </w:r>
    </w:p>
    <w:p w:rsidR="006128EB" w:rsidRPr="000232DA" w:rsidRDefault="006128EB" w:rsidP="006128E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0232DA">
        <w:rPr>
          <w:b/>
          <w:bCs/>
          <w:sz w:val="28"/>
          <w:szCs w:val="28"/>
        </w:rPr>
        <w:t>Список</w:t>
      </w:r>
      <w:r w:rsidRPr="000232DA">
        <w:rPr>
          <w:b/>
          <w:bCs/>
          <w:sz w:val="28"/>
          <w:szCs w:val="28"/>
          <w:lang w:val="en-US"/>
        </w:rPr>
        <w:t xml:space="preserve"> </w:t>
      </w:r>
      <w:r w:rsidRPr="000232DA">
        <w:rPr>
          <w:b/>
          <w:bCs/>
          <w:sz w:val="28"/>
          <w:szCs w:val="28"/>
        </w:rPr>
        <w:t>литературы</w:t>
      </w:r>
      <w:r w:rsidRPr="000232DA">
        <w:rPr>
          <w:b/>
          <w:bCs/>
          <w:sz w:val="28"/>
          <w:szCs w:val="28"/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I. The Virginia, ed. by J. A. Harrison, 17 vv., Boston, 1902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E. C. Stedman a. G. E. Woodberry, 10 vv., N. Y., 1908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Собр. сочин., 2 тт., изд. Пантелеева, СПБ, 1896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Необыкновенные рассказы, 2 тт., изд. Суворина, СПБ, 1896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Таинственные рассказы, перев. К. Д. Бальмонта, М., 1908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Собр. сочин., 2 тт., изд. «Вестника иностранной литературы», СПБ, 1911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То же, перев. К. Бальмонта, 5 тт., изд. «Скорпион», М., 1911—1912 (в последнем томе очерк жизни Э. По, сост. К. Бальмонтом, и письма Э. По)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Стихотворения в лучших русских переводах, СПБ, 1911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Рассказы, 3 тт., перев. М. А. Энгельгардт, изд. «Всемирная литература», Берлин, 1923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Рассказы, перев. К. Д. Бальмонта, Ростов н/Д., 1923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Полное собрание поэм и стихотворений, перев. и предисл. Валерия Брюсова с критико-библиографическим комментарием, изд. «Всемирная литература», М.—Л., 1924</w:t>
      </w:r>
      <w:r>
        <w:t xml:space="preserve"> </w:t>
      </w:r>
    </w:p>
    <w:p w:rsidR="006128EB" w:rsidRPr="000232DA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t xml:space="preserve">Последняя шутка, Рассказы, изд. </w:t>
      </w:r>
      <w:r w:rsidRPr="000232DA">
        <w:rPr>
          <w:lang w:val="en-US"/>
        </w:rPr>
        <w:t>«</w:t>
      </w:r>
      <w:r w:rsidRPr="000232DA">
        <w:t>Огонек</w:t>
      </w:r>
      <w:r w:rsidRPr="000232DA">
        <w:rPr>
          <w:lang w:val="en-US"/>
        </w:rPr>
        <w:t xml:space="preserve">», </w:t>
      </w:r>
      <w:r w:rsidRPr="000232DA">
        <w:t>М</w:t>
      </w:r>
      <w:r w:rsidRPr="000232DA">
        <w:rPr>
          <w:lang w:val="en-US"/>
        </w:rPr>
        <w:t xml:space="preserve">., 1927.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 xml:space="preserve">II. Whitman S. H., </w:t>
      </w:r>
      <w:r w:rsidRPr="000232DA">
        <w:t>Е</w:t>
      </w:r>
      <w:r w:rsidRPr="000232DA">
        <w:rPr>
          <w:lang w:val="en-US"/>
        </w:rPr>
        <w:t xml:space="preserve">. </w:t>
      </w:r>
      <w:r w:rsidRPr="000232DA">
        <w:t>А</w:t>
      </w:r>
      <w:r w:rsidRPr="000232DA">
        <w:rPr>
          <w:lang w:val="en-US"/>
        </w:rPr>
        <w:t>. Poe and his critics, N. Y., 1860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Gill W. F., Life of E. A. Poe, 5-th ed., N. Y., 1880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Lauvrière E., Un génie morbide, 2 vv., P., 1904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Woodberry G. E., Life of E. A. Poe, 2 vv., Boston, 1909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Seylaz L., E. Poe et les premiers symbolistes français, P., 1924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Mauclair C., Le génie d’E. Poe. La légende et la vérité, Paris, 1925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Stanard M. N., The dreamer, Philadelphia, 1925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Alterton M., Origines of Poe’s critical theory, Jowa city, 1925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Phillips M. E., E. Poe the man, 2 vv., Chicago, 1926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Krutch J. W., E. A. Poe, N. Y., 1926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Allen H., Israfel, The life a times of E. A. Poe, 2 vv., N. Y., 1927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Lloyd J. A. T., The murder of E. A. Poe, L., 1931</w:t>
      </w:r>
      <w:r>
        <w:rPr>
          <w:lang w:val="en-US"/>
        </w:rPr>
        <w:t xml:space="preserve"> </w:t>
      </w:r>
    </w:p>
    <w:p w:rsidR="006128EB" w:rsidRDefault="006128EB" w:rsidP="006128EB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Lemonnier L., E. Poe et les poètes français, P., 1932</w:t>
      </w:r>
      <w:r>
        <w:rPr>
          <w:lang w:val="en-US"/>
        </w:rPr>
        <w:t xml:space="preserve">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Красносельский П. А., В борьбе с прозой жизни, «Русское богатство», 1900, </w:t>
      </w:r>
      <w:r w:rsidRPr="000232DA">
        <w:rPr>
          <w:lang w:val="en-US"/>
        </w:rPr>
        <w:t>XI</w:t>
      </w:r>
      <w:r w:rsidRPr="000232DA">
        <w:t>—</w:t>
      </w:r>
      <w:r w:rsidRPr="000232DA">
        <w:rPr>
          <w:lang w:val="en-US"/>
        </w:rPr>
        <w:t>XII</w:t>
      </w:r>
      <w:r w:rsidRPr="000232DA">
        <w:t xml:space="preserve">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Горленко В. Г., Новый труд об Э. Поэ, в книге автора «Отблески», СПБ, 1908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Аничков Е. В., Бодлер и Эдгар По, «Современный мир», 1909, </w:t>
      </w:r>
      <w:r w:rsidRPr="000232DA">
        <w:rPr>
          <w:lang w:val="en-US"/>
        </w:rPr>
        <w:t>II</w:t>
      </w:r>
      <w:r w:rsidRPr="000232DA">
        <w:t xml:space="preserve"> (перепеч. в книге автора «Предтечи и современники», т. </w:t>
      </w:r>
      <w:r w:rsidRPr="000232DA">
        <w:rPr>
          <w:lang w:val="en-US"/>
        </w:rPr>
        <w:t>I</w:t>
      </w:r>
      <w:r w:rsidRPr="000232DA">
        <w:t xml:space="preserve">, СПБ, 1910)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Бодлэр Ш., Эдгар По, перев. Л. Когана, Одесса, 1910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Бразоль Б. Л., Критические грани, СПБ, 1910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Фриче В. М., Поэзия кошмаров и ужаса, М., 1912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Брюсов В., Эдгар По, в книге «История западной литературы» (1800—1910), под ред. проф. Ф. Д. Батюшкова, т. III, М., 1914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Динамов С., Научно-фантастические новеллы Эдгара По, «Литература и марксизм», 1931, III</w:t>
      </w:r>
      <w:r>
        <w:t xml:space="preserve"> </w:t>
      </w:r>
    </w:p>
    <w:p w:rsidR="006128EB" w:rsidRDefault="006128EB" w:rsidP="006128EB">
      <w:pPr>
        <w:spacing w:before="120"/>
        <w:ind w:firstLine="567"/>
        <w:jc w:val="both"/>
      </w:pPr>
      <w:r w:rsidRPr="000232DA">
        <w:t>Его же, Новеллы Эдгара По, «30 дней», 1933, XI—XII</w:t>
      </w:r>
      <w:r>
        <w:t xml:space="preserve"> </w:t>
      </w:r>
    </w:p>
    <w:p w:rsidR="006128EB" w:rsidRPr="000232DA" w:rsidRDefault="006128EB" w:rsidP="006128EB">
      <w:pPr>
        <w:spacing w:before="120"/>
        <w:ind w:firstLine="567"/>
        <w:jc w:val="both"/>
      </w:pPr>
      <w:r w:rsidRPr="000232DA">
        <w:t xml:space="preserve">Его же, Эдгар По — художник смерти и разложения, «Октябрь», 1934, IV.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8EB"/>
    <w:rsid w:val="00002B5A"/>
    <w:rsid w:val="000232DA"/>
    <w:rsid w:val="0010437E"/>
    <w:rsid w:val="00316F32"/>
    <w:rsid w:val="006128EB"/>
    <w:rsid w:val="00616072"/>
    <w:rsid w:val="006A5004"/>
    <w:rsid w:val="006F5525"/>
    <w:rsid w:val="00710178"/>
    <w:rsid w:val="008B35EE"/>
    <w:rsid w:val="00905CC1"/>
    <w:rsid w:val="00B42C45"/>
    <w:rsid w:val="00B47B6A"/>
    <w:rsid w:val="00CF6541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21D656-90E4-4DF4-AB1A-C14D5F41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1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Эдгар По</vt:lpstr>
    </vt:vector>
  </TitlesOfParts>
  <Company>Home</Company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Эдгар По</dc:title>
  <dc:subject/>
  <dc:creator>User</dc:creator>
  <cp:keywords/>
  <dc:description/>
  <cp:lastModifiedBy>admin</cp:lastModifiedBy>
  <cp:revision>2</cp:revision>
  <dcterms:created xsi:type="dcterms:W3CDTF">2014-02-15T02:08:00Z</dcterms:created>
  <dcterms:modified xsi:type="dcterms:W3CDTF">2014-02-15T02:08:00Z</dcterms:modified>
</cp:coreProperties>
</file>