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E8" w:rsidRDefault="00831AE8" w:rsidP="00831AE8">
      <w:pPr>
        <w:spacing w:line="360" w:lineRule="auto"/>
        <w:ind w:firstLine="900"/>
        <w:jc w:val="center"/>
        <w:rPr>
          <w:b/>
          <w:sz w:val="28"/>
          <w:szCs w:val="28"/>
        </w:rPr>
      </w:pPr>
      <w:r w:rsidRPr="00831AE8">
        <w:rPr>
          <w:b/>
          <w:sz w:val="28"/>
          <w:szCs w:val="28"/>
        </w:rPr>
        <w:t>КУРСОВАЯ РАБОТА – ЗАВЕРШАЮЩИЙ ЭТАП ИЗУЧЕНИЯ ДИСЦИПЛИНЫ.</w:t>
      </w:r>
    </w:p>
    <w:p w:rsidR="00AF7C1D" w:rsidRDefault="00AF7C1D" w:rsidP="00AF7C1D">
      <w:pPr>
        <w:widowControl w:val="0"/>
        <w:jc w:val="right"/>
        <w:rPr>
          <w:i/>
        </w:rPr>
      </w:pPr>
      <w:r w:rsidRPr="00AE2883">
        <w:rPr>
          <w:b/>
          <w:i/>
        </w:rPr>
        <w:t>Автор</w:t>
      </w:r>
      <w:r>
        <w:rPr>
          <w:i/>
        </w:rPr>
        <w:t xml:space="preserve">: Вяткина Е.Г. ,преподаватель, </w:t>
      </w:r>
    </w:p>
    <w:p w:rsidR="00AF7C1D" w:rsidRDefault="00AF7C1D" w:rsidP="00AF7C1D">
      <w:pPr>
        <w:widowControl w:val="0"/>
        <w:jc w:val="right"/>
        <w:rPr>
          <w:i/>
        </w:rPr>
      </w:pPr>
      <w:r>
        <w:rPr>
          <w:i/>
        </w:rPr>
        <w:t>общепрофессиональных и специальных</w:t>
      </w:r>
    </w:p>
    <w:p w:rsidR="00AF7C1D" w:rsidRDefault="00AF7C1D" w:rsidP="00AF7C1D">
      <w:pPr>
        <w:widowControl w:val="0"/>
        <w:jc w:val="right"/>
        <w:rPr>
          <w:i/>
        </w:rPr>
      </w:pPr>
      <w:r>
        <w:rPr>
          <w:i/>
        </w:rPr>
        <w:t xml:space="preserve"> дисциплин ФГОУ СПО «Новооскольский</w:t>
      </w:r>
    </w:p>
    <w:p w:rsidR="00AF7C1D" w:rsidRDefault="00AF7C1D" w:rsidP="00AF7C1D">
      <w:pPr>
        <w:widowControl w:val="0"/>
        <w:jc w:val="right"/>
        <w:rPr>
          <w:i/>
        </w:rPr>
      </w:pPr>
      <w:r>
        <w:rPr>
          <w:i/>
        </w:rPr>
        <w:t xml:space="preserve"> сельскохозяйственный колледж</w:t>
      </w:r>
    </w:p>
    <w:p w:rsidR="00AF7C1D" w:rsidRPr="00831AE8" w:rsidRDefault="00AF7C1D" w:rsidP="00831AE8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0325FC" w:rsidRDefault="000325FC" w:rsidP="00AF7C1D">
      <w:pPr>
        <w:ind w:firstLine="902"/>
        <w:jc w:val="both"/>
        <w:rPr>
          <w:sz w:val="28"/>
          <w:szCs w:val="28"/>
        </w:rPr>
      </w:pPr>
      <w:r w:rsidRPr="000325FC">
        <w:rPr>
          <w:sz w:val="28"/>
          <w:szCs w:val="28"/>
        </w:rPr>
        <w:t>Современный рынок труда предъявляет высокие требования  к качеству подготовки специалистов. Выпускники   учебных заведений СПО должны быть способны самостоятельно и высокопрофессионально решать производственные задачи.</w:t>
      </w:r>
    </w:p>
    <w:p w:rsidR="00831AE8" w:rsidRDefault="000325FC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Значительное развитие навыков самостоятельности, творческого, исследовательского мышления происходит в процессе выполнения курсовых работ. </w:t>
      </w:r>
      <w:r w:rsidR="006268AB">
        <w:rPr>
          <w:sz w:val="28"/>
          <w:szCs w:val="28"/>
        </w:rPr>
        <w:t>Курсовая работа – форма самостоятельной исследовательской деятельности студентов. Она является завершающим этапом изучения курса.</w:t>
      </w:r>
      <w:r w:rsidR="00831AE8">
        <w:rPr>
          <w:sz w:val="28"/>
          <w:szCs w:val="28"/>
        </w:rPr>
        <w:t xml:space="preserve"> Курсовая работа позволяет судить о том, насколько студент усвоил теоретический курс и способен ли он применить полученные знания для их обобщение по избранной теме. </w:t>
      </w:r>
    </w:p>
    <w:p w:rsidR="000325FC" w:rsidRDefault="000325FC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Целями курсовой работы является:</w:t>
      </w:r>
    </w:p>
    <w:p w:rsidR="000325FC" w:rsidRDefault="000325FC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теоретических знаний для решения профессиональных задач;</w:t>
      </w:r>
    </w:p>
    <w:p w:rsidR="000325FC" w:rsidRDefault="000325FC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-развитие навыков использования нормативно-справочной</w:t>
      </w:r>
      <w:r w:rsidR="00626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литературы;</w:t>
      </w:r>
    </w:p>
    <w:p w:rsidR="006268AB" w:rsidRDefault="006268AB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25FC">
        <w:rPr>
          <w:sz w:val="28"/>
          <w:szCs w:val="28"/>
        </w:rPr>
        <w:t>развитие навыков использования документов бухгалтерской финансовой отчетности</w:t>
      </w:r>
      <w:r>
        <w:rPr>
          <w:sz w:val="28"/>
          <w:szCs w:val="28"/>
        </w:rPr>
        <w:t>;</w:t>
      </w:r>
    </w:p>
    <w:p w:rsidR="000325FC" w:rsidRDefault="006268AB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-применение компьютерных технологий при решении профессиональных задач.</w:t>
      </w:r>
      <w:r w:rsidR="000325FC">
        <w:rPr>
          <w:sz w:val="28"/>
          <w:szCs w:val="28"/>
        </w:rPr>
        <w:t xml:space="preserve"> </w:t>
      </w:r>
    </w:p>
    <w:p w:rsidR="006268AB" w:rsidRDefault="006268AB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выполнения курсовой работы решаются следующие задачи:</w:t>
      </w:r>
    </w:p>
    <w:p w:rsidR="006268AB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1. З</w:t>
      </w:r>
      <w:r w:rsidR="006268AB">
        <w:rPr>
          <w:sz w:val="28"/>
          <w:szCs w:val="28"/>
        </w:rPr>
        <w:t>акрепление и углубление  теоретические знания  по выбранной теме.</w:t>
      </w:r>
    </w:p>
    <w:p w:rsidR="006268AB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2. Развитие</w:t>
      </w:r>
      <w:r w:rsidR="006268AB">
        <w:rPr>
          <w:sz w:val="28"/>
          <w:szCs w:val="28"/>
        </w:rPr>
        <w:t xml:space="preserve"> исследовательские умения.</w:t>
      </w:r>
    </w:p>
    <w:p w:rsidR="006268AB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3.Развитие</w:t>
      </w:r>
      <w:r w:rsidR="006268AB">
        <w:rPr>
          <w:sz w:val="28"/>
          <w:szCs w:val="28"/>
        </w:rPr>
        <w:t xml:space="preserve"> умения обобщать, систематизировать</w:t>
      </w:r>
      <w:r>
        <w:rPr>
          <w:sz w:val="28"/>
          <w:szCs w:val="28"/>
        </w:rPr>
        <w:t>,</w:t>
      </w:r>
      <w:r w:rsidR="006268AB">
        <w:rPr>
          <w:sz w:val="28"/>
          <w:szCs w:val="28"/>
        </w:rPr>
        <w:t xml:space="preserve"> логично излагать материал по исследуемой проблеме.</w:t>
      </w:r>
    </w:p>
    <w:p w:rsidR="00831AE8" w:rsidRDefault="006268AB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81113">
        <w:rPr>
          <w:sz w:val="28"/>
          <w:szCs w:val="28"/>
        </w:rPr>
        <w:t>Совершенствование профессиональной подготовки</w:t>
      </w:r>
      <w:r>
        <w:rPr>
          <w:sz w:val="28"/>
          <w:szCs w:val="28"/>
        </w:rPr>
        <w:t xml:space="preserve"> студентов.</w:t>
      </w:r>
    </w:p>
    <w:p w:rsidR="006268AB" w:rsidRDefault="00831AE8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курсовой работы включает следующие этапы: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-выбор темы;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-выдача задания;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-подбор и изучение литературы, нормативно-справочных материалов;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-составление плана работы;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-сбор информации,  её обработка;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-написание работы;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-защита работы.</w:t>
      </w:r>
    </w:p>
    <w:p w:rsidR="00081113" w:rsidRDefault="00081113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важных этапов выполнения курсовой работы является определение тематики курсовых работ. </w:t>
      </w:r>
      <w:r w:rsidR="00D225CA">
        <w:rPr>
          <w:sz w:val="28"/>
          <w:szCs w:val="28"/>
        </w:rPr>
        <w:t>Тематика</w:t>
      </w:r>
      <w:r>
        <w:rPr>
          <w:sz w:val="28"/>
          <w:szCs w:val="28"/>
        </w:rPr>
        <w:t xml:space="preserve"> курсовых работ должна быть актуальной, соответствовать задачам изучаемой дисциплины, потребностям профессиональной деятельности.</w:t>
      </w:r>
      <w:r w:rsidR="00D225CA">
        <w:rPr>
          <w:sz w:val="28"/>
          <w:szCs w:val="28"/>
        </w:rPr>
        <w:t xml:space="preserve"> Актуальность тем курсовых работ определяется их научностью, современностью, направленностью на получение студентами навыков самостоятельной  творческой работы. Темы курсовых работ должны быть комплексными, т.е. охватывать ряд  изученных тем и строится на фактическом или максимально приближенном к реальной практической деятельности материале. Тема работы может быть выбрана как студентом самостоятельно, так и предложена руководителем курсовой работы. </w:t>
      </w:r>
      <w:r w:rsidR="00BA5E88">
        <w:rPr>
          <w:sz w:val="28"/>
          <w:szCs w:val="28"/>
        </w:rPr>
        <w:t>Темы курсовых работ утверждаются на заседаниях цикловых комиссий учебных заведений.</w:t>
      </w:r>
    </w:p>
    <w:p w:rsidR="00BA5E88" w:rsidRDefault="00BA5E88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содержательные и процессуальные аспекты курсовой работы оформляются  руководителем работы в задании, где четко формулируется название темы, объем содержание, а так же исходные данные для выполнения  расчетов. </w:t>
      </w:r>
      <w:r w:rsidR="006702AA">
        <w:rPr>
          <w:sz w:val="28"/>
          <w:szCs w:val="28"/>
        </w:rPr>
        <w:t>Задания по курсовой работы, как и темы необходимо индивидуализировать с учетом интересов и способностей студентов.</w:t>
      </w:r>
    </w:p>
    <w:p w:rsidR="00BA5E88" w:rsidRDefault="00BA5E88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курсовой работы преподавателем разрабатываются методические указания, которые должны содержать перечень тем, </w:t>
      </w:r>
      <w:r w:rsidR="006702AA">
        <w:rPr>
          <w:sz w:val="28"/>
          <w:szCs w:val="28"/>
        </w:rPr>
        <w:t xml:space="preserve">задачи работ (по темам), </w:t>
      </w:r>
      <w:r>
        <w:rPr>
          <w:sz w:val="28"/>
          <w:szCs w:val="28"/>
        </w:rPr>
        <w:t>примерные планы по темам,</w:t>
      </w:r>
      <w:r w:rsidR="00670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к оформлению работы, список рекомендуемых источников информации, </w:t>
      </w:r>
      <w:r w:rsidR="006702AA">
        <w:rPr>
          <w:sz w:val="28"/>
          <w:szCs w:val="28"/>
        </w:rPr>
        <w:t xml:space="preserve">примерный объем по разделам, </w:t>
      </w:r>
      <w:r>
        <w:rPr>
          <w:sz w:val="28"/>
          <w:szCs w:val="28"/>
        </w:rPr>
        <w:t>методические рекомендации по выполнению работы по темам. Методические рекомендации могут включать типовые формы таблиц, методики расчетов</w:t>
      </w:r>
      <w:r w:rsidR="006702AA">
        <w:rPr>
          <w:sz w:val="28"/>
          <w:szCs w:val="28"/>
        </w:rPr>
        <w:t>, перечень вопросов, которые должны быть раскрыты по разделам плана и др. информацию, необходимую для выполнения работы.</w:t>
      </w:r>
      <w:r w:rsidR="00D11530">
        <w:rPr>
          <w:sz w:val="28"/>
          <w:szCs w:val="28"/>
        </w:rPr>
        <w:t xml:space="preserve"> </w:t>
      </w:r>
    </w:p>
    <w:p w:rsidR="00D11530" w:rsidRDefault="00D11530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учреждений СПО  курсовая работа выполняется на учебных занятиях, которые проходят в форме групповых и индивидуальных консультаций. В ходе занятий руководитель так же регулярно проверяет состояние работы, контролирует соблюдение  предложенных методик. Если работа студента удовлетворяет требованиям, предъявленным к курсовой работе, она допускается к защите. Защита курсовой работы – это форма её проверки. Она проводится на последнем занятии и может иметь разные формы. Например, защита может  состоять в коротком докладе студента по выполненной работе и ответах на вопросы, которые задает руководитель  курсовой работы. </w:t>
      </w:r>
      <w:r w:rsidR="00B57A71">
        <w:rPr>
          <w:sz w:val="28"/>
          <w:szCs w:val="28"/>
        </w:rPr>
        <w:t>Наиболее интересные работы могут быть доложены на студенческих научно-практических конференциях. Публичная защита стимулирует ответственность, творчество студентов. Возможен и вариант защиты работы в виде решения индивидуальных заданий, которые позволяет проверить, насколько студент владеет изученной в курсовой работе методикой расчетов.</w:t>
      </w:r>
    </w:p>
    <w:p w:rsidR="00B57A71" w:rsidRDefault="00B57A71" w:rsidP="00AF7C1D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Итоги выполненных курсовых работ должны обсуждаться на заседаниях цикловых комиссий.</w:t>
      </w:r>
    </w:p>
    <w:p w:rsidR="00B57A71" w:rsidRDefault="00B57A71" w:rsidP="00AF7C1D">
      <w:pPr>
        <w:ind w:firstLine="902"/>
        <w:jc w:val="both"/>
        <w:rPr>
          <w:sz w:val="28"/>
          <w:szCs w:val="28"/>
        </w:rPr>
      </w:pPr>
    </w:p>
    <w:p w:rsidR="00B57A71" w:rsidRDefault="00B57A71" w:rsidP="00AF7C1D">
      <w:pPr>
        <w:ind w:firstLine="902"/>
        <w:jc w:val="both"/>
        <w:rPr>
          <w:sz w:val="28"/>
          <w:szCs w:val="28"/>
        </w:rPr>
      </w:pPr>
    </w:p>
    <w:p w:rsidR="006702AA" w:rsidRDefault="006702AA" w:rsidP="00AF7C1D">
      <w:pPr>
        <w:ind w:firstLine="902"/>
        <w:jc w:val="both"/>
        <w:rPr>
          <w:sz w:val="28"/>
          <w:szCs w:val="28"/>
        </w:rPr>
      </w:pPr>
    </w:p>
    <w:p w:rsidR="00D225CA" w:rsidRDefault="00D225CA" w:rsidP="00AF7C1D">
      <w:pPr>
        <w:ind w:firstLine="902"/>
        <w:jc w:val="both"/>
        <w:rPr>
          <w:sz w:val="28"/>
          <w:szCs w:val="28"/>
        </w:rPr>
      </w:pPr>
    </w:p>
    <w:p w:rsidR="00081113" w:rsidRDefault="00081113" w:rsidP="00AF7C1D">
      <w:pPr>
        <w:ind w:firstLine="902"/>
        <w:jc w:val="both"/>
        <w:rPr>
          <w:sz w:val="28"/>
          <w:szCs w:val="28"/>
        </w:rPr>
      </w:pPr>
    </w:p>
    <w:p w:rsidR="00831AE8" w:rsidRDefault="00831AE8" w:rsidP="00AF7C1D">
      <w:pPr>
        <w:ind w:firstLine="902"/>
        <w:jc w:val="both"/>
        <w:rPr>
          <w:sz w:val="28"/>
          <w:szCs w:val="28"/>
        </w:rPr>
      </w:pPr>
      <w:bookmarkStart w:id="0" w:name="_GoBack"/>
      <w:bookmarkEnd w:id="0"/>
    </w:p>
    <w:sectPr w:rsidR="00831AE8" w:rsidSect="00AF7C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5FC"/>
    <w:rsid w:val="000325FC"/>
    <w:rsid w:val="00081113"/>
    <w:rsid w:val="0050649F"/>
    <w:rsid w:val="006268AB"/>
    <w:rsid w:val="006702AA"/>
    <w:rsid w:val="00831AE8"/>
    <w:rsid w:val="00A22270"/>
    <w:rsid w:val="00AF7C1D"/>
    <w:rsid w:val="00B5131A"/>
    <w:rsid w:val="00B57A71"/>
    <w:rsid w:val="00BA5E88"/>
    <w:rsid w:val="00D11530"/>
    <w:rsid w:val="00D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BB04B-0A69-400C-A3AC-C1022AC0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C1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– ЗАВЕРШАЮЩИЙ ЭТАП ИЗУЧЕНИЯ ДИСЦИПЛИНЫ</vt:lpstr>
    </vt:vector>
  </TitlesOfParts>
  <Company>MoBIL GROUP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– ЗАВЕРШАЮЩИЙ ЭТАП ИЗУЧЕНИЯ ДИСЦИПЛИНЫ</dc:title>
  <dc:subject/>
  <dc:creator>User</dc:creator>
  <cp:keywords/>
  <cp:lastModifiedBy>Irina</cp:lastModifiedBy>
  <cp:revision>2</cp:revision>
  <cp:lastPrinted>2010-11-28T10:47:00Z</cp:lastPrinted>
  <dcterms:created xsi:type="dcterms:W3CDTF">2014-07-20T11:00:00Z</dcterms:created>
  <dcterms:modified xsi:type="dcterms:W3CDTF">2014-07-20T11:00:00Z</dcterms:modified>
</cp:coreProperties>
</file>