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51" w:rsidRDefault="000B116A">
      <w:pPr>
        <w:pStyle w:val="1"/>
        <w:jc w:val="center"/>
      </w:pPr>
      <w:r>
        <w:t>Гоголь н. в. - Авторские идеалы и действительность в поэме</w:t>
      </w:r>
    </w:p>
    <w:p w:rsidR="00A77C51" w:rsidRPr="000B116A" w:rsidRDefault="000B116A">
      <w:pPr>
        <w:pStyle w:val="a3"/>
      </w:pPr>
      <w:r>
        <w:t>Гоголь задумывал “мертвые души” как произведение, обличающие социальные пороки общества, поэтому он искал центрального сюжета не простой какой-нибудь жизненный факт, а такой, который бы дал возможность обнаружить скрытные явления действительности. В этом смысле Гоголю как нельзя лучше подошел сюжет, предложенный А. С. Пушкиным.</w:t>
      </w:r>
      <w:r>
        <w:br/>
        <w:t>Замысел “изъездить вмести с героем всю Русь” давал автору возможность показать жизнь всей России. А поскольку Гоголь описывал ее так, “чтобы вся мелочь, которая ускользает от глаз, мелькнула бы крупно в глаза всем”, в поэме встает вся картина русской действительности со всеми ее экономическими и социальными изъяснениями. Однако в “Мертвых душах” описывается не только страшная, жестокая реальность жизни страны того времени. Ей противопоставленные светлые, чистые, гуманные идеалы автора, его представление о том, какой должна стать Россия, высказанные в лирических отступлениях и отдельных замечаниях, разбросанных по тексту.</w:t>
      </w:r>
      <w:r>
        <w:br/>
        <w:t>Таким образом, картина жизни и быта губернии, в которой, как и во всей стране, основой социального строя является эксплуатация труда, разворачивается перед читателями по мере того, как Чичиков знакомится с помещиками и чиновниками города НН. И поскольку Гоголь видел основной источник бедствия России в несправедливых и бесчеловечных общественных отношениях, то внимание он уделил в первую очередь помещикам, главным угнетателям крестьян.</w:t>
      </w:r>
      <w:r>
        <w:br/>
        <w:t>Автор описывает имение помещиков, их времяпрепровождения, показывая таким образом картину полного упадка крестьянских хозяйств. Особенно это заметно в имениях Манилова, Ноздрева, Плюшкина. Но и кажущиеся крепким хозяйством Коробочки и Собакевича в действительности нежизнеспособны.</w:t>
      </w:r>
      <w:r>
        <w:br/>
        <w:t>Гоголь подчеркивает не только экономическое, но и моральное опустошения помещичьего класса. Углубляя тему духовного разложения дворянства, писатель располагает главы с описанием помещиков в определенном порядке. Он ведет читателя от праздного мечтателя Манилова к “дубинноголовой” скопидомке Коробочке, от бесшабашного мота Ноздрева к оскотинившемуся кулаку Собакевичу и завершает галерею образов помещиков Плюшкиных, “прорехой на человечестве”.</w:t>
      </w:r>
      <w:r>
        <w:br/>
        <w:t>Наиболее полно характеризует помещиков их отношение к предложению Чичикова о продаже душ, “в некотором роде окончивших свое существование”. Каждый помещик по-своему реагирует на эту просьбу. Манилов со свойственной ему “широтой души” отдает мертвые души даром. Коробочка, привыкшая к тому, что все можно продать и купить, заботится лишь о том, не прогадать, не продешевить. Собакевич в очередной раз проявляет качества “человека кулака”, заламывая цену “сто рублей за штуку”. Но какими бы ни были оттенки реакции разных помещиков, все они приходят к одному: если “негоция” не принесет вреда государству и не будет в убыток, они согласны.</w:t>
      </w:r>
      <w:r>
        <w:br/>
        <w:t>Рисуя широкую картину дворянской – помещичьей России, Гоголь не ограничивается изображением поместных дворян. На примере города Н.Н. он показывает и мир чиновничества, в котором “плодились из безделья” злоупотребление властью, интриги, сплетни.</w:t>
      </w:r>
      <w:r>
        <w:br/>
        <w:t>Все чиновники города, начиная с губернатора, положительным единственным качеством которого являлось вышивание “разных домашних узоров”, и кончая самым мелким чиновникам, берут взятки, грабят казну, ходят на балы и играют в карты. Такой образ жизни становится нормой для них. Они даже не опасаются карты за свои грехи. Ведь устоявшийся “порядок” охраняется полицмейстером, главным взяточником и казнокрадом. Кроме того, все чиновники повязаны круговой порукой. Каждый из них не чист на руку, и поэтому никому ни приходит в голову доносить на другого.</w:t>
      </w:r>
      <w:r>
        <w:br/>
        <w:t>Итак, Гоголь показал, что жизнь города управляют необразованные, пустые, бесчестные люди. Более того, введя в поэму о капитане Копейкине, автор подчеркнул, что такая картина характера не только для этой губернии, но и для всей страны, которой правили помещики и чиновники, в то время как простой народ терпел одни лишь лишения.</w:t>
      </w:r>
      <w:r>
        <w:br/>
        <w:t>К миру “мертвых душ” в поэме, безусловно, относится и Чичиков. В его лице выразились уже не застойные явления русской жизни, а процесс проникновения в нее новых буржуазных тенденций: духа приобретательства и аферы. Раскрывая свое намерение “припрячь” подлеца, Гоголь детально исследует истоки его личности. Находчивый и ловкий авантюрист, Чичиков - порождение окружающего мира с его кричащими противоречиями бедности и богатства. Родившись в бедной семье, Чичиков не становится “маленьким человеком”. Чтобы подняться по общественной лестнице, он воспитывает в себе приспособленчество и изворотливость. Гоголь тонко показывает, что бережливость, накопительство Чичикова, которыми он отличался с детства, имеют иную природу, чем, например, скупость Коробочки или Плюшкина. Жажда обогащение у Чичикова – черта нового буржуазного общества, деньги для него – средство достижения карьеры, комфорта. При этом он прекрасно видит, каким путем создаются огромные состояние в окружающем его мире. Гоголь очень точно определил одну из характерных черт поднимающейся буржуазии - жизненную энергию, целеустремленность действий и в то же время ее определенную эгоистичность.</w:t>
      </w:r>
      <w:r>
        <w:br/>
        <w:t>Итак, привыкшие жить легкой жизнью за счет чужого труда, помещики и чиновники – “мертвые души”, с одной стороны, и крестьяне, уделом которых являются нищета, голод, непосильный труд, болезни, с другой, - такой открывается действительность перед Гоголем. Но он не теряет оптимистического настроя, верит в то, что помещики и чиновники изживут себя. Рядом с помещиками, “мертвыми душами”, встают светлые образы простых людей, которые являются для автора воплощением идеалов духовности, мужества, свободолюбия.</w:t>
      </w:r>
      <w:r>
        <w:br/>
        <w:t>В лирических отступлениях Гоголь создает образ истинно живой народной души. Автор восторгается удалью, щедростью, талантливостью и умом русского народа.</w:t>
      </w:r>
      <w:r>
        <w:br/>
        <w:t>Он восхищается бойким, ярким словом простых людей. Гоголь с любовью говорит, что, “птица – тройка”, летящая по необъятным просторам русской земли, “ могла родиться только у бойкого народа”. Образ “русской тройки”, приобретающий символическое значение, неразрывно связан у автора с образами “расторопного ярославского мужика”, одним топором и долотом смастерившего прочный экипаж, и ямщика, примостившегося “черт знает на чем” и лихо управляющего тройкой.</w:t>
      </w:r>
      <w:r>
        <w:br/>
        <w:t>Ведь только благодаря таким людям Русь несется вперед, поражая созерцателя этого чуда.</w:t>
      </w:r>
      <w:r>
        <w:br/>
        <w:t>Именно Россия, подобная “не обгоняемой тройке”, заставляющая “другие народы и государства” давать ей дорогу, а не Россия Маниловых, Собакевичей и Плюшкиных является идеалом Гоголя.</w:t>
      </w:r>
      <w:r>
        <w:br/>
        <w:t>Показывая на примере простых истинно ценные качества души, Гоголь обращается к читателям с призывом сохранять с юношеских лет “всечеловеческие движения”.</w:t>
      </w:r>
      <w:r>
        <w:br/>
        <w:t>В лирических отступлениях Гоголь затрагивает много тем. И в этих размышлениях выражены идеалы автора. Так, говоря о двух типах писателей Гоголь отмечает, что истинный писатель не тот, который “чудно польстил людям, скрыв печальное в жизни”, а тот, кто дерзнул “вызвать наружу” всю страшную, потрясающую тину мелочей, окутавших нашу жизнь”.</w:t>
      </w:r>
      <w:r>
        <w:br/>
        <w:t>Итак, в поэме “мертвые души” действительность и авторские идеалы. Гоголь без прикрас показывает жизнь современной ему России и, вместе с тем, учит доброте, честности, любви к народу и труду.</w:t>
      </w:r>
      <w:r>
        <w:br/>
        <w:t>Культурный, любящий родину, думающий человек с живой душой – вот идеал Гоголя, который созвучен и нашему времени.</w:t>
      </w:r>
      <w:bookmarkStart w:id="0" w:name="_GoBack"/>
      <w:bookmarkEnd w:id="0"/>
    </w:p>
    <w:sectPr w:rsidR="00A77C51" w:rsidRPr="000B11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16A"/>
    <w:rsid w:val="000B116A"/>
    <w:rsid w:val="00A77C51"/>
    <w:rsid w:val="00F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6C12A-75E1-4608-A756-AF0713C6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6201</Characters>
  <Application>Microsoft Office Word</Application>
  <DocSecurity>0</DocSecurity>
  <Lines>51</Lines>
  <Paragraphs>14</Paragraphs>
  <ScaleCrop>false</ScaleCrop>
  <Company>diakov.net</Company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Авторские идеалы и действительность в поэме</dc:title>
  <dc:subject/>
  <dc:creator>Irina</dc:creator>
  <cp:keywords/>
  <dc:description/>
  <cp:lastModifiedBy>Irina</cp:lastModifiedBy>
  <cp:revision>2</cp:revision>
  <dcterms:created xsi:type="dcterms:W3CDTF">2014-07-18T21:56:00Z</dcterms:created>
  <dcterms:modified xsi:type="dcterms:W3CDTF">2014-07-18T21:56:00Z</dcterms:modified>
</cp:coreProperties>
</file>