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F4" w:rsidRDefault="009E447D">
      <w:pPr>
        <w:pStyle w:val="1"/>
        <w:jc w:val="center"/>
      </w:pPr>
      <w:r>
        <w:t>Некрасов н. а. сопоставить позиции лирических героев в стихотворениях ангел Хранитель а. блока</w:t>
      </w:r>
    </w:p>
    <w:p w:rsidR="00196DF4" w:rsidRPr="009E447D" w:rsidRDefault="009E447D">
      <w:pPr>
        <w:pStyle w:val="a3"/>
        <w:spacing w:after="240" w:afterAutospacing="0"/>
      </w:pPr>
      <w:r>
        <w:t>Стихотворения “Ангел - хранитель” А. Блока и “Рыцарь на час” Н. А. Некрасова на первый взгляд не имеют между собой ничего общего. Действительно, А. Блок и Некрасов - это совершенно разные писатели, каждый из которых отличается своим самобытным стилем, характером произведений, они жили и творили, по - существу, в разных эпохах: “Рыцарь на час” был написан в 1862 году, тогда как произведение А. Блока датируется началом XX века, а именно 1906 годом. Но несмотря на все это есть очень важный фактор, который сближает эти произведения - это то, что создавались они в трудные для страны годы, в годы предшествующие глобальным переменам в жизни общества.</w:t>
      </w:r>
      <w:r>
        <w:br/>
        <w:t>Н. А. Некрасов мучительно переживал годы, последовавшие за “крестьянской реформой”. Крестьянские бунты, вызванные грабительской реформой, власти подавляли с невероятной жестокостью, революционная демократия также переживала трудные дни. Некрасов, будучи человеком, которому небезразлична судьба Родины, бал страшно потрясен, видя все это. В это время арестовывают ближайших друзей Некрасова - М. Л. Михайлова, Н. Г. Чернышевского, запрещается на восемь месяцев издание “Современника”. И в этот момент рождается стихотворение Некрасова “Рыцарь на час”, проникнутое чувством ответственности перед судом истории и судом собственного сердца. Воспоминания о матери вызывают в душе лирического героя муки вечно беспокойной совести и мысли о своем месте в жизни. Он просит мать спасти его, возродить “силу свободную, гордую”:</w:t>
      </w:r>
      <w:r>
        <w:br/>
        <w:t>Выводи на дорогу тернистую !</w:t>
      </w:r>
      <w:r>
        <w:br/>
        <w:t>Разучился ходить я по ней,</w:t>
      </w:r>
      <w:r>
        <w:br/>
        <w:t>Погрузился я в тину нечистую</w:t>
      </w:r>
      <w:r>
        <w:br/>
        <w:t>Мелких помыслов, мелких страстей.</w:t>
      </w:r>
      <w:r>
        <w:br/>
        <w:t>От ликующих, праздно болтающих,</w:t>
      </w:r>
      <w:r>
        <w:br/>
        <w:t>Обагряющих руки в крови</w:t>
      </w:r>
      <w:r>
        <w:br/>
        <w:t>Уведи меня в стан погибающих</w:t>
      </w:r>
      <w:r>
        <w:br/>
        <w:t>За великое дело любви !</w:t>
      </w:r>
      <w:r>
        <w:br/>
      </w:r>
      <w:r>
        <w:br/>
        <w:t>Стихотворение завершается беспощадными упреками в адрес лирического героя, которые распространяются на всех, кто активно не участвует в борьбе против несправедливости:</w:t>
      </w:r>
      <w:r>
        <w:br/>
      </w:r>
      <w:r>
        <w:br/>
        <w:t>Вы еще не в могиле, вы живы,</w:t>
      </w:r>
      <w:r>
        <w:br/>
        <w:t>Но для дела вы мертвы давно,</w:t>
      </w:r>
      <w:r>
        <w:br/>
        <w:t>Суждены вам благие порывы,</w:t>
      </w:r>
      <w:r>
        <w:br/>
        <w:t>Но свершить ничего не дано...</w:t>
      </w:r>
      <w:r>
        <w:br/>
      </w:r>
      <w:r>
        <w:br/>
        <w:t>Такая жесткая самокритика лирического героя обусловлена, по - видимому, ужасом сознания бессилия каким - либо образом активно повлиять на сложившуюся ситуацию, он устал от постоянной борьбы, он не видит перспективы, и те действия что он предпринимает далеки от настоящей самоотверженной борьбы. Отсюда и горько - ироническое заглавие: “Рыцарь на час”. Но для лирического героя это не только упрек, это также мощный стимул преодолеть душевную слабость, это призыв к действиям.</w:t>
      </w:r>
      <w:r>
        <w:br/>
        <w:t>Стихотворение А. Блока было написано в 1906 году, также в трудные для России годы, в самый разгар революции. Однако психическое давление на Блока было не таким сильным, как на Некрасова, что обеспечило менее жесткую самооценку своих жизненных принципов.</w:t>
      </w:r>
      <w:r>
        <w:br/>
        <w:t>Революция 1905 года произвела на него громадное впечатление , в сильно степени прояснила его идейное и художественное зрение . Он увидел активность народа , его волю к борьбе за свободу и счастье , в самом себе открыл "гражданина" , впервые ощутил присущее каждому истинному и честному художнику чувство кровной связи с народом и сознание общественной ответственности за свое писательское дело . Стихотворение “Ангел - хранитель” тоже, как и у Некрасова, своеобразная оценка своих действий, оно показывает каким видит Блока свое место в обществе, и какую роль должен он играть на перепутье исторического развития страны. Лирический герой Блока, в отличие от некрасовского, благодарит ангела - хранителя за то, что он уберег его от поспешных и необдуманных действий. Здесь лирический герой показывает свою силу, но сила эта заключается именно в том, что он не растерял свои человеческие качества, он может говорить правду и в этом вся его сила. Лирический герой Некрасова упрекает себя за то, что он не смог активно включиться в борьбу за народ, тогда как у Блока он напротив благодарит ангела за то, что он уберег его от необдуманных решительных действий. Что это ? Трусость ? Нет, это скорее здравая оценка сложившейся ситуации. Сила поэта, писателя заключается как раз в том, что они в состоянии влиять посредством своих произведений на широкие массы народа, и поэтому, если тот или иной писатель или поэт не участвует открыто в народных волнениях, то это вовсе не говорит о том, что он вне народа. Блок подчеркивает тесную связь лирического героя с народными массами. Он осознает необратимость перемен, но свое участие в этих переменах он видит только в рамках, ограничивающих сферу действий лирического героя. Лирический герой твердо знает к чему, и каким путем он будет стремиться, а это – самое главное.</w:t>
      </w:r>
      <w:r>
        <w:br/>
      </w:r>
      <w:bookmarkStart w:id="0" w:name="_GoBack"/>
      <w:bookmarkEnd w:id="0"/>
    </w:p>
    <w:sectPr w:rsidR="00196DF4" w:rsidRPr="009E4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47D"/>
    <w:rsid w:val="00196DF4"/>
    <w:rsid w:val="005C757F"/>
    <w:rsid w:val="009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613A4-6783-414D-A22B-B1C03B49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3932</Characters>
  <Application>Microsoft Office Word</Application>
  <DocSecurity>0</DocSecurity>
  <Lines>32</Lines>
  <Paragraphs>9</Paragraphs>
  <ScaleCrop>false</ScaleCrop>
  <Company>diakov.net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сопоставить позиции лирических героев в стихотворениях ангел Хранитель а. блока</dc:title>
  <dc:subject/>
  <dc:creator>Irina</dc:creator>
  <cp:keywords/>
  <dc:description/>
  <cp:lastModifiedBy>Irina</cp:lastModifiedBy>
  <cp:revision>2</cp:revision>
  <dcterms:created xsi:type="dcterms:W3CDTF">2014-07-12T18:22:00Z</dcterms:created>
  <dcterms:modified xsi:type="dcterms:W3CDTF">2014-07-12T18:22:00Z</dcterms:modified>
</cp:coreProperties>
</file>