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BA" w:rsidRDefault="003F7C8D">
      <w:pPr>
        <w:pStyle w:val="1"/>
        <w:jc w:val="center"/>
      </w:pPr>
      <w:r>
        <w:t>Крытыка царскай судовай бюракратыі ў камедыі В.Дуніна-Марцінкевіча Пінская шляхта</w:t>
      </w:r>
    </w:p>
    <w:p w:rsidR="008748BA" w:rsidRDefault="003F7C8D">
      <w:r>
        <w:t>Камедыя «Пінская шляхта» пісалася пасля адмены прыгоннага права і пасля паўстання тысяча васемсот шэсцьдзесят трэцяга года. Паўстанне закончылася паражэннем, і ў краі-не наступілі часы жорсткай рэакцыі. Душы-лася любая дэмакратычная думка. Царская вярхушка, баючыся новага ўздыму прагрэсіў-ных сіл, была толькі тым і занята, што адсоч-вала любыя павевы бунтарства з мэтай назаў-сёды вытравіць у людзей дух непакорнасці.</w:t>
      </w:r>
      <w:r>
        <w:br/>
        <w:t>Гэты час прыйшоўся на руку царскім пры-слугачам, чыноўніцтву і асабліва тым, хто пры-вык з усяго на свеце рабіць грошы, не звярта-ючы ўвагу на тое, сумленным ці несумленным шляхам гэтыя грошы зароблены.</w:t>
      </w:r>
      <w:r>
        <w:br/>
        <w:t>Менавіта гэта — бессаромныя паводзіны цар-скай судовай бюракратыі — імкнуўся паказаць у сваім творы В. Дунін-Марцінкевіч.</w:t>
      </w:r>
      <w:r>
        <w:br/>
        <w:t>Царскі суд і законнасць паўстаюць перад намі ў вобразе станавога прыстава Кручкова і яго памочніка Пісулькіна, якія прыязджаюць у мястэчка для разборкі сваркі паміж двума шляхцічамі. Першае, што адразу кідаецца ў вочы пры знаёмстве з Кручковым, — яго не-адольная цяга да чужой кішэні. Яшчэ не па-чаўшы «разбірацельства», Кручкоў ужо загадвае шляхце несці хабар: «Няхай аддадуць хурману, ды спакуйце там харашэнька ў возе». За час, што цягнулася «разбірацельства», Кручкоў выцяг-нуў са сваіх падсудных усё, што толькі мог. За-гады даваць хабар гучалі з яго вуснаў часцей, чым якія іншыя словы.Кручкоў — чалавек хітры. Акрамя таго, ён доб-ра ведае псіхалогію сваіх кліентаў — Пратасавіц-кага, Цюхай-Ліпскага і падобных да іх шлях-цічаў. Яны гатовы будуць аддаць усё, што маюць, абы толькі не быць бітымі лазой. Але і гэта для іх не самая страшная абраза. Самае аб-разлівае, лічаць Пратасавіцкі і Цюхай-Ліпскі,— быць бітымі не на дыване, як таго заслуго-ўваюць сапраўдныя шляхцічы, а на голай зямлі.</w:t>
      </w:r>
      <w:r>
        <w:br/>
        <w:t>Нахабства — вось яшчэ адна з асноўных рыс Кручкова. Карыстаючыся цемнатой, забітас-цю, абмежаванасцю і запалоханасцю мясцовай шляхты, ён гаварыў розную бязглуздзіцу, аб-салютна ўпэўнены ў тым, што ніхто нічога не заўважыць: «Па ўказу всеміласцівейшай гасу-дарыні Елісаветы Пятроўны 49 апрэля 1893- га года і всеміласцівейшай Екацерыны Вялі-кай ад 23 сенцябра 1903-га года».</w:t>
      </w:r>
      <w:r>
        <w:br/>
        <w:t>Паводзіны станавога прыстава — пародыя на царскае правасуддзе. Менавіта такія людзі — хабарнікі, злодзеі, хітруны — вяршылі пра-васуддзе. Гэта моцна хвалявала В. Дуніна-Мар-цінкевіча, і як пратэст была напісана камедыя «Пінская шляхта».</w:t>
      </w:r>
      <w:bookmarkStart w:id="0" w:name="_GoBack"/>
      <w:bookmarkEnd w:id="0"/>
    </w:p>
    <w:sectPr w:rsidR="008748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C8D"/>
    <w:rsid w:val="003F7C8D"/>
    <w:rsid w:val="008748BA"/>
    <w:rsid w:val="00D9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0B5CA-8CC0-403D-A504-67C4504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>diakov.net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Крытыка царскай судовай бюракратыі ў камедыі В.Дуніна-Марцінкевіча Пінская шляхта</dc:title>
  <dc:subject/>
  <dc:creator>Irina</dc:creator>
  <cp:keywords/>
  <dc:description/>
  <cp:lastModifiedBy>Irina</cp:lastModifiedBy>
  <cp:revision>2</cp:revision>
  <dcterms:created xsi:type="dcterms:W3CDTF">2014-08-30T06:08:00Z</dcterms:created>
  <dcterms:modified xsi:type="dcterms:W3CDTF">2014-08-30T06:08:00Z</dcterms:modified>
</cp:coreProperties>
</file>