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D51" w:rsidRPr="00AE3480" w:rsidRDefault="00541979" w:rsidP="00541979">
      <w:pPr>
        <w:pStyle w:val="a3"/>
        <w:spacing w:before="0" w:beforeAutospacing="0" w:after="0" w:afterAutospacing="0" w:line="360" w:lineRule="auto"/>
        <w:ind w:firstLine="709"/>
        <w:rPr>
          <w:sz w:val="28"/>
          <w:szCs w:val="28"/>
        </w:rPr>
      </w:pPr>
      <w:r>
        <w:rPr>
          <w:bCs/>
          <w:sz w:val="28"/>
          <w:szCs w:val="28"/>
        </w:rPr>
        <w:t xml:space="preserve">                                            </w:t>
      </w:r>
      <w:r w:rsidR="00277D51" w:rsidRPr="00AE3480">
        <w:rPr>
          <w:bCs/>
          <w:sz w:val="28"/>
          <w:szCs w:val="28"/>
        </w:rPr>
        <w:t>ВВЕДЕНИЕ</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Актуальность темы дипломной работы обусловливается необходимостью формирования и экономического регулирования одного из основных компонентов социально ориентированной рыночной экономики - сферы торговли. Либерализация торговой деятельности позволила сформировать конкурентную среду на рынке товаров народного потребления, возродить предпринимательскую активность в формировании экономических связей торговли с производством. Однако переход к социально ориентированной рыночной экономике предусматривает необходимость защиты интересов потребителей, создание цивилизованных взаимоотношений между торговыми партнерами, повышение уровня качества жизни населения. Особую значимость вопросы муниципального управления торговлей приобретают в условиях децентрализации и демократизации государственного управления экономикой, когда центр тяжести в принятии ряда решений перемещается на муниципальный уровень. Все вопросы, касающиеся функционирования и, особенно, развития городского сообщества, решаются теперь органами местного самоуправления самостоятельно, в особенности вопросы товароснабжения и удовлетворения потребностей населения муниципальной структуры.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Однако существующая на уровне муниципальных структур система управления торговлей, как показывает практика, недостаточна для эффективного регулирования коммерческой деятельности. Оптовое звено слабо развито, и не способно должным образом наладить взаимоотношения, как с розницей, так и с производством. В результате из ассортимента реализуемых товаров «вымываются» недорогие предметы первой необходимости, особенно нужные социально незащищенным слоям населения; растет количество правонарушений в торговле. Данные факты </w:t>
      </w:r>
      <w:r w:rsidRPr="00AE3480">
        <w:rPr>
          <w:sz w:val="28"/>
          <w:szCs w:val="28"/>
        </w:rPr>
        <w:lastRenderedPageBreak/>
        <w:t xml:space="preserve">вызывают необходимость анализа существующей системы муниципального управления торговлей.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В ходе выработки новой концепции торговой деятельности в Российской Федерации, в условиях децентрализации государственного управления в целом остро ставится вопрос обеспечения целенаправленного воздействия на подсистемы муниципального уровней, содействующие формированию прогрессивной структуры торговой сферы и образующие единую систему государственной поддержки. Вместе с тем уже накоплен определенный опыт разрешения существующих противоречий и проблем, проявляются контуры новой системы, обеспечивающей развитие общества на основе баланса интересов всех участников процесса.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Учитывая возросшую активность муниципальных структур в самостоятельном регулировании торгово-хозяйственной деятельности на местах, изучение процесса становления и развития механизма муниципального управления торговой сферой определяет особую актуальность дипломного проекта.</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Следует отметить и, что имеющиеся разработки в большинстве своем посвящены изучению различных аспектов организации торговой деятельности и маркетинга в масштабах отдельного предприятия либо внешней торговли на межгосударственном уровне. Одновременно с этим в отечественной и зарубежной литературе недостаточно полно освещались вопросы разделения полномочий различных уровней государственного управления отраслью, сущность управления сферой торговли на мезоуровне - в муниципальных структурах. Вопросы организации торговой сферы муниципальных структур, формы и методы ее регулирования в интересах местного сообщества освещены также недостаточно. Отсутствуют и разработки, посвященные вопросам компетенции разных уровней государственной власти в процессе формирования и управления потребительской политикой.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Объектом настоящей работы является формирование экономического механизма управления торговой сферой муниципальной структуры.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Предметом дипломной работы выступают управленческие и связанные с ними социально-экономические отношения, возникающие в процессе формирования эффективного механизма управления торговой сферой муниципальных </w:t>
      </w:r>
      <w:r w:rsidR="00AE3480" w:rsidRPr="00AE3480">
        <w:rPr>
          <w:sz w:val="28"/>
          <w:szCs w:val="28"/>
        </w:rPr>
        <w:t>структур. Основная</w:t>
      </w:r>
      <w:r w:rsidRPr="00AE3480">
        <w:rPr>
          <w:sz w:val="28"/>
          <w:szCs w:val="28"/>
        </w:rPr>
        <w:t xml:space="preserve"> цель работы состояла в изучении механизмов управления торговой сферой муниципальных структур.</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Достижение главной цели необходимо решение следующих конкретных задач:</w:t>
      </w:r>
    </w:p>
    <w:p w:rsidR="00277D51" w:rsidRPr="00AE3480" w:rsidRDefault="00AE3480" w:rsidP="00B755EC">
      <w:pPr>
        <w:pStyle w:val="a3"/>
        <w:spacing w:before="0" w:beforeAutospacing="0" w:after="0" w:afterAutospacing="0" w:line="360" w:lineRule="auto"/>
        <w:ind w:firstLine="709"/>
        <w:jc w:val="both"/>
        <w:rPr>
          <w:sz w:val="28"/>
          <w:szCs w:val="28"/>
        </w:rPr>
      </w:pPr>
      <w:r>
        <w:rPr>
          <w:sz w:val="28"/>
          <w:szCs w:val="28"/>
        </w:rPr>
        <w:t xml:space="preserve">- </w:t>
      </w:r>
      <w:r w:rsidR="00277D51" w:rsidRPr="00AE3480">
        <w:rPr>
          <w:sz w:val="28"/>
          <w:szCs w:val="28"/>
        </w:rPr>
        <w:t>рассмотреть социально-экономическую сущность, механизмы, принципы и методы управления торговой сферой муниципальных структур;</w:t>
      </w:r>
    </w:p>
    <w:p w:rsidR="00277D51" w:rsidRPr="00AE3480" w:rsidRDefault="00AE3480" w:rsidP="00B755EC">
      <w:pPr>
        <w:pStyle w:val="a3"/>
        <w:spacing w:before="0" w:beforeAutospacing="0" w:after="0" w:afterAutospacing="0" w:line="360" w:lineRule="auto"/>
        <w:ind w:firstLine="709"/>
        <w:jc w:val="both"/>
        <w:rPr>
          <w:sz w:val="28"/>
          <w:szCs w:val="28"/>
        </w:rPr>
      </w:pPr>
      <w:r>
        <w:rPr>
          <w:sz w:val="28"/>
          <w:szCs w:val="28"/>
        </w:rPr>
        <w:t xml:space="preserve">- </w:t>
      </w:r>
      <w:r w:rsidR="00277D51" w:rsidRPr="00AE3480">
        <w:rPr>
          <w:sz w:val="28"/>
          <w:szCs w:val="28"/>
        </w:rPr>
        <w:t>рассмотреть основные тенденции формирования механизма управления торговой сферой муниципальных структур и его влияние на развитие потребительского рынка муниципальных структур;</w:t>
      </w:r>
    </w:p>
    <w:p w:rsidR="00277D51" w:rsidRPr="00AE3480" w:rsidRDefault="00AE3480" w:rsidP="00B755EC">
      <w:pPr>
        <w:pStyle w:val="a3"/>
        <w:spacing w:before="0" w:beforeAutospacing="0" w:after="0" w:afterAutospacing="0" w:line="360" w:lineRule="auto"/>
        <w:ind w:firstLine="709"/>
        <w:jc w:val="both"/>
        <w:rPr>
          <w:sz w:val="28"/>
          <w:szCs w:val="28"/>
        </w:rPr>
      </w:pPr>
      <w:r>
        <w:rPr>
          <w:sz w:val="28"/>
          <w:szCs w:val="28"/>
        </w:rPr>
        <w:t xml:space="preserve">- </w:t>
      </w:r>
      <w:r w:rsidR="00277D51" w:rsidRPr="00AE3480">
        <w:rPr>
          <w:sz w:val="28"/>
          <w:szCs w:val="28"/>
        </w:rPr>
        <w:t>изучить модель организационно-экономической муниципальной программы управления развитием торговой сферы;</w:t>
      </w:r>
    </w:p>
    <w:p w:rsidR="00277D51" w:rsidRPr="00AE3480" w:rsidRDefault="00AE3480" w:rsidP="00B755EC">
      <w:pPr>
        <w:pStyle w:val="a3"/>
        <w:spacing w:before="0" w:beforeAutospacing="0" w:after="0" w:afterAutospacing="0" w:line="360" w:lineRule="auto"/>
        <w:ind w:firstLine="709"/>
        <w:jc w:val="both"/>
        <w:rPr>
          <w:sz w:val="28"/>
          <w:szCs w:val="28"/>
        </w:rPr>
      </w:pPr>
      <w:r>
        <w:rPr>
          <w:sz w:val="28"/>
          <w:szCs w:val="28"/>
        </w:rPr>
        <w:t xml:space="preserve">- </w:t>
      </w:r>
      <w:r w:rsidR="00277D51" w:rsidRPr="00AE3480">
        <w:rPr>
          <w:sz w:val="28"/>
          <w:szCs w:val="28"/>
        </w:rPr>
        <w:t>рассмотреть возможность улучшения управления торговой сферой муниципальных структур;</w:t>
      </w:r>
    </w:p>
    <w:p w:rsidR="00277D51" w:rsidRPr="00AE3480" w:rsidRDefault="00AE3480" w:rsidP="00B755EC">
      <w:pPr>
        <w:pStyle w:val="a3"/>
        <w:spacing w:before="0" w:beforeAutospacing="0" w:after="0" w:afterAutospacing="0" w:line="360" w:lineRule="auto"/>
        <w:ind w:firstLine="709"/>
        <w:jc w:val="both"/>
        <w:rPr>
          <w:sz w:val="28"/>
          <w:szCs w:val="28"/>
        </w:rPr>
      </w:pPr>
      <w:r>
        <w:rPr>
          <w:sz w:val="28"/>
          <w:szCs w:val="28"/>
        </w:rPr>
        <w:t xml:space="preserve">- </w:t>
      </w:r>
      <w:r w:rsidR="00277D51" w:rsidRPr="00AE3480">
        <w:rPr>
          <w:sz w:val="28"/>
          <w:szCs w:val="28"/>
        </w:rPr>
        <w:t>уточнить функции муниципальных органов управления торговлей и разработать механизм их реализации;</w:t>
      </w:r>
    </w:p>
    <w:p w:rsidR="00AE3480" w:rsidRPr="00735E12" w:rsidRDefault="00AE3480" w:rsidP="00B755EC">
      <w:pPr>
        <w:pStyle w:val="a3"/>
        <w:spacing w:before="0" w:beforeAutospacing="0" w:after="0" w:afterAutospacing="0" w:line="360" w:lineRule="auto"/>
        <w:ind w:firstLine="709"/>
        <w:jc w:val="both"/>
        <w:rPr>
          <w:sz w:val="28"/>
          <w:szCs w:val="28"/>
        </w:rPr>
      </w:pPr>
      <w:r>
        <w:rPr>
          <w:sz w:val="28"/>
          <w:szCs w:val="28"/>
        </w:rPr>
        <w:t xml:space="preserve">- </w:t>
      </w:r>
      <w:r w:rsidR="00277D51" w:rsidRPr="00AE3480">
        <w:rPr>
          <w:sz w:val="28"/>
          <w:szCs w:val="28"/>
        </w:rPr>
        <w:t xml:space="preserve">выяснить условия становления, направления развития муниципального </w:t>
      </w:r>
      <w:r w:rsidR="00277D51" w:rsidRPr="00735E12">
        <w:rPr>
          <w:sz w:val="28"/>
          <w:szCs w:val="28"/>
        </w:rPr>
        <w:t xml:space="preserve">маркетинга и организационную структуру управления им. </w:t>
      </w:r>
    </w:p>
    <w:p w:rsidR="00735E12" w:rsidRDefault="00277D51" w:rsidP="00B755EC">
      <w:pPr>
        <w:pStyle w:val="a3"/>
        <w:spacing w:before="0" w:beforeAutospacing="0" w:after="0" w:afterAutospacing="0" w:line="360" w:lineRule="auto"/>
        <w:ind w:firstLine="709"/>
        <w:jc w:val="both"/>
        <w:rPr>
          <w:sz w:val="28"/>
          <w:szCs w:val="28"/>
        </w:rPr>
      </w:pPr>
      <w:r w:rsidRPr="00735E12">
        <w:rPr>
          <w:sz w:val="28"/>
          <w:szCs w:val="28"/>
        </w:rPr>
        <w:t>Основой исследования являются разработки отечественных и зарубежных авторов по теории управления торговой деятельностью. Нормативную базу диплома составляют Конституция Российской Федерации, законодательные и нормативные акты Федеральных органов власти и субъектов РФ, Указы Президента, постановления Правительства.</w:t>
      </w:r>
    </w:p>
    <w:p w:rsidR="00735E12" w:rsidRPr="00735E12" w:rsidRDefault="00735E12" w:rsidP="00B755EC">
      <w:pPr>
        <w:pStyle w:val="a3"/>
        <w:spacing w:before="0" w:beforeAutospacing="0" w:after="0" w:afterAutospacing="0" w:line="360" w:lineRule="auto"/>
        <w:ind w:firstLine="709"/>
        <w:jc w:val="both"/>
        <w:rPr>
          <w:sz w:val="28"/>
          <w:szCs w:val="28"/>
        </w:rPr>
      </w:pPr>
      <w:r w:rsidRPr="00735E12">
        <w:rPr>
          <w:sz w:val="28"/>
          <w:szCs w:val="28"/>
        </w:rPr>
        <w:t>Методологическую базу исследования составляют общепринятый диалектико-материалистический метод познания, позволяющий рассматривать анализируемые явления в их развитии и взаимосвязи друг с другом, а также общенаучные методы - эмпирический, ретроспективный и т.д.</w:t>
      </w:r>
    </w:p>
    <w:p w:rsidR="00735E12" w:rsidRPr="00735E12" w:rsidRDefault="00735E12" w:rsidP="00B755EC">
      <w:pPr>
        <w:spacing w:line="360" w:lineRule="auto"/>
        <w:ind w:firstLine="709"/>
        <w:jc w:val="both"/>
        <w:rPr>
          <w:sz w:val="28"/>
          <w:szCs w:val="28"/>
        </w:rPr>
      </w:pPr>
      <w:r w:rsidRPr="00735E12">
        <w:rPr>
          <w:sz w:val="28"/>
          <w:szCs w:val="28"/>
        </w:rPr>
        <w:t xml:space="preserve">Основные источники получения информации - это нормативно-правовые акты Российской Федерации, а также субъектов Российской Федерации и органов местного самоуправления Краснодарского края,; правовая, научная, учебная литература, материалы научно, справочные материалы, </w:t>
      </w:r>
      <w:r>
        <w:rPr>
          <w:sz w:val="28"/>
          <w:szCs w:val="28"/>
        </w:rPr>
        <w:t>данные финансовой отчетности</w:t>
      </w:r>
      <w:r w:rsidRPr="00735E12">
        <w:rPr>
          <w:sz w:val="28"/>
          <w:szCs w:val="28"/>
        </w:rPr>
        <w:t xml:space="preserve">  ЗАО «Тандер»</w:t>
      </w:r>
      <w:r>
        <w:rPr>
          <w:sz w:val="28"/>
          <w:szCs w:val="28"/>
        </w:rPr>
        <w:t>.</w:t>
      </w:r>
    </w:p>
    <w:p w:rsidR="00735E12" w:rsidRDefault="00735E12" w:rsidP="00B755EC">
      <w:pPr>
        <w:pStyle w:val="a3"/>
        <w:spacing w:before="0" w:beforeAutospacing="0" w:after="0" w:afterAutospacing="0" w:line="360" w:lineRule="auto"/>
        <w:ind w:firstLine="709"/>
        <w:jc w:val="both"/>
        <w:rPr>
          <w:sz w:val="28"/>
          <w:szCs w:val="28"/>
          <w:lang w:val="en-US"/>
        </w:rPr>
      </w:pPr>
    </w:p>
    <w:p w:rsidR="00F95DFE" w:rsidRDefault="00F95DFE" w:rsidP="00B755EC">
      <w:pPr>
        <w:pStyle w:val="a3"/>
        <w:spacing w:before="0" w:beforeAutospacing="0" w:after="0" w:afterAutospacing="0" w:line="360" w:lineRule="auto"/>
        <w:ind w:firstLine="709"/>
        <w:jc w:val="both"/>
        <w:rPr>
          <w:sz w:val="28"/>
          <w:szCs w:val="28"/>
          <w:lang w:val="en-US"/>
        </w:rPr>
      </w:pPr>
    </w:p>
    <w:p w:rsidR="00F95DFE" w:rsidRPr="00F95DFE" w:rsidRDefault="00F95DFE" w:rsidP="00B755EC">
      <w:pPr>
        <w:pStyle w:val="a3"/>
        <w:spacing w:before="0" w:beforeAutospacing="0" w:after="0" w:afterAutospacing="0" w:line="360" w:lineRule="auto"/>
        <w:ind w:firstLine="709"/>
        <w:jc w:val="both"/>
        <w:rPr>
          <w:sz w:val="28"/>
          <w:szCs w:val="28"/>
          <w:lang w:val="en-US"/>
        </w:rPr>
      </w:pPr>
    </w:p>
    <w:p w:rsidR="00735E12" w:rsidRPr="00735E12" w:rsidRDefault="00735E12" w:rsidP="00B755EC">
      <w:pPr>
        <w:pStyle w:val="a3"/>
        <w:spacing w:before="0" w:beforeAutospacing="0" w:after="0" w:afterAutospacing="0" w:line="360" w:lineRule="auto"/>
        <w:ind w:firstLine="709"/>
        <w:jc w:val="both"/>
        <w:rPr>
          <w:sz w:val="28"/>
          <w:szCs w:val="28"/>
        </w:rPr>
      </w:pPr>
    </w:p>
    <w:p w:rsidR="00735E12" w:rsidRDefault="00735E12" w:rsidP="00B755EC">
      <w:pPr>
        <w:pStyle w:val="a3"/>
        <w:spacing w:before="0" w:beforeAutospacing="0" w:after="0" w:afterAutospacing="0" w:line="360" w:lineRule="auto"/>
        <w:ind w:firstLine="709"/>
        <w:jc w:val="both"/>
        <w:rPr>
          <w:sz w:val="28"/>
          <w:szCs w:val="28"/>
        </w:rPr>
      </w:pPr>
    </w:p>
    <w:p w:rsidR="00B755EC" w:rsidRDefault="00B755EC" w:rsidP="00B755EC">
      <w:pPr>
        <w:pStyle w:val="a3"/>
        <w:spacing w:before="0" w:beforeAutospacing="0" w:after="0" w:afterAutospacing="0" w:line="360" w:lineRule="auto"/>
        <w:ind w:firstLine="709"/>
        <w:jc w:val="both"/>
        <w:rPr>
          <w:sz w:val="28"/>
          <w:szCs w:val="28"/>
        </w:rPr>
      </w:pPr>
    </w:p>
    <w:p w:rsidR="00B755EC" w:rsidRDefault="00B755EC" w:rsidP="00B755EC">
      <w:pPr>
        <w:pStyle w:val="a3"/>
        <w:spacing w:before="0" w:beforeAutospacing="0" w:after="0" w:afterAutospacing="0" w:line="360" w:lineRule="auto"/>
        <w:ind w:firstLine="709"/>
        <w:jc w:val="both"/>
        <w:rPr>
          <w:sz w:val="28"/>
          <w:szCs w:val="28"/>
        </w:rPr>
      </w:pPr>
    </w:p>
    <w:p w:rsidR="00B755EC" w:rsidRDefault="00B755EC" w:rsidP="00B755EC">
      <w:pPr>
        <w:pStyle w:val="a3"/>
        <w:spacing w:before="0" w:beforeAutospacing="0" w:after="0" w:afterAutospacing="0" w:line="360" w:lineRule="auto"/>
        <w:ind w:firstLine="709"/>
        <w:jc w:val="both"/>
        <w:rPr>
          <w:sz w:val="28"/>
          <w:szCs w:val="28"/>
        </w:rPr>
      </w:pPr>
    </w:p>
    <w:p w:rsidR="00B755EC" w:rsidRDefault="00B755EC" w:rsidP="00B755EC">
      <w:pPr>
        <w:pStyle w:val="a3"/>
        <w:spacing w:before="0" w:beforeAutospacing="0" w:after="0" w:afterAutospacing="0" w:line="360" w:lineRule="auto"/>
        <w:ind w:firstLine="709"/>
        <w:jc w:val="both"/>
        <w:rPr>
          <w:sz w:val="28"/>
          <w:szCs w:val="28"/>
        </w:rPr>
      </w:pPr>
    </w:p>
    <w:p w:rsidR="00B755EC" w:rsidRDefault="00B755EC" w:rsidP="00B755EC">
      <w:pPr>
        <w:pStyle w:val="a3"/>
        <w:spacing w:before="0" w:beforeAutospacing="0" w:after="0" w:afterAutospacing="0" w:line="360" w:lineRule="auto"/>
        <w:ind w:firstLine="709"/>
        <w:jc w:val="both"/>
        <w:rPr>
          <w:sz w:val="28"/>
          <w:szCs w:val="28"/>
        </w:rPr>
      </w:pPr>
    </w:p>
    <w:p w:rsidR="00B755EC" w:rsidRDefault="00B755EC" w:rsidP="00B755EC">
      <w:pPr>
        <w:pStyle w:val="a3"/>
        <w:spacing w:before="0" w:beforeAutospacing="0" w:after="0" w:afterAutospacing="0" w:line="360" w:lineRule="auto"/>
        <w:ind w:firstLine="709"/>
        <w:jc w:val="both"/>
        <w:rPr>
          <w:sz w:val="28"/>
          <w:szCs w:val="28"/>
        </w:rPr>
      </w:pPr>
    </w:p>
    <w:p w:rsidR="00B755EC" w:rsidRDefault="00B755EC" w:rsidP="00B755EC">
      <w:pPr>
        <w:pStyle w:val="a3"/>
        <w:spacing w:before="0" w:beforeAutospacing="0" w:after="0" w:afterAutospacing="0" w:line="360" w:lineRule="auto"/>
        <w:ind w:firstLine="709"/>
        <w:jc w:val="both"/>
        <w:rPr>
          <w:sz w:val="28"/>
          <w:szCs w:val="28"/>
        </w:rPr>
      </w:pPr>
    </w:p>
    <w:p w:rsidR="00B755EC" w:rsidRDefault="00B755EC" w:rsidP="00B755EC">
      <w:pPr>
        <w:pStyle w:val="a3"/>
        <w:spacing w:before="0" w:beforeAutospacing="0" w:after="0" w:afterAutospacing="0" w:line="360" w:lineRule="auto"/>
        <w:ind w:firstLine="709"/>
        <w:jc w:val="both"/>
        <w:rPr>
          <w:sz w:val="28"/>
          <w:szCs w:val="28"/>
        </w:rPr>
      </w:pPr>
    </w:p>
    <w:p w:rsidR="00B755EC" w:rsidRDefault="00B755EC" w:rsidP="00B755EC">
      <w:pPr>
        <w:pStyle w:val="a3"/>
        <w:spacing w:before="0" w:beforeAutospacing="0" w:after="0" w:afterAutospacing="0" w:line="360" w:lineRule="auto"/>
        <w:ind w:firstLine="709"/>
        <w:jc w:val="both"/>
        <w:rPr>
          <w:sz w:val="28"/>
          <w:szCs w:val="28"/>
        </w:rPr>
      </w:pPr>
    </w:p>
    <w:p w:rsidR="00B755EC" w:rsidRDefault="00B755EC" w:rsidP="00B755EC">
      <w:pPr>
        <w:pStyle w:val="a3"/>
        <w:spacing w:before="0" w:beforeAutospacing="0" w:after="0" w:afterAutospacing="0" w:line="360" w:lineRule="auto"/>
        <w:ind w:firstLine="709"/>
        <w:jc w:val="both"/>
        <w:rPr>
          <w:sz w:val="28"/>
          <w:szCs w:val="28"/>
        </w:rPr>
      </w:pPr>
    </w:p>
    <w:p w:rsidR="00735E12" w:rsidRPr="00AE3480" w:rsidRDefault="00735E12" w:rsidP="00541979">
      <w:pPr>
        <w:pStyle w:val="a3"/>
        <w:spacing w:before="0" w:beforeAutospacing="0" w:after="0" w:afterAutospacing="0" w:line="360" w:lineRule="auto"/>
        <w:jc w:val="both"/>
        <w:rPr>
          <w:sz w:val="28"/>
          <w:szCs w:val="28"/>
        </w:rPr>
      </w:pPr>
    </w:p>
    <w:p w:rsidR="00B755EC" w:rsidRDefault="00735E12" w:rsidP="00B755EC">
      <w:pPr>
        <w:pStyle w:val="a3"/>
        <w:spacing w:before="0" w:beforeAutospacing="0" w:after="0" w:afterAutospacing="0" w:line="360" w:lineRule="auto"/>
        <w:ind w:firstLine="709"/>
        <w:rPr>
          <w:b/>
          <w:bCs/>
          <w:sz w:val="28"/>
          <w:szCs w:val="28"/>
        </w:rPr>
      </w:pPr>
      <w:r>
        <w:rPr>
          <w:b/>
          <w:bCs/>
          <w:sz w:val="28"/>
          <w:szCs w:val="28"/>
        </w:rPr>
        <w:t>1</w:t>
      </w:r>
      <w:r w:rsidR="00277D51" w:rsidRPr="00AE3480">
        <w:rPr>
          <w:b/>
          <w:bCs/>
          <w:sz w:val="28"/>
          <w:szCs w:val="28"/>
        </w:rPr>
        <w:t xml:space="preserve"> Особенности организации и управления торговой сферой муниципальных структур</w:t>
      </w:r>
    </w:p>
    <w:p w:rsidR="00B755EC" w:rsidRPr="00B755EC" w:rsidRDefault="00B755EC" w:rsidP="00B755EC">
      <w:pPr>
        <w:pStyle w:val="a3"/>
        <w:spacing w:before="0" w:beforeAutospacing="0" w:after="0" w:afterAutospacing="0" w:line="360" w:lineRule="auto"/>
        <w:ind w:firstLine="709"/>
        <w:rPr>
          <w:b/>
          <w:bCs/>
          <w:sz w:val="28"/>
          <w:szCs w:val="28"/>
        </w:rPr>
      </w:pPr>
    </w:p>
    <w:p w:rsidR="00B755EC" w:rsidRPr="00B755EC" w:rsidRDefault="00277D51" w:rsidP="00B755EC">
      <w:pPr>
        <w:pStyle w:val="2"/>
        <w:spacing w:before="0" w:beforeAutospacing="0" w:after="0" w:afterAutospacing="0" w:line="360" w:lineRule="auto"/>
        <w:ind w:firstLine="709"/>
        <w:rPr>
          <w:sz w:val="28"/>
          <w:szCs w:val="28"/>
        </w:rPr>
      </w:pPr>
      <w:r w:rsidRPr="00B755EC">
        <w:rPr>
          <w:sz w:val="28"/>
          <w:szCs w:val="28"/>
        </w:rPr>
        <w:t xml:space="preserve">1.1 </w:t>
      </w:r>
      <w:r w:rsidR="00735E12" w:rsidRPr="00B755EC">
        <w:rPr>
          <w:sz w:val="28"/>
          <w:szCs w:val="28"/>
        </w:rPr>
        <w:t>Принципы организации и управления торговой сферой муниципальных структур</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Без преувеличения, настоящее время можно по праву назвать веком распределения, поскольку работников, занятых в сфере транспортировки и распределения товаров и услуг, больше, чем в какой-либо другой сфере экономики. Еще 30 лет назад западные специалисты по маркетингу предсказывали, что значение торговли будет повышаться по мере совершенствования системы потребительского рынка.</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Сегодня значение торговой сферы не вызывает никаких сомнений. Цель торговой деятельности видится в максимальном удовлетворении потребительского спроса в товарах и услугах в удобное для потребителя время, нужном ассортименте и необходимом количестве. Сфера торговли - это катализатор происходящих изменений в производстве и потреблении в условиях постоянно меняющихся потребностей рынка.</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Под понятием «торговая сфера муниципальных структур» понимается система взаимосвязанных элементов, включающих: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торговые предприятия, расположенные на территории муниципальных структур,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потребителей (жителей муниципальных структур) и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обслуживающую их инфраструктуру (состоящую из специализированного транспорта, складов,</w:t>
      </w:r>
      <w:r w:rsidR="00735E12">
        <w:rPr>
          <w:sz w:val="28"/>
          <w:szCs w:val="28"/>
        </w:rPr>
        <w:t xml:space="preserve"> хладокомбинатов, фасовочных и загото</w:t>
      </w:r>
      <w:r w:rsidR="00735E12" w:rsidRPr="00AE3480">
        <w:rPr>
          <w:sz w:val="28"/>
          <w:szCs w:val="28"/>
        </w:rPr>
        <w:t>вочных</w:t>
      </w:r>
      <w:r w:rsidRPr="00AE3480">
        <w:rPr>
          <w:sz w:val="28"/>
          <w:szCs w:val="28"/>
        </w:rPr>
        <w:t xml:space="preserve"> предприятий, тарного хозяйства, информационных, рекламных, сервисных центров и т.п.), направленную на удовлетворение потребностей населения муниципальных структур в товарах и услугах.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Сфера торговли муниципальной структуры ограничена географически масштабами территории и имеет целью удовлетворение потребностей местного населения в товарах народного потребления. В результате достижения данной цели повышается уровень качества жизни населения муниципальной структуры, а предприятия торговой сферы получают прибыль, позволяющую им развиваться.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Для того чтобы сфера торговли в оптимальном режиме удовлетворяла потребности своей клиентуры и увеличивала собственную прибыль, она, как мне думается, должна выполнять следующие важные функции и задачи: </w:t>
      </w:r>
    </w:p>
    <w:p w:rsidR="00277D51" w:rsidRPr="00AE3480" w:rsidRDefault="00735E12" w:rsidP="00B755EC">
      <w:pPr>
        <w:pStyle w:val="a3"/>
        <w:spacing w:before="0" w:beforeAutospacing="0" w:after="0" w:afterAutospacing="0" w:line="360" w:lineRule="auto"/>
        <w:ind w:firstLine="709"/>
        <w:jc w:val="both"/>
        <w:rPr>
          <w:sz w:val="28"/>
          <w:szCs w:val="28"/>
        </w:rPr>
      </w:pPr>
      <w:r>
        <w:rPr>
          <w:sz w:val="28"/>
          <w:szCs w:val="28"/>
        </w:rPr>
        <w:t>- у</w:t>
      </w:r>
      <w:r w:rsidR="00277D51" w:rsidRPr="00AE3480">
        <w:rPr>
          <w:sz w:val="28"/>
          <w:szCs w:val="28"/>
        </w:rPr>
        <w:t>довлетворение потребносте</w:t>
      </w:r>
      <w:r>
        <w:rPr>
          <w:sz w:val="28"/>
          <w:szCs w:val="28"/>
        </w:rPr>
        <w:t>й населения в товарах и услугах;</w:t>
      </w:r>
      <w:r w:rsidR="00277D51" w:rsidRPr="00AE3480">
        <w:rPr>
          <w:sz w:val="28"/>
          <w:szCs w:val="28"/>
        </w:rPr>
        <w:t xml:space="preserve"> </w:t>
      </w:r>
    </w:p>
    <w:p w:rsidR="00277D51" w:rsidRPr="00AE3480" w:rsidRDefault="00735E12" w:rsidP="00B755EC">
      <w:pPr>
        <w:pStyle w:val="a3"/>
        <w:spacing w:before="0" w:beforeAutospacing="0" w:after="0" w:afterAutospacing="0" w:line="360" w:lineRule="auto"/>
        <w:ind w:firstLine="709"/>
        <w:jc w:val="both"/>
        <w:rPr>
          <w:sz w:val="28"/>
          <w:szCs w:val="28"/>
        </w:rPr>
      </w:pPr>
      <w:r>
        <w:rPr>
          <w:sz w:val="28"/>
          <w:szCs w:val="28"/>
        </w:rPr>
        <w:t>- х</w:t>
      </w:r>
      <w:r w:rsidR="00277D51" w:rsidRPr="00AE3480">
        <w:rPr>
          <w:sz w:val="28"/>
          <w:szCs w:val="28"/>
        </w:rPr>
        <w:t>ранение на складе</w:t>
      </w:r>
      <w:r>
        <w:rPr>
          <w:sz w:val="28"/>
          <w:szCs w:val="28"/>
        </w:rPr>
        <w:t>;</w:t>
      </w:r>
      <w:r w:rsidR="00277D51" w:rsidRPr="00AE3480">
        <w:rPr>
          <w:sz w:val="28"/>
          <w:szCs w:val="28"/>
        </w:rPr>
        <w:t xml:space="preserve"> </w:t>
      </w:r>
    </w:p>
    <w:p w:rsidR="00277D51" w:rsidRPr="00AE3480" w:rsidRDefault="000B3CBE" w:rsidP="00B755EC">
      <w:pPr>
        <w:pStyle w:val="a3"/>
        <w:spacing w:before="0" w:beforeAutospacing="0" w:after="0" w:afterAutospacing="0" w:line="360" w:lineRule="auto"/>
        <w:ind w:firstLine="709"/>
        <w:jc w:val="both"/>
        <w:rPr>
          <w:sz w:val="28"/>
          <w:szCs w:val="28"/>
        </w:rPr>
      </w:pPr>
      <w:r>
        <w:rPr>
          <w:sz w:val="28"/>
          <w:szCs w:val="28"/>
        </w:rPr>
        <w:t>- ф</w:t>
      </w:r>
      <w:r w:rsidR="00277D51" w:rsidRPr="00AE3480">
        <w:rPr>
          <w:sz w:val="28"/>
          <w:szCs w:val="28"/>
        </w:rPr>
        <w:t>ункция количественного выравнивания: торговые предприятия закупают в больших количествах товары у производителей и продают их мень</w:t>
      </w:r>
      <w:r>
        <w:rPr>
          <w:sz w:val="28"/>
          <w:szCs w:val="28"/>
        </w:rPr>
        <w:t>шими количествами потребителям;</w:t>
      </w:r>
    </w:p>
    <w:p w:rsidR="00277D51" w:rsidRPr="00AE3480" w:rsidRDefault="000B3CBE" w:rsidP="00B755EC">
      <w:pPr>
        <w:pStyle w:val="a3"/>
        <w:spacing w:before="0" w:beforeAutospacing="0" w:after="0" w:afterAutospacing="0" w:line="360" w:lineRule="auto"/>
        <w:ind w:firstLine="709"/>
        <w:jc w:val="both"/>
        <w:rPr>
          <w:sz w:val="28"/>
          <w:szCs w:val="28"/>
        </w:rPr>
      </w:pPr>
      <w:r>
        <w:rPr>
          <w:sz w:val="28"/>
          <w:szCs w:val="28"/>
        </w:rPr>
        <w:t>- п</w:t>
      </w:r>
      <w:r w:rsidR="00277D51" w:rsidRPr="00AE3480">
        <w:rPr>
          <w:sz w:val="28"/>
          <w:szCs w:val="28"/>
        </w:rPr>
        <w:t>реодоление расстояний: торговля обеспечивает поступление товаров от про</w:t>
      </w:r>
      <w:r>
        <w:rPr>
          <w:sz w:val="28"/>
          <w:szCs w:val="28"/>
        </w:rPr>
        <w:t>изводителей в руки потребителей;</w:t>
      </w:r>
      <w:r w:rsidR="00277D51" w:rsidRPr="00AE3480">
        <w:rPr>
          <w:sz w:val="28"/>
          <w:szCs w:val="28"/>
        </w:rPr>
        <w:t xml:space="preserve"> </w:t>
      </w:r>
    </w:p>
    <w:p w:rsidR="00277D51" w:rsidRPr="00AE3480" w:rsidRDefault="000B3CBE" w:rsidP="00B755EC">
      <w:pPr>
        <w:pStyle w:val="a3"/>
        <w:spacing w:before="0" w:beforeAutospacing="0" w:after="0" w:afterAutospacing="0" w:line="360" w:lineRule="auto"/>
        <w:ind w:firstLine="709"/>
        <w:jc w:val="both"/>
        <w:rPr>
          <w:sz w:val="28"/>
          <w:szCs w:val="28"/>
        </w:rPr>
      </w:pPr>
      <w:r>
        <w:rPr>
          <w:sz w:val="28"/>
          <w:szCs w:val="28"/>
        </w:rPr>
        <w:t>- р</w:t>
      </w:r>
      <w:r w:rsidR="00277D51" w:rsidRPr="00AE3480">
        <w:rPr>
          <w:sz w:val="28"/>
          <w:szCs w:val="28"/>
        </w:rPr>
        <w:t>егулирование производства: осуществляя выбор товаров, торговля передает произво</w:t>
      </w:r>
      <w:r>
        <w:rPr>
          <w:sz w:val="28"/>
          <w:szCs w:val="28"/>
        </w:rPr>
        <w:t>дителям пожелания потребителей;</w:t>
      </w:r>
    </w:p>
    <w:p w:rsidR="00277D51" w:rsidRPr="00AE3480" w:rsidRDefault="000B3CBE" w:rsidP="00B755EC">
      <w:pPr>
        <w:pStyle w:val="a3"/>
        <w:spacing w:before="0" w:beforeAutospacing="0" w:after="0" w:afterAutospacing="0" w:line="360" w:lineRule="auto"/>
        <w:ind w:firstLine="709"/>
        <w:jc w:val="both"/>
        <w:rPr>
          <w:sz w:val="28"/>
          <w:szCs w:val="28"/>
        </w:rPr>
      </w:pPr>
      <w:r>
        <w:rPr>
          <w:sz w:val="28"/>
          <w:szCs w:val="28"/>
        </w:rPr>
        <w:t>- к</w:t>
      </w:r>
      <w:r w:rsidR="00277D51" w:rsidRPr="00AE3480">
        <w:rPr>
          <w:sz w:val="28"/>
          <w:szCs w:val="28"/>
        </w:rPr>
        <w:t xml:space="preserve">онсультирование и информация: торговая сфера осуществляет консультирование и информирование покупателей о возможностях применения и технического обслуживания товаров.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Таким образом, торговля имеет своей целью, с одной стороны, перевозить продукты от производителей на рынок, а с другой стороны, - доставлять их с рынка потребителям. Задача эта может выполняться единым торговым связующим звеном или разделена на частные задачи, и потому выполняться различными посредствующими торговыми звеньями.</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Предметом управления экономикой в целом и торговлей как ее составной частью должны являться закономерности управления, под влиянием которых формируются и развиваются управленческие отношения.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Следует отметить, что наука управления торговлей относится к классу общественных наук. Будучи отраслевой наукой и имея прикладной характер, она вместе с тем характеризуется комплексным и широким социально-экономическим подходом к изучаемому предмету.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Возникновение и развитие теории управления торговлей обусловлены рядом причин:</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Во-первых, качественные сдвиги в экономике ставят перед торговлей новые сложные задачи по наиболее полному удовлетворению постоянно возрастающих потребностей населения в товарах и услугах. </w:t>
      </w:r>
    </w:p>
    <w:p w:rsidR="00B90564"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Во-вторых, рост масштабов деятельности торговли, развитие и усложнение ее связей с другими отраслями народного хозяйства, ускорение научно-технического прогресса, интенсификация отрасли, переход к цивилизованной, социально ориентированной рыночной экономике выдвигают крупные теоретические проблемы, решение которых невозможно без управления, основанного на научных знаниях.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Цель управления торговлей состоит в разработке основ механизма управления торговлей, а также в определении способов эффективного решения конкретных хозяйственных задач. Теория управления торговлей изучает и разрабатывает пути комплексного применения методов воздействия на отношения людей в процессе трудовой деятельности. При этом она не подменяет другие теории, а на базе анализа взаимозависимостей вырабатывает принципы и требования к совершенствованию форм и методов управления всеми сторонами деятельности торговли. Она выполняет важную интегрирующую функцию по отношению к другим отраслевым областям знания: экономике торговли, организации торговли, бухгалтерскому учету и анализу хозяйственной деятельности торговли, статистике торговли и т.д. Эти дисциплины изучают лишь отдельные стороны управления, отдельные управленческие функции в торговле: планирование, учет, анализ и т.п. Теория управления торговлей, в отличие от них, изучает наиболее общие закономерности, принципы, признаки управления отраслью на различных уровнях и в различных сферах управления. Интегрирующие функции по отношению к теории управления торговлей выполняют также математика, кибернетика, логика, вооружающие ее системой единых методов. Система знаний об управлении торговлей постоянно развивается. Она подвергается воздействию со стороны различных связанных с ней наук и сама в свою очередь оказывает на них влияние.</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Органическими частями в систему методов управления входят: </w:t>
      </w:r>
    </w:p>
    <w:p w:rsidR="00277D51" w:rsidRPr="00AE3480" w:rsidRDefault="00B90564" w:rsidP="00B755EC">
      <w:pPr>
        <w:pStyle w:val="a3"/>
        <w:spacing w:before="0" w:beforeAutospacing="0" w:after="0" w:afterAutospacing="0" w:line="360" w:lineRule="auto"/>
        <w:ind w:firstLine="709"/>
        <w:jc w:val="both"/>
        <w:rPr>
          <w:sz w:val="28"/>
          <w:szCs w:val="28"/>
        </w:rPr>
      </w:pPr>
      <w:r>
        <w:rPr>
          <w:sz w:val="28"/>
          <w:szCs w:val="28"/>
        </w:rPr>
        <w:t xml:space="preserve">- </w:t>
      </w:r>
      <w:r w:rsidR="00277D51" w:rsidRPr="00AE3480">
        <w:rPr>
          <w:sz w:val="28"/>
          <w:szCs w:val="28"/>
        </w:rPr>
        <w:t xml:space="preserve">общие методы познания (формальная логика, анализ и синтез, аналогия, моделирование, математические методы и др.); </w:t>
      </w:r>
    </w:p>
    <w:p w:rsidR="00277D51" w:rsidRPr="00AE3480" w:rsidRDefault="00B90564" w:rsidP="00B755EC">
      <w:pPr>
        <w:pStyle w:val="a3"/>
        <w:spacing w:before="0" w:beforeAutospacing="0" w:after="0" w:afterAutospacing="0" w:line="360" w:lineRule="auto"/>
        <w:ind w:firstLine="709"/>
        <w:jc w:val="both"/>
        <w:rPr>
          <w:sz w:val="28"/>
          <w:szCs w:val="28"/>
        </w:rPr>
      </w:pPr>
      <w:r>
        <w:rPr>
          <w:sz w:val="28"/>
          <w:szCs w:val="28"/>
        </w:rPr>
        <w:t xml:space="preserve">- </w:t>
      </w:r>
      <w:r w:rsidR="00277D51" w:rsidRPr="00AE3480">
        <w:rPr>
          <w:sz w:val="28"/>
          <w:szCs w:val="28"/>
        </w:rPr>
        <w:t>специальные методы исследования других наук (экономико-статистические и графические методы, методы конкретных социологических исследований, прогнозирование</w:t>
      </w:r>
      <w:r>
        <w:rPr>
          <w:sz w:val="28"/>
          <w:szCs w:val="28"/>
        </w:rPr>
        <w:t>, исследование операций и др.);</w:t>
      </w:r>
      <w:r w:rsidR="00277D51" w:rsidRPr="00AE3480">
        <w:rPr>
          <w:sz w:val="28"/>
          <w:szCs w:val="28"/>
        </w:rPr>
        <w:t xml:space="preserve"> </w:t>
      </w:r>
    </w:p>
    <w:p w:rsidR="00277D51" w:rsidRPr="00AE3480" w:rsidRDefault="00B90564" w:rsidP="00B755EC">
      <w:pPr>
        <w:pStyle w:val="a3"/>
        <w:spacing w:before="0" w:beforeAutospacing="0" w:after="0" w:afterAutospacing="0" w:line="360" w:lineRule="auto"/>
        <w:ind w:firstLine="709"/>
        <w:jc w:val="both"/>
        <w:rPr>
          <w:sz w:val="28"/>
          <w:szCs w:val="28"/>
        </w:rPr>
      </w:pPr>
      <w:r>
        <w:rPr>
          <w:sz w:val="28"/>
          <w:szCs w:val="28"/>
        </w:rPr>
        <w:t xml:space="preserve">- </w:t>
      </w:r>
      <w:r w:rsidR="00277D51" w:rsidRPr="00AE3480">
        <w:rPr>
          <w:sz w:val="28"/>
          <w:szCs w:val="28"/>
        </w:rPr>
        <w:t>специфические методы науки управления (организационный анализ, организационное планирование, конструирование структур управлени</w:t>
      </w:r>
      <w:r>
        <w:rPr>
          <w:sz w:val="28"/>
          <w:szCs w:val="28"/>
        </w:rPr>
        <w:t>я, информационный анализ и др.);</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Торговля как объект управления выступает в виде сложной развивающейся экономической системы с большим количеством разнообразных элементов, связей, отношений. Важными для управления особенностями отрасли являются множественность и большое разнообразие торговых предприятий и организаций различных форм собственности и хозяйствования. К особенностям отрасли следует также отнести вероятностный характер ряда процессов (например, процессов спроса, покупки и потребления товаров). Это серьезно осложняет получение необходимой для управления информации.</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Региональная модель государственного регулирования торговли часто рассматривается как двухуровневая организационная система: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На макроуровне (в масштабах региона, крупного города) государственное регулирование торговой деятельности, думается, должно сосредотачиваться на общих проблемах формирования рыночной торговой политики, вопросах экономического и социального развития торговой отрасли.</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На микроуровне (района города) регулирование торговли должно сосредотачиваться на частных вопросах организации торгового обслуживания, включающих развитие торговой сети различных типоразмеров и специализации, регистрацию торговых структур, выполнение комплекса контрольных функций, размещение торговых предприятий по территории города или административного районного центра.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Уже сама характеристика функций государственного регулирования показывает, что должностные лица, выполняющие эти функции, не могут непосредственно заниматься торговой деятельностью, не должны участвовать в капитале торговых предприятий или входить в состав правлений торговых компаний. Этот вывод полностью подтверждается и мировой практикой.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Для того чтобы система государственного регулирования была достаточно устойчивой, она должна опираться на взаимодействие с негосударственными структурами. Ведущее значение среди таких структур может иметь система торгово-промышленных палат. В соответствии с Законом РФ «О торгово-промышленных палатах в Российской Федерации» одной из целей их создания является формирование современной торговой инфраструктуры, создание благоприятных условий для предпринимательской деятельности, оказание правовой помощи хозяйственным структурам, а также представление и защита их интересов перед органами власти различных уровней. Перечень негосударственных структур, призванных представлять интересы торговых предприятий перед муниципальными органами власти должны, на мой взгляд, дополнять разнообразные нехозяйственные объединения участников торгового оборота.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Опыт зарубежных стран активной рыночной ориентации (например, Германии) показывает, что такие союзы во многом обеспечивают развитие эффективной</w:t>
      </w:r>
      <w:r w:rsidR="00A53340">
        <w:rPr>
          <w:sz w:val="28"/>
          <w:szCs w:val="28"/>
        </w:rPr>
        <w:t xml:space="preserve"> системы торгового обслуживания [31</w:t>
      </w:r>
      <w:r w:rsidR="00A53340" w:rsidRPr="00A53340">
        <w:rPr>
          <w:sz w:val="28"/>
          <w:szCs w:val="28"/>
        </w:rPr>
        <w:t>;</w:t>
      </w:r>
      <w:r w:rsidR="00A53340">
        <w:rPr>
          <w:sz w:val="28"/>
          <w:szCs w:val="28"/>
        </w:rPr>
        <w:t>c.</w:t>
      </w:r>
      <w:r w:rsidR="00A53340" w:rsidRPr="00A53340">
        <w:rPr>
          <w:sz w:val="28"/>
          <w:szCs w:val="28"/>
        </w:rPr>
        <w:t>356].</w:t>
      </w:r>
      <w:r w:rsidRPr="00AE3480">
        <w:rPr>
          <w:sz w:val="28"/>
          <w:szCs w:val="28"/>
        </w:rPr>
        <w:t xml:space="preserve"> В рамках российской административной системы государственным органом регулирования может стать «Комитет по вопросам развития торговли и товарного рынка» в составе администрации. Одной из задач этого Комитета является координирование деятельности муниципальных структур, регулирующих развитие торгового обслуживания на местном уровне, и осуществление методического руководства их деятельностью. Муниципальный уровень регулирования торговой деятельности призван обеспечить параллельное и взаимосвязанное выполнение на практике ряда крупных задач. В числе таких задач следует назвать: </w:t>
      </w:r>
      <w:r w:rsidR="00A53340" w:rsidRPr="00A53340">
        <w:rPr>
          <w:sz w:val="28"/>
          <w:szCs w:val="28"/>
        </w:rPr>
        <w:t>“</w:t>
      </w:r>
      <w:r w:rsidR="00A53340">
        <w:rPr>
          <w:sz w:val="28"/>
          <w:szCs w:val="28"/>
        </w:rPr>
        <w:t>…</w:t>
      </w:r>
      <w:r w:rsidRPr="00AE3480">
        <w:rPr>
          <w:sz w:val="28"/>
          <w:szCs w:val="28"/>
        </w:rPr>
        <w:t>укрепление нормативно-правовой базы торговой деятельности, создание эффективной конкурентной среды, развитие товарного рынка на основе поддержки отечественных предпринимателей, информационное обеспечение торгово-предпринима</w:t>
      </w:r>
      <w:r w:rsidR="00A53340">
        <w:rPr>
          <w:sz w:val="28"/>
          <w:szCs w:val="28"/>
        </w:rPr>
        <w:t>тельской деятельности</w:t>
      </w:r>
      <w:r w:rsidR="00A53340" w:rsidRPr="00A53340">
        <w:rPr>
          <w:sz w:val="28"/>
          <w:szCs w:val="28"/>
        </w:rPr>
        <w:t xml:space="preserve">” [17; </w:t>
      </w:r>
      <w:r w:rsidR="00A53340">
        <w:rPr>
          <w:sz w:val="28"/>
          <w:szCs w:val="28"/>
          <w:lang w:val="en-US"/>
        </w:rPr>
        <w:t>c</w:t>
      </w:r>
      <w:r w:rsidR="00A53340" w:rsidRPr="00A53340">
        <w:rPr>
          <w:sz w:val="28"/>
          <w:szCs w:val="28"/>
        </w:rPr>
        <w:t>. 152].</w:t>
      </w:r>
      <w:r w:rsidRPr="00AE3480">
        <w:rPr>
          <w:sz w:val="28"/>
          <w:szCs w:val="28"/>
        </w:rPr>
        <w:t xml:space="preserve">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Основные направления деятельности Отделов торговли и сферы услуг муниципальных органов власти должны определяться в полном соответствии с Законом РФ «Об общих принципах организации местного самоуправления в Российской Федерации». Такими направлениями следует считать:</w:t>
      </w:r>
    </w:p>
    <w:p w:rsidR="00277D51" w:rsidRPr="00AE3480" w:rsidRDefault="00A53340" w:rsidP="00B755EC">
      <w:pPr>
        <w:pStyle w:val="a3"/>
        <w:spacing w:before="0" w:beforeAutospacing="0" w:after="0" w:afterAutospacing="0" w:line="360" w:lineRule="auto"/>
        <w:ind w:firstLine="709"/>
        <w:jc w:val="both"/>
        <w:rPr>
          <w:sz w:val="28"/>
          <w:szCs w:val="28"/>
        </w:rPr>
      </w:pPr>
      <w:r w:rsidRPr="00A53340">
        <w:rPr>
          <w:sz w:val="28"/>
          <w:szCs w:val="28"/>
        </w:rPr>
        <w:t xml:space="preserve">- </w:t>
      </w:r>
      <w:r w:rsidR="00277D51" w:rsidRPr="00AE3480">
        <w:rPr>
          <w:sz w:val="28"/>
          <w:szCs w:val="28"/>
        </w:rPr>
        <w:t xml:space="preserve">создание условий для повышения предпринимательской активности в торговой сфере; </w:t>
      </w:r>
    </w:p>
    <w:p w:rsidR="00277D51" w:rsidRPr="00AE3480" w:rsidRDefault="00A53340" w:rsidP="00B755EC">
      <w:pPr>
        <w:pStyle w:val="a3"/>
        <w:spacing w:before="0" w:beforeAutospacing="0" w:after="0" w:afterAutospacing="0" w:line="360" w:lineRule="auto"/>
        <w:ind w:firstLine="709"/>
        <w:jc w:val="both"/>
        <w:rPr>
          <w:sz w:val="28"/>
          <w:szCs w:val="28"/>
        </w:rPr>
      </w:pPr>
      <w:r w:rsidRPr="00A53340">
        <w:rPr>
          <w:sz w:val="28"/>
          <w:szCs w:val="28"/>
        </w:rPr>
        <w:t xml:space="preserve">- </w:t>
      </w:r>
      <w:r w:rsidR="00277D51" w:rsidRPr="00AE3480">
        <w:rPr>
          <w:sz w:val="28"/>
          <w:szCs w:val="28"/>
        </w:rPr>
        <w:t xml:space="preserve">оказание адресной поддержки предприятиям торговли, определяющим ситуацию на местном товарном рынке; </w:t>
      </w:r>
    </w:p>
    <w:p w:rsidR="00277D51" w:rsidRPr="00AE3480" w:rsidRDefault="00A53340" w:rsidP="00B755EC">
      <w:pPr>
        <w:pStyle w:val="a3"/>
        <w:spacing w:before="0" w:beforeAutospacing="0" w:after="0" w:afterAutospacing="0" w:line="360" w:lineRule="auto"/>
        <w:ind w:firstLine="709"/>
        <w:jc w:val="both"/>
        <w:rPr>
          <w:sz w:val="28"/>
          <w:szCs w:val="28"/>
        </w:rPr>
      </w:pPr>
      <w:r w:rsidRPr="00A53340">
        <w:rPr>
          <w:sz w:val="28"/>
          <w:szCs w:val="28"/>
        </w:rPr>
        <w:t xml:space="preserve">- </w:t>
      </w:r>
      <w:r w:rsidR="00277D51" w:rsidRPr="00AE3480">
        <w:rPr>
          <w:sz w:val="28"/>
          <w:szCs w:val="28"/>
        </w:rPr>
        <w:t xml:space="preserve">контроль деятельности всех участников торгового оборота; обеспечение рационального размещения торговых объектов по территории города, района; </w:t>
      </w:r>
    </w:p>
    <w:p w:rsidR="00277D51" w:rsidRPr="00AE3480" w:rsidRDefault="00A53340" w:rsidP="00B755EC">
      <w:pPr>
        <w:pStyle w:val="a3"/>
        <w:spacing w:before="0" w:beforeAutospacing="0" w:after="0" w:afterAutospacing="0" w:line="360" w:lineRule="auto"/>
        <w:ind w:firstLine="709"/>
        <w:jc w:val="both"/>
        <w:rPr>
          <w:sz w:val="28"/>
          <w:szCs w:val="28"/>
        </w:rPr>
      </w:pPr>
      <w:r w:rsidRPr="00A53340">
        <w:rPr>
          <w:sz w:val="28"/>
          <w:szCs w:val="28"/>
        </w:rPr>
        <w:t xml:space="preserve">- </w:t>
      </w:r>
      <w:r w:rsidR="00277D51" w:rsidRPr="00AE3480">
        <w:rPr>
          <w:sz w:val="28"/>
          <w:szCs w:val="28"/>
        </w:rPr>
        <w:t xml:space="preserve">защита прав и интересов потребителей.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В рамках перечисленных основных направлений деятельности Отделы торговли и сферы услуг местных администраций должны регистрировать торговые структуры, вводя наиболее упрощенные механизмы этой работы; лицензировать отдельные виды торговой деятельности и отдельные типы торговых организаций, согласовывать размещение торговой сети в планах развития города и районов.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Сформировавшаяся к XX веку теория местного самоуправления является базой для муниципального менеджмента - дисциплины в системе экономических знаний, изучающей управление территориальных соц</w:t>
      </w:r>
      <w:r w:rsidR="00A53340">
        <w:rPr>
          <w:sz w:val="28"/>
          <w:szCs w:val="28"/>
        </w:rPr>
        <w:t>иально- экономических систем [</w:t>
      </w:r>
      <w:r w:rsidR="00A53340" w:rsidRPr="00A53340">
        <w:rPr>
          <w:sz w:val="28"/>
          <w:szCs w:val="28"/>
        </w:rPr>
        <w:t xml:space="preserve">3; </w:t>
      </w:r>
      <w:r w:rsidR="00A53340">
        <w:rPr>
          <w:sz w:val="28"/>
          <w:szCs w:val="28"/>
          <w:lang w:val="en-US"/>
        </w:rPr>
        <w:t>c</w:t>
      </w:r>
      <w:r w:rsidR="00A53340" w:rsidRPr="00A53340">
        <w:rPr>
          <w:sz w:val="28"/>
          <w:szCs w:val="28"/>
        </w:rPr>
        <w:t>.23</w:t>
      </w:r>
      <w:r w:rsidRPr="00AE3480">
        <w:rPr>
          <w:sz w:val="28"/>
          <w:szCs w:val="28"/>
        </w:rPr>
        <w:t>] Само понятие «менеджмент» рассматривается в современной экономической науке как наиболее эффективный тип управления, отвечающий задачам рыночной экономики.</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Муниципальный менеджмент как новая система управления, наиболее целесообразная, на мой взгляд, в условиях становления и развития рыночных отношений, пришла на смену долголетней для России командно-административной системе управления, осуществляемой из единого центра управления - Госплана СССР. Основные ее функции - командно - распределительные - естественно подавляли инициативу и демократизм управления на местах. И хотя на начальном этапе своего утверждения новый тип управления - муниципальный менеджмент - испытывает большие трудности, вызванные экономическим кризисом и отсутствием ряда законодательных актов, целесообразность этой системы управления доказана становлением рыночной экономики во многих странах мира, ее экономической эффективностью и целесообразностью. </w:t>
      </w:r>
      <w:r w:rsidR="00A53340" w:rsidRPr="00A53340">
        <w:rPr>
          <w:sz w:val="28"/>
          <w:szCs w:val="28"/>
        </w:rPr>
        <w:t>“</w:t>
      </w:r>
      <w:r w:rsidRPr="00AE3480">
        <w:rPr>
          <w:sz w:val="28"/>
          <w:szCs w:val="28"/>
        </w:rPr>
        <w:t>Управление торговлей муниципальных структур непосредственно связано с формированием области знаний - торговым менеджментом, который отличают комплексный подход к торговой деятельности, новые целевые ориентиры развития торговых предприятий, современный методический аппарат анализа, планирования и контроля, обширная система взаимоувязанных практических рекомендаций</w:t>
      </w:r>
      <w:r w:rsidR="00A53340" w:rsidRPr="00A53340">
        <w:rPr>
          <w:sz w:val="28"/>
          <w:szCs w:val="28"/>
        </w:rPr>
        <w:t xml:space="preserve">” [13; </w:t>
      </w:r>
      <w:r w:rsidR="00A53340">
        <w:rPr>
          <w:sz w:val="28"/>
          <w:szCs w:val="28"/>
          <w:lang w:val="en-US"/>
        </w:rPr>
        <w:t>c</w:t>
      </w:r>
      <w:r w:rsidR="00A53340" w:rsidRPr="00A53340">
        <w:rPr>
          <w:sz w:val="28"/>
          <w:szCs w:val="28"/>
        </w:rPr>
        <w:t>. 62].</w:t>
      </w:r>
      <w:r w:rsidRPr="00AE3480">
        <w:rPr>
          <w:sz w:val="28"/>
          <w:szCs w:val="28"/>
        </w:rPr>
        <w:t xml:space="preserve"> </w:t>
      </w:r>
    </w:p>
    <w:p w:rsidR="00277D51" w:rsidRPr="00AE3480" w:rsidRDefault="00A53340" w:rsidP="00B755EC">
      <w:pPr>
        <w:pStyle w:val="a3"/>
        <w:spacing w:before="0" w:beforeAutospacing="0" w:after="0" w:afterAutospacing="0" w:line="360" w:lineRule="auto"/>
        <w:ind w:firstLine="709"/>
        <w:jc w:val="both"/>
        <w:rPr>
          <w:sz w:val="28"/>
          <w:szCs w:val="28"/>
        </w:rPr>
      </w:pPr>
      <w:r w:rsidRPr="00A53340">
        <w:rPr>
          <w:sz w:val="28"/>
          <w:szCs w:val="28"/>
        </w:rPr>
        <w:t>“</w:t>
      </w:r>
      <w:r w:rsidR="00277D51" w:rsidRPr="00AE3480">
        <w:rPr>
          <w:sz w:val="28"/>
          <w:szCs w:val="28"/>
        </w:rPr>
        <w:t>Под управлением торговой сферой муниципальных структур понимается регулирование основных аспектов деятельности торговых предприятий данной территории</w:t>
      </w:r>
      <w:r w:rsidRPr="00A53340">
        <w:rPr>
          <w:sz w:val="28"/>
          <w:szCs w:val="28"/>
        </w:rPr>
        <w:t xml:space="preserve">” [12; </w:t>
      </w:r>
      <w:r>
        <w:rPr>
          <w:sz w:val="28"/>
          <w:szCs w:val="28"/>
          <w:lang w:val="en-US"/>
        </w:rPr>
        <w:t>c</w:t>
      </w:r>
      <w:r w:rsidRPr="00A53340">
        <w:rPr>
          <w:sz w:val="28"/>
          <w:szCs w:val="28"/>
        </w:rPr>
        <w:t xml:space="preserve">. </w:t>
      </w:r>
      <w:r w:rsidRPr="007A35A3">
        <w:rPr>
          <w:sz w:val="28"/>
          <w:szCs w:val="28"/>
        </w:rPr>
        <w:t>55]</w:t>
      </w:r>
      <w:r w:rsidR="00277D51" w:rsidRPr="00AE3480">
        <w:rPr>
          <w:sz w:val="28"/>
          <w:szCs w:val="28"/>
        </w:rPr>
        <w:t xml:space="preserve">. Оно призвано формировать наиболее рациональные управленческие решения по вопросам развития торговой сферы муниципальных структур, координировать различные направления их деятельности и обеспечивать высокую эффективность конечных результатов этой деятельности.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Хотя все торговые предприятия как хозяйственные субъекты одной отрасли имеют много общих характеристик торгово-технологического и торгово-хозяйственного процессов, различия между их конкретными формами, используемыми технологиями и территориальными условиями хозяйствования весьма существенны, что соответственно сказывается как на особенностях процесса управления их деятельностью, так и на конечных результатах этой деятельности.</w:t>
      </w:r>
      <w:r w:rsidR="007A35A3" w:rsidRPr="007A35A3">
        <w:rPr>
          <w:sz w:val="28"/>
          <w:szCs w:val="28"/>
        </w:rPr>
        <w:t xml:space="preserve"> “</w:t>
      </w:r>
      <w:r w:rsidRPr="00AE3480">
        <w:rPr>
          <w:sz w:val="28"/>
          <w:szCs w:val="28"/>
        </w:rPr>
        <w:t>Управление торговой сферой муниципальных структур призвано учитывать эти различия в процессе разработки управленческих решений по всем аспектам деятельности с тем, чтобы получить наилучшие результаты для данного города</w:t>
      </w:r>
      <w:r w:rsidR="007A35A3" w:rsidRPr="007A35A3">
        <w:rPr>
          <w:sz w:val="28"/>
          <w:szCs w:val="28"/>
        </w:rPr>
        <w:t xml:space="preserve">” [5; </w:t>
      </w:r>
      <w:r w:rsidR="007A35A3">
        <w:rPr>
          <w:sz w:val="28"/>
          <w:szCs w:val="28"/>
          <w:lang w:val="en-US"/>
        </w:rPr>
        <w:t>c</w:t>
      </w:r>
      <w:r w:rsidR="007A35A3">
        <w:rPr>
          <w:sz w:val="28"/>
          <w:szCs w:val="28"/>
        </w:rPr>
        <w:t>.</w:t>
      </w:r>
      <w:r w:rsidR="007A35A3" w:rsidRPr="007A35A3">
        <w:rPr>
          <w:sz w:val="28"/>
          <w:szCs w:val="28"/>
        </w:rPr>
        <w:t>56]</w:t>
      </w:r>
      <w:r w:rsidRPr="00AE3480">
        <w:rPr>
          <w:sz w:val="28"/>
          <w:szCs w:val="28"/>
        </w:rPr>
        <w:t>. Причем, управление торговой сферой муниципальных структур не только использует стандартные управленческие решения, но и формирует алгоритм эффективной их разработки в условиях конкретной территории.</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Управление торговой сферой муниципальных структур должно быть ориентировано на стратегические цели развития торговли города. Какими бы выгодными ни казались те или иные проекты управленческих решений в текущем периоде, они, на мой взгляд, должны быть отклонены, если вступают в противоречие с миссией, стратегическими направлениями развития муниципальных структур или ведут к снижению эффективности их развития в перспективном периоде.</w:t>
      </w:r>
    </w:p>
    <w:p w:rsidR="00277D51" w:rsidRDefault="00277D51" w:rsidP="00B755EC">
      <w:pPr>
        <w:pStyle w:val="a3"/>
        <w:spacing w:before="0" w:beforeAutospacing="0" w:after="0" w:afterAutospacing="0" w:line="360" w:lineRule="auto"/>
        <w:ind w:firstLine="709"/>
        <w:jc w:val="both"/>
        <w:rPr>
          <w:sz w:val="28"/>
          <w:szCs w:val="28"/>
        </w:rPr>
      </w:pPr>
      <w:r w:rsidRPr="00AE3480">
        <w:rPr>
          <w:sz w:val="28"/>
          <w:szCs w:val="28"/>
        </w:rPr>
        <w:t>С учетом основных характеристик процесса управления торговой сферой муниципальных структур формируются его цели и задачи. Основной целью управления торговой сферой муниципальных структур является, на мой взгляд, обеспечение высоких темпов развития торговых предприятий в стратегической перспективе и возрастание их конкурентной позиции на потребительском рынке. Исходя из этой главной цели, определяются основные направления формирования системы управления торговой</w:t>
      </w:r>
      <w:r w:rsidR="007A35A3">
        <w:rPr>
          <w:sz w:val="28"/>
          <w:szCs w:val="28"/>
        </w:rPr>
        <w:t xml:space="preserve"> сферой муниципальных структур</w:t>
      </w:r>
      <w:r w:rsidR="007A35A3" w:rsidRPr="007A35A3">
        <w:rPr>
          <w:sz w:val="28"/>
          <w:szCs w:val="28"/>
        </w:rPr>
        <w:t>.</w:t>
      </w:r>
    </w:p>
    <w:p w:rsidR="007A35A3" w:rsidRPr="007A35A3" w:rsidRDefault="007A35A3" w:rsidP="00B755EC">
      <w:pPr>
        <w:pStyle w:val="a3"/>
        <w:spacing w:before="0" w:beforeAutospacing="0" w:after="0" w:afterAutospacing="0" w:line="360" w:lineRule="auto"/>
        <w:ind w:firstLine="709"/>
        <w:jc w:val="both"/>
        <w:rPr>
          <w:sz w:val="28"/>
          <w:szCs w:val="28"/>
        </w:rPr>
      </w:pPr>
    </w:p>
    <w:p w:rsidR="00277D51" w:rsidRPr="00B755EC" w:rsidRDefault="00F95DFE" w:rsidP="00B755EC">
      <w:pPr>
        <w:pStyle w:val="2"/>
        <w:numPr>
          <w:ilvl w:val="1"/>
          <w:numId w:val="3"/>
        </w:numPr>
        <w:spacing w:before="0" w:beforeAutospacing="0" w:after="0" w:afterAutospacing="0" w:line="360" w:lineRule="auto"/>
        <w:ind w:firstLine="709"/>
        <w:jc w:val="both"/>
        <w:rPr>
          <w:sz w:val="28"/>
          <w:szCs w:val="28"/>
        </w:rPr>
      </w:pPr>
      <w:r w:rsidRPr="00B755EC">
        <w:rPr>
          <w:sz w:val="28"/>
          <w:szCs w:val="28"/>
        </w:rPr>
        <w:t xml:space="preserve">  </w:t>
      </w:r>
      <w:r w:rsidR="007A35A3" w:rsidRPr="00B755EC">
        <w:rPr>
          <w:sz w:val="28"/>
          <w:szCs w:val="28"/>
        </w:rPr>
        <w:t>Основные направления формирования системы управления торговой сферой муниципальных структур</w:t>
      </w:r>
    </w:p>
    <w:p w:rsidR="007A35A3" w:rsidRPr="007A35A3" w:rsidRDefault="007A35A3" w:rsidP="00B755EC">
      <w:pPr>
        <w:pStyle w:val="2"/>
        <w:spacing w:before="0" w:beforeAutospacing="0" w:after="0" w:afterAutospacing="0" w:line="360" w:lineRule="auto"/>
        <w:ind w:firstLine="709"/>
        <w:jc w:val="both"/>
        <w:rPr>
          <w:b w:val="0"/>
          <w:sz w:val="28"/>
          <w:szCs w:val="28"/>
        </w:rPr>
      </w:pPr>
      <w:r w:rsidRPr="007A35A3">
        <w:rPr>
          <w:b w:val="0"/>
          <w:sz w:val="28"/>
          <w:szCs w:val="28"/>
        </w:rPr>
        <w:t>Среди основных направлений формирования системы управления торговой сферой муниципальных структур выделяются следующие направления:</w:t>
      </w:r>
    </w:p>
    <w:p w:rsidR="00277D51" w:rsidRPr="00AE3480" w:rsidRDefault="007A35A3" w:rsidP="00B755EC">
      <w:pPr>
        <w:pStyle w:val="a3"/>
        <w:spacing w:before="0" w:beforeAutospacing="0" w:after="0" w:afterAutospacing="0" w:line="360" w:lineRule="auto"/>
        <w:ind w:firstLine="709"/>
        <w:jc w:val="both"/>
        <w:rPr>
          <w:sz w:val="28"/>
          <w:szCs w:val="28"/>
        </w:rPr>
      </w:pPr>
      <w:r>
        <w:rPr>
          <w:sz w:val="28"/>
          <w:szCs w:val="28"/>
        </w:rPr>
        <w:t xml:space="preserve">- </w:t>
      </w:r>
      <w:r w:rsidR="0069141F" w:rsidRPr="0069141F">
        <w:rPr>
          <w:sz w:val="28"/>
          <w:szCs w:val="28"/>
        </w:rPr>
        <w:t>“</w:t>
      </w:r>
      <w:r>
        <w:rPr>
          <w:sz w:val="28"/>
          <w:szCs w:val="28"/>
        </w:rPr>
        <w:t>ф</w:t>
      </w:r>
      <w:r w:rsidR="00277D51" w:rsidRPr="00AE3480">
        <w:rPr>
          <w:sz w:val="28"/>
          <w:szCs w:val="28"/>
        </w:rPr>
        <w:t>ормирование условий для наиболее полного удовлетворения потребностей населения в товарах и услугах</w:t>
      </w:r>
      <w:r w:rsidR="0069141F" w:rsidRPr="0069141F">
        <w:rPr>
          <w:sz w:val="28"/>
          <w:szCs w:val="28"/>
        </w:rPr>
        <w:t>”</w:t>
      </w:r>
      <w:r w:rsidR="0069141F">
        <w:rPr>
          <w:sz w:val="28"/>
          <w:szCs w:val="28"/>
        </w:rPr>
        <w:t xml:space="preserve"> [17;</w:t>
      </w:r>
      <w:r w:rsidR="0069141F">
        <w:rPr>
          <w:sz w:val="28"/>
          <w:szCs w:val="28"/>
          <w:lang w:val="en-US"/>
        </w:rPr>
        <w:t>c</w:t>
      </w:r>
      <w:r w:rsidR="0069141F" w:rsidRPr="0069141F">
        <w:rPr>
          <w:sz w:val="28"/>
          <w:szCs w:val="28"/>
        </w:rPr>
        <w:t>. 76]</w:t>
      </w:r>
      <w:r>
        <w:rPr>
          <w:sz w:val="28"/>
          <w:szCs w:val="28"/>
        </w:rPr>
        <w:t>;</w:t>
      </w:r>
    </w:p>
    <w:p w:rsidR="00277D51" w:rsidRPr="00AE3480" w:rsidRDefault="007A35A3" w:rsidP="00B755EC">
      <w:pPr>
        <w:pStyle w:val="a3"/>
        <w:spacing w:before="0" w:beforeAutospacing="0" w:after="0" w:afterAutospacing="0" w:line="360" w:lineRule="auto"/>
        <w:ind w:firstLine="709"/>
        <w:jc w:val="both"/>
        <w:rPr>
          <w:sz w:val="28"/>
          <w:szCs w:val="28"/>
        </w:rPr>
      </w:pPr>
      <w:r>
        <w:rPr>
          <w:sz w:val="28"/>
          <w:szCs w:val="28"/>
        </w:rPr>
        <w:t xml:space="preserve">- </w:t>
      </w:r>
      <w:r w:rsidR="0069141F" w:rsidRPr="0069141F">
        <w:rPr>
          <w:sz w:val="28"/>
          <w:szCs w:val="28"/>
        </w:rPr>
        <w:t>“</w:t>
      </w:r>
      <w:r>
        <w:rPr>
          <w:sz w:val="28"/>
          <w:szCs w:val="28"/>
        </w:rPr>
        <w:t>о</w:t>
      </w:r>
      <w:r w:rsidR="00277D51" w:rsidRPr="00AE3480">
        <w:rPr>
          <w:sz w:val="28"/>
          <w:szCs w:val="28"/>
        </w:rPr>
        <w:t>беспечение постоянного возрастания рыночной стоимости торговых предприятий муниципальных структур</w:t>
      </w:r>
      <w:r w:rsidR="0069141F" w:rsidRPr="0069141F">
        <w:rPr>
          <w:sz w:val="28"/>
          <w:szCs w:val="28"/>
        </w:rPr>
        <w:t>” [12;</w:t>
      </w:r>
      <w:r w:rsidR="0069141F">
        <w:rPr>
          <w:sz w:val="28"/>
          <w:szCs w:val="28"/>
          <w:lang w:val="en-US"/>
        </w:rPr>
        <w:t>c</w:t>
      </w:r>
      <w:r w:rsidR="0069141F" w:rsidRPr="0069141F">
        <w:rPr>
          <w:sz w:val="28"/>
          <w:szCs w:val="28"/>
        </w:rPr>
        <w:t>. 98]</w:t>
      </w:r>
      <w:r>
        <w:rPr>
          <w:sz w:val="28"/>
          <w:szCs w:val="28"/>
        </w:rPr>
        <w:t>;</w:t>
      </w:r>
    </w:p>
    <w:p w:rsidR="00277D51" w:rsidRPr="00AE3480" w:rsidRDefault="007A35A3" w:rsidP="00B755EC">
      <w:pPr>
        <w:pStyle w:val="a3"/>
        <w:spacing w:before="0" w:beforeAutospacing="0" w:after="0" w:afterAutospacing="0" w:line="360" w:lineRule="auto"/>
        <w:ind w:firstLine="709"/>
        <w:jc w:val="both"/>
        <w:rPr>
          <w:sz w:val="28"/>
          <w:szCs w:val="28"/>
        </w:rPr>
      </w:pPr>
      <w:r>
        <w:rPr>
          <w:sz w:val="28"/>
          <w:szCs w:val="28"/>
        </w:rPr>
        <w:t xml:space="preserve">- </w:t>
      </w:r>
      <w:r w:rsidR="0069141F" w:rsidRPr="0069141F">
        <w:rPr>
          <w:sz w:val="28"/>
          <w:szCs w:val="28"/>
        </w:rPr>
        <w:t>“</w:t>
      </w:r>
      <w:r>
        <w:rPr>
          <w:sz w:val="28"/>
          <w:szCs w:val="28"/>
        </w:rPr>
        <w:t>о</w:t>
      </w:r>
      <w:r w:rsidR="00277D51" w:rsidRPr="00AE3480">
        <w:rPr>
          <w:sz w:val="28"/>
          <w:szCs w:val="28"/>
        </w:rPr>
        <w:t>беспечение высокого уровня торгового обслуживания покупателей</w:t>
      </w:r>
      <w:r w:rsidR="0069141F" w:rsidRPr="0069141F">
        <w:rPr>
          <w:sz w:val="28"/>
          <w:szCs w:val="28"/>
        </w:rPr>
        <w:t>” [11;</w:t>
      </w:r>
      <w:r w:rsidR="0069141F">
        <w:rPr>
          <w:sz w:val="28"/>
          <w:szCs w:val="28"/>
          <w:lang w:val="en-US"/>
        </w:rPr>
        <w:t>C</w:t>
      </w:r>
      <w:r w:rsidR="0069141F" w:rsidRPr="0069141F">
        <w:rPr>
          <w:sz w:val="28"/>
          <w:szCs w:val="28"/>
        </w:rPr>
        <w:t>. 39]</w:t>
      </w:r>
      <w:r>
        <w:rPr>
          <w:sz w:val="28"/>
          <w:szCs w:val="28"/>
        </w:rPr>
        <w:t>;</w:t>
      </w:r>
    </w:p>
    <w:p w:rsidR="00277D51" w:rsidRPr="00AE3480" w:rsidRDefault="007A35A3" w:rsidP="00B755EC">
      <w:pPr>
        <w:pStyle w:val="a3"/>
        <w:spacing w:before="0" w:beforeAutospacing="0" w:after="0" w:afterAutospacing="0" w:line="360" w:lineRule="auto"/>
        <w:ind w:firstLine="709"/>
        <w:jc w:val="both"/>
        <w:rPr>
          <w:sz w:val="28"/>
          <w:szCs w:val="28"/>
        </w:rPr>
      </w:pPr>
      <w:r>
        <w:rPr>
          <w:sz w:val="28"/>
          <w:szCs w:val="28"/>
        </w:rPr>
        <w:t xml:space="preserve">- </w:t>
      </w:r>
      <w:r w:rsidR="0069141F" w:rsidRPr="0069141F">
        <w:rPr>
          <w:sz w:val="28"/>
          <w:szCs w:val="28"/>
        </w:rPr>
        <w:t>“</w:t>
      </w:r>
      <w:r>
        <w:rPr>
          <w:sz w:val="28"/>
          <w:szCs w:val="28"/>
        </w:rPr>
        <w:t>о</w:t>
      </w:r>
      <w:r w:rsidR="00277D51" w:rsidRPr="00AE3480">
        <w:rPr>
          <w:sz w:val="28"/>
          <w:szCs w:val="28"/>
        </w:rPr>
        <w:t>беспечение достаточной экономичности осуществления торгово-технологического и торгово-хозяйственн</w:t>
      </w:r>
      <w:r>
        <w:rPr>
          <w:sz w:val="28"/>
          <w:szCs w:val="28"/>
        </w:rPr>
        <w:t>ого процессов в торговой сфере</w:t>
      </w:r>
      <w:r w:rsidR="0069141F" w:rsidRPr="0069141F">
        <w:rPr>
          <w:sz w:val="28"/>
          <w:szCs w:val="28"/>
        </w:rPr>
        <w:t xml:space="preserve">” [24; </w:t>
      </w:r>
      <w:r w:rsidR="0069141F">
        <w:rPr>
          <w:sz w:val="28"/>
          <w:szCs w:val="28"/>
          <w:lang w:val="en-US"/>
        </w:rPr>
        <w:t>c</w:t>
      </w:r>
      <w:r w:rsidR="0069141F" w:rsidRPr="0069141F">
        <w:rPr>
          <w:sz w:val="28"/>
          <w:szCs w:val="28"/>
        </w:rPr>
        <w:t>. 30]</w:t>
      </w:r>
      <w:r>
        <w:rPr>
          <w:sz w:val="28"/>
          <w:szCs w:val="28"/>
        </w:rPr>
        <w:t>;</w:t>
      </w:r>
    </w:p>
    <w:p w:rsidR="00277D51" w:rsidRPr="00AE3480" w:rsidRDefault="007A35A3" w:rsidP="00B755EC">
      <w:pPr>
        <w:pStyle w:val="a3"/>
        <w:spacing w:before="0" w:beforeAutospacing="0" w:after="0" w:afterAutospacing="0" w:line="360" w:lineRule="auto"/>
        <w:ind w:firstLine="709"/>
        <w:jc w:val="both"/>
        <w:rPr>
          <w:sz w:val="28"/>
          <w:szCs w:val="28"/>
        </w:rPr>
      </w:pPr>
      <w:r>
        <w:rPr>
          <w:sz w:val="28"/>
          <w:szCs w:val="28"/>
        </w:rPr>
        <w:t xml:space="preserve">- </w:t>
      </w:r>
      <w:r w:rsidR="0069141F" w:rsidRPr="0069141F">
        <w:rPr>
          <w:sz w:val="28"/>
          <w:szCs w:val="28"/>
        </w:rPr>
        <w:t>“</w:t>
      </w:r>
      <w:r>
        <w:rPr>
          <w:sz w:val="28"/>
          <w:szCs w:val="28"/>
        </w:rPr>
        <w:t>м</w:t>
      </w:r>
      <w:r w:rsidR="00277D51" w:rsidRPr="00AE3480">
        <w:rPr>
          <w:sz w:val="28"/>
          <w:szCs w:val="28"/>
        </w:rPr>
        <w:t>инимизация уровня хозяйственных рисков, связанных с деятельностью торговой сферы муниципальных структур</w:t>
      </w:r>
      <w:r w:rsidR="0069141F" w:rsidRPr="0069141F">
        <w:rPr>
          <w:sz w:val="28"/>
          <w:szCs w:val="28"/>
        </w:rPr>
        <w:t xml:space="preserve">” [25; </w:t>
      </w:r>
      <w:r w:rsidR="0069141F">
        <w:rPr>
          <w:sz w:val="28"/>
          <w:szCs w:val="28"/>
          <w:lang w:val="en-US"/>
        </w:rPr>
        <w:t>c</w:t>
      </w:r>
      <w:r w:rsidR="0069141F" w:rsidRPr="0069141F">
        <w:rPr>
          <w:sz w:val="28"/>
          <w:szCs w:val="28"/>
        </w:rPr>
        <w:t>. 84]</w:t>
      </w:r>
      <w:r>
        <w:rPr>
          <w:sz w:val="28"/>
          <w:szCs w:val="28"/>
        </w:rPr>
        <w:t>.</w:t>
      </w:r>
    </w:p>
    <w:p w:rsidR="00277D51" w:rsidRDefault="00277D51" w:rsidP="00B755EC">
      <w:pPr>
        <w:pStyle w:val="a3"/>
        <w:spacing w:before="0" w:beforeAutospacing="0" w:after="0" w:afterAutospacing="0" w:line="360" w:lineRule="auto"/>
        <w:ind w:firstLine="709"/>
        <w:jc w:val="both"/>
        <w:rPr>
          <w:sz w:val="28"/>
          <w:szCs w:val="28"/>
        </w:rPr>
      </w:pPr>
      <w:r w:rsidRPr="00AE3480">
        <w:rPr>
          <w:sz w:val="28"/>
          <w:szCs w:val="28"/>
        </w:rPr>
        <w:t>Процесс управления торговой деятельностью базируется на определенном механизме. В структуре механизма торгового менеджмента выделяется ряд элементов</w:t>
      </w:r>
      <w:r w:rsidR="00DE410C">
        <w:rPr>
          <w:sz w:val="28"/>
          <w:szCs w:val="28"/>
        </w:rPr>
        <w:t xml:space="preserve"> (рисунок 1)</w:t>
      </w:r>
      <w:r w:rsidRPr="00AE3480">
        <w:rPr>
          <w:sz w:val="28"/>
          <w:szCs w:val="28"/>
        </w:rPr>
        <w:t>:</w:t>
      </w:r>
    </w:p>
    <w:p w:rsidR="00811719" w:rsidRPr="00AE3480" w:rsidRDefault="00811719" w:rsidP="00B755EC">
      <w:pPr>
        <w:pStyle w:val="a3"/>
        <w:spacing w:before="0" w:beforeAutospacing="0" w:after="0" w:afterAutospacing="0" w:line="360" w:lineRule="auto"/>
        <w:ind w:firstLine="709"/>
        <w:jc w:val="both"/>
        <w:rPr>
          <w:sz w:val="28"/>
          <w:szCs w:val="28"/>
        </w:rPr>
      </w:pPr>
    </w:p>
    <w:tbl>
      <w:tblPr>
        <w:tblW w:w="0" w:type="auto"/>
        <w:tblInd w:w="392" w:type="dxa"/>
        <w:tblCellMar>
          <w:top w:w="15" w:type="dxa"/>
          <w:left w:w="15" w:type="dxa"/>
          <w:bottom w:w="15" w:type="dxa"/>
          <w:right w:w="15" w:type="dxa"/>
        </w:tblCellMar>
        <w:tblLook w:val="0000" w:firstRow="0" w:lastRow="0" w:firstColumn="0" w:lastColumn="0" w:noHBand="0" w:noVBand="0"/>
      </w:tblPr>
      <w:tblGrid>
        <w:gridCol w:w="8221"/>
      </w:tblGrid>
      <w:tr w:rsidR="00277D51" w:rsidRPr="00AE3480">
        <w:tc>
          <w:tcPr>
            <w:tcW w:w="8221" w:type="dxa"/>
            <w:tcBorders>
              <w:top w:val="single" w:sz="4" w:space="0" w:color="auto"/>
              <w:left w:val="single" w:sz="4" w:space="0" w:color="auto"/>
              <w:bottom w:val="single" w:sz="4" w:space="0" w:color="auto"/>
              <w:right w:val="single" w:sz="4" w:space="0" w:color="auto"/>
            </w:tcBorders>
            <w:vAlign w:val="center"/>
          </w:tcPr>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ОСНОВНЫЕ ЭЛЕМЕНТЫ МЕХАНИЗМА УПРАВЛЕНИЯ ТОРГОВОЙ СФЕРОЙ МУНИЦИПАЛЬНЫХ СТРУКТУР</w:t>
            </w:r>
          </w:p>
        </w:tc>
      </w:tr>
      <w:tr w:rsidR="00277D51" w:rsidRPr="00AE3480">
        <w:tc>
          <w:tcPr>
            <w:tcW w:w="8221" w:type="dxa"/>
            <w:tcBorders>
              <w:top w:val="nil"/>
              <w:left w:val="single" w:sz="4" w:space="0" w:color="auto"/>
              <w:bottom w:val="single" w:sz="4" w:space="0" w:color="auto"/>
              <w:right w:val="single" w:sz="4" w:space="0" w:color="auto"/>
            </w:tcBorders>
            <w:vAlign w:val="center"/>
          </w:tcPr>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Государственное правовое и нормативное управление торговой деятельностью на территории муниципальных структур</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Информационное обеспечение управления торговой сферой</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Внутреннее саморегулирование отдельных аспектов хозяйственной деятельности торговых предприятий</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Система методов управления торговой сферой, включая подсистему методов контроля за реализацией управленческих решений</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Функциональная подсистема муниципальных органов управления торговой сферой</w:t>
            </w:r>
          </w:p>
        </w:tc>
      </w:tr>
    </w:tbl>
    <w:p w:rsidR="00DE410C" w:rsidRDefault="00DE410C" w:rsidP="00B755EC">
      <w:pPr>
        <w:pStyle w:val="a3"/>
        <w:spacing w:before="0" w:beforeAutospacing="0" w:after="0" w:afterAutospacing="0" w:line="360" w:lineRule="auto"/>
        <w:ind w:firstLine="709"/>
        <w:jc w:val="both"/>
        <w:rPr>
          <w:sz w:val="28"/>
          <w:szCs w:val="28"/>
        </w:rPr>
      </w:pPr>
      <w:r>
        <w:rPr>
          <w:sz w:val="28"/>
          <w:szCs w:val="28"/>
        </w:rPr>
        <w:t>Рисунок 1 –Основные элементы механизма управления торговой сферой муниципальных структур</w:t>
      </w:r>
    </w:p>
    <w:p w:rsidR="00B755EC" w:rsidRDefault="00B755EC" w:rsidP="00B755EC">
      <w:pPr>
        <w:pStyle w:val="a3"/>
        <w:spacing w:before="0" w:beforeAutospacing="0" w:after="0" w:afterAutospacing="0" w:line="360" w:lineRule="auto"/>
        <w:ind w:firstLine="709"/>
        <w:jc w:val="both"/>
        <w:rPr>
          <w:sz w:val="28"/>
          <w:szCs w:val="28"/>
        </w:rPr>
      </w:pPr>
    </w:p>
    <w:p w:rsidR="00277D51" w:rsidRPr="00AE3480" w:rsidRDefault="00DE410C" w:rsidP="00B755EC">
      <w:pPr>
        <w:pStyle w:val="a3"/>
        <w:spacing w:before="0" w:beforeAutospacing="0" w:after="0" w:afterAutospacing="0" w:line="360" w:lineRule="auto"/>
        <w:ind w:firstLine="709"/>
        <w:jc w:val="both"/>
        <w:rPr>
          <w:sz w:val="28"/>
          <w:szCs w:val="28"/>
        </w:rPr>
      </w:pPr>
      <w:r w:rsidRPr="00DE410C">
        <w:rPr>
          <w:sz w:val="28"/>
          <w:szCs w:val="28"/>
        </w:rPr>
        <w:t>“</w:t>
      </w:r>
      <w:r w:rsidR="00277D51" w:rsidRPr="00AE3480">
        <w:rPr>
          <w:sz w:val="28"/>
          <w:szCs w:val="28"/>
        </w:rPr>
        <w:t>Государственное правовое и нормативное регули</w:t>
      </w:r>
      <w:r w:rsidR="0069141F">
        <w:rPr>
          <w:sz w:val="28"/>
          <w:szCs w:val="28"/>
        </w:rPr>
        <w:t>рование торговой деятельности</w:t>
      </w:r>
      <w:r w:rsidR="0069141F" w:rsidRPr="0069141F">
        <w:rPr>
          <w:sz w:val="28"/>
          <w:szCs w:val="28"/>
        </w:rPr>
        <w:t>,</w:t>
      </w:r>
      <w:r w:rsidR="0069141F">
        <w:rPr>
          <w:sz w:val="28"/>
          <w:szCs w:val="28"/>
        </w:rPr>
        <w:t xml:space="preserve"> </w:t>
      </w:r>
      <w:r w:rsidR="0069141F" w:rsidRPr="0069141F">
        <w:rPr>
          <w:sz w:val="28"/>
          <w:szCs w:val="28"/>
        </w:rPr>
        <w:t>п</w:t>
      </w:r>
      <w:r w:rsidR="00277D51" w:rsidRPr="00AE3480">
        <w:rPr>
          <w:sz w:val="28"/>
          <w:szCs w:val="28"/>
        </w:rPr>
        <w:t>ринятие законов и других нормативных актов, регулирующих торговую деятельность, представляет собой одно из направлений социальной политики государства и местных органов власти</w:t>
      </w:r>
      <w:r w:rsidRPr="00DE410C">
        <w:rPr>
          <w:sz w:val="28"/>
          <w:szCs w:val="28"/>
        </w:rPr>
        <w:t xml:space="preserve">” [19; </w:t>
      </w:r>
      <w:r>
        <w:rPr>
          <w:sz w:val="28"/>
          <w:szCs w:val="28"/>
          <w:lang w:val="en-US"/>
        </w:rPr>
        <w:t>c</w:t>
      </w:r>
      <w:r w:rsidRPr="00DE410C">
        <w:rPr>
          <w:sz w:val="28"/>
          <w:szCs w:val="28"/>
        </w:rPr>
        <w:t>. 90]</w:t>
      </w:r>
      <w:r w:rsidR="00277D51" w:rsidRPr="00AE3480">
        <w:rPr>
          <w:sz w:val="28"/>
          <w:szCs w:val="28"/>
        </w:rPr>
        <w:t xml:space="preserve">. Законодательные и нормативные основы этой политики регулируют торговую деятельность на территории муниципальных структур в различных формах. К числу основных из этих форм относятся: определение требований к лицензированию торговой деятельности, законодательное обеспечение защиты прав потребителей, регулирование правил продажи продовольственных и непродовольственных товаров в розничной торговой сети, требования обеспечения охраны окружающей среды, налоговое регулирование, регулирование минимальных размеров уставного фонда торговых предприятий отдельных организационно-правовых форм деятельности и другие.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Информационное обеспечение управления торговой сферой муниципальных структур направлено на формирование полной и качественной информации, необходимой для подготовки обоснованных управленческих решений по всем основным аспектам торговой деятельности. Система внутренних и внешних источников информации при этом базируется на оперативной и статистической отчетности отдельных функциональных служб торговых предприятий, организации финансового и управленческого учета местной администрации, а также публикуемых показателей конъюнктуры потребительского, финансового и других рынков.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Внутреннее саморегулирование отдельных сторон хозяйственной дея</w:t>
      </w:r>
      <w:r w:rsidR="0069141F">
        <w:rPr>
          <w:sz w:val="28"/>
          <w:szCs w:val="28"/>
        </w:rPr>
        <w:t xml:space="preserve">тельности торговых предприятий </w:t>
      </w:r>
      <w:r w:rsidRPr="00AE3480">
        <w:rPr>
          <w:sz w:val="28"/>
          <w:szCs w:val="28"/>
        </w:rPr>
        <w:t>формируется в рамках самих торговых предприятий, соответственно регламентируя те или иные оперативные управленческие решения. Так, ряд аспектов хозяйственной деятельности может регламентироваться требованиями устава торгового предприятия. Кроме того, на отдельном торговом предприятии может быть разработана и утверждена система целевых показателей, внутренних нормативов и требований по отдельным аспектам организационной, экономической и финансовой сфер его деятельности.</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В процессе выработки управленческих решений по отдельным аспектам торговой деятельности используется обширная система методов, с помощью которых достигаются необходимые результаты. К числу основных из них можно отнести: технико - экономических расчетов, балансовый, экономико-статистические, экономико - математические, сетевого планирования, моделирования, социологические, экспертные и другие. В составе механизма управления торговой сферой муниципальных структур методам внутреннего контроля отводится особая роль, так как они в значительной степени определяют эффективность всей системы управления торговой сферой. Состав этих методов базируется в основном на обширном арсенале приемов экономического анализа и аудита различных аспектов торговой деятельности и определяется организацией системы мониторинга экономических и финансовых результатов этой деятельности.</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Эффективный механизм управления торговой сферой муниципальных структур позволяет в полном объеме реализовать стоящие перед ним цели и задачи, способствует результативному осуществлению всех его функций в сфере торговли.</w:t>
      </w:r>
    </w:p>
    <w:p w:rsidR="00277D51" w:rsidRPr="00AE3480" w:rsidRDefault="00DE410C" w:rsidP="00B755EC">
      <w:pPr>
        <w:pStyle w:val="a3"/>
        <w:spacing w:before="0" w:beforeAutospacing="0" w:after="0" w:afterAutospacing="0" w:line="360" w:lineRule="auto"/>
        <w:ind w:firstLine="709"/>
        <w:jc w:val="both"/>
        <w:rPr>
          <w:sz w:val="28"/>
          <w:szCs w:val="28"/>
        </w:rPr>
      </w:pPr>
      <w:r>
        <w:rPr>
          <w:sz w:val="28"/>
          <w:szCs w:val="28"/>
        </w:rPr>
        <w:t>Как отмечает Газарян А.А., с</w:t>
      </w:r>
      <w:r w:rsidR="00277D51" w:rsidRPr="00AE3480">
        <w:rPr>
          <w:sz w:val="28"/>
          <w:szCs w:val="28"/>
        </w:rPr>
        <w:t>тратегия управления торговой сферой муниципальных структур непосредственно связана с формированием стратегий развития муниципальных структур и их потребительского рынка</w:t>
      </w:r>
      <w:r>
        <w:rPr>
          <w:sz w:val="28"/>
          <w:szCs w:val="28"/>
        </w:rPr>
        <w:t xml:space="preserve"> [ 8; c. </w:t>
      </w:r>
      <w:r w:rsidRPr="00DE410C">
        <w:rPr>
          <w:sz w:val="28"/>
          <w:szCs w:val="28"/>
        </w:rPr>
        <w:t>69]</w:t>
      </w:r>
      <w:r w:rsidR="00277D51" w:rsidRPr="00AE3480">
        <w:rPr>
          <w:sz w:val="28"/>
          <w:szCs w:val="28"/>
        </w:rPr>
        <w:t>. В наиболее общем виде под стратегией управления торговой сферой муниципальных структур понимается формирование системы долгосрочных целей торговой деятельности в муниципальных образованьях и выбор наиболее эффективных путей их достижения.</w:t>
      </w:r>
    </w:p>
    <w:p w:rsidR="00277D51" w:rsidRDefault="00277D51" w:rsidP="00B755EC">
      <w:pPr>
        <w:pStyle w:val="a3"/>
        <w:spacing w:before="0" w:beforeAutospacing="0" w:after="0" w:afterAutospacing="0" w:line="360" w:lineRule="auto"/>
        <w:ind w:firstLine="709"/>
        <w:jc w:val="both"/>
        <w:rPr>
          <w:sz w:val="28"/>
          <w:szCs w:val="28"/>
        </w:rPr>
      </w:pPr>
      <w:r w:rsidRPr="00AE3480">
        <w:rPr>
          <w:sz w:val="28"/>
          <w:szCs w:val="28"/>
        </w:rPr>
        <w:t>Формирование стратегии управления торговой сферой муниципальных структур является довольно сложным творческим процессом, требующим высокой квалификации исполнителей. Прежде всего, формирование этой стратегии базируется на прогнозировании отдельных условий торговой деятельности, что является довольно трудоемким процессом. Сложность этого процесса заключается и в том, что при формировании стратегии управления торговой сферой муниципальных структур идет обширный поиск и оценка альтернативных вариантов стратегических управленческих решений, наиболее полно соответствующих миссии данных муниципальных структур и задачам их развития. Определенная сложность формирования стратегии управления торговой сферой заключается также в том, что она не является неизменной, а требует периодической корректировки с учетом меняющихся условий внешней среды и возникающих новых возможностей развития торговой сферы. Разработка стратегии управления торговой сферой муниципальных структур осуществляется в следующей последовательности</w:t>
      </w:r>
      <w:r w:rsidR="00F95DFE">
        <w:rPr>
          <w:sz w:val="28"/>
          <w:szCs w:val="28"/>
        </w:rPr>
        <w:t>.</w:t>
      </w:r>
    </w:p>
    <w:p w:rsidR="00F95DFE" w:rsidRDefault="00F95DFE" w:rsidP="00B755EC">
      <w:pPr>
        <w:pStyle w:val="a3"/>
        <w:spacing w:before="0" w:beforeAutospacing="0" w:after="0" w:afterAutospacing="0" w:line="360" w:lineRule="auto"/>
        <w:ind w:firstLine="709"/>
        <w:jc w:val="both"/>
        <w:rPr>
          <w:sz w:val="28"/>
          <w:szCs w:val="28"/>
        </w:rPr>
      </w:pPr>
      <w:r w:rsidRPr="00AE3480">
        <w:rPr>
          <w:sz w:val="28"/>
          <w:szCs w:val="28"/>
        </w:rPr>
        <w:t>Алгоритм формирования стратегии управления торговой сферой муниципальных структур</w:t>
      </w:r>
      <w:r>
        <w:rPr>
          <w:sz w:val="28"/>
          <w:szCs w:val="28"/>
        </w:rPr>
        <w:t xml:space="preserve">, по мнению  Лаврова А.М. состоит из следующих звеньев [17; </w:t>
      </w:r>
      <w:r>
        <w:rPr>
          <w:sz w:val="28"/>
          <w:szCs w:val="28"/>
          <w:lang w:val="en-US"/>
        </w:rPr>
        <w:t xml:space="preserve">c. </w:t>
      </w:r>
      <w:r>
        <w:rPr>
          <w:sz w:val="28"/>
          <w:szCs w:val="28"/>
        </w:rPr>
        <w:t>245</w:t>
      </w:r>
      <w:r>
        <w:rPr>
          <w:sz w:val="28"/>
          <w:szCs w:val="28"/>
          <w:lang w:val="en-US"/>
        </w:rPr>
        <w:t>]</w:t>
      </w:r>
      <w:r>
        <w:rPr>
          <w:sz w:val="28"/>
          <w:szCs w:val="28"/>
        </w:rPr>
        <w:t>:</w:t>
      </w:r>
    </w:p>
    <w:p w:rsidR="00F95DFE" w:rsidRPr="00AE3480" w:rsidRDefault="00F95DFE" w:rsidP="00B755EC">
      <w:pPr>
        <w:pStyle w:val="a3"/>
        <w:spacing w:before="0" w:beforeAutospacing="0" w:after="0" w:afterAutospacing="0" w:line="360" w:lineRule="auto"/>
        <w:ind w:firstLine="709"/>
        <w:jc w:val="both"/>
        <w:rPr>
          <w:sz w:val="28"/>
          <w:szCs w:val="28"/>
        </w:rPr>
      </w:pPr>
      <w:r>
        <w:rPr>
          <w:sz w:val="28"/>
          <w:szCs w:val="28"/>
        </w:rPr>
        <w:t>- о</w:t>
      </w:r>
      <w:r w:rsidRPr="00AE3480">
        <w:rPr>
          <w:sz w:val="28"/>
          <w:szCs w:val="28"/>
        </w:rPr>
        <w:t>пределение временного периода формирование стратегии</w:t>
      </w:r>
    </w:p>
    <w:p w:rsidR="00F95DFE" w:rsidRPr="00AE3480" w:rsidRDefault="00F95DFE" w:rsidP="00B755EC">
      <w:pPr>
        <w:pStyle w:val="a3"/>
        <w:spacing w:before="0" w:beforeAutospacing="0" w:after="0" w:afterAutospacing="0" w:line="360" w:lineRule="auto"/>
        <w:ind w:firstLine="709"/>
        <w:jc w:val="both"/>
        <w:rPr>
          <w:sz w:val="28"/>
          <w:szCs w:val="28"/>
        </w:rPr>
      </w:pPr>
      <w:r>
        <w:rPr>
          <w:sz w:val="28"/>
          <w:szCs w:val="28"/>
        </w:rPr>
        <w:t>- и</w:t>
      </w:r>
      <w:r w:rsidRPr="00AE3480">
        <w:rPr>
          <w:sz w:val="28"/>
          <w:szCs w:val="28"/>
        </w:rPr>
        <w:t>сследование факторов внешней среды и степени их воздействия на деятельность торговой сферы муниципальных структур</w:t>
      </w:r>
    </w:p>
    <w:p w:rsidR="00F95DFE" w:rsidRPr="00AE3480" w:rsidRDefault="00F95DFE" w:rsidP="00B755EC">
      <w:pPr>
        <w:pStyle w:val="a3"/>
        <w:spacing w:before="0" w:beforeAutospacing="0" w:after="0" w:afterAutospacing="0" w:line="360" w:lineRule="auto"/>
        <w:ind w:firstLine="709"/>
        <w:jc w:val="both"/>
        <w:rPr>
          <w:sz w:val="28"/>
          <w:szCs w:val="28"/>
        </w:rPr>
      </w:pPr>
      <w:r>
        <w:rPr>
          <w:sz w:val="28"/>
          <w:szCs w:val="28"/>
        </w:rPr>
        <w:t>- о</w:t>
      </w:r>
      <w:r w:rsidRPr="00AE3480">
        <w:rPr>
          <w:sz w:val="28"/>
          <w:szCs w:val="28"/>
        </w:rPr>
        <w:t>ценка сильных и слабых сторон деятельности торговой сферы муниципальных структур</w:t>
      </w:r>
    </w:p>
    <w:p w:rsidR="00F95DFE" w:rsidRPr="00AE3480" w:rsidRDefault="00F95DFE" w:rsidP="00B755EC">
      <w:pPr>
        <w:pStyle w:val="a3"/>
        <w:spacing w:before="0" w:beforeAutospacing="0" w:after="0" w:afterAutospacing="0" w:line="360" w:lineRule="auto"/>
        <w:ind w:firstLine="709"/>
        <w:jc w:val="both"/>
        <w:rPr>
          <w:sz w:val="28"/>
          <w:szCs w:val="28"/>
        </w:rPr>
      </w:pPr>
      <w:r>
        <w:rPr>
          <w:sz w:val="28"/>
          <w:szCs w:val="28"/>
        </w:rPr>
        <w:t>- в</w:t>
      </w:r>
      <w:r w:rsidRPr="00AE3480">
        <w:rPr>
          <w:sz w:val="28"/>
          <w:szCs w:val="28"/>
        </w:rPr>
        <w:t>ыбор определяющей стратегической модели развития торговой сферы муниципальных структур</w:t>
      </w:r>
    </w:p>
    <w:p w:rsidR="00F95DFE" w:rsidRPr="00AE3480" w:rsidRDefault="00F95DFE" w:rsidP="00B755EC">
      <w:pPr>
        <w:pStyle w:val="a3"/>
        <w:spacing w:before="0" w:beforeAutospacing="0" w:after="0" w:afterAutospacing="0" w:line="360" w:lineRule="auto"/>
        <w:ind w:firstLine="709"/>
        <w:jc w:val="both"/>
        <w:rPr>
          <w:sz w:val="28"/>
          <w:szCs w:val="28"/>
        </w:rPr>
      </w:pPr>
      <w:r>
        <w:rPr>
          <w:sz w:val="28"/>
          <w:szCs w:val="28"/>
        </w:rPr>
        <w:t>- ф</w:t>
      </w:r>
      <w:r w:rsidRPr="00AE3480">
        <w:rPr>
          <w:sz w:val="28"/>
          <w:szCs w:val="28"/>
        </w:rPr>
        <w:t>ормирование системы стратегических целей</w:t>
      </w:r>
    </w:p>
    <w:p w:rsidR="00F95DFE" w:rsidRPr="00AE3480" w:rsidRDefault="00F95DFE" w:rsidP="00B755EC">
      <w:pPr>
        <w:pStyle w:val="a3"/>
        <w:spacing w:before="0" w:beforeAutospacing="0" w:after="0" w:afterAutospacing="0" w:line="360" w:lineRule="auto"/>
        <w:ind w:firstLine="709"/>
        <w:jc w:val="both"/>
        <w:rPr>
          <w:sz w:val="28"/>
          <w:szCs w:val="28"/>
        </w:rPr>
      </w:pPr>
      <w:r>
        <w:rPr>
          <w:sz w:val="28"/>
          <w:szCs w:val="28"/>
        </w:rPr>
        <w:t>- к</w:t>
      </w:r>
      <w:r w:rsidRPr="00AE3480">
        <w:rPr>
          <w:sz w:val="28"/>
          <w:szCs w:val="28"/>
        </w:rPr>
        <w:t>онкретизация целевых показателей стратегии управления торговой сферой муниципальных структур в соответствии со сроками ее реализации</w:t>
      </w:r>
    </w:p>
    <w:p w:rsidR="00F95DFE" w:rsidRPr="00AE3480" w:rsidRDefault="00F95DFE" w:rsidP="00B755EC">
      <w:pPr>
        <w:pStyle w:val="a3"/>
        <w:spacing w:before="0" w:beforeAutospacing="0" w:after="0" w:afterAutospacing="0" w:line="360" w:lineRule="auto"/>
        <w:ind w:firstLine="709"/>
        <w:jc w:val="both"/>
        <w:rPr>
          <w:sz w:val="28"/>
          <w:szCs w:val="28"/>
        </w:rPr>
      </w:pPr>
      <w:r>
        <w:rPr>
          <w:sz w:val="28"/>
          <w:szCs w:val="28"/>
        </w:rPr>
        <w:t>- р</w:t>
      </w:r>
      <w:r w:rsidRPr="00AE3480">
        <w:rPr>
          <w:sz w:val="28"/>
          <w:szCs w:val="28"/>
        </w:rPr>
        <w:t>азработка наиболее эффективных путей реализации стратегических целей и политики управления торговой сферой муниципальных структур</w:t>
      </w:r>
    </w:p>
    <w:p w:rsidR="00F95DFE" w:rsidRPr="00AE3480" w:rsidRDefault="00F95DFE" w:rsidP="00B755EC">
      <w:pPr>
        <w:pStyle w:val="a3"/>
        <w:spacing w:before="0" w:beforeAutospacing="0" w:after="0" w:afterAutospacing="0" w:line="360" w:lineRule="auto"/>
        <w:ind w:firstLine="709"/>
        <w:jc w:val="both"/>
        <w:rPr>
          <w:sz w:val="28"/>
          <w:szCs w:val="28"/>
        </w:rPr>
      </w:pPr>
      <w:r>
        <w:rPr>
          <w:sz w:val="28"/>
          <w:szCs w:val="28"/>
        </w:rPr>
        <w:t>- о</w:t>
      </w:r>
      <w:r w:rsidRPr="00AE3480">
        <w:rPr>
          <w:sz w:val="28"/>
          <w:szCs w:val="28"/>
        </w:rPr>
        <w:t>беспечение наиболее эффективных организационных условий деятельности торговой сферы</w:t>
      </w:r>
    </w:p>
    <w:p w:rsidR="00F95DFE" w:rsidRPr="00AE3480" w:rsidRDefault="00F95DFE" w:rsidP="00B755EC">
      <w:pPr>
        <w:pStyle w:val="a3"/>
        <w:spacing w:before="0" w:beforeAutospacing="0" w:after="0" w:afterAutospacing="0" w:line="360" w:lineRule="auto"/>
        <w:ind w:firstLine="709"/>
        <w:jc w:val="both"/>
        <w:rPr>
          <w:sz w:val="28"/>
          <w:szCs w:val="28"/>
        </w:rPr>
      </w:pPr>
      <w:r>
        <w:rPr>
          <w:sz w:val="28"/>
          <w:szCs w:val="28"/>
        </w:rPr>
        <w:t>- о</w:t>
      </w:r>
      <w:r w:rsidRPr="00AE3480">
        <w:rPr>
          <w:sz w:val="28"/>
          <w:szCs w:val="28"/>
        </w:rPr>
        <w:t>беспечение наиболее эффективных направлений экономической деятельности торговой сферы</w:t>
      </w:r>
    </w:p>
    <w:p w:rsidR="00F95DFE" w:rsidRPr="00AE3480" w:rsidRDefault="00F95DFE" w:rsidP="00B755EC">
      <w:pPr>
        <w:pStyle w:val="a3"/>
        <w:spacing w:before="0" w:beforeAutospacing="0" w:after="0" w:afterAutospacing="0" w:line="360" w:lineRule="auto"/>
        <w:ind w:firstLine="709"/>
        <w:jc w:val="both"/>
        <w:rPr>
          <w:sz w:val="28"/>
          <w:szCs w:val="28"/>
        </w:rPr>
      </w:pPr>
      <w:r>
        <w:rPr>
          <w:sz w:val="28"/>
          <w:szCs w:val="28"/>
        </w:rPr>
        <w:t>- о</w:t>
      </w:r>
      <w:r w:rsidRPr="00AE3480">
        <w:rPr>
          <w:sz w:val="28"/>
          <w:szCs w:val="28"/>
        </w:rPr>
        <w:t>беспечение наиболее эффективных форм финансовой деятельности торговой сферы</w:t>
      </w:r>
    </w:p>
    <w:p w:rsidR="00F95DFE" w:rsidRPr="00AE3480" w:rsidRDefault="00F95DFE" w:rsidP="00B755EC">
      <w:pPr>
        <w:pStyle w:val="a3"/>
        <w:spacing w:before="0" w:beforeAutospacing="0" w:after="0" w:afterAutospacing="0" w:line="360" w:lineRule="auto"/>
        <w:ind w:firstLine="709"/>
        <w:jc w:val="both"/>
        <w:rPr>
          <w:sz w:val="28"/>
          <w:szCs w:val="28"/>
        </w:rPr>
      </w:pPr>
      <w:r>
        <w:rPr>
          <w:sz w:val="28"/>
          <w:szCs w:val="28"/>
        </w:rPr>
        <w:t>- о</w:t>
      </w:r>
      <w:r w:rsidRPr="00AE3480">
        <w:rPr>
          <w:sz w:val="28"/>
          <w:szCs w:val="28"/>
        </w:rPr>
        <w:t>ценка разработанной стратегии управления торговой сферой муниципальных структур</w:t>
      </w:r>
    </w:p>
    <w:p w:rsidR="00F95DFE" w:rsidRPr="00F95DFE"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Основные положения данной стратегии управления торговой сферой муниципальных структур могут получить свое отражение в бизнес-плане развития торговой сферы муниципальных структур. Необходимость данного документа связана с тем, что в современных экономических условиях торговые предприятия не могут самостоятельно обеспечивать свое стратегическое развитие только за счет внутренних финансовых ресурсов, и привлекают для этого значительный объем внешнего финансирования, особенно на инвестиционные цели. В то же время любой </w:t>
      </w:r>
      <w:r w:rsidR="00F95DFE" w:rsidRPr="00F95DFE">
        <w:rPr>
          <w:sz w:val="28"/>
          <w:szCs w:val="28"/>
        </w:rPr>
        <w:t>“</w:t>
      </w:r>
      <w:r w:rsidRPr="00AE3480">
        <w:rPr>
          <w:sz w:val="28"/>
          <w:szCs w:val="28"/>
        </w:rPr>
        <w:t>крупный инвестор должен иметь четкое пре</w:t>
      </w:r>
      <w:r w:rsidR="00F95DFE">
        <w:rPr>
          <w:sz w:val="28"/>
          <w:szCs w:val="28"/>
        </w:rPr>
        <w:t>дставление о стратегии бизнеса</w:t>
      </w:r>
      <w:r w:rsidR="00F95DFE" w:rsidRPr="00F95DFE">
        <w:rPr>
          <w:sz w:val="28"/>
          <w:szCs w:val="28"/>
        </w:rPr>
        <w:t xml:space="preserve">, </w:t>
      </w:r>
      <w:r w:rsidR="00F95DFE" w:rsidRPr="00AE3480">
        <w:rPr>
          <w:sz w:val="28"/>
          <w:szCs w:val="28"/>
        </w:rPr>
        <w:t>его масштабах и формах, важнейших показателях маркетинговой, экономиче</w:t>
      </w:r>
      <w:r w:rsidR="00F95DFE">
        <w:rPr>
          <w:sz w:val="28"/>
          <w:szCs w:val="28"/>
        </w:rPr>
        <w:t>ской и финансовой деятельности</w:t>
      </w:r>
      <w:r w:rsidR="00F95DFE" w:rsidRPr="00F95DFE">
        <w:rPr>
          <w:sz w:val="28"/>
          <w:szCs w:val="28"/>
        </w:rPr>
        <w:t xml:space="preserve">, </w:t>
      </w:r>
      <w:r w:rsidR="00F95DFE" w:rsidRPr="00AE3480">
        <w:rPr>
          <w:sz w:val="28"/>
          <w:szCs w:val="28"/>
        </w:rPr>
        <w:t>объеме финансовых ресурсов, связанных с реализацией стратегии, и сроках возврата инвестиций</w:t>
      </w:r>
      <w:r w:rsidR="00F95DFE" w:rsidRPr="00F95DFE">
        <w:rPr>
          <w:sz w:val="28"/>
          <w:szCs w:val="28"/>
        </w:rPr>
        <w:t>,</w:t>
      </w:r>
      <w:r w:rsidR="00F95DFE" w:rsidRPr="00AE3480">
        <w:rPr>
          <w:sz w:val="28"/>
          <w:szCs w:val="28"/>
        </w:rPr>
        <w:t xml:space="preserve"> рисках, связанных с реализацией стратегии развития торговой сферы муниципальных структур и других характеристиках торговой деятельности</w:t>
      </w:r>
      <w:r w:rsidR="00F95DFE" w:rsidRPr="00F95DFE">
        <w:rPr>
          <w:sz w:val="28"/>
          <w:szCs w:val="28"/>
        </w:rPr>
        <w:t xml:space="preserve">” [13; </w:t>
      </w:r>
      <w:r w:rsidR="00F95DFE">
        <w:rPr>
          <w:sz w:val="28"/>
          <w:szCs w:val="28"/>
          <w:lang w:val="en-US"/>
        </w:rPr>
        <w:t>c</w:t>
      </w:r>
      <w:r w:rsidR="00F95DFE" w:rsidRPr="00F95DFE">
        <w:rPr>
          <w:sz w:val="28"/>
          <w:szCs w:val="28"/>
        </w:rPr>
        <w:t>.29].</w:t>
      </w:r>
    </w:p>
    <w:p w:rsidR="00277D51" w:rsidRPr="00AE3480" w:rsidRDefault="00F95DFE" w:rsidP="00B755EC">
      <w:pPr>
        <w:pStyle w:val="a3"/>
        <w:spacing w:before="0" w:beforeAutospacing="0" w:after="0" w:afterAutospacing="0" w:line="360" w:lineRule="auto"/>
        <w:ind w:firstLine="709"/>
        <w:jc w:val="both"/>
        <w:rPr>
          <w:sz w:val="28"/>
          <w:szCs w:val="28"/>
        </w:rPr>
      </w:pPr>
      <w:r w:rsidRPr="00F95DFE">
        <w:rPr>
          <w:sz w:val="28"/>
          <w:szCs w:val="28"/>
        </w:rPr>
        <w:t xml:space="preserve">          </w:t>
      </w:r>
      <w:r w:rsidR="00277D51" w:rsidRPr="00AE3480">
        <w:rPr>
          <w:sz w:val="28"/>
          <w:szCs w:val="28"/>
        </w:rPr>
        <w:t>Разработка и изложение бизнес-плана подчинены определенной логической структуре, которая носит унифицированный характер в большинстве стран с развитой рыночной экономикой.</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Можно предложить структуру бизнес-плана для торговой сферы муниципальных структур, которая содержит следующие основные разделы:</w:t>
      </w:r>
    </w:p>
    <w:p w:rsidR="00277D51" w:rsidRPr="00F95DFE" w:rsidRDefault="00F95DFE" w:rsidP="00B755EC">
      <w:pPr>
        <w:pStyle w:val="a3"/>
        <w:spacing w:before="0" w:beforeAutospacing="0" w:after="0" w:afterAutospacing="0" w:line="360" w:lineRule="auto"/>
        <w:ind w:firstLine="709"/>
        <w:jc w:val="both"/>
        <w:rPr>
          <w:sz w:val="28"/>
          <w:szCs w:val="28"/>
          <w:lang w:val="en-US"/>
        </w:rPr>
      </w:pPr>
      <w:r w:rsidRPr="00F95DFE">
        <w:rPr>
          <w:sz w:val="28"/>
          <w:szCs w:val="28"/>
        </w:rPr>
        <w:t>- к</w:t>
      </w:r>
      <w:r w:rsidR="00277D51" w:rsidRPr="00AE3480">
        <w:rPr>
          <w:sz w:val="28"/>
          <w:szCs w:val="28"/>
        </w:rPr>
        <w:t>раткая характеристика проекта стратегического развития торгов</w:t>
      </w:r>
      <w:r>
        <w:rPr>
          <w:sz w:val="28"/>
          <w:szCs w:val="28"/>
        </w:rPr>
        <w:t>ой сферы муниципальных структур;</w:t>
      </w:r>
    </w:p>
    <w:p w:rsidR="00277D51" w:rsidRPr="00F95DFE" w:rsidRDefault="00F95DFE" w:rsidP="00B755EC">
      <w:pPr>
        <w:pStyle w:val="a3"/>
        <w:spacing w:before="0" w:beforeAutospacing="0" w:after="0" w:afterAutospacing="0" w:line="360" w:lineRule="auto"/>
        <w:ind w:firstLine="709"/>
        <w:jc w:val="both"/>
        <w:rPr>
          <w:sz w:val="28"/>
          <w:szCs w:val="28"/>
        </w:rPr>
      </w:pPr>
      <w:r w:rsidRPr="00F95DFE">
        <w:rPr>
          <w:sz w:val="28"/>
          <w:szCs w:val="28"/>
        </w:rPr>
        <w:t xml:space="preserve">- </w:t>
      </w:r>
      <w:r>
        <w:rPr>
          <w:sz w:val="28"/>
          <w:szCs w:val="28"/>
          <w:lang w:val="en-US"/>
        </w:rPr>
        <w:t>o</w:t>
      </w:r>
      <w:r w:rsidRPr="00AE3480">
        <w:rPr>
          <w:sz w:val="28"/>
          <w:szCs w:val="28"/>
        </w:rPr>
        <w:t>организационные</w:t>
      </w:r>
      <w:r w:rsidR="00277D51" w:rsidRPr="00AE3480">
        <w:rPr>
          <w:sz w:val="28"/>
          <w:szCs w:val="28"/>
        </w:rPr>
        <w:t xml:space="preserve"> формы функционирования торговых пред</w:t>
      </w:r>
      <w:r>
        <w:rPr>
          <w:sz w:val="28"/>
          <w:szCs w:val="28"/>
        </w:rPr>
        <w:t>приятий и их структурных единиц</w:t>
      </w:r>
      <w:r w:rsidRPr="00F95DFE">
        <w:rPr>
          <w:sz w:val="28"/>
          <w:szCs w:val="28"/>
        </w:rPr>
        <w:t>;</w:t>
      </w:r>
    </w:p>
    <w:p w:rsidR="00277D51" w:rsidRPr="00F95DFE" w:rsidRDefault="00F95DFE" w:rsidP="00B755EC">
      <w:pPr>
        <w:pStyle w:val="a3"/>
        <w:spacing w:before="0" w:beforeAutospacing="0" w:after="0" w:afterAutospacing="0" w:line="360" w:lineRule="auto"/>
        <w:ind w:firstLine="709"/>
        <w:jc w:val="both"/>
        <w:rPr>
          <w:sz w:val="28"/>
          <w:szCs w:val="28"/>
        </w:rPr>
      </w:pPr>
      <w:r w:rsidRPr="00F95DFE">
        <w:rPr>
          <w:sz w:val="28"/>
          <w:szCs w:val="28"/>
        </w:rPr>
        <w:t xml:space="preserve">- </w:t>
      </w:r>
      <w:r>
        <w:rPr>
          <w:sz w:val="28"/>
          <w:szCs w:val="28"/>
        </w:rPr>
        <w:t xml:space="preserve"> </w:t>
      </w:r>
      <w:r w:rsidRPr="00F95DFE">
        <w:rPr>
          <w:sz w:val="28"/>
          <w:szCs w:val="28"/>
        </w:rPr>
        <w:t>а</w:t>
      </w:r>
      <w:r w:rsidR="00277D51" w:rsidRPr="00AE3480">
        <w:rPr>
          <w:sz w:val="28"/>
          <w:szCs w:val="28"/>
        </w:rPr>
        <w:t>нализ и прогноз кон</w:t>
      </w:r>
      <w:r>
        <w:rPr>
          <w:sz w:val="28"/>
          <w:szCs w:val="28"/>
        </w:rPr>
        <w:t>ъюнктуры потребительского рынка</w:t>
      </w:r>
      <w:r w:rsidRPr="00F95DFE">
        <w:rPr>
          <w:sz w:val="28"/>
          <w:szCs w:val="28"/>
        </w:rPr>
        <w:t>;</w:t>
      </w:r>
    </w:p>
    <w:p w:rsidR="00277D51" w:rsidRPr="00F95DFE" w:rsidRDefault="00F95DFE" w:rsidP="00B755EC">
      <w:pPr>
        <w:pStyle w:val="a3"/>
        <w:spacing w:before="0" w:beforeAutospacing="0" w:after="0" w:afterAutospacing="0" w:line="360" w:lineRule="auto"/>
        <w:ind w:firstLine="709"/>
        <w:jc w:val="both"/>
        <w:rPr>
          <w:sz w:val="28"/>
          <w:szCs w:val="28"/>
        </w:rPr>
      </w:pPr>
      <w:r>
        <w:rPr>
          <w:sz w:val="28"/>
          <w:szCs w:val="28"/>
        </w:rPr>
        <w:t>- п</w:t>
      </w:r>
      <w:r w:rsidR="00277D51" w:rsidRPr="00AE3480">
        <w:rPr>
          <w:sz w:val="28"/>
          <w:szCs w:val="28"/>
        </w:rPr>
        <w:t>ланируемые объемы и состав товаро</w:t>
      </w:r>
      <w:r>
        <w:rPr>
          <w:sz w:val="28"/>
          <w:szCs w:val="28"/>
        </w:rPr>
        <w:t>оборота</w:t>
      </w:r>
      <w:r w:rsidRPr="00F95DFE">
        <w:rPr>
          <w:sz w:val="28"/>
          <w:szCs w:val="28"/>
        </w:rPr>
        <w:t>;</w:t>
      </w:r>
    </w:p>
    <w:p w:rsidR="00277D51" w:rsidRPr="00F95DFE" w:rsidRDefault="00F95DFE" w:rsidP="00B755EC">
      <w:pPr>
        <w:pStyle w:val="a3"/>
        <w:spacing w:before="0" w:beforeAutospacing="0" w:after="0" w:afterAutospacing="0" w:line="360" w:lineRule="auto"/>
        <w:ind w:firstLine="709"/>
        <w:jc w:val="both"/>
        <w:rPr>
          <w:sz w:val="28"/>
          <w:szCs w:val="28"/>
        </w:rPr>
      </w:pPr>
      <w:r>
        <w:rPr>
          <w:sz w:val="28"/>
          <w:szCs w:val="28"/>
        </w:rPr>
        <w:t>- п</w:t>
      </w:r>
      <w:r w:rsidR="00277D51" w:rsidRPr="00AE3480">
        <w:rPr>
          <w:sz w:val="28"/>
          <w:szCs w:val="28"/>
        </w:rPr>
        <w:t>ланируемая номенклатура дополнител</w:t>
      </w:r>
      <w:r>
        <w:rPr>
          <w:sz w:val="28"/>
          <w:szCs w:val="28"/>
        </w:rPr>
        <w:t>ьных торговых услуг покупателям</w:t>
      </w:r>
      <w:r w:rsidRPr="00F95DFE">
        <w:rPr>
          <w:sz w:val="28"/>
          <w:szCs w:val="28"/>
        </w:rPr>
        <w:t>;</w:t>
      </w:r>
    </w:p>
    <w:p w:rsidR="00277D51" w:rsidRPr="00F95DFE" w:rsidRDefault="00F95DFE" w:rsidP="00B755EC">
      <w:pPr>
        <w:pStyle w:val="a3"/>
        <w:spacing w:before="0" w:beforeAutospacing="0" w:after="0" w:afterAutospacing="0" w:line="360" w:lineRule="auto"/>
        <w:ind w:firstLine="709"/>
        <w:jc w:val="both"/>
        <w:rPr>
          <w:sz w:val="28"/>
          <w:szCs w:val="28"/>
        </w:rPr>
      </w:pPr>
      <w:r>
        <w:rPr>
          <w:sz w:val="28"/>
          <w:szCs w:val="28"/>
        </w:rPr>
        <w:t>-о</w:t>
      </w:r>
      <w:r w:rsidR="00277D51" w:rsidRPr="00AE3480">
        <w:rPr>
          <w:sz w:val="28"/>
          <w:szCs w:val="28"/>
        </w:rPr>
        <w:t>беспеченность товарооборота и торговых услуг мате</w:t>
      </w:r>
      <w:r>
        <w:rPr>
          <w:sz w:val="28"/>
          <w:szCs w:val="28"/>
        </w:rPr>
        <w:t>риальными и трудовыми ресурсами</w:t>
      </w:r>
      <w:r w:rsidRPr="00F95DFE">
        <w:rPr>
          <w:sz w:val="28"/>
          <w:szCs w:val="28"/>
        </w:rPr>
        <w:t>;</w:t>
      </w:r>
    </w:p>
    <w:p w:rsidR="00277D51" w:rsidRPr="00F95DFE" w:rsidRDefault="00F95DFE" w:rsidP="00B755EC">
      <w:pPr>
        <w:pStyle w:val="a3"/>
        <w:spacing w:before="0" w:beforeAutospacing="0" w:after="0" w:afterAutospacing="0" w:line="360" w:lineRule="auto"/>
        <w:ind w:firstLine="709"/>
        <w:jc w:val="both"/>
        <w:rPr>
          <w:sz w:val="28"/>
          <w:szCs w:val="28"/>
        </w:rPr>
      </w:pPr>
      <w:r>
        <w:rPr>
          <w:sz w:val="28"/>
          <w:szCs w:val="28"/>
        </w:rPr>
        <w:t>- ф</w:t>
      </w:r>
      <w:r w:rsidR="00277D51" w:rsidRPr="00AE3480">
        <w:rPr>
          <w:sz w:val="28"/>
          <w:szCs w:val="28"/>
        </w:rPr>
        <w:t xml:space="preserve">инансовый </w:t>
      </w:r>
      <w:r>
        <w:rPr>
          <w:sz w:val="28"/>
          <w:szCs w:val="28"/>
        </w:rPr>
        <w:t>план и стратегия финансирования</w:t>
      </w:r>
      <w:r w:rsidRPr="00F95DFE">
        <w:rPr>
          <w:sz w:val="28"/>
          <w:szCs w:val="28"/>
        </w:rPr>
        <w:t>;</w:t>
      </w:r>
    </w:p>
    <w:p w:rsidR="00277D51" w:rsidRPr="00F95DFE" w:rsidRDefault="00F95DFE" w:rsidP="00B755EC">
      <w:pPr>
        <w:pStyle w:val="a3"/>
        <w:spacing w:before="0" w:beforeAutospacing="0" w:after="0" w:afterAutospacing="0" w:line="360" w:lineRule="auto"/>
        <w:ind w:firstLine="709"/>
        <w:jc w:val="both"/>
        <w:rPr>
          <w:sz w:val="28"/>
          <w:szCs w:val="28"/>
        </w:rPr>
      </w:pPr>
      <w:r>
        <w:rPr>
          <w:sz w:val="28"/>
          <w:szCs w:val="28"/>
        </w:rPr>
        <w:t>- о</w:t>
      </w:r>
      <w:r w:rsidR="00277D51" w:rsidRPr="00AE3480">
        <w:rPr>
          <w:sz w:val="28"/>
          <w:szCs w:val="28"/>
        </w:rPr>
        <w:t>ценк</w:t>
      </w:r>
      <w:r>
        <w:rPr>
          <w:sz w:val="28"/>
          <w:szCs w:val="28"/>
        </w:rPr>
        <w:t>а рисков и формы их страхования</w:t>
      </w:r>
      <w:r w:rsidRPr="00F95DFE">
        <w:rPr>
          <w:sz w:val="28"/>
          <w:szCs w:val="28"/>
        </w:rPr>
        <w:t>;</w:t>
      </w:r>
    </w:p>
    <w:p w:rsidR="00277D51" w:rsidRPr="00AE3480" w:rsidRDefault="00F95DFE" w:rsidP="00B755EC">
      <w:pPr>
        <w:pStyle w:val="a3"/>
        <w:spacing w:before="0" w:beforeAutospacing="0" w:after="0" w:afterAutospacing="0" w:line="360" w:lineRule="auto"/>
        <w:ind w:firstLine="709"/>
        <w:jc w:val="both"/>
        <w:rPr>
          <w:sz w:val="28"/>
          <w:szCs w:val="28"/>
        </w:rPr>
      </w:pPr>
      <w:r>
        <w:rPr>
          <w:sz w:val="28"/>
          <w:szCs w:val="28"/>
        </w:rPr>
        <w:t>- с</w:t>
      </w:r>
      <w:r w:rsidR="00277D51" w:rsidRPr="00AE3480">
        <w:rPr>
          <w:sz w:val="28"/>
          <w:szCs w:val="28"/>
        </w:rPr>
        <w:t>хема управления реализацией проекта.</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Разработка бизнес-план дает возможность как работникам органов управления торговой сферой муниципальных структур, так и предполагаемым инвесторам, всесторонне оценить результативность избранной стратегии управления торговой сферой муниципальных структур и ее экономическую эффективность.</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Таким образом, объектом управления местных органов управления должна стать, в данном случае, именно сфера торговли муниципальных структур, в числе прочих направлений их деятельности. Необходимость столь пристального внимания к ней со стороны муниципальных властей обусловлена ее исключительной ролью в обеспечении удовлетворения потребностей местного населения путем доведения всей массы товаров народного потребления от производителей до потребителей.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При формировании же системы муниципального управления торговой сферой, по моему мнению, должны быть учтены: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во-первых, специфика отрасли как посредника в товародвижении, </w:t>
      </w:r>
    </w:p>
    <w:p w:rsidR="00F95DFE" w:rsidRDefault="00277D51" w:rsidP="00B755EC">
      <w:pPr>
        <w:pStyle w:val="a3"/>
        <w:spacing w:before="0" w:beforeAutospacing="0" w:after="0" w:afterAutospacing="0" w:line="360" w:lineRule="auto"/>
        <w:ind w:firstLine="709"/>
        <w:jc w:val="both"/>
        <w:rPr>
          <w:sz w:val="28"/>
          <w:szCs w:val="28"/>
          <w:lang w:val="en-US"/>
        </w:rPr>
      </w:pPr>
      <w:r w:rsidRPr="00AE3480">
        <w:rPr>
          <w:sz w:val="28"/>
          <w:szCs w:val="28"/>
        </w:rPr>
        <w:t>во-вторых, принципы местного самоуправления и, естественно, особенности текущего периода развития российской экономики.</w:t>
      </w:r>
    </w:p>
    <w:p w:rsidR="00F95DFE" w:rsidRDefault="00F95DFE" w:rsidP="00B755EC">
      <w:pPr>
        <w:pStyle w:val="a3"/>
        <w:spacing w:before="0" w:beforeAutospacing="0" w:after="0" w:afterAutospacing="0" w:line="360" w:lineRule="auto"/>
        <w:ind w:firstLine="709"/>
        <w:jc w:val="both"/>
        <w:rPr>
          <w:sz w:val="28"/>
          <w:szCs w:val="28"/>
          <w:lang w:val="en-US"/>
        </w:rPr>
      </w:pPr>
    </w:p>
    <w:p w:rsidR="00F95DFE" w:rsidRDefault="00F95DFE" w:rsidP="00B755EC">
      <w:pPr>
        <w:pStyle w:val="a3"/>
        <w:spacing w:before="0" w:beforeAutospacing="0" w:after="0" w:afterAutospacing="0" w:line="360" w:lineRule="auto"/>
        <w:ind w:firstLine="709"/>
        <w:jc w:val="both"/>
        <w:rPr>
          <w:sz w:val="28"/>
          <w:szCs w:val="28"/>
          <w:lang w:val="en-US"/>
        </w:rPr>
      </w:pPr>
    </w:p>
    <w:p w:rsidR="00F95DFE" w:rsidRDefault="00F95DFE" w:rsidP="00B755EC">
      <w:pPr>
        <w:pStyle w:val="a3"/>
        <w:spacing w:before="0" w:beforeAutospacing="0" w:after="0" w:afterAutospacing="0" w:line="360" w:lineRule="auto"/>
        <w:ind w:firstLine="709"/>
        <w:jc w:val="both"/>
        <w:rPr>
          <w:sz w:val="28"/>
          <w:szCs w:val="28"/>
          <w:lang w:val="en-US"/>
        </w:rPr>
      </w:pPr>
    </w:p>
    <w:p w:rsidR="00F95DFE" w:rsidRDefault="00F95DFE" w:rsidP="00B755EC">
      <w:pPr>
        <w:pStyle w:val="a3"/>
        <w:spacing w:before="0" w:beforeAutospacing="0" w:after="0" w:afterAutospacing="0" w:line="360" w:lineRule="auto"/>
        <w:ind w:firstLine="709"/>
        <w:jc w:val="both"/>
        <w:rPr>
          <w:sz w:val="28"/>
          <w:szCs w:val="28"/>
          <w:lang w:val="en-US"/>
        </w:rPr>
      </w:pPr>
    </w:p>
    <w:p w:rsidR="00F95DFE" w:rsidRDefault="00F95DFE" w:rsidP="00B755EC">
      <w:pPr>
        <w:pStyle w:val="a3"/>
        <w:spacing w:before="0" w:beforeAutospacing="0" w:after="0" w:afterAutospacing="0" w:line="360" w:lineRule="auto"/>
        <w:ind w:firstLine="709"/>
        <w:jc w:val="both"/>
        <w:rPr>
          <w:sz w:val="28"/>
          <w:szCs w:val="28"/>
        </w:rPr>
      </w:pPr>
    </w:p>
    <w:p w:rsidR="00541979" w:rsidRDefault="00541979" w:rsidP="00B755EC">
      <w:pPr>
        <w:pStyle w:val="a3"/>
        <w:spacing w:before="0" w:beforeAutospacing="0" w:after="0" w:afterAutospacing="0" w:line="360" w:lineRule="auto"/>
        <w:ind w:firstLine="709"/>
        <w:jc w:val="both"/>
        <w:rPr>
          <w:sz w:val="28"/>
          <w:szCs w:val="28"/>
        </w:rPr>
      </w:pPr>
    </w:p>
    <w:p w:rsidR="00541979" w:rsidRDefault="00541979" w:rsidP="00B755EC">
      <w:pPr>
        <w:pStyle w:val="a3"/>
        <w:spacing w:before="0" w:beforeAutospacing="0" w:after="0" w:afterAutospacing="0" w:line="360" w:lineRule="auto"/>
        <w:ind w:firstLine="709"/>
        <w:jc w:val="both"/>
        <w:rPr>
          <w:sz w:val="28"/>
          <w:szCs w:val="28"/>
        </w:rPr>
      </w:pPr>
    </w:p>
    <w:p w:rsidR="00541979" w:rsidRDefault="00541979" w:rsidP="00B755EC">
      <w:pPr>
        <w:pStyle w:val="a3"/>
        <w:spacing w:before="0" w:beforeAutospacing="0" w:after="0" w:afterAutospacing="0" w:line="360" w:lineRule="auto"/>
        <w:ind w:firstLine="709"/>
        <w:jc w:val="both"/>
        <w:rPr>
          <w:sz w:val="28"/>
          <w:szCs w:val="28"/>
        </w:rPr>
      </w:pPr>
    </w:p>
    <w:p w:rsidR="00541979" w:rsidRDefault="00541979" w:rsidP="00B755EC">
      <w:pPr>
        <w:pStyle w:val="a3"/>
        <w:spacing w:before="0" w:beforeAutospacing="0" w:after="0" w:afterAutospacing="0" w:line="360" w:lineRule="auto"/>
        <w:ind w:firstLine="709"/>
        <w:jc w:val="both"/>
        <w:rPr>
          <w:sz w:val="28"/>
          <w:szCs w:val="28"/>
        </w:rPr>
      </w:pPr>
    </w:p>
    <w:p w:rsidR="00541979" w:rsidRDefault="00541979" w:rsidP="00B755EC">
      <w:pPr>
        <w:pStyle w:val="a3"/>
        <w:spacing w:before="0" w:beforeAutospacing="0" w:after="0" w:afterAutospacing="0" w:line="360" w:lineRule="auto"/>
        <w:ind w:firstLine="709"/>
        <w:jc w:val="both"/>
        <w:rPr>
          <w:sz w:val="28"/>
          <w:szCs w:val="28"/>
        </w:rPr>
      </w:pPr>
    </w:p>
    <w:p w:rsidR="00541979" w:rsidRDefault="00541979" w:rsidP="00B755EC">
      <w:pPr>
        <w:pStyle w:val="a3"/>
        <w:spacing w:before="0" w:beforeAutospacing="0" w:after="0" w:afterAutospacing="0" w:line="360" w:lineRule="auto"/>
        <w:ind w:firstLine="709"/>
        <w:jc w:val="both"/>
        <w:rPr>
          <w:sz w:val="28"/>
          <w:szCs w:val="28"/>
        </w:rPr>
      </w:pPr>
    </w:p>
    <w:p w:rsidR="00541979" w:rsidRDefault="00541979" w:rsidP="00B755EC">
      <w:pPr>
        <w:pStyle w:val="a3"/>
        <w:spacing w:before="0" w:beforeAutospacing="0" w:after="0" w:afterAutospacing="0" w:line="360" w:lineRule="auto"/>
        <w:ind w:firstLine="709"/>
        <w:jc w:val="both"/>
        <w:rPr>
          <w:sz w:val="28"/>
          <w:szCs w:val="28"/>
        </w:rPr>
      </w:pPr>
    </w:p>
    <w:p w:rsidR="00541979" w:rsidRDefault="00541979" w:rsidP="00B755EC">
      <w:pPr>
        <w:pStyle w:val="a3"/>
        <w:spacing w:before="0" w:beforeAutospacing="0" w:after="0" w:afterAutospacing="0" w:line="360" w:lineRule="auto"/>
        <w:ind w:firstLine="709"/>
        <w:jc w:val="both"/>
        <w:rPr>
          <w:sz w:val="28"/>
          <w:szCs w:val="28"/>
        </w:rPr>
      </w:pPr>
    </w:p>
    <w:p w:rsidR="00541979" w:rsidRDefault="00541979" w:rsidP="00B755EC">
      <w:pPr>
        <w:pStyle w:val="a3"/>
        <w:spacing w:before="0" w:beforeAutospacing="0" w:after="0" w:afterAutospacing="0" w:line="360" w:lineRule="auto"/>
        <w:ind w:firstLine="709"/>
        <w:jc w:val="both"/>
        <w:rPr>
          <w:sz w:val="28"/>
          <w:szCs w:val="28"/>
        </w:rPr>
      </w:pPr>
    </w:p>
    <w:p w:rsidR="00541979" w:rsidRDefault="00541979" w:rsidP="00B755EC">
      <w:pPr>
        <w:pStyle w:val="a3"/>
        <w:spacing w:before="0" w:beforeAutospacing="0" w:after="0" w:afterAutospacing="0" w:line="360" w:lineRule="auto"/>
        <w:ind w:firstLine="709"/>
        <w:jc w:val="both"/>
        <w:rPr>
          <w:sz w:val="28"/>
          <w:szCs w:val="28"/>
        </w:rPr>
      </w:pPr>
    </w:p>
    <w:p w:rsidR="00541979" w:rsidRDefault="00541979" w:rsidP="00B755EC">
      <w:pPr>
        <w:pStyle w:val="a3"/>
        <w:spacing w:before="0" w:beforeAutospacing="0" w:after="0" w:afterAutospacing="0" w:line="360" w:lineRule="auto"/>
        <w:ind w:firstLine="709"/>
        <w:jc w:val="both"/>
        <w:rPr>
          <w:sz w:val="28"/>
          <w:szCs w:val="28"/>
        </w:rPr>
      </w:pPr>
    </w:p>
    <w:p w:rsidR="00541979" w:rsidRDefault="00541979" w:rsidP="00B755EC">
      <w:pPr>
        <w:pStyle w:val="a3"/>
        <w:spacing w:before="0" w:beforeAutospacing="0" w:after="0" w:afterAutospacing="0" w:line="360" w:lineRule="auto"/>
        <w:ind w:firstLine="709"/>
        <w:jc w:val="both"/>
        <w:rPr>
          <w:sz w:val="28"/>
          <w:szCs w:val="28"/>
        </w:rPr>
      </w:pPr>
    </w:p>
    <w:p w:rsidR="00541979" w:rsidRDefault="00541979" w:rsidP="00B755EC">
      <w:pPr>
        <w:pStyle w:val="a3"/>
        <w:spacing w:before="0" w:beforeAutospacing="0" w:after="0" w:afterAutospacing="0" w:line="360" w:lineRule="auto"/>
        <w:ind w:firstLine="709"/>
        <w:jc w:val="both"/>
        <w:rPr>
          <w:sz w:val="28"/>
          <w:szCs w:val="28"/>
        </w:rPr>
      </w:pPr>
    </w:p>
    <w:p w:rsidR="00541979" w:rsidRDefault="00541979" w:rsidP="00B755EC">
      <w:pPr>
        <w:pStyle w:val="a3"/>
        <w:spacing w:before="0" w:beforeAutospacing="0" w:after="0" w:afterAutospacing="0" w:line="360" w:lineRule="auto"/>
        <w:ind w:firstLine="709"/>
        <w:jc w:val="both"/>
        <w:rPr>
          <w:sz w:val="28"/>
          <w:szCs w:val="28"/>
        </w:rPr>
      </w:pPr>
    </w:p>
    <w:p w:rsidR="00541979" w:rsidRDefault="00541979" w:rsidP="00B755EC">
      <w:pPr>
        <w:pStyle w:val="a3"/>
        <w:spacing w:before="0" w:beforeAutospacing="0" w:after="0" w:afterAutospacing="0" w:line="360" w:lineRule="auto"/>
        <w:ind w:firstLine="709"/>
        <w:jc w:val="both"/>
        <w:rPr>
          <w:sz w:val="28"/>
          <w:szCs w:val="28"/>
        </w:rPr>
      </w:pPr>
    </w:p>
    <w:p w:rsidR="00541979" w:rsidRDefault="00541979" w:rsidP="00B755EC">
      <w:pPr>
        <w:pStyle w:val="a3"/>
        <w:spacing w:before="0" w:beforeAutospacing="0" w:after="0" w:afterAutospacing="0" w:line="360" w:lineRule="auto"/>
        <w:ind w:firstLine="709"/>
        <w:jc w:val="both"/>
        <w:rPr>
          <w:sz w:val="28"/>
          <w:szCs w:val="28"/>
        </w:rPr>
      </w:pPr>
    </w:p>
    <w:p w:rsidR="00541979" w:rsidRDefault="00541979" w:rsidP="00B755EC">
      <w:pPr>
        <w:pStyle w:val="a3"/>
        <w:spacing w:before="0" w:beforeAutospacing="0" w:after="0" w:afterAutospacing="0" w:line="360" w:lineRule="auto"/>
        <w:ind w:firstLine="709"/>
        <w:jc w:val="both"/>
        <w:rPr>
          <w:sz w:val="28"/>
          <w:szCs w:val="28"/>
        </w:rPr>
      </w:pPr>
    </w:p>
    <w:p w:rsidR="00F95DFE" w:rsidRPr="00541979" w:rsidRDefault="00F95DFE" w:rsidP="00B755EC">
      <w:pPr>
        <w:pStyle w:val="a3"/>
        <w:spacing w:before="0" w:beforeAutospacing="0" w:after="0" w:afterAutospacing="0" w:line="360" w:lineRule="auto"/>
        <w:ind w:firstLine="709"/>
        <w:jc w:val="both"/>
        <w:rPr>
          <w:sz w:val="28"/>
          <w:szCs w:val="28"/>
        </w:rPr>
      </w:pPr>
    </w:p>
    <w:p w:rsidR="00F95DFE" w:rsidRDefault="00F95DFE" w:rsidP="00B755EC">
      <w:pPr>
        <w:pStyle w:val="a3"/>
        <w:spacing w:before="0" w:beforeAutospacing="0" w:after="0" w:afterAutospacing="0" w:line="360" w:lineRule="auto"/>
        <w:ind w:firstLine="709"/>
        <w:jc w:val="both"/>
        <w:rPr>
          <w:b/>
          <w:bCs/>
          <w:sz w:val="28"/>
          <w:szCs w:val="28"/>
        </w:rPr>
      </w:pPr>
      <w:r w:rsidRPr="00F95DFE">
        <w:rPr>
          <w:b/>
          <w:bCs/>
          <w:sz w:val="28"/>
          <w:szCs w:val="28"/>
        </w:rPr>
        <w:t>2 Функционирование торговой сферы муниципальных структур</w:t>
      </w:r>
    </w:p>
    <w:p w:rsidR="00811719" w:rsidRPr="00F95DFE" w:rsidRDefault="00811719" w:rsidP="00B755EC">
      <w:pPr>
        <w:pStyle w:val="a3"/>
        <w:spacing w:before="0" w:beforeAutospacing="0" w:after="0" w:afterAutospacing="0" w:line="360" w:lineRule="auto"/>
        <w:ind w:firstLine="709"/>
        <w:jc w:val="both"/>
        <w:rPr>
          <w:b/>
          <w:bCs/>
          <w:sz w:val="28"/>
          <w:szCs w:val="28"/>
        </w:rPr>
      </w:pPr>
    </w:p>
    <w:p w:rsidR="00277D51" w:rsidRPr="00811719" w:rsidRDefault="00277D51" w:rsidP="00B755EC">
      <w:pPr>
        <w:pStyle w:val="a3"/>
        <w:spacing w:before="0" w:beforeAutospacing="0" w:after="0" w:afterAutospacing="0" w:line="360" w:lineRule="auto"/>
        <w:ind w:firstLine="709"/>
        <w:jc w:val="both"/>
        <w:rPr>
          <w:b/>
          <w:sz w:val="28"/>
          <w:szCs w:val="28"/>
        </w:rPr>
      </w:pPr>
      <w:r w:rsidRPr="00811719">
        <w:rPr>
          <w:b/>
          <w:bCs/>
          <w:sz w:val="28"/>
          <w:szCs w:val="28"/>
        </w:rPr>
        <w:t xml:space="preserve">2.1 </w:t>
      </w:r>
      <w:r w:rsidR="00F95DFE" w:rsidRPr="00811719">
        <w:rPr>
          <w:b/>
          <w:bCs/>
          <w:sz w:val="28"/>
          <w:szCs w:val="28"/>
        </w:rPr>
        <w:t>Состояние и развитие потребительского рынка муниципальных структур</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Понятно, что состояние потребительского рынка является отражением ситуации, сложившейся в промышленности, сельском хозяйстве, социальной и финансовой сферах, экономике в целом. В условиях все большей экономической самостоятельности территорий, расширения их компетенции, проблемы развития инфраструктуры рынка и направленность их на нужды конкретного человека зависят во многом от осуществляемой социально - экономической политики на местах. Занимая ведущее место в системе рыночных отношений, местный потребительский рынок предоставляет населению предложение в виде объемов товаров и услуг, основу которых составляют услуги производственного и бытового характера, продукты питания, товары повседневного спроса, промышленные товары среднего срока службы, а также технически сложные изделия длительного пользования. Эти услуги и товарные группы предопределяют конъюнктуру рынка, равновесие спроса и предложения.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На местном рынке товаров формируются сложные цепочки связей и зависимостей, надежностью которых во многом определяется жизнеспособность и действенность в целом системы. К важнейшим из них можно отнести: денежные доходы населения (платежеспособный спрос, предложение по объему, структуре и качеству товаров и услуг) и товарооборот (товарное обеспечение, производство услуг, кассовые поступления наличных денег - наличные деньги в банках - денежные доходы населения). Все элементы в каждой цепочке взаимосвязаны и малейшее нарушение их количественных или качественных параметров ведет к определенным диспропорциям. Поэтому представление о местном рынке как о простой сумме торговых предприятий далеки от правильного понимания сложных процессов его формирования.</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Торговля по своему назначению является замыкающей цепью в процессе распределения товаров и заключается в предоставлении необходимых услуг потребителю. Сфера торговли - это одна из составных частей товарного потребительского рынка и рассматривается как одна из его разновидностей, подчиняющаяся общим законам рыночной экономики. При этом торговля обладает рядом особенностей, среди которых можно выделить: </w:t>
      </w:r>
    </w:p>
    <w:p w:rsidR="00277D51" w:rsidRPr="00AE3480" w:rsidRDefault="00B42D84" w:rsidP="00B755EC">
      <w:pPr>
        <w:pStyle w:val="a3"/>
        <w:spacing w:before="0" w:beforeAutospacing="0" w:after="0" w:afterAutospacing="0" w:line="360" w:lineRule="auto"/>
        <w:ind w:firstLine="709"/>
        <w:jc w:val="both"/>
        <w:rPr>
          <w:sz w:val="28"/>
          <w:szCs w:val="28"/>
        </w:rPr>
      </w:pPr>
      <w:r>
        <w:rPr>
          <w:sz w:val="28"/>
          <w:szCs w:val="28"/>
        </w:rPr>
        <w:t xml:space="preserve">- </w:t>
      </w:r>
      <w:r w:rsidR="00277D51" w:rsidRPr="00AE3480">
        <w:rPr>
          <w:sz w:val="28"/>
          <w:szCs w:val="28"/>
        </w:rPr>
        <w:t>высо</w:t>
      </w:r>
      <w:r>
        <w:rPr>
          <w:sz w:val="28"/>
          <w:szCs w:val="28"/>
        </w:rPr>
        <w:t>кий динамизм;</w:t>
      </w:r>
      <w:r w:rsidR="00277D51" w:rsidRPr="00AE3480">
        <w:rPr>
          <w:sz w:val="28"/>
          <w:szCs w:val="28"/>
        </w:rPr>
        <w:t xml:space="preserve"> </w:t>
      </w:r>
    </w:p>
    <w:p w:rsidR="00277D51" w:rsidRPr="00AE3480" w:rsidRDefault="00B42D84" w:rsidP="00B755EC">
      <w:pPr>
        <w:pStyle w:val="a3"/>
        <w:spacing w:before="0" w:beforeAutospacing="0" w:after="0" w:afterAutospacing="0" w:line="360" w:lineRule="auto"/>
        <w:ind w:firstLine="709"/>
        <w:jc w:val="both"/>
        <w:rPr>
          <w:sz w:val="28"/>
          <w:szCs w:val="28"/>
        </w:rPr>
      </w:pPr>
      <w:r>
        <w:rPr>
          <w:sz w:val="28"/>
          <w:szCs w:val="28"/>
        </w:rPr>
        <w:t>- территориальную сегментацию</w:t>
      </w:r>
      <w:r w:rsidRPr="00B42D84">
        <w:rPr>
          <w:sz w:val="28"/>
          <w:szCs w:val="28"/>
        </w:rPr>
        <w:t>;</w:t>
      </w:r>
      <w:r w:rsidR="00277D51" w:rsidRPr="00AE3480">
        <w:rPr>
          <w:sz w:val="28"/>
          <w:szCs w:val="28"/>
        </w:rPr>
        <w:t xml:space="preserve"> </w:t>
      </w:r>
    </w:p>
    <w:p w:rsidR="00277D51" w:rsidRPr="00AE3480" w:rsidRDefault="00B42D84" w:rsidP="00B755EC">
      <w:pPr>
        <w:pStyle w:val="a3"/>
        <w:spacing w:before="0" w:beforeAutospacing="0" w:after="0" w:afterAutospacing="0" w:line="360" w:lineRule="auto"/>
        <w:ind w:firstLine="709"/>
        <w:jc w:val="both"/>
        <w:rPr>
          <w:sz w:val="28"/>
          <w:szCs w:val="28"/>
        </w:rPr>
      </w:pPr>
      <w:r>
        <w:rPr>
          <w:sz w:val="28"/>
          <w:szCs w:val="28"/>
        </w:rPr>
        <w:t xml:space="preserve">- </w:t>
      </w:r>
      <w:r w:rsidR="00277D51" w:rsidRPr="00AE3480">
        <w:rPr>
          <w:sz w:val="28"/>
          <w:szCs w:val="28"/>
        </w:rPr>
        <w:t>вы</w:t>
      </w:r>
      <w:r>
        <w:rPr>
          <w:sz w:val="28"/>
          <w:szCs w:val="28"/>
        </w:rPr>
        <w:t>сокую скорость оборота капитала</w:t>
      </w:r>
      <w:r w:rsidRPr="00B42D84">
        <w:rPr>
          <w:sz w:val="28"/>
          <w:szCs w:val="28"/>
        </w:rPr>
        <w:t>;</w:t>
      </w:r>
      <w:r w:rsidR="00277D51" w:rsidRPr="00AE3480">
        <w:rPr>
          <w:sz w:val="28"/>
          <w:szCs w:val="28"/>
        </w:rPr>
        <w:t xml:space="preserve"> </w:t>
      </w:r>
    </w:p>
    <w:p w:rsidR="00277D51" w:rsidRPr="00B42D84" w:rsidRDefault="00B42D84" w:rsidP="00B755EC">
      <w:pPr>
        <w:pStyle w:val="a3"/>
        <w:spacing w:before="0" w:beforeAutospacing="0" w:after="0" w:afterAutospacing="0" w:line="360" w:lineRule="auto"/>
        <w:ind w:firstLine="709"/>
        <w:jc w:val="both"/>
        <w:rPr>
          <w:sz w:val="28"/>
          <w:szCs w:val="28"/>
        </w:rPr>
      </w:pPr>
      <w:r>
        <w:rPr>
          <w:sz w:val="28"/>
          <w:szCs w:val="28"/>
        </w:rPr>
        <w:t xml:space="preserve">- </w:t>
      </w:r>
      <w:r w:rsidR="00277D51" w:rsidRPr="00AE3480">
        <w:rPr>
          <w:sz w:val="28"/>
          <w:szCs w:val="28"/>
        </w:rPr>
        <w:t>преобладание в этой сф</w:t>
      </w:r>
      <w:r>
        <w:rPr>
          <w:sz w:val="28"/>
          <w:szCs w:val="28"/>
        </w:rPr>
        <w:t>ере предприятий малого бизнеса</w:t>
      </w:r>
      <w:r w:rsidRPr="00B42D84">
        <w:rPr>
          <w:sz w:val="28"/>
          <w:szCs w:val="28"/>
        </w:rPr>
        <w:t>;</w:t>
      </w:r>
    </w:p>
    <w:p w:rsidR="00277D51" w:rsidRPr="00AE3480" w:rsidRDefault="00B42D84" w:rsidP="00B755EC">
      <w:pPr>
        <w:pStyle w:val="a3"/>
        <w:spacing w:before="0" w:beforeAutospacing="0" w:after="0" w:afterAutospacing="0" w:line="360" w:lineRule="auto"/>
        <w:ind w:firstLine="709"/>
        <w:jc w:val="both"/>
        <w:rPr>
          <w:sz w:val="28"/>
          <w:szCs w:val="28"/>
        </w:rPr>
      </w:pPr>
      <w:r>
        <w:rPr>
          <w:sz w:val="28"/>
          <w:szCs w:val="28"/>
        </w:rPr>
        <w:t xml:space="preserve">- </w:t>
      </w:r>
      <w:r w:rsidR="00277D51" w:rsidRPr="00AE3480">
        <w:rPr>
          <w:sz w:val="28"/>
          <w:szCs w:val="28"/>
        </w:rPr>
        <w:t>протекание основной деятельности в условиях взаимных контактных отношений с потребителями.</w:t>
      </w:r>
    </w:p>
    <w:p w:rsidR="00277D51" w:rsidRPr="00B42D84" w:rsidRDefault="00B42D84" w:rsidP="00B755EC">
      <w:pPr>
        <w:pStyle w:val="a3"/>
        <w:spacing w:before="0" w:beforeAutospacing="0" w:after="0" w:afterAutospacing="0" w:line="360" w:lineRule="auto"/>
        <w:ind w:firstLine="709"/>
        <w:jc w:val="both"/>
        <w:rPr>
          <w:sz w:val="28"/>
          <w:szCs w:val="28"/>
        </w:rPr>
      </w:pPr>
      <w:r>
        <w:rPr>
          <w:sz w:val="28"/>
          <w:szCs w:val="28"/>
        </w:rPr>
        <w:t>У</w:t>
      </w:r>
      <w:r w:rsidR="00277D51" w:rsidRPr="00AE3480">
        <w:rPr>
          <w:sz w:val="28"/>
          <w:szCs w:val="28"/>
        </w:rPr>
        <w:t>спешное вхождение торговл</w:t>
      </w:r>
      <w:r>
        <w:rPr>
          <w:sz w:val="28"/>
          <w:szCs w:val="28"/>
        </w:rPr>
        <w:t xml:space="preserve">и в новые хозяйственные условия, по утверждению Гай С.М., </w:t>
      </w:r>
      <w:r w:rsidR="00277D51" w:rsidRPr="00AE3480">
        <w:rPr>
          <w:sz w:val="28"/>
          <w:szCs w:val="28"/>
        </w:rPr>
        <w:t>предопределя</w:t>
      </w:r>
      <w:r>
        <w:rPr>
          <w:sz w:val="28"/>
          <w:szCs w:val="28"/>
        </w:rPr>
        <w:t>ется</w:t>
      </w:r>
      <w:r w:rsidR="00277D51" w:rsidRPr="00AE3480">
        <w:rPr>
          <w:sz w:val="28"/>
          <w:szCs w:val="28"/>
        </w:rPr>
        <w:t xml:space="preserve"> рядом экономических предпосылок</w:t>
      </w:r>
      <w:r>
        <w:rPr>
          <w:sz w:val="28"/>
          <w:szCs w:val="28"/>
        </w:rPr>
        <w:t xml:space="preserve"> [29; </w:t>
      </w:r>
      <w:r>
        <w:rPr>
          <w:sz w:val="28"/>
          <w:szCs w:val="28"/>
          <w:lang w:val="en-US"/>
        </w:rPr>
        <w:t>c</w:t>
      </w:r>
      <w:r w:rsidRPr="00B42D84">
        <w:rPr>
          <w:sz w:val="28"/>
          <w:szCs w:val="28"/>
        </w:rPr>
        <w:t>.</w:t>
      </w:r>
      <w:r>
        <w:rPr>
          <w:sz w:val="28"/>
          <w:szCs w:val="28"/>
        </w:rPr>
        <w:t>75</w:t>
      </w:r>
      <w:r w:rsidRPr="00B42D84">
        <w:rPr>
          <w:sz w:val="28"/>
          <w:szCs w:val="28"/>
        </w:rPr>
        <w:t>]:</w:t>
      </w:r>
    </w:p>
    <w:p w:rsidR="00277D51" w:rsidRPr="00B42D84" w:rsidRDefault="00B42D84" w:rsidP="00B755EC">
      <w:pPr>
        <w:pStyle w:val="a3"/>
        <w:spacing w:before="0" w:beforeAutospacing="0" w:after="0" w:afterAutospacing="0" w:line="360" w:lineRule="auto"/>
        <w:ind w:firstLine="709"/>
        <w:jc w:val="both"/>
        <w:rPr>
          <w:sz w:val="28"/>
          <w:szCs w:val="28"/>
        </w:rPr>
      </w:pPr>
      <w:r w:rsidRPr="00B42D84">
        <w:rPr>
          <w:sz w:val="28"/>
          <w:szCs w:val="28"/>
        </w:rPr>
        <w:t xml:space="preserve">- </w:t>
      </w:r>
      <w:r w:rsidR="00277D51" w:rsidRPr="00AE3480">
        <w:rPr>
          <w:sz w:val="28"/>
          <w:szCs w:val="28"/>
        </w:rPr>
        <w:t>в торговле действует</w:t>
      </w:r>
      <w:r>
        <w:rPr>
          <w:sz w:val="28"/>
          <w:szCs w:val="28"/>
        </w:rPr>
        <w:t xml:space="preserve"> большое количество предприятий;</w:t>
      </w:r>
    </w:p>
    <w:p w:rsidR="00277D51" w:rsidRPr="00AE3480" w:rsidRDefault="00B42D84" w:rsidP="00B755EC">
      <w:pPr>
        <w:pStyle w:val="a3"/>
        <w:spacing w:before="0" w:beforeAutospacing="0" w:after="0" w:afterAutospacing="0" w:line="360" w:lineRule="auto"/>
        <w:ind w:firstLine="709"/>
        <w:jc w:val="both"/>
        <w:rPr>
          <w:sz w:val="28"/>
          <w:szCs w:val="28"/>
        </w:rPr>
      </w:pPr>
      <w:r w:rsidRPr="00B42D84">
        <w:rPr>
          <w:sz w:val="28"/>
          <w:szCs w:val="28"/>
        </w:rPr>
        <w:t xml:space="preserve">- </w:t>
      </w:r>
      <w:r w:rsidR="00277D51" w:rsidRPr="00AE3480">
        <w:rPr>
          <w:sz w:val="28"/>
          <w:szCs w:val="28"/>
        </w:rPr>
        <w:t>предприятия торговли не занимают монопольного положения на потребительском рынке, поэтому в отличие от материального производства других отраслей, в этой сфере достаточно динамично создаются условия для свободной конкуренции между производителями услуг;</w:t>
      </w:r>
    </w:p>
    <w:p w:rsidR="00277D51" w:rsidRPr="00AE3480" w:rsidRDefault="00B42D84" w:rsidP="00B755EC">
      <w:pPr>
        <w:pStyle w:val="a3"/>
        <w:spacing w:before="0" w:beforeAutospacing="0" w:after="0" w:afterAutospacing="0" w:line="360" w:lineRule="auto"/>
        <w:ind w:firstLine="709"/>
        <w:jc w:val="both"/>
        <w:rPr>
          <w:sz w:val="28"/>
          <w:szCs w:val="28"/>
        </w:rPr>
      </w:pPr>
      <w:r w:rsidRPr="00B42D84">
        <w:rPr>
          <w:sz w:val="28"/>
          <w:szCs w:val="28"/>
        </w:rPr>
        <w:t xml:space="preserve">- </w:t>
      </w:r>
      <w:r w:rsidR="00277D51" w:rsidRPr="00AE3480">
        <w:rPr>
          <w:sz w:val="28"/>
          <w:szCs w:val="28"/>
        </w:rPr>
        <w:t>в торговой сфере имелся определенный опыт работы с населением с учетом изменяющегося потребительского спроса, в связи с тем, что процесс торгового обслуживания всегда связан с реализацией товара потребителям;</w:t>
      </w:r>
    </w:p>
    <w:p w:rsidR="00277D51" w:rsidRPr="00B42D84" w:rsidRDefault="00B42D84" w:rsidP="00B755EC">
      <w:pPr>
        <w:pStyle w:val="a3"/>
        <w:spacing w:before="0" w:beforeAutospacing="0" w:after="0" w:afterAutospacing="0" w:line="360" w:lineRule="auto"/>
        <w:ind w:firstLine="709"/>
        <w:jc w:val="both"/>
        <w:rPr>
          <w:sz w:val="28"/>
          <w:szCs w:val="28"/>
        </w:rPr>
      </w:pPr>
      <w:r w:rsidRPr="00B42D84">
        <w:rPr>
          <w:sz w:val="28"/>
          <w:szCs w:val="28"/>
        </w:rPr>
        <w:t xml:space="preserve">- </w:t>
      </w:r>
      <w:r w:rsidR="00277D51" w:rsidRPr="00AE3480">
        <w:rPr>
          <w:sz w:val="28"/>
          <w:szCs w:val="28"/>
        </w:rPr>
        <w:t>в сфере торговли уже давно имелся довольно значительный сектор, функционирующий на рыночных принципах (кооперативы, арендные предприятия, индивидуальная трудовая</w:t>
      </w:r>
      <w:r>
        <w:rPr>
          <w:sz w:val="28"/>
          <w:szCs w:val="28"/>
        </w:rPr>
        <w:t xml:space="preserve"> деятельность)</w:t>
      </w:r>
      <w:r w:rsidRPr="00B42D84">
        <w:rPr>
          <w:sz w:val="28"/>
          <w:szCs w:val="28"/>
        </w:rPr>
        <w:t>.</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Происходящие в последние годы экономические преобразования наиболее контрастно проявились в торговле. Бурное развитие частной формы собственности, увеличение объемов продаж товаров на вещевых и смешанных рынках, опережающий рост потребительских цен на товары и услуги по сравнению с ростом денежных доходов большинства населения оказали заметное влияние на структуру розничного товарооборота.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После издания Указа Президента РФ «О свободе торговли» широкое развитие в области получила торговля потребительскими товарами на вещевых, смешанных и продовольственных рынках. В настоящее время вещевые и смешанные рынки организованы практически во всех районах области.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В современных условиях торговля на неорганизованном рынке стала не только дополнительным источником поступления товаров, но и индикатором спроса населения. Рынок более гибко реагирует на изменение спроса и, соответственно, цен. По большинству товаров цены на рынке ниже, чем на торговых предприятиях, поскольку рыночные торговцы в основном приобретают товар по цене производителей и не делают множества наценок торгующих организаций. При росте количественных изменений в неформальном секторе торговли происходят и качественные его преобразования. Так, если ранее неформальный рынок существовал за счет перепродажи дефицитных товаров по завышенным ценам, то сейчас эта широкая сеть частных лиц представляет разнообразную гамму товарного ассортимента отечественных и зарубежных производителей. Значительно повысились требования к качеству товаров. Если сначала вещевые рынки были полностью затоварены низкосортной продукцией Китая, Гонконга, Турции, то сегодня населению предлагается более дорогой и качественный товар. География поставок товаров расширилась, появились товары США, Франции, Италии, Германии.</w:t>
      </w:r>
    </w:p>
    <w:p w:rsidR="00277D51"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Таким образом, торговля на вещевых рынках стала не только дополнительным источником товарных ресурсов, но и чутким индикатором спроса населения. </w:t>
      </w:r>
    </w:p>
    <w:p w:rsidR="00754BA7" w:rsidRPr="00AE3480" w:rsidRDefault="00754BA7" w:rsidP="00B755EC">
      <w:pPr>
        <w:pStyle w:val="a3"/>
        <w:spacing w:before="0" w:beforeAutospacing="0" w:after="0" w:afterAutospacing="0" w:line="360" w:lineRule="auto"/>
        <w:ind w:firstLine="709"/>
        <w:jc w:val="both"/>
        <w:rPr>
          <w:sz w:val="28"/>
          <w:szCs w:val="28"/>
        </w:rPr>
      </w:pPr>
    </w:p>
    <w:p w:rsidR="00277D51" w:rsidRPr="00754BA7" w:rsidRDefault="00277D51" w:rsidP="00B755EC">
      <w:pPr>
        <w:pStyle w:val="a3"/>
        <w:spacing w:before="0" w:beforeAutospacing="0" w:after="0" w:afterAutospacing="0" w:line="360" w:lineRule="auto"/>
        <w:ind w:firstLine="709"/>
        <w:jc w:val="both"/>
        <w:rPr>
          <w:b/>
          <w:sz w:val="28"/>
          <w:szCs w:val="28"/>
        </w:rPr>
      </w:pPr>
      <w:r w:rsidRPr="00754BA7">
        <w:rPr>
          <w:b/>
          <w:bCs/>
          <w:sz w:val="28"/>
          <w:szCs w:val="28"/>
        </w:rPr>
        <w:t xml:space="preserve">2.2 </w:t>
      </w:r>
      <w:r w:rsidR="00F8406A" w:rsidRPr="00754BA7">
        <w:rPr>
          <w:b/>
          <w:sz w:val="28"/>
          <w:szCs w:val="28"/>
        </w:rPr>
        <w:t>Организация и кооперация торговых структур в современных экономических условиях.</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Российские торговые предприятия, как отмечалось, сталкиваются с множеством экономических проблем. Наряду с такими сложными проблемами как закупка, транспортировка, хранение товаров, их финансирование, следует назвать также проблему заключения, осуществления и контроля договоров. Кроме того, существует множество организационных и технических задач, с которыми отдельные торговые предприятия часто не справляются. Объясняются эти трудности, на </w:t>
      </w:r>
      <w:r w:rsidR="00C26D17" w:rsidRPr="00AE3480">
        <w:rPr>
          <w:sz w:val="28"/>
          <w:szCs w:val="28"/>
        </w:rPr>
        <w:t>наш</w:t>
      </w:r>
      <w:r w:rsidRPr="00AE3480">
        <w:rPr>
          <w:sz w:val="28"/>
          <w:szCs w:val="28"/>
        </w:rPr>
        <w:t xml:space="preserve"> взгляд, в первую очередь тем, что во время перехода от плановой экономики к рыночной старые структуры были ликвидированы или они продолжают существовать, но не функционируют, и вместо них сразу не сформировались или не были созданы новые. Так, это проявилось в закупочной деятельности в том, что на смену иерархическим отношениям поставок между производителями, оптовой и розничной торговлей в рамках государственных торговых организаций еще не пришел функционирующий рынок, в условиях которого партнеры эффективно сотрудничают на благо потребителя. Вследствие инфляции и недостаточно хорошего функционирования системы предприятия имеют большие проблемы с оплатой товаров или осуществлением инвестиций. В отношении же гарантий по договорам решающую роль играют загруженные делами суды и недостаточно полные или противоречивые законы. </w:t>
      </w:r>
    </w:p>
    <w:p w:rsidR="00277D51" w:rsidRPr="00217015" w:rsidRDefault="00277D51" w:rsidP="00B755EC">
      <w:pPr>
        <w:pStyle w:val="a3"/>
        <w:spacing w:before="0" w:beforeAutospacing="0" w:after="0" w:afterAutospacing="0" w:line="360" w:lineRule="auto"/>
        <w:ind w:firstLine="709"/>
        <w:jc w:val="both"/>
        <w:rPr>
          <w:sz w:val="28"/>
          <w:szCs w:val="28"/>
        </w:rPr>
      </w:pPr>
      <w:r w:rsidRPr="00AE3480">
        <w:rPr>
          <w:sz w:val="28"/>
          <w:szCs w:val="28"/>
        </w:rPr>
        <w:t>Смягчить влияние этих трудностей для торговых предприятий могут помочь различные формы их кооперации. Под формами кооперационных объединений понимаются различные возможности для предприятий оказывать друг другу поддержку при решении различных производственных проблем, не отменяя конкуренции. Данные кооперационные объединения в западной рыночной экономике зарекомендовали себя как эффективное решение существующих проблем</w:t>
      </w:r>
      <w:r w:rsidR="00217015">
        <w:rPr>
          <w:sz w:val="28"/>
          <w:szCs w:val="28"/>
        </w:rPr>
        <w:t xml:space="preserve"> [31; c.</w:t>
      </w:r>
      <w:r w:rsidR="00217015" w:rsidRPr="00217015">
        <w:rPr>
          <w:sz w:val="28"/>
          <w:szCs w:val="28"/>
        </w:rPr>
        <w:t>67].</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Разумеется, этот опыт не может быть просто перенесен, он должен быть адаптирован к российским условиям и развит в первую очередь по инициативе российских торговых предприятий.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Под кооперацией понимается сотрудничество двух или нескольких самостоятельных предприятий на основе добровольных соглашений в целях повышения общей конкурентоспособности. Кооперационное объединение должно создаваться с целью более эффективного решения производственных задач, чем это возможно на индивидуальной основе. Основными сферами кооперации торговых предприятий могут стать: </w:t>
      </w:r>
    </w:p>
    <w:p w:rsidR="00277D51" w:rsidRPr="00AE3480" w:rsidRDefault="00217015" w:rsidP="00B755EC">
      <w:pPr>
        <w:pStyle w:val="a3"/>
        <w:spacing w:before="0" w:beforeAutospacing="0" w:after="0" w:afterAutospacing="0" w:line="360" w:lineRule="auto"/>
        <w:ind w:firstLine="709"/>
        <w:jc w:val="both"/>
        <w:rPr>
          <w:sz w:val="28"/>
          <w:szCs w:val="28"/>
        </w:rPr>
      </w:pPr>
      <w:r w:rsidRPr="00217015">
        <w:rPr>
          <w:sz w:val="28"/>
          <w:szCs w:val="28"/>
        </w:rPr>
        <w:t xml:space="preserve">- </w:t>
      </w:r>
      <w:r w:rsidR="00277D51" w:rsidRPr="00AE3480">
        <w:rPr>
          <w:sz w:val="28"/>
          <w:szCs w:val="28"/>
        </w:rPr>
        <w:t xml:space="preserve">закупочная кооперация (например, в сфере закупки товаров, финансирования, приобретения производственных помещений, привлечения производственных помещений, привлечения персонала); </w:t>
      </w:r>
    </w:p>
    <w:p w:rsidR="00277D51" w:rsidRPr="00AE3480" w:rsidRDefault="00217015" w:rsidP="00B755EC">
      <w:pPr>
        <w:pStyle w:val="a3"/>
        <w:spacing w:before="0" w:beforeAutospacing="0" w:after="0" w:afterAutospacing="0" w:line="360" w:lineRule="auto"/>
        <w:ind w:firstLine="709"/>
        <w:jc w:val="both"/>
        <w:rPr>
          <w:sz w:val="28"/>
          <w:szCs w:val="28"/>
        </w:rPr>
      </w:pPr>
      <w:r w:rsidRPr="00217015">
        <w:rPr>
          <w:sz w:val="28"/>
          <w:szCs w:val="28"/>
        </w:rPr>
        <w:t xml:space="preserve">       -  </w:t>
      </w:r>
      <w:r w:rsidR="00277D51" w:rsidRPr="00AE3480">
        <w:rPr>
          <w:sz w:val="28"/>
          <w:szCs w:val="28"/>
        </w:rPr>
        <w:t xml:space="preserve">кооперация в сфере транспортного и складского хозяйства; </w:t>
      </w:r>
    </w:p>
    <w:p w:rsidR="00277D51" w:rsidRPr="00AE3480" w:rsidRDefault="00217015" w:rsidP="00B755EC">
      <w:pPr>
        <w:pStyle w:val="a3"/>
        <w:spacing w:before="0" w:beforeAutospacing="0" w:after="0" w:afterAutospacing="0" w:line="360" w:lineRule="auto"/>
        <w:ind w:firstLine="709"/>
        <w:jc w:val="both"/>
        <w:rPr>
          <w:sz w:val="28"/>
          <w:szCs w:val="28"/>
        </w:rPr>
      </w:pPr>
      <w:r w:rsidRPr="00217015">
        <w:rPr>
          <w:sz w:val="28"/>
          <w:szCs w:val="28"/>
        </w:rPr>
        <w:t xml:space="preserve">- </w:t>
      </w:r>
      <w:r w:rsidR="00277D51" w:rsidRPr="00AE3480">
        <w:rPr>
          <w:sz w:val="28"/>
          <w:szCs w:val="28"/>
        </w:rPr>
        <w:t xml:space="preserve">сбытовая кооперация (например, в области ценовой политики, условий закупки, политики ассортимента, организации сбыта, формирования путей сбыта, рекламы или сервиса); </w:t>
      </w:r>
    </w:p>
    <w:p w:rsidR="00277D51" w:rsidRPr="00AE3480" w:rsidRDefault="00217015" w:rsidP="00B755EC">
      <w:pPr>
        <w:pStyle w:val="a3"/>
        <w:spacing w:before="0" w:beforeAutospacing="0" w:after="0" w:afterAutospacing="0" w:line="360" w:lineRule="auto"/>
        <w:ind w:firstLine="709"/>
        <w:jc w:val="both"/>
        <w:rPr>
          <w:sz w:val="28"/>
          <w:szCs w:val="28"/>
        </w:rPr>
      </w:pPr>
      <w:r>
        <w:rPr>
          <w:sz w:val="28"/>
          <w:szCs w:val="28"/>
          <w:lang w:val="en-US"/>
        </w:rPr>
        <w:t xml:space="preserve">- </w:t>
      </w:r>
      <w:r w:rsidR="00277D51" w:rsidRPr="00AE3480">
        <w:rPr>
          <w:sz w:val="28"/>
          <w:szCs w:val="28"/>
        </w:rPr>
        <w:t xml:space="preserve">управленческая кооперация.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В зависимости от партнеров по кооперации выделяются следующие ее виды: </w:t>
      </w:r>
    </w:p>
    <w:p w:rsidR="00277D51" w:rsidRPr="00AE3480" w:rsidRDefault="00217015" w:rsidP="00B755EC">
      <w:pPr>
        <w:pStyle w:val="a3"/>
        <w:spacing w:before="0" w:beforeAutospacing="0" w:after="0" w:afterAutospacing="0" w:line="360" w:lineRule="auto"/>
        <w:ind w:firstLine="709"/>
        <w:jc w:val="both"/>
        <w:rPr>
          <w:sz w:val="28"/>
          <w:szCs w:val="28"/>
        </w:rPr>
      </w:pPr>
      <w:r w:rsidRPr="00217015">
        <w:rPr>
          <w:sz w:val="28"/>
          <w:szCs w:val="28"/>
        </w:rPr>
        <w:t>а)</w:t>
      </w:r>
      <w:r>
        <w:rPr>
          <w:sz w:val="28"/>
          <w:szCs w:val="28"/>
        </w:rPr>
        <w:t xml:space="preserve"> </w:t>
      </w:r>
      <w:r w:rsidR="00277D51" w:rsidRPr="00AE3480">
        <w:rPr>
          <w:sz w:val="28"/>
          <w:szCs w:val="28"/>
        </w:rPr>
        <w:t xml:space="preserve">Горизонтальная кооперация - наблюдается там, где сотрудничают предприятия, находящиеся на одной хозяйственной ступени (на пример, несколько производителей, сбытовых предприятий оптовой торговли или несколько предприятий розничной торговли). </w:t>
      </w:r>
    </w:p>
    <w:p w:rsidR="00277D51" w:rsidRPr="00AE3480" w:rsidRDefault="00217015" w:rsidP="00B755EC">
      <w:pPr>
        <w:pStyle w:val="a3"/>
        <w:spacing w:before="0" w:beforeAutospacing="0" w:after="0" w:afterAutospacing="0" w:line="360" w:lineRule="auto"/>
        <w:ind w:firstLine="709"/>
        <w:jc w:val="both"/>
        <w:rPr>
          <w:sz w:val="28"/>
          <w:szCs w:val="28"/>
        </w:rPr>
      </w:pPr>
      <w:r>
        <w:rPr>
          <w:sz w:val="28"/>
          <w:szCs w:val="28"/>
        </w:rPr>
        <w:t xml:space="preserve">б) </w:t>
      </w:r>
      <w:r w:rsidR="00277D51" w:rsidRPr="00AE3480">
        <w:rPr>
          <w:sz w:val="28"/>
          <w:szCs w:val="28"/>
        </w:rPr>
        <w:t>Вертикальная кооперация - имеет место, когда предприятия не скольких хозяйственных ступеней работают вместе (например, производители и оптовая торговля, производители и розничная торговля).</w:t>
      </w:r>
    </w:p>
    <w:p w:rsidR="00277D51" w:rsidRDefault="00277D51" w:rsidP="00B755EC">
      <w:pPr>
        <w:pStyle w:val="a3"/>
        <w:spacing w:before="0" w:beforeAutospacing="0" w:after="0" w:afterAutospacing="0" w:line="360" w:lineRule="auto"/>
        <w:ind w:firstLine="709"/>
        <w:jc w:val="both"/>
        <w:rPr>
          <w:sz w:val="28"/>
          <w:szCs w:val="28"/>
        </w:rPr>
      </w:pPr>
      <w:r w:rsidRPr="00AE3480">
        <w:rPr>
          <w:sz w:val="28"/>
          <w:szCs w:val="28"/>
        </w:rPr>
        <w:t>Если оптовая торговля хочет утвердиться по отношению к своему поставщику или покупателю, то она сама должна стать участником горизонтальной кооперации</w:t>
      </w:r>
      <w:r w:rsidR="0085275F">
        <w:rPr>
          <w:sz w:val="28"/>
          <w:szCs w:val="28"/>
        </w:rPr>
        <w:t xml:space="preserve"> в сфере закупки или сбыта (рисунок 2</w:t>
      </w:r>
      <w:r w:rsidRPr="00AE3480">
        <w:rPr>
          <w:sz w:val="28"/>
          <w:szCs w:val="28"/>
        </w:rPr>
        <w:t>).</w:t>
      </w:r>
    </w:p>
    <w:p w:rsidR="00811719" w:rsidRPr="00AE3480" w:rsidRDefault="00811719" w:rsidP="00B755EC">
      <w:pPr>
        <w:pStyle w:val="a3"/>
        <w:spacing w:before="0" w:beforeAutospacing="0" w:after="0" w:afterAutospacing="0" w:line="360" w:lineRule="auto"/>
        <w:ind w:firstLine="709"/>
        <w:jc w:val="both"/>
        <w:rPr>
          <w:sz w:val="28"/>
          <w:szCs w:val="28"/>
        </w:rPr>
      </w:pPr>
    </w:p>
    <w:tbl>
      <w:tblPr>
        <w:tblW w:w="9679" w:type="dxa"/>
        <w:tblInd w:w="40" w:type="dxa"/>
        <w:tblLayout w:type="fixed"/>
        <w:tblCellMar>
          <w:top w:w="15" w:type="dxa"/>
          <w:left w:w="15" w:type="dxa"/>
          <w:bottom w:w="15" w:type="dxa"/>
          <w:right w:w="15" w:type="dxa"/>
        </w:tblCellMar>
        <w:tblLook w:val="0000" w:firstRow="0" w:lastRow="0" w:firstColumn="0" w:lastColumn="0" w:noHBand="0" w:noVBand="0"/>
      </w:tblPr>
      <w:tblGrid>
        <w:gridCol w:w="2345"/>
        <w:gridCol w:w="50"/>
        <w:gridCol w:w="2260"/>
        <w:gridCol w:w="50"/>
        <w:gridCol w:w="2680"/>
        <w:gridCol w:w="50"/>
        <w:gridCol w:w="2244"/>
      </w:tblGrid>
      <w:tr w:rsidR="00277D51" w:rsidRPr="00AE3480">
        <w:tc>
          <w:tcPr>
            <w:tcW w:w="9679" w:type="dxa"/>
            <w:gridSpan w:val="7"/>
            <w:tcBorders>
              <w:top w:val="single" w:sz="6" w:space="0" w:color="000000"/>
              <w:left w:val="single" w:sz="6" w:space="0" w:color="000000"/>
              <w:bottom w:val="single" w:sz="6" w:space="0" w:color="000000"/>
              <w:right w:val="single" w:sz="6" w:space="0" w:color="000000"/>
            </w:tcBorders>
            <w:vAlign w:val="center"/>
          </w:tcPr>
          <w:p w:rsidR="00277D51" w:rsidRPr="00AE3480" w:rsidRDefault="00277D51" w:rsidP="00800AAE">
            <w:pPr>
              <w:pStyle w:val="a3"/>
              <w:spacing w:before="0" w:beforeAutospacing="0" w:after="0" w:afterAutospacing="0" w:line="360" w:lineRule="auto"/>
              <w:ind w:firstLine="709"/>
              <w:jc w:val="center"/>
              <w:rPr>
                <w:sz w:val="28"/>
                <w:szCs w:val="28"/>
              </w:rPr>
            </w:pPr>
            <w:r w:rsidRPr="00AE3480">
              <w:rPr>
                <w:sz w:val="28"/>
                <w:szCs w:val="28"/>
              </w:rPr>
              <w:t>Оптовая торговля</w:t>
            </w:r>
          </w:p>
        </w:tc>
      </w:tr>
      <w:tr w:rsidR="00277D51" w:rsidRPr="00AE3480">
        <w:tc>
          <w:tcPr>
            <w:tcW w:w="4655" w:type="dxa"/>
            <w:gridSpan w:val="3"/>
            <w:tcBorders>
              <w:top w:val="nil"/>
              <w:left w:val="single" w:sz="6" w:space="0" w:color="000000"/>
              <w:bottom w:val="single" w:sz="6" w:space="0" w:color="000000"/>
              <w:right w:val="nil"/>
            </w:tcBorders>
            <w:vAlign w:val="center"/>
          </w:tcPr>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Закупочные кооперативы</w:t>
            </w:r>
          </w:p>
        </w:tc>
        <w:tc>
          <w:tcPr>
            <w:tcW w:w="50" w:type="dxa"/>
            <w:tcBorders>
              <w:top w:val="nil"/>
              <w:left w:val="single" w:sz="4" w:space="0" w:color="auto"/>
              <w:bottom w:val="single" w:sz="4" w:space="0" w:color="auto"/>
              <w:right w:val="single" w:sz="4" w:space="0" w:color="auto"/>
            </w:tcBorders>
            <w:vAlign w:val="center"/>
          </w:tcPr>
          <w:p w:rsidR="00277D51" w:rsidRPr="00AE3480" w:rsidRDefault="00277D51" w:rsidP="00B755EC">
            <w:pPr>
              <w:spacing w:line="360" w:lineRule="auto"/>
              <w:ind w:firstLine="709"/>
              <w:jc w:val="both"/>
              <w:rPr>
                <w:sz w:val="28"/>
                <w:szCs w:val="28"/>
              </w:rPr>
            </w:pPr>
          </w:p>
        </w:tc>
        <w:tc>
          <w:tcPr>
            <w:tcW w:w="4974" w:type="dxa"/>
            <w:gridSpan w:val="3"/>
            <w:tcBorders>
              <w:top w:val="nil"/>
              <w:left w:val="nil"/>
              <w:bottom w:val="single" w:sz="6" w:space="0" w:color="000000"/>
              <w:right w:val="single" w:sz="6" w:space="0" w:color="000000"/>
            </w:tcBorders>
            <w:vAlign w:val="center"/>
          </w:tcPr>
          <w:p w:rsidR="00277D51" w:rsidRPr="00AE3480" w:rsidRDefault="00277D51" w:rsidP="00800AAE">
            <w:pPr>
              <w:pStyle w:val="a3"/>
              <w:spacing w:before="0" w:beforeAutospacing="0" w:after="0" w:afterAutospacing="0" w:line="360" w:lineRule="auto"/>
              <w:jc w:val="both"/>
              <w:rPr>
                <w:sz w:val="28"/>
                <w:szCs w:val="28"/>
              </w:rPr>
            </w:pPr>
            <w:r w:rsidRPr="00AE3480">
              <w:rPr>
                <w:sz w:val="28"/>
                <w:szCs w:val="28"/>
              </w:rPr>
              <w:t>Кооперация предприятий торговли в сфере сбыта</w:t>
            </w:r>
          </w:p>
        </w:tc>
      </w:tr>
      <w:tr w:rsidR="00277D51" w:rsidRPr="00AE3480">
        <w:tc>
          <w:tcPr>
            <w:tcW w:w="2345" w:type="dxa"/>
            <w:tcBorders>
              <w:top w:val="nil"/>
              <w:left w:val="single" w:sz="6" w:space="0" w:color="000000"/>
              <w:bottom w:val="single" w:sz="6" w:space="0" w:color="000000"/>
              <w:right w:val="single" w:sz="6" w:space="0" w:color="000000"/>
            </w:tcBorders>
            <w:vAlign w:val="center"/>
          </w:tcPr>
          <w:p w:rsidR="00277D51" w:rsidRPr="00AE3480" w:rsidRDefault="00277D51" w:rsidP="00800AAE">
            <w:pPr>
              <w:pStyle w:val="a3"/>
              <w:spacing w:before="0" w:beforeAutospacing="0" w:after="0" w:afterAutospacing="0" w:line="360" w:lineRule="auto"/>
              <w:jc w:val="both"/>
              <w:rPr>
                <w:sz w:val="28"/>
                <w:szCs w:val="28"/>
              </w:rPr>
            </w:pPr>
            <w:r w:rsidRPr="00AE3480">
              <w:rPr>
                <w:sz w:val="28"/>
                <w:szCs w:val="28"/>
              </w:rPr>
              <w:t>Кооперация по ассортименту</w:t>
            </w:r>
          </w:p>
        </w:tc>
        <w:tc>
          <w:tcPr>
            <w:tcW w:w="50" w:type="dxa"/>
            <w:tcBorders>
              <w:top w:val="nil"/>
              <w:left w:val="nil"/>
              <w:bottom w:val="nil"/>
              <w:right w:val="single" w:sz="6" w:space="0" w:color="000000"/>
            </w:tcBorders>
            <w:vAlign w:val="center"/>
          </w:tcPr>
          <w:p w:rsidR="00277D51" w:rsidRPr="00AE3480" w:rsidRDefault="00277D51" w:rsidP="00B755EC">
            <w:pPr>
              <w:spacing w:line="360" w:lineRule="auto"/>
              <w:ind w:firstLine="709"/>
              <w:jc w:val="both"/>
              <w:rPr>
                <w:sz w:val="28"/>
                <w:szCs w:val="28"/>
              </w:rPr>
            </w:pPr>
          </w:p>
        </w:tc>
        <w:tc>
          <w:tcPr>
            <w:tcW w:w="2260" w:type="dxa"/>
            <w:tcBorders>
              <w:top w:val="nil"/>
              <w:left w:val="nil"/>
              <w:bottom w:val="single" w:sz="6" w:space="0" w:color="000000"/>
              <w:right w:val="nil"/>
            </w:tcBorders>
            <w:vAlign w:val="center"/>
          </w:tcPr>
          <w:p w:rsidR="00277D51" w:rsidRPr="00AE3480" w:rsidRDefault="00277D51" w:rsidP="00800AAE">
            <w:pPr>
              <w:pStyle w:val="a3"/>
              <w:spacing w:before="0" w:beforeAutospacing="0" w:after="0" w:afterAutospacing="0" w:line="360" w:lineRule="auto"/>
              <w:jc w:val="both"/>
              <w:rPr>
                <w:sz w:val="28"/>
                <w:szCs w:val="28"/>
              </w:rPr>
            </w:pPr>
            <w:r w:rsidRPr="00AE3480">
              <w:rPr>
                <w:sz w:val="28"/>
                <w:szCs w:val="28"/>
              </w:rPr>
              <w:t>Закупочная контора</w:t>
            </w:r>
          </w:p>
        </w:tc>
        <w:tc>
          <w:tcPr>
            <w:tcW w:w="50" w:type="dxa"/>
            <w:tcBorders>
              <w:top w:val="nil"/>
              <w:left w:val="single" w:sz="4" w:space="0" w:color="auto"/>
              <w:bottom w:val="single" w:sz="4" w:space="0" w:color="auto"/>
              <w:right w:val="single" w:sz="4" w:space="0" w:color="auto"/>
            </w:tcBorders>
            <w:vAlign w:val="center"/>
          </w:tcPr>
          <w:p w:rsidR="00277D51" w:rsidRPr="00AE3480" w:rsidRDefault="00277D51" w:rsidP="00B755EC">
            <w:pPr>
              <w:spacing w:line="360" w:lineRule="auto"/>
              <w:ind w:firstLine="709"/>
              <w:jc w:val="both"/>
              <w:rPr>
                <w:sz w:val="28"/>
                <w:szCs w:val="28"/>
              </w:rPr>
            </w:pPr>
          </w:p>
        </w:tc>
        <w:tc>
          <w:tcPr>
            <w:tcW w:w="2680" w:type="dxa"/>
            <w:tcBorders>
              <w:top w:val="nil"/>
              <w:left w:val="nil"/>
              <w:bottom w:val="single" w:sz="6" w:space="0" w:color="000000"/>
              <w:right w:val="single" w:sz="6" w:space="0" w:color="000000"/>
            </w:tcBorders>
            <w:vAlign w:val="center"/>
          </w:tcPr>
          <w:p w:rsidR="00277D51" w:rsidRPr="00AE3480" w:rsidRDefault="00277D51" w:rsidP="00800AAE">
            <w:pPr>
              <w:pStyle w:val="a3"/>
              <w:spacing w:before="0" w:beforeAutospacing="0" w:after="0" w:afterAutospacing="0" w:line="360" w:lineRule="auto"/>
              <w:rPr>
                <w:sz w:val="28"/>
                <w:szCs w:val="28"/>
              </w:rPr>
            </w:pPr>
            <w:r w:rsidRPr="00AE3480">
              <w:rPr>
                <w:sz w:val="28"/>
                <w:szCs w:val="28"/>
              </w:rPr>
              <w:t>Объединения по месту нахождения</w:t>
            </w:r>
          </w:p>
        </w:tc>
        <w:tc>
          <w:tcPr>
            <w:tcW w:w="50" w:type="dxa"/>
            <w:tcBorders>
              <w:top w:val="nil"/>
              <w:left w:val="nil"/>
              <w:bottom w:val="nil"/>
              <w:right w:val="single" w:sz="4" w:space="0" w:color="auto"/>
            </w:tcBorders>
            <w:vAlign w:val="center"/>
          </w:tcPr>
          <w:p w:rsidR="00277D51" w:rsidRPr="00AE3480" w:rsidRDefault="00277D51" w:rsidP="00B755EC">
            <w:pPr>
              <w:spacing w:line="360" w:lineRule="auto"/>
              <w:ind w:firstLine="709"/>
              <w:jc w:val="both"/>
              <w:rPr>
                <w:sz w:val="28"/>
                <w:szCs w:val="28"/>
              </w:rPr>
            </w:pPr>
          </w:p>
        </w:tc>
        <w:tc>
          <w:tcPr>
            <w:tcW w:w="2244" w:type="dxa"/>
            <w:tcBorders>
              <w:top w:val="nil"/>
              <w:left w:val="nil"/>
              <w:bottom w:val="single" w:sz="6" w:space="0" w:color="000000"/>
              <w:right w:val="single" w:sz="6" w:space="0" w:color="000000"/>
            </w:tcBorders>
            <w:vAlign w:val="center"/>
          </w:tcPr>
          <w:p w:rsidR="00277D51" w:rsidRPr="00AE3480" w:rsidRDefault="00800AAE" w:rsidP="00800AAE">
            <w:pPr>
              <w:pStyle w:val="a3"/>
              <w:spacing w:before="0" w:beforeAutospacing="0" w:after="0" w:afterAutospacing="0" w:line="360" w:lineRule="auto"/>
              <w:rPr>
                <w:sz w:val="28"/>
                <w:szCs w:val="28"/>
              </w:rPr>
            </w:pPr>
            <w:r>
              <w:rPr>
                <w:sz w:val="28"/>
                <w:szCs w:val="28"/>
              </w:rPr>
              <w:t xml:space="preserve">Объединение </w:t>
            </w:r>
            <w:r w:rsidR="00277D51" w:rsidRPr="00AE3480">
              <w:rPr>
                <w:sz w:val="28"/>
                <w:szCs w:val="28"/>
              </w:rPr>
              <w:t>с целью рекламы</w:t>
            </w:r>
          </w:p>
        </w:tc>
      </w:tr>
    </w:tbl>
    <w:p w:rsidR="00811719" w:rsidRDefault="0085275F" w:rsidP="00800AAE">
      <w:pPr>
        <w:pStyle w:val="a3"/>
        <w:spacing w:before="0" w:beforeAutospacing="0" w:after="0" w:afterAutospacing="0" w:line="360" w:lineRule="auto"/>
        <w:ind w:firstLine="709"/>
        <w:jc w:val="both"/>
        <w:rPr>
          <w:sz w:val="28"/>
          <w:szCs w:val="28"/>
        </w:rPr>
      </w:pPr>
      <w:r>
        <w:rPr>
          <w:sz w:val="28"/>
          <w:szCs w:val="28"/>
        </w:rPr>
        <w:t xml:space="preserve">Рисунок 2 </w:t>
      </w:r>
      <w:r w:rsidR="00277D51" w:rsidRPr="00AE3480">
        <w:rPr>
          <w:sz w:val="28"/>
          <w:szCs w:val="28"/>
        </w:rPr>
        <w:t>Формы горизонтальной кооперации в оптовой торговле.</w:t>
      </w:r>
    </w:p>
    <w:p w:rsidR="00800AAE" w:rsidRPr="00AE3480" w:rsidRDefault="00800AAE" w:rsidP="00800AAE">
      <w:pPr>
        <w:pStyle w:val="a3"/>
        <w:spacing w:before="0" w:beforeAutospacing="0" w:after="0" w:afterAutospacing="0" w:line="360" w:lineRule="auto"/>
        <w:ind w:firstLine="709"/>
        <w:jc w:val="both"/>
        <w:rPr>
          <w:sz w:val="28"/>
          <w:szCs w:val="28"/>
        </w:rPr>
      </w:pP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Задачей формирования ассортимента (планирование, политика в этой области) является </w:t>
      </w:r>
      <w:r w:rsidR="0085275F">
        <w:rPr>
          <w:sz w:val="28"/>
          <w:szCs w:val="28"/>
        </w:rPr>
        <w:t xml:space="preserve">, по мнению Щур Д.Л., </w:t>
      </w:r>
      <w:r w:rsidRPr="00AE3480">
        <w:rPr>
          <w:sz w:val="28"/>
          <w:szCs w:val="28"/>
        </w:rPr>
        <w:t>приспособление ассортимента к постоянно меняющимся условиям рынка</w:t>
      </w:r>
      <w:r w:rsidR="0085275F">
        <w:rPr>
          <w:sz w:val="28"/>
          <w:szCs w:val="28"/>
        </w:rPr>
        <w:t xml:space="preserve"> [28;c.</w:t>
      </w:r>
      <w:r w:rsidR="0085275F" w:rsidRPr="0085275F">
        <w:rPr>
          <w:sz w:val="28"/>
          <w:szCs w:val="28"/>
        </w:rPr>
        <w:t>78]</w:t>
      </w:r>
      <w:r w:rsidRPr="00AE3480">
        <w:rPr>
          <w:sz w:val="28"/>
          <w:szCs w:val="28"/>
        </w:rPr>
        <w:t>. Если расширение ассортимента или мощностей невозможно (скажем, вследствие недостатка помещений, трудностей с закупками или финансированием), то кооперация по ассортименту между несколькими предприятиями оптовой торговли могла бы способствовать расширению ассортимента, а значит, сохранению основной массы покупателей, а также обеспечению сбыта.</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Закупочные конторы являются «непрямой» кооперацией торговых предприятий в сфере закупок, поскольку они имеют собственную правовую форму (например, общество с ограниченной ответственностью). Они могут действовать от собственного имени и за счет предприятий оптовой торговли, которые их организуют. Наряду с закупками закупочная контора может оказывать предприятиям оптовой торговли дополнительные услуги, например, решать управленческие задачи (скажем, вести бухгалтерский учет, составлять статистические материалы, проводить производственные сравнительные анализы) и осуществлять рекламные мероприятия. Кооперируясь в сфере сбыта, предприятия оптовой торговли могли бы пользоваться услугами крупных оптовых рынков и торговых домов, которые относятся к центрам оптовой торговли.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Под крупными оптовыми рынками понимается проводящиеся регулярно в определенных местах, как правило, на крытых площадках рыночные распродажи, организуемые оптовой торговлей. Чаще всего, таким образом, производится торговля скоропортящимися товарами. Преимущество кооперации в целях проведения рекламы состоит, по моему мнению, в том, что при имеющемся круге лиц, области и времени распространения затраты на рекламу составляют лишь часть общих затрат, которые должны быть использованы на проведение рекламы в целом. Недостатком, видимо, является то, что при проведении рекламы по одному продукту или для фирменной группы имидж отдельного предприятия не формируется. Вертикальная кооперация предприятий оптовой и розничной торговли может быть представлена добровольными цепочками. Под добровольными торговыми цепочками мы понимаем кооперационные объединения предприятий оптовой и розничной торговли одной отрасли с целью осуществления совместной стратегии на рынке (политика сбыта). Толчок образованию добровольных торговых цепочек обычно дают предприятия оптовой торговли. Целью добровольной цепочки является, как правило, противодействие тенденциям исключения (например, отстранения оптовой торговли вследствие организации закупочных объединений, образованных предприятиями розничной торговли, или осуществления производителями прямого сбыта).</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Кооперация между производителями и торговыми предприятиями на рынке может осуществляться в форме представительств предприятий, сбытовых объединений либо франшизы.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Под сбытовыми объединениями понимается система договоров между производителями и предприятиями торговли с целью сбыта продукции лишь по определенным путям сбыта (каналам) и лишь в определенное время. В России, на мой взгляд, нельзя недооценивать возможности создания систем франчайзинга. С помощью иностранного партнера в качестве лицензиара франшизы может быть создана эффективная система в сфере торговли продуктами питания и потребительскими товарами. Благодаря совместной организации закупок несколькими предпринимателями в сфере розничной торговли может возрасти мощь и этой группы по отношению к поставщикам, с этой целью на уровне розничной торговли может быть сформирована закупочная кооперация. Такая кооперация позволит получать больше информации о поставщиках, товарах и закупочных ценах. Кроме того, группа предприятий располагает большими финансовыми средствами, чем отдельно взятый магазин. В рамках кооператива могут быть совместно разработаны концепции маркетинга и рекламы. Далее могут быть созданы торговые марки и организован селективный сбыт определенных продуктов (эксклюзивное предложение). В этом случае членами кооператива будут продаваться товары, недоступные конкурентам. Деятельность кооператива может осуществляться, например, по следующим направлениям: закупки, формирование ассортимента, реклама, обучение персонала, исследование рынка, обмен опытом, консультирование.</w:t>
      </w:r>
    </w:p>
    <w:p w:rsidR="0085275F" w:rsidRPr="00811719" w:rsidRDefault="00277D51" w:rsidP="00811719">
      <w:pPr>
        <w:pStyle w:val="a3"/>
        <w:spacing w:before="0" w:beforeAutospacing="0" w:after="0" w:afterAutospacing="0" w:line="360" w:lineRule="auto"/>
        <w:ind w:firstLine="709"/>
        <w:jc w:val="both"/>
        <w:rPr>
          <w:sz w:val="28"/>
          <w:szCs w:val="28"/>
        </w:rPr>
      </w:pPr>
      <w:r w:rsidRPr="00AE3480">
        <w:rPr>
          <w:sz w:val="28"/>
          <w:szCs w:val="28"/>
        </w:rPr>
        <w:t>Одним из наиболее значительных событий последнего времен</w:t>
      </w:r>
      <w:r w:rsidR="0085275F">
        <w:rPr>
          <w:sz w:val="28"/>
          <w:szCs w:val="28"/>
        </w:rPr>
        <w:t>и, как отмечает Ф. Котлер</w:t>
      </w:r>
      <w:r w:rsidRPr="00AE3480">
        <w:rPr>
          <w:sz w:val="28"/>
          <w:szCs w:val="28"/>
        </w:rPr>
        <w:t>, стало появление вертикальных маркетинговых систем, бросающих вызов традиционным каналам распределения</w:t>
      </w:r>
      <w:r w:rsidR="0085275F" w:rsidRPr="0085275F">
        <w:rPr>
          <w:sz w:val="28"/>
          <w:szCs w:val="28"/>
        </w:rPr>
        <w:t xml:space="preserve"> [16; </w:t>
      </w:r>
      <w:r w:rsidR="0085275F">
        <w:rPr>
          <w:sz w:val="28"/>
          <w:szCs w:val="28"/>
          <w:lang w:val="en-US"/>
        </w:rPr>
        <w:t>c</w:t>
      </w:r>
      <w:r w:rsidR="0085275F" w:rsidRPr="0085275F">
        <w:rPr>
          <w:sz w:val="28"/>
          <w:szCs w:val="28"/>
        </w:rPr>
        <w:t>. 85]</w:t>
      </w:r>
      <w:r w:rsidRPr="00AE3480">
        <w:rPr>
          <w:sz w:val="28"/>
          <w:szCs w:val="28"/>
        </w:rPr>
        <w:t>. Вертикальная маркетинговая система (ВМС) состоит из производителя, одного или нескольких оптовых торговцев и одного или нескольких розничных торговцев, действующих как единая система. В этом случае один из членов канала либо является владельцем остальных, либо предоставляет им торговые привилегии, либо обладает мощью, обеспечивающей их полное сотрудничество. ВМС возникли как средство контроля за поведением канала распределения и предотвращения конфликтов между его отдельными членами, преследующими собственные цели. ВМС экономичны с точки зрения своих размеров, обладают большой рыночной властью и исключают дублирование усилий. ВМС стали преобладающей формой распределения в сфере потребительского маркетинга на Западе, где ими охвачено уже 64% всего рынка.</w:t>
      </w:r>
    </w:p>
    <w:p w:rsidR="00277D51" w:rsidRPr="00AE3480" w:rsidRDefault="0085275F" w:rsidP="00B755EC">
      <w:pPr>
        <w:pStyle w:val="a3"/>
        <w:spacing w:before="0" w:beforeAutospacing="0" w:after="0" w:afterAutospacing="0" w:line="360" w:lineRule="auto"/>
        <w:ind w:firstLine="709"/>
        <w:jc w:val="both"/>
        <w:rPr>
          <w:sz w:val="28"/>
          <w:szCs w:val="28"/>
        </w:rPr>
      </w:pPr>
      <w:r w:rsidRPr="0085275F">
        <w:rPr>
          <w:sz w:val="28"/>
          <w:szCs w:val="28"/>
        </w:rPr>
        <w:t xml:space="preserve">        </w:t>
      </w:r>
      <w:r w:rsidR="00277D51" w:rsidRPr="00AE3480">
        <w:rPr>
          <w:sz w:val="28"/>
          <w:szCs w:val="28"/>
        </w:rPr>
        <w:t>Различают три основных типа ВМС:</w:t>
      </w:r>
    </w:p>
    <w:p w:rsidR="00277D51" w:rsidRPr="00AE3480" w:rsidRDefault="0085275F" w:rsidP="00B755EC">
      <w:pPr>
        <w:pStyle w:val="a3"/>
        <w:spacing w:before="0" w:beforeAutospacing="0" w:after="0" w:afterAutospacing="0" w:line="360" w:lineRule="auto"/>
        <w:ind w:firstLine="709"/>
        <w:jc w:val="both"/>
        <w:rPr>
          <w:sz w:val="28"/>
          <w:szCs w:val="28"/>
        </w:rPr>
      </w:pPr>
      <w:r w:rsidRPr="0085275F">
        <w:rPr>
          <w:sz w:val="28"/>
          <w:szCs w:val="28"/>
        </w:rPr>
        <w:t xml:space="preserve">         а)</w:t>
      </w:r>
      <w:r>
        <w:t xml:space="preserve"> </w:t>
      </w:r>
      <w:r w:rsidR="00277D51" w:rsidRPr="00AE3480">
        <w:rPr>
          <w:sz w:val="28"/>
          <w:szCs w:val="28"/>
        </w:rPr>
        <w:t>Корпоративные, где последовательные этапы производства и распределения находятся в единичном владении.</w:t>
      </w:r>
    </w:p>
    <w:p w:rsidR="00277D51" w:rsidRPr="00AE3480" w:rsidRDefault="0085275F" w:rsidP="00B755EC">
      <w:pPr>
        <w:pStyle w:val="a3"/>
        <w:spacing w:before="0" w:beforeAutospacing="0" w:after="0" w:afterAutospacing="0" w:line="360" w:lineRule="auto"/>
        <w:ind w:firstLine="709"/>
        <w:jc w:val="both"/>
        <w:rPr>
          <w:sz w:val="28"/>
          <w:szCs w:val="28"/>
        </w:rPr>
      </w:pPr>
      <w:r>
        <w:rPr>
          <w:sz w:val="28"/>
          <w:szCs w:val="28"/>
        </w:rPr>
        <w:t xml:space="preserve">б) </w:t>
      </w:r>
      <w:r w:rsidR="00277D51" w:rsidRPr="00AE3480">
        <w:rPr>
          <w:sz w:val="28"/>
          <w:szCs w:val="28"/>
        </w:rPr>
        <w:t>Договорные, состоящие из независимых фирм, связанных договорными отношениями и координирующие программы своей деятельности для совместного достижения большей экономии и/или больших коммерческих результатов, чем это можно было бы сделать в одиночку.</w:t>
      </w:r>
    </w:p>
    <w:p w:rsidR="00277D51" w:rsidRPr="00AE3480" w:rsidRDefault="0085275F" w:rsidP="00B755EC">
      <w:pPr>
        <w:pStyle w:val="a3"/>
        <w:spacing w:before="0" w:beforeAutospacing="0" w:after="0" w:afterAutospacing="0" w:line="360" w:lineRule="auto"/>
        <w:ind w:firstLine="709"/>
        <w:jc w:val="both"/>
        <w:rPr>
          <w:sz w:val="28"/>
          <w:szCs w:val="28"/>
        </w:rPr>
      </w:pPr>
      <w:r>
        <w:rPr>
          <w:sz w:val="28"/>
          <w:szCs w:val="28"/>
        </w:rPr>
        <w:t xml:space="preserve">в) </w:t>
      </w:r>
      <w:r w:rsidR="00277D51" w:rsidRPr="00AE3480">
        <w:rPr>
          <w:sz w:val="28"/>
          <w:szCs w:val="28"/>
        </w:rPr>
        <w:t>Управляемые, координирующие деятельность ряда последовательных этапов производства и распределения не из-за общей принадлежности одному владельцу, а благодаря размерам и мощи одного из ее участников.</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Кроме того, для охвата одних и тех же или разных рынков фирмы все чаще прибегают к использованию многоканальных (горизонтальных) маркетинговых систем. Во многих западных фирмах многоканальные маркетинговые системы используются для обслуживания разных заказчиков.</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Немаловажное значение для российских предпринимателей, как показывает практика, имеет также организационная форма хозяйственных объединений. Из всего многообразия договорных объединений, существующих в мировой, а в последнее время и в отечественной практике, наиболее приемлемыми для торговли следует признать хозяйственные ассоциации, концерны и консорциумы, выступающие в качестве вспомогательных управленческих структур, в особенности на муниципальном уровне, и ориентирующие предприятия на наиболее эффективную деятельность в условиях рыночных отношений.</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Названные виды договорных объединений могут образовываться по отраслевому, территориальному или иным принципам в целях координации деятельности, обеспечения защиты прав учредителей, представления общих интересов в соответствующих государственных и иных органах.</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Под хозяйственной ассоциацией понимается добровольное объединение предприятий, организованное для решения ограниченного круга задач, как правило, не заменяющих и не централизующих основные виды деятельности участников, а лишь способствующих, в конечном счете, укреплению финансовой устойчивости предприятий - участников.</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 xml:space="preserve">Самое широкое распространение хозяйственная ассоциация может получить, на мой взгляд, в розничной торговле. С одной стороны, это объясняется тем, что для образования данного вида договорного объединения относительно хорошо развита базовая структура розничных торговых предприятий с различными формами собственности. С другой стороны, ассоциация практически не ограничивает экономическую свободу предприятий - участников, предполагая определенные выгоды. В конкретных условиях ведения розничной торговли достаточно эффективными, очевидно, могут оказаться ассоциации предприятий, базирующихся на коллективной или индивидуальной форме собственности, создаваемые с целью укрепления позиций предпринимательства. Не составляет исключения и оптовая торговля. Анализ показывает, что создаваемые в оптовом звене ассоциации ставят перед собой задачи содействия насыщению рынка товарами, укрепления материально- технической базы, рационализации использования всех видов ресурсов, решения социальных вопросов, развития новых производств по выпуску дефицитных товаров народного потребления (на основе создания при ассоциациях малых предприятий), развития новых форм внешнеэкономического сотрудничества. Достижению поставленных целей на муниципальном уровне в наибольшей степени, по моему мнению, может способствовать создание ассоциаций по товарному признаку: ассоциации оптовых предприятий изделиями легкой промышленности, ассоциации оптовых предприятий по торговле товарами культурно-бытового и хозяйственного назначения. </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Примером региональной ассоциации является создание в Санкт- Петербурге Лиги предпринимателей торговли Санкт-Петербурга и Ленинградской области. Экспортно-аналитический совет Лиги создал крупную торговую фирму, которая объединила в себе (и экономически, и юридически) по 10-15 устойчиво работающих предприятий. Это позволило добиться увеличения оборота. Такая фирма является крупным партнером товаропроизводителей на местном рынке, и обеспечить продвижение национальных товаров на рынок. В дальнейшем предполагается создание целой корпорации с участием банков, товаропроизводителей и розничного звена. Корпоративные взаиморасчеты через пластиковые карты при этом позволят решить проблему неплатежей и недоплат.</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Многообразие задач и целей, которые могут поставить перед собой учредители ассоциации, обуславливает многообразие ее функций. Анализ практики функционирования торговых ассоциаций в нашей стране и за рубежом показывает, что эти виды добровольных объединений предприятий могут выполнять следующие функции:</w:t>
      </w:r>
    </w:p>
    <w:p w:rsidR="00277D51" w:rsidRPr="00AE3480" w:rsidRDefault="0085275F" w:rsidP="00B755EC">
      <w:pPr>
        <w:pStyle w:val="a3"/>
        <w:spacing w:before="0" w:beforeAutospacing="0" w:after="0" w:afterAutospacing="0" w:line="360" w:lineRule="auto"/>
        <w:ind w:firstLine="709"/>
        <w:jc w:val="both"/>
        <w:rPr>
          <w:sz w:val="28"/>
          <w:szCs w:val="28"/>
        </w:rPr>
      </w:pPr>
      <w:r>
        <w:rPr>
          <w:sz w:val="28"/>
          <w:szCs w:val="28"/>
        </w:rPr>
        <w:t xml:space="preserve">- </w:t>
      </w:r>
      <w:r w:rsidR="00277D51" w:rsidRPr="00AE3480">
        <w:rPr>
          <w:sz w:val="28"/>
          <w:szCs w:val="28"/>
        </w:rPr>
        <w:t>координация деятельности входящих в их состав предприятий-участников;</w:t>
      </w:r>
    </w:p>
    <w:p w:rsidR="00277D51" w:rsidRPr="00AE3480" w:rsidRDefault="0085275F" w:rsidP="00B755EC">
      <w:pPr>
        <w:pStyle w:val="a3"/>
        <w:spacing w:before="0" w:beforeAutospacing="0" w:after="0" w:afterAutospacing="0" w:line="360" w:lineRule="auto"/>
        <w:ind w:firstLine="709"/>
        <w:jc w:val="both"/>
        <w:rPr>
          <w:sz w:val="28"/>
          <w:szCs w:val="28"/>
        </w:rPr>
      </w:pPr>
      <w:r>
        <w:rPr>
          <w:sz w:val="28"/>
          <w:szCs w:val="28"/>
        </w:rPr>
        <w:t xml:space="preserve">- </w:t>
      </w:r>
      <w:r w:rsidR="00277D51" w:rsidRPr="00AE3480">
        <w:rPr>
          <w:sz w:val="28"/>
          <w:szCs w:val="28"/>
        </w:rPr>
        <w:t>защита и представление интересов участников в органах государственного управления, арбитраже и суде, международных органах и организациях;</w:t>
      </w:r>
    </w:p>
    <w:p w:rsidR="00277D51" w:rsidRPr="00AE3480" w:rsidRDefault="0085275F" w:rsidP="00B755EC">
      <w:pPr>
        <w:pStyle w:val="a3"/>
        <w:spacing w:before="0" w:beforeAutospacing="0" w:after="0" w:afterAutospacing="0" w:line="360" w:lineRule="auto"/>
        <w:ind w:firstLine="709"/>
        <w:jc w:val="both"/>
        <w:rPr>
          <w:sz w:val="28"/>
          <w:szCs w:val="28"/>
        </w:rPr>
      </w:pPr>
      <w:r>
        <w:rPr>
          <w:sz w:val="28"/>
          <w:szCs w:val="28"/>
        </w:rPr>
        <w:t xml:space="preserve">- </w:t>
      </w:r>
      <w:r w:rsidR="00277D51" w:rsidRPr="00AE3480">
        <w:rPr>
          <w:sz w:val="28"/>
          <w:szCs w:val="28"/>
        </w:rPr>
        <w:t>исследование рынка потребительских товаров региона деятельности и представление предприятиям конъюнктурных образов и прогнозов;</w:t>
      </w:r>
    </w:p>
    <w:p w:rsidR="00277D51" w:rsidRPr="00AE3480" w:rsidRDefault="0085275F" w:rsidP="00B755EC">
      <w:pPr>
        <w:pStyle w:val="a3"/>
        <w:spacing w:before="0" w:beforeAutospacing="0" w:after="0" w:afterAutospacing="0" w:line="360" w:lineRule="auto"/>
        <w:ind w:firstLine="709"/>
        <w:jc w:val="both"/>
        <w:rPr>
          <w:sz w:val="28"/>
          <w:szCs w:val="28"/>
        </w:rPr>
      </w:pPr>
      <w:r>
        <w:rPr>
          <w:sz w:val="28"/>
          <w:szCs w:val="28"/>
        </w:rPr>
        <w:t xml:space="preserve">- </w:t>
      </w:r>
      <w:r w:rsidR="00277D51" w:rsidRPr="00AE3480">
        <w:rPr>
          <w:sz w:val="28"/>
          <w:szCs w:val="28"/>
        </w:rPr>
        <w:t>анализ, обобщение, распространение и внедрение в практику торговли передового опыта, достижений научно-технического прогресса в области организации, транспортировки, хранения и реализации товаров народного потребления;</w:t>
      </w:r>
    </w:p>
    <w:p w:rsidR="00277D51" w:rsidRPr="00AE3480" w:rsidRDefault="0085275F" w:rsidP="00B755EC">
      <w:pPr>
        <w:pStyle w:val="a3"/>
        <w:spacing w:before="0" w:beforeAutospacing="0" w:after="0" w:afterAutospacing="0" w:line="360" w:lineRule="auto"/>
        <w:ind w:firstLine="709"/>
        <w:jc w:val="both"/>
        <w:rPr>
          <w:sz w:val="28"/>
          <w:szCs w:val="28"/>
        </w:rPr>
      </w:pPr>
      <w:r>
        <w:rPr>
          <w:sz w:val="28"/>
          <w:szCs w:val="28"/>
        </w:rPr>
        <w:t xml:space="preserve">- </w:t>
      </w:r>
      <w:r w:rsidR="00277D51" w:rsidRPr="00AE3480">
        <w:rPr>
          <w:sz w:val="28"/>
          <w:szCs w:val="28"/>
        </w:rPr>
        <w:t>поиск контрагентов и оказание помощи в заключении договоров, юридическая экспертиза заключаемых сделок и соглашений;</w:t>
      </w:r>
    </w:p>
    <w:p w:rsidR="00277D51" w:rsidRPr="00AE3480" w:rsidRDefault="0085275F" w:rsidP="00B755EC">
      <w:pPr>
        <w:pStyle w:val="a3"/>
        <w:spacing w:before="0" w:beforeAutospacing="0" w:after="0" w:afterAutospacing="0" w:line="360" w:lineRule="auto"/>
        <w:ind w:firstLine="709"/>
        <w:jc w:val="both"/>
        <w:rPr>
          <w:sz w:val="28"/>
          <w:szCs w:val="28"/>
        </w:rPr>
      </w:pPr>
      <w:r>
        <w:rPr>
          <w:sz w:val="28"/>
          <w:szCs w:val="28"/>
        </w:rPr>
        <w:t xml:space="preserve">- </w:t>
      </w:r>
      <w:r w:rsidR="00277D51" w:rsidRPr="00AE3480">
        <w:rPr>
          <w:sz w:val="28"/>
          <w:szCs w:val="28"/>
        </w:rPr>
        <w:t>подготовка кадров в области менеджмента, маркетинга, стратегического планирования и управления, а также других направлений;</w:t>
      </w:r>
    </w:p>
    <w:p w:rsidR="00277D51" w:rsidRPr="00AE3480" w:rsidRDefault="0085275F" w:rsidP="00B755EC">
      <w:pPr>
        <w:pStyle w:val="a3"/>
        <w:spacing w:before="0" w:beforeAutospacing="0" w:after="0" w:afterAutospacing="0" w:line="360" w:lineRule="auto"/>
        <w:ind w:firstLine="709"/>
        <w:jc w:val="both"/>
        <w:rPr>
          <w:sz w:val="28"/>
          <w:szCs w:val="28"/>
        </w:rPr>
      </w:pPr>
      <w:r>
        <w:rPr>
          <w:sz w:val="28"/>
          <w:szCs w:val="28"/>
        </w:rPr>
        <w:t xml:space="preserve">- </w:t>
      </w:r>
      <w:r w:rsidR="00277D51" w:rsidRPr="00AE3480">
        <w:rPr>
          <w:sz w:val="28"/>
          <w:szCs w:val="28"/>
        </w:rPr>
        <w:t>решение вопросов социального развития коллективов предприятий, входящих в ассоциацию;</w:t>
      </w:r>
    </w:p>
    <w:p w:rsidR="00277D51" w:rsidRPr="00AE3480" w:rsidRDefault="0085275F" w:rsidP="00B755EC">
      <w:pPr>
        <w:pStyle w:val="a3"/>
        <w:spacing w:before="0" w:beforeAutospacing="0" w:after="0" w:afterAutospacing="0" w:line="360" w:lineRule="auto"/>
        <w:ind w:firstLine="709"/>
        <w:jc w:val="both"/>
        <w:rPr>
          <w:sz w:val="28"/>
          <w:szCs w:val="28"/>
        </w:rPr>
      </w:pPr>
      <w:r>
        <w:rPr>
          <w:sz w:val="28"/>
          <w:szCs w:val="28"/>
        </w:rPr>
        <w:t xml:space="preserve">- </w:t>
      </w:r>
      <w:r w:rsidR="00277D51" w:rsidRPr="00AE3480">
        <w:rPr>
          <w:sz w:val="28"/>
          <w:szCs w:val="28"/>
        </w:rPr>
        <w:t>содействие во внешнеэкономической деятельности предприятий, осуществление бартерных и других внешнеторговых сделок;</w:t>
      </w:r>
    </w:p>
    <w:p w:rsidR="00277D51" w:rsidRPr="00AE3480" w:rsidRDefault="0085275F" w:rsidP="00B755EC">
      <w:pPr>
        <w:pStyle w:val="a3"/>
        <w:spacing w:before="0" w:beforeAutospacing="0" w:after="0" w:afterAutospacing="0" w:line="360" w:lineRule="auto"/>
        <w:ind w:firstLine="709"/>
        <w:jc w:val="both"/>
        <w:rPr>
          <w:sz w:val="28"/>
          <w:szCs w:val="28"/>
        </w:rPr>
      </w:pPr>
      <w:r>
        <w:rPr>
          <w:sz w:val="28"/>
          <w:szCs w:val="28"/>
        </w:rPr>
        <w:t xml:space="preserve">- </w:t>
      </w:r>
      <w:r w:rsidR="00277D51" w:rsidRPr="00AE3480">
        <w:rPr>
          <w:sz w:val="28"/>
          <w:szCs w:val="28"/>
        </w:rPr>
        <w:t>создание производственной инфраструктуры и другие функции.</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Необходимо отметить, что торговые ассоциации, по моему мнению, могли бы создаваться по самым различным из нижеследующих признаков:</w:t>
      </w:r>
    </w:p>
    <w:p w:rsidR="00277D51" w:rsidRPr="00AE3480" w:rsidRDefault="0085275F" w:rsidP="00B755EC">
      <w:pPr>
        <w:pStyle w:val="a3"/>
        <w:spacing w:before="0" w:beforeAutospacing="0" w:after="0" w:afterAutospacing="0" w:line="360" w:lineRule="auto"/>
        <w:ind w:firstLine="709"/>
        <w:jc w:val="both"/>
        <w:rPr>
          <w:sz w:val="28"/>
          <w:szCs w:val="28"/>
        </w:rPr>
      </w:pPr>
      <w:r>
        <w:rPr>
          <w:sz w:val="28"/>
          <w:szCs w:val="28"/>
        </w:rPr>
        <w:t xml:space="preserve">- </w:t>
      </w:r>
      <w:r w:rsidR="00277D51" w:rsidRPr="00AE3480">
        <w:rPr>
          <w:sz w:val="28"/>
          <w:szCs w:val="28"/>
        </w:rPr>
        <w:t>региональный (районный, городской) и межрегиональный;</w:t>
      </w:r>
    </w:p>
    <w:p w:rsidR="00277D51" w:rsidRPr="00AE3480" w:rsidRDefault="0085275F" w:rsidP="00B755EC">
      <w:pPr>
        <w:pStyle w:val="a3"/>
        <w:spacing w:before="0" w:beforeAutospacing="0" w:after="0" w:afterAutospacing="0" w:line="360" w:lineRule="auto"/>
        <w:ind w:firstLine="709"/>
        <w:jc w:val="both"/>
        <w:rPr>
          <w:sz w:val="28"/>
          <w:szCs w:val="28"/>
        </w:rPr>
      </w:pPr>
      <w:r>
        <w:rPr>
          <w:sz w:val="28"/>
          <w:szCs w:val="28"/>
        </w:rPr>
        <w:t xml:space="preserve"> -</w:t>
      </w:r>
      <w:r w:rsidR="00277D51" w:rsidRPr="00AE3480">
        <w:rPr>
          <w:sz w:val="28"/>
          <w:szCs w:val="28"/>
        </w:rPr>
        <w:t>товарный (наиболее присущ оптовым предприятиям определенной товарной специализации) или потребительский (предприятия по обслуживанию определенных потребностей покупателя - в товарах и услугах определенного комплекса);</w:t>
      </w:r>
    </w:p>
    <w:p w:rsidR="00277D51" w:rsidRPr="00AE3480" w:rsidRDefault="0085275F" w:rsidP="00B755EC">
      <w:pPr>
        <w:pStyle w:val="a3"/>
        <w:spacing w:before="0" w:beforeAutospacing="0" w:after="0" w:afterAutospacing="0" w:line="360" w:lineRule="auto"/>
        <w:ind w:firstLine="709"/>
        <w:jc w:val="both"/>
        <w:rPr>
          <w:sz w:val="28"/>
          <w:szCs w:val="28"/>
        </w:rPr>
      </w:pPr>
      <w:r>
        <w:rPr>
          <w:sz w:val="28"/>
          <w:szCs w:val="28"/>
        </w:rPr>
        <w:t xml:space="preserve">- </w:t>
      </w:r>
      <w:r w:rsidR="00277D51" w:rsidRPr="00AE3480">
        <w:rPr>
          <w:sz w:val="28"/>
          <w:szCs w:val="28"/>
        </w:rPr>
        <w:t>межотраслевой или межподотраслевой (оптовая и розничная торговля);</w:t>
      </w:r>
    </w:p>
    <w:p w:rsidR="00277D51" w:rsidRPr="00AE3480" w:rsidRDefault="0085275F" w:rsidP="00B755EC">
      <w:pPr>
        <w:pStyle w:val="a3"/>
        <w:spacing w:before="0" w:beforeAutospacing="0" w:after="0" w:afterAutospacing="0" w:line="360" w:lineRule="auto"/>
        <w:ind w:firstLine="709"/>
        <w:jc w:val="both"/>
        <w:rPr>
          <w:sz w:val="28"/>
          <w:szCs w:val="28"/>
        </w:rPr>
      </w:pPr>
      <w:r>
        <w:rPr>
          <w:sz w:val="28"/>
          <w:szCs w:val="28"/>
        </w:rPr>
        <w:t xml:space="preserve">- </w:t>
      </w:r>
      <w:r w:rsidR="00277D51" w:rsidRPr="00AE3480">
        <w:rPr>
          <w:sz w:val="28"/>
          <w:szCs w:val="28"/>
        </w:rPr>
        <w:t>зависящий от типа предприятий - участников (ассоциация универмагов, универсамов и т.п.);</w:t>
      </w:r>
    </w:p>
    <w:p w:rsidR="00277D51" w:rsidRPr="00AE3480" w:rsidRDefault="0085275F" w:rsidP="00B755EC">
      <w:pPr>
        <w:pStyle w:val="a3"/>
        <w:spacing w:before="0" w:beforeAutospacing="0" w:after="0" w:afterAutospacing="0" w:line="360" w:lineRule="auto"/>
        <w:ind w:firstLine="709"/>
        <w:jc w:val="both"/>
        <w:rPr>
          <w:sz w:val="28"/>
          <w:szCs w:val="28"/>
        </w:rPr>
      </w:pPr>
      <w:r>
        <w:rPr>
          <w:sz w:val="28"/>
          <w:szCs w:val="28"/>
        </w:rPr>
        <w:t xml:space="preserve">- </w:t>
      </w:r>
      <w:r w:rsidR="00277D51" w:rsidRPr="00AE3480">
        <w:rPr>
          <w:sz w:val="28"/>
          <w:szCs w:val="28"/>
        </w:rPr>
        <w:t>зависящих от формы собственности предприятий (ассоциация частных, коллективных и других предприятий);</w:t>
      </w:r>
    </w:p>
    <w:p w:rsidR="00277D51" w:rsidRPr="00AE3480" w:rsidRDefault="0085275F" w:rsidP="00B755EC">
      <w:pPr>
        <w:pStyle w:val="a3"/>
        <w:spacing w:before="0" w:beforeAutospacing="0" w:after="0" w:afterAutospacing="0" w:line="360" w:lineRule="auto"/>
        <w:ind w:firstLine="709"/>
        <w:jc w:val="both"/>
        <w:rPr>
          <w:sz w:val="28"/>
          <w:szCs w:val="28"/>
        </w:rPr>
      </w:pPr>
      <w:r>
        <w:rPr>
          <w:sz w:val="28"/>
          <w:szCs w:val="28"/>
        </w:rPr>
        <w:t xml:space="preserve">- </w:t>
      </w:r>
      <w:r w:rsidR="00277D51" w:rsidRPr="00AE3480">
        <w:rPr>
          <w:sz w:val="28"/>
          <w:szCs w:val="28"/>
        </w:rPr>
        <w:t>зависящих от размеров деятельности предприятий (ассоциация малых предприятий);</w:t>
      </w:r>
    </w:p>
    <w:p w:rsidR="00277D51" w:rsidRPr="00AE3480" w:rsidRDefault="0085275F" w:rsidP="00B755EC">
      <w:pPr>
        <w:pStyle w:val="a3"/>
        <w:spacing w:before="0" w:beforeAutospacing="0" w:after="0" w:afterAutospacing="0" w:line="360" w:lineRule="auto"/>
        <w:ind w:firstLine="709"/>
        <w:jc w:val="both"/>
        <w:rPr>
          <w:sz w:val="28"/>
          <w:szCs w:val="28"/>
        </w:rPr>
      </w:pPr>
      <w:r>
        <w:rPr>
          <w:sz w:val="28"/>
          <w:szCs w:val="28"/>
        </w:rPr>
        <w:t xml:space="preserve">- </w:t>
      </w:r>
      <w:r w:rsidR="00277D51" w:rsidRPr="00AE3480">
        <w:rPr>
          <w:sz w:val="28"/>
          <w:szCs w:val="28"/>
        </w:rPr>
        <w:t>другие признаки, в том числе смешанный, функциональный и т.п.</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По указанным признакам, очевидно, могут формироваться также и концерны как один из видов договорных объединений предприятий.</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Под концерном понимается объединение предприятий, добровольно централизующих некоторые или все функции хозяйственного и научно-технического развития, инвестиционной, финансовой, внешнеэкономической и иной деятельности. Анализ мировой практики функционирования концернов показывает, что предприятия-участники концерна связаны между собой, как правило, кооперационными, технологическими и другими хозяйственными связями.</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Концерн характеризуется единством управления и контроля (как правило, финансового). По сравнению с ассоциацией, концерн характеризуется наиболее высокой степенью централизации функций управления, а также широким кругом централизованно решаемых задач. Поэтому предприятия, вошедшие в состав концерна, как показывает практика, в большей степени теряют свою экономическую самостоятельность.</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В числе функций, выполняемых концерном и отличающих его от ассоциаций, выделяются такие как: финансовый контроль деятельности участников; разработка стратегии поведения на рынке концерна в целом и каждого участника в отдельности; координация деятельности участников с целью повышения эффективности объединения в целом; проведение единой ассортиментной, торговой, закупочной, инвестиционной, научно-технической политики; маневрирование товарными и финансовыми ресурсами, создание для этого соответствующих фондов и резервов; установление особых принципов внутренних взаимоотношений между участниками.</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В розничной торговле базовой структурой предприятия для образования концерна становятся крупные розничные торговые предприятия, имеющие устойчивые прямые связи с производителями товаров, а также реализующие широкий товарный ассортимент.</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Концерн в оптовом звене целесообразно создавать в тех случаях, когда для повышения эффективности работы оптовых предприятий требуется обеспечить жесткую централизацию выполнения отдельных функций. Такая ситуация возникает при создании в оптовом звене крупных складских комплексов с централизованными функциями транспортного и диспетчерского обслуживания. Главной целью создания концерна, по-видимому, может быть обеспечение эффективного использования складских емкостей, интенсификация использования автотранспорта, подъемно-транспортного оборудования, рационализация использования производственного и обслуживающего персонала, рассредоточенного по различным оптовым предприятиям.</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Относительно меньшее развитие в торговле может получить консорциум - временное объединение на договорной основе нескольких предприятий, осуществляемое в целях координации их деятельности при решении конкретной затратоемкой задачи или крупной целевой программы. При выполнении поставленной перед консорциумом задачи он прекращает свое существование либо преобразуется в другой вид договорного объединения.</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По признаку взаимоотношений со сторонними организациями могут образоваться консорциумы закрытого и открытого типа. В первом случае в договорные отношения с третьими лицами может вступать одно из предприятий, выбранное остальными участниками лидером консорциума и несущие полную ответственность за выполнение всего комплекса обязательств. Отношения остальных участников консорциума строятся на договорной основе, где предусматривается, в том числе, доля участника в обязательствах, принятых на себя лидером. Лидером консорциума становятся обычно предприятия, имеющие наибольший удельный вес в выполнении поставленных перед консорциумом задач, знающие особенности избранной сферы деятельности или рынка сбыта предполагаемой продукции, принявшие на себя обязанности генерального подрядчика. Во втором случае в договорные отношения с третьими лицами вступает каждый участник консорциума и несет полную ответственность по своим обязательствам.</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По признаку членства, как показывает практика, консорциумы могут носить как исключительный, так и неисключительный характер. В последнем случае член консорциума оставляет за собой право участвовать в работе других консорциумов.</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Образовавшие консорциум предприятия обычно сохраняют свою хозяйственную и юридическую самостоятельность, но подчиняются консорциуму в части решения поставленной перед ним задачи.</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Образование консорциумов во внутренней торговле нашей страны может быть оправдано при выполнении комплексных программ с целевым централизованным финансированием. В розничной торговле такой консорциум может быть образован, скажем, при выполнении программы развития обслуживания населения. В этом случае в консорциальном соглашении должны, видимо, оговариваться размеры средств, размещаемых между участниками, виды и порядок осуществления работ, ответственность участников, сроки завершения программы и т.д. Оптовыми предприятиями консорциум может быть создан для выполнения государственного заказа по закладке и хранению этими предприятиями конкретного резерва товарной массы, необходимой для удовлетворения государственных нужд либо нужд конкретного заказчика. Вполне реальное развитие в оптовом звене могут получить консорциумы при решении таких задач как развитие материально-технической базы, а также особых видов торговой деятельности, например, посылочной торговли.</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Опыт функционирования отечественных и зарубежных объединений показывает, что принципиальная схема построения их внутренней структуры может предусматривать выделение следующих основных звеньев</w:t>
      </w:r>
      <w:r w:rsidR="0085275F">
        <w:rPr>
          <w:sz w:val="28"/>
          <w:szCs w:val="28"/>
        </w:rPr>
        <w:t xml:space="preserve"> [30; c.</w:t>
      </w:r>
      <w:r w:rsidR="0085275F" w:rsidRPr="0085275F">
        <w:rPr>
          <w:sz w:val="28"/>
          <w:szCs w:val="28"/>
        </w:rPr>
        <w:t>74]</w:t>
      </w:r>
      <w:r w:rsidRPr="00AE3480">
        <w:rPr>
          <w:sz w:val="28"/>
          <w:szCs w:val="28"/>
        </w:rPr>
        <w:t xml:space="preserve">: </w:t>
      </w:r>
    </w:p>
    <w:p w:rsidR="00277D51" w:rsidRPr="00AE3480" w:rsidRDefault="0085275F" w:rsidP="00B755EC">
      <w:pPr>
        <w:pStyle w:val="a3"/>
        <w:spacing w:before="0" w:beforeAutospacing="0" w:after="0" w:afterAutospacing="0" w:line="360" w:lineRule="auto"/>
        <w:ind w:firstLine="709"/>
        <w:jc w:val="both"/>
        <w:rPr>
          <w:sz w:val="28"/>
          <w:szCs w:val="28"/>
        </w:rPr>
      </w:pPr>
      <w:r w:rsidRPr="0085275F">
        <w:rPr>
          <w:sz w:val="28"/>
          <w:szCs w:val="28"/>
        </w:rPr>
        <w:t xml:space="preserve">- </w:t>
      </w:r>
      <w:r w:rsidR="00277D51" w:rsidRPr="00AE3480">
        <w:rPr>
          <w:sz w:val="28"/>
          <w:szCs w:val="28"/>
        </w:rPr>
        <w:t xml:space="preserve">высший орган управления, в котором представлены все участники; </w:t>
      </w:r>
    </w:p>
    <w:p w:rsidR="00277D51" w:rsidRPr="00AE3480" w:rsidRDefault="0085275F" w:rsidP="00B755EC">
      <w:pPr>
        <w:pStyle w:val="a3"/>
        <w:spacing w:before="0" w:beforeAutospacing="0" w:after="0" w:afterAutospacing="0" w:line="360" w:lineRule="auto"/>
        <w:ind w:firstLine="709"/>
        <w:jc w:val="both"/>
        <w:rPr>
          <w:sz w:val="28"/>
          <w:szCs w:val="28"/>
        </w:rPr>
      </w:pPr>
      <w:r w:rsidRPr="0085275F">
        <w:rPr>
          <w:sz w:val="28"/>
          <w:szCs w:val="28"/>
        </w:rPr>
        <w:t xml:space="preserve">- </w:t>
      </w:r>
      <w:r w:rsidR="00277D51" w:rsidRPr="00AE3480">
        <w:rPr>
          <w:sz w:val="28"/>
          <w:szCs w:val="28"/>
        </w:rPr>
        <w:t xml:space="preserve">исполнительный орган, формируемый высшим и осуществляющий оперативно-хозяйственное руководство текущей деятельностью объединения; </w:t>
      </w:r>
    </w:p>
    <w:p w:rsidR="00277D51" w:rsidRPr="00AE3480" w:rsidRDefault="0085275F" w:rsidP="00B755EC">
      <w:pPr>
        <w:pStyle w:val="a3"/>
        <w:spacing w:before="0" w:beforeAutospacing="0" w:after="0" w:afterAutospacing="0" w:line="360" w:lineRule="auto"/>
        <w:ind w:firstLine="709"/>
        <w:jc w:val="both"/>
        <w:rPr>
          <w:sz w:val="28"/>
          <w:szCs w:val="28"/>
        </w:rPr>
      </w:pPr>
      <w:r w:rsidRPr="0085275F">
        <w:rPr>
          <w:sz w:val="28"/>
          <w:szCs w:val="28"/>
        </w:rPr>
        <w:t xml:space="preserve">- </w:t>
      </w:r>
      <w:r w:rsidR="00277D51" w:rsidRPr="00AE3480">
        <w:rPr>
          <w:sz w:val="28"/>
          <w:szCs w:val="28"/>
        </w:rPr>
        <w:t>исполнительный аппарат, обеспечивающий подготовку и реализацию принимаемых решений; ревизионная комиссия, контролирующая всю финансовую деятельность, осуществляемую исполнительным органом и аппаратом.</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Высшим органом управления объединением должно являться общее собрание (конференция) его участников. Оно определяет стратегию развития объединения, утверждает его планы и отчеты, принимает и изменяет устав, решает вопросы вступления в объединение и выхода из него, утверждает состав и порядок целевых фондов объединения, формирует исполнительный и контрольный органы объединения, принимает решение о прекращении его деятельности.</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Исполнительный орган (правление, совет директоров) в этом случае осуществляет координацию деятельности участников, реализует основные направления хозяйственного развития, выработанные высшим органом, созывает общие собрания, осуществляет управление объединением. В период между созывами высшего органа решает вопросы текущей работы структурных единиц, ведет необходимую договорную работу, рассматривает кадровые, производственные, коммерческие, научно-технические, финансовые и другие вопросы.</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Для реализации текущих общехозяйственных и управленческих функций исполнительный орган может создавать исполнительный аппарат, который непосредственно выполняет действия, вытекающие из функций исполнительного органа.</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Контроль финансово-хозяйственной деятельности исполнительного органа осуществляет ревизионная комиссия. Комиссия докладывает высшему органу результаты проведенных проверок, составляет заключение по годовым отчетам и балансам.</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Экономические взаимоотношения между участниками объединения должны строиться, по-видимому, на договорной основе. Разногласия между ними решаются органами суда или государственного арбитража в установленном порядке. Предприятие-участник имеет право получать свою долю прибыли от совместной деятельности, если иное не предусмотрено уставом объединения. Получение части прибыли, думается, может производиться пропорционально доле вклада предприятия в уставный фонд объединения.</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С углублением рыночных преобразований в России первоначальное стремление во что бы то ни стало разъединиться сменилось, таким образом, пониманием необходимости создания различного рода отраслевых и межотраслевых структур, торгово-промышленных, оптово-розничных, торгово-финансовых объединений. Такое единение, очевидно, дает реальную возможность оживить торговлю, расширить ассортимент, повысить качество торговых услуг. В настоящее время в России имеется около 100 тысяч различных объединений, в состав которых вошло три четверти общего наличия сети предприятий розничной торговли и общественного питания.</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Необходимо, однако, отметить, что на втором этапе приватизации, когда активизировались процессы вторичной смены собственников и перераспределения собственности, неконтролируемый процесс образования объединений может привести к возникновению мощных частных торговых монополий взамен бывших государственных монополистов. Последствиями такого монополизма могут стать необоснованный рост цен, сужение ассортимента товаров, реализация только выгодной и дорогостоящей продукции. Поэтому задача органов управления торговой сферой муниципальных структур - отслеживать возникновение таких тенденций. Для этого необходимо не только иметь четкую картину торговой инфраструктуры, но и тесно взаимодействовать с органами Госкомимущества и антимонопольными комитетами, участвовать в формировании местных программ приватизации и демонополизации.</w:t>
      </w:r>
    </w:p>
    <w:p w:rsidR="00277D51" w:rsidRPr="00AE3480" w:rsidRDefault="00277D51" w:rsidP="00B755EC">
      <w:pPr>
        <w:pStyle w:val="a3"/>
        <w:spacing w:before="0" w:beforeAutospacing="0" w:after="0" w:afterAutospacing="0" w:line="360" w:lineRule="auto"/>
        <w:ind w:firstLine="709"/>
        <w:jc w:val="both"/>
        <w:rPr>
          <w:sz w:val="28"/>
          <w:szCs w:val="28"/>
        </w:rPr>
      </w:pPr>
      <w:r w:rsidRPr="00AE3480">
        <w:rPr>
          <w:sz w:val="28"/>
          <w:szCs w:val="28"/>
        </w:rPr>
        <w:t>Кооперация и самоорганизация торговых предприятий - это, по сути дела, самоорганизация среднего класса - опоры государственности в демократическом обществе. Следовательно, государство должно стимулировать и поддерживать кооперацию предпринимателей, ибо тем самым оно укрепляет свои собственные основы.</w:t>
      </w:r>
    </w:p>
    <w:p w:rsidR="002275E8" w:rsidRPr="00AE3480" w:rsidRDefault="002275E8" w:rsidP="00B755EC">
      <w:pPr>
        <w:spacing w:line="360" w:lineRule="auto"/>
        <w:ind w:firstLine="709"/>
        <w:jc w:val="both"/>
        <w:rPr>
          <w:sz w:val="28"/>
          <w:szCs w:val="28"/>
        </w:rPr>
      </w:pPr>
    </w:p>
    <w:p w:rsidR="002275E8" w:rsidRDefault="002275E8" w:rsidP="00B755EC">
      <w:pPr>
        <w:spacing w:line="360" w:lineRule="auto"/>
        <w:ind w:firstLine="709"/>
        <w:jc w:val="both"/>
        <w:rPr>
          <w:sz w:val="28"/>
          <w:szCs w:val="28"/>
          <w:lang w:val="en-US"/>
        </w:rPr>
      </w:pPr>
    </w:p>
    <w:p w:rsidR="00811719" w:rsidRDefault="00811719" w:rsidP="00811719">
      <w:pPr>
        <w:spacing w:line="360" w:lineRule="auto"/>
        <w:jc w:val="both"/>
        <w:rPr>
          <w:sz w:val="28"/>
          <w:szCs w:val="28"/>
        </w:rPr>
      </w:pPr>
    </w:p>
    <w:p w:rsidR="00541979" w:rsidRDefault="00541979" w:rsidP="00811719">
      <w:pPr>
        <w:spacing w:line="360" w:lineRule="auto"/>
        <w:jc w:val="both"/>
        <w:rPr>
          <w:sz w:val="28"/>
          <w:szCs w:val="28"/>
        </w:rPr>
      </w:pPr>
    </w:p>
    <w:p w:rsidR="00541979" w:rsidRDefault="00541979" w:rsidP="00811719">
      <w:pPr>
        <w:spacing w:line="360" w:lineRule="auto"/>
        <w:jc w:val="both"/>
        <w:rPr>
          <w:sz w:val="28"/>
          <w:szCs w:val="28"/>
        </w:rPr>
      </w:pPr>
    </w:p>
    <w:p w:rsidR="00541979" w:rsidRDefault="00541979" w:rsidP="00811719">
      <w:pPr>
        <w:spacing w:line="360" w:lineRule="auto"/>
        <w:jc w:val="both"/>
        <w:rPr>
          <w:sz w:val="28"/>
          <w:szCs w:val="28"/>
        </w:rPr>
      </w:pPr>
    </w:p>
    <w:p w:rsidR="00541979" w:rsidRDefault="00541979" w:rsidP="00811719">
      <w:pPr>
        <w:spacing w:line="360" w:lineRule="auto"/>
        <w:jc w:val="both"/>
        <w:rPr>
          <w:sz w:val="28"/>
          <w:szCs w:val="28"/>
        </w:rPr>
      </w:pPr>
    </w:p>
    <w:p w:rsidR="00541979" w:rsidRDefault="00541979" w:rsidP="00811719">
      <w:pPr>
        <w:spacing w:line="360" w:lineRule="auto"/>
        <w:jc w:val="both"/>
        <w:rPr>
          <w:sz w:val="28"/>
          <w:szCs w:val="28"/>
        </w:rPr>
      </w:pPr>
    </w:p>
    <w:p w:rsidR="00541979" w:rsidRDefault="00541979" w:rsidP="00811719">
      <w:pPr>
        <w:spacing w:line="360" w:lineRule="auto"/>
        <w:jc w:val="both"/>
        <w:rPr>
          <w:sz w:val="28"/>
          <w:szCs w:val="28"/>
        </w:rPr>
      </w:pPr>
    </w:p>
    <w:p w:rsidR="00541979" w:rsidRDefault="00541979" w:rsidP="00811719">
      <w:pPr>
        <w:spacing w:line="360" w:lineRule="auto"/>
        <w:jc w:val="both"/>
        <w:rPr>
          <w:sz w:val="28"/>
          <w:szCs w:val="28"/>
        </w:rPr>
      </w:pPr>
    </w:p>
    <w:p w:rsidR="00541979" w:rsidRDefault="00541979" w:rsidP="00811719">
      <w:pPr>
        <w:spacing w:line="360" w:lineRule="auto"/>
        <w:jc w:val="both"/>
        <w:rPr>
          <w:sz w:val="28"/>
          <w:szCs w:val="28"/>
        </w:rPr>
      </w:pPr>
    </w:p>
    <w:p w:rsidR="00541979" w:rsidRDefault="00541979" w:rsidP="00811719">
      <w:pPr>
        <w:spacing w:line="360" w:lineRule="auto"/>
        <w:jc w:val="both"/>
        <w:rPr>
          <w:sz w:val="28"/>
          <w:szCs w:val="28"/>
        </w:rPr>
      </w:pPr>
    </w:p>
    <w:p w:rsidR="00541979" w:rsidRDefault="00541979" w:rsidP="00811719">
      <w:pPr>
        <w:spacing w:line="360" w:lineRule="auto"/>
        <w:jc w:val="both"/>
        <w:rPr>
          <w:sz w:val="28"/>
          <w:szCs w:val="28"/>
        </w:rPr>
      </w:pPr>
    </w:p>
    <w:p w:rsidR="00541979" w:rsidRDefault="00541979" w:rsidP="00811719">
      <w:pPr>
        <w:spacing w:line="360" w:lineRule="auto"/>
        <w:jc w:val="both"/>
        <w:rPr>
          <w:sz w:val="28"/>
          <w:szCs w:val="28"/>
        </w:rPr>
      </w:pPr>
    </w:p>
    <w:p w:rsidR="00541979" w:rsidRDefault="00541979" w:rsidP="00811719">
      <w:pPr>
        <w:spacing w:line="360" w:lineRule="auto"/>
        <w:jc w:val="both"/>
        <w:rPr>
          <w:sz w:val="28"/>
          <w:szCs w:val="28"/>
        </w:rPr>
      </w:pPr>
    </w:p>
    <w:p w:rsidR="00541979" w:rsidRDefault="00541979" w:rsidP="00811719">
      <w:pPr>
        <w:spacing w:line="360" w:lineRule="auto"/>
        <w:jc w:val="both"/>
        <w:rPr>
          <w:sz w:val="28"/>
          <w:szCs w:val="28"/>
        </w:rPr>
      </w:pPr>
    </w:p>
    <w:p w:rsidR="00541979" w:rsidRDefault="00541979" w:rsidP="00811719">
      <w:pPr>
        <w:spacing w:line="360" w:lineRule="auto"/>
        <w:jc w:val="both"/>
        <w:rPr>
          <w:sz w:val="28"/>
          <w:szCs w:val="28"/>
        </w:rPr>
      </w:pPr>
    </w:p>
    <w:p w:rsidR="00541979" w:rsidRDefault="00541979" w:rsidP="00811719">
      <w:pPr>
        <w:spacing w:line="360" w:lineRule="auto"/>
        <w:jc w:val="both"/>
        <w:rPr>
          <w:sz w:val="28"/>
          <w:szCs w:val="28"/>
        </w:rPr>
      </w:pPr>
    </w:p>
    <w:p w:rsidR="00541979" w:rsidRDefault="00541979" w:rsidP="00811719">
      <w:pPr>
        <w:spacing w:line="360" w:lineRule="auto"/>
        <w:jc w:val="both"/>
        <w:rPr>
          <w:sz w:val="28"/>
          <w:szCs w:val="28"/>
        </w:rPr>
      </w:pPr>
    </w:p>
    <w:p w:rsidR="00541979" w:rsidRDefault="00541979" w:rsidP="00811719">
      <w:pPr>
        <w:spacing w:line="360" w:lineRule="auto"/>
        <w:jc w:val="both"/>
        <w:rPr>
          <w:sz w:val="28"/>
          <w:szCs w:val="28"/>
        </w:rPr>
      </w:pPr>
    </w:p>
    <w:p w:rsidR="00541979" w:rsidRDefault="00541979" w:rsidP="00811719">
      <w:pPr>
        <w:spacing w:line="360" w:lineRule="auto"/>
        <w:jc w:val="both"/>
        <w:rPr>
          <w:sz w:val="28"/>
          <w:szCs w:val="28"/>
        </w:rPr>
      </w:pPr>
    </w:p>
    <w:p w:rsidR="00541979" w:rsidRDefault="00541979" w:rsidP="00811719">
      <w:pPr>
        <w:spacing w:line="360" w:lineRule="auto"/>
        <w:jc w:val="both"/>
        <w:rPr>
          <w:sz w:val="28"/>
          <w:szCs w:val="28"/>
        </w:rPr>
      </w:pPr>
    </w:p>
    <w:p w:rsidR="00541979" w:rsidRPr="00541979" w:rsidRDefault="00541979" w:rsidP="00811719">
      <w:pPr>
        <w:spacing w:line="360" w:lineRule="auto"/>
        <w:jc w:val="both"/>
        <w:rPr>
          <w:sz w:val="28"/>
          <w:szCs w:val="28"/>
        </w:rPr>
      </w:pPr>
    </w:p>
    <w:p w:rsidR="00754BA7" w:rsidRDefault="00BA487E" w:rsidP="00800AAE">
      <w:pPr>
        <w:spacing w:line="360" w:lineRule="auto"/>
        <w:ind w:firstLine="709"/>
        <w:jc w:val="both"/>
        <w:rPr>
          <w:b/>
          <w:sz w:val="28"/>
          <w:szCs w:val="28"/>
        </w:rPr>
      </w:pPr>
      <w:r>
        <w:rPr>
          <w:b/>
          <w:sz w:val="28"/>
          <w:szCs w:val="28"/>
        </w:rPr>
        <w:t>2</w:t>
      </w:r>
      <w:r w:rsidR="00375E40" w:rsidRPr="007E2CB5">
        <w:rPr>
          <w:b/>
          <w:sz w:val="28"/>
          <w:szCs w:val="28"/>
        </w:rPr>
        <w:t xml:space="preserve"> </w:t>
      </w:r>
      <w:r w:rsidR="00277D51" w:rsidRPr="007E2CB5">
        <w:rPr>
          <w:b/>
          <w:sz w:val="28"/>
          <w:szCs w:val="28"/>
        </w:rPr>
        <w:t xml:space="preserve">Организационно-экономическая </w:t>
      </w:r>
      <w:r w:rsidR="00811719" w:rsidRPr="007E2CB5">
        <w:rPr>
          <w:b/>
          <w:sz w:val="28"/>
          <w:szCs w:val="28"/>
        </w:rPr>
        <w:t>характеристика</w:t>
      </w:r>
      <w:r w:rsidR="00277D51" w:rsidRPr="007E2CB5">
        <w:rPr>
          <w:b/>
          <w:sz w:val="28"/>
          <w:szCs w:val="28"/>
        </w:rPr>
        <w:t xml:space="preserve">  ЗАО «Тандер»</w:t>
      </w:r>
    </w:p>
    <w:p w:rsidR="00800AAE" w:rsidRPr="007E2CB5" w:rsidRDefault="00800AAE" w:rsidP="00800AAE">
      <w:pPr>
        <w:spacing w:line="360" w:lineRule="auto"/>
        <w:ind w:firstLine="709"/>
        <w:jc w:val="both"/>
        <w:rPr>
          <w:b/>
          <w:sz w:val="28"/>
          <w:szCs w:val="28"/>
        </w:rPr>
      </w:pPr>
    </w:p>
    <w:p w:rsidR="00811719" w:rsidRPr="00D57137" w:rsidRDefault="00BA487E" w:rsidP="00811719">
      <w:pPr>
        <w:spacing w:line="360" w:lineRule="auto"/>
        <w:ind w:firstLine="709"/>
        <w:jc w:val="both"/>
        <w:rPr>
          <w:b/>
          <w:sz w:val="28"/>
          <w:szCs w:val="28"/>
        </w:rPr>
      </w:pPr>
      <w:r>
        <w:rPr>
          <w:b/>
          <w:sz w:val="28"/>
          <w:szCs w:val="28"/>
        </w:rPr>
        <w:t>2</w:t>
      </w:r>
      <w:r w:rsidR="007E2CB5" w:rsidRPr="00D57137">
        <w:rPr>
          <w:b/>
          <w:sz w:val="28"/>
          <w:szCs w:val="28"/>
        </w:rPr>
        <w:t>.1</w:t>
      </w:r>
      <w:r w:rsidR="00375E40" w:rsidRPr="00D57137">
        <w:rPr>
          <w:b/>
          <w:sz w:val="28"/>
          <w:szCs w:val="28"/>
        </w:rPr>
        <w:t xml:space="preserve"> </w:t>
      </w:r>
      <w:r>
        <w:rPr>
          <w:b/>
          <w:sz w:val="28"/>
          <w:szCs w:val="28"/>
        </w:rPr>
        <w:t>Краткая характеристика ЗАО «Тандер»</w:t>
      </w:r>
    </w:p>
    <w:p w:rsidR="00811719" w:rsidRDefault="00754BA7" w:rsidP="00BA487E">
      <w:pPr>
        <w:spacing w:line="360" w:lineRule="auto"/>
        <w:ind w:firstLine="709"/>
        <w:jc w:val="both"/>
        <w:rPr>
          <w:sz w:val="28"/>
          <w:szCs w:val="28"/>
        </w:rPr>
      </w:pPr>
      <w:r>
        <w:rPr>
          <w:sz w:val="28"/>
          <w:szCs w:val="28"/>
        </w:rPr>
        <w:t xml:space="preserve">ЗАО «Тандер» (управляющая компания сети магазинов «Магнит») основана в </w:t>
      </w:r>
      <w:smartTag w:uri="urn:schemas-microsoft-com:office:smarttags" w:element="metricconverter">
        <w:smartTagPr>
          <w:attr w:name="ProductID" w:val="1993 г"/>
        </w:smartTagPr>
        <w:r>
          <w:rPr>
            <w:sz w:val="28"/>
            <w:szCs w:val="28"/>
          </w:rPr>
          <w:t>199</w:t>
        </w:r>
        <w:r w:rsidR="00BA487E">
          <w:rPr>
            <w:sz w:val="28"/>
            <w:szCs w:val="28"/>
          </w:rPr>
          <w:t>3</w:t>
        </w:r>
        <w:r>
          <w:rPr>
            <w:sz w:val="28"/>
            <w:szCs w:val="28"/>
          </w:rPr>
          <w:t xml:space="preserve"> г</w:t>
        </w:r>
      </w:smartTag>
      <w:r>
        <w:rPr>
          <w:sz w:val="28"/>
          <w:szCs w:val="28"/>
        </w:rPr>
        <w:t xml:space="preserve">. </w:t>
      </w:r>
      <w:r w:rsidR="00BA487E">
        <w:rPr>
          <w:sz w:val="28"/>
          <w:szCs w:val="28"/>
        </w:rPr>
        <w:t>к</w:t>
      </w:r>
      <w:r>
        <w:rPr>
          <w:sz w:val="28"/>
          <w:szCs w:val="28"/>
        </w:rPr>
        <w:t xml:space="preserve">ак оптовый поставщик бытовой химии и косметики, а с </w:t>
      </w:r>
      <w:smartTag w:uri="urn:schemas-microsoft-com:office:smarttags" w:element="metricconverter">
        <w:smartTagPr>
          <w:attr w:name="ProductID" w:val="1997 г"/>
        </w:smartTagPr>
        <w:r>
          <w:rPr>
            <w:sz w:val="28"/>
            <w:szCs w:val="28"/>
          </w:rPr>
          <w:t>1997 г</w:t>
        </w:r>
      </w:smartTag>
      <w:r>
        <w:rPr>
          <w:sz w:val="28"/>
          <w:szCs w:val="28"/>
        </w:rPr>
        <w:t>. Приступила к освоению продовольственного сегмента рынка, став одним из крупнейших дистрибьюторов в России.</w:t>
      </w:r>
    </w:p>
    <w:p w:rsidR="00754BA7" w:rsidRDefault="00754BA7" w:rsidP="00BA487E">
      <w:pPr>
        <w:spacing w:line="360" w:lineRule="auto"/>
        <w:ind w:firstLine="709"/>
        <w:jc w:val="both"/>
        <w:rPr>
          <w:sz w:val="28"/>
          <w:szCs w:val="28"/>
        </w:rPr>
      </w:pPr>
      <w:r>
        <w:rPr>
          <w:sz w:val="28"/>
          <w:szCs w:val="28"/>
        </w:rPr>
        <w:t>В 1998 году  начата работа по развитию розничного рынка: открыт первый магазин самообслуживания. В течении года компания вышла на лидирующие позиции на юге России , после чего началось продвижение компании в другие регионы.</w:t>
      </w:r>
    </w:p>
    <w:p w:rsidR="00754BA7" w:rsidRDefault="00754BA7" w:rsidP="00BA487E">
      <w:pPr>
        <w:spacing w:line="360" w:lineRule="auto"/>
        <w:ind w:firstLine="709"/>
        <w:jc w:val="both"/>
        <w:rPr>
          <w:sz w:val="28"/>
          <w:szCs w:val="28"/>
        </w:rPr>
      </w:pPr>
      <w:smartTag w:uri="urn:schemas-microsoft-com:office:smarttags" w:element="metricconverter">
        <w:smartTagPr>
          <w:attr w:name="ProductID" w:val="2000 г"/>
        </w:smartTagPr>
        <w:r>
          <w:rPr>
            <w:sz w:val="28"/>
            <w:szCs w:val="28"/>
          </w:rPr>
          <w:t>2000 г</w:t>
        </w:r>
      </w:smartTag>
      <w:r w:rsidR="00BA487E">
        <w:rPr>
          <w:sz w:val="28"/>
          <w:szCs w:val="28"/>
        </w:rPr>
        <w:t xml:space="preserve"> </w:t>
      </w:r>
      <w:r>
        <w:rPr>
          <w:sz w:val="28"/>
          <w:szCs w:val="28"/>
        </w:rPr>
        <w:t xml:space="preserve">- </w:t>
      </w:r>
      <w:r w:rsidRPr="007E2CB5">
        <w:rPr>
          <w:sz w:val="28"/>
          <w:szCs w:val="28"/>
        </w:rPr>
        <w:t>Руководство принимает решение о реорганизации работы розничного направления. Все магазины переводят в формат дискаунтера и объединяются под брендом «Ма</w:t>
      </w:r>
      <w:r>
        <w:rPr>
          <w:sz w:val="28"/>
          <w:szCs w:val="28"/>
        </w:rPr>
        <w:t>гнит».</w:t>
      </w:r>
    </w:p>
    <w:p w:rsidR="00754BA7" w:rsidRDefault="00754BA7" w:rsidP="00BA487E">
      <w:pPr>
        <w:spacing w:line="360" w:lineRule="auto"/>
        <w:ind w:firstLine="709"/>
        <w:jc w:val="both"/>
        <w:rPr>
          <w:sz w:val="28"/>
          <w:szCs w:val="28"/>
        </w:rPr>
      </w:pPr>
      <w:r w:rsidRPr="007E2CB5">
        <w:rPr>
          <w:sz w:val="28"/>
          <w:szCs w:val="28"/>
        </w:rPr>
        <w:t>В период с 2001 – 2005 гг. сеть показала стремительный региональный рост и заняла первое место в России по количеству магазинов – 1500 и стала</w:t>
      </w:r>
      <w:r>
        <w:rPr>
          <w:sz w:val="28"/>
          <w:szCs w:val="28"/>
        </w:rPr>
        <w:t xml:space="preserve"> второй по объему выручки в стране.</w:t>
      </w:r>
    </w:p>
    <w:p w:rsidR="00754BA7" w:rsidRDefault="00754BA7" w:rsidP="00BA487E">
      <w:pPr>
        <w:spacing w:line="360" w:lineRule="auto"/>
        <w:ind w:firstLine="709"/>
        <w:jc w:val="both"/>
        <w:rPr>
          <w:sz w:val="28"/>
          <w:szCs w:val="28"/>
        </w:rPr>
      </w:pPr>
      <w:r w:rsidRPr="007E2CB5">
        <w:rPr>
          <w:sz w:val="28"/>
          <w:szCs w:val="28"/>
        </w:rPr>
        <w:t>В начале 2006 года была завершена реорганизация группы компаний «Магнит», в результате которой ОАО «Магнит» стало холдинговой компанией группы обществ, занимающихся розничной торговлей</w:t>
      </w:r>
      <w:r>
        <w:rPr>
          <w:sz w:val="28"/>
          <w:szCs w:val="28"/>
        </w:rPr>
        <w:t xml:space="preserve"> через сеть магазинов «Магнит».</w:t>
      </w:r>
    </w:p>
    <w:p w:rsidR="00754BA7" w:rsidRDefault="00754BA7" w:rsidP="00754BA7">
      <w:pPr>
        <w:spacing w:line="360" w:lineRule="auto"/>
        <w:ind w:firstLine="709"/>
        <w:jc w:val="both"/>
        <w:rPr>
          <w:sz w:val="28"/>
          <w:szCs w:val="28"/>
        </w:rPr>
      </w:pPr>
      <w:r w:rsidRPr="007E2CB5">
        <w:rPr>
          <w:sz w:val="28"/>
          <w:szCs w:val="28"/>
        </w:rPr>
        <w:t xml:space="preserve">В апреле 2006 года компания провела  IPO, большая часть вырученных средств направлена на развитие сети магазинов «Магнит» и разработку формата гипермаркетов под тем же брендом. В апреле 2008 года в рамках вторичного размещения Компания вышла на Лондонскую Фондовую Биржу. Средства, привлеченные в результате SPO, были также направлены на развитие сети «магазинов у дома», гипермаркетов, а также на усиление собственной </w:t>
      </w:r>
      <w:r>
        <w:rPr>
          <w:sz w:val="28"/>
          <w:szCs w:val="28"/>
        </w:rPr>
        <w:t xml:space="preserve">логистической системы. </w:t>
      </w:r>
      <w:r w:rsidRPr="007E2CB5">
        <w:rPr>
          <w:sz w:val="28"/>
          <w:szCs w:val="28"/>
        </w:rPr>
        <w:t>По неаудированным данным чистая выручка ОАО «Магнит» н</w:t>
      </w:r>
      <w:r>
        <w:rPr>
          <w:sz w:val="28"/>
          <w:szCs w:val="28"/>
        </w:rPr>
        <w:t>а 31 декабря 2009 составила 169 604</w:t>
      </w:r>
      <w:r w:rsidRPr="00AC0A71">
        <w:rPr>
          <w:sz w:val="28"/>
          <w:szCs w:val="28"/>
        </w:rPr>
        <w:t>,</w:t>
      </w:r>
      <w:r w:rsidRPr="007E2CB5">
        <w:rPr>
          <w:sz w:val="28"/>
          <w:szCs w:val="28"/>
        </w:rPr>
        <w:t>53 млн. руб.</w:t>
      </w:r>
      <w:r w:rsidRPr="00754BA7">
        <w:rPr>
          <w:sz w:val="28"/>
          <w:szCs w:val="28"/>
        </w:rPr>
        <w:t xml:space="preserve"> </w:t>
      </w:r>
      <w:r w:rsidRPr="007E2CB5">
        <w:rPr>
          <w:sz w:val="28"/>
          <w:szCs w:val="28"/>
        </w:rPr>
        <w:t>Количество магазинов сети «Магнит», по состоянию на 31 декабря 2009 года, составило</w:t>
      </w:r>
      <w:r>
        <w:rPr>
          <w:sz w:val="28"/>
          <w:szCs w:val="28"/>
        </w:rPr>
        <w:t xml:space="preserve"> 3228 (320 «магазина  у дома» и 24 гипермаркета).</w:t>
      </w:r>
    </w:p>
    <w:p w:rsidR="00754BA7" w:rsidRDefault="00754BA7" w:rsidP="00754BA7">
      <w:pPr>
        <w:spacing w:line="360" w:lineRule="auto"/>
        <w:ind w:firstLine="709"/>
        <w:jc w:val="both"/>
        <w:rPr>
          <w:sz w:val="28"/>
          <w:szCs w:val="28"/>
        </w:rPr>
      </w:pPr>
      <w:r w:rsidRPr="007E2CB5">
        <w:rPr>
          <w:sz w:val="28"/>
          <w:szCs w:val="28"/>
        </w:rPr>
        <w:t>Сеть «Магнит» не использует франчайзи, компания полностью самостоятельно управляет своими магазинами, что позволяет устанавливать и поддерживать единые ст</w:t>
      </w:r>
      <w:r>
        <w:rPr>
          <w:sz w:val="28"/>
          <w:szCs w:val="28"/>
        </w:rPr>
        <w:t xml:space="preserve">андарты качества во всей сети. </w:t>
      </w:r>
      <w:r w:rsidRPr="007E2CB5">
        <w:rPr>
          <w:sz w:val="28"/>
          <w:szCs w:val="28"/>
        </w:rPr>
        <w:t>На 31 декабря 2009 года в компании действуют 58 филиалов, в которых по состоянию на 31 декабря 2009 года работ</w:t>
      </w:r>
      <w:r>
        <w:rPr>
          <w:sz w:val="28"/>
          <w:szCs w:val="28"/>
        </w:rPr>
        <w:t xml:space="preserve">ает около 76 тысяч сотрудников. </w:t>
      </w:r>
      <w:r w:rsidRPr="007E2CB5">
        <w:rPr>
          <w:sz w:val="28"/>
          <w:szCs w:val="28"/>
        </w:rPr>
        <w:t>Благодаря использованию региональных распределительных центров ОАО «Магнит» удалось наладить эффективную систему логистики. В составе компании действуют 9 собственных распределительных центров, на которые приходится по</w:t>
      </w:r>
      <w:r>
        <w:rPr>
          <w:sz w:val="28"/>
          <w:szCs w:val="28"/>
        </w:rPr>
        <w:t xml:space="preserve">рядка 78% всего товарооборота. </w:t>
      </w:r>
      <w:r w:rsidRPr="007E2CB5">
        <w:rPr>
          <w:sz w:val="28"/>
          <w:szCs w:val="28"/>
        </w:rPr>
        <w:t>Также компания располагает и собственным автопарком из 1453 машин, что позволяет снижать транспортные издержки и практически</w:t>
      </w:r>
      <w:r>
        <w:rPr>
          <w:sz w:val="28"/>
          <w:szCs w:val="28"/>
        </w:rPr>
        <w:t xml:space="preserve"> полностью исключать потери при транспортировке.</w:t>
      </w:r>
    </w:p>
    <w:p w:rsidR="00277D51" w:rsidRDefault="00811719" w:rsidP="00754BA7">
      <w:pPr>
        <w:spacing w:line="360" w:lineRule="auto"/>
        <w:ind w:firstLine="709"/>
        <w:jc w:val="both"/>
        <w:rPr>
          <w:sz w:val="28"/>
          <w:szCs w:val="28"/>
        </w:rPr>
      </w:pPr>
      <w:r>
        <w:rPr>
          <w:sz w:val="28"/>
          <w:szCs w:val="28"/>
        </w:rPr>
        <w:t xml:space="preserve"> </w:t>
      </w:r>
      <w:r w:rsidRPr="007E2CB5">
        <w:rPr>
          <w:sz w:val="28"/>
          <w:szCs w:val="28"/>
        </w:rPr>
        <w:t xml:space="preserve">По состоянию на 31 декабря </w:t>
      </w:r>
      <w:smartTag w:uri="urn:schemas-microsoft-com:office:smarttags" w:element="metricconverter">
        <w:smartTagPr>
          <w:attr w:name="ProductID" w:val="2009 г"/>
        </w:smartTagPr>
        <w:r w:rsidRPr="007E2CB5">
          <w:rPr>
            <w:sz w:val="28"/>
            <w:szCs w:val="28"/>
          </w:rPr>
          <w:t>2009 г</w:t>
        </w:r>
      </w:smartTag>
      <w:r w:rsidRPr="007E2CB5">
        <w:rPr>
          <w:sz w:val="28"/>
          <w:szCs w:val="28"/>
        </w:rPr>
        <w:t xml:space="preserve">. в ассортименте ОАО «Магнит» насчитывалось около 530 наименований товаров под собственной торговой маркой, что составляет 15,00% в ассортименте </w:t>
      </w:r>
      <w:r>
        <w:rPr>
          <w:sz w:val="28"/>
          <w:szCs w:val="28"/>
        </w:rPr>
        <w:t>и 12,28% в общем объеме продаж.</w:t>
      </w:r>
      <w:r w:rsidR="00277D51" w:rsidRPr="007E2CB5">
        <w:rPr>
          <w:sz w:val="28"/>
          <w:szCs w:val="28"/>
        </w:rPr>
        <w:br/>
      </w:r>
      <w:r w:rsidR="007E2CB5">
        <w:rPr>
          <w:sz w:val="28"/>
          <w:szCs w:val="28"/>
        </w:rPr>
        <w:t xml:space="preserve">          </w:t>
      </w:r>
      <w:r w:rsidR="00277D51" w:rsidRPr="007E2CB5">
        <w:rPr>
          <w:sz w:val="28"/>
          <w:szCs w:val="28"/>
        </w:rPr>
        <w:t xml:space="preserve">Внедрена в компании и автоматизированная система управления товарными запасами, благодаря чему </w:t>
      </w:r>
      <w:r w:rsidR="007E2CB5">
        <w:rPr>
          <w:sz w:val="28"/>
          <w:szCs w:val="28"/>
        </w:rPr>
        <w:t>повышается их оборачиваемость.</w:t>
      </w:r>
      <w:r w:rsidR="007E2CB5">
        <w:rPr>
          <w:sz w:val="28"/>
          <w:szCs w:val="28"/>
        </w:rPr>
        <w:br/>
      </w:r>
      <w:r w:rsidR="00277D51" w:rsidRPr="007E2CB5">
        <w:rPr>
          <w:sz w:val="28"/>
          <w:szCs w:val="28"/>
        </w:rPr>
        <w:t xml:space="preserve">ОАО «Магнит» является владельцем крупнейшей по числу магазинов и территории их покрытия сети в России, что позволяет осуществлять закупки на специальных условиях. Большое внимание уделяется сотрудничеству с местными производителями и поставщиками, что позволяет оперативно решать вопросы обеспечения сетей магазинов свежими товарами местного производства. </w:t>
      </w:r>
      <w:r w:rsidR="00277D51" w:rsidRPr="007E2CB5">
        <w:rPr>
          <w:sz w:val="28"/>
          <w:szCs w:val="28"/>
        </w:rPr>
        <w:br/>
      </w:r>
      <w:r w:rsidR="007E2CB5">
        <w:rPr>
          <w:sz w:val="28"/>
          <w:szCs w:val="28"/>
        </w:rPr>
        <w:t xml:space="preserve">            </w:t>
      </w:r>
      <w:r w:rsidR="00277D51" w:rsidRPr="007E2CB5">
        <w:rPr>
          <w:sz w:val="28"/>
          <w:szCs w:val="28"/>
        </w:rPr>
        <w:t xml:space="preserve">С 2006 года компания развивает во всех городах России новый формат розничной торговли – сеть гипермаркетов «МАГНИТ». Гипермаркет представляет собой объект нового для каждого города формата: современная функциональная архитектура, просторная планировка, большая и удобная парковка, продажа полного набора товарного ассортимента для всей семьи в одном месте, организация зоны общественного питания – всё это сегодня остро востребовано на рынке услуг каждого города, где работают наши гипермаркеты или идет их строительство. По состоянию на 31 декабря 2009 года было открыто 24 гипермаркета. Сейчас в строительстве находится более 18 объектов. Торговая площадь гипермаркетов варьируется от 2000 – 12 500 кв.м. Ассортимент насчитывает до 15 000 наименований товаров, из которых в среднем около 78% составляют продукты питания. Гипермаркеты расположены в черте города, что делает возможным их посещение не только автовладельцами. </w:t>
      </w:r>
    </w:p>
    <w:p w:rsidR="001A1EA7" w:rsidRPr="00754BA7" w:rsidRDefault="001A1EA7" w:rsidP="00B755EC">
      <w:pPr>
        <w:spacing w:line="360" w:lineRule="auto"/>
        <w:ind w:firstLine="709"/>
        <w:jc w:val="both"/>
        <w:rPr>
          <w:b/>
          <w:sz w:val="28"/>
          <w:szCs w:val="28"/>
        </w:rPr>
      </w:pPr>
    </w:p>
    <w:p w:rsidR="00914F37" w:rsidRPr="00754BA7" w:rsidRDefault="00BA487E" w:rsidP="00754BA7">
      <w:pPr>
        <w:spacing w:line="360" w:lineRule="auto"/>
        <w:ind w:firstLine="709"/>
        <w:jc w:val="both"/>
        <w:rPr>
          <w:b/>
          <w:sz w:val="28"/>
          <w:szCs w:val="28"/>
        </w:rPr>
      </w:pPr>
      <w:r>
        <w:rPr>
          <w:b/>
          <w:sz w:val="28"/>
          <w:szCs w:val="28"/>
        </w:rPr>
        <w:t>2</w:t>
      </w:r>
      <w:r w:rsidR="00D57137">
        <w:rPr>
          <w:b/>
          <w:sz w:val="28"/>
          <w:szCs w:val="28"/>
        </w:rPr>
        <w:t>.2</w:t>
      </w:r>
      <w:r w:rsidR="00375E40" w:rsidRPr="00754BA7">
        <w:rPr>
          <w:b/>
          <w:sz w:val="28"/>
          <w:szCs w:val="28"/>
        </w:rPr>
        <w:t xml:space="preserve"> </w:t>
      </w:r>
      <w:r w:rsidR="00A14304" w:rsidRPr="00754BA7">
        <w:rPr>
          <w:b/>
          <w:sz w:val="28"/>
          <w:szCs w:val="28"/>
        </w:rPr>
        <w:t>Организационная структура предприятия</w:t>
      </w:r>
    </w:p>
    <w:p w:rsidR="00914F37" w:rsidRDefault="00914F37" w:rsidP="00B755EC">
      <w:pPr>
        <w:spacing w:line="360" w:lineRule="auto"/>
        <w:ind w:firstLine="709"/>
        <w:jc w:val="both"/>
        <w:rPr>
          <w:sz w:val="28"/>
          <w:szCs w:val="28"/>
        </w:rPr>
      </w:pPr>
      <w:r>
        <w:rPr>
          <w:sz w:val="28"/>
          <w:szCs w:val="28"/>
        </w:rPr>
        <w:t>Структура предприятия ЗАО «Тандер» можно охарактеризовать как линейно-функциональную.</w:t>
      </w:r>
    </w:p>
    <w:p w:rsidR="00914F37" w:rsidRDefault="00A14304" w:rsidP="00B755EC">
      <w:pPr>
        <w:spacing w:line="360" w:lineRule="auto"/>
        <w:ind w:firstLine="709"/>
        <w:jc w:val="both"/>
        <w:rPr>
          <w:sz w:val="28"/>
          <w:szCs w:val="28"/>
        </w:rPr>
      </w:pPr>
      <w:r>
        <w:rPr>
          <w:sz w:val="28"/>
          <w:szCs w:val="28"/>
        </w:rPr>
        <w:t>Генеральному директору, Галицкому Сергею Николаевичу, подчиняются заместители генерального директора. Также в его прямом подчинении находятся коммерческий директор, директор по маркетингу и финансовый директор. Каждый департамент возглавляет начальник департамент, которому подчиняются его заместители. В подчинении заместителей начальников департамента находятся начальники отделов. Начальникам отделов подчиняются руководители секторов, которые осуществляют руководство штатом менеджеров (рисунок 3)</w:t>
      </w:r>
    </w:p>
    <w:p w:rsidR="00754BA7" w:rsidRDefault="00754BA7" w:rsidP="00754BA7">
      <w:pPr>
        <w:spacing w:line="360" w:lineRule="auto"/>
        <w:ind w:firstLine="709"/>
        <w:jc w:val="both"/>
        <w:rPr>
          <w:sz w:val="28"/>
          <w:szCs w:val="28"/>
        </w:rPr>
      </w:pPr>
      <w:r>
        <w:rPr>
          <w:sz w:val="28"/>
          <w:szCs w:val="28"/>
        </w:rPr>
        <w:t>Как мы видим на рисунке 3, организационную систему предприятия можно охарактеризовать как линейную.</w:t>
      </w:r>
    </w:p>
    <w:tbl>
      <w:tblPr>
        <w:tblpPr w:leftFromText="180" w:rightFromText="180" w:vertAnchor="text" w:horzAnchor="margin" w:tblpXSpec="center" w:tblpY="296"/>
        <w:tblW w:w="8026" w:type="dxa"/>
        <w:tblLook w:val="0000" w:firstRow="0" w:lastRow="0" w:firstColumn="0" w:lastColumn="0" w:noHBand="0" w:noVBand="0"/>
      </w:tblPr>
      <w:tblGrid>
        <w:gridCol w:w="2725"/>
        <w:gridCol w:w="3735"/>
        <w:gridCol w:w="1566"/>
      </w:tblGrid>
      <w:tr w:rsidR="00D57137">
        <w:trPr>
          <w:trHeight w:val="191"/>
        </w:trPr>
        <w:tc>
          <w:tcPr>
            <w:tcW w:w="2725" w:type="dxa"/>
            <w:tcBorders>
              <w:top w:val="nil"/>
              <w:left w:val="nil"/>
              <w:bottom w:val="nil"/>
              <w:right w:val="nil"/>
            </w:tcBorders>
            <w:shd w:val="clear" w:color="auto" w:fill="auto"/>
            <w:noWrap/>
            <w:vAlign w:val="bottom"/>
          </w:tcPr>
          <w:p w:rsidR="00D57137" w:rsidRDefault="00D57137" w:rsidP="00D57137">
            <w:pPr>
              <w:spacing w:line="360" w:lineRule="auto"/>
              <w:ind w:firstLine="709"/>
              <w:jc w:val="both"/>
              <w:rPr>
                <w:rFonts w:ascii="Arial CYR" w:hAnsi="Arial CYR"/>
                <w:sz w:val="20"/>
                <w:szCs w:val="20"/>
              </w:rPr>
            </w:pPr>
          </w:p>
        </w:tc>
        <w:tc>
          <w:tcPr>
            <w:tcW w:w="3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137" w:rsidRDefault="00D57137" w:rsidP="00D57137">
            <w:pPr>
              <w:spacing w:line="360" w:lineRule="auto"/>
              <w:ind w:firstLine="709"/>
              <w:jc w:val="both"/>
              <w:rPr>
                <w:rFonts w:ascii="Arial CYR" w:hAnsi="Arial CYR"/>
                <w:sz w:val="20"/>
                <w:szCs w:val="20"/>
              </w:rPr>
            </w:pPr>
            <w:r>
              <w:rPr>
                <w:rFonts w:ascii="Arial CYR" w:hAnsi="Arial CYR"/>
                <w:sz w:val="20"/>
                <w:szCs w:val="20"/>
              </w:rPr>
              <w:t>Генеральный директор</w:t>
            </w:r>
          </w:p>
        </w:tc>
        <w:tc>
          <w:tcPr>
            <w:tcW w:w="1566" w:type="dxa"/>
            <w:tcBorders>
              <w:top w:val="nil"/>
              <w:left w:val="nil"/>
              <w:bottom w:val="nil"/>
              <w:right w:val="nil"/>
            </w:tcBorders>
            <w:shd w:val="clear" w:color="auto" w:fill="auto"/>
            <w:noWrap/>
            <w:vAlign w:val="bottom"/>
          </w:tcPr>
          <w:p w:rsidR="00D57137" w:rsidRDefault="00D57137" w:rsidP="00D57137">
            <w:pPr>
              <w:spacing w:line="360" w:lineRule="auto"/>
              <w:ind w:firstLine="709"/>
              <w:jc w:val="both"/>
              <w:rPr>
                <w:rFonts w:ascii="Arial CYR" w:hAnsi="Arial CYR"/>
                <w:sz w:val="20"/>
                <w:szCs w:val="20"/>
              </w:rPr>
            </w:pPr>
          </w:p>
        </w:tc>
      </w:tr>
      <w:tr w:rsidR="00D57137">
        <w:trPr>
          <w:trHeight w:val="191"/>
        </w:trPr>
        <w:tc>
          <w:tcPr>
            <w:tcW w:w="2725" w:type="dxa"/>
            <w:tcBorders>
              <w:top w:val="nil"/>
              <w:left w:val="nil"/>
              <w:bottom w:val="nil"/>
              <w:right w:val="nil"/>
            </w:tcBorders>
            <w:shd w:val="clear" w:color="auto" w:fill="auto"/>
            <w:noWrap/>
            <w:vAlign w:val="bottom"/>
          </w:tcPr>
          <w:p w:rsidR="00D57137" w:rsidRDefault="00D57137" w:rsidP="00D57137">
            <w:pPr>
              <w:spacing w:line="360" w:lineRule="auto"/>
              <w:ind w:firstLine="709"/>
              <w:jc w:val="both"/>
              <w:rPr>
                <w:rFonts w:ascii="Arial CYR" w:hAnsi="Arial CYR"/>
                <w:sz w:val="20"/>
                <w:szCs w:val="20"/>
              </w:rPr>
            </w:pPr>
          </w:p>
        </w:tc>
        <w:tc>
          <w:tcPr>
            <w:tcW w:w="3735" w:type="dxa"/>
            <w:tcBorders>
              <w:top w:val="nil"/>
              <w:left w:val="nil"/>
              <w:bottom w:val="nil"/>
              <w:right w:val="nil"/>
            </w:tcBorders>
            <w:shd w:val="clear" w:color="auto" w:fill="auto"/>
            <w:noWrap/>
            <w:vAlign w:val="bottom"/>
          </w:tcPr>
          <w:p w:rsidR="00D57137" w:rsidRDefault="00D31A82" w:rsidP="00D57137">
            <w:pPr>
              <w:spacing w:line="360" w:lineRule="auto"/>
              <w:ind w:firstLine="709"/>
              <w:jc w:val="both"/>
              <w:rPr>
                <w:rFonts w:ascii="Arial CYR" w:hAnsi="Arial CYR"/>
                <w:sz w:val="20"/>
                <w:szCs w:val="20"/>
              </w:rPr>
            </w:pPr>
            <w:r>
              <w:rPr>
                <w:rFonts w:ascii="Arial CYR" w:hAnsi="Arial CYR"/>
                <w:noProof/>
                <w:sz w:val="20"/>
                <w:szCs w:val="20"/>
              </w:rPr>
              <w:pict>
                <v:line id="_x0000_s1103" style="position:absolute;left:0;text-align:left;z-index:251655680;mso-position-horizontal-relative:text;mso-position-vertical-relative:text" from="88.05pt,17.4pt" to="88.05pt,35.4pt">
                  <v:stroke endarrow="block"/>
                </v:line>
              </w:pict>
            </w:r>
            <w:r>
              <w:rPr>
                <w:rFonts w:ascii="Arial CYR" w:hAnsi="Arial CYR"/>
                <w:noProof/>
                <w:sz w:val="20"/>
                <w:szCs w:val="20"/>
              </w:rPr>
              <w:pict>
                <v:line id="_x0000_s1104" style="position:absolute;left:0;text-align:left;z-index:251656704;mso-position-horizontal-relative:text;mso-position-vertical-relative:text" from="61.4pt,.3pt" to="61.4pt,54.3pt">
                  <v:stroke endarrow="block"/>
                </v:line>
              </w:pict>
            </w:r>
            <w:r>
              <w:rPr>
                <w:rFonts w:ascii="Arial CYR" w:hAnsi="Arial CYR"/>
                <w:noProof/>
                <w:sz w:val="20"/>
                <w:szCs w:val="20"/>
              </w:rPr>
              <w:pict>
                <v:line id="_x0000_s1105" style="position:absolute;left:0;text-align:left;z-index:251657728;mso-position-horizontal-relative:text;mso-position-vertical-relative:text" from="178.4pt,.3pt" to="223.4pt,18.3pt">
                  <v:stroke endarrow="block"/>
                </v:line>
              </w:pict>
            </w:r>
          </w:p>
        </w:tc>
        <w:tc>
          <w:tcPr>
            <w:tcW w:w="1566" w:type="dxa"/>
            <w:tcBorders>
              <w:top w:val="nil"/>
              <w:left w:val="nil"/>
              <w:bottom w:val="nil"/>
              <w:right w:val="nil"/>
            </w:tcBorders>
            <w:shd w:val="clear" w:color="auto" w:fill="auto"/>
            <w:noWrap/>
            <w:vAlign w:val="bottom"/>
          </w:tcPr>
          <w:p w:rsidR="00D57137" w:rsidRDefault="00D57137" w:rsidP="00D57137">
            <w:pPr>
              <w:spacing w:line="360" w:lineRule="auto"/>
              <w:ind w:firstLine="709"/>
              <w:jc w:val="both"/>
              <w:rPr>
                <w:rFonts w:ascii="Arial CYR" w:hAnsi="Arial CYR"/>
                <w:sz w:val="20"/>
                <w:szCs w:val="20"/>
              </w:rPr>
            </w:pPr>
          </w:p>
        </w:tc>
      </w:tr>
      <w:tr w:rsidR="00D57137">
        <w:trPr>
          <w:trHeight w:val="191"/>
        </w:trPr>
        <w:tc>
          <w:tcPr>
            <w:tcW w:w="27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137" w:rsidRDefault="00D57137" w:rsidP="00D57137">
            <w:pPr>
              <w:spacing w:line="360" w:lineRule="auto"/>
              <w:rPr>
                <w:rFonts w:ascii="Arial CYR" w:hAnsi="Arial CYR"/>
                <w:sz w:val="20"/>
                <w:szCs w:val="20"/>
              </w:rPr>
            </w:pPr>
            <w:r>
              <w:rPr>
                <w:rFonts w:ascii="Arial CYR" w:hAnsi="Arial CYR"/>
                <w:sz w:val="20"/>
                <w:szCs w:val="20"/>
                <w:lang w:val="en-US"/>
              </w:rPr>
              <w:t>з</w:t>
            </w:r>
            <w:r>
              <w:rPr>
                <w:rFonts w:ascii="Arial CYR" w:hAnsi="Arial CYR"/>
                <w:sz w:val="20"/>
                <w:szCs w:val="20"/>
              </w:rPr>
              <w:t>аместители</w:t>
            </w:r>
            <w:r>
              <w:rPr>
                <w:rFonts w:ascii="Arial CYR" w:hAnsi="Arial CYR"/>
                <w:sz w:val="20"/>
                <w:szCs w:val="20"/>
                <w:lang w:val="en-US"/>
              </w:rPr>
              <w:t xml:space="preserve"> </w:t>
            </w:r>
            <w:r>
              <w:rPr>
                <w:rFonts w:ascii="Arial CYR" w:hAnsi="Arial CYR"/>
                <w:sz w:val="20"/>
                <w:szCs w:val="20"/>
              </w:rPr>
              <w:t>генерального</w:t>
            </w:r>
          </w:p>
          <w:p w:rsidR="00D57137" w:rsidRDefault="00D57137" w:rsidP="00D57137">
            <w:pPr>
              <w:spacing w:line="360" w:lineRule="auto"/>
              <w:rPr>
                <w:rFonts w:ascii="Arial CYR" w:hAnsi="Arial CYR"/>
                <w:sz w:val="20"/>
                <w:szCs w:val="20"/>
              </w:rPr>
            </w:pPr>
            <w:r>
              <w:rPr>
                <w:rFonts w:ascii="Arial CYR" w:hAnsi="Arial CYR"/>
                <w:sz w:val="20"/>
                <w:szCs w:val="20"/>
              </w:rPr>
              <w:t>директора</w:t>
            </w:r>
          </w:p>
        </w:tc>
        <w:tc>
          <w:tcPr>
            <w:tcW w:w="3735" w:type="dxa"/>
            <w:tcBorders>
              <w:top w:val="single" w:sz="4" w:space="0" w:color="auto"/>
              <w:left w:val="nil"/>
              <w:bottom w:val="single" w:sz="4" w:space="0" w:color="auto"/>
              <w:right w:val="single" w:sz="4" w:space="0" w:color="auto"/>
            </w:tcBorders>
            <w:shd w:val="clear" w:color="auto" w:fill="auto"/>
            <w:noWrap/>
            <w:vAlign w:val="bottom"/>
          </w:tcPr>
          <w:p w:rsidR="00D57137" w:rsidRDefault="00D57137" w:rsidP="00D57137">
            <w:pPr>
              <w:spacing w:line="360" w:lineRule="auto"/>
              <w:ind w:firstLine="709"/>
              <w:rPr>
                <w:rFonts w:ascii="Arial CYR" w:hAnsi="Arial CYR"/>
                <w:sz w:val="20"/>
                <w:szCs w:val="20"/>
              </w:rPr>
            </w:pPr>
            <w:r>
              <w:rPr>
                <w:rFonts w:ascii="Arial CYR" w:hAnsi="Arial CYR"/>
                <w:sz w:val="20"/>
                <w:szCs w:val="20"/>
              </w:rPr>
              <w:t>коммерческий директор</w:t>
            </w:r>
          </w:p>
        </w:tc>
        <w:tc>
          <w:tcPr>
            <w:tcW w:w="1566" w:type="dxa"/>
            <w:tcBorders>
              <w:top w:val="single" w:sz="4" w:space="0" w:color="auto"/>
              <w:left w:val="nil"/>
              <w:bottom w:val="single" w:sz="4" w:space="0" w:color="auto"/>
              <w:right w:val="single" w:sz="4" w:space="0" w:color="auto"/>
            </w:tcBorders>
            <w:shd w:val="clear" w:color="auto" w:fill="auto"/>
            <w:noWrap/>
            <w:vAlign w:val="bottom"/>
          </w:tcPr>
          <w:p w:rsidR="00D57137" w:rsidRDefault="00D57137" w:rsidP="00D57137">
            <w:pPr>
              <w:spacing w:line="360" w:lineRule="auto"/>
              <w:rPr>
                <w:rFonts w:ascii="Arial CYR" w:hAnsi="Arial CYR"/>
                <w:sz w:val="20"/>
                <w:szCs w:val="20"/>
              </w:rPr>
            </w:pPr>
            <w:r>
              <w:rPr>
                <w:rFonts w:ascii="Arial CYR" w:hAnsi="Arial CYR"/>
                <w:sz w:val="20"/>
                <w:szCs w:val="20"/>
              </w:rPr>
              <w:t>директор по маркетингу</w:t>
            </w:r>
          </w:p>
        </w:tc>
      </w:tr>
      <w:tr w:rsidR="00D57137">
        <w:trPr>
          <w:trHeight w:val="191"/>
        </w:trPr>
        <w:tc>
          <w:tcPr>
            <w:tcW w:w="2725" w:type="dxa"/>
            <w:tcBorders>
              <w:top w:val="nil"/>
              <w:left w:val="nil"/>
              <w:bottom w:val="nil"/>
              <w:right w:val="nil"/>
            </w:tcBorders>
            <w:shd w:val="clear" w:color="auto" w:fill="auto"/>
            <w:noWrap/>
            <w:vAlign w:val="bottom"/>
          </w:tcPr>
          <w:p w:rsidR="00D57137" w:rsidRDefault="00D57137" w:rsidP="00D57137">
            <w:pPr>
              <w:spacing w:line="360" w:lineRule="auto"/>
              <w:ind w:firstLine="709"/>
              <w:jc w:val="both"/>
              <w:rPr>
                <w:rFonts w:ascii="Arial CYR" w:hAnsi="Arial CYR"/>
                <w:sz w:val="20"/>
                <w:szCs w:val="20"/>
              </w:rPr>
            </w:pPr>
          </w:p>
        </w:tc>
        <w:tc>
          <w:tcPr>
            <w:tcW w:w="3735" w:type="dxa"/>
            <w:tcBorders>
              <w:top w:val="nil"/>
              <w:left w:val="nil"/>
              <w:bottom w:val="nil"/>
              <w:right w:val="nil"/>
            </w:tcBorders>
            <w:shd w:val="clear" w:color="auto" w:fill="auto"/>
            <w:noWrap/>
            <w:vAlign w:val="bottom"/>
          </w:tcPr>
          <w:p w:rsidR="00D57137" w:rsidRDefault="00D57137" w:rsidP="00D57137">
            <w:pPr>
              <w:spacing w:line="360" w:lineRule="auto"/>
              <w:ind w:firstLine="709"/>
              <w:jc w:val="both"/>
              <w:rPr>
                <w:rFonts w:ascii="Arial CYR" w:hAnsi="Arial CYR"/>
                <w:sz w:val="20"/>
                <w:szCs w:val="20"/>
              </w:rPr>
            </w:pPr>
          </w:p>
        </w:tc>
        <w:tc>
          <w:tcPr>
            <w:tcW w:w="1566" w:type="dxa"/>
            <w:tcBorders>
              <w:top w:val="nil"/>
              <w:left w:val="nil"/>
              <w:bottom w:val="nil"/>
              <w:right w:val="nil"/>
            </w:tcBorders>
            <w:shd w:val="clear" w:color="auto" w:fill="auto"/>
            <w:noWrap/>
            <w:vAlign w:val="bottom"/>
          </w:tcPr>
          <w:p w:rsidR="00D57137" w:rsidRDefault="00D57137" w:rsidP="00D57137">
            <w:pPr>
              <w:spacing w:line="360" w:lineRule="auto"/>
              <w:ind w:firstLine="709"/>
              <w:jc w:val="both"/>
              <w:rPr>
                <w:rFonts w:ascii="Arial CYR" w:hAnsi="Arial CYR"/>
                <w:sz w:val="20"/>
                <w:szCs w:val="20"/>
              </w:rPr>
            </w:pPr>
          </w:p>
        </w:tc>
      </w:tr>
      <w:tr w:rsidR="00D57137">
        <w:trPr>
          <w:trHeight w:val="191"/>
        </w:trPr>
        <w:tc>
          <w:tcPr>
            <w:tcW w:w="2725" w:type="dxa"/>
            <w:tcBorders>
              <w:top w:val="nil"/>
              <w:left w:val="nil"/>
              <w:bottom w:val="nil"/>
              <w:right w:val="nil"/>
            </w:tcBorders>
            <w:shd w:val="clear" w:color="auto" w:fill="auto"/>
            <w:noWrap/>
            <w:vAlign w:val="bottom"/>
          </w:tcPr>
          <w:p w:rsidR="00D57137" w:rsidRDefault="00D57137" w:rsidP="00D57137">
            <w:pPr>
              <w:spacing w:line="360" w:lineRule="auto"/>
              <w:ind w:firstLine="709"/>
              <w:jc w:val="both"/>
              <w:rPr>
                <w:rFonts w:ascii="Arial CYR" w:hAnsi="Arial CYR"/>
                <w:sz w:val="20"/>
                <w:szCs w:val="20"/>
              </w:rPr>
            </w:pPr>
          </w:p>
        </w:tc>
        <w:tc>
          <w:tcPr>
            <w:tcW w:w="3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137" w:rsidRDefault="00D57137" w:rsidP="00D57137">
            <w:pPr>
              <w:spacing w:line="360" w:lineRule="auto"/>
              <w:ind w:firstLine="709"/>
              <w:jc w:val="both"/>
              <w:rPr>
                <w:rFonts w:ascii="Arial CYR" w:hAnsi="Arial CYR"/>
                <w:sz w:val="20"/>
                <w:szCs w:val="20"/>
              </w:rPr>
            </w:pPr>
            <w:r>
              <w:rPr>
                <w:rFonts w:ascii="Arial CYR" w:hAnsi="Arial CYR"/>
                <w:sz w:val="20"/>
                <w:szCs w:val="20"/>
              </w:rPr>
              <w:t>финансовый директор</w:t>
            </w:r>
          </w:p>
        </w:tc>
        <w:tc>
          <w:tcPr>
            <w:tcW w:w="1566" w:type="dxa"/>
            <w:tcBorders>
              <w:top w:val="nil"/>
              <w:left w:val="nil"/>
              <w:bottom w:val="nil"/>
              <w:right w:val="nil"/>
            </w:tcBorders>
            <w:shd w:val="clear" w:color="auto" w:fill="auto"/>
            <w:noWrap/>
            <w:vAlign w:val="bottom"/>
          </w:tcPr>
          <w:p w:rsidR="00D57137" w:rsidRDefault="00D57137" w:rsidP="00D57137">
            <w:pPr>
              <w:spacing w:line="360" w:lineRule="auto"/>
              <w:ind w:firstLine="709"/>
              <w:jc w:val="both"/>
              <w:rPr>
                <w:rFonts w:ascii="Arial CYR" w:hAnsi="Arial CYR"/>
                <w:sz w:val="20"/>
                <w:szCs w:val="20"/>
              </w:rPr>
            </w:pPr>
          </w:p>
        </w:tc>
      </w:tr>
      <w:tr w:rsidR="00D57137">
        <w:trPr>
          <w:gridAfter w:val="2"/>
          <w:wAfter w:w="5301" w:type="dxa"/>
          <w:trHeight w:val="2453"/>
        </w:trPr>
        <w:tc>
          <w:tcPr>
            <w:tcW w:w="2725" w:type="dxa"/>
            <w:tcBorders>
              <w:top w:val="nil"/>
              <w:left w:val="nil"/>
              <w:bottom w:val="nil"/>
              <w:right w:val="nil"/>
            </w:tcBorders>
            <w:shd w:val="clear" w:color="auto" w:fill="auto"/>
            <w:noWrap/>
            <w:vAlign w:val="bottom"/>
          </w:tcPr>
          <w:p w:rsidR="00D57137" w:rsidRDefault="00D31A82" w:rsidP="00D57137">
            <w:pPr>
              <w:spacing w:line="360" w:lineRule="auto"/>
              <w:ind w:firstLine="709"/>
              <w:jc w:val="both"/>
              <w:rPr>
                <w:rFonts w:ascii="Arial CYR" w:hAnsi="Arial CYR"/>
                <w:sz w:val="20"/>
                <w:szCs w:val="20"/>
              </w:rPr>
            </w:pPr>
            <w:r>
              <w:rPr>
                <w:rFonts w:ascii="Arial CYR" w:hAnsi="Arial CYR"/>
                <w:noProof/>
                <w:sz w:val="20"/>
                <w:szCs w:val="20"/>
              </w:rPr>
              <w:pict>
                <v:shapetype id="_x0000_t202" coordsize="21600,21600" o:spt="202" path="m,l,21600r21600,l21600,xe">
                  <v:stroke joinstyle="miter"/>
                  <v:path gradientshapeok="t" o:connecttype="rect"/>
                </v:shapetype>
                <v:shape id="_x0000_s1106" type="#_x0000_t202" style="position:absolute;left:0;text-align:left;margin-left:-.7pt;margin-top:134.4pt;width:414pt;height:254.25pt;z-index:251658752;mso-position-horizontal-relative:text;mso-position-vertical-relative:text">
                  <v:textbox style="mso-next-textbox:#_x0000_s1106">
                    <w:txbxContent>
                      <w:p w:rsidR="00D57137" w:rsidRDefault="00D57137" w:rsidP="00D57137">
                        <w:pPr>
                          <w:spacing w:line="360" w:lineRule="auto"/>
                          <w:rPr>
                            <w:rFonts w:ascii="Arial CYR" w:hAnsi="Arial CYR"/>
                            <w:sz w:val="20"/>
                            <w:szCs w:val="20"/>
                          </w:rPr>
                        </w:pPr>
                        <w:r>
                          <w:rPr>
                            <w:rFonts w:ascii="Arial CYR" w:hAnsi="Arial CYR"/>
                            <w:sz w:val="20"/>
                            <w:szCs w:val="20"/>
                          </w:rPr>
                          <w:t>департамент аудита и отчетности ,департамент бухгалтерского и налогового учета,</w:t>
                        </w:r>
                      </w:p>
                      <w:p w:rsidR="00D57137" w:rsidRPr="00DF70E4" w:rsidRDefault="00D57137" w:rsidP="00D57137">
                        <w:pPr>
                          <w:spacing w:line="360" w:lineRule="auto"/>
                          <w:rPr>
                            <w:rFonts w:ascii="Arial CYR" w:hAnsi="Arial CYR"/>
                            <w:sz w:val="20"/>
                            <w:szCs w:val="20"/>
                          </w:rPr>
                        </w:pPr>
                        <w:r>
                          <w:rPr>
                            <w:rFonts w:ascii="Arial CYR" w:hAnsi="Arial CYR"/>
                            <w:sz w:val="20"/>
                            <w:szCs w:val="20"/>
                          </w:rPr>
                          <w:t>департамент закупок ГМ, департамент закупок молочных и мясных товаров ,департамент закупок напитков  и  сопутствующих товаров, департамент закупок непродовольственных товаров,  департамент закупок основных видов товаров ,департамент импортных закупок, департамент информационных технологий, департамент корпоративных закупок,  департамент логистики,  департамент маркетинга,  департамент по работе с инвесторами, департамент по ревизионной работе</w:t>
                        </w:r>
                        <w:r w:rsidRPr="00DF70E4">
                          <w:rPr>
                            <w:rFonts w:ascii="Arial CYR" w:hAnsi="Arial CYR"/>
                            <w:sz w:val="20"/>
                            <w:szCs w:val="20"/>
                          </w:rPr>
                          <w:t>,</w:t>
                        </w:r>
                        <w:r>
                          <w:rPr>
                            <w:rFonts w:ascii="Arial CYR" w:hAnsi="Arial CYR"/>
                            <w:sz w:val="20"/>
                            <w:szCs w:val="20"/>
                          </w:rPr>
                          <w:t xml:space="preserve"> департамент по строительству</w:t>
                        </w:r>
                        <w:r w:rsidRPr="00DF70E4">
                          <w:rPr>
                            <w:rFonts w:ascii="Arial CYR" w:hAnsi="Arial CYR"/>
                            <w:sz w:val="20"/>
                            <w:szCs w:val="20"/>
                          </w:rPr>
                          <w:t>,</w:t>
                        </w:r>
                        <w:r>
                          <w:rPr>
                            <w:rFonts w:ascii="Arial CYR" w:hAnsi="Arial CYR"/>
                            <w:sz w:val="20"/>
                            <w:szCs w:val="20"/>
                          </w:rPr>
                          <w:t xml:space="preserve"> департамент по эксплуатации</w:t>
                        </w:r>
                        <w:r w:rsidRPr="00DF70E4">
                          <w:rPr>
                            <w:rFonts w:ascii="Arial CYR" w:hAnsi="Arial CYR"/>
                            <w:sz w:val="20"/>
                            <w:szCs w:val="20"/>
                          </w:rPr>
                          <w:t>,</w:t>
                        </w:r>
                        <w:r>
                          <w:rPr>
                            <w:rFonts w:ascii="Arial CYR" w:hAnsi="Arial CYR"/>
                            <w:sz w:val="20"/>
                            <w:szCs w:val="20"/>
                          </w:rPr>
                          <w:t xml:space="preserve"> департамент по юридической работе</w:t>
                        </w:r>
                        <w:r w:rsidRPr="00DF70E4">
                          <w:rPr>
                            <w:rFonts w:ascii="Arial CYR" w:hAnsi="Arial CYR"/>
                            <w:sz w:val="20"/>
                            <w:szCs w:val="20"/>
                          </w:rPr>
                          <w:t>,</w:t>
                        </w:r>
                        <w:r>
                          <w:rPr>
                            <w:rFonts w:ascii="Arial CYR" w:hAnsi="Arial CYR"/>
                            <w:sz w:val="20"/>
                            <w:szCs w:val="20"/>
                          </w:rPr>
                          <w:t xml:space="preserve"> департамент продаж ГМ</w:t>
                        </w:r>
                        <w:r w:rsidRPr="00DF70E4">
                          <w:rPr>
                            <w:rFonts w:ascii="Arial CYR" w:hAnsi="Arial CYR"/>
                            <w:sz w:val="20"/>
                            <w:szCs w:val="20"/>
                          </w:rPr>
                          <w:t>,</w:t>
                        </w:r>
                        <w:r>
                          <w:rPr>
                            <w:rFonts w:ascii="Arial CYR" w:hAnsi="Arial CYR"/>
                            <w:sz w:val="20"/>
                            <w:szCs w:val="20"/>
                          </w:rPr>
                          <w:t xml:space="preserve"> департамент продаж ММ </w:t>
                        </w:r>
                        <w:r w:rsidRPr="00DF70E4">
                          <w:rPr>
                            <w:rFonts w:ascii="Arial CYR" w:hAnsi="Arial CYR"/>
                            <w:sz w:val="20"/>
                            <w:szCs w:val="20"/>
                          </w:rPr>
                          <w:t>,</w:t>
                        </w:r>
                        <w:r>
                          <w:rPr>
                            <w:rFonts w:ascii="Arial CYR" w:hAnsi="Arial CYR"/>
                            <w:sz w:val="20"/>
                            <w:szCs w:val="20"/>
                          </w:rPr>
                          <w:t>департамент проектирования</w:t>
                        </w:r>
                        <w:r w:rsidRPr="00DF70E4">
                          <w:rPr>
                            <w:rFonts w:ascii="Arial CYR" w:hAnsi="Arial CYR"/>
                            <w:sz w:val="20"/>
                            <w:szCs w:val="20"/>
                          </w:rPr>
                          <w:t>,</w:t>
                        </w:r>
                        <w:r>
                          <w:rPr>
                            <w:rFonts w:ascii="Arial CYR" w:hAnsi="Arial CYR"/>
                            <w:sz w:val="20"/>
                            <w:szCs w:val="20"/>
                          </w:rPr>
                          <w:t xml:space="preserve"> департамент производства ГМ</w:t>
                        </w:r>
                        <w:r w:rsidRPr="00DF70E4">
                          <w:rPr>
                            <w:rFonts w:ascii="Arial CYR" w:hAnsi="Arial CYR"/>
                            <w:sz w:val="20"/>
                            <w:szCs w:val="20"/>
                          </w:rPr>
                          <w:t>,</w:t>
                        </w:r>
                        <w:r>
                          <w:rPr>
                            <w:rFonts w:ascii="Arial CYR" w:hAnsi="Arial CYR"/>
                            <w:sz w:val="20"/>
                            <w:szCs w:val="20"/>
                          </w:rPr>
                          <w:t xml:space="preserve"> департамент развития ГМ</w:t>
                        </w:r>
                        <w:r w:rsidRPr="00DF70E4">
                          <w:rPr>
                            <w:rFonts w:ascii="Arial CYR" w:hAnsi="Arial CYR"/>
                            <w:sz w:val="20"/>
                            <w:szCs w:val="20"/>
                          </w:rPr>
                          <w:t>,</w:t>
                        </w:r>
                        <w:r>
                          <w:rPr>
                            <w:rFonts w:ascii="Arial CYR" w:hAnsi="Arial CYR"/>
                            <w:sz w:val="20"/>
                            <w:szCs w:val="20"/>
                          </w:rPr>
                          <w:t xml:space="preserve"> департамент развития ММ</w:t>
                        </w:r>
                        <w:r w:rsidRPr="00DF70E4">
                          <w:rPr>
                            <w:rFonts w:ascii="Arial CYR" w:hAnsi="Arial CYR"/>
                            <w:sz w:val="20"/>
                            <w:szCs w:val="20"/>
                          </w:rPr>
                          <w:t>,</w:t>
                        </w:r>
                        <w:r>
                          <w:rPr>
                            <w:rFonts w:ascii="Arial CYR" w:hAnsi="Arial CYR"/>
                            <w:sz w:val="20"/>
                            <w:szCs w:val="20"/>
                          </w:rPr>
                          <w:t xml:space="preserve"> департамент развития, департамент статистики и ценообразования</w:t>
                        </w:r>
                        <w:r w:rsidRPr="00DF70E4">
                          <w:rPr>
                            <w:rFonts w:ascii="Arial CYR" w:hAnsi="Arial CYR"/>
                            <w:sz w:val="20"/>
                            <w:szCs w:val="20"/>
                          </w:rPr>
                          <w:t>,</w:t>
                        </w:r>
                        <w:r>
                          <w:rPr>
                            <w:rFonts w:ascii="Arial CYR" w:hAnsi="Arial CYR"/>
                            <w:sz w:val="20"/>
                            <w:szCs w:val="20"/>
                          </w:rPr>
                          <w:t xml:space="preserve"> департамент транспорта</w:t>
                        </w:r>
                        <w:r w:rsidRPr="00DF70E4">
                          <w:rPr>
                            <w:rFonts w:ascii="Arial CYR" w:hAnsi="Arial CYR"/>
                            <w:sz w:val="20"/>
                            <w:szCs w:val="20"/>
                          </w:rPr>
                          <w:t>,</w:t>
                        </w:r>
                        <w:r>
                          <w:rPr>
                            <w:rFonts w:ascii="Arial CYR" w:hAnsi="Arial CYR"/>
                            <w:sz w:val="20"/>
                            <w:szCs w:val="20"/>
                          </w:rPr>
                          <w:t xml:space="preserve"> департамент управления персоналом</w:t>
                        </w:r>
                        <w:r w:rsidRPr="00DF70E4">
                          <w:rPr>
                            <w:rFonts w:ascii="Arial CYR" w:hAnsi="Arial CYR"/>
                            <w:sz w:val="20"/>
                            <w:szCs w:val="20"/>
                          </w:rPr>
                          <w:t>,</w:t>
                        </w:r>
                        <w:r>
                          <w:rPr>
                            <w:rFonts w:ascii="Arial CYR" w:hAnsi="Arial CYR"/>
                            <w:sz w:val="20"/>
                            <w:szCs w:val="20"/>
                          </w:rPr>
                          <w:t xml:space="preserve"> департамент экономической безопасности</w:t>
                        </w:r>
                        <w:r w:rsidRPr="00DF70E4">
                          <w:rPr>
                            <w:rFonts w:ascii="Arial CYR" w:hAnsi="Arial CYR"/>
                            <w:sz w:val="20"/>
                            <w:szCs w:val="20"/>
                          </w:rPr>
                          <w:t xml:space="preserve">, </w:t>
                        </w:r>
                        <w:r>
                          <w:rPr>
                            <w:rFonts w:ascii="Arial CYR" w:hAnsi="Arial CYR"/>
                            <w:sz w:val="20"/>
                            <w:szCs w:val="20"/>
                          </w:rPr>
                          <w:t xml:space="preserve"> финансовый департамент</w:t>
                        </w:r>
                        <w:r w:rsidRPr="00DF70E4">
                          <w:rPr>
                            <w:rFonts w:ascii="Arial CYR" w:hAnsi="Arial CYR"/>
                            <w:sz w:val="20"/>
                            <w:szCs w:val="20"/>
                          </w:rPr>
                          <w:t>,</w:t>
                        </w:r>
                        <w:r>
                          <w:rPr>
                            <w:rFonts w:ascii="Arial CYR" w:hAnsi="Arial CYR"/>
                            <w:sz w:val="20"/>
                            <w:szCs w:val="20"/>
                          </w:rPr>
                          <w:t xml:space="preserve"> департамент закупок основных видов товаров</w:t>
                        </w:r>
                      </w:p>
                    </w:txbxContent>
                  </v:textbox>
                </v:shape>
              </w:pict>
            </w:r>
            <w:r>
              <w:rPr>
                <w:rFonts w:ascii="Arial CYR" w:hAnsi="Arial CYR"/>
                <w:sz w:val="20"/>
                <w:szCs w:val="20"/>
              </w:rPr>
            </w:r>
            <w:r>
              <w:rPr>
                <w:rFonts w:ascii="Arial CYR" w:hAnsi="Arial CYR"/>
                <w:sz w:val="20"/>
                <w:szCs w:val="20"/>
              </w:rPr>
              <w:pict>
                <v:group id="_x0000_s1101" editas="canvas" style="width:90pt;height:54pt;mso-position-horizontal-relative:char;mso-position-vertical-relative:line" coordorigin="2446,4011"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style="position:absolute;left:2446;top:4011;width:7200;height:4320" o:preferrelative="f">
                    <v:fill o:detectmouseclick="t"/>
                    <v:path o:extrusionok="t" o:connecttype="none"/>
                    <o:lock v:ext="edit" text="t"/>
                  </v:shape>
                  <v:line id="_x0000_s1107" style="position:absolute;flip:x" from="4594,5403" to="9634,6843">
                    <v:stroke endarrow="block"/>
                  </v:line>
                  <w10:wrap type="none"/>
                  <w10:anchorlock/>
                </v:group>
              </w:pict>
            </w:r>
          </w:p>
        </w:tc>
      </w:tr>
    </w:tbl>
    <w:p w:rsidR="00754BA7" w:rsidRDefault="00754BA7" w:rsidP="00B755EC">
      <w:pPr>
        <w:spacing w:line="360" w:lineRule="auto"/>
        <w:ind w:firstLine="709"/>
        <w:jc w:val="both"/>
        <w:rPr>
          <w:sz w:val="28"/>
          <w:szCs w:val="28"/>
        </w:rPr>
      </w:pPr>
    </w:p>
    <w:p w:rsidR="00754BA7" w:rsidRDefault="00754BA7" w:rsidP="00B755EC">
      <w:pPr>
        <w:spacing w:line="360" w:lineRule="auto"/>
        <w:ind w:firstLine="709"/>
        <w:jc w:val="both"/>
        <w:rPr>
          <w:sz w:val="28"/>
          <w:szCs w:val="28"/>
        </w:rPr>
      </w:pPr>
    </w:p>
    <w:p w:rsidR="00754BA7" w:rsidRDefault="00754BA7" w:rsidP="00B755EC">
      <w:pPr>
        <w:spacing w:line="360" w:lineRule="auto"/>
        <w:ind w:firstLine="709"/>
        <w:jc w:val="both"/>
        <w:rPr>
          <w:sz w:val="28"/>
          <w:szCs w:val="28"/>
        </w:rPr>
      </w:pPr>
    </w:p>
    <w:p w:rsidR="00754BA7" w:rsidRDefault="00754BA7" w:rsidP="00B755EC">
      <w:pPr>
        <w:spacing w:line="360" w:lineRule="auto"/>
        <w:ind w:firstLine="709"/>
        <w:jc w:val="both"/>
        <w:rPr>
          <w:sz w:val="28"/>
          <w:szCs w:val="28"/>
        </w:rPr>
      </w:pPr>
    </w:p>
    <w:p w:rsidR="00A14304" w:rsidRDefault="00A14304" w:rsidP="00B755EC">
      <w:pPr>
        <w:spacing w:line="360" w:lineRule="auto"/>
        <w:ind w:firstLine="709"/>
        <w:jc w:val="both"/>
        <w:rPr>
          <w:sz w:val="28"/>
          <w:szCs w:val="28"/>
        </w:rPr>
      </w:pPr>
    </w:p>
    <w:p w:rsidR="00DF70E4" w:rsidRDefault="00DF70E4" w:rsidP="00B755EC">
      <w:pPr>
        <w:spacing w:line="360" w:lineRule="auto"/>
        <w:ind w:firstLine="709"/>
        <w:jc w:val="both"/>
        <w:rPr>
          <w:sz w:val="28"/>
          <w:szCs w:val="28"/>
        </w:rPr>
      </w:pPr>
    </w:p>
    <w:p w:rsidR="00DF70E4" w:rsidRDefault="00DF70E4" w:rsidP="00B755EC">
      <w:pPr>
        <w:spacing w:line="360" w:lineRule="auto"/>
        <w:ind w:firstLine="709"/>
        <w:jc w:val="both"/>
        <w:rPr>
          <w:sz w:val="28"/>
          <w:szCs w:val="28"/>
        </w:rPr>
      </w:pPr>
    </w:p>
    <w:p w:rsidR="00DF70E4" w:rsidRDefault="00DF70E4" w:rsidP="00B755EC">
      <w:pPr>
        <w:spacing w:line="360" w:lineRule="auto"/>
        <w:ind w:firstLine="709"/>
        <w:jc w:val="both"/>
        <w:rPr>
          <w:sz w:val="28"/>
          <w:szCs w:val="28"/>
        </w:rPr>
      </w:pPr>
    </w:p>
    <w:p w:rsidR="00DF70E4" w:rsidRDefault="00DF70E4" w:rsidP="00B755EC">
      <w:pPr>
        <w:spacing w:line="360" w:lineRule="auto"/>
        <w:ind w:firstLine="709"/>
        <w:jc w:val="both"/>
        <w:rPr>
          <w:sz w:val="28"/>
          <w:szCs w:val="28"/>
        </w:rPr>
      </w:pPr>
    </w:p>
    <w:p w:rsidR="00DF70E4" w:rsidRDefault="00DF70E4" w:rsidP="00B755EC">
      <w:pPr>
        <w:spacing w:line="360" w:lineRule="auto"/>
        <w:ind w:firstLine="709"/>
        <w:jc w:val="both"/>
        <w:rPr>
          <w:sz w:val="28"/>
          <w:szCs w:val="28"/>
        </w:rPr>
      </w:pPr>
    </w:p>
    <w:p w:rsidR="00DF70E4" w:rsidRDefault="00DF70E4" w:rsidP="00B755EC">
      <w:pPr>
        <w:spacing w:line="360" w:lineRule="auto"/>
        <w:ind w:firstLine="709"/>
        <w:jc w:val="both"/>
        <w:rPr>
          <w:sz w:val="28"/>
          <w:szCs w:val="28"/>
        </w:rPr>
      </w:pPr>
    </w:p>
    <w:p w:rsidR="00DF70E4" w:rsidRDefault="00DF70E4" w:rsidP="00B755EC">
      <w:pPr>
        <w:spacing w:line="360" w:lineRule="auto"/>
        <w:ind w:firstLine="709"/>
        <w:jc w:val="both"/>
        <w:rPr>
          <w:sz w:val="28"/>
          <w:szCs w:val="28"/>
        </w:rPr>
      </w:pPr>
      <w:r>
        <w:rPr>
          <w:sz w:val="28"/>
          <w:szCs w:val="28"/>
        </w:rPr>
        <w:t>Рисунок 3 –Организационная структура ЗАО «Твндер»</w:t>
      </w:r>
    </w:p>
    <w:p w:rsidR="00DF70E4" w:rsidRPr="0097427B" w:rsidRDefault="00DF70E4" w:rsidP="00754BA7">
      <w:pPr>
        <w:spacing w:line="360" w:lineRule="auto"/>
        <w:jc w:val="both"/>
        <w:rPr>
          <w:sz w:val="28"/>
          <w:szCs w:val="28"/>
        </w:rPr>
      </w:pPr>
    </w:p>
    <w:p w:rsidR="00D57137" w:rsidRDefault="00D57137" w:rsidP="00B755EC">
      <w:pPr>
        <w:spacing w:line="360" w:lineRule="auto"/>
        <w:ind w:firstLine="709"/>
        <w:jc w:val="both"/>
        <w:rPr>
          <w:b/>
          <w:sz w:val="28"/>
          <w:szCs w:val="28"/>
        </w:rPr>
      </w:pPr>
    </w:p>
    <w:p w:rsidR="00D57137" w:rsidRDefault="00D57137" w:rsidP="00B755EC">
      <w:pPr>
        <w:spacing w:line="360" w:lineRule="auto"/>
        <w:ind w:firstLine="709"/>
        <w:jc w:val="both"/>
        <w:rPr>
          <w:b/>
          <w:sz w:val="28"/>
          <w:szCs w:val="28"/>
        </w:rPr>
      </w:pPr>
    </w:p>
    <w:p w:rsidR="00D57137" w:rsidRDefault="00D57137" w:rsidP="00B755EC">
      <w:pPr>
        <w:spacing w:line="360" w:lineRule="auto"/>
        <w:ind w:firstLine="709"/>
        <w:jc w:val="both"/>
        <w:rPr>
          <w:b/>
          <w:sz w:val="28"/>
          <w:szCs w:val="28"/>
        </w:rPr>
      </w:pPr>
    </w:p>
    <w:p w:rsidR="00D57137" w:rsidRDefault="00D57137" w:rsidP="00B755EC">
      <w:pPr>
        <w:spacing w:line="360" w:lineRule="auto"/>
        <w:ind w:firstLine="709"/>
        <w:jc w:val="both"/>
        <w:rPr>
          <w:b/>
          <w:sz w:val="28"/>
          <w:szCs w:val="28"/>
        </w:rPr>
      </w:pPr>
    </w:p>
    <w:p w:rsidR="00D57137" w:rsidRDefault="00D57137" w:rsidP="00B755EC">
      <w:pPr>
        <w:spacing w:line="360" w:lineRule="auto"/>
        <w:ind w:firstLine="709"/>
        <w:jc w:val="both"/>
        <w:rPr>
          <w:sz w:val="28"/>
          <w:szCs w:val="28"/>
        </w:rPr>
      </w:pPr>
      <w:r w:rsidRPr="00D57137">
        <w:rPr>
          <w:sz w:val="28"/>
          <w:szCs w:val="28"/>
        </w:rPr>
        <w:t>Рисунок 3  -</w:t>
      </w:r>
      <w:r w:rsidR="00BA487E">
        <w:rPr>
          <w:sz w:val="28"/>
          <w:szCs w:val="28"/>
        </w:rPr>
        <w:t xml:space="preserve"> </w:t>
      </w:r>
      <w:r w:rsidRPr="00D57137">
        <w:rPr>
          <w:sz w:val="28"/>
          <w:szCs w:val="28"/>
        </w:rPr>
        <w:t>Организационная система ЗАО «Тандер»</w:t>
      </w:r>
    </w:p>
    <w:p w:rsidR="00D57137" w:rsidRPr="00D57137" w:rsidRDefault="00D57137" w:rsidP="00B755EC">
      <w:pPr>
        <w:spacing w:line="360" w:lineRule="auto"/>
        <w:ind w:firstLine="709"/>
        <w:jc w:val="both"/>
        <w:rPr>
          <w:sz w:val="28"/>
          <w:szCs w:val="28"/>
        </w:rPr>
      </w:pPr>
    </w:p>
    <w:p w:rsidR="00375E40" w:rsidRPr="00DF70E4" w:rsidRDefault="00BA487E" w:rsidP="00B755EC">
      <w:pPr>
        <w:spacing w:line="360" w:lineRule="auto"/>
        <w:ind w:firstLine="709"/>
        <w:jc w:val="both"/>
        <w:rPr>
          <w:b/>
          <w:sz w:val="28"/>
          <w:szCs w:val="28"/>
        </w:rPr>
      </w:pPr>
      <w:r>
        <w:rPr>
          <w:b/>
          <w:sz w:val="28"/>
          <w:szCs w:val="28"/>
        </w:rPr>
        <w:t>2</w:t>
      </w:r>
      <w:r w:rsidR="00D57137">
        <w:rPr>
          <w:b/>
          <w:sz w:val="28"/>
          <w:szCs w:val="28"/>
        </w:rPr>
        <w:t>.3</w:t>
      </w:r>
      <w:r w:rsidR="00A14304" w:rsidRPr="00DF70E4">
        <w:rPr>
          <w:b/>
          <w:sz w:val="28"/>
          <w:szCs w:val="28"/>
        </w:rPr>
        <w:t xml:space="preserve"> Основные конкуренты</w:t>
      </w:r>
    </w:p>
    <w:p w:rsidR="00640A48" w:rsidRPr="00640A48" w:rsidRDefault="00640A48" w:rsidP="00B755EC">
      <w:pPr>
        <w:spacing w:line="360" w:lineRule="auto"/>
        <w:ind w:firstLine="709"/>
        <w:jc w:val="both"/>
        <w:rPr>
          <w:sz w:val="28"/>
          <w:szCs w:val="28"/>
        </w:rPr>
      </w:pPr>
      <w:r w:rsidRPr="00640A48">
        <w:rPr>
          <w:sz w:val="28"/>
          <w:szCs w:val="28"/>
        </w:rPr>
        <w:t>Степень концентрации российско</w:t>
      </w:r>
      <w:r w:rsidR="0097427B">
        <w:rPr>
          <w:sz w:val="28"/>
          <w:szCs w:val="28"/>
        </w:rPr>
        <w:t xml:space="preserve">го </w:t>
      </w:r>
      <w:r w:rsidRPr="00640A48">
        <w:rPr>
          <w:sz w:val="28"/>
          <w:szCs w:val="28"/>
        </w:rPr>
        <w:t xml:space="preserve">рынка розничной торговли продуктами </w:t>
      </w:r>
      <w:r w:rsidR="0097427B" w:rsidRPr="00640A48">
        <w:rPr>
          <w:sz w:val="28"/>
          <w:szCs w:val="28"/>
        </w:rPr>
        <w:t>питания</w:t>
      </w:r>
      <w:r w:rsidRPr="00640A48">
        <w:rPr>
          <w:sz w:val="28"/>
          <w:szCs w:val="28"/>
        </w:rPr>
        <w:t xml:space="preserve"> весьма мала</w:t>
      </w:r>
      <w:r w:rsidR="0097427B">
        <w:rPr>
          <w:sz w:val="28"/>
          <w:szCs w:val="28"/>
        </w:rPr>
        <w:t xml:space="preserve"> </w:t>
      </w:r>
      <w:r w:rsidRPr="00640A48">
        <w:rPr>
          <w:sz w:val="28"/>
          <w:szCs w:val="28"/>
        </w:rPr>
        <w:t>-</w:t>
      </w:r>
      <w:r w:rsidR="0097427B">
        <w:rPr>
          <w:sz w:val="28"/>
          <w:szCs w:val="28"/>
        </w:rPr>
        <w:t xml:space="preserve"> </w:t>
      </w:r>
      <w:r w:rsidRPr="00640A48">
        <w:rPr>
          <w:sz w:val="28"/>
          <w:szCs w:val="28"/>
        </w:rPr>
        <w:t>на долю 3-х крупнейших игроков приходится 8 % рынка, что существенно уступает аналогичным показателям стран Восточной и Западной Европы.</w:t>
      </w:r>
    </w:p>
    <w:p w:rsidR="00640A48" w:rsidRPr="00640A48" w:rsidRDefault="00640A48" w:rsidP="00B755EC">
      <w:pPr>
        <w:spacing w:line="360" w:lineRule="auto"/>
        <w:ind w:firstLine="709"/>
        <w:jc w:val="both"/>
        <w:rPr>
          <w:sz w:val="28"/>
          <w:szCs w:val="28"/>
        </w:rPr>
      </w:pPr>
      <w:r w:rsidRPr="00640A48">
        <w:rPr>
          <w:sz w:val="28"/>
          <w:szCs w:val="28"/>
        </w:rPr>
        <w:t>Основными конкурентами ЗАО «Тандер»</w:t>
      </w:r>
      <w:r w:rsidR="0097427B">
        <w:rPr>
          <w:sz w:val="28"/>
          <w:szCs w:val="28"/>
        </w:rPr>
        <w:t xml:space="preserve"> я</w:t>
      </w:r>
      <w:r w:rsidRPr="00640A48">
        <w:rPr>
          <w:sz w:val="28"/>
          <w:szCs w:val="28"/>
        </w:rPr>
        <w:t>вляются  компании X5</w:t>
      </w:r>
      <w:r w:rsidRPr="00640A48">
        <w:rPr>
          <w:sz w:val="28"/>
          <w:szCs w:val="28"/>
          <w:lang w:val="en-US"/>
        </w:rPr>
        <w:t>Retail</w:t>
      </w:r>
      <w:r w:rsidRPr="00640A48">
        <w:rPr>
          <w:sz w:val="28"/>
          <w:szCs w:val="28"/>
        </w:rPr>
        <w:t xml:space="preserve"> </w:t>
      </w:r>
      <w:r w:rsidRPr="00640A48">
        <w:rPr>
          <w:sz w:val="28"/>
          <w:szCs w:val="28"/>
          <w:lang w:val="en-US"/>
        </w:rPr>
        <w:t>Group</w:t>
      </w:r>
      <w:r w:rsidRPr="00640A48">
        <w:rPr>
          <w:sz w:val="28"/>
          <w:szCs w:val="28"/>
        </w:rPr>
        <w:t>, Метро Кэш энд Керри, Ашан, Дикси, Лента, ОКей</w:t>
      </w:r>
      <w:r>
        <w:rPr>
          <w:sz w:val="28"/>
          <w:szCs w:val="28"/>
        </w:rPr>
        <w:t>. Как мы видим, наиболее крупным конуреном ЗАО «Тандер» является компания</w:t>
      </w:r>
      <w:r w:rsidRPr="00640A48">
        <w:rPr>
          <w:sz w:val="28"/>
          <w:szCs w:val="28"/>
        </w:rPr>
        <w:t xml:space="preserve"> X5</w:t>
      </w:r>
      <w:r w:rsidRPr="00640A48">
        <w:rPr>
          <w:sz w:val="28"/>
          <w:szCs w:val="28"/>
          <w:lang w:val="en-US"/>
        </w:rPr>
        <w:t>Retail</w:t>
      </w:r>
      <w:r w:rsidRPr="00640A48">
        <w:rPr>
          <w:sz w:val="28"/>
          <w:szCs w:val="28"/>
        </w:rPr>
        <w:t xml:space="preserve"> </w:t>
      </w:r>
      <w:r w:rsidRPr="00640A48">
        <w:rPr>
          <w:sz w:val="28"/>
          <w:szCs w:val="28"/>
          <w:lang w:val="en-US"/>
        </w:rPr>
        <w:t>Group</w:t>
      </w:r>
      <w:r>
        <w:rPr>
          <w:sz w:val="28"/>
          <w:szCs w:val="28"/>
        </w:rPr>
        <w:t xml:space="preserve"> (</w:t>
      </w:r>
      <w:r w:rsidR="0097427B">
        <w:rPr>
          <w:sz w:val="28"/>
          <w:szCs w:val="28"/>
        </w:rPr>
        <w:t>таблица 1).</w:t>
      </w:r>
    </w:p>
    <w:p w:rsidR="00640A48" w:rsidRPr="00640A48" w:rsidRDefault="00640A48" w:rsidP="00B755EC">
      <w:pPr>
        <w:spacing w:line="360" w:lineRule="auto"/>
        <w:ind w:firstLine="709"/>
        <w:jc w:val="both"/>
        <w:rPr>
          <w:sz w:val="28"/>
          <w:szCs w:val="28"/>
        </w:rPr>
      </w:pPr>
    </w:p>
    <w:p w:rsidR="00640A48" w:rsidRPr="0097427B" w:rsidRDefault="00640A48" w:rsidP="00B755EC">
      <w:pPr>
        <w:spacing w:line="360" w:lineRule="auto"/>
        <w:ind w:firstLine="709"/>
        <w:jc w:val="both"/>
        <w:rPr>
          <w:sz w:val="28"/>
          <w:szCs w:val="28"/>
        </w:rPr>
      </w:pPr>
      <w:r w:rsidRPr="00640A48">
        <w:rPr>
          <w:sz w:val="28"/>
          <w:szCs w:val="28"/>
        </w:rPr>
        <w:t>Таблица 1 - Количество магазинов крупнейших сетей в 2005-2009 гг., по состоянию на конец периода</w:t>
      </w:r>
    </w:p>
    <w:p w:rsidR="00640A48" w:rsidRPr="00640A48" w:rsidRDefault="00D31A82" w:rsidP="00B755EC">
      <w:pPr>
        <w:spacing w:line="360" w:lineRule="auto"/>
        <w:ind w:firstLine="709"/>
        <w:jc w:val="both"/>
        <w:rPr>
          <w:color w:val="FF0000"/>
          <w:sz w:val="28"/>
          <w:szCs w:val="28"/>
        </w:rPr>
      </w:pPr>
      <w:r>
        <w:rPr>
          <w:color w:val="FF0000"/>
          <w:sz w:val="28"/>
          <w:szCs w:val="28"/>
        </w:rPr>
        <w:pict>
          <v:shape id="_x0000_i1026" type="#_x0000_t75" style="width:432.75pt;height:240.75pt">
            <v:imagedata r:id="rId7" o:title=""/>
          </v:shape>
        </w:pict>
      </w:r>
    </w:p>
    <w:p w:rsidR="005258B2" w:rsidRDefault="0097427B" w:rsidP="005258B2">
      <w:pPr>
        <w:spacing w:line="360" w:lineRule="auto"/>
        <w:ind w:firstLine="709"/>
        <w:jc w:val="both"/>
        <w:rPr>
          <w:sz w:val="28"/>
          <w:szCs w:val="28"/>
        </w:rPr>
      </w:pPr>
      <w:r w:rsidRPr="00BC4533">
        <w:rPr>
          <w:sz w:val="28"/>
          <w:szCs w:val="28"/>
        </w:rPr>
        <w:t>Конкурентными преимуществами ЗАО «Тандер» (сети «Магнит») являются формирование мультиформатного бизнеса, широкое присутствие в регионах, узнаваемый бренд,  эффективная система логистики</w:t>
      </w:r>
    </w:p>
    <w:p w:rsidR="005258B2" w:rsidRPr="00BC4533" w:rsidRDefault="005258B2" w:rsidP="005258B2">
      <w:pPr>
        <w:spacing w:line="360" w:lineRule="auto"/>
        <w:ind w:firstLine="709"/>
        <w:jc w:val="both"/>
        <w:rPr>
          <w:sz w:val="28"/>
          <w:szCs w:val="28"/>
        </w:rPr>
      </w:pPr>
    </w:p>
    <w:p w:rsidR="005258B2" w:rsidRDefault="00BA487E" w:rsidP="005258B2">
      <w:pPr>
        <w:spacing w:line="360" w:lineRule="auto"/>
        <w:ind w:firstLine="709"/>
        <w:jc w:val="both"/>
        <w:rPr>
          <w:b/>
          <w:sz w:val="28"/>
          <w:szCs w:val="28"/>
        </w:rPr>
      </w:pPr>
      <w:r>
        <w:rPr>
          <w:b/>
          <w:sz w:val="28"/>
          <w:szCs w:val="28"/>
        </w:rPr>
        <w:t>2</w:t>
      </w:r>
      <w:r w:rsidR="00D57137">
        <w:rPr>
          <w:b/>
          <w:sz w:val="28"/>
          <w:szCs w:val="28"/>
        </w:rPr>
        <w:t>.4</w:t>
      </w:r>
      <w:r w:rsidR="005258B2" w:rsidRPr="005258B2">
        <w:rPr>
          <w:b/>
          <w:sz w:val="28"/>
          <w:szCs w:val="28"/>
        </w:rPr>
        <w:t xml:space="preserve"> </w:t>
      </w:r>
      <w:r w:rsidR="00375E40" w:rsidRPr="005258B2">
        <w:rPr>
          <w:b/>
          <w:sz w:val="28"/>
          <w:szCs w:val="28"/>
        </w:rPr>
        <w:t xml:space="preserve">Анализ </w:t>
      </w:r>
      <w:r w:rsidR="002A3498" w:rsidRPr="005258B2">
        <w:rPr>
          <w:b/>
          <w:sz w:val="28"/>
          <w:szCs w:val="28"/>
        </w:rPr>
        <w:t>финансовой отчетности ЗАО «Тандер»</w:t>
      </w:r>
    </w:p>
    <w:p w:rsidR="00543F9D" w:rsidRPr="00BC4533" w:rsidRDefault="00BA487E" w:rsidP="005258B2">
      <w:pPr>
        <w:spacing w:line="360" w:lineRule="auto"/>
        <w:ind w:firstLine="709"/>
        <w:jc w:val="both"/>
        <w:rPr>
          <w:b/>
          <w:sz w:val="28"/>
          <w:szCs w:val="28"/>
        </w:rPr>
      </w:pPr>
      <w:r>
        <w:rPr>
          <w:b/>
          <w:sz w:val="28"/>
          <w:szCs w:val="28"/>
        </w:rPr>
        <w:t>2</w:t>
      </w:r>
      <w:r w:rsidR="00066DF7" w:rsidRPr="00BC4533">
        <w:rPr>
          <w:b/>
          <w:sz w:val="28"/>
          <w:szCs w:val="28"/>
        </w:rPr>
        <w:t>3.4.1</w:t>
      </w:r>
      <w:r w:rsidR="00543F9D" w:rsidRPr="00BC4533">
        <w:rPr>
          <w:b/>
          <w:sz w:val="28"/>
          <w:szCs w:val="28"/>
        </w:rPr>
        <w:t xml:space="preserve"> Анализ отчета о прибылях и убытках</w:t>
      </w:r>
    </w:p>
    <w:p w:rsidR="00BC4533" w:rsidRDefault="00066DF7" w:rsidP="00BC4533">
      <w:pPr>
        <w:spacing w:line="360" w:lineRule="auto"/>
        <w:ind w:firstLine="709"/>
        <w:jc w:val="both"/>
        <w:rPr>
          <w:sz w:val="28"/>
          <w:szCs w:val="28"/>
        </w:rPr>
      </w:pPr>
      <w:r w:rsidRPr="00BC4533">
        <w:rPr>
          <w:sz w:val="28"/>
          <w:szCs w:val="28"/>
        </w:rPr>
        <w:t>Чтобы адекватно оценить деятельность Компании, возьмем анализируемый период, 200</w:t>
      </w:r>
      <w:r w:rsidR="00BA487E">
        <w:rPr>
          <w:sz w:val="28"/>
          <w:szCs w:val="28"/>
        </w:rPr>
        <w:t>8</w:t>
      </w:r>
      <w:r w:rsidRPr="00BC4533">
        <w:rPr>
          <w:sz w:val="28"/>
          <w:szCs w:val="28"/>
        </w:rPr>
        <w:t>-2010 года.</w:t>
      </w:r>
    </w:p>
    <w:p w:rsidR="00BC4533" w:rsidRPr="00800AAE" w:rsidRDefault="00BC4533" w:rsidP="00800AAE">
      <w:pPr>
        <w:spacing w:line="360" w:lineRule="auto"/>
        <w:ind w:firstLine="709"/>
        <w:jc w:val="both"/>
        <w:rPr>
          <w:sz w:val="28"/>
          <w:szCs w:val="28"/>
        </w:rPr>
      </w:pPr>
      <w:r w:rsidRPr="00AE3480">
        <w:rPr>
          <w:sz w:val="28"/>
          <w:szCs w:val="28"/>
        </w:rPr>
        <w:t xml:space="preserve"> Период выбран с целью оценить деятельность в период, так называемого кризиса.</w:t>
      </w:r>
    </w:p>
    <w:p w:rsidR="00800AAE" w:rsidRPr="00AE3480" w:rsidRDefault="00800AAE" w:rsidP="00800AAE">
      <w:pPr>
        <w:spacing w:line="360" w:lineRule="auto"/>
        <w:ind w:firstLine="709"/>
        <w:jc w:val="both"/>
        <w:rPr>
          <w:sz w:val="28"/>
          <w:szCs w:val="28"/>
        </w:rPr>
      </w:pPr>
      <w:r w:rsidRPr="00AE3480">
        <w:rPr>
          <w:sz w:val="28"/>
          <w:szCs w:val="28"/>
          <w:lang w:eastAsia="en-US"/>
        </w:rPr>
        <w:t xml:space="preserve">По данным таблицы </w:t>
      </w:r>
      <w:r>
        <w:rPr>
          <w:sz w:val="28"/>
          <w:szCs w:val="28"/>
          <w:lang w:eastAsia="en-US"/>
        </w:rPr>
        <w:t xml:space="preserve">2 </w:t>
      </w:r>
      <w:r w:rsidRPr="00AE3480">
        <w:rPr>
          <w:sz w:val="28"/>
          <w:szCs w:val="28"/>
          <w:lang w:eastAsia="en-US"/>
        </w:rPr>
        <w:t>можно сказать, что в целом по разделу «</w:t>
      </w:r>
      <w:r w:rsidRPr="00AE3480">
        <w:rPr>
          <w:bCs/>
          <w:sz w:val="28"/>
          <w:szCs w:val="28"/>
        </w:rPr>
        <w:t>Доходы и расходы по обычным видам деятельности</w:t>
      </w:r>
      <w:r w:rsidRPr="00AE3480">
        <w:rPr>
          <w:sz w:val="28"/>
          <w:szCs w:val="28"/>
          <w:lang w:eastAsia="en-US"/>
        </w:rPr>
        <w:t>»  происходило увеличение по всем статьям, как по до</w:t>
      </w:r>
      <w:r>
        <w:rPr>
          <w:sz w:val="28"/>
          <w:szCs w:val="28"/>
          <w:lang w:eastAsia="en-US"/>
        </w:rPr>
        <w:t>ходам, так и по расходам.</w:t>
      </w:r>
    </w:p>
    <w:p w:rsidR="005258B2" w:rsidRDefault="005258B2" w:rsidP="00BC4533"/>
    <w:p w:rsidR="00BC4533" w:rsidRPr="00BC4533" w:rsidRDefault="00BC4533" w:rsidP="00BC4533"/>
    <w:p w:rsidR="002A3498" w:rsidRPr="00D57137" w:rsidRDefault="002A3498" w:rsidP="00BC4533">
      <w:pPr>
        <w:rPr>
          <w:sz w:val="28"/>
          <w:szCs w:val="28"/>
        </w:rPr>
      </w:pPr>
      <w:r w:rsidRPr="00D57137">
        <w:rPr>
          <w:sz w:val="28"/>
          <w:szCs w:val="28"/>
        </w:rPr>
        <w:t>Таблица 2 –Отчет о прибылях и убытках за период 200</w:t>
      </w:r>
      <w:r w:rsidR="00BA487E">
        <w:rPr>
          <w:sz w:val="28"/>
          <w:szCs w:val="28"/>
        </w:rPr>
        <w:t>8-2010</w:t>
      </w:r>
      <w:r w:rsidRPr="00D57137">
        <w:rPr>
          <w:sz w:val="28"/>
          <w:szCs w:val="28"/>
        </w:rPr>
        <w:t xml:space="preserve"> гг., тыс. руб.</w:t>
      </w:r>
    </w:p>
    <w:p w:rsidR="00BC4533" w:rsidRPr="00BC4533" w:rsidRDefault="00BC4533" w:rsidP="00BC4533"/>
    <w:tbl>
      <w:tblPr>
        <w:tblpPr w:leftFromText="180" w:rightFromText="180" w:vertAnchor="text" w:horzAnchor="margin" w:tblpXSpec="center" w:tblpY="41"/>
        <w:tblW w:w="10728" w:type="dxa"/>
        <w:tblLook w:val="0000" w:firstRow="0" w:lastRow="0" w:firstColumn="0" w:lastColumn="0" w:noHBand="0" w:noVBand="0"/>
      </w:tblPr>
      <w:tblGrid>
        <w:gridCol w:w="3708"/>
        <w:gridCol w:w="1296"/>
        <w:gridCol w:w="274"/>
        <w:gridCol w:w="1082"/>
        <w:gridCol w:w="1260"/>
        <w:gridCol w:w="1453"/>
        <w:gridCol w:w="1658"/>
      </w:tblGrid>
      <w:tr w:rsidR="00543F9D" w:rsidRPr="00BC4533">
        <w:trPr>
          <w:trHeight w:val="270"/>
        </w:trPr>
        <w:tc>
          <w:tcPr>
            <w:tcW w:w="3708" w:type="dxa"/>
            <w:tcBorders>
              <w:top w:val="single" w:sz="8" w:space="0" w:color="auto"/>
              <w:left w:val="single" w:sz="8" w:space="0" w:color="auto"/>
              <w:bottom w:val="nil"/>
              <w:right w:val="single" w:sz="8" w:space="0" w:color="auto"/>
            </w:tcBorders>
            <w:shd w:val="clear" w:color="auto" w:fill="auto"/>
            <w:noWrap/>
            <w:vAlign w:val="bottom"/>
          </w:tcPr>
          <w:p w:rsidR="00543F9D" w:rsidRPr="00BC4533" w:rsidRDefault="00543F9D" w:rsidP="00BC4533">
            <w:r w:rsidRPr="00BC4533">
              <w:t>Наименование</w:t>
            </w:r>
          </w:p>
        </w:tc>
        <w:tc>
          <w:tcPr>
            <w:tcW w:w="156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543F9D" w:rsidRPr="00BC4533" w:rsidRDefault="00543F9D" w:rsidP="00E53CAC">
            <w:r w:rsidRPr="00BC4533">
              <w:t>20</w:t>
            </w:r>
            <w:r w:rsidR="00E53CAC">
              <w:t>09</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543F9D" w:rsidRPr="00BC4533" w:rsidRDefault="00543F9D" w:rsidP="00E53CAC">
            <w:r w:rsidRPr="00BC4533">
              <w:t>200</w:t>
            </w:r>
            <w:r w:rsidR="00E53CAC">
              <w:t>8</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543F9D" w:rsidRPr="00BC4533" w:rsidRDefault="00543F9D" w:rsidP="00E53CAC">
            <w:r w:rsidRPr="00BC4533">
              <w:t>20</w:t>
            </w:r>
            <w:r w:rsidR="00BA487E">
              <w:t>0</w:t>
            </w:r>
            <w:r w:rsidR="00E53CAC">
              <w:t>7</w:t>
            </w:r>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543F9D" w:rsidRPr="00BC4533" w:rsidRDefault="00543F9D" w:rsidP="00BC4533">
            <w:r w:rsidRPr="00BC4533">
              <w:t>Отклонения</w:t>
            </w:r>
          </w:p>
        </w:tc>
        <w:tc>
          <w:tcPr>
            <w:tcW w:w="1658"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543F9D" w:rsidRPr="00BC4533" w:rsidRDefault="00D31A82" w:rsidP="00BC4533">
            <w:r>
              <w:pict>
                <v:line id="_x0000_s1046" style="position:absolute;z-index:251652608;mso-position-horizontal-relative:text;mso-position-vertical-relative:text" from="110.95pt,15.2pt" to="110.95pt,87.2pt"/>
              </w:pict>
            </w:r>
            <w:r w:rsidR="00543F9D" w:rsidRPr="00BC4533">
              <w:t>Темпы роста 20</w:t>
            </w:r>
            <w:r w:rsidR="00BA487E">
              <w:t>08</w:t>
            </w:r>
            <w:r w:rsidR="00543F9D" w:rsidRPr="00BC4533">
              <w:t>-</w:t>
            </w:r>
            <w:r w:rsidR="00BA487E">
              <w:t>2010</w:t>
            </w:r>
          </w:p>
        </w:tc>
      </w:tr>
      <w:tr w:rsidR="00543F9D" w:rsidRPr="00BC4533">
        <w:trPr>
          <w:trHeight w:val="525"/>
        </w:trPr>
        <w:tc>
          <w:tcPr>
            <w:tcW w:w="3708" w:type="dxa"/>
            <w:tcBorders>
              <w:top w:val="single" w:sz="8" w:space="0" w:color="auto"/>
              <w:left w:val="single" w:sz="8" w:space="0" w:color="auto"/>
              <w:bottom w:val="single" w:sz="8" w:space="0" w:color="auto"/>
              <w:right w:val="single" w:sz="8" w:space="0" w:color="auto"/>
            </w:tcBorders>
            <w:shd w:val="clear" w:color="auto" w:fill="auto"/>
            <w:noWrap/>
            <w:vAlign w:val="bottom"/>
          </w:tcPr>
          <w:p w:rsidR="00543F9D" w:rsidRPr="00BC4533" w:rsidRDefault="00543F9D" w:rsidP="00BC4533">
            <w:r w:rsidRPr="00BC4533">
              <w:t>А</w:t>
            </w:r>
          </w:p>
        </w:tc>
        <w:tc>
          <w:tcPr>
            <w:tcW w:w="1569" w:type="dxa"/>
            <w:gridSpan w:val="2"/>
            <w:vMerge/>
            <w:tcBorders>
              <w:top w:val="single" w:sz="8" w:space="0" w:color="auto"/>
              <w:left w:val="single" w:sz="8" w:space="0" w:color="auto"/>
              <w:bottom w:val="single" w:sz="8" w:space="0" w:color="000000"/>
              <w:right w:val="single" w:sz="8" w:space="0" w:color="auto"/>
            </w:tcBorders>
            <w:vAlign w:val="center"/>
          </w:tcPr>
          <w:p w:rsidR="00543F9D" w:rsidRPr="00BC4533" w:rsidRDefault="00543F9D" w:rsidP="00BC4533"/>
        </w:tc>
        <w:tc>
          <w:tcPr>
            <w:tcW w:w="1080" w:type="dxa"/>
            <w:vMerge/>
            <w:tcBorders>
              <w:top w:val="single" w:sz="8" w:space="0" w:color="auto"/>
              <w:left w:val="single" w:sz="8" w:space="0" w:color="auto"/>
              <w:bottom w:val="single" w:sz="8" w:space="0" w:color="000000"/>
              <w:right w:val="single" w:sz="8" w:space="0" w:color="auto"/>
            </w:tcBorders>
            <w:vAlign w:val="center"/>
          </w:tcPr>
          <w:p w:rsidR="00543F9D" w:rsidRPr="00BC4533" w:rsidRDefault="00543F9D" w:rsidP="00BC4533"/>
        </w:tc>
        <w:tc>
          <w:tcPr>
            <w:tcW w:w="1260" w:type="dxa"/>
            <w:vMerge/>
            <w:tcBorders>
              <w:top w:val="single" w:sz="8" w:space="0" w:color="auto"/>
              <w:left w:val="single" w:sz="8" w:space="0" w:color="auto"/>
              <w:bottom w:val="single" w:sz="8" w:space="0" w:color="000000"/>
              <w:right w:val="single" w:sz="8" w:space="0" w:color="auto"/>
            </w:tcBorders>
            <w:vAlign w:val="center"/>
          </w:tcPr>
          <w:p w:rsidR="00543F9D" w:rsidRPr="00BC4533" w:rsidRDefault="00543F9D" w:rsidP="00BC4533"/>
        </w:tc>
        <w:tc>
          <w:tcPr>
            <w:tcW w:w="1453" w:type="dxa"/>
            <w:vMerge/>
            <w:tcBorders>
              <w:top w:val="single" w:sz="8" w:space="0" w:color="auto"/>
              <w:left w:val="single" w:sz="8" w:space="0" w:color="auto"/>
              <w:bottom w:val="single" w:sz="8" w:space="0" w:color="000000"/>
              <w:right w:val="single" w:sz="8" w:space="0" w:color="auto"/>
            </w:tcBorders>
            <w:vAlign w:val="center"/>
          </w:tcPr>
          <w:p w:rsidR="00543F9D" w:rsidRPr="00BC4533" w:rsidRDefault="00543F9D" w:rsidP="00BC4533"/>
        </w:tc>
        <w:tc>
          <w:tcPr>
            <w:tcW w:w="1658" w:type="dxa"/>
            <w:vMerge/>
            <w:tcBorders>
              <w:top w:val="single" w:sz="8" w:space="0" w:color="auto"/>
              <w:left w:val="single" w:sz="8" w:space="0" w:color="auto"/>
              <w:bottom w:val="single" w:sz="8" w:space="0" w:color="000000"/>
              <w:right w:val="single" w:sz="8" w:space="0" w:color="auto"/>
            </w:tcBorders>
            <w:vAlign w:val="center"/>
          </w:tcPr>
          <w:p w:rsidR="00543F9D" w:rsidRPr="00BC4533" w:rsidRDefault="00543F9D" w:rsidP="00BC4533"/>
        </w:tc>
      </w:tr>
      <w:tr w:rsidR="00543F9D" w:rsidRPr="00BC4533">
        <w:trPr>
          <w:gridAfter w:val="6"/>
          <w:wAfter w:w="7020" w:type="dxa"/>
          <w:trHeight w:val="540"/>
        </w:trPr>
        <w:tc>
          <w:tcPr>
            <w:tcW w:w="3708" w:type="dxa"/>
            <w:tcBorders>
              <w:top w:val="nil"/>
              <w:left w:val="single" w:sz="8" w:space="0" w:color="auto"/>
              <w:bottom w:val="single" w:sz="8" w:space="0" w:color="auto"/>
              <w:right w:val="single" w:sz="8" w:space="0" w:color="auto"/>
            </w:tcBorders>
            <w:shd w:val="clear" w:color="auto" w:fill="auto"/>
            <w:noWrap/>
            <w:vAlign w:val="bottom"/>
          </w:tcPr>
          <w:p w:rsidR="00543F9D" w:rsidRPr="00BC4533" w:rsidRDefault="00543F9D" w:rsidP="00BC4533">
            <w:r w:rsidRPr="00BC4533">
              <w:t>Доходы и расходы по обычным видам деятельности</w:t>
            </w:r>
          </w:p>
        </w:tc>
      </w:tr>
      <w:tr w:rsidR="00543F9D" w:rsidRPr="00BC4533">
        <w:trPr>
          <w:trHeight w:val="510"/>
        </w:trPr>
        <w:tc>
          <w:tcPr>
            <w:tcW w:w="3708" w:type="dxa"/>
            <w:tcBorders>
              <w:top w:val="nil"/>
              <w:left w:val="single" w:sz="8" w:space="0" w:color="auto"/>
              <w:bottom w:val="single" w:sz="8" w:space="0" w:color="auto"/>
              <w:right w:val="single" w:sz="8" w:space="0" w:color="auto"/>
            </w:tcBorders>
            <w:shd w:val="clear" w:color="auto" w:fill="auto"/>
            <w:vAlign w:val="bottom"/>
          </w:tcPr>
          <w:p w:rsidR="00543F9D" w:rsidRPr="00BC4533" w:rsidRDefault="00543F9D" w:rsidP="00BC4533">
            <w:r w:rsidRPr="00BC4533">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296" w:type="dxa"/>
            <w:tcBorders>
              <w:top w:val="nil"/>
              <w:left w:val="nil"/>
              <w:bottom w:val="nil"/>
              <w:right w:val="nil"/>
            </w:tcBorders>
            <w:shd w:val="clear" w:color="auto" w:fill="auto"/>
            <w:noWrap/>
            <w:vAlign w:val="bottom"/>
          </w:tcPr>
          <w:p w:rsidR="00543F9D" w:rsidRPr="00BC4533" w:rsidRDefault="00543F9D" w:rsidP="00BC4533">
            <w:r w:rsidRPr="00BC4533">
              <w:t>169751947</w:t>
            </w:r>
          </w:p>
        </w:tc>
        <w:tc>
          <w:tcPr>
            <w:tcW w:w="1353" w:type="dxa"/>
            <w:gridSpan w:val="2"/>
            <w:tcBorders>
              <w:top w:val="nil"/>
              <w:left w:val="nil"/>
              <w:bottom w:val="nil"/>
              <w:right w:val="nil"/>
            </w:tcBorders>
            <w:shd w:val="clear" w:color="auto" w:fill="auto"/>
            <w:noWrap/>
            <w:vAlign w:val="bottom"/>
          </w:tcPr>
          <w:p w:rsidR="00543F9D" w:rsidRPr="00BC4533" w:rsidRDefault="00543F9D" w:rsidP="00BC4533">
            <w:r w:rsidRPr="00BC4533">
              <w:t>129455249</w:t>
            </w:r>
          </w:p>
        </w:tc>
        <w:tc>
          <w:tcPr>
            <w:tcW w:w="1260" w:type="dxa"/>
            <w:tcBorders>
              <w:top w:val="nil"/>
              <w:left w:val="nil"/>
              <w:bottom w:val="nil"/>
              <w:right w:val="nil"/>
            </w:tcBorders>
            <w:shd w:val="clear" w:color="auto" w:fill="auto"/>
            <w:noWrap/>
            <w:vAlign w:val="bottom"/>
          </w:tcPr>
          <w:p w:rsidR="00543F9D" w:rsidRPr="00BC4533" w:rsidRDefault="00543F9D" w:rsidP="00BC4533">
            <w:r w:rsidRPr="00BC4533">
              <w:t>89967361</w:t>
            </w:r>
          </w:p>
        </w:tc>
        <w:tc>
          <w:tcPr>
            <w:tcW w:w="1453" w:type="dxa"/>
            <w:tcBorders>
              <w:top w:val="nil"/>
              <w:left w:val="nil"/>
              <w:bottom w:val="nil"/>
              <w:right w:val="nil"/>
            </w:tcBorders>
            <w:shd w:val="clear" w:color="auto" w:fill="auto"/>
            <w:noWrap/>
            <w:vAlign w:val="bottom"/>
          </w:tcPr>
          <w:p w:rsidR="00543F9D" w:rsidRPr="00BC4533" w:rsidRDefault="00543F9D" w:rsidP="00BC4533">
            <w:r w:rsidRPr="00BC4533">
              <w:t>40296698</w:t>
            </w:r>
          </w:p>
        </w:tc>
        <w:tc>
          <w:tcPr>
            <w:tcW w:w="1658" w:type="dxa"/>
            <w:tcBorders>
              <w:top w:val="nil"/>
              <w:left w:val="nil"/>
              <w:bottom w:val="nil"/>
              <w:right w:val="single" w:sz="8" w:space="0" w:color="auto"/>
            </w:tcBorders>
            <w:shd w:val="clear" w:color="auto" w:fill="auto"/>
            <w:noWrap/>
            <w:vAlign w:val="bottom"/>
          </w:tcPr>
          <w:p w:rsidR="00543F9D" w:rsidRPr="00BC4533" w:rsidRDefault="00543F9D" w:rsidP="00BC4533">
            <w:r w:rsidRPr="00BC4533">
              <w:t>1,886817</w:t>
            </w:r>
          </w:p>
        </w:tc>
      </w:tr>
      <w:tr w:rsidR="00543F9D" w:rsidRPr="00BC4533">
        <w:trPr>
          <w:trHeight w:val="645"/>
        </w:trPr>
        <w:tc>
          <w:tcPr>
            <w:tcW w:w="3708" w:type="dxa"/>
            <w:tcBorders>
              <w:top w:val="nil"/>
              <w:left w:val="single" w:sz="8" w:space="0" w:color="auto"/>
              <w:bottom w:val="single" w:sz="8" w:space="0" w:color="auto"/>
              <w:right w:val="single" w:sz="8" w:space="0" w:color="auto"/>
            </w:tcBorders>
            <w:shd w:val="clear" w:color="auto" w:fill="auto"/>
            <w:vAlign w:val="bottom"/>
          </w:tcPr>
          <w:p w:rsidR="00543F9D" w:rsidRPr="00BC4533" w:rsidRDefault="00543F9D" w:rsidP="00BC4533">
            <w:r w:rsidRPr="00BC4533">
              <w:t>Себестоимость проданных товаров, продукции, работ, услуг</w:t>
            </w:r>
          </w:p>
        </w:tc>
        <w:tc>
          <w:tcPr>
            <w:tcW w:w="1296" w:type="dxa"/>
            <w:tcBorders>
              <w:top w:val="nil"/>
              <w:left w:val="nil"/>
              <w:bottom w:val="nil"/>
              <w:right w:val="nil"/>
            </w:tcBorders>
            <w:shd w:val="clear" w:color="auto" w:fill="auto"/>
            <w:noWrap/>
            <w:vAlign w:val="bottom"/>
          </w:tcPr>
          <w:p w:rsidR="00543F9D" w:rsidRPr="00BC4533" w:rsidRDefault="00543F9D" w:rsidP="00BC4533">
            <w:r w:rsidRPr="00BC4533">
              <w:t>133882665</w:t>
            </w:r>
          </w:p>
        </w:tc>
        <w:tc>
          <w:tcPr>
            <w:tcW w:w="1353" w:type="dxa"/>
            <w:gridSpan w:val="2"/>
            <w:tcBorders>
              <w:top w:val="nil"/>
              <w:left w:val="nil"/>
              <w:bottom w:val="nil"/>
              <w:right w:val="nil"/>
            </w:tcBorders>
            <w:shd w:val="clear" w:color="auto" w:fill="auto"/>
            <w:noWrap/>
            <w:vAlign w:val="bottom"/>
          </w:tcPr>
          <w:p w:rsidR="00543F9D" w:rsidRPr="00BC4533" w:rsidRDefault="005258B2" w:rsidP="00BC4533">
            <w:r>
              <w:t>103 086</w:t>
            </w:r>
            <w:r w:rsidR="00543F9D" w:rsidRPr="00BC4533">
              <w:t>848</w:t>
            </w:r>
          </w:p>
        </w:tc>
        <w:tc>
          <w:tcPr>
            <w:tcW w:w="1260" w:type="dxa"/>
            <w:tcBorders>
              <w:top w:val="nil"/>
              <w:left w:val="nil"/>
              <w:bottom w:val="nil"/>
              <w:right w:val="nil"/>
            </w:tcBorders>
            <w:shd w:val="clear" w:color="auto" w:fill="auto"/>
            <w:noWrap/>
            <w:vAlign w:val="bottom"/>
          </w:tcPr>
          <w:p w:rsidR="00543F9D" w:rsidRPr="00BC4533" w:rsidRDefault="00543F9D" w:rsidP="00BC4533">
            <w:r w:rsidRPr="00BC4533">
              <w:t>71933587</w:t>
            </w:r>
          </w:p>
        </w:tc>
        <w:tc>
          <w:tcPr>
            <w:tcW w:w="1453" w:type="dxa"/>
            <w:tcBorders>
              <w:top w:val="nil"/>
              <w:left w:val="nil"/>
              <w:bottom w:val="nil"/>
              <w:right w:val="nil"/>
            </w:tcBorders>
            <w:shd w:val="clear" w:color="auto" w:fill="auto"/>
            <w:noWrap/>
            <w:vAlign w:val="bottom"/>
          </w:tcPr>
          <w:p w:rsidR="00543F9D" w:rsidRPr="00BC4533" w:rsidRDefault="00543F9D" w:rsidP="00BC4533">
            <w:r w:rsidRPr="00BC4533">
              <w:t>30795817</w:t>
            </w:r>
          </w:p>
        </w:tc>
        <w:tc>
          <w:tcPr>
            <w:tcW w:w="1658" w:type="dxa"/>
            <w:tcBorders>
              <w:top w:val="nil"/>
              <w:left w:val="nil"/>
              <w:bottom w:val="nil"/>
              <w:right w:val="single" w:sz="8" w:space="0" w:color="auto"/>
            </w:tcBorders>
            <w:shd w:val="clear" w:color="auto" w:fill="auto"/>
            <w:noWrap/>
            <w:vAlign w:val="bottom"/>
          </w:tcPr>
          <w:p w:rsidR="00543F9D" w:rsidRPr="00BC4533" w:rsidRDefault="00543F9D" w:rsidP="00BC4533">
            <w:r w:rsidRPr="00BC4533">
              <w:t>1,8611982</w:t>
            </w:r>
          </w:p>
        </w:tc>
      </w:tr>
      <w:tr w:rsidR="00543F9D" w:rsidRPr="00BC4533">
        <w:trPr>
          <w:trHeight w:val="270"/>
        </w:trPr>
        <w:tc>
          <w:tcPr>
            <w:tcW w:w="3708" w:type="dxa"/>
            <w:tcBorders>
              <w:top w:val="nil"/>
              <w:left w:val="single" w:sz="8" w:space="0" w:color="auto"/>
              <w:bottom w:val="single" w:sz="8" w:space="0" w:color="auto"/>
              <w:right w:val="single" w:sz="8" w:space="0" w:color="auto"/>
            </w:tcBorders>
            <w:shd w:val="clear" w:color="auto" w:fill="auto"/>
            <w:vAlign w:val="bottom"/>
          </w:tcPr>
          <w:p w:rsidR="00543F9D" w:rsidRPr="00BC4533" w:rsidRDefault="00543F9D" w:rsidP="00BC4533">
            <w:r w:rsidRPr="00BC4533">
              <w:t>Валовая прибыль</w:t>
            </w:r>
          </w:p>
        </w:tc>
        <w:tc>
          <w:tcPr>
            <w:tcW w:w="1296" w:type="dxa"/>
            <w:tcBorders>
              <w:top w:val="nil"/>
              <w:left w:val="nil"/>
              <w:bottom w:val="nil"/>
              <w:right w:val="nil"/>
            </w:tcBorders>
            <w:shd w:val="clear" w:color="auto" w:fill="auto"/>
            <w:noWrap/>
            <w:vAlign w:val="bottom"/>
          </w:tcPr>
          <w:p w:rsidR="00543F9D" w:rsidRPr="00BC4533" w:rsidRDefault="00543F9D" w:rsidP="00BC4533">
            <w:r w:rsidRPr="00BC4533">
              <w:t>35869282</w:t>
            </w:r>
          </w:p>
        </w:tc>
        <w:tc>
          <w:tcPr>
            <w:tcW w:w="1353" w:type="dxa"/>
            <w:gridSpan w:val="2"/>
            <w:tcBorders>
              <w:top w:val="nil"/>
              <w:left w:val="nil"/>
              <w:bottom w:val="nil"/>
              <w:right w:val="nil"/>
            </w:tcBorders>
            <w:shd w:val="clear" w:color="auto" w:fill="auto"/>
            <w:noWrap/>
            <w:vAlign w:val="bottom"/>
          </w:tcPr>
          <w:p w:rsidR="00543F9D" w:rsidRPr="00BC4533" w:rsidRDefault="00543F9D" w:rsidP="00BC4533">
            <w:r w:rsidRPr="00BC4533">
              <w:t>26368401</w:t>
            </w:r>
          </w:p>
        </w:tc>
        <w:tc>
          <w:tcPr>
            <w:tcW w:w="1260" w:type="dxa"/>
            <w:tcBorders>
              <w:top w:val="nil"/>
              <w:left w:val="nil"/>
              <w:bottom w:val="nil"/>
              <w:right w:val="nil"/>
            </w:tcBorders>
            <w:shd w:val="clear" w:color="auto" w:fill="auto"/>
            <w:noWrap/>
            <w:vAlign w:val="bottom"/>
          </w:tcPr>
          <w:p w:rsidR="00543F9D" w:rsidRPr="00BC4533" w:rsidRDefault="00543F9D" w:rsidP="00BC4533">
            <w:r w:rsidRPr="00BC4533">
              <w:t>18033774</w:t>
            </w:r>
          </w:p>
        </w:tc>
        <w:tc>
          <w:tcPr>
            <w:tcW w:w="1453" w:type="dxa"/>
            <w:tcBorders>
              <w:top w:val="nil"/>
              <w:left w:val="nil"/>
              <w:bottom w:val="nil"/>
              <w:right w:val="nil"/>
            </w:tcBorders>
            <w:shd w:val="clear" w:color="auto" w:fill="auto"/>
            <w:noWrap/>
            <w:vAlign w:val="bottom"/>
          </w:tcPr>
          <w:p w:rsidR="00543F9D" w:rsidRPr="00BC4533" w:rsidRDefault="00543F9D" w:rsidP="00BC4533">
            <w:r w:rsidRPr="00BC4533">
              <w:t>9500881</w:t>
            </w:r>
          </w:p>
        </w:tc>
        <w:tc>
          <w:tcPr>
            <w:tcW w:w="1658" w:type="dxa"/>
            <w:tcBorders>
              <w:top w:val="nil"/>
              <w:left w:val="nil"/>
              <w:bottom w:val="nil"/>
              <w:right w:val="single" w:sz="8" w:space="0" w:color="auto"/>
            </w:tcBorders>
            <w:shd w:val="clear" w:color="auto" w:fill="auto"/>
            <w:noWrap/>
            <w:vAlign w:val="bottom"/>
          </w:tcPr>
          <w:p w:rsidR="00543F9D" w:rsidRPr="00BC4533" w:rsidRDefault="00543F9D" w:rsidP="00BC4533">
            <w:r w:rsidRPr="00BC4533">
              <w:t>1,9890059</w:t>
            </w:r>
          </w:p>
        </w:tc>
      </w:tr>
      <w:tr w:rsidR="00543F9D" w:rsidRPr="00BC4533">
        <w:trPr>
          <w:trHeight w:val="270"/>
        </w:trPr>
        <w:tc>
          <w:tcPr>
            <w:tcW w:w="3708" w:type="dxa"/>
            <w:tcBorders>
              <w:top w:val="nil"/>
              <w:left w:val="single" w:sz="8" w:space="0" w:color="auto"/>
              <w:bottom w:val="single" w:sz="8" w:space="0" w:color="auto"/>
              <w:right w:val="single" w:sz="8" w:space="0" w:color="auto"/>
            </w:tcBorders>
            <w:shd w:val="clear" w:color="auto" w:fill="auto"/>
            <w:vAlign w:val="bottom"/>
          </w:tcPr>
          <w:p w:rsidR="00543F9D" w:rsidRPr="00BC4533" w:rsidRDefault="00543F9D" w:rsidP="00BC4533">
            <w:r w:rsidRPr="00BC4533">
              <w:t>Коммерческие расходы</w:t>
            </w:r>
          </w:p>
        </w:tc>
        <w:tc>
          <w:tcPr>
            <w:tcW w:w="1296" w:type="dxa"/>
            <w:tcBorders>
              <w:top w:val="nil"/>
              <w:left w:val="nil"/>
              <w:bottom w:val="nil"/>
              <w:right w:val="nil"/>
            </w:tcBorders>
            <w:shd w:val="clear" w:color="auto" w:fill="auto"/>
            <w:noWrap/>
            <w:vAlign w:val="bottom"/>
          </w:tcPr>
          <w:p w:rsidR="00543F9D" w:rsidRPr="00BC4533" w:rsidRDefault="00543F9D" w:rsidP="00BC4533">
            <w:r w:rsidRPr="00BC4533">
              <w:t>29851877</w:t>
            </w:r>
          </w:p>
        </w:tc>
        <w:tc>
          <w:tcPr>
            <w:tcW w:w="1353" w:type="dxa"/>
            <w:gridSpan w:val="2"/>
            <w:tcBorders>
              <w:top w:val="nil"/>
              <w:left w:val="nil"/>
              <w:bottom w:val="nil"/>
              <w:right w:val="nil"/>
            </w:tcBorders>
            <w:shd w:val="clear" w:color="auto" w:fill="auto"/>
            <w:noWrap/>
            <w:vAlign w:val="bottom"/>
          </w:tcPr>
          <w:p w:rsidR="00543F9D" w:rsidRPr="00BC4533" w:rsidRDefault="00543F9D" w:rsidP="00BC4533">
            <w:r w:rsidRPr="00BC4533">
              <w:t>22388301</w:t>
            </w:r>
          </w:p>
        </w:tc>
        <w:tc>
          <w:tcPr>
            <w:tcW w:w="1260" w:type="dxa"/>
            <w:tcBorders>
              <w:top w:val="nil"/>
              <w:left w:val="nil"/>
              <w:bottom w:val="nil"/>
              <w:right w:val="nil"/>
            </w:tcBorders>
            <w:shd w:val="clear" w:color="auto" w:fill="auto"/>
            <w:noWrap/>
            <w:vAlign w:val="bottom"/>
          </w:tcPr>
          <w:p w:rsidR="00543F9D" w:rsidRPr="00BC4533" w:rsidRDefault="00543F9D" w:rsidP="00BC4533">
            <w:r w:rsidRPr="00BC4533">
              <w:t>15060507</w:t>
            </w:r>
          </w:p>
        </w:tc>
        <w:tc>
          <w:tcPr>
            <w:tcW w:w="1453" w:type="dxa"/>
            <w:tcBorders>
              <w:top w:val="nil"/>
              <w:left w:val="nil"/>
              <w:bottom w:val="nil"/>
              <w:right w:val="nil"/>
            </w:tcBorders>
            <w:shd w:val="clear" w:color="auto" w:fill="auto"/>
            <w:noWrap/>
            <w:vAlign w:val="bottom"/>
          </w:tcPr>
          <w:p w:rsidR="00543F9D" w:rsidRPr="00BC4533" w:rsidRDefault="00543F9D" w:rsidP="00BC4533">
            <w:r w:rsidRPr="00BC4533">
              <w:t>7463576</w:t>
            </w:r>
          </w:p>
        </w:tc>
        <w:tc>
          <w:tcPr>
            <w:tcW w:w="1658" w:type="dxa"/>
            <w:tcBorders>
              <w:top w:val="nil"/>
              <w:left w:val="nil"/>
              <w:bottom w:val="nil"/>
              <w:right w:val="single" w:sz="8" w:space="0" w:color="auto"/>
            </w:tcBorders>
            <w:shd w:val="clear" w:color="auto" w:fill="auto"/>
            <w:noWrap/>
            <w:vAlign w:val="bottom"/>
          </w:tcPr>
          <w:p w:rsidR="00543F9D" w:rsidRPr="00BC4533" w:rsidRDefault="00543F9D" w:rsidP="00BC4533">
            <w:r w:rsidRPr="00BC4533">
              <w:t>1,9821296</w:t>
            </w:r>
          </w:p>
        </w:tc>
      </w:tr>
      <w:tr w:rsidR="00543F9D" w:rsidRPr="00BC4533">
        <w:trPr>
          <w:trHeight w:val="270"/>
        </w:trPr>
        <w:tc>
          <w:tcPr>
            <w:tcW w:w="3708" w:type="dxa"/>
            <w:tcBorders>
              <w:top w:val="nil"/>
              <w:left w:val="single" w:sz="8" w:space="0" w:color="auto"/>
              <w:bottom w:val="single" w:sz="8" w:space="0" w:color="auto"/>
              <w:right w:val="single" w:sz="8" w:space="0" w:color="auto"/>
            </w:tcBorders>
            <w:shd w:val="clear" w:color="auto" w:fill="auto"/>
            <w:vAlign w:val="bottom"/>
          </w:tcPr>
          <w:p w:rsidR="00543F9D" w:rsidRPr="00BC4533" w:rsidRDefault="00543F9D" w:rsidP="00BC4533">
            <w:r w:rsidRPr="00BC4533">
              <w:t>Управленческие расходы</w:t>
            </w:r>
          </w:p>
        </w:tc>
        <w:tc>
          <w:tcPr>
            <w:tcW w:w="1296" w:type="dxa"/>
            <w:tcBorders>
              <w:top w:val="nil"/>
              <w:left w:val="nil"/>
              <w:bottom w:val="nil"/>
              <w:right w:val="nil"/>
            </w:tcBorders>
            <w:shd w:val="clear" w:color="auto" w:fill="auto"/>
            <w:noWrap/>
            <w:vAlign w:val="bottom"/>
          </w:tcPr>
          <w:p w:rsidR="00543F9D" w:rsidRPr="00BC4533" w:rsidRDefault="00543F9D" w:rsidP="00BC4533">
            <w:r w:rsidRPr="00BC4533">
              <w:t>0</w:t>
            </w:r>
          </w:p>
        </w:tc>
        <w:tc>
          <w:tcPr>
            <w:tcW w:w="1353" w:type="dxa"/>
            <w:gridSpan w:val="2"/>
            <w:tcBorders>
              <w:top w:val="nil"/>
              <w:left w:val="nil"/>
              <w:bottom w:val="nil"/>
              <w:right w:val="nil"/>
            </w:tcBorders>
            <w:shd w:val="clear" w:color="auto" w:fill="auto"/>
            <w:noWrap/>
            <w:vAlign w:val="bottom"/>
          </w:tcPr>
          <w:p w:rsidR="00543F9D" w:rsidRPr="00BC4533" w:rsidRDefault="00543F9D" w:rsidP="00BC4533">
            <w:r w:rsidRPr="00BC4533">
              <w:t>0</w:t>
            </w:r>
          </w:p>
        </w:tc>
        <w:tc>
          <w:tcPr>
            <w:tcW w:w="1260" w:type="dxa"/>
            <w:tcBorders>
              <w:top w:val="nil"/>
              <w:left w:val="nil"/>
              <w:bottom w:val="nil"/>
              <w:right w:val="nil"/>
            </w:tcBorders>
            <w:shd w:val="clear" w:color="auto" w:fill="auto"/>
            <w:noWrap/>
            <w:vAlign w:val="bottom"/>
          </w:tcPr>
          <w:p w:rsidR="00543F9D" w:rsidRPr="00BC4533" w:rsidRDefault="00543F9D" w:rsidP="00BC4533">
            <w:r w:rsidRPr="00BC4533">
              <w:t>0</w:t>
            </w:r>
          </w:p>
        </w:tc>
        <w:tc>
          <w:tcPr>
            <w:tcW w:w="1453" w:type="dxa"/>
            <w:tcBorders>
              <w:top w:val="nil"/>
              <w:left w:val="nil"/>
              <w:bottom w:val="nil"/>
              <w:right w:val="nil"/>
            </w:tcBorders>
            <w:shd w:val="clear" w:color="auto" w:fill="auto"/>
            <w:noWrap/>
            <w:vAlign w:val="bottom"/>
          </w:tcPr>
          <w:p w:rsidR="00543F9D" w:rsidRPr="00BC4533" w:rsidRDefault="00543F9D" w:rsidP="00BC4533">
            <w:r w:rsidRPr="00BC4533">
              <w:t>0</w:t>
            </w:r>
          </w:p>
        </w:tc>
        <w:tc>
          <w:tcPr>
            <w:tcW w:w="1658" w:type="dxa"/>
            <w:tcBorders>
              <w:top w:val="nil"/>
              <w:left w:val="nil"/>
              <w:bottom w:val="nil"/>
              <w:right w:val="single" w:sz="8" w:space="0" w:color="auto"/>
            </w:tcBorders>
            <w:shd w:val="clear" w:color="auto" w:fill="auto"/>
            <w:noWrap/>
            <w:vAlign w:val="bottom"/>
          </w:tcPr>
          <w:p w:rsidR="00543F9D" w:rsidRPr="00BC4533" w:rsidRDefault="00543F9D" w:rsidP="00BC4533">
            <w:r w:rsidRPr="00BC4533">
              <w:t> </w:t>
            </w:r>
          </w:p>
        </w:tc>
      </w:tr>
      <w:tr w:rsidR="00543F9D" w:rsidRPr="00BC4533">
        <w:trPr>
          <w:trHeight w:val="270"/>
        </w:trPr>
        <w:tc>
          <w:tcPr>
            <w:tcW w:w="3708" w:type="dxa"/>
            <w:tcBorders>
              <w:top w:val="nil"/>
              <w:left w:val="single" w:sz="8" w:space="0" w:color="auto"/>
              <w:bottom w:val="single" w:sz="8" w:space="0" w:color="auto"/>
              <w:right w:val="single" w:sz="8" w:space="0" w:color="auto"/>
            </w:tcBorders>
            <w:shd w:val="clear" w:color="auto" w:fill="auto"/>
            <w:vAlign w:val="bottom"/>
          </w:tcPr>
          <w:p w:rsidR="00543F9D" w:rsidRPr="00BC4533" w:rsidRDefault="00543F9D" w:rsidP="00BC4533">
            <w:r w:rsidRPr="00BC4533">
              <w:t>Прибыль (убыток) от продаж</w:t>
            </w:r>
          </w:p>
        </w:tc>
        <w:tc>
          <w:tcPr>
            <w:tcW w:w="1296" w:type="dxa"/>
            <w:tcBorders>
              <w:top w:val="nil"/>
              <w:left w:val="nil"/>
              <w:bottom w:val="nil"/>
              <w:right w:val="nil"/>
            </w:tcBorders>
            <w:shd w:val="clear" w:color="auto" w:fill="auto"/>
            <w:noWrap/>
            <w:vAlign w:val="bottom"/>
          </w:tcPr>
          <w:p w:rsidR="00543F9D" w:rsidRPr="00BC4533" w:rsidRDefault="00543F9D" w:rsidP="00BC4533">
            <w:r w:rsidRPr="00BC4533">
              <w:t>6017405</w:t>
            </w:r>
          </w:p>
        </w:tc>
        <w:tc>
          <w:tcPr>
            <w:tcW w:w="1353" w:type="dxa"/>
            <w:gridSpan w:val="2"/>
            <w:tcBorders>
              <w:top w:val="nil"/>
              <w:left w:val="nil"/>
              <w:bottom w:val="nil"/>
              <w:right w:val="nil"/>
            </w:tcBorders>
            <w:shd w:val="clear" w:color="auto" w:fill="auto"/>
            <w:noWrap/>
            <w:vAlign w:val="bottom"/>
          </w:tcPr>
          <w:p w:rsidR="00543F9D" w:rsidRPr="00BC4533" w:rsidRDefault="00543F9D" w:rsidP="00BC4533">
            <w:r w:rsidRPr="00BC4533">
              <w:t>3980100</w:t>
            </w:r>
          </w:p>
        </w:tc>
        <w:tc>
          <w:tcPr>
            <w:tcW w:w="1260" w:type="dxa"/>
            <w:tcBorders>
              <w:top w:val="nil"/>
              <w:left w:val="nil"/>
              <w:bottom w:val="nil"/>
              <w:right w:val="nil"/>
            </w:tcBorders>
            <w:shd w:val="clear" w:color="auto" w:fill="auto"/>
            <w:noWrap/>
            <w:vAlign w:val="bottom"/>
          </w:tcPr>
          <w:p w:rsidR="00543F9D" w:rsidRPr="00BC4533" w:rsidRDefault="00543F9D" w:rsidP="00BC4533">
            <w:r w:rsidRPr="00BC4533">
              <w:t>2973267</w:t>
            </w:r>
          </w:p>
        </w:tc>
        <w:tc>
          <w:tcPr>
            <w:tcW w:w="1453" w:type="dxa"/>
            <w:tcBorders>
              <w:top w:val="nil"/>
              <w:left w:val="nil"/>
              <w:bottom w:val="nil"/>
              <w:right w:val="nil"/>
            </w:tcBorders>
            <w:shd w:val="clear" w:color="auto" w:fill="auto"/>
            <w:noWrap/>
            <w:vAlign w:val="bottom"/>
          </w:tcPr>
          <w:p w:rsidR="00543F9D" w:rsidRPr="00BC4533" w:rsidRDefault="00543F9D" w:rsidP="00BC4533">
            <w:r w:rsidRPr="00BC4533">
              <w:t>2037305</w:t>
            </w:r>
          </w:p>
        </w:tc>
        <w:tc>
          <w:tcPr>
            <w:tcW w:w="1658" w:type="dxa"/>
            <w:tcBorders>
              <w:top w:val="nil"/>
              <w:left w:val="nil"/>
              <w:bottom w:val="nil"/>
              <w:right w:val="single" w:sz="8" w:space="0" w:color="auto"/>
            </w:tcBorders>
            <w:shd w:val="clear" w:color="auto" w:fill="auto"/>
            <w:noWrap/>
            <w:vAlign w:val="bottom"/>
          </w:tcPr>
          <w:p w:rsidR="00543F9D" w:rsidRPr="00BC4533" w:rsidRDefault="00543F9D" w:rsidP="00BC4533">
            <w:r w:rsidRPr="00BC4533">
              <w:t>2,0238361</w:t>
            </w:r>
          </w:p>
        </w:tc>
      </w:tr>
      <w:tr w:rsidR="00543F9D" w:rsidRPr="00BC4533">
        <w:trPr>
          <w:trHeight w:val="270"/>
        </w:trPr>
        <w:tc>
          <w:tcPr>
            <w:tcW w:w="3708" w:type="dxa"/>
            <w:tcBorders>
              <w:top w:val="nil"/>
              <w:left w:val="single" w:sz="8" w:space="0" w:color="auto"/>
              <w:bottom w:val="single" w:sz="8" w:space="0" w:color="auto"/>
              <w:right w:val="single" w:sz="8" w:space="0" w:color="auto"/>
            </w:tcBorders>
            <w:shd w:val="clear" w:color="auto" w:fill="auto"/>
            <w:vAlign w:val="bottom"/>
          </w:tcPr>
          <w:p w:rsidR="00543F9D" w:rsidRPr="00BC4533" w:rsidRDefault="00543F9D" w:rsidP="00BC4533">
            <w:r w:rsidRPr="00BC4533">
              <w:t>Прочие доходы и расходы</w:t>
            </w:r>
          </w:p>
        </w:tc>
        <w:tc>
          <w:tcPr>
            <w:tcW w:w="1296" w:type="dxa"/>
            <w:tcBorders>
              <w:top w:val="nil"/>
              <w:left w:val="nil"/>
              <w:bottom w:val="nil"/>
              <w:right w:val="nil"/>
            </w:tcBorders>
            <w:shd w:val="clear" w:color="auto" w:fill="auto"/>
            <w:noWrap/>
            <w:vAlign w:val="bottom"/>
          </w:tcPr>
          <w:p w:rsidR="00543F9D" w:rsidRPr="00BC4533" w:rsidRDefault="00543F9D" w:rsidP="00BC4533"/>
        </w:tc>
        <w:tc>
          <w:tcPr>
            <w:tcW w:w="1353" w:type="dxa"/>
            <w:gridSpan w:val="2"/>
            <w:tcBorders>
              <w:top w:val="nil"/>
              <w:left w:val="nil"/>
              <w:bottom w:val="nil"/>
              <w:right w:val="nil"/>
            </w:tcBorders>
            <w:shd w:val="clear" w:color="auto" w:fill="auto"/>
            <w:noWrap/>
            <w:vAlign w:val="bottom"/>
          </w:tcPr>
          <w:p w:rsidR="00543F9D" w:rsidRPr="00BC4533" w:rsidRDefault="00543F9D" w:rsidP="00BC4533"/>
        </w:tc>
        <w:tc>
          <w:tcPr>
            <w:tcW w:w="1260" w:type="dxa"/>
            <w:tcBorders>
              <w:top w:val="nil"/>
              <w:left w:val="nil"/>
              <w:bottom w:val="nil"/>
              <w:right w:val="nil"/>
            </w:tcBorders>
            <w:shd w:val="clear" w:color="auto" w:fill="auto"/>
            <w:noWrap/>
            <w:vAlign w:val="bottom"/>
          </w:tcPr>
          <w:p w:rsidR="00543F9D" w:rsidRPr="00BC4533" w:rsidRDefault="00543F9D" w:rsidP="00BC4533"/>
        </w:tc>
        <w:tc>
          <w:tcPr>
            <w:tcW w:w="1453" w:type="dxa"/>
            <w:tcBorders>
              <w:top w:val="nil"/>
              <w:left w:val="nil"/>
              <w:bottom w:val="nil"/>
              <w:right w:val="nil"/>
            </w:tcBorders>
            <w:shd w:val="clear" w:color="auto" w:fill="auto"/>
            <w:noWrap/>
            <w:vAlign w:val="bottom"/>
          </w:tcPr>
          <w:p w:rsidR="00543F9D" w:rsidRPr="00BC4533" w:rsidRDefault="00543F9D" w:rsidP="00BC4533">
            <w:r w:rsidRPr="00BC4533">
              <w:t>0</w:t>
            </w:r>
          </w:p>
        </w:tc>
        <w:tc>
          <w:tcPr>
            <w:tcW w:w="1658" w:type="dxa"/>
            <w:tcBorders>
              <w:top w:val="nil"/>
              <w:left w:val="nil"/>
              <w:bottom w:val="nil"/>
              <w:right w:val="single" w:sz="8" w:space="0" w:color="auto"/>
            </w:tcBorders>
            <w:shd w:val="clear" w:color="auto" w:fill="auto"/>
            <w:noWrap/>
            <w:vAlign w:val="bottom"/>
          </w:tcPr>
          <w:p w:rsidR="00543F9D" w:rsidRPr="00BC4533" w:rsidRDefault="00543F9D" w:rsidP="00BC4533">
            <w:r w:rsidRPr="00BC4533">
              <w:t> </w:t>
            </w:r>
          </w:p>
        </w:tc>
      </w:tr>
      <w:tr w:rsidR="00543F9D" w:rsidRPr="00BC4533">
        <w:trPr>
          <w:trHeight w:val="270"/>
        </w:trPr>
        <w:tc>
          <w:tcPr>
            <w:tcW w:w="3708" w:type="dxa"/>
            <w:tcBorders>
              <w:top w:val="nil"/>
              <w:left w:val="single" w:sz="8" w:space="0" w:color="auto"/>
              <w:bottom w:val="single" w:sz="8" w:space="0" w:color="auto"/>
              <w:right w:val="single" w:sz="8" w:space="0" w:color="auto"/>
            </w:tcBorders>
            <w:shd w:val="clear" w:color="auto" w:fill="auto"/>
            <w:vAlign w:val="bottom"/>
          </w:tcPr>
          <w:p w:rsidR="00543F9D" w:rsidRPr="00BC4533" w:rsidRDefault="00543F9D" w:rsidP="00BC4533">
            <w:r w:rsidRPr="00BC4533">
              <w:t>Проценты к получению</w:t>
            </w:r>
          </w:p>
        </w:tc>
        <w:tc>
          <w:tcPr>
            <w:tcW w:w="1296" w:type="dxa"/>
            <w:tcBorders>
              <w:top w:val="nil"/>
              <w:left w:val="nil"/>
              <w:bottom w:val="nil"/>
              <w:right w:val="nil"/>
            </w:tcBorders>
            <w:shd w:val="clear" w:color="auto" w:fill="auto"/>
            <w:noWrap/>
            <w:vAlign w:val="bottom"/>
          </w:tcPr>
          <w:p w:rsidR="00543F9D" w:rsidRPr="00BC4533" w:rsidRDefault="00543F9D" w:rsidP="00BC4533">
            <w:r w:rsidRPr="00BC4533">
              <w:t>269527</w:t>
            </w:r>
          </w:p>
        </w:tc>
        <w:tc>
          <w:tcPr>
            <w:tcW w:w="1353" w:type="dxa"/>
            <w:gridSpan w:val="2"/>
            <w:tcBorders>
              <w:top w:val="nil"/>
              <w:left w:val="nil"/>
              <w:bottom w:val="nil"/>
              <w:right w:val="nil"/>
            </w:tcBorders>
            <w:shd w:val="clear" w:color="auto" w:fill="auto"/>
            <w:noWrap/>
            <w:vAlign w:val="bottom"/>
          </w:tcPr>
          <w:p w:rsidR="00543F9D" w:rsidRPr="00BC4533" w:rsidRDefault="00543F9D" w:rsidP="00BC4533">
            <w:r w:rsidRPr="00BC4533">
              <w:t>339850</w:t>
            </w:r>
          </w:p>
        </w:tc>
        <w:tc>
          <w:tcPr>
            <w:tcW w:w="1260" w:type="dxa"/>
            <w:tcBorders>
              <w:top w:val="nil"/>
              <w:left w:val="nil"/>
              <w:bottom w:val="nil"/>
              <w:right w:val="nil"/>
            </w:tcBorders>
            <w:shd w:val="clear" w:color="auto" w:fill="auto"/>
            <w:noWrap/>
            <w:vAlign w:val="bottom"/>
          </w:tcPr>
          <w:p w:rsidR="00543F9D" w:rsidRPr="00BC4533" w:rsidRDefault="00543F9D" w:rsidP="00BC4533">
            <w:r w:rsidRPr="00BC4533">
              <w:t>2392</w:t>
            </w:r>
          </w:p>
        </w:tc>
        <w:tc>
          <w:tcPr>
            <w:tcW w:w="1453" w:type="dxa"/>
            <w:tcBorders>
              <w:top w:val="nil"/>
              <w:left w:val="nil"/>
              <w:bottom w:val="nil"/>
              <w:right w:val="nil"/>
            </w:tcBorders>
            <w:shd w:val="clear" w:color="auto" w:fill="auto"/>
            <w:noWrap/>
            <w:vAlign w:val="bottom"/>
          </w:tcPr>
          <w:p w:rsidR="00543F9D" w:rsidRPr="00BC4533" w:rsidRDefault="00543F9D" w:rsidP="00BC4533">
            <w:r w:rsidRPr="00BC4533">
              <w:t>-70323</w:t>
            </w:r>
          </w:p>
        </w:tc>
        <w:tc>
          <w:tcPr>
            <w:tcW w:w="1658" w:type="dxa"/>
            <w:tcBorders>
              <w:top w:val="nil"/>
              <w:left w:val="nil"/>
              <w:bottom w:val="nil"/>
              <w:right w:val="single" w:sz="8" w:space="0" w:color="auto"/>
            </w:tcBorders>
            <w:shd w:val="clear" w:color="auto" w:fill="auto"/>
            <w:noWrap/>
            <w:vAlign w:val="bottom"/>
          </w:tcPr>
          <w:p w:rsidR="00543F9D" w:rsidRPr="00BC4533" w:rsidRDefault="00543F9D" w:rsidP="00BC4533">
            <w:r w:rsidRPr="00BC4533">
              <w:t>112,67851</w:t>
            </w:r>
          </w:p>
        </w:tc>
      </w:tr>
      <w:tr w:rsidR="00543F9D" w:rsidRPr="00BC4533">
        <w:trPr>
          <w:trHeight w:val="270"/>
        </w:trPr>
        <w:tc>
          <w:tcPr>
            <w:tcW w:w="3708" w:type="dxa"/>
            <w:tcBorders>
              <w:top w:val="nil"/>
              <w:left w:val="single" w:sz="8" w:space="0" w:color="auto"/>
              <w:bottom w:val="single" w:sz="8" w:space="0" w:color="auto"/>
              <w:right w:val="single" w:sz="8" w:space="0" w:color="auto"/>
            </w:tcBorders>
            <w:shd w:val="clear" w:color="auto" w:fill="auto"/>
            <w:vAlign w:val="bottom"/>
          </w:tcPr>
          <w:p w:rsidR="00543F9D" w:rsidRPr="00BC4533" w:rsidRDefault="00543F9D" w:rsidP="00BC4533">
            <w:r w:rsidRPr="00BC4533">
              <w:t>Проценты к уплате</w:t>
            </w:r>
          </w:p>
        </w:tc>
        <w:tc>
          <w:tcPr>
            <w:tcW w:w="1296" w:type="dxa"/>
            <w:tcBorders>
              <w:top w:val="nil"/>
              <w:left w:val="nil"/>
              <w:bottom w:val="nil"/>
              <w:right w:val="nil"/>
            </w:tcBorders>
            <w:shd w:val="clear" w:color="auto" w:fill="auto"/>
            <w:noWrap/>
            <w:vAlign w:val="bottom"/>
          </w:tcPr>
          <w:p w:rsidR="00543F9D" w:rsidRPr="00BC4533" w:rsidRDefault="00543F9D" w:rsidP="00BC4533">
            <w:r w:rsidRPr="00BC4533">
              <w:t>1828326</w:t>
            </w:r>
          </w:p>
        </w:tc>
        <w:tc>
          <w:tcPr>
            <w:tcW w:w="1353" w:type="dxa"/>
            <w:gridSpan w:val="2"/>
            <w:tcBorders>
              <w:top w:val="nil"/>
              <w:left w:val="nil"/>
              <w:bottom w:val="nil"/>
              <w:right w:val="nil"/>
            </w:tcBorders>
            <w:shd w:val="clear" w:color="auto" w:fill="auto"/>
            <w:noWrap/>
            <w:vAlign w:val="bottom"/>
          </w:tcPr>
          <w:p w:rsidR="00543F9D" w:rsidRPr="00BC4533" w:rsidRDefault="00543F9D" w:rsidP="00BC4533">
            <w:r w:rsidRPr="00BC4533">
              <w:t>1455102</w:t>
            </w:r>
          </w:p>
        </w:tc>
        <w:tc>
          <w:tcPr>
            <w:tcW w:w="1260" w:type="dxa"/>
            <w:tcBorders>
              <w:top w:val="nil"/>
              <w:left w:val="nil"/>
              <w:bottom w:val="nil"/>
              <w:right w:val="nil"/>
            </w:tcBorders>
            <w:shd w:val="clear" w:color="auto" w:fill="auto"/>
            <w:noWrap/>
            <w:vAlign w:val="bottom"/>
          </w:tcPr>
          <w:p w:rsidR="00543F9D" w:rsidRPr="00BC4533" w:rsidRDefault="00543F9D" w:rsidP="00BC4533">
            <w:r w:rsidRPr="00BC4533">
              <w:t>85863</w:t>
            </w:r>
          </w:p>
        </w:tc>
        <w:tc>
          <w:tcPr>
            <w:tcW w:w="1453" w:type="dxa"/>
            <w:tcBorders>
              <w:top w:val="nil"/>
              <w:left w:val="nil"/>
              <w:bottom w:val="nil"/>
              <w:right w:val="nil"/>
            </w:tcBorders>
            <w:shd w:val="clear" w:color="auto" w:fill="auto"/>
            <w:noWrap/>
            <w:vAlign w:val="bottom"/>
          </w:tcPr>
          <w:p w:rsidR="00543F9D" w:rsidRPr="00BC4533" w:rsidRDefault="00543F9D" w:rsidP="00BC4533">
            <w:r w:rsidRPr="00BC4533">
              <w:t>373224</w:t>
            </w:r>
          </w:p>
        </w:tc>
        <w:tc>
          <w:tcPr>
            <w:tcW w:w="1658" w:type="dxa"/>
            <w:tcBorders>
              <w:top w:val="nil"/>
              <w:left w:val="nil"/>
              <w:bottom w:val="nil"/>
              <w:right w:val="single" w:sz="8" w:space="0" w:color="auto"/>
            </w:tcBorders>
            <w:shd w:val="clear" w:color="auto" w:fill="auto"/>
            <w:noWrap/>
            <w:vAlign w:val="bottom"/>
          </w:tcPr>
          <w:p w:rsidR="00543F9D" w:rsidRPr="00BC4533" w:rsidRDefault="00543F9D" w:rsidP="00BC4533">
            <w:r w:rsidRPr="00BC4533">
              <w:t>21,293526</w:t>
            </w:r>
          </w:p>
        </w:tc>
      </w:tr>
      <w:tr w:rsidR="00543F9D" w:rsidRPr="00BC4533">
        <w:trPr>
          <w:trHeight w:val="525"/>
        </w:trPr>
        <w:tc>
          <w:tcPr>
            <w:tcW w:w="3708" w:type="dxa"/>
            <w:tcBorders>
              <w:top w:val="nil"/>
              <w:left w:val="single" w:sz="8" w:space="0" w:color="auto"/>
              <w:bottom w:val="single" w:sz="8" w:space="0" w:color="auto"/>
              <w:right w:val="single" w:sz="8" w:space="0" w:color="auto"/>
            </w:tcBorders>
            <w:shd w:val="clear" w:color="auto" w:fill="auto"/>
            <w:vAlign w:val="bottom"/>
          </w:tcPr>
          <w:p w:rsidR="00543F9D" w:rsidRPr="00BC4533" w:rsidRDefault="00543F9D" w:rsidP="00BC4533">
            <w:r w:rsidRPr="00BC4533">
              <w:t>Доходы от участия в других организациях</w:t>
            </w:r>
          </w:p>
        </w:tc>
        <w:tc>
          <w:tcPr>
            <w:tcW w:w="1296" w:type="dxa"/>
            <w:tcBorders>
              <w:top w:val="nil"/>
              <w:left w:val="nil"/>
              <w:bottom w:val="nil"/>
              <w:right w:val="nil"/>
            </w:tcBorders>
            <w:shd w:val="clear" w:color="auto" w:fill="auto"/>
            <w:noWrap/>
            <w:vAlign w:val="bottom"/>
          </w:tcPr>
          <w:p w:rsidR="00543F9D" w:rsidRPr="00BC4533" w:rsidRDefault="00543F9D" w:rsidP="00BC4533">
            <w:r w:rsidRPr="00BC4533">
              <w:t>820</w:t>
            </w:r>
          </w:p>
        </w:tc>
        <w:tc>
          <w:tcPr>
            <w:tcW w:w="1353" w:type="dxa"/>
            <w:gridSpan w:val="2"/>
            <w:tcBorders>
              <w:top w:val="nil"/>
              <w:left w:val="nil"/>
              <w:bottom w:val="nil"/>
              <w:right w:val="nil"/>
            </w:tcBorders>
            <w:shd w:val="clear" w:color="auto" w:fill="auto"/>
            <w:noWrap/>
            <w:vAlign w:val="bottom"/>
          </w:tcPr>
          <w:p w:rsidR="00543F9D" w:rsidRPr="00BC4533" w:rsidRDefault="00543F9D" w:rsidP="00BC4533">
            <w:r w:rsidRPr="00BC4533">
              <w:t>65</w:t>
            </w:r>
          </w:p>
        </w:tc>
        <w:tc>
          <w:tcPr>
            <w:tcW w:w="1260" w:type="dxa"/>
            <w:tcBorders>
              <w:top w:val="nil"/>
              <w:left w:val="nil"/>
              <w:bottom w:val="nil"/>
              <w:right w:val="nil"/>
            </w:tcBorders>
            <w:shd w:val="clear" w:color="auto" w:fill="auto"/>
            <w:noWrap/>
            <w:vAlign w:val="bottom"/>
          </w:tcPr>
          <w:p w:rsidR="00543F9D" w:rsidRPr="00BC4533" w:rsidRDefault="00543F9D" w:rsidP="00BC4533">
            <w:r w:rsidRPr="00BC4533">
              <w:t>737</w:t>
            </w:r>
          </w:p>
        </w:tc>
        <w:tc>
          <w:tcPr>
            <w:tcW w:w="1453" w:type="dxa"/>
            <w:tcBorders>
              <w:top w:val="nil"/>
              <w:left w:val="nil"/>
              <w:bottom w:val="nil"/>
              <w:right w:val="nil"/>
            </w:tcBorders>
            <w:shd w:val="clear" w:color="auto" w:fill="auto"/>
            <w:noWrap/>
            <w:vAlign w:val="bottom"/>
          </w:tcPr>
          <w:p w:rsidR="00543F9D" w:rsidRPr="00BC4533" w:rsidRDefault="00543F9D" w:rsidP="00BC4533">
            <w:r w:rsidRPr="00BC4533">
              <w:t>755</w:t>
            </w:r>
          </w:p>
        </w:tc>
        <w:tc>
          <w:tcPr>
            <w:tcW w:w="1658" w:type="dxa"/>
            <w:tcBorders>
              <w:top w:val="nil"/>
              <w:left w:val="nil"/>
              <w:bottom w:val="nil"/>
              <w:right w:val="single" w:sz="8" w:space="0" w:color="auto"/>
            </w:tcBorders>
            <w:shd w:val="clear" w:color="auto" w:fill="auto"/>
            <w:noWrap/>
            <w:vAlign w:val="bottom"/>
          </w:tcPr>
          <w:p w:rsidR="00543F9D" w:rsidRPr="00BC4533" w:rsidRDefault="00543F9D" w:rsidP="00BC4533">
            <w:r w:rsidRPr="00BC4533">
              <w:t>1,1126187</w:t>
            </w:r>
          </w:p>
        </w:tc>
      </w:tr>
      <w:tr w:rsidR="00543F9D" w:rsidRPr="00BC4533">
        <w:trPr>
          <w:trHeight w:val="270"/>
        </w:trPr>
        <w:tc>
          <w:tcPr>
            <w:tcW w:w="3708" w:type="dxa"/>
            <w:tcBorders>
              <w:top w:val="nil"/>
              <w:left w:val="single" w:sz="8" w:space="0" w:color="auto"/>
              <w:bottom w:val="single" w:sz="8" w:space="0" w:color="auto"/>
              <w:right w:val="single" w:sz="8" w:space="0" w:color="auto"/>
            </w:tcBorders>
            <w:shd w:val="clear" w:color="auto" w:fill="auto"/>
            <w:vAlign w:val="bottom"/>
          </w:tcPr>
          <w:p w:rsidR="00543F9D" w:rsidRPr="00BC4533" w:rsidRDefault="00543F9D" w:rsidP="00BC4533">
            <w:r w:rsidRPr="00BC4533">
              <w:t>Прочие операционные доходы</w:t>
            </w:r>
          </w:p>
        </w:tc>
        <w:tc>
          <w:tcPr>
            <w:tcW w:w="1296" w:type="dxa"/>
            <w:tcBorders>
              <w:top w:val="nil"/>
              <w:left w:val="nil"/>
              <w:bottom w:val="nil"/>
              <w:right w:val="nil"/>
            </w:tcBorders>
            <w:shd w:val="clear" w:color="auto" w:fill="auto"/>
            <w:noWrap/>
            <w:vAlign w:val="bottom"/>
          </w:tcPr>
          <w:p w:rsidR="00543F9D" w:rsidRPr="00BC4533" w:rsidRDefault="00543F9D" w:rsidP="00BC4533">
            <w:r w:rsidRPr="00BC4533">
              <w:t>9390744</w:t>
            </w:r>
          </w:p>
        </w:tc>
        <w:tc>
          <w:tcPr>
            <w:tcW w:w="1353" w:type="dxa"/>
            <w:gridSpan w:val="2"/>
            <w:tcBorders>
              <w:top w:val="nil"/>
              <w:left w:val="nil"/>
              <w:bottom w:val="nil"/>
              <w:right w:val="nil"/>
            </w:tcBorders>
            <w:shd w:val="clear" w:color="auto" w:fill="auto"/>
            <w:noWrap/>
            <w:vAlign w:val="bottom"/>
          </w:tcPr>
          <w:p w:rsidR="00543F9D" w:rsidRPr="00BC4533" w:rsidRDefault="00543F9D" w:rsidP="00BC4533">
            <w:r w:rsidRPr="00BC4533">
              <w:t>5354646</w:t>
            </w:r>
          </w:p>
        </w:tc>
        <w:tc>
          <w:tcPr>
            <w:tcW w:w="1260" w:type="dxa"/>
            <w:tcBorders>
              <w:top w:val="nil"/>
              <w:left w:val="nil"/>
              <w:bottom w:val="nil"/>
              <w:right w:val="nil"/>
            </w:tcBorders>
            <w:shd w:val="clear" w:color="auto" w:fill="auto"/>
            <w:noWrap/>
            <w:vAlign w:val="bottom"/>
          </w:tcPr>
          <w:p w:rsidR="00543F9D" w:rsidRPr="00BC4533" w:rsidRDefault="00543F9D" w:rsidP="00BC4533">
            <w:r w:rsidRPr="00BC4533">
              <w:t>2572710</w:t>
            </w:r>
          </w:p>
        </w:tc>
        <w:tc>
          <w:tcPr>
            <w:tcW w:w="1453" w:type="dxa"/>
            <w:tcBorders>
              <w:top w:val="nil"/>
              <w:left w:val="nil"/>
              <w:bottom w:val="nil"/>
              <w:right w:val="nil"/>
            </w:tcBorders>
            <w:shd w:val="clear" w:color="auto" w:fill="auto"/>
            <w:noWrap/>
            <w:vAlign w:val="bottom"/>
          </w:tcPr>
          <w:p w:rsidR="00543F9D" w:rsidRPr="00BC4533" w:rsidRDefault="00543F9D" w:rsidP="00BC4533">
            <w:r w:rsidRPr="00BC4533">
              <w:t>4036098</w:t>
            </w:r>
          </w:p>
        </w:tc>
        <w:tc>
          <w:tcPr>
            <w:tcW w:w="1658" w:type="dxa"/>
            <w:tcBorders>
              <w:top w:val="nil"/>
              <w:left w:val="nil"/>
              <w:bottom w:val="nil"/>
              <w:right w:val="single" w:sz="8" w:space="0" w:color="auto"/>
            </w:tcBorders>
            <w:shd w:val="clear" w:color="auto" w:fill="auto"/>
            <w:noWrap/>
            <w:vAlign w:val="bottom"/>
          </w:tcPr>
          <w:p w:rsidR="00543F9D" w:rsidRPr="00BC4533" w:rsidRDefault="00543F9D" w:rsidP="00BC4533">
            <w:r w:rsidRPr="00BC4533">
              <w:t>3,650137</w:t>
            </w:r>
          </w:p>
        </w:tc>
      </w:tr>
      <w:tr w:rsidR="00543F9D" w:rsidRPr="00BC4533">
        <w:trPr>
          <w:trHeight w:val="270"/>
        </w:trPr>
        <w:tc>
          <w:tcPr>
            <w:tcW w:w="3708" w:type="dxa"/>
            <w:tcBorders>
              <w:top w:val="nil"/>
              <w:left w:val="single" w:sz="8" w:space="0" w:color="auto"/>
              <w:bottom w:val="single" w:sz="8" w:space="0" w:color="auto"/>
              <w:right w:val="single" w:sz="8" w:space="0" w:color="auto"/>
            </w:tcBorders>
            <w:shd w:val="clear" w:color="auto" w:fill="auto"/>
            <w:vAlign w:val="bottom"/>
          </w:tcPr>
          <w:p w:rsidR="00543F9D" w:rsidRPr="00BC4533" w:rsidRDefault="00543F9D" w:rsidP="00BC4533">
            <w:r w:rsidRPr="00BC4533">
              <w:t>Прочие операционные расходы</w:t>
            </w:r>
          </w:p>
        </w:tc>
        <w:tc>
          <w:tcPr>
            <w:tcW w:w="1296" w:type="dxa"/>
            <w:tcBorders>
              <w:top w:val="nil"/>
              <w:left w:val="nil"/>
              <w:bottom w:val="nil"/>
              <w:right w:val="nil"/>
            </w:tcBorders>
            <w:shd w:val="clear" w:color="auto" w:fill="auto"/>
            <w:noWrap/>
            <w:vAlign w:val="bottom"/>
          </w:tcPr>
          <w:p w:rsidR="00543F9D" w:rsidRPr="00BC4533" w:rsidRDefault="00543F9D" w:rsidP="00BC4533">
            <w:r w:rsidRPr="00BC4533">
              <w:t>5641606</w:t>
            </w:r>
          </w:p>
        </w:tc>
        <w:tc>
          <w:tcPr>
            <w:tcW w:w="1353" w:type="dxa"/>
            <w:gridSpan w:val="2"/>
            <w:tcBorders>
              <w:top w:val="nil"/>
              <w:left w:val="nil"/>
              <w:bottom w:val="nil"/>
              <w:right w:val="nil"/>
            </w:tcBorders>
            <w:shd w:val="clear" w:color="auto" w:fill="auto"/>
            <w:noWrap/>
            <w:vAlign w:val="bottom"/>
          </w:tcPr>
          <w:p w:rsidR="00543F9D" w:rsidRPr="00BC4533" w:rsidRDefault="00543F9D" w:rsidP="00BC4533">
            <w:r w:rsidRPr="00BC4533">
              <w:t>3332403</w:t>
            </w:r>
          </w:p>
        </w:tc>
        <w:tc>
          <w:tcPr>
            <w:tcW w:w="1260" w:type="dxa"/>
            <w:tcBorders>
              <w:top w:val="nil"/>
              <w:left w:val="nil"/>
              <w:bottom w:val="nil"/>
              <w:right w:val="nil"/>
            </w:tcBorders>
            <w:shd w:val="clear" w:color="auto" w:fill="auto"/>
            <w:noWrap/>
            <w:vAlign w:val="bottom"/>
          </w:tcPr>
          <w:p w:rsidR="00543F9D" w:rsidRPr="00BC4533" w:rsidRDefault="00543F9D" w:rsidP="00BC4533">
            <w:r w:rsidRPr="00BC4533">
              <w:t>1994839</w:t>
            </w:r>
          </w:p>
        </w:tc>
        <w:tc>
          <w:tcPr>
            <w:tcW w:w="1453" w:type="dxa"/>
            <w:tcBorders>
              <w:top w:val="nil"/>
              <w:left w:val="nil"/>
              <w:bottom w:val="nil"/>
              <w:right w:val="nil"/>
            </w:tcBorders>
            <w:shd w:val="clear" w:color="auto" w:fill="auto"/>
            <w:noWrap/>
            <w:vAlign w:val="bottom"/>
          </w:tcPr>
          <w:p w:rsidR="00543F9D" w:rsidRPr="00BC4533" w:rsidRDefault="00543F9D" w:rsidP="00BC4533">
            <w:r w:rsidRPr="00BC4533">
              <w:t>2309203</w:t>
            </w:r>
          </w:p>
        </w:tc>
        <w:tc>
          <w:tcPr>
            <w:tcW w:w="1658" w:type="dxa"/>
            <w:tcBorders>
              <w:top w:val="nil"/>
              <w:left w:val="nil"/>
              <w:bottom w:val="nil"/>
              <w:right w:val="single" w:sz="8" w:space="0" w:color="auto"/>
            </w:tcBorders>
            <w:shd w:val="clear" w:color="auto" w:fill="auto"/>
            <w:noWrap/>
            <w:vAlign w:val="bottom"/>
          </w:tcPr>
          <w:p w:rsidR="00543F9D" w:rsidRPr="00BC4533" w:rsidRDefault="00543F9D" w:rsidP="00BC4533">
            <w:r w:rsidRPr="00BC4533">
              <w:t>2,8281009</w:t>
            </w:r>
          </w:p>
        </w:tc>
      </w:tr>
      <w:tr w:rsidR="00543F9D" w:rsidRPr="00BC4533">
        <w:trPr>
          <w:trHeight w:val="525"/>
        </w:trPr>
        <w:tc>
          <w:tcPr>
            <w:tcW w:w="3708" w:type="dxa"/>
            <w:tcBorders>
              <w:top w:val="nil"/>
              <w:left w:val="single" w:sz="8" w:space="0" w:color="auto"/>
              <w:bottom w:val="single" w:sz="8" w:space="0" w:color="auto"/>
              <w:right w:val="single" w:sz="8" w:space="0" w:color="auto"/>
            </w:tcBorders>
            <w:shd w:val="clear" w:color="auto" w:fill="auto"/>
            <w:vAlign w:val="bottom"/>
          </w:tcPr>
          <w:p w:rsidR="00543F9D" w:rsidRPr="00BC4533" w:rsidRDefault="00543F9D" w:rsidP="00BC4533">
            <w:r w:rsidRPr="00BC4533">
              <w:t>Прибыль (убыток) до налогообложения</w:t>
            </w:r>
          </w:p>
        </w:tc>
        <w:tc>
          <w:tcPr>
            <w:tcW w:w="1296" w:type="dxa"/>
            <w:tcBorders>
              <w:top w:val="nil"/>
              <w:left w:val="nil"/>
              <w:bottom w:val="nil"/>
              <w:right w:val="nil"/>
            </w:tcBorders>
            <w:shd w:val="clear" w:color="auto" w:fill="auto"/>
            <w:noWrap/>
            <w:vAlign w:val="bottom"/>
          </w:tcPr>
          <w:p w:rsidR="00543F9D" w:rsidRPr="00BC4533" w:rsidRDefault="00543F9D" w:rsidP="00BC4533">
            <w:r w:rsidRPr="00BC4533">
              <w:t>8208564</w:t>
            </w:r>
          </w:p>
        </w:tc>
        <w:tc>
          <w:tcPr>
            <w:tcW w:w="1353" w:type="dxa"/>
            <w:gridSpan w:val="2"/>
            <w:tcBorders>
              <w:top w:val="nil"/>
              <w:left w:val="nil"/>
              <w:bottom w:val="nil"/>
              <w:right w:val="nil"/>
            </w:tcBorders>
            <w:shd w:val="clear" w:color="auto" w:fill="auto"/>
            <w:noWrap/>
            <w:vAlign w:val="bottom"/>
          </w:tcPr>
          <w:p w:rsidR="00543F9D" w:rsidRPr="00BC4533" w:rsidRDefault="00543F9D" w:rsidP="00BC4533">
            <w:r w:rsidRPr="00BC4533">
              <w:t>4887156</w:t>
            </w:r>
          </w:p>
        </w:tc>
        <w:tc>
          <w:tcPr>
            <w:tcW w:w="1260" w:type="dxa"/>
            <w:tcBorders>
              <w:top w:val="nil"/>
              <w:left w:val="nil"/>
              <w:bottom w:val="nil"/>
              <w:right w:val="nil"/>
            </w:tcBorders>
            <w:shd w:val="clear" w:color="auto" w:fill="auto"/>
            <w:noWrap/>
            <w:vAlign w:val="bottom"/>
          </w:tcPr>
          <w:p w:rsidR="00543F9D" w:rsidRPr="00BC4533" w:rsidRDefault="00543F9D" w:rsidP="00BC4533">
            <w:r w:rsidRPr="00BC4533">
              <w:t>2945454</w:t>
            </w:r>
          </w:p>
        </w:tc>
        <w:tc>
          <w:tcPr>
            <w:tcW w:w="1453" w:type="dxa"/>
            <w:tcBorders>
              <w:top w:val="nil"/>
              <w:left w:val="nil"/>
              <w:bottom w:val="nil"/>
              <w:right w:val="nil"/>
            </w:tcBorders>
            <w:shd w:val="clear" w:color="auto" w:fill="auto"/>
            <w:noWrap/>
            <w:vAlign w:val="bottom"/>
          </w:tcPr>
          <w:p w:rsidR="00543F9D" w:rsidRPr="00BC4533" w:rsidRDefault="00543F9D" w:rsidP="00BC4533">
            <w:r w:rsidRPr="00BC4533">
              <w:t>3321408</w:t>
            </w:r>
          </w:p>
        </w:tc>
        <w:tc>
          <w:tcPr>
            <w:tcW w:w="1658" w:type="dxa"/>
            <w:tcBorders>
              <w:top w:val="nil"/>
              <w:left w:val="nil"/>
              <w:bottom w:val="nil"/>
              <w:right w:val="single" w:sz="8" w:space="0" w:color="auto"/>
            </w:tcBorders>
            <w:shd w:val="clear" w:color="auto" w:fill="auto"/>
            <w:noWrap/>
            <w:vAlign w:val="bottom"/>
          </w:tcPr>
          <w:p w:rsidR="00543F9D" w:rsidRPr="00BC4533" w:rsidRDefault="00543F9D" w:rsidP="00BC4533">
            <w:r w:rsidRPr="00BC4533">
              <w:t>2,7868587</w:t>
            </w:r>
          </w:p>
        </w:tc>
      </w:tr>
      <w:tr w:rsidR="00543F9D" w:rsidRPr="00BC4533">
        <w:trPr>
          <w:trHeight w:val="270"/>
        </w:trPr>
        <w:tc>
          <w:tcPr>
            <w:tcW w:w="3708" w:type="dxa"/>
            <w:tcBorders>
              <w:top w:val="nil"/>
              <w:left w:val="single" w:sz="8" w:space="0" w:color="auto"/>
              <w:bottom w:val="single" w:sz="8" w:space="0" w:color="auto"/>
              <w:right w:val="single" w:sz="8" w:space="0" w:color="auto"/>
            </w:tcBorders>
            <w:shd w:val="clear" w:color="auto" w:fill="auto"/>
            <w:vAlign w:val="bottom"/>
          </w:tcPr>
          <w:p w:rsidR="00543F9D" w:rsidRPr="00BC4533" w:rsidRDefault="00543F9D" w:rsidP="00BC4533">
            <w:r w:rsidRPr="00BC4533">
              <w:t>Отложенные налоговые активы</w:t>
            </w:r>
          </w:p>
        </w:tc>
        <w:tc>
          <w:tcPr>
            <w:tcW w:w="1296" w:type="dxa"/>
            <w:tcBorders>
              <w:top w:val="nil"/>
              <w:left w:val="nil"/>
              <w:bottom w:val="nil"/>
              <w:right w:val="nil"/>
            </w:tcBorders>
            <w:shd w:val="clear" w:color="auto" w:fill="auto"/>
            <w:noWrap/>
            <w:vAlign w:val="bottom"/>
          </w:tcPr>
          <w:p w:rsidR="00543F9D" w:rsidRPr="00BC4533" w:rsidRDefault="00543F9D" w:rsidP="00BC4533">
            <w:r w:rsidRPr="00BC4533">
              <w:t>39</w:t>
            </w:r>
          </w:p>
        </w:tc>
        <w:tc>
          <w:tcPr>
            <w:tcW w:w="1353" w:type="dxa"/>
            <w:gridSpan w:val="2"/>
            <w:tcBorders>
              <w:top w:val="nil"/>
              <w:left w:val="nil"/>
              <w:bottom w:val="nil"/>
              <w:right w:val="nil"/>
            </w:tcBorders>
            <w:shd w:val="clear" w:color="auto" w:fill="auto"/>
            <w:noWrap/>
            <w:vAlign w:val="bottom"/>
          </w:tcPr>
          <w:p w:rsidR="00543F9D" w:rsidRPr="00BC4533" w:rsidRDefault="00543F9D" w:rsidP="00BC4533">
            <w:r w:rsidRPr="00BC4533">
              <w:t>113</w:t>
            </w:r>
          </w:p>
        </w:tc>
        <w:tc>
          <w:tcPr>
            <w:tcW w:w="1260" w:type="dxa"/>
            <w:tcBorders>
              <w:top w:val="nil"/>
              <w:left w:val="nil"/>
              <w:bottom w:val="nil"/>
              <w:right w:val="nil"/>
            </w:tcBorders>
            <w:shd w:val="clear" w:color="auto" w:fill="auto"/>
            <w:noWrap/>
            <w:vAlign w:val="bottom"/>
          </w:tcPr>
          <w:p w:rsidR="00543F9D" w:rsidRPr="00BC4533" w:rsidRDefault="00543F9D" w:rsidP="00BC4533">
            <w:r w:rsidRPr="00BC4533">
              <w:t>43</w:t>
            </w:r>
          </w:p>
        </w:tc>
        <w:tc>
          <w:tcPr>
            <w:tcW w:w="1453" w:type="dxa"/>
            <w:tcBorders>
              <w:top w:val="nil"/>
              <w:left w:val="nil"/>
              <w:bottom w:val="nil"/>
              <w:right w:val="nil"/>
            </w:tcBorders>
            <w:shd w:val="clear" w:color="auto" w:fill="auto"/>
            <w:noWrap/>
            <w:vAlign w:val="bottom"/>
          </w:tcPr>
          <w:p w:rsidR="00543F9D" w:rsidRPr="00BC4533" w:rsidRDefault="00543F9D" w:rsidP="00BC4533">
            <w:r w:rsidRPr="00BC4533">
              <w:t>-74</w:t>
            </w:r>
          </w:p>
        </w:tc>
        <w:tc>
          <w:tcPr>
            <w:tcW w:w="1658" w:type="dxa"/>
            <w:tcBorders>
              <w:top w:val="nil"/>
              <w:left w:val="nil"/>
              <w:bottom w:val="nil"/>
              <w:right w:val="single" w:sz="8" w:space="0" w:color="auto"/>
            </w:tcBorders>
            <w:shd w:val="clear" w:color="auto" w:fill="auto"/>
            <w:noWrap/>
            <w:vAlign w:val="bottom"/>
          </w:tcPr>
          <w:p w:rsidR="00543F9D" w:rsidRPr="00BC4533" w:rsidRDefault="00543F9D" w:rsidP="00BC4533">
            <w:r w:rsidRPr="00BC4533">
              <w:t>0,9069767</w:t>
            </w:r>
          </w:p>
        </w:tc>
      </w:tr>
      <w:tr w:rsidR="00543F9D" w:rsidRPr="00BC4533">
        <w:trPr>
          <w:trHeight w:val="525"/>
        </w:trPr>
        <w:tc>
          <w:tcPr>
            <w:tcW w:w="3708" w:type="dxa"/>
            <w:tcBorders>
              <w:top w:val="nil"/>
              <w:left w:val="single" w:sz="8" w:space="0" w:color="auto"/>
              <w:bottom w:val="single" w:sz="8" w:space="0" w:color="auto"/>
              <w:right w:val="single" w:sz="8" w:space="0" w:color="auto"/>
            </w:tcBorders>
            <w:shd w:val="clear" w:color="auto" w:fill="auto"/>
            <w:vAlign w:val="bottom"/>
          </w:tcPr>
          <w:p w:rsidR="00543F9D" w:rsidRPr="00BC4533" w:rsidRDefault="00543F9D" w:rsidP="00BC4533">
            <w:r w:rsidRPr="00BC4533">
              <w:t>Отложенные налоговые обязательства</w:t>
            </w:r>
          </w:p>
        </w:tc>
        <w:tc>
          <w:tcPr>
            <w:tcW w:w="1296" w:type="dxa"/>
            <w:tcBorders>
              <w:top w:val="nil"/>
              <w:left w:val="nil"/>
              <w:bottom w:val="nil"/>
              <w:right w:val="nil"/>
            </w:tcBorders>
            <w:shd w:val="clear" w:color="auto" w:fill="auto"/>
            <w:noWrap/>
            <w:vAlign w:val="bottom"/>
          </w:tcPr>
          <w:p w:rsidR="00543F9D" w:rsidRPr="00BC4533" w:rsidRDefault="00543F9D" w:rsidP="00BC4533">
            <w:r w:rsidRPr="00BC4533">
              <w:t>315671</w:t>
            </w:r>
          </w:p>
        </w:tc>
        <w:tc>
          <w:tcPr>
            <w:tcW w:w="1353" w:type="dxa"/>
            <w:gridSpan w:val="2"/>
            <w:tcBorders>
              <w:top w:val="nil"/>
              <w:left w:val="nil"/>
              <w:bottom w:val="nil"/>
              <w:right w:val="nil"/>
            </w:tcBorders>
            <w:shd w:val="clear" w:color="auto" w:fill="auto"/>
            <w:noWrap/>
            <w:vAlign w:val="bottom"/>
          </w:tcPr>
          <w:p w:rsidR="00543F9D" w:rsidRPr="00BC4533" w:rsidRDefault="00543F9D" w:rsidP="00BC4533">
            <w:r w:rsidRPr="00BC4533">
              <w:t>341</w:t>
            </w:r>
          </w:p>
        </w:tc>
        <w:tc>
          <w:tcPr>
            <w:tcW w:w="1260" w:type="dxa"/>
            <w:tcBorders>
              <w:top w:val="nil"/>
              <w:left w:val="nil"/>
              <w:bottom w:val="nil"/>
              <w:right w:val="nil"/>
            </w:tcBorders>
            <w:shd w:val="clear" w:color="auto" w:fill="auto"/>
            <w:noWrap/>
            <w:vAlign w:val="bottom"/>
          </w:tcPr>
          <w:p w:rsidR="00543F9D" w:rsidRPr="00BC4533" w:rsidRDefault="00543F9D" w:rsidP="00BC4533">
            <w:r w:rsidRPr="00BC4533">
              <w:t>898</w:t>
            </w:r>
          </w:p>
        </w:tc>
        <w:tc>
          <w:tcPr>
            <w:tcW w:w="1453" w:type="dxa"/>
            <w:tcBorders>
              <w:top w:val="nil"/>
              <w:left w:val="nil"/>
              <w:bottom w:val="nil"/>
              <w:right w:val="nil"/>
            </w:tcBorders>
            <w:shd w:val="clear" w:color="auto" w:fill="auto"/>
            <w:noWrap/>
            <w:vAlign w:val="bottom"/>
          </w:tcPr>
          <w:p w:rsidR="00543F9D" w:rsidRPr="00BC4533" w:rsidRDefault="00543F9D" w:rsidP="00BC4533">
            <w:r w:rsidRPr="00BC4533">
              <w:t>315330</w:t>
            </w:r>
          </w:p>
        </w:tc>
        <w:tc>
          <w:tcPr>
            <w:tcW w:w="1658" w:type="dxa"/>
            <w:tcBorders>
              <w:top w:val="nil"/>
              <w:left w:val="nil"/>
              <w:bottom w:val="nil"/>
              <w:right w:val="single" w:sz="8" w:space="0" w:color="auto"/>
            </w:tcBorders>
            <w:shd w:val="clear" w:color="auto" w:fill="auto"/>
            <w:noWrap/>
            <w:vAlign w:val="bottom"/>
          </w:tcPr>
          <w:p w:rsidR="00543F9D" w:rsidRPr="00BC4533" w:rsidRDefault="00543F9D" w:rsidP="00BC4533">
            <w:r w:rsidRPr="00BC4533">
              <w:t>351,52673</w:t>
            </w:r>
          </w:p>
        </w:tc>
      </w:tr>
      <w:tr w:rsidR="00543F9D" w:rsidRPr="00BC4533">
        <w:trPr>
          <w:trHeight w:val="270"/>
        </w:trPr>
        <w:tc>
          <w:tcPr>
            <w:tcW w:w="3708" w:type="dxa"/>
            <w:tcBorders>
              <w:top w:val="nil"/>
              <w:left w:val="single" w:sz="8" w:space="0" w:color="auto"/>
              <w:bottom w:val="single" w:sz="8" w:space="0" w:color="auto"/>
              <w:right w:val="single" w:sz="8" w:space="0" w:color="auto"/>
            </w:tcBorders>
            <w:shd w:val="clear" w:color="auto" w:fill="auto"/>
            <w:vAlign w:val="bottom"/>
          </w:tcPr>
          <w:p w:rsidR="00543F9D" w:rsidRPr="00BC4533" w:rsidRDefault="00543F9D" w:rsidP="00BC4533">
            <w:r w:rsidRPr="00BC4533">
              <w:t>Текущий налог на прибыль</w:t>
            </w:r>
          </w:p>
        </w:tc>
        <w:tc>
          <w:tcPr>
            <w:tcW w:w="1296" w:type="dxa"/>
            <w:tcBorders>
              <w:top w:val="nil"/>
              <w:left w:val="nil"/>
              <w:bottom w:val="nil"/>
              <w:right w:val="nil"/>
            </w:tcBorders>
            <w:shd w:val="clear" w:color="auto" w:fill="auto"/>
            <w:noWrap/>
            <w:vAlign w:val="bottom"/>
          </w:tcPr>
          <w:p w:rsidR="00543F9D" w:rsidRPr="00BC4533" w:rsidRDefault="00543F9D" w:rsidP="00BC4533">
            <w:r w:rsidRPr="00BC4533">
              <w:t>1851166</w:t>
            </w:r>
          </w:p>
        </w:tc>
        <w:tc>
          <w:tcPr>
            <w:tcW w:w="1353" w:type="dxa"/>
            <w:gridSpan w:val="2"/>
            <w:tcBorders>
              <w:top w:val="nil"/>
              <w:left w:val="nil"/>
              <w:bottom w:val="nil"/>
              <w:right w:val="nil"/>
            </w:tcBorders>
            <w:shd w:val="clear" w:color="auto" w:fill="auto"/>
            <w:noWrap/>
            <w:vAlign w:val="bottom"/>
          </w:tcPr>
          <w:p w:rsidR="00543F9D" w:rsidRPr="00BC4533" w:rsidRDefault="00543F9D" w:rsidP="00BC4533">
            <w:r w:rsidRPr="00BC4533">
              <w:t>1385262</w:t>
            </w:r>
          </w:p>
        </w:tc>
        <w:tc>
          <w:tcPr>
            <w:tcW w:w="1260" w:type="dxa"/>
            <w:tcBorders>
              <w:top w:val="nil"/>
              <w:left w:val="nil"/>
              <w:bottom w:val="nil"/>
              <w:right w:val="nil"/>
            </w:tcBorders>
            <w:shd w:val="clear" w:color="auto" w:fill="auto"/>
            <w:noWrap/>
            <w:vAlign w:val="bottom"/>
          </w:tcPr>
          <w:p w:rsidR="00543F9D" w:rsidRPr="00BC4533" w:rsidRDefault="00543F9D" w:rsidP="00BC4533">
            <w:r w:rsidRPr="00BC4533">
              <w:t>777317</w:t>
            </w:r>
          </w:p>
        </w:tc>
        <w:tc>
          <w:tcPr>
            <w:tcW w:w="1453" w:type="dxa"/>
            <w:tcBorders>
              <w:top w:val="nil"/>
              <w:left w:val="nil"/>
              <w:bottom w:val="nil"/>
              <w:right w:val="nil"/>
            </w:tcBorders>
            <w:shd w:val="clear" w:color="auto" w:fill="auto"/>
            <w:noWrap/>
            <w:vAlign w:val="bottom"/>
          </w:tcPr>
          <w:p w:rsidR="00543F9D" w:rsidRPr="00BC4533" w:rsidRDefault="00543F9D" w:rsidP="00BC4533">
            <w:r w:rsidRPr="00BC4533">
              <w:t>465904</w:t>
            </w:r>
          </w:p>
        </w:tc>
        <w:tc>
          <w:tcPr>
            <w:tcW w:w="1658" w:type="dxa"/>
            <w:tcBorders>
              <w:top w:val="nil"/>
              <w:left w:val="nil"/>
              <w:bottom w:val="nil"/>
              <w:right w:val="single" w:sz="8" w:space="0" w:color="auto"/>
            </w:tcBorders>
            <w:shd w:val="clear" w:color="auto" w:fill="auto"/>
            <w:noWrap/>
            <w:vAlign w:val="bottom"/>
          </w:tcPr>
          <w:p w:rsidR="00543F9D" w:rsidRPr="00BC4533" w:rsidRDefault="00543F9D" w:rsidP="00BC4533">
            <w:r w:rsidRPr="00BC4533">
              <w:t>2,3814814</w:t>
            </w:r>
          </w:p>
        </w:tc>
      </w:tr>
      <w:tr w:rsidR="00543F9D" w:rsidRPr="00BC4533">
        <w:trPr>
          <w:trHeight w:val="525"/>
        </w:trPr>
        <w:tc>
          <w:tcPr>
            <w:tcW w:w="3708" w:type="dxa"/>
            <w:tcBorders>
              <w:top w:val="nil"/>
              <w:left w:val="single" w:sz="8" w:space="0" w:color="auto"/>
              <w:bottom w:val="single" w:sz="8" w:space="0" w:color="auto"/>
              <w:right w:val="single" w:sz="8" w:space="0" w:color="auto"/>
            </w:tcBorders>
            <w:shd w:val="clear" w:color="auto" w:fill="auto"/>
            <w:vAlign w:val="bottom"/>
          </w:tcPr>
          <w:p w:rsidR="00543F9D" w:rsidRPr="00BC4533" w:rsidRDefault="00543F9D" w:rsidP="00BC4533">
            <w:r w:rsidRPr="00BC4533">
              <w:t>Чистая прибыль (убыток) отчетного периода</w:t>
            </w:r>
          </w:p>
        </w:tc>
        <w:tc>
          <w:tcPr>
            <w:tcW w:w="1296" w:type="dxa"/>
            <w:tcBorders>
              <w:top w:val="nil"/>
              <w:left w:val="nil"/>
              <w:bottom w:val="single" w:sz="8" w:space="0" w:color="auto"/>
              <w:right w:val="nil"/>
            </w:tcBorders>
            <w:shd w:val="clear" w:color="auto" w:fill="auto"/>
            <w:noWrap/>
            <w:vAlign w:val="bottom"/>
          </w:tcPr>
          <w:p w:rsidR="00543F9D" w:rsidRPr="00BC4533" w:rsidRDefault="00543F9D" w:rsidP="00BC4533">
            <w:r w:rsidRPr="00BC4533">
              <w:t>6041766</w:t>
            </w:r>
          </w:p>
        </w:tc>
        <w:tc>
          <w:tcPr>
            <w:tcW w:w="1353" w:type="dxa"/>
            <w:gridSpan w:val="2"/>
            <w:tcBorders>
              <w:top w:val="nil"/>
              <w:left w:val="nil"/>
              <w:bottom w:val="single" w:sz="8" w:space="0" w:color="auto"/>
              <w:right w:val="nil"/>
            </w:tcBorders>
            <w:shd w:val="clear" w:color="auto" w:fill="auto"/>
            <w:noWrap/>
            <w:vAlign w:val="bottom"/>
          </w:tcPr>
          <w:p w:rsidR="00543F9D" w:rsidRPr="00BC4533" w:rsidRDefault="00543F9D" w:rsidP="00BC4533">
            <w:r w:rsidRPr="00BC4533">
              <w:t>3502348</w:t>
            </w:r>
          </w:p>
        </w:tc>
        <w:tc>
          <w:tcPr>
            <w:tcW w:w="1260" w:type="dxa"/>
            <w:tcBorders>
              <w:top w:val="nil"/>
              <w:left w:val="nil"/>
              <w:bottom w:val="single" w:sz="8" w:space="0" w:color="auto"/>
              <w:right w:val="nil"/>
            </w:tcBorders>
            <w:shd w:val="clear" w:color="auto" w:fill="auto"/>
            <w:noWrap/>
            <w:vAlign w:val="bottom"/>
          </w:tcPr>
          <w:p w:rsidR="00543F9D" w:rsidRPr="00BC4533" w:rsidRDefault="00543F9D" w:rsidP="00BC4533">
            <w:r w:rsidRPr="00BC4533">
              <w:t>2165296</w:t>
            </w:r>
          </w:p>
        </w:tc>
        <w:tc>
          <w:tcPr>
            <w:tcW w:w="1453" w:type="dxa"/>
            <w:tcBorders>
              <w:top w:val="nil"/>
              <w:left w:val="nil"/>
              <w:bottom w:val="single" w:sz="8" w:space="0" w:color="auto"/>
              <w:right w:val="nil"/>
            </w:tcBorders>
            <w:shd w:val="clear" w:color="auto" w:fill="auto"/>
            <w:noWrap/>
            <w:vAlign w:val="bottom"/>
          </w:tcPr>
          <w:p w:rsidR="00543F9D" w:rsidRPr="00BC4533" w:rsidRDefault="00543F9D" w:rsidP="00BC4533">
            <w:r w:rsidRPr="00BC4533">
              <w:t>2539418</w:t>
            </w:r>
          </w:p>
        </w:tc>
        <w:tc>
          <w:tcPr>
            <w:tcW w:w="1658" w:type="dxa"/>
            <w:tcBorders>
              <w:top w:val="nil"/>
              <w:left w:val="nil"/>
              <w:bottom w:val="single" w:sz="8" w:space="0" w:color="auto"/>
              <w:right w:val="single" w:sz="8" w:space="0" w:color="auto"/>
            </w:tcBorders>
            <w:shd w:val="clear" w:color="auto" w:fill="auto"/>
            <w:noWrap/>
            <w:vAlign w:val="bottom"/>
          </w:tcPr>
          <w:p w:rsidR="00543F9D" w:rsidRPr="00BC4533" w:rsidRDefault="00543F9D" w:rsidP="00BC4533">
            <w:r w:rsidRPr="00BC4533">
              <w:t>2,7902726</w:t>
            </w:r>
          </w:p>
        </w:tc>
      </w:tr>
    </w:tbl>
    <w:p w:rsidR="0097427B" w:rsidRDefault="0097427B" w:rsidP="00BC4533">
      <w:pPr>
        <w:spacing w:line="360" w:lineRule="auto"/>
        <w:jc w:val="both"/>
        <w:rPr>
          <w:sz w:val="28"/>
          <w:szCs w:val="28"/>
        </w:rPr>
      </w:pPr>
    </w:p>
    <w:p w:rsidR="00277D51" w:rsidRPr="00AE3480" w:rsidRDefault="00277D51" w:rsidP="00B755EC">
      <w:pPr>
        <w:autoSpaceDE w:val="0"/>
        <w:autoSpaceDN w:val="0"/>
        <w:adjustRightInd w:val="0"/>
        <w:spacing w:line="360" w:lineRule="auto"/>
        <w:ind w:firstLine="709"/>
        <w:jc w:val="both"/>
        <w:rPr>
          <w:sz w:val="28"/>
          <w:szCs w:val="28"/>
          <w:lang w:eastAsia="en-US"/>
        </w:rPr>
      </w:pPr>
      <w:r w:rsidRPr="00AE3480">
        <w:rPr>
          <w:sz w:val="28"/>
          <w:szCs w:val="28"/>
          <w:lang w:eastAsia="en-US"/>
        </w:rPr>
        <w:t>Размер валовой прибыли в 20</w:t>
      </w:r>
      <w:r w:rsidR="00BA487E">
        <w:rPr>
          <w:sz w:val="28"/>
          <w:szCs w:val="28"/>
          <w:lang w:eastAsia="en-US"/>
        </w:rPr>
        <w:t>10</w:t>
      </w:r>
      <w:r w:rsidRPr="00AE3480">
        <w:rPr>
          <w:sz w:val="28"/>
          <w:szCs w:val="28"/>
          <w:lang w:eastAsia="en-US"/>
        </w:rPr>
        <w:t xml:space="preserve">  году по сравнению с 20</w:t>
      </w:r>
      <w:r w:rsidR="00BA487E">
        <w:rPr>
          <w:sz w:val="28"/>
          <w:szCs w:val="28"/>
          <w:lang w:eastAsia="en-US"/>
        </w:rPr>
        <w:t>08</w:t>
      </w:r>
      <w:r w:rsidRPr="00AE3480">
        <w:rPr>
          <w:sz w:val="28"/>
          <w:szCs w:val="28"/>
          <w:lang w:eastAsia="en-US"/>
        </w:rPr>
        <w:t xml:space="preserve">  увеличился на  </w:t>
      </w:r>
      <w:r w:rsidRPr="00AE3480">
        <w:rPr>
          <w:sz w:val="28"/>
          <w:szCs w:val="28"/>
        </w:rPr>
        <w:t xml:space="preserve">9500881 </w:t>
      </w:r>
      <w:r w:rsidRPr="00AE3480">
        <w:rPr>
          <w:sz w:val="28"/>
          <w:szCs w:val="28"/>
          <w:lang w:eastAsia="en-US"/>
        </w:rPr>
        <w:t xml:space="preserve">тыс.руб., т.е. возрос в 1,99  раза. Также произошел рост прибыли от продаж в 2,03 раза. Если учесть тот факт, что большая часть прибыли от продаж идет на уплату налогов, то остальная ее часть была «утеряна» в операционных, внереализационных и других расходах (например, в коммерческих расходах, которые увеличились в 1,98 раза при увеличении выручки от продаж в 1,89 раза). Отмечается рост коммерческих расходов: увеличение в 1,98 раза.  </w:t>
      </w:r>
    </w:p>
    <w:p w:rsidR="00277D51" w:rsidRPr="00AE3480" w:rsidRDefault="00277D51" w:rsidP="00B755EC">
      <w:pPr>
        <w:autoSpaceDE w:val="0"/>
        <w:autoSpaceDN w:val="0"/>
        <w:adjustRightInd w:val="0"/>
        <w:spacing w:line="360" w:lineRule="auto"/>
        <w:ind w:firstLine="709"/>
        <w:jc w:val="both"/>
        <w:rPr>
          <w:sz w:val="28"/>
          <w:szCs w:val="28"/>
          <w:lang w:eastAsia="en-US"/>
        </w:rPr>
      </w:pPr>
      <w:r w:rsidRPr="00AE3480">
        <w:rPr>
          <w:sz w:val="28"/>
          <w:szCs w:val="28"/>
          <w:lang w:eastAsia="en-US"/>
        </w:rPr>
        <w:t xml:space="preserve">По статье «прочие операционные расходы», сумма возросла на </w:t>
      </w:r>
      <w:r w:rsidRPr="00AE3480">
        <w:rPr>
          <w:sz w:val="28"/>
          <w:szCs w:val="28"/>
        </w:rPr>
        <w:t xml:space="preserve">2309203 </w:t>
      </w:r>
      <w:r w:rsidRPr="00AE3480">
        <w:rPr>
          <w:sz w:val="28"/>
          <w:szCs w:val="28"/>
          <w:lang w:eastAsia="en-US"/>
        </w:rPr>
        <w:t xml:space="preserve">тыс.руб. в то же время возросла доля операционных доходов на </w:t>
      </w:r>
      <w:r w:rsidRPr="00AE3480">
        <w:rPr>
          <w:sz w:val="28"/>
          <w:szCs w:val="28"/>
        </w:rPr>
        <w:t>4036098 тыс. руб.</w:t>
      </w:r>
    </w:p>
    <w:p w:rsidR="00277D51" w:rsidRPr="00AE3480" w:rsidRDefault="00277D51" w:rsidP="00B755EC">
      <w:pPr>
        <w:autoSpaceDE w:val="0"/>
        <w:autoSpaceDN w:val="0"/>
        <w:adjustRightInd w:val="0"/>
        <w:spacing w:line="360" w:lineRule="auto"/>
        <w:ind w:firstLine="709"/>
        <w:jc w:val="both"/>
        <w:rPr>
          <w:sz w:val="28"/>
          <w:szCs w:val="28"/>
          <w:lang w:eastAsia="en-US"/>
        </w:rPr>
      </w:pPr>
      <w:r w:rsidRPr="00AE3480">
        <w:rPr>
          <w:sz w:val="28"/>
          <w:szCs w:val="28"/>
          <w:lang w:eastAsia="en-US"/>
        </w:rPr>
        <w:t xml:space="preserve">Размер прибыли до налогообложения увеличился  на </w:t>
      </w:r>
      <w:r w:rsidRPr="00AE3480">
        <w:rPr>
          <w:sz w:val="28"/>
          <w:szCs w:val="28"/>
        </w:rPr>
        <w:t>3321408</w:t>
      </w:r>
      <w:r w:rsidRPr="00AE3480">
        <w:rPr>
          <w:sz w:val="28"/>
          <w:szCs w:val="28"/>
          <w:lang w:eastAsia="en-US"/>
        </w:rPr>
        <w:t xml:space="preserve"> тыс.руб., </w:t>
      </w:r>
    </w:p>
    <w:p w:rsidR="00277D51" w:rsidRDefault="00277D51" w:rsidP="00B755EC">
      <w:pPr>
        <w:spacing w:line="360" w:lineRule="auto"/>
        <w:ind w:firstLine="709"/>
        <w:jc w:val="both"/>
        <w:rPr>
          <w:sz w:val="28"/>
          <w:szCs w:val="28"/>
        </w:rPr>
      </w:pPr>
      <w:r w:rsidRPr="00AE3480">
        <w:rPr>
          <w:sz w:val="28"/>
          <w:szCs w:val="28"/>
        </w:rPr>
        <w:t xml:space="preserve">Рассматривая расходную часть Компании, можно пояснить, что, компания открывает новые торговые площади, в связи с новым законом о торговле, что влечет убытки  с открытием новых гипер- и дискаунтеров, а открытие новых магазинов это всегда расходы, списания и потери и.т.д. </w:t>
      </w:r>
    </w:p>
    <w:p w:rsidR="00D57137" w:rsidRDefault="00D57137" w:rsidP="00D57137">
      <w:pPr>
        <w:spacing w:line="360" w:lineRule="auto"/>
        <w:rPr>
          <w:sz w:val="28"/>
          <w:szCs w:val="28"/>
        </w:rPr>
      </w:pPr>
    </w:p>
    <w:p w:rsidR="00543F9D" w:rsidRPr="00BC4533" w:rsidRDefault="00BA487E" w:rsidP="00D57137">
      <w:pPr>
        <w:spacing w:line="360" w:lineRule="auto"/>
        <w:rPr>
          <w:b/>
          <w:sz w:val="28"/>
          <w:szCs w:val="28"/>
        </w:rPr>
      </w:pPr>
      <w:r>
        <w:rPr>
          <w:b/>
          <w:sz w:val="28"/>
          <w:szCs w:val="28"/>
        </w:rPr>
        <w:t>2</w:t>
      </w:r>
      <w:r w:rsidR="00D57137">
        <w:rPr>
          <w:b/>
          <w:sz w:val="28"/>
          <w:szCs w:val="28"/>
        </w:rPr>
        <w:t>.4.2</w:t>
      </w:r>
      <w:r w:rsidR="00066DF7" w:rsidRPr="00BC4533">
        <w:rPr>
          <w:b/>
          <w:sz w:val="28"/>
          <w:szCs w:val="28"/>
        </w:rPr>
        <w:t xml:space="preserve"> Анализ бухгалтерского баланса ЗАО «Тандер»</w:t>
      </w:r>
    </w:p>
    <w:p w:rsidR="00543F9D" w:rsidRPr="00AE3480" w:rsidRDefault="00543F9D" w:rsidP="00B755EC">
      <w:pPr>
        <w:spacing w:line="360" w:lineRule="auto"/>
        <w:ind w:firstLine="709"/>
        <w:jc w:val="both"/>
        <w:rPr>
          <w:sz w:val="28"/>
          <w:szCs w:val="28"/>
        </w:rPr>
      </w:pPr>
      <w:r w:rsidRPr="00D57137">
        <w:rPr>
          <w:sz w:val="28"/>
          <w:szCs w:val="28"/>
        </w:rPr>
        <w:t>Увеличение валюты баланса</w:t>
      </w:r>
      <w:r w:rsidRPr="00AE3480">
        <w:rPr>
          <w:sz w:val="28"/>
          <w:szCs w:val="28"/>
        </w:rPr>
        <w:t xml:space="preserve"> за  период 200</w:t>
      </w:r>
      <w:r w:rsidR="00BA487E">
        <w:rPr>
          <w:sz w:val="28"/>
          <w:szCs w:val="28"/>
        </w:rPr>
        <w:t>8-2010</w:t>
      </w:r>
      <w:r w:rsidRPr="00AE3480">
        <w:rPr>
          <w:sz w:val="28"/>
          <w:szCs w:val="28"/>
        </w:rPr>
        <w:t xml:space="preserve"> свидетельствует о увеличении   пред</w:t>
      </w:r>
      <w:r w:rsidR="00066DF7">
        <w:rPr>
          <w:sz w:val="28"/>
          <w:szCs w:val="28"/>
        </w:rPr>
        <w:t>приятием хозяйственного оборота (таблица 3).</w:t>
      </w:r>
    </w:p>
    <w:p w:rsidR="00F93CB4" w:rsidRPr="005258B2" w:rsidRDefault="00543F9D" w:rsidP="005258B2">
      <w:pPr>
        <w:spacing w:line="360" w:lineRule="auto"/>
        <w:ind w:firstLine="709"/>
        <w:jc w:val="both"/>
        <w:rPr>
          <w:sz w:val="28"/>
          <w:szCs w:val="28"/>
        </w:rPr>
      </w:pPr>
      <w:r w:rsidRPr="00AE3480">
        <w:rPr>
          <w:sz w:val="28"/>
          <w:szCs w:val="28"/>
        </w:rPr>
        <w:t>Наличие в составе активов организации нематериальных активов (ст.110) косвенно характеризует стратегию ЗАО «Тандер» как инновационную, так как она вкладывает средства в технологии, другую интеллектуальную собственность, однако в динамике мы видим ее снижение, что свидетельствует о сокращении такой деятельности (в 20</w:t>
      </w:r>
      <w:r w:rsidR="00BA487E">
        <w:rPr>
          <w:sz w:val="28"/>
          <w:szCs w:val="28"/>
        </w:rPr>
        <w:t>10</w:t>
      </w:r>
      <w:r w:rsidRPr="00AE3480">
        <w:rPr>
          <w:sz w:val="28"/>
          <w:szCs w:val="28"/>
        </w:rPr>
        <w:t xml:space="preserve">  :-266 тыс. руб.)</w:t>
      </w:r>
    </w:p>
    <w:p w:rsidR="00BF2DE8" w:rsidRDefault="005258B2" w:rsidP="005258B2">
      <w:pPr>
        <w:spacing w:line="360" w:lineRule="auto"/>
        <w:ind w:firstLine="709"/>
        <w:jc w:val="both"/>
        <w:rPr>
          <w:sz w:val="28"/>
          <w:szCs w:val="28"/>
        </w:rPr>
      </w:pPr>
      <w:r w:rsidRPr="00AE3480">
        <w:rPr>
          <w:sz w:val="28"/>
          <w:szCs w:val="28"/>
        </w:rPr>
        <w:t>Наблюдается резкий скачок увеличения основных средств (ст.120) в 2008 году, который составляет 10 695 313 тыс. руб. , в 20</w:t>
      </w:r>
      <w:r w:rsidR="00BA487E">
        <w:rPr>
          <w:sz w:val="28"/>
          <w:szCs w:val="28"/>
        </w:rPr>
        <w:t>10</w:t>
      </w:r>
      <w:r w:rsidRPr="00AE3480">
        <w:rPr>
          <w:sz w:val="28"/>
          <w:szCs w:val="28"/>
        </w:rPr>
        <w:t xml:space="preserve"> году эта положительная динамика сохраняется. В 20</w:t>
      </w:r>
      <w:r w:rsidR="00BA487E">
        <w:rPr>
          <w:sz w:val="28"/>
          <w:szCs w:val="28"/>
        </w:rPr>
        <w:t>10</w:t>
      </w:r>
      <w:r w:rsidRPr="00AE3480">
        <w:rPr>
          <w:sz w:val="28"/>
          <w:szCs w:val="28"/>
        </w:rPr>
        <w:t xml:space="preserve"> году мы наблюдаем резкое сокращение  незавершенного строительства, объем в рублях которого составил по итогам</w:t>
      </w:r>
      <w:r>
        <w:t xml:space="preserve"> </w:t>
      </w:r>
      <w:smartTag w:uri="urn:schemas-microsoft-com:office:smarttags" w:element="metricconverter">
        <w:smartTagPr>
          <w:attr w:name="ProductID" w:val="2010 г"/>
        </w:smartTagPr>
        <w:r w:rsidRPr="00AE3480">
          <w:rPr>
            <w:sz w:val="28"/>
            <w:szCs w:val="28"/>
          </w:rPr>
          <w:t>20</w:t>
        </w:r>
        <w:r w:rsidR="00BA487E">
          <w:rPr>
            <w:sz w:val="28"/>
            <w:szCs w:val="28"/>
          </w:rPr>
          <w:t>10</w:t>
        </w:r>
        <w:r w:rsidRPr="00AE3480">
          <w:rPr>
            <w:sz w:val="28"/>
            <w:szCs w:val="28"/>
          </w:rPr>
          <w:t xml:space="preserve"> г</w:t>
        </w:r>
      </w:smartTag>
      <w:r w:rsidRPr="00AE3480">
        <w:rPr>
          <w:sz w:val="28"/>
          <w:szCs w:val="28"/>
        </w:rPr>
        <w:t xml:space="preserve">. – 367 413 тыс. руб. как незавершенное строительство (стр.130). ЗАО «Тандер» в </w:t>
      </w:r>
      <w:smartTag w:uri="urn:schemas-microsoft-com:office:smarttags" w:element="metricconverter">
        <w:smartTagPr>
          <w:attr w:name="ProductID" w:val="2010 г"/>
        </w:smartTagPr>
        <w:r w:rsidRPr="00AE3480">
          <w:rPr>
            <w:sz w:val="28"/>
            <w:szCs w:val="28"/>
          </w:rPr>
          <w:t>20</w:t>
        </w:r>
        <w:r w:rsidR="00BA487E">
          <w:rPr>
            <w:sz w:val="28"/>
            <w:szCs w:val="28"/>
          </w:rPr>
          <w:t>10</w:t>
        </w:r>
        <w:r w:rsidRPr="00AE3480">
          <w:rPr>
            <w:sz w:val="28"/>
            <w:szCs w:val="28"/>
          </w:rPr>
          <w:t xml:space="preserve"> г</w:t>
        </w:r>
      </w:smartTag>
      <w:r w:rsidRPr="00AE3480">
        <w:rPr>
          <w:sz w:val="28"/>
          <w:szCs w:val="28"/>
        </w:rPr>
        <w:t>.  ставит основной задачей вступать в арендные отношения  и не заниматься строительством.</w:t>
      </w:r>
    </w:p>
    <w:p w:rsidR="00AA41D5" w:rsidRDefault="00AA41D5" w:rsidP="00B755EC">
      <w:pPr>
        <w:spacing w:line="360" w:lineRule="auto"/>
        <w:ind w:firstLine="709"/>
        <w:jc w:val="both"/>
        <w:rPr>
          <w:sz w:val="28"/>
          <w:szCs w:val="28"/>
        </w:rPr>
      </w:pPr>
    </w:p>
    <w:p w:rsidR="00F93CB4" w:rsidRPr="00AE3480" w:rsidRDefault="00543F9D" w:rsidP="00AA41D5">
      <w:pPr>
        <w:spacing w:line="360" w:lineRule="auto"/>
        <w:ind w:firstLine="709"/>
        <w:jc w:val="both"/>
        <w:rPr>
          <w:sz w:val="28"/>
          <w:szCs w:val="28"/>
        </w:rPr>
      </w:pPr>
      <w:r>
        <w:rPr>
          <w:sz w:val="28"/>
          <w:szCs w:val="28"/>
        </w:rPr>
        <w:t>Таблица 3 –Бухгалтерский баланс ЗАО «Тандер»</w:t>
      </w:r>
      <w:r w:rsidR="00F93CB4">
        <w:rPr>
          <w:sz w:val="28"/>
          <w:szCs w:val="28"/>
        </w:rPr>
        <w:t>, руб.</w:t>
      </w:r>
    </w:p>
    <w:tbl>
      <w:tblPr>
        <w:tblW w:w="0" w:type="auto"/>
        <w:tblInd w:w="-432" w:type="dxa"/>
        <w:tblLayout w:type="fixed"/>
        <w:tblLook w:val="0000" w:firstRow="0" w:lastRow="0" w:firstColumn="0" w:lastColumn="0" w:noHBand="0" w:noVBand="0"/>
      </w:tblPr>
      <w:tblGrid>
        <w:gridCol w:w="2160"/>
        <w:gridCol w:w="1260"/>
        <w:gridCol w:w="1260"/>
        <w:gridCol w:w="1440"/>
        <w:gridCol w:w="1440"/>
        <w:gridCol w:w="1260"/>
        <w:gridCol w:w="1440"/>
      </w:tblGrid>
      <w:tr w:rsidR="00BC4533" w:rsidRPr="00543F9D">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tcPr>
          <w:p w:rsidR="00543F9D" w:rsidRPr="00BC4533" w:rsidRDefault="00543F9D" w:rsidP="00BC4533">
            <w:r w:rsidRPr="00BC4533">
              <w:t>Актив</w:t>
            </w:r>
          </w:p>
        </w:tc>
        <w:tc>
          <w:tcPr>
            <w:tcW w:w="1260" w:type="dxa"/>
            <w:tcBorders>
              <w:top w:val="single" w:sz="4" w:space="0" w:color="auto"/>
              <w:left w:val="nil"/>
              <w:bottom w:val="single" w:sz="4" w:space="0" w:color="auto"/>
              <w:right w:val="single" w:sz="4" w:space="0" w:color="auto"/>
            </w:tcBorders>
            <w:shd w:val="clear" w:color="auto" w:fill="auto"/>
          </w:tcPr>
          <w:p w:rsidR="00543F9D" w:rsidRPr="00BC4533" w:rsidRDefault="0028727C" w:rsidP="00BC4533">
            <w:r>
              <w:t>01.01.</w:t>
            </w:r>
            <w:r w:rsidR="00BA487E">
              <w:t>08</w:t>
            </w:r>
          </w:p>
        </w:tc>
        <w:tc>
          <w:tcPr>
            <w:tcW w:w="1260" w:type="dxa"/>
            <w:tcBorders>
              <w:top w:val="single" w:sz="4" w:space="0" w:color="auto"/>
              <w:left w:val="nil"/>
              <w:bottom w:val="single" w:sz="4" w:space="0" w:color="auto"/>
              <w:right w:val="single" w:sz="4" w:space="0" w:color="auto"/>
            </w:tcBorders>
            <w:shd w:val="clear" w:color="auto" w:fill="auto"/>
          </w:tcPr>
          <w:p w:rsidR="00543F9D" w:rsidRPr="00BC4533" w:rsidRDefault="0028727C" w:rsidP="00BC4533">
            <w:r>
              <w:t>31.12.</w:t>
            </w:r>
            <w:r w:rsidR="00BA487E">
              <w:t>08</w:t>
            </w:r>
          </w:p>
        </w:tc>
        <w:tc>
          <w:tcPr>
            <w:tcW w:w="1440" w:type="dxa"/>
            <w:tcBorders>
              <w:top w:val="single" w:sz="4" w:space="0" w:color="auto"/>
              <w:left w:val="nil"/>
              <w:bottom w:val="single" w:sz="4" w:space="0" w:color="auto"/>
              <w:right w:val="single" w:sz="4" w:space="0" w:color="auto"/>
            </w:tcBorders>
            <w:shd w:val="clear" w:color="auto" w:fill="auto"/>
          </w:tcPr>
          <w:p w:rsidR="00543F9D" w:rsidRPr="00BC4533" w:rsidRDefault="0028727C" w:rsidP="00BC4533">
            <w:r>
              <w:t>01.01.</w:t>
            </w:r>
            <w:r w:rsidR="00543F9D" w:rsidRPr="00BC4533">
              <w:t>0</w:t>
            </w:r>
            <w:r w:rsidR="00BA487E">
              <w:t>9</w:t>
            </w:r>
          </w:p>
        </w:tc>
        <w:tc>
          <w:tcPr>
            <w:tcW w:w="1440" w:type="dxa"/>
            <w:tcBorders>
              <w:top w:val="single" w:sz="4" w:space="0" w:color="auto"/>
              <w:left w:val="nil"/>
              <w:bottom w:val="single" w:sz="4" w:space="0" w:color="auto"/>
              <w:right w:val="single" w:sz="4" w:space="0" w:color="auto"/>
            </w:tcBorders>
            <w:shd w:val="clear" w:color="auto" w:fill="auto"/>
          </w:tcPr>
          <w:p w:rsidR="00543F9D" w:rsidRPr="00BC4533" w:rsidRDefault="0028727C" w:rsidP="00BC4533">
            <w:r>
              <w:t>31.12.</w:t>
            </w:r>
            <w:r w:rsidR="00543F9D" w:rsidRPr="00BC4533">
              <w:t>0</w:t>
            </w:r>
            <w:r w:rsidR="00BA487E">
              <w:t>9</w:t>
            </w:r>
          </w:p>
        </w:tc>
        <w:tc>
          <w:tcPr>
            <w:tcW w:w="1260" w:type="dxa"/>
            <w:tcBorders>
              <w:top w:val="single" w:sz="4" w:space="0" w:color="auto"/>
              <w:left w:val="nil"/>
              <w:bottom w:val="single" w:sz="4" w:space="0" w:color="auto"/>
              <w:right w:val="single" w:sz="4" w:space="0" w:color="auto"/>
            </w:tcBorders>
            <w:shd w:val="clear" w:color="auto" w:fill="auto"/>
          </w:tcPr>
          <w:p w:rsidR="00543F9D" w:rsidRPr="00F93CB4" w:rsidRDefault="00BC4533" w:rsidP="00BC4533">
            <w:pPr>
              <w:spacing w:line="360" w:lineRule="auto"/>
              <w:jc w:val="both"/>
              <w:rPr>
                <w:sz w:val="22"/>
                <w:szCs w:val="22"/>
              </w:rPr>
            </w:pPr>
            <w:r>
              <w:rPr>
                <w:sz w:val="22"/>
                <w:szCs w:val="22"/>
              </w:rPr>
              <w:t>01.01.</w:t>
            </w:r>
            <w:r w:rsidR="00BA487E">
              <w:rPr>
                <w:sz w:val="22"/>
                <w:szCs w:val="22"/>
              </w:rPr>
              <w:t>10</w:t>
            </w:r>
          </w:p>
        </w:tc>
        <w:tc>
          <w:tcPr>
            <w:tcW w:w="1440" w:type="dxa"/>
            <w:tcBorders>
              <w:top w:val="single" w:sz="4" w:space="0" w:color="auto"/>
              <w:left w:val="nil"/>
              <w:bottom w:val="single" w:sz="4" w:space="0" w:color="auto"/>
              <w:right w:val="single" w:sz="4" w:space="0" w:color="auto"/>
            </w:tcBorders>
            <w:shd w:val="clear" w:color="auto" w:fill="auto"/>
          </w:tcPr>
          <w:p w:rsidR="00543F9D" w:rsidRPr="00F93CB4" w:rsidRDefault="0028727C" w:rsidP="00BC4533">
            <w:pPr>
              <w:spacing w:line="360" w:lineRule="auto"/>
              <w:jc w:val="both"/>
              <w:rPr>
                <w:sz w:val="22"/>
                <w:szCs w:val="22"/>
              </w:rPr>
            </w:pPr>
            <w:r>
              <w:rPr>
                <w:sz w:val="22"/>
                <w:szCs w:val="22"/>
              </w:rPr>
              <w:t>31.12.</w:t>
            </w:r>
            <w:r w:rsidR="00BA487E">
              <w:rPr>
                <w:sz w:val="22"/>
                <w:szCs w:val="22"/>
              </w:rPr>
              <w:t>10</w:t>
            </w:r>
          </w:p>
        </w:tc>
      </w:tr>
      <w:tr w:rsidR="00BC4533" w:rsidRPr="00543F9D">
        <w:trPr>
          <w:trHeight w:val="525"/>
        </w:trPr>
        <w:tc>
          <w:tcPr>
            <w:tcW w:w="2160" w:type="dxa"/>
            <w:tcBorders>
              <w:top w:val="nil"/>
              <w:left w:val="single" w:sz="4" w:space="0" w:color="auto"/>
              <w:bottom w:val="single" w:sz="4" w:space="0" w:color="auto"/>
              <w:right w:val="single" w:sz="4" w:space="0" w:color="auto"/>
            </w:tcBorders>
            <w:shd w:val="clear" w:color="auto" w:fill="auto"/>
          </w:tcPr>
          <w:p w:rsidR="00543F9D" w:rsidRPr="00BC4533" w:rsidRDefault="00543F9D" w:rsidP="00BC4533">
            <w:r w:rsidRPr="00BC4533">
              <w:t>1. Внеоборотные активы (ст. 190)</w:t>
            </w:r>
          </w:p>
        </w:tc>
        <w:tc>
          <w:tcPr>
            <w:tcW w:w="1260" w:type="dxa"/>
            <w:tcBorders>
              <w:top w:val="nil"/>
              <w:left w:val="nil"/>
              <w:bottom w:val="single" w:sz="4" w:space="0" w:color="auto"/>
              <w:right w:val="single" w:sz="4" w:space="0" w:color="auto"/>
            </w:tcBorders>
            <w:shd w:val="clear" w:color="auto" w:fill="auto"/>
          </w:tcPr>
          <w:p w:rsidR="00543F9D" w:rsidRPr="00BC4533" w:rsidRDefault="00543F9D" w:rsidP="00BC4533">
            <w:r w:rsidRPr="00BC4533">
              <w:t>6 380 885</w:t>
            </w:r>
          </w:p>
        </w:tc>
        <w:tc>
          <w:tcPr>
            <w:tcW w:w="1260" w:type="dxa"/>
            <w:tcBorders>
              <w:top w:val="nil"/>
              <w:left w:val="nil"/>
              <w:bottom w:val="single" w:sz="4" w:space="0" w:color="auto"/>
              <w:right w:val="single" w:sz="4" w:space="0" w:color="auto"/>
            </w:tcBorders>
            <w:shd w:val="clear" w:color="auto" w:fill="auto"/>
          </w:tcPr>
          <w:p w:rsidR="00543F9D" w:rsidRPr="00BC4533" w:rsidRDefault="0028727C" w:rsidP="00BC4533">
            <w:r>
              <w:t>15 536</w:t>
            </w:r>
            <w:r w:rsidR="00543F9D" w:rsidRPr="00BC4533">
              <w:t>338</w:t>
            </w:r>
          </w:p>
        </w:tc>
        <w:tc>
          <w:tcPr>
            <w:tcW w:w="1440" w:type="dxa"/>
            <w:tcBorders>
              <w:top w:val="nil"/>
              <w:left w:val="nil"/>
              <w:bottom w:val="single" w:sz="4" w:space="0" w:color="auto"/>
              <w:right w:val="single" w:sz="4" w:space="0" w:color="auto"/>
            </w:tcBorders>
            <w:shd w:val="clear" w:color="auto" w:fill="auto"/>
          </w:tcPr>
          <w:p w:rsidR="00543F9D" w:rsidRPr="00BC4533" w:rsidRDefault="00543F9D" w:rsidP="00BC4533">
            <w:r w:rsidRPr="00BC4533">
              <w:t>15 536 338</w:t>
            </w:r>
          </w:p>
        </w:tc>
        <w:tc>
          <w:tcPr>
            <w:tcW w:w="1440" w:type="dxa"/>
            <w:tcBorders>
              <w:top w:val="nil"/>
              <w:left w:val="nil"/>
              <w:bottom w:val="single" w:sz="4" w:space="0" w:color="auto"/>
              <w:right w:val="single" w:sz="4" w:space="0" w:color="auto"/>
            </w:tcBorders>
            <w:shd w:val="clear" w:color="auto" w:fill="auto"/>
          </w:tcPr>
          <w:p w:rsidR="00543F9D" w:rsidRPr="00BC4533" w:rsidRDefault="00543F9D" w:rsidP="00BC4533">
            <w:r w:rsidRPr="00BC4533">
              <w:t>28 854 261</w:t>
            </w:r>
          </w:p>
        </w:tc>
        <w:tc>
          <w:tcPr>
            <w:tcW w:w="1260" w:type="dxa"/>
            <w:tcBorders>
              <w:top w:val="nil"/>
              <w:left w:val="nil"/>
              <w:bottom w:val="single" w:sz="4" w:space="0" w:color="auto"/>
              <w:right w:val="single" w:sz="4" w:space="0" w:color="auto"/>
            </w:tcBorders>
            <w:shd w:val="clear" w:color="auto" w:fill="auto"/>
          </w:tcPr>
          <w:p w:rsidR="00543F9D" w:rsidRPr="00543F9D" w:rsidRDefault="0028727C" w:rsidP="00BC4533">
            <w:pPr>
              <w:spacing w:line="360" w:lineRule="auto"/>
              <w:jc w:val="both"/>
            </w:pPr>
            <w:r>
              <w:t>28854</w:t>
            </w:r>
            <w:r w:rsidR="00543F9D" w:rsidRPr="00543F9D">
              <w:t>261</w:t>
            </w:r>
          </w:p>
        </w:tc>
        <w:tc>
          <w:tcPr>
            <w:tcW w:w="1440" w:type="dxa"/>
            <w:tcBorders>
              <w:top w:val="nil"/>
              <w:left w:val="nil"/>
              <w:bottom w:val="single" w:sz="4" w:space="0" w:color="auto"/>
              <w:right w:val="single" w:sz="4" w:space="0" w:color="auto"/>
            </w:tcBorders>
            <w:shd w:val="clear" w:color="auto" w:fill="auto"/>
          </w:tcPr>
          <w:p w:rsidR="00543F9D" w:rsidRPr="00543F9D" w:rsidRDefault="00543F9D" w:rsidP="00BC4533">
            <w:pPr>
              <w:spacing w:line="360" w:lineRule="auto"/>
              <w:jc w:val="both"/>
            </w:pPr>
            <w:r w:rsidRPr="00543F9D">
              <w:t>38 165 221</w:t>
            </w:r>
          </w:p>
        </w:tc>
      </w:tr>
      <w:tr w:rsidR="00BC4533" w:rsidRPr="00543F9D">
        <w:trPr>
          <w:trHeight w:val="651"/>
        </w:trPr>
        <w:tc>
          <w:tcPr>
            <w:tcW w:w="2160" w:type="dxa"/>
            <w:tcBorders>
              <w:top w:val="nil"/>
              <w:left w:val="single" w:sz="4" w:space="0" w:color="auto"/>
              <w:bottom w:val="single" w:sz="4" w:space="0" w:color="auto"/>
              <w:right w:val="single" w:sz="4" w:space="0" w:color="auto"/>
            </w:tcBorders>
            <w:shd w:val="clear" w:color="auto" w:fill="auto"/>
          </w:tcPr>
          <w:p w:rsidR="00543F9D" w:rsidRPr="00BC4533" w:rsidRDefault="00543F9D" w:rsidP="00BC4533">
            <w:r w:rsidRPr="00BC4533">
              <w:t>Основные средства (ст.120)</w:t>
            </w:r>
          </w:p>
        </w:tc>
        <w:tc>
          <w:tcPr>
            <w:tcW w:w="1260" w:type="dxa"/>
            <w:tcBorders>
              <w:top w:val="nil"/>
              <w:left w:val="nil"/>
              <w:bottom w:val="single" w:sz="4" w:space="0" w:color="auto"/>
              <w:right w:val="single" w:sz="4" w:space="0" w:color="auto"/>
            </w:tcBorders>
            <w:shd w:val="clear" w:color="auto" w:fill="auto"/>
            <w:noWrap/>
            <w:vAlign w:val="bottom"/>
          </w:tcPr>
          <w:p w:rsidR="00543F9D" w:rsidRPr="00BC4533" w:rsidRDefault="00543F9D" w:rsidP="00BC4533">
            <w:r w:rsidRPr="00BC4533">
              <w:t>5 236 463</w:t>
            </w:r>
          </w:p>
        </w:tc>
        <w:tc>
          <w:tcPr>
            <w:tcW w:w="1260" w:type="dxa"/>
            <w:tcBorders>
              <w:top w:val="nil"/>
              <w:left w:val="nil"/>
              <w:bottom w:val="single" w:sz="4" w:space="0" w:color="auto"/>
              <w:right w:val="single" w:sz="4" w:space="0" w:color="auto"/>
            </w:tcBorders>
            <w:shd w:val="clear" w:color="auto" w:fill="auto"/>
            <w:noWrap/>
            <w:vAlign w:val="bottom"/>
          </w:tcPr>
          <w:p w:rsidR="00543F9D" w:rsidRPr="00BC4533" w:rsidRDefault="00066DF7" w:rsidP="00BC4533">
            <w:r w:rsidRPr="00BC4533">
              <w:t>10</w:t>
            </w:r>
            <w:r w:rsidR="00543F9D" w:rsidRPr="00BC4533">
              <w:t>702 109</w:t>
            </w:r>
          </w:p>
        </w:tc>
        <w:tc>
          <w:tcPr>
            <w:tcW w:w="1440" w:type="dxa"/>
            <w:tcBorders>
              <w:top w:val="nil"/>
              <w:left w:val="nil"/>
              <w:bottom w:val="single" w:sz="4" w:space="0" w:color="auto"/>
              <w:right w:val="single" w:sz="4" w:space="0" w:color="auto"/>
            </w:tcBorders>
            <w:shd w:val="clear" w:color="auto" w:fill="auto"/>
            <w:noWrap/>
            <w:vAlign w:val="bottom"/>
          </w:tcPr>
          <w:p w:rsidR="00543F9D" w:rsidRPr="00BC4533" w:rsidRDefault="00066DF7" w:rsidP="00BC4533">
            <w:r w:rsidRPr="00BC4533">
              <w:t>10 702</w:t>
            </w:r>
            <w:r w:rsidR="00543F9D" w:rsidRPr="00BC4533">
              <w:t>109</w:t>
            </w:r>
          </w:p>
        </w:tc>
        <w:tc>
          <w:tcPr>
            <w:tcW w:w="1440" w:type="dxa"/>
            <w:tcBorders>
              <w:top w:val="nil"/>
              <w:left w:val="nil"/>
              <w:bottom w:val="single" w:sz="4" w:space="0" w:color="auto"/>
              <w:right w:val="single" w:sz="4" w:space="0" w:color="auto"/>
            </w:tcBorders>
            <w:shd w:val="clear" w:color="auto" w:fill="auto"/>
            <w:noWrap/>
            <w:vAlign w:val="bottom"/>
          </w:tcPr>
          <w:p w:rsidR="00543F9D" w:rsidRPr="00BC4533" w:rsidRDefault="00BC4533" w:rsidP="00BC4533">
            <w:r>
              <w:t xml:space="preserve">21 </w:t>
            </w:r>
            <w:r w:rsidR="00066DF7" w:rsidRPr="00BC4533">
              <w:t>397</w:t>
            </w:r>
            <w:r w:rsidR="00543F9D" w:rsidRPr="00BC4533">
              <w:t>422</w:t>
            </w:r>
          </w:p>
        </w:tc>
        <w:tc>
          <w:tcPr>
            <w:tcW w:w="1260" w:type="dxa"/>
            <w:tcBorders>
              <w:top w:val="nil"/>
              <w:left w:val="nil"/>
              <w:bottom w:val="single" w:sz="4" w:space="0" w:color="auto"/>
              <w:right w:val="single" w:sz="4" w:space="0" w:color="auto"/>
            </w:tcBorders>
            <w:shd w:val="clear" w:color="auto" w:fill="auto"/>
            <w:noWrap/>
            <w:vAlign w:val="bottom"/>
          </w:tcPr>
          <w:p w:rsidR="00754BA7" w:rsidRDefault="00754BA7" w:rsidP="00BC4533">
            <w:pPr>
              <w:spacing w:line="360" w:lineRule="auto"/>
              <w:jc w:val="both"/>
            </w:pPr>
          </w:p>
          <w:p w:rsidR="00543F9D" w:rsidRPr="00543F9D" w:rsidRDefault="00066DF7" w:rsidP="00BC4533">
            <w:pPr>
              <w:spacing w:line="360" w:lineRule="auto"/>
              <w:jc w:val="both"/>
            </w:pPr>
            <w:r>
              <w:t>21 397</w:t>
            </w:r>
            <w:r w:rsidR="00543F9D" w:rsidRPr="00543F9D">
              <w:t>422</w:t>
            </w:r>
          </w:p>
        </w:tc>
        <w:tc>
          <w:tcPr>
            <w:tcW w:w="1440" w:type="dxa"/>
            <w:tcBorders>
              <w:top w:val="nil"/>
              <w:left w:val="nil"/>
              <w:bottom w:val="single" w:sz="4" w:space="0" w:color="auto"/>
              <w:right w:val="single" w:sz="4" w:space="0" w:color="auto"/>
            </w:tcBorders>
            <w:shd w:val="clear" w:color="auto" w:fill="auto"/>
            <w:noWrap/>
            <w:vAlign w:val="bottom"/>
          </w:tcPr>
          <w:p w:rsidR="00543F9D" w:rsidRPr="00543F9D" w:rsidRDefault="00066DF7" w:rsidP="00754BA7">
            <w:pPr>
              <w:spacing w:line="360" w:lineRule="auto"/>
              <w:jc w:val="both"/>
            </w:pPr>
            <w:r>
              <w:t>31 194</w:t>
            </w:r>
            <w:r w:rsidR="00543F9D" w:rsidRPr="00543F9D">
              <w:t>199</w:t>
            </w:r>
          </w:p>
        </w:tc>
      </w:tr>
      <w:tr w:rsidR="00BC4533" w:rsidRPr="00543F9D">
        <w:trPr>
          <w:trHeight w:val="435"/>
        </w:trPr>
        <w:tc>
          <w:tcPr>
            <w:tcW w:w="2160" w:type="dxa"/>
            <w:tcBorders>
              <w:top w:val="nil"/>
              <w:left w:val="single" w:sz="4" w:space="0" w:color="auto"/>
              <w:bottom w:val="single" w:sz="4" w:space="0" w:color="auto"/>
              <w:right w:val="single" w:sz="4" w:space="0" w:color="auto"/>
            </w:tcBorders>
            <w:shd w:val="clear" w:color="auto" w:fill="auto"/>
          </w:tcPr>
          <w:p w:rsidR="00543F9D" w:rsidRPr="00BC4533" w:rsidRDefault="00543F9D" w:rsidP="00BC4533">
            <w:r w:rsidRPr="00BC4533">
              <w:t>Долгосрочные финансовые вложения (ст. 140)</w:t>
            </w:r>
          </w:p>
        </w:tc>
        <w:tc>
          <w:tcPr>
            <w:tcW w:w="1260" w:type="dxa"/>
            <w:tcBorders>
              <w:top w:val="nil"/>
              <w:left w:val="nil"/>
              <w:bottom w:val="single" w:sz="4" w:space="0" w:color="auto"/>
              <w:right w:val="single" w:sz="4" w:space="0" w:color="auto"/>
            </w:tcBorders>
            <w:shd w:val="clear" w:color="auto" w:fill="auto"/>
            <w:noWrap/>
            <w:vAlign w:val="bottom"/>
          </w:tcPr>
          <w:p w:rsidR="00543F9D" w:rsidRPr="00BC4533" w:rsidRDefault="00543F9D" w:rsidP="00BC4533">
            <w:r w:rsidRPr="00BC4533">
              <w:t>156 890</w:t>
            </w:r>
          </w:p>
        </w:tc>
        <w:tc>
          <w:tcPr>
            <w:tcW w:w="1260" w:type="dxa"/>
            <w:tcBorders>
              <w:top w:val="nil"/>
              <w:left w:val="nil"/>
              <w:bottom w:val="single" w:sz="4" w:space="0" w:color="auto"/>
              <w:right w:val="single" w:sz="4" w:space="0" w:color="auto"/>
            </w:tcBorders>
            <w:shd w:val="clear" w:color="auto" w:fill="auto"/>
            <w:noWrap/>
            <w:vAlign w:val="bottom"/>
          </w:tcPr>
          <w:p w:rsidR="00543F9D" w:rsidRPr="00BC4533" w:rsidRDefault="00543F9D" w:rsidP="00BC4533">
            <w:r w:rsidRPr="00BC4533">
              <w:t>387 380</w:t>
            </w:r>
          </w:p>
        </w:tc>
        <w:tc>
          <w:tcPr>
            <w:tcW w:w="1440" w:type="dxa"/>
            <w:tcBorders>
              <w:top w:val="nil"/>
              <w:left w:val="nil"/>
              <w:bottom w:val="single" w:sz="4" w:space="0" w:color="auto"/>
              <w:right w:val="single" w:sz="4" w:space="0" w:color="auto"/>
            </w:tcBorders>
            <w:shd w:val="clear" w:color="auto" w:fill="auto"/>
            <w:noWrap/>
            <w:vAlign w:val="bottom"/>
          </w:tcPr>
          <w:p w:rsidR="00543F9D" w:rsidRPr="00BC4533" w:rsidRDefault="00543F9D" w:rsidP="00BC4533">
            <w:r w:rsidRPr="00BC4533">
              <w:t>387 380</w:t>
            </w:r>
          </w:p>
        </w:tc>
        <w:tc>
          <w:tcPr>
            <w:tcW w:w="1440" w:type="dxa"/>
            <w:tcBorders>
              <w:top w:val="nil"/>
              <w:left w:val="nil"/>
              <w:bottom w:val="single" w:sz="4" w:space="0" w:color="auto"/>
              <w:right w:val="single" w:sz="4" w:space="0" w:color="auto"/>
            </w:tcBorders>
            <w:shd w:val="clear" w:color="auto" w:fill="auto"/>
            <w:noWrap/>
            <w:vAlign w:val="bottom"/>
          </w:tcPr>
          <w:p w:rsidR="00543F9D" w:rsidRPr="00BC4533" w:rsidRDefault="00543F9D" w:rsidP="00BC4533">
            <w:r w:rsidRPr="00BC4533">
              <w:t>567 866</w:t>
            </w:r>
          </w:p>
        </w:tc>
        <w:tc>
          <w:tcPr>
            <w:tcW w:w="1260" w:type="dxa"/>
            <w:tcBorders>
              <w:top w:val="nil"/>
              <w:left w:val="nil"/>
              <w:bottom w:val="single" w:sz="4" w:space="0" w:color="auto"/>
              <w:right w:val="single" w:sz="4" w:space="0" w:color="auto"/>
            </w:tcBorders>
            <w:shd w:val="clear" w:color="auto" w:fill="auto"/>
            <w:noWrap/>
            <w:vAlign w:val="bottom"/>
          </w:tcPr>
          <w:p w:rsidR="00543F9D" w:rsidRPr="00543F9D" w:rsidRDefault="00543F9D" w:rsidP="00754BA7">
            <w:pPr>
              <w:spacing w:line="360" w:lineRule="auto"/>
              <w:jc w:val="both"/>
            </w:pPr>
            <w:r w:rsidRPr="00543F9D">
              <w:t>567 866</w:t>
            </w:r>
          </w:p>
        </w:tc>
        <w:tc>
          <w:tcPr>
            <w:tcW w:w="1440" w:type="dxa"/>
            <w:tcBorders>
              <w:top w:val="nil"/>
              <w:left w:val="nil"/>
              <w:bottom w:val="single" w:sz="4" w:space="0" w:color="auto"/>
              <w:right w:val="single" w:sz="4" w:space="0" w:color="auto"/>
            </w:tcBorders>
            <w:shd w:val="clear" w:color="auto" w:fill="auto"/>
            <w:noWrap/>
            <w:vAlign w:val="bottom"/>
          </w:tcPr>
          <w:p w:rsidR="00543F9D" w:rsidRPr="00543F9D" w:rsidRDefault="00543F9D" w:rsidP="00754BA7">
            <w:pPr>
              <w:spacing w:line="360" w:lineRule="auto"/>
              <w:jc w:val="both"/>
            </w:pPr>
            <w:r w:rsidRPr="00543F9D">
              <w:t>449 689</w:t>
            </w:r>
          </w:p>
        </w:tc>
      </w:tr>
      <w:tr w:rsidR="00BC4533" w:rsidRPr="00543F9D">
        <w:trPr>
          <w:trHeight w:val="270"/>
        </w:trPr>
        <w:tc>
          <w:tcPr>
            <w:tcW w:w="2160" w:type="dxa"/>
            <w:tcBorders>
              <w:top w:val="nil"/>
              <w:left w:val="single" w:sz="4" w:space="0" w:color="auto"/>
              <w:bottom w:val="single" w:sz="4" w:space="0" w:color="auto"/>
              <w:right w:val="single" w:sz="4" w:space="0" w:color="auto"/>
            </w:tcBorders>
            <w:shd w:val="clear" w:color="auto" w:fill="auto"/>
          </w:tcPr>
          <w:p w:rsidR="00543F9D" w:rsidRPr="00BC4533" w:rsidRDefault="00543F9D" w:rsidP="00BC4533">
            <w:r w:rsidRPr="00BC4533">
              <w:t>Незавершенное строительство (ст.130)</w:t>
            </w:r>
          </w:p>
        </w:tc>
        <w:tc>
          <w:tcPr>
            <w:tcW w:w="1260" w:type="dxa"/>
            <w:tcBorders>
              <w:top w:val="nil"/>
              <w:left w:val="nil"/>
              <w:bottom w:val="single" w:sz="4" w:space="0" w:color="auto"/>
              <w:right w:val="single" w:sz="4" w:space="0" w:color="auto"/>
            </w:tcBorders>
            <w:shd w:val="clear" w:color="auto" w:fill="auto"/>
            <w:noWrap/>
            <w:vAlign w:val="bottom"/>
          </w:tcPr>
          <w:p w:rsidR="00543F9D" w:rsidRPr="00BC4533" w:rsidRDefault="00543F9D" w:rsidP="00BC4533">
            <w:r w:rsidRPr="00BC4533">
              <w:t>986 020</w:t>
            </w:r>
          </w:p>
        </w:tc>
        <w:tc>
          <w:tcPr>
            <w:tcW w:w="1260" w:type="dxa"/>
            <w:tcBorders>
              <w:top w:val="nil"/>
              <w:left w:val="nil"/>
              <w:bottom w:val="single" w:sz="4" w:space="0" w:color="auto"/>
              <w:right w:val="single" w:sz="4" w:space="0" w:color="auto"/>
            </w:tcBorders>
            <w:shd w:val="clear" w:color="auto" w:fill="auto"/>
            <w:noWrap/>
            <w:vAlign w:val="bottom"/>
          </w:tcPr>
          <w:p w:rsidR="00543F9D" w:rsidRPr="00BC4533" w:rsidRDefault="00543F9D" w:rsidP="00BC4533">
            <w:r w:rsidRPr="00BC4533">
              <w:t>4 443 201</w:t>
            </w:r>
          </w:p>
        </w:tc>
        <w:tc>
          <w:tcPr>
            <w:tcW w:w="1440" w:type="dxa"/>
            <w:tcBorders>
              <w:top w:val="nil"/>
              <w:left w:val="nil"/>
              <w:bottom w:val="single" w:sz="4" w:space="0" w:color="auto"/>
              <w:right w:val="single" w:sz="4" w:space="0" w:color="auto"/>
            </w:tcBorders>
            <w:shd w:val="clear" w:color="auto" w:fill="auto"/>
            <w:noWrap/>
            <w:vAlign w:val="bottom"/>
          </w:tcPr>
          <w:p w:rsidR="00543F9D" w:rsidRPr="00BC4533" w:rsidRDefault="00543F9D" w:rsidP="00BC4533">
            <w:r w:rsidRPr="00BC4533">
              <w:t>4 443 201</w:t>
            </w:r>
          </w:p>
        </w:tc>
        <w:tc>
          <w:tcPr>
            <w:tcW w:w="1440" w:type="dxa"/>
            <w:tcBorders>
              <w:top w:val="nil"/>
              <w:left w:val="nil"/>
              <w:bottom w:val="single" w:sz="4" w:space="0" w:color="auto"/>
              <w:right w:val="single" w:sz="4" w:space="0" w:color="auto"/>
            </w:tcBorders>
            <w:shd w:val="clear" w:color="auto" w:fill="auto"/>
            <w:noWrap/>
            <w:vAlign w:val="bottom"/>
          </w:tcPr>
          <w:p w:rsidR="00543F9D" w:rsidRPr="00BC4533" w:rsidRDefault="00543F9D" w:rsidP="00BC4533">
            <w:r w:rsidRPr="00BC4533">
              <w:t>6 886 368</w:t>
            </w:r>
          </w:p>
        </w:tc>
        <w:tc>
          <w:tcPr>
            <w:tcW w:w="1260" w:type="dxa"/>
            <w:tcBorders>
              <w:top w:val="nil"/>
              <w:left w:val="nil"/>
              <w:bottom w:val="single" w:sz="4" w:space="0" w:color="auto"/>
              <w:right w:val="single" w:sz="4" w:space="0" w:color="auto"/>
            </w:tcBorders>
            <w:shd w:val="clear" w:color="auto" w:fill="auto"/>
            <w:noWrap/>
            <w:vAlign w:val="bottom"/>
          </w:tcPr>
          <w:p w:rsidR="00543F9D" w:rsidRPr="00543F9D" w:rsidRDefault="00543F9D" w:rsidP="00BF2DE8">
            <w:pPr>
              <w:spacing w:line="360" w:lineRule="auto"/>
              <w:jc w:val="both"/>
            </w:pPr>
            <w:r w:rsidRPr="00543F9D">
              <w:t>6 886 368</w:t>
            </w:r>
          </w:p>
        </w:tc>
        <w:tc>
          <w:tcPr>
            <w:tcW w:w="1440" w:type="dxa"/>
            <w:tcBorders>
              <w:top w:val="nil"/>
              <w:left w:val="nil"/>
              <w:bottom w:val="single" w:sz="4" w:space="0" w:color="auto"/>
              <w:right w:val="single" w:sz="4" w:space="0" w:color="auto"/>
            </w:tcBorders>
            <w:shd w:val="clear" w:color="auto" w:fill="auto"/>
            <w:noWrap/>
            <w:vAlign w:val="bottom"/>
          </w:tcPr>
          <w:p w:rsidR="00543F9D" w:rsidRPr="00543F9D" w:rsidRDefault="00543F9D" w:rsidP="00BF2DE8">
            <w:pPr>
              <w:spacing w:line="360" w:lineRule="auto"/>
              <w:jc w:val="both"/>
            </w:pPr>
            <w:r w:rsidRPr="00543F9D">
              <w:t>6 518 955</w:t>
            </w:r>
          </w:p>
        </w:tc>
      </w:tr>
      <w:tr w:rsidR="00BC4533" w:rsidRPr="00543F9D">
        <w:trPr>
          <w:trHeight w:val="270"/>
        </w:trPr>
        <w:tc>
          <w:tcPr>
            <w:tcW w:w="2160" w:type="dxa"/>
            <w:tcBorders>
              <w:top w:val="nil"/>
              <w:left w:val="single" w:sz="4" w:space="0" w:color="auto"/>
              <w:bottom w:val="single" w:sz="4" w:space="0" w:color="auto"/>
              <w:right w:val="single" w:sz="4" w:space="0" w:color="auto"/>
            </w:tcBorders>
            <w:shd w:val="clear" w:color="auto" w:fill="auto"/>
          </w:tcPr>
          <w:p w:rsidR="00543F9D" w:rsidRPr="00BC4533" w:rsidRDefault="00543F9D" w:rsidP="00BC4533">
            <w:r w:rsidRPr="00BC4533">
              <w:t>Нематериальные активы (ст.110)</w:t>
            </w:r>
          </w:p>
        </w:tc>
        <w:tc>
          <w:tcPr>
            <w:tcW w:w="1260" w:type="dxa"/>
            <w:tcBorders>
              <w:top w:val="nil"/>
              <w:left w:val="nil"/>
              <w:bottom w:val="single" w:sz="4" w:space="0" w:color="auto"/>
              <w:right w:val="single" w:sz="4" w:space="0" w:color="auto"/>
            </w:tcBorders>
            <w:shd w:val="clear" w:color="auto" w:fill="auto"/>
            <w:noWrap/>
            <w:vAlign w:val="bottom"/>
          </w:tcPr>
          <w:p w:rsidR="00543F9D" w:rsidRPr="00BC4533" w:rsidRDefault="00543F9D" w:rsidP="00BC4533">
            <w:r w:rsidRPr="00BC4533">
              <w:t>1 485</w:t>
            </w:r>
          </w:p>
        </w:tc>
        <w:tc>
          <w:tcPr>
            <w:tcW w:w="1260" w:type="dxa"/>
            <w:tcBorders>
              <w:top w:val="nil"/>
              <w:left w:val="nil"/>
              <w:bottom w:val="single" w:sz="4" w:space="0" w:color="auto"/>
              <w:right w:val="single" w:sz="4" w:space="0" w:color="auto"/>
            </w:tcBorders>
            <w:shd w:val="clear" w:color="auto" w:fill="auto"/>
            <w:noWrap/>
            <w:vAlign w:val="bottom"/>
          </w:tcPr>
          <w:p w:rsidR="00543F9D" w:rsidRPr="00BC4533" w:rsidRDefault="00543F9D" w:rsidP="00BC4533">
            <w:r w:rsidRPr="00BC4533">
              <w:t>3 578</w:t>
            </w:r>
          </w:p>
        </w:tc>
        <w:tc>
          <w:tcPr>
            <w:tcW w:w="1440" w:type="dxa"/>
            <w:tcBorders>
              <w:top w:val="nil"/>
              <w:left w:val="nil"/>
              <w:bottom w:val="single" w:sz="4" w:space="0" w:color="auto"/>
              <w:right w:val="single" w:sz="4" w:space="0" w:color="auto"/>
            </w:tcBorders>
            <w:shd w:val="clear" w:color="auto" w:fill="auto"/>
            <w:noWrap/>
            <w:vAlign w:val="bottom"/>
          </w:tcPr>
          <w:p w:rsidR="00543F9D" w:rsidRPr="00BC4533" w:rsidRDefault="00543F9D" w:rsidP="00BC4533">
            <w:r w:rsidRPr="00BC4533">
              <w:t>3 578</w:t>
            </w:r>
          </w:p>
        </w:tc>
        <w:tc>
          <w:tcPr>
            <w:tcW w:w="1440" w:type="dxa"/>
            <w:tcBorders>
              <w:top w:val="nil"/>
              <w:left w:val="nil"/>
              <w:bottom w:val="single" w:sz="4" w:space="0" w:color="auto"/>
              <w:right w:val="single" w:sz="4" w:space="0" w:color="auto"/>
            </w:tcBorders>
            <w:shd w:val="clear" w:color="auto" w:fill="auto"/>
            <w:noWrap/>
            <w:vAlign w:val="bottom"/>
          </w:tcPr>
          <w:p w:rsidR="00543F9D" w:rsidRPr="00BC4533" w:rsidRDefault="00543F9D" w:rsidP="00BC4533">
            <w:r w:rsidRPr="00BC4533">
              <w:t>2 422</w:t>
            </w:r>
          </w:p>
        </w:tc>
        <w:tc>
          <w:tcPr>
            <w:tcW w:w="1260" w:type="dxa"/>
            <w:tcBorders>
              <w:top w:val="nil"/>
              <w:left w:val="nil"/>
              <w:bottom w:val="single" w:sz="4" w:space="0" w:color="auto"/>
              <w:right w:val="single" w:sz="4" w:space="0" w:color="auto"/>
            </w:tcBorders>
            <w:shd w:val="clear" w:color="auto" w:fill="auto"/>
            <w:noWrap/>
            <w:vAlign w:val="bottom"/>
          </w:tcPr>
          <w:p w:rsidR="00543F9D" w:rsidRPr="00543F9D" w:rsidRDefault="00543F9D" w:rsidP="00BF2DE8">
            <w:pPr>
              <w:spacing w:line="360" w:lineRule="auto"/>
              <w:jc w:val="both"/>
            </w:pPr>
            <w:r w:rsidRPr="00543F9D">
              <w:t>2 422</w:t>
            </w:r>
          </w:p>
        </w:tc>
        <w:tc>
          <w:tcPr>
            <w:tcW w:w="1440" w:type="dxa"/>
            <w:tcBorders>
              <w:top w:val="nil"/>
              <w:left w:val="nil"/>
              <w:bottom w:val="single" w:sz="4" w:space="0" w:color="auto"/>
              <w:right w:val="single" w:sz="4" w:space="0" w:color="auto"/>
            </w:tcBorders>
            <w:shd w:val="clear" w:color="auto" w:fill="auto"/>
            <w:noWrap/>
            <w:vAlign w:val="bottom"/>
          </w:tcPr>
          <w:p w:rsidR="00543F9D" w:rsidRPr="00543F9D" w:rsidRDefault="00543F9D" w:rsidP="00BF2DE8">
            <w:pPr>
              <w:spacing w:line="360" w:lineRule="auto"/>
              <w:jc w:val="both"/>
            </w:pPr>
            <w:r w:rsidRPr="00543F9D">
              <w:t>2 156</w:t>
            </w:r>
          </w:p>
        </w:tc>
      </w:tr>
      <w:tr w:rsidR="00BC4533" w:rsidRPr="00543F9D">
        <w:trPr>
          <w:trHeight w:val="997"/>
        </w:trPr>
        <w:tc>
          <w:tcPr>
            <w:tcW w:w="2160" w:type="dxa"/>
            <w:tcBorders>
              <w:top w:val="nil"/>
              <w:left w:val="single" w:sz="4" w:space="0" w:color="auto"/>
              <w:bottom w:val="single" w:sz="4" w:space="0" w:color="auto"/>
              <w:right w:val="single" w:sz="4" w:space="0" w:color="auto"/>
            </w:tcBorders>
            <w:shd w:val="clear" w:color="auto" w:fill="auto"/>
          </w:tcPr>
          <w:p w:rsidR="00543F9D" w:rsidRPr="00BF2DE8" w:rsidRDefault="00543F9D" w:rsidP="00BF2DE8">
            <w:r w:rsidRPr="00BF2DE8">
              <w:t>Прочие внеоборотные активы (ст. 150+ст. 145)</w:t>
            </w:r>
          </w:p>
        </w:tc>
        <w:tc>
          <w:tcPr>
            <w:tcW w:w="1260" w:type="dxa"/>
            <w:tcBorders>
              <w:top w:val="nil"/>
              <w:left w:val="nil"/>
              <w:bottom w:val="single" w:sz="4" w:space="0" w:color="auto"/>
              <w:right w:val="single" w:sz="4" w:space="0" w:color="auto"/>
            </w:tcBorders>
            <w:shd w:val="clear" w:color="auto" w:fill="auto"/>
          </w:tcPr>
          <w:p w:rsidR="00175431" w:rsidRPr="00BF2DE8" w:rsidRDefault="00175431" w:rsidP="00BF2DE8"/>
          <w:p w:rsidR="00BF2DE8" w:rsidRDefault="00BF2DE8" w:rsidP="00BF2DE8"/>
          <w:p w:rsidR="00BF2DE8" w:rsidRDefault="00BF2DE8" w:rsidP="00BF2DE8"/>
          <w:p w:rsidR="00BF2DE8" w:rsidRDefault="00BF2DE8" w:rsidP="00BF2DE8"/>
          <w:p w:rsidR="00BF2DE8" w:rsidRDefault="00BF2DE8" w:rsidP="00BF2DE8"/>
          <w:p w:rsidR="00BF2DE8" w:rsidRDefault="00BF2DE8" w:rsidP="00BF2DE8"/>
          <w:p w:rsidR="00BF2DE8" w:rsidRDefault="00BF2DE8" w:rsidP="00BF2DE8"/>
          <w:p w:rsidR="00543F9D" w:rsidRPr="00BF2DE8" w:rsidRDefault="00543F9D" w:rsidP="00BF2DE8">
            <w:r w:rsidRPr="00BF2DE8">
              <w:t>27</w:t>
            </w:r>
          </w:p>
        </w:tc>
        <w:tc>
          <w:tcPr>
            <w:tcW w:w="1260" w:type="dxa"/>
            <w:tcBorders>
              <w:top w:val="nil"/>
              <w:left w:val="nil"/>
              <w:bottom w:val="single" w:sz="4" w:space="0" w:color="auto"/>
              <w:right w:val="single" w:sz="4" w:space="0" w:color="auto"/>
            </w:tcBorders>
            <w:shd w:val="clear" w:color="auto" w:fill="auto"/>
            <w:noWrap/>
            <w:vAlign w:val="bottom"/>
          </w:tcPr>
          <w:p w:rsidR="00543F9D" w:rsidRPr="00BF2DE8" w:rsidRDefault="00543F9D" w:rsidP="00BF2DE8">
            <w:r w:rsidRPr="00BF2DE8">
              <w:t>70</w:t>
            </w:r>
          </w:p>
        </w:tc>
        <w:tc>
          <w:tcPr>
            <w:tcW w:w="1440" w:type="dxa"/>
            <w:tcBorders>
              <w:top w:val="nil"/>
              <w:left w:val="nil"/>
              <w:bottom w:val="single" w:sz="4" w:space="0" w:color="auto"/>
              <w:right w:val="single" w:sz="4" w:space="0" w:color="auto"/>
            </w:tcBorders>
            <w:shd w:val="clear" w:color="auto" w:fill="auto"/>
          </w:tcPr>
          <w:p w:rsidR="00066DF7" w:rsidRPr="00BF2DE8" w:rsidRDefault="00066DF7" w:rsidP="00BF2DE8"/>
          <w:p w:rsidR="00066DF7" w:rsidRPr="00BF2DE8" w:rsidRDefault="00066DF7" w:rsidP="00BF2DE8"/>
          <w:p w:rsidR="0028727C" w:rsidRPr="00BF2DE8" w:rsidRDefault="0028727C" w:rsidP="00BF2DE8"/>
          <w:p w:rsidR="0028727C" w:rsidRPr="00BF2DE8" w:rsidRDefault="0028727C" w:rsidP="00BF2DE8"/>
          <w:p w:rsidR="0028727C" w:rsidRPr="00BF2DE8" w:rsidRDefault="0028727C" w:rsidP="00BF2DE8"/>
          <w:p w:rsidR="0028727C" w:rsidRPr="00BF2DE8" w:rsidRDefault="0028727C" w:rsidP="00BF2DE8"/>
          <w:p w:rsidR="0028727C" w:rsidRPr="00BF2DE8" w:rsidRDefault="0028727C" w:rsidP="00BF2DE8"/>
          <w:p w:rsidR="00543F9D" w:rsidRPr="00BF2DE8" w:rsidRDefault="00543F9D" w:rsidP="00BF2DE8">
            <w:r w:rsidRPr="00BF2DE8">
              <w:t>70</w:t>
            </w:r>
          </w:p>
        </w:tc>
        <w:tc>
          <w:tcPr>
            <w:tcW w:w="1440" w:type="dxa"/>
            <w:tcBorders>
              <w:top w:val="nil"/>
              <w:left w:val="nil"/>
              <w:bottom w:val="single" w:sz="4" w:space="0" w:color="auto"/>
              <w:right w:val="single" w:sz="4" w:space="0" w:color="auto"/>
            </w:tcBorders>
            <w:shd w:val="clear" w:color="auto" w:fill="auto"/>
            <w:noWrap/>
            <w:vAlign w:val="bottom"/>
          </w:tcPr>
          <w:p w:rsidR="00543F9D" w:rsidRPr="00BF2DE8" w:rsidRDefault="00543F9D" w:rsidP="00BF2DE8">
            <w:r w:rsidRPr="00BF2DE8">
              <w:t>183</w:t>
            </w:r>
          </w:p>
        </w:tc>
        <w:tc>
          <w:tcPr>
            <w:tcW w:w="1260" w:type="dxa"/>
            <w:tcBorders>
              <w:top w:val="nil"/>
              <w:left w:val="nil"/>
              <w:bottom w:val="single" w:sz="4" w:space="0" w:color="auto"/>
              <w:right w:val="single" w:sz="4" w:space="0" w:color="auto"/>
            </w:tcBorders>
            <w:shd w:val="clear" w:color="auto" w:fill="auto"/>
          </w:tcPr>
          <w:p w:rsidR="00BF2DE8" w:rsidRDefault="00BF2DE8" w:rsidP="00BF2DE8"/>
          <w:p w:rsidR="00BF2DE8" w:rsidRDefault="00BF2DE8" w:rsidP="00BF2DE8"/>
          <w:p w:rsidR="00BF2DE8" w:rsidRDefault="00BF2DE8" w:rsidP="00BF2DE8"/>
          <w:p w:rsidR="00BF2DE8" w:rsidRDefault="00BF2DE8" w:rsidP="00BF2DE8"/>
          <w:p w:rsidR="00BF2DE8" w:rsidRDefault="00BF2DE8" w:rsidP="00BF2DE8"/>
          <w:p w:rsidR="00BF2DE8" w:rsidRDefault="00BF2DE8" w:rsidP="00BF2DE8"/>
          <w:p w:rsidR="00BF2DE8" w:rsidRDefault="00BF2DE8" w:rsidP="00BF2DE8"/>
          <w:p w:rsidR="00543F9D" w:rsidRPr="00BF2DE8" w:rsidRDefault="00175431" w:rsidP="00BF2DE8">
            <w:r w:rsidRPr="00BF2DE8">
              <w:t>183</w:t>
            </w:r>
          </w:p>
        </w:tc>
        <w:tc>
          <w:tcPr>
            <w:tcW w:w="1440" w:type="dxa"/>
            <w:tcBorders>
              <w:top w:val="nil"/>
              <w:left w:val="nil"/>
              <w:bottom w:val="single" w:sz="4" w:space="0" w:color="auto"/>
              <w:right w:val="single" w:sz="4" w:space="0" w:color="auto"/>
            </w:tcBorders>
            <w:shd w:val="clear" w:color="auto" w:fill="auto"/>
            <w:noWrap/>
            <w:vAlign w:val="bottom"/>
          </w:tcPr>
          <w:p w:rsidR="00543F9D" w:rsidRPr="00BF2DE8" w:rsidRDefault="00543F9D" w:rsidP="00BF2DE8">
            <w:r w:rsidRPr="00BF2DE8">
              <w:t>222</w:t>
            </w:r>
          </w:p>
        </w:tc>
      </w:tr>
      <w:tr w:rsidR="00BC4533" w:rsidRPr="00543F9D">
        <w:trPr>
          <w:trHeight w:val="270"/>
        </w:trPr>
        <w:tc>
          <w:tcPr>
            <w:tcW w:w="2160" w:type="dxa"/>
            <w:tcBorders>
              <w:top w:val="nil"/>
              <w:left w:val="single" w:sz="4" w:space="0" w:color="auto"/>
              <w:bottom w:val="single" w:sz="4" w:space="0" w:color="auto"/>
              <w:right w:val="single" w:sz="4" w:space="0" w:color="auto"/>
            </w:tcBorders>
            <w:shd w:val="clear" w:color="auto" w:fill="auto"/>
          </w:tcPr>
          <w:p w:rsidR="00543F9D" w:rsidRPr="00BC4533" w:rsidRDefault="00543F9D" w:rsidP="00BC4533">
            <w:r w:rsidRPr="00BC4533">
              <w:t>2. Оборотные активы (ст.290)</w:t>
            </w:r>
          </w:p>
        </w:tc>
        <w:tc>
          <w:tcPr>
            <w:tcW w:w="1260" w:type="dxa"/>
            <w:tcBorders>
              <w:top w:val="nil"/>
              <w:left w:val="nil"/>
              <w:bottom w:val="single" w:sz="4" w:space="0" w:color="auto"/>
              <w:right w:val="single" w:sz="4" w:space="0" w:color="auto"/>
            </w:tcBorders>
            <w:shd w:val="clear" w:color="auto" w:fill="auto"/>
          </w:tcPr>
          <w:p w:rsidR="00066DF7" w:rsidRPr="00BC4533" w:rsidRDefault="00066DF7" w:rsidP="00BC4533"/>
          <w:p w:rsidR="00543F9D" w:rsidRPr="00BC4533" w:rsidRDefault="00543F9D" w:rsidP="00BC4533">
            <w:r w:rsidRPr="00BC4533">
              <w:t>15005349</w:t>
            </w:r>
          </w:p>
        </w:tc>
        <w:tc>
          <w:tcPr>
            <w:tcW w:w="1260" w:type="dxa"/>
            <w:tcBorders>
              <w:top w:val="nil"/>
              <w:left w:val="nil"/>
              <w:bottom w:val="single" w:sz="4" w:space="0" w:color="auto"/>
              <w:right w:val="single" w:sz="4" w:space="0" w:color="auto"/>
            </w:tcBorders>
            <w:shd w:val="clear" w:color="auto" w:fill="auto"/>
          </w:tcPr>
          <w:p w:rsidR="00066DF7" w:rsidRPr="00BC4533" w:rsidRDefault="00066DF7" w:rsidP="00BC4533"/>
          <w:p w:rsidR="00543F9D" w:rsidRPr="00BC4533" w:rsidRDefault="00543F9D" w:rsidP="00BC4533">
            <w:r w:rsidRPr="00BC4533">
              <w:t>21868237</w:t>
            </w:r>
          </w:p>
        </w:tc>
        <w:tc>
          <w:tcPr>
            <w:tcW w:w="1440" w:type="dxa"/>
            <w:tcBorders>
              <w:top w:val="nil"/>
              <w:left w:val="nil"/>
              <w:bottom w:val="single" w:sz="4" w:space="0" w:color="auto"/>
              <w:right w:val="single" w:sz="4" w:space="0" w:color="auto"/>
            </w:tcBorders>
            <w:shd w:val="clear" w:color="auto" w:fill="auto"/>
          </w:tcPr>
          <w:p w:rsidR="00066DF7" w:rsidRPr="00BC4533" w:rsidRDefault="00066DF7" w:rsidP="00BC4533"/>
          <w:p w:rsidR="00543F9D" w:rsidRPr="00BC4533" w:rsidRDefault="00543F9D" w:rsidP="00BC4533">
            <w:r w:rsidRPr="00BC4533">
              <w:t>21868237</w:t>
            </w:r>
          </w:p>
        </w:tc>
        <w:tc>
          <w:tcPr>
            <w:tcW w:w="1440" w:type="dxa"/>
            <w:tcBorders>
              <w:top w:val="nil"/>
              <w:left w:val="nil"/>
              <w:bottom w:val="single" w:sz="4" w:space="0" w:color="auto"/>
              <w:right w:val="single" w:sz="4" w:space="0" w:color="auto"/>
            </w:tcBorders>
            <w:shd w:val="clear" w:color="auto" w:fill="auto"/>
          </w:tcPr>
          <w:p w:rsidR="00066DF7" w:rsidRPr="00BC4533" w:rsidRDefault="00066DF7" w:rsidP="00BC4533"/>
          <w:p w:rsidR="00543F9D" w:rsidRPr="00BC4533" w:rsidRDefault="00543F9D" w:rsidP="00BC4533">
            <w:r w:rsidRPr="00BC4533">
              <w:t>21139405</w:t>
            </w:r>
          </w:p>
        </w:tc>
        <w:tc>
          <w:tcPr>
            <w:tcW w:w="1260" w:type="dxa"/>
            <w:tcBorders>
              <w:top w:val="nil"/>
              <w:left w:val="nil"/>
              <w:bottom w:val="single" w:sz="4" w:space="0" w:color="auto"/>
              <w:right w:val="single" w:sz="4" w:space="0" w:color="auto"/>
            </w:tcBorders>
            <w:shd w:val="clear" w:color="auto" w:fill="auto"/>
          </w:tcPr>
          <w:p w:rsidR="007E26F7" w:rsidRDefault="007E26F7" w:rsidP="007E26F7">
            <w:pPr>
              <w:spacing w:line="360" w:lineRule="auto"/>
              <w:jc w:val="both"/>
            </w:pPr>
          </w:p>
          <w:p w:rsidR="00543F9D" w:rsidRPr="00543F9D" w:rsidRDefault="00543F9D" w:rsidP="007E26F7">
            <w:pPr>
              <w:spacing w:line="360" w:lineRule="auto"/>
              <w:jc w:val="both"/>
            </w:pPr>
            <w:r w:rsidRPr="00543F9D">
              <w:t>21139405</w:t>
            </w:r>
          </w:p>
        </w:tc>
        <w:tc>
          <w:tcPr>
            <w:tcW w:w="1440" w:type="dxa"/>
            <w:tcBorders>
              <w:top w:val="nil"/>
              <w:left w:val="nil"/>
              <w:bottom w:val="single" w:sz="4" w:space="0" w:color="auto"/>
              <w:right w:val="single" w:sz="4" w:space="0" w:color="auto"/>
            </w:tcBorders>
            <w:shd w:val="clear" w:color="auto" w:fill="auto"/>
          </w:tcPr>
          <w:p w:rsidR="00066DF7" w:rsidRDefault="00066DF7" w:rsidP="00B755EC">
            <w:pPr>
              <w:spacing w:line="360" w:lineRule="auto"/>
              <w:ind w:firstLine="709"/>
              <w:jc w:val="both"/>
            </w:pPr>
          </w:p>
          <w:p w:rsidR="00543F9D" w:rsidRPr="00543F9D" w:rsidRDefault="00543F9D" w:rsidP="007E26F7">
            <w:pPr>
              <w:spacing w:line="360" w:lineRule="auto"/>
              <w:jc w:val="both"/>
            </w:pPr>
            <w:r w:rsidRPr="00543F9D">
              <w:t>33387885</w:t>
            </w:r>
          </w:p>
        </w:tc>
      </w:tr>
      <w:tr w:rsidR="00BC4533" w:rsidRPr="00543F9D">
        <w:trPr>
          <w:trHeight w:val="270"/>
        </w:trPr>
        <w:tc>
          <w:tcPr>
            <w:tcW w:w="2160" w:type="dxa"/>
            <w:tcBorders>
              <w:top w:val="nil"/>
              <w:left w:val="single" w:sz="4" w:space="0" w:color="auto"/>
              <w:bottom w:val="single" w:sz="4" w:space="0" w:color="auto"/>
              <w:right w:val="single" w:sz="4" w:space="0" w:color="auto"/>
            </w:tcBorders>
            <w:shd w:val="clear" w:color="auto" w:fill="auto"/>
          </w:tcPr>
          <w:p w:rsidR="00543F9D" w:rsidRPr="00BC4533" w:rsidRDefault="00543F9D" w:rsidP="00BC4533">
            <w:r w:rsidRPr="00BC4533">
              <w:t>Запасы, в том числе: (ст.210)</w:t>
            </w:r>
          </w:p>
        </w:tc>
        <w:tc>
          <w:tcPr>
            <w:tcW w:w="1260" w:type="dxa"/>
            <w:tcBorders>
              <w:top w:val="nil"/>
              <w:left w:val="nil"/>
              <w:bottom w:val="single" w:sz="4" w:space="0" w:color="auto"/>
              <w:right w:val="single" w:sz="4" w:space="0" w:color="auto"/>
            </w:tcBorders>
            <w:shd w:val="clear" w:color="auto" w:fill="auto"/>
          </w:tcPr>
          <w:p w:rsidR="00543F9D" w:rsidRPr="00BC4533" w:rsidRDefault="00543F9D" w:rsidP="00BC4533">
            <w:r w:rsidRPr="00BC4533">
              <w:t>7 117 034</w:t>
            </w:r>
          </w:p>
        </w:tc>
        <w:tc>
          <w:tcPr>
            <w:tcW w:w="1260" w:type="dxa"/>
            <w:tcBorders>
              <w:top w:val="nil"/>
              <w:left w:val="nil"/>
              <w:bottom w:val="single" w:sz="4" w:space="0" w:color="auto"/>
              <w:right w:val="single" w:sz="4" w:space="0" w:color="auto"/>
            </w:tcBorders>
            <w:shd w:val="clear" w:color="auto" w:fill="auto"/>
          </w:tcPr>
          <w:p w:rsidR="00543F9D" w:rsidRPr="00BC4533" w:rsidRDefault="00543F9D" w:rsidP="00BC4533">
            <w:r w:rsidRPr="00BC4533">
              <w:t>8 521 833</w:t>
            </w:r>
          </w:p>
        </w:tc>
        <w:tc>
          <w:tcPr>
            <w:tcW w:w="1440" w:type="dxa"/>
            <w:tcBorders>
              <w:top w:val="nil"/>
              <w:left w:val="nil"/>
              <w:bottom w:val="single" w:sz="4" w:space="0" w:color="auto"/>
              <w:right w:val="single" w:sz="4" w:space="0" w:color="auto"/>
            </w:tcBorders>
            <w:shd w:val="clear" w:color="auto" w:fill="auto"/>
          </w:tcPr>
          <w:p w:rsidR="00543F9D" w:rsidRPr="00BC4533" w:rsidRDefault="00543F9D" w:rsidP="00BC4533">
            <w:r w:rsidRPr="00BC4533">
              <w:t>8 521 833</w:t>
            </w:r>
          </w:p>
        </w:tc>
        <w:tc>
          <w:tcPr>
            <w:tcW w:w="1440" w:type="dxa"/>
            <w:tcBorders>
              <w:top w:val="nil"/>
              <w:left w:val="nil"/>
              <w:bottom w:val="single" w:sz="4" w:space="0" w:color="auto"/>
              <w:right w:val="single" w:sz="4" w:space="0" w:color="auto"/>
            </w:tcBorders>
            <w:shd w:val="clear" w:color="auto" w:fill="auto"/>
          </w:tcPr>
          <w:p w:rsidR="00543F9D" w:rsidRPr="00BC4533" w:rsidRDefault="00066DF7" w:rsidP="00BC4533">
            <w:r w:rsidRPr="00BC4533">
              <w:t>10 093</w:t>
            </w:r>
            <w:r w:rsidR="00543F9D" w:rsidRPr="00BC4533">
              <w:t>995</w:t>
            </w:r>
          </w:p>
        </w:tc>
        <w:tc>
          <w:tcPr>
            <w:tcW w:w="1260" w:type="dxa"/>
            <w:tcBorders>
              <w:top w:val="nil"/>
              <w:left w:val="nil"/>
              <w:bottom w:val="single" w:sz="4" w:space="0" w:color="auto"/>
              <w:right w:val="single" w:sz="4" w:space="0" w:color="auto"/>
            </w:tcBorders>
            <w:shd w:val="clear" w:color="auto" w:fill="auto"/>
          </w:tcPr>
          <w:p w:rsidR="00543F9D" w:rsidRPr="00543F9D" w:rsidRDefault="00066DF7" w:rsidP="0028727C">
            <w:pPr>
              <w:spacing w:line="360" w:lineRule="auto"/>
              <w:jc w:val="both"/>
            </w:pPr>
            <w:r>
              <w:t>10 093</w:t>
            </w:r>
            <w:r w:rsidR="00543F9D" w:rsidRPr="00543F9D">
              <w:t>995</w:t>
            </w:r>
          </w:p>
        </w:tc>
        <w:tc>
          <w:tcPr>
            <w:tcW w:w="1440" w:type="dxa"/>
            <w:tcBorders>
              <w:top w:val="nil"/>
              <w:left w:val="nil"/>
              <w:bottom w:val="single" w:sz="4" w:space="0" w:color="auto"/>
              <w:right w:val="single" w:sz="4" w:space="0" w:color="auto"/>
            </w:tcBorders>
            <w:shd w:val="clear" w:color="auto" w:fill="auto"/>
          </w:tcPr>
          <w:p w:rsidR="00543F9D" w:rsidRPr="00543F9D" w:rsidRDefault="00066DF7" w:rsidP="0028727C">
            <w:pPr>
              <w:spacing w:line="360" w:lineRule="auto"/>
              <w:jc w:val="both"/>
            </w:pPr>
            <w:r>
              <w:t>12 668</w:t>
            </w:r>
            <w:r w:rsidR="00543F9D" w:rsidRPr="00543F9D">
              <w:t>499</w:t>
            </w:r>
          </w:p>
        </w:tc>
      </w:tr>
      <w:tr w:rsidR="00BC4533" w:rsidRPr="00543F9D">
        <w:trPr>
          <w:trHeight w:val="780"/>
        </w:trPr>
        <w:tc>
          <w:tcPr>
            <w:tcW w:w="2160" w:type="dxa"/>
            <w:tcBorders>
              <w:top w:val="nil"/>
              <w:left w:val="single" w:sz="4" w:space="0" w:color="auto"/>
              <w:bottom w:val="single" w:sz="4" w:space="0" w:color="auto"/>
              <w:right w:val="single" w:sz="4" w:space="0" w:color="auto"/>
            </w:tcBorders>
            <w:shd w:val="clear" w:color="auto" w:fill="auto"/>
          </w:tcPr>
          <w:p w:rsidR="00543F9D" w:rsidRPr="00BC4533" w:rsidRDefault="00543F9D" w:rsidP="00BC4533">
            <w:r w:rsidRPr="00BC4533">
              <w:t xml:space="preserve"> - готовая продукция и товары для перепродажи (ст. 214)</w:t>
            </w:r>
          </w:p>
        </w:tc>
        <w:tc>
          <w:tcPr>
            <w:tcW w:w="1260" w:type="dxa"/>
            <w:tcBorders>
              <w:top w:val="nil"/>
              <w:left w:val="nil"/>
              <w:bottom w:val="single" w:sz="4" w:space="0" w:color="auto"/>
              <w:right w:val="single" w:sz="4" w:space="0" w:color="auto"/>
            </w:tcBorders>
            <w:shd w:val="clear" w:color="auto" w:fill="auto"/>
          </w:tcPr>
          <w:p w:rsidR="00543F9D" w:rsidRPr="00BC4533" w:rsidRDefault="00543F9D" w:rsidP="00BC4533">
            <w:r w:rsidRPr="00BC4533">
              <w:t>6 841 811</w:t>
            </w:r>
          </w:p>
        </w:tc>
        <w:tc>
          <w:tcPr>
            <w:tcW w:w="1260" w:type="dxa"/>
            <w:tcBorders>
              <w:top w:val="nil"/>
              <w:left w:val="nil"/>
              <w:bottom w:val="single" w:sz="4" w:space="0" w:color="auto"/>
              <w:right w:val="single" w:sz="4" w:space="0" w:color="auto"/>
            </w:tcBorders>
            <w:shd w:val="clear" w:color="auto" w:fill="auto"/>
          </w:tcPr>
          <w:p w:rsidR="00543F9D" w:rsidRPr="00BC4533" w:rsidRDefault="00543F9D" w:rsidP="00BC4533">
            <w:r w:rsidRPr="00BC4533">
              <w:t>8 035 888</w:t>
            </w:r>
          </w:p>
        </w:tc>
        <w:tc>
          <w:tcPr>
            <w:tcW w:w="1440" w:type="dxa"/>
            <w:tcBorders>
              <w:top w:val="nil"/>
              <w:left w:val="nil"/>
              <w:bottom w:val="single" w:sz="4" w:space="0" w:color="auto"/>
              <w:right w:val="single" w:sz="4" w:space="0" w:color="auto"/>
            </w:tcBorders>
            <w:shd w:val="clear" w:color="auto" w:fill="auto"/>
          </w:tcPr>
          <w:p w:rsidR="00543F9D" w:rsidRPr="00BC4533" w:rsidRDefault="00543F9D" w:rsidP="00BC4533">
            <w:r w:rsidRPr="00BC4533">
              <w:t>8 035 888</w:t>
            </w:r>
          </w:p>
        </w:tc>
        <w:tc>
          <w:tcPr>
            <w:tcW w:w="1440" w:type="dxa"/>
            <w:tcBorders>
              <w:top w:val="nil"/>
              <w:left w:val="nil"/>
              <w:bottom w:val="single" w:sz="4" w:space="0" w:color="auto"/>
              <w:right w:val="single" w:sz="4" w:space="0" w:color="auto"/>
            </w:tcBorders>
            <w:shd w:val="clear" w:color="auto" w:fill="auto"/>
          </w:tcPr>
          <w:p w:rsidR="00543F9D" w:rsidRPr="00BC4533" w:rsidRDefault="00543F9D" w:rsidP="00BC4533">
            <w:r w:rsidRPr="00BC4533">
              <w:t>9 248 157</w:t>
            </w:r>
          </w:p>
        </w:tc>
        <w:tc>
          <w:tcPr>
            <w:tcW w:w="1260" w:type="dxa"/>
            <w:tcBorders>
              <w:top w:val="nil"/>
              <w:left w:val="nil"/>
              <w:bottom w:val="single" w:sz="4" w:space="0" w:color="auto"/>
              <w:right w:val="single" w:sz="4" w:space="0" w:color="auto"/>
            </w:tcBorders>
            <w:shd w:val="clear" w:color="auto" w:fill="auto"/>
          </w:tcPr>
          <w:p w:rsidR="00543F9D" w:rsidRPr="00543F9D" w:rsidRDefault="00543F9D" w:rsidP="0028727C">
            <w:pPr>
              <w:spacing w:line="360" w:lineRule="auto"/>
              <w:jc w:val="both"/>
            </w:pPr>
            <w:r w:rsidRPr="00543F9D">
              <w:t>9 248 157</w:t>
            </w:r>
          </w:p>
        </w:tc>
        <w:tc>
          <w:tcPr>
            <w:tcW w:w="1440" w:type="dxa"/>
            <w:tcBorders>
              <w:top w:val="nil"/>
              <w:left w:val="nil"/>
              <w:bottom w:val="single" w:sz="4" w:space="0" w:color="auto"/>
              <w:right w:val="single" w:sz="4" w:space="0" w:color="auto"/>
            </w:tcBorders>
            <w:shd w:val="clear" w:color="auto" w:fill="auto"/>
          </w:tcPr>
          <w:p w:rsidR="00543F9D" w:rsidRPr="00543F9D" w:rsidRDefault="00066DF7" w:rsidP="0028727C">
            <w:pPr>
              <w:spacing w:line="360" w:lineRule="auto"/>
              <w:jc w:val="both"/>
            </w:pPr>
            <w:r>
              <w:t>11 544</w:t>
            </w:r>
            <w:r w:rsidR="00543F9D" w:rsidRPr="00543F9D">
              <w:t>347</w:t>
            </w:r>
          </w:p>
        </w:tc>
      </w:tr>
      <w:tr w:rsidR="00BC4533" w:rsidRPr="00543F9D">
        <w:trPr>
          <w:trHeight w:val="435"/>
        </w:trPr>
        <w:tc>
          <w:tcPr>
            <w:tcW w:w="2160" w:type="dxa"/>
            <w:tcBorders>
              <w:top w:val="nil"/>
              <w:left w:val="single" w:sz="4" w:space="0" w:color="auto"/>
              <w:bottom w:val="single" w:sz="4" w:space="0" w:color="auto"/>
              <w:right w:val="single" w:sz="4" w:space="0" w:color="auto"/>
            </w:tcBorders>
            <w:shd w:val="clear" w:color="auto" w:fill="auto"/>
          </w:tcPr>
          <w:p w:rsidR="00543F9D" w:rsidRPr="00BC4533" w:rsidRDefault="00543F9D" w:rsidP="00BC4533">
            <w:r w:rsidRPr="00BC4533">
              <w:t xml:space="preserve"> - прочие запасы и затраты (ст.211+213+215+216)</w:t>
            </w:r>
          </w:p>
        </w:tc>
        <w:tc>
          <w:tcPr>
            <w:tcW w:w="1260" w:type="dxa"/>
            <w:tcBorders>
              <w:top w:val="nil"/>
              <w:left w:val="nil"/>
              <w:bottom w:val="single" w:sz="4" w:space="0" w:color="auto"/>
              <w:right w:val="single" w:sz="4" w:space="0" w:color="auto"/>
            </w:tcBorders>
            <w:shd w:val="clear" w:color="auto" w:fill="auto"/>
          </w:tcPr>
          <w:p w:rsidR="00543F9D" w:rsidRPr="00BC4533" w:rsidRDefault="00543F9D" w:rsidP="00BC4533">
            <w:r w:rsidRPr="00BC4533">
              <w:t>275 223</w:t>
            </w:r>
          </w:p>
        </w:tc>
        <w:tc>
          <w:tcPr>
            <w:tcW w:w="1260" w:type="dxa"/>
            <w:tcBorders>
              <w:top w:val="nil"/>
              <w:left w:val="nil"/>
              <w:bottom w:val="single" w:sz="4" w:space="0" w:color="auto"/>
              <w:right w:val="single" w:sz="4" w:space="0" w:color="auto"/>
            </w:tcBorders>
            <w:shd w:val="clear" w:color="auto" w:fill="auto"/>
          </w:tcPr>
          <w:p w:rsidR="00543F9D" w:rsidRPr="00BC4533" w:rsidRDefault="00543F9D" w:rsidP="00BC4533">
            <w:r w:rsidRPr="00BC4533">
              <w:t>485 945</w:t>
            </w:r>
          </w:p>
        </w:tc>
        <w:tc>
          <w:tcPr>
            <w:tcW w:w="1440" w:type="dxa"/>
            <w:tcBorders>
              <w:top w:val="nil"/>
              <w:left w:val="nil"/>
              <w:bottom w:val="single" w:sz="4" w:space="0" w:color="auto"/>
              <w:right w:val="single" w:sz="4" w:space="0" w:color="auto"/>
            </w:tcBorders>
            <w:shd w:val="clear" w:color="auto" w:fill="auto"/>
          </w:tcPr>
          <w:p w:rsidR="00543F9D" w:rsidRPr="00BC4533" w:rsidRDefault="00543F9D" w:rsidP="00BC4533">
            <w:r w:rsidRPr="00BC4533">
              <w:t>485 945</w:t>
            </w:r>
          </w:p>
        </w:tc>
        <w:tc>
          <w:tcPr>
            <w:tcW w:w="1440" w:type="dxa"/>
            <w:tcBorders>
              <w:top w:val="nil"/>
              <w:left w:val="nil"/>
              <w:bottom w:val="single" w:sz="4" w:space="0" w:color="auto"/>
              <w:right w:val="single" w:sz="4" w:space="0" w:color="auto"/>
            </w:tcBorders>
            <w:shd w:val="clear" w:color="auto" w:fill="auto"/>
          </w:tcPr>
          <w:p w:rsidR="00543F9D" w:rsidRPr="00BC4533" w:rsidRDefault="00543F9D" w:rsidP="00BC4533">
            <w:r w:rsidRPr="00BC4533">
              <w:t>845 838</w:t>
            </w:r>
          </w:p>
        </w:tc>
        <w:tc>
          <w:tcPr>
            <w:tcW w:w="1260" w:type="dxa"/>
            <w:tcBorders>
              <w:top w:val="nil"/>
              <w:left w:val="nil"/>
              <w:bottom w:val="single" w:sz="4" w:space="0" w:color="auto"/>
              <w:right w:val="single" w:sz="4" w:space="0" w:color="auto"/>
            </w:tcBorders>
            <w:shd w:val="clear" w:color="auto" w:fill="auto"/>
          </w:tcPr>
          <w:p w:rsidR="00543F9D" w:rsidRPr="00543F9D" w:rsidRDefault="00543F9D" w:rsidP="0028727C">
            <w:pPr>
              <w:spacing w:line="360" w:lineRule="auto"/>
              <w:jc w:val="both"/>
            </w:pPr>
            <w:r w:rsidRPr="00543F9D">
              <w:t>845 838</w:t>
            </w:r>
          </w:p>
        </w:tc>
        <w:tc>
          <w:tcPr>
            <w:tcW w:w="1440" w:type="dxa"/>
            <w:tcBorders>
              <w:top w:val="nil"/>
              <w:left w:val="nil"/>
              <w:bottom w:val="single" w:sz="4" w:space="0" w:color="auto"/>
              <w:right w:val="single" w:sz="4" w:space="0" w:color="auto"/>
            </w:tcBorders>
            <w:shd w:val="clear" w:color="auto" w:fill="auto"/>
          </w:tcPr>
          <w:p w:rsidR="00543F9D" w:rsidRPr="00543F9D" w:rsidRDefault="00543F9D" w:rsidP="0028727C">
            <w:pPr>
              <w:spacing w:line="360" w:lineRule="auto"/>
              <w:jc w:val="both"/>
            </w:pPr>
            <w:r w:rsidRPr="00543F9D">
              <w:t>1 124 152</w:t>
            </w:r>
          </w:p>
        </w:tc>
      </w:tr>
      <w:tr w:rsidR="00175431" w:rsidRPr="00543F9D">
        <w:trPr>
          <w:trHeight w:val="70"/>
        </w:trPr>
        <w:tc>
          <w:tcPr>
            <w:tcW w:w="2160" w:type="dxa"/>
            <w:tcBorders>
              <w:top w:val="nil"/>
              <w:left w:val="single" w:sz="4" w:space="0" w:color="auto"/>
              <w:bottom w:val="single" w:sz="4" w:space="0" w:color="auto"/>
              <w:right w:val="single" w:sz="4" w:space="0" w:color="auto"/>
            </w:tcBorders>
            <w:shd w:val="clear" w:color="auto" w:fill="auto"/>
          </w:tcPr>
          <w:p w:rsidR="00175431" w:rsidRPr="00BC4533" w:rsidRDefault="00175431" w:rsidP="00BC4533">
            <w:r w:rsidRPr="00BC4533">
              <w:t>Налог на добавленную стоимость по приобретенным ценностям (ст.220)</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100 409</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183 261</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183 261</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388 119</w:t>
            </w:r>
          </w:p>
        </w:tc>
        <w:tc>
          <w:tcPr>
            <w:tcW w:w="126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jc w:val="both"/>
            </w:pPr>
            <w:r w:rsidRPr="00543F9D">
              <w:t>388 119</w:t>
            </w:r>
          </w:p>
        </w:tc>
        <w:tc>
          <w:tcPr>
            <w:tcW w:w="144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jc w:val="both"/>
            </w:pPr>
            <w:r w:rsidRPr="00543F9D">
              <w:t>183 261</w:t>
            </w:r>
          </w:p>
        </w:tc>
      </w:tr>
    </w:tbl>
    <w:p w:rsidR="00175431" w:rsidRDefault="00175431" w:rsidP="00D57137">
      <w:pPr>
        <w:spacing w:line="360" w:lineRule="auto"/>
        <w:rPr>
          <w:sz w:val="28"/>
          <w:szCs w:val="28"/>
        </w:rPr>
      </w:pPr>
    </w:p>
    <w:p w:rsidR="00800AAE" w:rsidRDefault="00800AAE" w:rsidP="00D57137">
      <w:pPr>
        <w:spacing w:line="360" w:lineRule="auto"/>
        <w:rPr>
          <w:sz w:val="28"/>
          <w:szCs w:val="28"/>
        </w:rPr>
      </w:pPr>
    </w:p>
    <w:p w:rsidR="00800AAE" w:rsidRDefault="00800AAE" w:rsidP="00D57137">
      <w:pPr>
        <w:spacing w:line="360" w:lineRule="auto"/>
        <w:rPr>
          <w:sz w:val="28"/>
          <w:szCs w:val="28"/>
        </w:rPr>
      </w:pPr>
    </w:p>
    <w:p w:rsidR="00175431" w:rsidRDefault="00175431" w:rsidP="00175431">
      <w:pPr>
        <w:spacing w:line="360" w:lineRule="auto"/>
        <w:ind w:firstLine="709"/>
        <w:jc w:val="right"/>
        <w:rPr>
          <w:sz w:val="28"/>
          <w:szCs w:val="28"/>
        </w:rPr>
      </w:pPr>
      <w:r>
        <w:rPr>
          <w:sz w:val="28"/>
          <w:szCs w:val="28"/>
        </w:rPr>
        <w:t>Продолжение таблицы 3</w:t>
      </w:r>
    </w:p>
    <w:tbl>
      <w:tblPr>
        <w:tblW w:w="0" w:type="auto"/>
        <w:tblLayout w:type="fixed"/>
        <w:tblLook w:val="0000" w:firstRow="0" w:lastRow="0" w:firstColumn="0" w:lastColumn="0" w:noHBand="0" w:noVBand="0"/>
      </w:tblPr>
      <w:tblGrid>
        <w:gridCol w:w="1728"/>
        <w:gridCol w:w="1260"/>
        <w:gridCol w:w="1260"/>
        <w:gridCol w:w="1440"/>
        <w:gridCol w:w="1440"/>
        <w:gridCol w:w="1260"/>
        <w:gridCol w:w="1440"/>
      </w:tblGrid>
      <w:tr w:rsidR="00175431" w:rsidRPr="00F93CB4">
        <w:trPr>
          <w:trHeight w:val="435"/>
        </w:trPr>
        <w:tc>
          <w:tcPr>
            <w:tcW w:w="1728" w:type="dxa"/>
            <w:tcBorders>
              <w:top w:val="nil"/>
              <w:left w:val="single" w:sz="4" w:space="0" w:color="auto"/>
              <w:bottom w:val="single" w:sz="4" w:space="0" w:color="auto"/>
              <w:right w:val="single" w:sz="4" w:space="0" w:color="auto"/>
            </w:tcBorders>
            <w:shd w:val="clear" w:color="auto" w:fill="auto"/>
          </w:tcPr>
          <w:p w:rsidR="00175431" w:rsidRPr="00BC4533" w:rsidRDefault="00D31A82" w:rsidP="00935CF8">
            <w:r>
              <w:pict>
                <v:line id="_x0000_s1093" style="position:absolute;z-index:251654656" from="-4.65pt,0" to="481.35pt,0"/>
              </w:pict>
            </w:r>
            <w:r w:rsidR="00175431" w:rsidRPr="00BC4533">
              <w:t>Актив</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t>01.01.</w:t>
            </w:r>
            <w:r w:rsidRPr="00BC4533">
              <w:t>07</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t>31.12.</w:t>
            </w:r>
            <w:r w:rsidRPr="00BC4533">
              <w:t>07</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t>01.01.</w:t>
            </w:r>
            <w:r w:rsidRPr="00BC4533">
              <w:t>08</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t>31.12.</w:t>
            </w:r>
            <w:r w:rsidRPr="00BC4533">
              <w:t>08</w:t>
            </w:r>
          </w:p>
        </w:tc>
        <w:tc>
          <w:tcPr>
            <w:tcW w:w="1260" w:type="dxa"/>
            <w:tcBorders>
              <w:top w:val="nil"/>
              <w:left w:val="nil"/>
              <w:bottom w:val="single" w:sz="4" w:space="0" w:color="auto"/>
              <w:right w:val="single" w:sz="4" w:space="0" w:color="auto"/>
            </w:tcBorders>
            <w:shd w:val="clear" w:color="auto" w:fill="auto"/>
          </w:tcPr>
          <w:p w:rsidR="00175431" w:rsidRPr="00F93CB4" w:rsidRDefault="00175431" w:rsidP="00935CF8">
            <w:pPr>
              <w:spacing w:line="360" w:lineRule="auto"/>
              <w:jc w:val="both"/>
              <w:rPr>
                <w:sz w:val="22"/>
                <w:szCs w:val="22"/>
              </w:rPr>
            </w:pPr>
            <w:r>
              <w:rPr>
                <w:sz w:val="22"/>
                <w:szCs w:val="22"/>
              </w:rPr>
              <w:t>01.01.</w:t>
            </w:r>
            <w:r w:rsidRPr="00F93CB4">
              <w:rPr>
                <w:sz w:val="22"/>
                <w:szCs w:val="22"/>
              </w:rPr>
              <w:t>09</w:t>
            </w:r>
          </w:p>
        </w:tc>
        <w:tc>
          <w:tcPr>
            <w:tcW w:w="1440" w:type="dxa"/>
            <w:tcBorders>
              <w:top w:val="nil"/>
              <w:left w:val="nil"/>
              <w:bottom w:val="single" w:sz="4" w:space="0" w:color="auto"/>
              <w:right w:val="single" w:sz="4" w:space="0" w:color="auto"/>
            </w:tcBorders>
            <w:shd w:val="clear" w:color="auto" w:fill="auto"/>
          </w:tcPr>
          <w:p w:rsidR="00175431" w:rsidRPr="00F93CB4" w:rsidRDefault="00175431" w:rsidP="00935CF8">
            <w:pPr>
              <w:spacing w:line="360" w:lineRule="auto"/>
              <w:jc w:val="both"/>
              <w:rPr>
                <w:sz w:val="22"/>
                <w:szCs w:val="22"/>
              </w:rPr>
            </w:pPr>
            <w:r>
              <w:rPr>
                <w:sz w:val="22"/>
                <w:szCs w:val="22"/>
              </w:rPr>
              <w:t>31.12.</w:t>
            </w:r>
            <w:r w:rsidRPr="00F93CB4">
              <w:rPr>
                <w:sz w:val="22"/>
                <w:szCs w:val="22"/>
              </w:rPr>
              <w:t>09</w:t>
            </w:r>
          </w:p>
        </w:tc>
      </w:tr>
      <w:tr w:rsidR="00175431" w:rsidRPr="00543F9D">
        <w:trPr>
          <w:trHeight w:val="405"/>
        </w:trPr>
        <w:tc>
          <w:tcPr>
            <w:tcW w:w="1728" w:type="dxa"/>
            <w:tcBorders>
              <w:top w:val="nil"/>
              <w:left w:val="single" w:sz="4" w:space="0" w:color="auto"/>
              <w:bottom w:val="single" w:sz="4" w:space="0" w:color="auto"/>
              <w:right w:val="single" w:sz="4" w:space="0" w:color="auto"/>
            </w:tcBorders>
            <w:shd w:val="clear" w:color="auto" w:fill="auto"/>
          </w:tcPr>
          <w:p w:rsidR="00175431" w:rsidRPr="00BC4533" w:rsidRDefault="00175431" w:rsidP="00935CF8">
            <w:r w:rsidRPr="00BC4533">
              <w:t>Дебиторская задолженность (платежи в течение 12 месяцев) (ст.240)</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3 229 923</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4 890 211</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4 890 211</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5 392 327</w:t>
            </w:r>
          </w:p>
        </w:tc>
        <w:tc>
          <w:tcPr>
            <w:tcW w:w="126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jc w:val="both"/>
            </w:pPr>
            <w:r w:rsidRPr="00543F9D">
              <w:t>5 392 327</w:t>
            </w:r>
          </w:p>
        </w:tc>
        <w:tc>
          <w:tcPr>
            <w:tcW w:w="144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jc w:val="both"/>
            </w:pPr>
            <w:r w:rsidRPr="00543F9D">
              <w:t>7 512 342</w:t>
            </w:r>
          </w:p>
        </w:tc>
      </w:tr>
      <w:tr w:rsidR="00175431" w:rsidRPr="00543F9D">
        <w:trPr>
          <w:trHeight w:val="405"/>
        </w:trPr>
        <w:tc>
          <w:tcPr>
            <w:tcW w:w="1728" w:type="dxa"/>
            <w:tcBorders>
              <w:top w:val="nil"/>
              <w:left w:val="single" w:sz="4" w:space="0" w:color="auto"/>
              <w:bottom w:val="single" w:sz="4" w:space="0" w:color="auto"/>
              <w:right w:val="single" w:sz="4" w:space="0" w:color="auto"/>
            </w:tcBorders>
            <w:shd w:val="clear" w:color="auto" w:fill="auto"/>
          </w:tcPr>
          <w:p w:rsidR="00175431" w:rsidRPr="00BC4533" w:rsidRDefault="00175431" w:rsidP="00935CF8">
            <w:r w:rsidRPr="00BC4533">
              <w:t>Краткосрочные финансовые вложения (ст.250)</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2 606 909</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4 890 211</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5 498 949</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5 392 327</w:t>
            </w:r>
          </w:p>
        </w:tc>
        <w:tc>
          <w:tcPr>
            <w:tcW w:w="126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jc w:val="both"/>
            </w:pPr>
            <w:r w:rsidRPr="00543F9D">
              <w:t>2 606 909</w:t>
            </w:r>
          </w:p>
        </w:tc>
        <w:tc>
          <w:tcPr>
            <w:tcW w:w="144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jc w:val="both"/>
            </w:pPr>
            <w:r w:rsidRPr="00543F9D">
              <w:t>7 512 342</w:t>
            </w:r>
          </w:p>
        </w:tc>
      </w:tr>
      <w:tr w:rsidR="00175431" w:rsidRPr="00543F9D">
        <w:trPr>
          <w:trHeight w:val="270"/>
        </w:trPr>
        <w:tc>
          <w:tcPr>
            <w:tcW w:w="1728" w:type="dxa"/>
            <w:tcBorders>
              <w:top w:val="nil"/>
              <w:left w:val="single" w:sz="4" w:space="0" w:color="auto"/>
              <w:bottom w:val="single" w:sz="4" w:space="0" w:color="auto"/>
              <w:right w:val="single" w:sz="4" w:space="0" w:color="auto"/>
            </w:tcBorders>
            <w:shd w:val="clear" w:color="auto" w:fill="auto"/>
          </w:tcPr>
          <w:p w:rsidR="00175431" w:rsidRPr="00BC4533" w:rsidRDefault="00175431" w:rsidP="00935CF8">
            <w:r w:rsidRPr="00BC4533">
              <w:t>Денежные средства (ст.260)</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1 946 175</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5 498 949</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2 770 764</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2 891</w:t>
            </w:r>
            <w:r>
              <w:t> </w:t>
            </w:r>
            <w:r w:rsidRPr="00BC4533">
              <w:t>014</w:t>
            </w:r>
          </w:p>
        </w:tc>
        <w:tc>
          <w:tcPr>
            <w:tcW w:w="126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ind w:firstLine="709"/>
              <w:jc w:val="both"/>
            </w:pPr>
            <w:r>
              <w:t xml:space="preserve">                                         </w:t>
            </w:r>
          </w:p>
        </w:tc>
        <w:tc>
          <w:tcPr>
            <w:tcW w:w="144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jc w:val="both"/>
            </w:pPr>
            <w:r w:rsidRPr="00543F9D">
              <w:t>2 869 768</w:t>
            </w:r>
          </w:p>
        </w:tc>
      </w:tr>
      <w:tr w:rsidR="00175431" w:rsidRPr="00543F9D">
        <w:trPr>
          <w:trHeight w:val="525"/>
        </w:trPr>
        <w:tc>
          <w:tcPr>
            <w:tcW w:w="1728" w:type="dxa"/>
            <w:tcBorders>
              <w:top w:val="nil"/>
              <w:left w:val="single" w:sz="4" w:space="0" w:color="auto"/>
              <w:bottom w:val="single" w:sz="4" w:space="0" w:color="auto"/>
              <w:right w:val="single" w:sz="4" w:space="0" w:color="auto"/>
            </w:tcBorders>
            <w:shd w:val="clear" w:color="auto" w:fill="auto"/>
          </w:tcPr>
          <w:p w:rsidR="00175431" w:rsidRPr="00BC4533" w:rsidRDefault="00175431" w:rsidP="00935CF8">
            <w:r w:rsidRPr="00BC4533">
              <w:t>Прочие оборотные активы (ст.270)</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4 899</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3 219</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3 219</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9</w:t>
            </w:r>
            <w:r>
              <w:t> </w:t>
            </w:r>
            <w:r w:rsidRPr="00BC4533">
              <w:t>453</w:t>
            </w:r>
          </w:p>
        </w:tc>
        <w:tc>
          <w:tcPr>
            <w:tcW w:w="1260" w:type="dxa"/>
            <w:tcBorders>
              <w:top w:val="nil"/>
              <w:left w:val="nil"/>
              <w:bottom w:val="single" w:sz="4" w:space="0" w:color="auto"/>
              <w:right w:val="single" w:sz="4" w:space="0" w:color="auto"/>
            </w:tcBorders>
            <w:shd w:val="clear" w:color="auto" w:fill="auto"/>
          </w:tcPr>
          <w:p w:rsidR="00175431" w:rsidRPr="00543F9D" w:rsidRDefault="00175431" w:rsidP="00754BA7">
            <w:pPr>
              <w:spacing w:line="360" w:lineRule="auto"/>
              <w:jc w:val="both"/>
            </w:pPr>
            <w:r>
              <w:t>9453</w:t>
            </w:r>
          </w:p>
        </w:tc>
        <w:tc>
          <w:tcPr>
            <w:tcW w:w="144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jc w:val="both"/>
            </w:pPr>
            <w:r w:rsidRPr="00543F9D">
              <w:t>10 078</w:t>
            </w:r>
          </w:p>
        </w:tc>
      </w:tr>
      <w:tr w:rsidR="00175431" w:rsidRPr="00066DF7">
        <w:trPr>
          <w:trHeight w:val="255"/>
        </w:trPr>
        <w:tc>
          <w:tcPr>
            <w:tcW w:w="1728" w:type="dxa"/>
            <w:tcBorders>
              <w:top w:val="nil"/>
              <w:left w:val="single" w:sz="4" w:space="0" w:color="auto"/>
              <w:bottom w:val="single" w:sz="4" w:space="0" w:color="auto"/>
              <w:right w:val="single" w:sz="4" w:space="0" w:color="auto"/>
            </w:tcBorders>
            <w:shd w:val="clear" w:color="auto" w:fill="auto"/>
          </w:tcPr>
          <w:p w:rsidR="00175431" w:rsidRPr="00BC4533" w:rsidRDefault="00175431" w:rsidP="00935CF8">
            <w:bookmarkStart w:id="0" w:name="RANGE!A19"/>
            <w:r w:rsidRPr="00BC4533">
              <w:t>БАЛАНС</w:t>
            </w:r>
            <w:bookmarkEnd w:id="0"/>
          </w:p>
        </w:tc>
        <w:tc>
          <w:tcPr>
            <w:tcW w:w="1260" w:type="dxa"/>
            <w:tcBorders>
              <w:top w:val="nil"/>
              <w:left w:val="nil"/>
              <w:bottom w:val="single" w:sz="4" w:space="0" w:color="auto"/>
              <w:right w:val="single" w:sz="4" w:space="0" w:color="auto"/>
            </w:tcBorders>
            <w:shd w:val="clear" w:color="auto" w:fill="auto"/>
            <w:vAlign w:val="bottom"/>
          </w:tcPr>
          <w:p w:rsidR="00175431" w:rsidRPr="00BC4533" w:rsidRDefault="00175431" w:rsidP="00935CF8">
            <w:r w:rsidRPr="00BC4533">
              <w:t>21386234</w:t>
            </w:r>
          </w:p>
        </w:tc>
        <w:tc>
          <w:tcPr>
            <w:tcW w:w="1260" w:type="dxa"/>
            <w:tcBorders>
              <w:top w:val="nil"/>
              <w:left w:val="nil"/>
              <w:bottom w:val="single" w:sz="4" w:space="0" w:color="auto"/>
              <w:right w:val="single" w:sz="4" w:space="0" w:color="auto"/>
            </w:tcBorders>
            <w:shd w:val="clear" w:color="auto" w:fill="auto"/>
            <w:vAlign w:val="bottom"/>
          </w:tcPr>
          <w:p w:rsidR="00175431" w:rsidRPr="00BC4533" w:rsidRDefault="00175431" w:rsidP="00935CF8">
            <w:r w:rsidRPr="00BC4533">
              <w:t>37404575</w:t>
            </w:r>
          </w:p>
        </w:tc>
        <w:tc>
          <w:tcPr>
            <w:tcW w:w="1440" w:type="dxa"/>
            <w:tcBorders>
              <w:top w:val="nil"/>
              <w:left w:val="nil"/>
              <w:bottom w:val="single" w:sz="4" w:space="0" w:color="auto"/>
              <w:right w:val="single" w:sz="4" w:space="0" w:color="auto"/>
            </w:tcBorders>
            <w:shd w:val="clear" w:color="auto" w:fill="auto"/>
            <w:vAlign w:val="bottom"/>
          </w:tcPr>
          <w:p w:rsidR="00175431" w:rsidRPr="00BC4533" w:rsidRDefault="00175431" w:rsidP="00935CF8">
            <w:r w:rsidRPr="00BC4533">
              <w:t>37404575</w:t>
            </w:r>
          </w:p>
        </w:tc>
        <w:tc>
          <w:tcPr>
            <w:tcW w:w="1440" w:type="dxa"/>
            <w:tcBorders>
              <w:top w:val="nil"/>
              <w:left w:val="nil"/>
              <w:bottom w:val="single" w:sz="4" w:space="0" w:color="auto"/>
              <w:right w:val="single" w:sz="4" w:space="0" w:color="auto"/>
            </w:tcBorders>
            <w:shd w:val="clear" w:color="auto" w:fill="auto"/>
            <w:vAlign w:val="bottom"/>
          </w:tcPr>
          <w:p w:rsidR="00175431" w:rsidRPr="00BC4533" w:rsidRDefault="00175431" w:rsidP="00935CF8">
            <w:r w:rsidRPr="00BC4533">
              <w:t>49993666</w:t>
            </w:r>
          </w:p>
        </w:tc>
        <w:tc>
          <w:tcPr>
            <w:tcW w:w="1260" w:type="dxa"/>
            <w:tcBorders>
              <w:top w:val="nil"/>
              <w:left w:val="nil"/>
              <w:bottom w:val="single" w:sz="4" w:space="0" w:color="auto"/>
              <w:right w:val="single" w:sz="4" w:space="0" w:color="auto"/>
            </w:tcBorders>
            <w:shd w:val="clear" w:color="auto" w:fill="auto"/>
            <w:vAlign w:val="bottom"/>
          </w:tcPr>
          <w:p w:rsidR="00175431" w:rsidRPr="00066DF7" w:rsidRDefault="00175431" w:rsidP="00935CF8">
            <w:pPr>
              <w:spacing w:line="360" w:lineRule="auto"/>
              <w:jc w:val="both"/>
              <w:rPr>
                <w:b/>
              </w:rPr>
            </w:pPr>
            <w:r>
              <w:rPr>
                <w:b/>
              </w:rPr>
              <w:t>49</w:t>
            </w:r>
            <w:r w:rsidRPr="00066DF7">
              <w:rPr>
                <w:b/>
              </w:rPr>
              <w:t>993666</w:t>
            </w:r>
          </w:p>
        </w:tc>
        <w:tc>
          <w:tcPr>
            <w:tcW w:w="1440" w:type="dxa"/>
            <w:tcBorders>
              <w:top w:val="nil"/>
              <w:left w:val="nil"/>
              <w:bottom w:val="single" w:sz="4" w:space="0" w:color="auto"/>
              <w:right w:val="single" w:sz="4" w:space="0" w:color="auto"/>
            </w:tcBorders>
            <w:shd w:val="clear" w:color="auto" w:fill="auto"/>
            <w:vAlign w:val="bottom"/>
          </w:tcPr>
          <w:p w:rsidR="00175431" w:rsidRPr="00066DF7" w:rsidRDefault="00175431" w:rsidP="00935CF8">
            <w:pPr>
              <w:spacing w:line="360" w:lineRule="auto"/>
              <w:jc w:val="both"/>
              <w:rPr>
                <w:b/>
              </w:rPr>
            </w:pPr>
            <w:r>
              <w:rPr>
                <w:b/>
              </w:rPr>
              <w:t>71</w:t>
            </w:r>
            <w:r w:rsidRPr="00066DF7">
              <w:rPr>
                <w:b/>
              </w:rPr>
              <w:t>553106</w:t>
            </w:r>
          </w:p>
        </w:tc>
      </w:tr>
      <w:tr w:rsidR="00175431" w:rsidRPr="00F93CB4">
        <w:trPr>
          <w:trHeight w:val="255"/>
        </w:trPr>
        <w:tc>
          <w:tcPr>
            <w:tcW w:w="1728" w:type="dxa"/>
            <w:tcBorders>
              <w:top w:val="nil"/>
              <w:left w:val="single" w:sz="4" w:space="0" w:color="auto"/>
              <w:bottom w:val="single" w:sz="4" w:space="0" w:color="auto"/>
              <w:right w:val="single" w:sz="4" w:space="0" w:color="auto"/>
            </w:tcBorders>
            <w:shd w:val="clear" w:color="auto" w:fill="auto"/>
          </w:tcPr>
          <w:p w:rsidR="00175431" w:rsidRPr="00BC4533" w:rsidRDefault="00175431" w:rsidP="00935CF8">
            <w:r w:rsidRPr="00BC4533">
              <w:t>Пассив</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t>01.01.07</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t>31.12.</w:t>
            </w:r>
            <w:r w:rsidRPr="00BC4533">
              <w:t>07</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t>01.01.</w:t>
            </w:r>
            <w:r w:rsidRPr="00BC4533">
              <w:t>08</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t>31.12.</w:t>
            </w:r>
            <w:r w:rsidRPr="00BC4533">
              <w:t>08</w:t>
            </w:r>
          </w:p>
        </w:tc>
        <w:tc>
          <w:tcPr>
            <w:tcW w:w="1260" w:type="dxa"/>
            <w:tcBorders>
              <w:top w:val="nil"/>
              <w:left w:val="nil"/>
              <w:bottom w:val="single" w:sz="4" w:space="0" w:color="auto"/>
              <w:right w:val="single" w:sz="4" w:space="0" w:color="auto"/>
            </w:tcBorders>
            <w:shd w:val="clear" w:color="auto" w:fill="auto"/>
          </w:tcPr>
          <w:p w:rsidR="00175431" w:rsidRPr="00F93CB4" w:rsidRDefault="00175431" w:rsidP="00935CF8">
            <w:pPr>
              <w:spacing w:line="360" w:lineRule="auto"/>
              <w:jc w:val="both"/>
              <w:rPr>
                <w:sz w:val="22"/>
                <w:szCs w:val="22"/>
              </w:rPr>
            </w:pPr>
            <w:r>
              <w:rPr>
                <w:sz w:val="22"/>
                <w:szCs w:val="22"/>
              </w:rPr>
              <w:t>01.01.</w:t>
            </w:r>
            <w:r w:rsidRPr="00F93CB4">
              <w:rPr>
                <w:sz w:val="22"/>
                <w:szCs w:val="22"/>
              </w:rPr>
              <w:t>09</w:t>
            </w:r>
          </w:p>
        </w:tc>
        <w:tc>
          <w:tcPr>
            <w:tcW w:w="1440" w:type="dxa"/>
            <w:tcBorders>
              <w:top w:val="nil"/>
              <w:left w:val="nil"/>
              <w:bottom w:val="single" w:sz="4" w:space="0" w:color="auto"/>
              <w:right w:val="single" w:sz="4" w:space="0" w:color="auto"/>
            </w:tcBorders>
            <w:shd w:val="clear" w:color="auto" w:fill="auto"/>
          </w:tcPr>
          <w:p w:rsidR="00175431" w:rsidRPr="00F93CB4" w:rsidRDefault="00175431" w:rsidP="00935CF8">
            <w:pPr>
              <w:spacing w:line="360" w:lineRule="auto"/>
              <w:jc w:val="both"/>
              <w:rPr>
                <w:sz w:val="22"/>
                <w:szCs w:val="22"/>
              </w:rPr>
            </w:pPr>
            <w:r>
              <w:rPr>
                <w:sz w:val="22"/>
                <w:szCs w:val="22"/>
              </w:rPr>
              <w:t>31.12.</w:t>
            </w:r>
            <w:r w:rsidRPr="00F93CB4">
              <w:rPr>
                <w:sz w:val="22"/>
                <w:szCs w:val="22"/>
              </w:rPr>
              <w:t>09</w:t>
            </w:r>
          </w:p>
        </w:tc>
      </w:tr>
      <w:tr w:rsidR="00175431" w:rsidRPr="00543F9D">
        <w:trPr>
          <w:trHeight w:val="270"/>
        </w:trPr>
        <w:tc>
          <w:tcPr>
            <w:tcW w:w="1728" w:type="dxa"/>
            <w:tcBorders>
              <w:top w:val="nil"/>
              <w:left w:val="single" w:sz="4" w:space="0" w:color="auto"/>
              <w:bottom w:val="single" w:sz="4" w:space="0" w:color="auto"/>
              <w:right w:val="single" w:sz="4" w:space="0" w:color="auto"/>
            </w:tcBorders>
            <w:shd w:val="clear" w:color="auto" w:fill="auto"/>
          </w:tcPr>
          <w:p w:rsidR="00175431" w:rsidRPr="00BC4533" w:rsidRDefault="00175431" w:rsidP="00935CF8">
            <w:r w:rsidRPr="00BC4533">
              <w:t>3. Капитал и резервы (ст.490)</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2 893 053</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5 058 349</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5 058 349</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8 560 697</w:t>
            </w:r>
          </w:p>
        </w:tc>
        <w:tc>
          <w:tcPr>
            <w:tcW w:w="126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jc w:val="both"/>
            </w:pPr>
            <w:r>
              <w:t>17</w:t>
            </w:r>
            <w:r w:rsidRPr="00543F9D">
              <w:t>338 831</w:t>
            </w:r>
          </w:p>
        </w:tc>
        <w:tc>
          <w:tcPr>
            <w:tcW w:w="144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jc w:val="both"/>
            </w:pPr>
            <w:r w:rsidRPr="00543F9D">
              <w:t>13 428 463</w:t>
            </w:r>
          </w:p>
        </w:tc>
      </w:tr>
      <w:tr w:rsidR="00175431" w:rsidRPr="00543F9D">
        <w:trPr>
          <w:trHeight w:val="270"/>
        </w:trPr>
        <w:tc>
          <w:tcPr>
            <w:tcW w:w="1728" w:type="dxa"/>
            <w:tcBorders>
              <w:top w:val="nil"/>
              <w:left w:val="single" w:sz="4" w:space="0" w:color="auto"/>
              <w:bottom w:val="single" w:sz="4" w:space="0" w:color="auto"/>
              <w:right w:val="single" w:sz="4" w:space="0" w:color="auto"/>
            </w:tcBorders>
            <w:shd w:val="clear" w:color="auto" w:fill="auto"/>
          </w:tcPr>
          <w:p w:rsidR="00175431" w:rsidRPr="00BC4533" w:rsidRDefault="00175431" w:rsidP="00935CF8">
            <w:r w:rsidRPr="00BC4533">
              <w:t>Уставный капитал (ст.410)</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100 000</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100 000</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100 000</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100 000</w:t>
            </w:r>
          </w:p>
        </w:tc>
        <w:tc>
          <w:tcPr>
            <w:tcW w:w="126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jc w:val="both"/>
            </w:pPr>
            <w:r w:rsidRPr="00543F9D">
              <w:t>100 000</w:t>
            </w:r>
          </w:p>
        </w:tc>
        <w:tc>
          <w:tcPr>
            <w:tcW w:w="144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jc w:val="both"/>
            </w:pPr>
            <w:r w:rsidRPr="00543F9D">
              <w:t>100 000</w:t>
            </w:r>
          </w:p>
        </w:tc>
      </w:tr>
      <w:tr w:rsidR="00175431" w:rsidRPr="00543F9D">
        <w:trPr>
          <w:trHeight w:val="435"/>
        </w:trPr>
        <w:tc>
          <w:tcPr>
            <w:tcW w:w="1728" w:type="dxa"/>
            <w:tcBorders>
              <w:top w:val="nil"/>
              <w:left w:val="single" w:sz="4" w:space="0" w:color="auto"/>
              <w:bottom w:val="single" w:sz="4" w:space="0" w:color="auto"/>
              <w:right w:val="single" w:sz="4" w:space="0" w:color="auto"/>
            </w:tcBorders>
            <w:shd w:val="clear" w:color="auto" w:fill="auto"/>
          </w:tcPr>
          <w:p w:rsidR="00175431" w:rsidRPr="00BC4533" w:rsidRDefault="00175431" w:rsidP="00935CF8">
            <w:r w:rsidRPr="00BC4533">
              <w:t>Собственные акции, выкупленные у акционеров (ст.411)</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0</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0</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0</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0</w:t>
            </w:r>
          </w:p>
        </w:tc>
        <w:tc>
          <w:tcPr>
            <w:tcW w:w="126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ind w:firstLine="709"/>
              <w:jc w:val="both"/>
            </w:pPr>
            <w:r w:rsidRPr="00543F9D">
              <w:t>0</w:t>
            </w:r>
          </w:p>
        </w:tc>
        <w:tc>
          <w:tcPr>
            <w:tcW w:w="144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ind w:firstLine="709"/>
              <w:jc w:val="both"/>
            </w:pPr>
            <w:r w:rsidRPr="00543F9D">
              <w:t>0</w:t>
            </w:r>
          </w:p>
        </w:tc>
      </w:tr>
      <w:tr w:rsidR="00175431" w:rsidRPr="00543F9D">
        <w:trPr>
          <w:trHeight w:val="270"/>
        </w:trPr>
        <w:tc>
          <w:tcPr>
            <w:tcW w:w="1728" w:type="dxa"/>
            <w:tcBorders>
              <w:top w:val="nil"/>
              <w:left w:val="single" w:sz="4" w:space="0" w:color="auto"/>
              <w:bottom w:val="single" w:sz="4" w:space="0" w:color="auto"/>
              <w:right w:val="single" w:sz="4" w:space="0" w:color="auto"/>
            </w:tcBorders>
            <w:shd w:val="clear" w:color="auto" w:fill="auto"/>
          </w:tcPr>
          <w:p w:rsidR="00175431" w:rsidRPr="00BC4533" w:rsidRDefault="00175431" w:rsidP="00935CF8">
            <w:r w:rsidRPr="00BC4533">
              <w:t>Добавочный капитал (ст.420)</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9</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9</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9</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9</w:t>
            </w:r>
          </w:p>
        </w:tc>
        <w:tc>
          <w:tcPr>
            <w:tcW w:w="126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ind w:firstLine="709"/>
              <w:jc w:val="both"/>
            </w:pPr>
            <w:r w:rsidRPr="00543F9D">
              <w:t>9</w:t>
            </w:r>
          </w:p>
        </w:tc>
        <w:tc>
          <w:tcPr>
            <w:tcW w:w="144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ind w:firstLine="709"/>
              <w:jc w:val="both"/>
            </w:pPr>
            <w:r w:rsidRPr="00543F9D">
              <w:t>9</w:t>
            </w:r>
          </w:p>
        </w:tc>
      </w:tr>
      <w:tr w:rsidR="00175431" w:rsidRPr="00543F9D">
        <w:trPr>
          <w:trHeight w:val="420"/>
        </w:trPr>
        <w:tc>
          <w:tcPr>
            <w:tcW w:w="1728" w:type="dxa"/>
            <w:tcBorders>
              <w:top w:val="nil"/>
              <w:left w:val="single" w:sz="4" w:space="0" w:color="auto"/>
              <w:bottom w:val="single" w:sz="4" w:space="0" w:color="auto"/>
              <w:right w:val="single" w:sz="4" w:space="0" w:color="auto"/>
            </w:tcBorders>
            <w:shd w:val="clear" w:color="auto" w:fill="auto"/>
          </w:tcPr>
          <w:p w:rsidR="00175431" w:rsidRPr="00BC4533" w:rsidRDefault="00175431" w:rsidP="00935CF8">
            <w:r w:rsidRPr="00BC4533">
              <w:t>Нераспределенная прибыль (непокрытый убыток) (ст.470)</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2 792 595</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4 943 340</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4 943 340</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8 445 688</w:t>
            </w:r>
          </w:p>
        </w:tc>
        <w:tc>
          <w:tcPr>
            <w:tcW w:w="126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jc w:val="both"/>
            </w:pPr>
            <w:r w:rsidRPr="00543F9D">
              <w:t>8 445 688</w:t>
            </w:r>
          </w:p>
        </w:tc>
        <w:tc>
          <w:tcPr>
            <w:tcW w:w="144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jc w:val="both"/>
            </w:pPr>
            <w:r w:rsidRPr="00543F9D">
              <w:t>13 313 454</w:t>
            </w:r>
          </w:p>
        </w:tc>
      </w:tr>
      <w:tr w:rsidR="00175431" w:rsidRPr="00F93CB4">
        <w:trPr>
          <w:trHeight w:val="255"/>
        </w:trPr>
        <w:tc>
          <w:tcPr>
            <w:tcW w:w="1728" w:type="dxa"/>
            <w:tcBorders>
              <w:top w:val="nil"/>
              <w:left w:val="single" w:sz="4" w:space="0" w:color="auto"/>
              <w:bottom w:val="single" w:sz="4" w:space="0" w:color="auto"/>
              <w:right w:val="single" w:sz="4" w:space="0" w:color="auto"/>
            </w:tcBorders>
            <w:shd w:val="clear" w:color="auto" w:fill="auto"/>
            <w:noWrap/>
            <w:vAlign w:val="bottom"/>
          </w:tcPr>
          <w:p w:rsidR="00175431" w:rsidRPr="00BC4533" w:rsidRDefault="00175431" w:rsidP="00935CF8">
            <w:r w:rsidRPr="00BC4533">
              <w:t>Резервы  (430)</w:t>
            </w:r>
          </w:p>
        </w:tc>
        <w:tc>
          <w:tcPr>
            <w:tcW w:w="1260" w:type="dxa"/>
            <w:tcBorders>
              <w:top w:val="nil"/>
              <w:left w:val="nil"/>
              <w:bottom w:val="single" w:sz="4" w:space="0" w:color="auto"/>
              <w:right w:val="single" w:sz="4" w:space="0" w:color="auto"/>
            </w:tcBorders>
            <w:shd w:val="clear" w:color="auto" w:fill="auto"/>
            <w:noWrap/>
            <w:vAlign w:val="bottom"/>
          </w:tcPr>
          <w:p w:rsidR="00175431" w:rsidRPr="00BC4533" w:rsidRDefault="00175431" w:rsidP="00935CF8">
            <w:r w:rsidRPr="00BC4533">
              <w:t>449</w:t>
            </w:r>
          </w:p>
        </w:tc>
        <w:tc>
          <w:tcPr>
            <w:tcW w:w="1260" w:type="dxa"/>
            <w:tcBorders>
              <w:top w:val="nil"/>
              <w:left w:val="nil"/>
              <w:bottom w:val="single" w:sz="4" w:space="0" w:color="auto"/>
              <w:right w:val="single" w:sz="4" w:space="0" w:color="auto"/>
            </w:tcBorders>
            <w:shd w:val="clear" w:color="auto" w:fill="auto"/>
            <w:noWrap/>
            <w:vAlign w:val="bottom"/>
          </w:tcPr>
          <w:p w:rsidR="00175431" w:rsidRPr="00BC4533" w:rsidRDefault="00175431" w:rsidP="00935CF8">
            <w:r w:rsidRPr="00BC4533">
              <w:t>15 000</w:t>
            </w:r>
          </w:p>
        </w:tc>
        <w:tc>
          <w:tcPr>
            <w:tcW w:w="1440" w:type="dxa"/>
            <w:tcBorders>
              <w:top w:val="nil"/>
              <w:left w:val="nil"/>
              <w:bottom w:val="single" w:sz="4" w:space="0" w:color="auto"/>
              <w:right w:val="single" w:sz="4" w:space="0" w:color="auto"/>
            </w:tcBorders>
            <w:shd w:val="clear" w:color="auto" w:fill="auto"/>
            <w:noWrap/>
            <w:vAlign w:val="bottom"/>
          </w:tcPr>
          <w:p w:rsidR="00175431" w:rsidRPr="00BC4533" w:rsidRDefault="00175431" w:rsidP="00935CF8">
            <w:r w:rsidRPr="00BC4533">
              <w:t>15 000</w:t>
            </w:r>
          </w:p>
        </w:tc>
        <w:tc>
          <w:tcPr>
            <w:tcW w:w="1440" w:type="dxa"/>
            <w:tcBorders>
              <w:top w:val="nil"/>
              <w:left w:val="nil"/>
              <w:bottom w:val="single" w:sz="4" w:space="0" w:color="auto"/>
              <w:right w:val="single" w:sz="4" w:space="0" w:color="auto"/>
            </w:tcBorders>
            <w:shd w:val="clear" w:color="auto" w:fill="auto"/>
            <w:noWrap/>
            <w:vAlign w:val="bottom"/>
          </w:tcPr>
          <w:p w:rsidR="00175431" w:rsidRPr="00BC4533" w:rsidRDefault="00175431" w:rsidP="00935CF8">
            <w:r w:rsidRPr="00BC4533">
              <w:t>15 000</w:t>
            </w:r>
          </w:p>
        </w:tc>
        <w:tc>
          <w:tcPr>
            <w:tcW w:w="1260" w:type="dxa"/>
            <w:tcBorders>
              <w:top w:val="nil"/>
              <w:left w:val="nil"/>
              <w:bottom w:val="single" w:sz="4" w:space="0" w:color="auto"/>
              <w:right w:val="single" w:sz="4" w:space="0" w:color="auto"/>
            </w:tcBorders>
            <w:shd w:val="clear" w:color="auto" w:fill="auto"/>
            <w:noWrap/>
            <w:vAlign w:val="bottom"/>
          </w:tcPr>
          <w:p w:rsidR="00175431" w:rsidRPr="00F93CB4" w:rsidRDefault="00175431" w:rsidP="00935CF8">
            <w:pPr>
              <w:spacing w:line="360" w:lineRule="auto"/>
              <w:jc w:val="both"/>
            </w:pPr>
            <w:r w:rsidRPr="00F93CB4">
              <w:t>15 000</w:t>
            </w:r>
          </w:p>
        </w:tc>
        <w:tc>
          <w:tcPr>
            <w:tcW w:w="1440" w:type="dxa"/>
            <w:tcBorders>
              <w:top w:val="nil"/>
              <w:left w:val="nil"/>
              <w:bottom w:val="single" w:sz="4" w:space="0" w:color="auto"/>
              <w:right w:val="single" w:sz="4" w:space="0" w:color="auto"/>
            </w:tcBorders>
            <w:shd w:val="clear" w:color="auto" w:fill="auto"/>
            <w:noWrap/>
            <w:vAlign w:val="bottom"/>
          </w:tcPr>
          <w:p w:rsidR="00175431" w:rsidRPr="00F93CB4" w:rsidRDefault="00175431" w:rsidP="00935CF8">
            <w:pPr>
              <w:spacing w:line="360" w:lineRule="auto"/>
              <w:jc w:val="both"/>
            </w:pPr>
            <w:r w:rsidRPr="00F93CB4">
              <w:t>15 000</w:t>
            </w:r>
          </w:p>
        </w:tc>
      </w:tr>
      <w:tr w:rsidR="00175431" w:rsidRPr="00543F9D">
        <w:trPr>
          <w:trHeight w:val="270"/>
        </w:trPr>
        <w:tc>
          <w:tcPr>
            <w:tcW w:w="1728" w:type="dxa"/>
            <w:tcBorders>
              <w:top w:val="nil"/>
              <w:left w:val="single" w:sz="4" w:space="0" w:color="auto"/>
              <w:bottom w:val="single" w:sz="4" w:space="0" w:color="auto"/>
              <w:right w:val="single" w:sz="4" w:space="0" w:color="auto"/>
            </w:tcBorders>
            <w:shd w:val="clear" w:color="auto" w:fill="auto"/>
          </w:tcPr>
          <w:p w:rsidR="00175431" w:rsidRPr="00BC4533" w:rsidRDefault="00175431" w:rsidP="00935CF8">
            <w:r w:rsidRPr="00BC4533">
              <w:t>Долгосрочные обязательства (ст. 590)</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2020664</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6 728 461</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6 728 461</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17 338 882</w:t>
            </w:r>
          </w:p>
        </w:tc>
        <w:tc>
          <w:tcPr>
            <w:tcW w:w="126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jc w:val="both"/>
            </w:pPr>
            <w:r>
              <w:t>17</w:t>
            </w:r>
            <w:r w:rsidRPr="00543F9D">
              <w:t>338 882</w:t>
            </w:r>
          </w:p>
        </w:tc>
        <w:tc>
          <w:tcPr>
            <w:tcW w:w="144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jc w:val="both"/>
            </w:pPr>
            <w:r w:rsidRPr="00543F9D">
              <w:t>27 373 242</w:t>
            </w:r>
          </w:p>
        </w:tc>
      </w:tr>
    </w:tbl>
    <w:p w:rsidR="00175431" w:rsidRDefault="00175431" w:rsidP="00D57137">
      <w:pPr>
        <w:spacing w:line="360" w:lineRule="auto"/>
        <w:rPr>
          <w:sz w:val="28"/>
          <w:szCs w:val="28"/>
        </w:rPr>
      </w:pPr>
    </w:p>
    <w:p w:rsidR="00175431" w:rsidRDefault="00175431" w:rsidP="00175431">
      <w:pPr>
        <w:spacing w:line="360" w:lineRule="auto"/>
        <w:ind w:firstLine="709"/>
        <w:jc w:val="right"/>
        <w:rPr>
          <w:sz w:val="28"/>
          <w:szCs w:val="28"/>
        </w:rPr>
      </w:pPr>
      <w:r>
        <w:rPr>
          <w:sz w:val="28"/>
          <w:szCs w:val="28"/>
        </w:rPr>
        <w:t>Продолжение таблицы 3</w:t>
      </w:r>
    </w:p>
    <w:tbl>
      <w:tblPr>
        <w:tblW w:w="10080" w:type="dxa"/>
        <w:tblInd w:w="-252" w:type="dxa"/>
        <w:tblLayout w:type="fixed"/>
        <w:tblLook w:val="0000" w:firstRow="0" w:lastRow="0" w:firstColumn="0" w:lastColumn="0" w:noHBand="0" w:noVBand="0"/>
      </w:tblPr>
      <w:tblGrid>
        <w:gridCol w:w="1980"/>
        <w:gridCol w:w="1260"/>
        <w:gridCol w:w="1260"/>
        <w:gridCol w:w="1440"/>
        <w:gridCol w:w="1440"/>
        <w:gridCol w:w="1260"/>
        <w:gridCol w:w="1440"/>
      </w:tblGrid>
      <w:tr w:rsidR="00175431" w:rsidRPr="00543F9D">
        <w:trPr>
          <w:trHeight w:val="720"/>
        </w:trPr>
        <w:tc>
          <w:tcPr>
            <w:tcW w:w="1980" w:type="dxa"/>
            <w:tcBorders>
              <w:top w:val="single" w:sz="4" w:space="0" w:color="auto"/>
              <w:left w:val="single" w:sz="4" w:space="0" w:color="auto"/>
              <w:bottom w:val="single" w:sz="4" w:space="0" w:color="auto"/>
              <w:right w:val="single" w:sz="4" w:space="0" w:color="auto"/>
            </w:tcBorders>
            <w:shd w:val="clear" w:color="auto" w:fill="auto"/>
          </w:tcPr>
          <w:p w:rsidR="00175431" w:rsidRPr="00BC4533" w:rsidRDefault="00D31A82" w:rsidP="00935CF8">
            <w:r>
              <w:pict>
                <v:line id="_x0000_s1092" style="position:absolute;z-index:251653632" from="-4.65pt,0" to="481.35pt,0"/>
              </w:pict>
            </w:r>
            <w:r w:rsidR="00175431" w:rsidRPr="00BC4533">
              <w:t>Актив</w:t>
            </w:r>
          </w:p>
        </w:tc>
        <w:tc>
          <w:tcPr>
            <w:tcW w:w="1260" w:type="dxa"/>
            <w:tcBorders>
              <w:top w:val="single" w:sz="4" w:space="0" w:color="auto"/>
              <w:left w:val="nil"/>
              <w:bottom w:val="single" w:sz="4" w:space="0" w:color="auto"/>
              <w:right w:val="single" w:sz="4" w:space="0" w:color="auto"/>
            </w:tcBorders>
            <w:shd w:val="clear" w:color="auto" w:fill="auto"/>
          </w:tcPr>
          <w:p w:rsidR="00175431" w:rsidRPr="00BC4533" w:rsidRDefault="00175431" w:rsidP="00935CF8">
            <w:r>
              <w:t>01.01.</w:t>
            </w:r>
            <w:r w:rsidRPr="00BC4533">
              <w:t>07</w:t>
            </w:r>
          </w:p>
        </w:tc>
        <w:tc>
          <w:tcPr>
            <w:tcW w:w="1260" w:type="dxa"/>
            <w:tcBorders>
              <w:top w:val="single" w:sz="4" w:space="0" w:color="auto"/>
              <w:left w:val="nil"/>
              <w:bottom w:val="single" w:sz="4" w:space="0" w:color="auto"/>
              <w:right w:val="single" w:sz="4" w:space="0" w:color="auto"/>
            </w:tcBorders>
            <w:shd w:val="clear" w:color="auto" w:fill="auto"/>
          </w:tcPr>
          <w:p w:rsidR="00175431" w:rsidRPr="00BC4533" w:rsidRDefault="00175431" w:rsidP="00935CF8">
            <w:r>
              <w:t>31.12.</w:t>
            </w:r>
            <w:r w:rsidRPr="00BC4533">
              <w:t>07</w:t>
            </w:r>
          </w:p>
        </w:tc>
        <w:tc>
          <w:tcPr>
            <w:tcW w:w="1440" w:type="dxa"/>
            <w:tcBorders>
              <w:top w:val="single" w:sz="4" w:space="0" w:color="auto"/>
              <w:left w:val="nil"/>
              <w:bottom w:val="single" w:sz="4" w:space="0" w:color="auto"/>
              <w:right w:val="single" w:sz="4" w:space="0" w:color="auto"/>
            </w:tcBorders>
            <w:shd w:val="clear" w:color="auto" w:fill="auto"/>
          </w:tcPr>
          <w:p w:rsidR="00175431" w:rsidRPr="00BC4533" w:rsidRDefault="00175431" w:rsidP="00935CF8">
            <w:r>
              <w:t>01.01.</w:t>
            </w:r>
            <w:r w:rsidRPr="00BC4533">
              <w:t>08</w:t>
            </w:r>
          </w:p>
        </w:tc>
        <w:tc>
          <w:tcPr>
            <w:tcW w:w="1440" w:type="dxa"/>
            <w:tcBorders>
              <w:top w:val="single" w:sz="4" w:space="0" w:color="auto"/>
              <w:left w:val="nil"/>
              <w:bottom w:val="single" w:sz="4" w:space="0" w:color="auto"/>
              <w:right w:val="single" w:sz="4" w:space="0" w:color="auto"/>
            </w:tcBorders>
            <w:shd w:val="clear" w:color="auto" w:fill="auto"/>
          </w:tcPr>
          <w:p w:rsidR="00175431" w:rsidRPr="00BC4533" w:rsidRDefault="00175431" w:rsidP="00935CF8">
            <w:r>
              <w:t>31.12.</w:t>
            </w:r>
            <w:r w:rsidRPr="00BC4533">
              <w:t>08</w:t>
            </w:r>
          </w:p>
        </w:tc>
        <w:tc>
          <w:tcPr>
            <w:tcW w:w="1260" w:type="dxa"/>
            <w:tcBorders>
              <w:top w:val="single" w:sz="4" w:space="0" w:color="auto"/>
              <w:left w:val="nil"/>
              <w:bottom w:val="single" w:sz="4" w:space="0" w:color="auto"/>
              <w:right w:val="single" w:sz="4" w:space="0" w:color="auto"/>
            </w:tcBorders>
            <w:shd w:val="clear" w:color="auto" w:fill="auto"/>
          </w:tcPr>
          <w:p w:rsidR="00175431" w:rsidRPr="00F93CB4" w:rsidRDefault="00175431" w:rsidP="00935CF8">
            <w:pPr>
              <w:spacing w:line="360" w:lineRule="auto"/>
              <w:jc w:val="both"/>
              <w:rPr>
                <w:sz w:val="22"/>
                <w:szCs w:val="22"/>
              </w:rPr>
            </w:pPr>
            <w:r>
              <w:rPr>
                <w:sz w:val="22"/>
                <w:szCs w:val="22"/>
              </w:rPr>
              <w:t>01.01.</w:t>
            </w:r>
            <w:r w:rsidRPr="00F93CB4">
              <w:rPr>
                <w:sz w:val="22"/>
                <w:szCs w:val="22"/>
              </w:rPr>
              <w:t>09</w:t>
            </w:r>
          </w:p>
        </w:tc>
        <w:tc>
          <w:tcPr>
            <w:tcW w:w="1440" w:type="dxa"/>
            <w:tcBorders>
              <w:top w:val="single" w:sz="4" w:space="0" w:color="auto"/>
              <w:left w:val="nil"/>
              <w:bottom w:val="single" w:sz="4" w:space="0" w:color="auto"/>
              <w:right w:val="single" w:sz="4" w:space="0" w:color="auto"/>
            </w:tcBorders>
            <w:shd w:val="clear" w:color="auto" w:fill="auto"/>
          </w:tcPr>
          <w:p w:rsidR="00175431" w:rsidRPr="00F93CB4" w:rsidRDefault="00175431" w:rsidP="00935CF8">
            <w:pPr>
              <w:spacing w:line="360" w:lineRule="auto"/>
              <w:jc w:val="both"/>
              <w:rPr>
                <w:sz w:val="22"/>
                <w:szCs w:val="22"/>
              </w:rPr>
            </w:pPr>
            <w:r>
              <w:rPr>
                <w:sz w:val="22"/>
                <w:szCs w:val="22"/>
              </w:rPr>
              <w:t>31.12.</w:t>
            </w:r>
            <w:r w:rsidRPr="00F93CB4">
              <w:rPr>
                <w:sz w:val="22"/>
                <w:szCs w:val="22"/>
              </w:rPr>
              <w:t>09</w:t>
            </w:r>
          </w:p>
        </w:tc>
      </w:tr>
      <w:tr w:rsidR="00175431" w:rsidRPr="00543F9D">
        <w:trPr>
          <w:trHeight w:val="1335"/>
        </w:trPr>
        <w:tc>
          <w:tcPr>
            <w:tcW w:w="1980" w:type="dxa"/>
            <w:tcBorders>
              <w:top w:val="single" w:sz="4" w:space="0" w:color="auto"/>
              <w:left w:val="single" w:sz="4" w:space="0" w:color="auto"/>
              <w:bottom w:val="single" w:sz="4" w:space="0" w:color="auto"/>
              <w:right w:val="single" w:sz="4" w:space="0" w:color="auto"/>
            </w:tcBorders>
            <w:shd w:val="clear" w:color="auto" w:fill="auto"/>
          </w:tcPr>
          <w:p w:rsidR="00175431" w:rsidRDefault="00175431" w:rsidP="00935CF8">
            <w:r w:rsidRPr="00BC4533">
              <w:t>Краткосрочные обязательства (ст. 690)</w:t>
            </w:r>
          </w:p>
        </w:tc>
        <w:tc>
          <w:tcPr>
            <w:tcW w:w="1260" w:type="dxa"/>
            <w:tcBorders>
              <w:top w:val="single" w:sz="4" w:space="0" w:color="auto"/>
              <w:left w:val="nil"/>
              <w:bottom w:val="single" w:sz="4" w:space="0" w:color="auto"/>
              <w:right w:val="single" w:sz="4" w:space="0" w:color="auto"/>
            </w:tcBorders>
            <w:shd w:val="clear" w:color="auto" w:fill="auto"/>
          </w:tcPr>
          <w:p w:rsidR="00175431" w:rsidRDefault="00175431" w:rsidP="00935CF8"/>
          <w:p w:rsidR="00175431" w:rsidRDefault="00175431" w:rsidP="00935CF8"/>
          <w:p w:rsidR="00175431" w:rsidRDefault="00175431" w:rsidP="00935CF8"/>
          <w:p w:rsidR="00175431" w:rsidRDefault="00175431" w:rsidP="00935CF8">
            <w:r w:rsidRPr="00BC4533">
              <w:t>16472517</w:t>
            </w:r>
          </w:p>
        </w:tc>
        <w:tc>
          <w:tcPr>
            <w:tcW w:w="1260" w:type="dxa"/>
            <w:tcBorders>
              <w:top w:val="single" w:sz="4" w:space="0" w:color="auto"/>
              <w:left w:val="nil"/>
              <w:bottom w:val="single" w:sz="4" w:space="0" w:color="auto"/>
              <w:right w:val="single" w:sz="4" w:space="0" w:color="auto"/>
            </w:tcBorders>
            <w:shd w:val="clear" w:color="auto" w:fill="auto"/>
          </w:tcPr>
          <w:p w:rsidR="00175431" w:rsidRDefault="00175431" w:rsidP="00935CF8"/>
          <w:p w:rsidR="00175431" w:rsidRDefault="00175431" w:rsidP="00935CF8"/>
          <w:p w:rsidR="00175431" w:rsidRDefault="00175431" w:rsidP="00935CF8"/>
          <w:p w:rsidR="00175431" w:rsidRDefault="00175431" w:rsidP="00935CF8">
            <w:r w:rsidRPr="00BC4533">
              <w:t>25617765</w:t>
            </w:r>
          </w:p>
        </w:tc>
        <w:tc>
          <w:tcPr>
            <w:tcW w:w="1440" w:type="dxa"/>
            <w:tcBorders>
              <w:top w:val="single" w:sz="4" w:space="0" w:color="auto"/>
              <w:left w:val="nil"/>
              <w:bottom w:val="single" w:sz="4" w:space="0" w:color="auto"/>
              <w:right w:val="single" w:sz="4" w:space="0" w:color="auto"/>
            </w:tcBorders>
            <w:shd w:val="clear" w:color="auto" w:fill="auto"/>
          </w:tcPr>
          <w:p w:rsidR="00175431" w:rsidRDefault="00175431" w:rsidP="00935CF8"/>
          <w:p w:rsidR="00175431" w:rsidRDefault="00175431" w:rsidP="00935CF8"/>
          <w:p w:rsidR="00175431" w:rsidRDefault="00175431" w:rsidP="00935CF8"/>
          <w:p w:rsidR="00175431" w:rsidRDefault="00175431" w:rsidP="00935CF8">
            <w:r w:rsidRPr="00BC4533">
              <w:t>25 617765</w:t>
            </w:r>
          </w:p>
        </w:tc>
        <w:tc>
          <w:tcPr>
            <w:tcW w:w="1440" w:type="dxa"/>
            <w:tcBorders>
              <w:top w:val="single" w:sz="4" w:space="0" w:color="auto"/>
              <w:left w:val="nil"/>
              <w:bottom w:val="single" w:sz="4" w:space="0" w:color="auto"/>
              <w:right w:val="single" w:sz="4" w:space="0" w:color="auto"/>
            </w:tcBorders>
            <w:shd w:val="clear" w:color="auto" w:fill="auto"/>
          </w:tcPr>
          <w:p w:rsidR="00175431" w:rsidRDefault="00175431" w:rsidP="00935CF8"/>
          <w:p w:rsidR="00175431" w:rsidRDefault="00175431" w:rsidP="00935CF8"/>
          <w:p w:rsidR="00175431" w:rsidRDefault="00175431" w:rsidP="00935CF8"/>
          <w:p w:rsidR="00175431" w:rsidRDefault="00175431" w:rsidP="00935CF8">
            <w:r w:rsidRPr="00BC4533">
              <w:t>24 094087</w:t>
            </w:r>
          </w:p>
        </w:tc>
        <w:tc>
          <w:tcPr>
            <w:tcW w:w="1260" w:type="dxa"/>
            <w:tcBorders>
              <w:top w:val="single" w:sz="4" w:space="0" w:color="auto"/>
              <w:left w:val="nil"/>
              <w:bottom w:val="single" w:sz="4" w:space="0" w:color="auto"/>
              <w:right w:val="single" w:sz="4" w:space="0" w:color="auto"/>
            </w:tcBorders>
            <w:shd w:val="clear" w:color="auto" w:fill="auto"/>
          </w:tcPr>
          <w:p w:rsidR="00175431" w:rsidRDefault="00175431" w:rsidP="00935CF8">
            <w:pPr>
              <w:spacing w:line="360" w:lineRule="auto"/>
              <w:jc w:val="both"/>
            </w:pPr>
          </w:p>
          <w:p w:rsidR="00175431" w:rsidRDefault="00175431" w:rsidP="00935CF8">
            <w:pPr>
              <w:spacing w:line="360" w:lineRule="auto"/>
              <w:jc w:val="both"/>
            </w:pPr>
          </w:p>
          <w:p w:rsidR="00175431" w:rsidRDefault="00175431" w:rsidP="00935CF8">
            <w:pPr>
              <w:spacing w:line="360" w:lineRule="auto"/>
              <w:jc w:val="both"/>
            </w:pPr>
            <w:r>
              <w:t>24 094</w:t>
            </w:r>
            <w:r w:rsidRPr="00543F9D">
              <w:t>087</w:t>
            </w:r>
          </w:p>
        </w:tc>
        <w:tc>
          <w:tcPr>
            <w:tcW w:w="1440" w:type="dxa"/>
            <w:tcBorders>
              <w:top w:val="single" w:sz="4" w:space="0" w:color="auto"/>
              <w:left w:val="nil"/>
              <w:bottom w:val="single" w:sz="4" w:space="0" w:color="auto"/>
              <w:right w:val="single" w:sz="4" w:space="0" w:color="auto"/>
            </w:tcBorders>
            <w:shd w:val="clear" w:color="auto" w:fill="auto"/>
          </w:tcPr>
          <w:p w:rsidR="00175431" w:rsidRDefault="00175431" w:rsidP="00935CF8">
            <w:pPr>
              <w:spacing w:line="360" w:lineRule="auto"/>
              <w:jc w:val="both"/>
            </w:pPr>
          </w:p>
          <w:p w:rsidR="00175431" w:rsidRDefault="00175431" w:rsidP="00935CF8">
            <w:pPr>
              <w:spacing w:line="360" w:lineRule="auto"/>
              <w:jc w:val="both"/>
            </w:pPr>
          </w:p>
          <w:p w:rsidR="00175431" w:rsidRDefault="00175431" w:rsidP="00935CF8">
            <w:pPr>
              <w:spacing w:line="360" w:lineRule="auto"/>
              <w:jc w:val="both"/>
            </w:pPr>
            <w:r>
              <w:t>30 751</w:t>
            </w:r>
            <w:r w:rsidRPr="00543F9D">
              <w:t>401</w:t>
            </w:r>
          </w:p>
        </w:tc>
      </w:tr>
      <w:tr w:rsidR="00175431" w:rsidRPr="00543F9D">
        <w:trPr>
          <w:trHeight w:val="270"/>
        </w:trPr>
        <w:tc>
          <w:tcPr>
            <w:tcW w:w="1980" w:type="dxa"/>
            <w:tcBorders>
              <w:top w:val="nil"/>
              <w:left w:val="single" w:sz="4" w:space="0" w:color="auto"/>
              <w:bottom w:val="single" w:sz="4" w:space="0" w:color="auto"/>
              <w:right w:val="single" w:sz="4" w:space="0" w:color="auto"/>
            </w:tcBorders>
            <w:shd w:val="clear" w:color="auto" w:fill="auto"/>
          </w:tcPr>
          <w:p w:rsidR="00175431" w:rsidRPr="00BC4533" w:rsidRDefault="00175431" w:rsidP="00935CF8">
            <w:r w:rsidRPr="00BC4533">
              <w:t>Займы и кредиты (ст. 610)</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8 524 223</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13 658289</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13 658289</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6 332 373</w:t>
            </w:r>
          </w:p>
        </w:tc>
        <w:tc>
          <w:tcPr>
            <w:tcW w:w="126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jc w:val="both"/>
            </w:pPr>
            <w:r w:rsidRPr="00543F9D">
              <w:t>6 332 373</w:t>
            </w:r>
          </w:p>
        </w:tc>
        <w:tc>
          <w:tcPr>
            <w:tcW w:w="144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jc w:val="both"/>
            </w:pPr>
            <w:r w:rsidRPr="00543F9D">
              <w:t>7 581 647</w:t>
            </w:r>
          </w:p>
        </w:tc>
      </w:tr>
      <w:tr w:rsidR="00175431" w:rsidRPr="00543F9D">
        <w:trPr>
          <w:trHeight w:val="525"/>
        </w:trPr>
        <w:tc>
          <w:tcPr>
            <w:tcW w:w="1980" w:type="dxa"/>
            <w:tcBorders>
              <w:top w:val="nil"/>
              <w:left w:val="single" w:sz="4" w:space="0" w:color="auto"/>
              <w:bottom w:val="single" w:sz="4" w:space="0" w:color="auto"/>
              <w:right w:val="single" w:sz="4" w:space="0" w:color="auto"/>
            </w:tcBorders>
            <w:shd w:val="clear" w:color="auto" w:fill="auto"/>
          </w:tcPr>
          <w:p w:rsidR="00175431" w:rsidRPr="00BC4533" w:rsidRDefault="00175431" w:rsidP="00935CF8">
            <w:r w:rsidRPr="00BC4533">
              <w:t>Кредиторская задолженность, в том числе: (ст. 620)</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7 947 647</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11 958877</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11 958877</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17 761714</w:t>
            </w:r>
          </w:p>
        </w:tc>
        <w:tc>
          <w:tcPr>
            <w:tcW w:w="126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jc w:val="both"/>
            </w:pPr>
            <w:r>
              <w:t>17 761</w:t>
            </w:r>
            <w:r w:rsidRPr="00543F9D">
              <w:t>714</w:t>
            </w:r>
          </w:p>
        </w:tc>
        <w:tc>
          <w:tcPr>
            <w:tcW w:w="144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jc w:val="both"/>
            </w:pPr>
            <w:r>
              <w:t>23 169</w:t>
            </w:r>
            <w:r w:rsidRPr="00543F9D">
              <w:t>754</w:t>
            </w:r>
          </w:p>
        </w:tc>
      </w:tr>
      <w:tr w:rsidR="00175431" w:rsidRPr="00543F9D">
        <w:trPr>
          <w:trHeight w:val="270"/>
        </w:trPr>
        <w:tc>
          <w:tcPr>
            <w:tcW w:w="1980" w:type="dxa"/>
            <w:tcBorders>
              <w:top w:val="nil"/>
              <w:left w:val="single" w:sz="4" w:space="0" w:color="auto"/>
              <w:bottom w:val="single" w:sz="4" w:space="0" w:color="auto"/>
              <w:right w:val="single" w:sz="4" w:space="0" w:color="auto"/>
            </w:tcBorders>
            <w:shd w:val="clear" w:color="auto" w:fill="auto"/>
          </w:tcPr>
          <w:p w:rsidR="00175431" w:rsidRPr="00BC4533" w:rsidRDefault="00175431" w:rsidP="00935CF8">
            <w:r w:rsidRPr="00BC4533">
              <w:t xml:space="preserve"> - поставщики и подрядчики (ст. 621)</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6 716 435</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10 312139</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10 312139</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15 810789</w:t>
            </w:r>
          </w:p>
        </w:tc>
        <w:tc>
          <w:tcPr>
            <w:tcW w:w="126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jc w:val="both"/>
            </w:pPr>
            <w:r>
              <w:t>15 810</w:t>
            </w:r>
            <w:r w:rsidRPr="00543F9D">
              <w:t>789</w:t>
            </w:r>
          </w:p>
        </w:tc>
        <w:tc>
          <w:tcPr>
            <w:tcW w:w="144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jc w:val="both"/>
            </w:pPr>
            <w:r>
              <w:t>20 707</w:t>
            </w:r>
            <w:r w:rsidRPr="00543F9D">
              <w:t>912</w:t>
            </w:r>
          </w:p>
        </w:tc>
      </w:tr>
      <w:tr w:rsidR="00175431" w:rsidRPr="00543F9D">
        <w:trPr>
          <w:trHeight w:val="435"/>
        </w:trPr>
        <w:tc>
          <w:tcPr>
            <w:tcW w:w="1980" w:type="dxa"/>
            <w:tcBorders>
              <w:top w:val="nil"/>
              <w:left w:val="single" w:sz="4" w:space="0" w:color="auto"/>
              <w:bottom w:val="single" w:sz="4" w:space="0" w:color="auto"/>
              <w:right w:val="single" w:sz="4" w:space="0" w:color="auto"/>
            </w:tcBorders>
            <w:shd w:val="clear" w:color="auto" w:fill="auto"/>
          </w:tcPr>
          <w:p w:rsidR="00175431" w:rsidRPr="00BC4533" w:rsidRDefault="00175431" w:rsidP="00935CF8">
            <w:r w:rsidRPr="00BC4533">
              <w:t xml:space="preserve"> - задолженность перед персоналом организации (ст. 622)</w:t>
            </w:r>
          </w:p>
          <w:p w:rsidR="00175431" w:rsidRPr="00BC4533" w:rsidRDefault="00175431" w:rsidP="00935CF8"/>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340 332</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501 957</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501 957</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684 719</w:t>
            </w:r>
          </w:p>
        </w:tc>
        <w:tc>
          <w:tcPr>
            <w:tcW w:w="126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jc w:val="both"/>
            </w:pPr>
            <w:r w:rsidRPr="00543F9D">
              <w:t>684 719</w:t>
            </w:r>
          </w:p>
        </w:tc>
        <w:tc>
          <w:tcPr>
            <w:tcW w:w="144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jc w:val="both"/>
            </w:pPr>
            <w:r w:rsidRPr="00543F9D">
              <w:t>804 750</w:t>
            </w:r>
          </w:p>
        </w:tc>
      </w:tr>
      <w:tr w:rsidR="00175431" w:rsidRPr="00543F9D">
        <w:trPr>
          <w:trHeight w:val="435"/>
        </w:trPr>
        <w:tc>
          <w:tcPr>
            <w:tcW w:w="1980" w:type="dxa"/>
            <w:tcBorders>
              <w:top w:val="nil"/>
              <w:left w:val="single" w:sz="4" w:space="0" w:color="auto"/>
              <w:bottom w:val="single" w:sz="4" w:space="0" w:color="auto"/>
              <w:right w:val="single" w:sz="4" w:space="0" w:color="auto"/>
            </w:tcBorders>
            <w:shd w:val="clear" w:color="auto" w:fill="auto"/>
          </w:tcPr>
          <w:p w:rsidR="00175431" w:rsidRPr="00BC4533" w:rsidRDefault="00175431" w:rsidP="00935CF8">
            <w:r w:rsidRPr="00BC4533">
              <w:t xml:space="preserve"> - задолженность по налогам и сборам (ст. 624)</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257304</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340477</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340477</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567041</w:t>
            </w:r>
          </w:p>
        </w:tc>
        <w:tc>
          <w:tcPr>
            <w:tcW w:w="126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ind w:firstLine="709"/>
              <w:jc w:val="both"/>
            </w:pPr>
            <w:r w:rsidRPr="00543F9D">
              <w:t>567041</w:t>
            </w:r>
          </w:p>
        </w:tc>
        <w:tc>
          <w:tcPr>
            <w:tcW w:w="144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ind w:firstLine="709"/>
              <w:jc w:val="both"/>
            </w:pPr>
            <w:r w:rsidRPr="00543F9D">
              <w:t>947003</w:t>
            </w:r>
          </w:p>
        </w:tc>
      </w:tr>
      <w:tr w:rsidR="00175431" w:rsidRPr="00543F9D">
        <w:trPr>
          <w:trHeight w:val="420"/>
        </w:trPr>
        <w:tc>
          <w:tcPr>
            <w:tcW w:w="1980" w:type="dxa"/>
            <w:tcBorders>
              <w:top w:val="nil"/>
              <w:left w:val="single" w:sz="4" w:space="0" w:color="auto"/>
              <w:bottom w:val="single" w:sz="4" w:space="0" w:color="auto"/>
              <w:right w:val="single" w:sz="4" w:space="0" w:color="auto"/>
            </w:tcBorders>
            <w:shd w:val="clear" w:color="auto" w:fill="auto"/>
          </w:tcPr>
          <w:p w:rsidR="00175431" w:rsidRPr="00BC4533" w:rsidRDefault="00175431" w:rsidP="00935CF8">
            <w:r w:rsidRPr="00BC4533">
              <w:t xml:space="preserve"> - прочие кредиторы (ст. 630+ст. 640+ст. 625)</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571 257</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709 211</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709 211</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569 066</w:t>
            </w:r>
          </w:p>
        </w:tc>
        <w:tc>
          <w:tcPr>
            <w:tcW w:w="126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ind w:firstLine="709"/>
              <w:jc w:val="both"/>
            </w:pPr>
            <w:r w:rsidRPr="00543F9D">
              <w:t>569 066</w:t>
            </w:r>
          </w:p>
        </w:tc>
        <w:tc>
          <w:tcPr>
            <w:tcW w:w="144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ind w:firstLine="709"/>
              <w:jc w:val="both"/>
            </w:pPr>
            <w:r w:rsidRPr="00543F9D">
              <w:t>542 263</w:t>
            </w:r>
          </w:p>
        </w:tc>
      </w:tr>
      <w:tr w:rsidR="00175431" w:rsidRPr="00543F9D">
        <w:trPr>
          <w:trHeight w:val="525"/>
        </w:trPr>
        <w:tc>
          <w:tcPr>
            <w:tcW w:w="1980" w:type="dxa"/>
            <w:tcBorders>
              <w:top w:val="nil"/>
              <w:left w:val="single" w:sz="4" w:space="0" w:color="auto"/>
              <w:bottom w:val="single" w:sz="4" w:space="0" w:color="auto"/>
              <w:right w:val="single" w:sz="4" w:space="0" w:color="auto"/>
            </w:tcBorders>
            <w:shd w:val="clear" w:color="auto" w:fill="auto"/>
          </w:tcPr>
          <w:p w:rsidR="00175431" w:rsidRPr="00BC4533" w:rsidRDefault="00175431" w:rsidP="00935CF8">
            <w:r w:rsidRPr="00BC4533">
              <w:t>Прочие краткосрочные обязательства (ст.660)</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647</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599</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599</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0</w:t>
            </w:r>
          </w:p>
        </w:tc>
        <w:tc>
          <w:tcPr>
            <w:tcW w:w="126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ind w:firstLine="709"/>
              <w:jc w:val="both"/>
            </w:pPr>
            <w:r w:rsidRPr="00543F9D">
              <w:t>0</w:t>
            </w:r>
          </w:p>
        </w:tc>
        <w:tc>
          <w:tcPr>
            <w:tcW w:w="144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ind w:firstLine="709"/>
              <w:jc w:val="both"/>
            </w:pPr>
            <w:r w:rsidRPr="00543F9D">
              <w:t>0</w:t>
            </w:r>
          </w:p>
        </w:tc>
      </w:tr>
      <w:tr w:rsidR="00175431" w:rsidRPr="00543F9D">
        <w:trPr>
          <w:trHeight w:val="270"/>
        </w:trPr>
        <w:tc>
          <w:tcPr>
            <w:tcW w:w="1980" w:type="dxa"/>
            <w:tcBorders>
              <w:top w:val="nil"/>
              <w:left w:val="single" w:sz="4" w:space="0" w:color="auto"/>
              <w:bottom w:val="single" w:sz="4" w:space="0" w:color="auto"/>
              <w:right w:val="single" w:sz="4" w:space="0" w:color="auto"/>
            </w:tcBorders>
            <w:shd w:val="clear" w:color="auto" w:fill="auto"/>
          </w:tcPr>
          <w:p w:rsidR="00175431" w:rsidRPr="00BC4533" w:rsidRDefault="00175431" w:rsidP="00935CF8">
            <w:r w:rsidRPr="00BC4533">
              <w:t>БАЛАНС (ст. 700)</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21386234</w:t>
            </w:r>
          </w:p>
        </w:tc>
        <w:tc>
          <w:tcPr>
            <w:tcW w:w="126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37404575</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37404575</w:t>
            </w:r>
          </w:p>
        </w:tc>
        <w:tc>
          <w:tcPr>
            <w:tcW w:w="1440" w:type="dxa"/>
            <w:tcBorders>
              <w:top w:val="nil"/>
              <w:left w:val="nil"/>
              <w:bottom w:val="single" w:sz="4" w:space="0" w:color="auto"/>
              <w:right w:val="single" w:sz="4" w:space="0" w:color="auto"/>
            </w:tcBorders>
            <w:shd w:val="clear" w:color="auto" w:fill="auto"/>
          </w:tcPr>
          <w:p w:rsidR="00175431" w:rsidRPr="00BC4533" w:rsidRDefault="00175431" w:rsidP="00935CF8">
            <w:r w:rsidRPr="00BC4533">
              <w:t>49993666</w:t>
            </w:r>
          </w:p>
        </w:tc>
        <w:tc>
          <w:tcPr>
            <w:tcW w:w="126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jc w:val="both"/>
            </w:pPr>
            <w:r>
              <w:t>49993</w:t>
            </w:r>
            <w:r w:rsidRPr="00543F9D">
              <w:t>666</w:t>
            </w:r>
          </w:p>
        </w:tc>
        <w:tc>
          <w:tcPr>
            <w:tcW w:w="1440" w:type="dxa"/>
            <w:tcBorders>
              <w:top w:val="nil"/>
              <w:left w:val="nil"/>
              <w:bottom w:val="single" w:sz="4" w:space="0" w:color="auto"/>
              <w:right w:val="single" w:sz="4" w:space="0" w:color="auto"/>
            </w:tcBorders>
            <w:shd w:val="clear" w:color="auto" w:fill="auto"/>
          </w:tcPr>
          <w:p w:rsidR="00175431" w:rsidRPr="00543F9D" w:rsidRDefault="00175431" w:rsidP="00935CF8">
            <w:pPr>
              <w:spacing w:line="360" w:lineRule="auto"/>
              <w:jc w:val="both"/>
            </w:pPr>
            <w:r>
              <w:t>71553</w:t>
            </w:r>
            <w:r w:rsidRPr="00543F9D">
              <w:t>106</w:t>
            </w:r>
          </w:p>
        </w:tc>
      </w:tr>
    </w:tbl>
    <w:p w:rsidR="00175431" w:rsidRPr="00AE3480" w:rsidRDefault="00175431" w:rsidP="00175431">
      <w:pPr>
        <w:spacing w:line="360" w:lineRule="auto"/>
        <w:ind w:firstLine="709"/>
        <w:jc w:val="both"/>
        <w:rPr>
          <w:i/>
          <w:sz w:val="28"/>
          <w:szCs w:val="28"/>
        </w:rPr>
      </w:pPr>
    </w:p>
    <w:p w:rsidR="00277D51" w:rsidRPr="00754BA7" w:rsidRDefault="00277D51" w:rsidP="00754BA7">
      <w:pPr>
        <w:spacing w:line="360" w:lineRule="auto"/>
        <w:ind w:firstLine="709"/>
        <w:jc w:val="both"/>
      </w:pPr>
      <w:r w:rsidRPr="00AE3480">
        <w:rPr>
          <w:sz w:val="28"/>
          <w:szCs w:val="28"/>
        </w:rPr>
        <w:t>Поскольку эта статья не участвует в производственном обороте, то уменьшение ее доли позитивно  сказывается  на результативности финансово-хозяйственной деятельности.</w:t>
      </w:r>
      <w:r w:rsidR="00E03C2F" w:rsidRPr="00AE3480">
        <w:rPr>
          <w:sz w:val="28"/>
          <w:szCs w:val="28"/>
        </w:rPr>
        <w:t xml:space="preserve"> </w:t>
      </w:r>
      <w:r w:rsidRPr="00AE3480">
        <w:rPr>
          <w:sz w:val="28"/>
          <w:szCs w:val="28"/>
        </w:rPr>
        <w:t>Уменьшение  долгосрочных финансовых вложений (стр.140) указывает на частичное сокращение инвестиционной  направленность вложений ЗАО «Тандер», хотя подобные вложения требуют дополнительной (вне рамок данного анализа) оценки их экономической эффективности.</w:t>
      </w:r>
    </w:p>
    <w:p w:rsidR="00277D51" w:rsidRPr="00AE3480" w:rsidRDefault="00277D51" w:rsidP="00B755EC">
      <w:pPr>
        <w:spacing w:line="360" w:lineRule="auto"/>
        <w:ind w:firstLine="709"/>
        <w:jc w:val="both"/>
        <w:rPr>
          <w:sz w:val="28"/>
          <w:szCs w:val="28"/>
        </w:rPr>
      </w:pPr>
      <w:r w:rsidRPr="00AE3480">
        <w:rPr>
          <w:sz w:val="28"/>
          <w:szCs w:val="28"/>
        </w:rPr>
        <w:t>Увеличение доли оборотных средств в  2009 году в активах ЗАО «Тандер» произошло в основном за счет увеличения краткосрочных финансовых вложений (на 188, 17 %), что</w:t>
      </w:r>
      <w:r w:rsidR="00AC0A71" w:rsidRPr="00AC0A71">
        <w:rPr>
          <w:sz w:val="28"/>
          <w:szCs w:val="28"/>
        </w:rPr>
        <w:t xml:space="preserve"> </w:t>
      </w:r>
      <w:r w:rsidRPr="00AE3480">
        <w:rPr>
          <w:sz w:val="28"/>
          <w:szCs w:val="28"/>
        </w:rPr>
        <w:t xml:space="preserve"> </w:t>
      </w:r>
      <w:r w:rsidR="00AC0A71" w:rsidRPr="00AC0A71">
        <w:rPr>
          <w:sz w:val="28"/>
          <w:szCs w:val="28"/>
        </w:rPr>
        <w:t xml:space="preserve">говорит </w:t>
      </w:r>
      <w:r w:rsidRPr="00AE3480">
        <w:rPr>
          <w:sz w:val="28"/>
          <w:szCs w:val="28"/>
        </w:rPr>
        <w:t>об активной торговой деятельности компании, что можно рассматривать как положительную тенденцию.</w:t>
      </w:r>
    </w:p>
    <w:p w:rsidR="00277D51" w:rsidRPr="00AE3480" w:rsidRDefault="00277D51" w:rsidP="00B755EC">
      <w:pPr>
        <w:spacing w:line="360" w:lineRule="auto"/>
        <w:ind w:firstLine="709"/>
        <w:jc w:val="both"/>
        <w:rPr>
          <w:sz w:val="28"/>
          <w:szCs w:val="28"/>
        </w:rPr>
      </w:pPr>
      <w:r w:rsidRPr="00AE3480">
        <w:rPr>
          <w:sz w:val="28"/>
          <w:szCs w:val="28"/>
        </w:rPr>
        <w:t xml:space="preserve">Также наблюдается увеличение  запасов (на 25,51 %) , что является свидетельством наращивании производственного потенциала организации, стремлением  за счет вложений в производственные запасы защитить денежные активы организации от обесценивания под воздействием инфляции. </w:t>
      </w:r>
    </w:p>
    <w:p w:rsidR="00277D51" w:rsidRPr="00AE3480" w:rsidRDefault="00277D51" w:rsidP="00B755EC">
      <w:pPr>
        <w:spacing w:line="360" w:lineRule="auto"/>
        <w:ind w:firstLine="709"/>
        <w:jc w:val="both"/>
        <w:rPr>
          <w:sz w:val="28"/>
          <w:szCs w:val="28"/>
        </w:rPr>
      </w:pPr>
      <w:r w:rsidRPr="00AE3480">
        <w:rPr>
          <w:sz w:val="28"/>
          <w:szCs w:val="28"/>
        </w:rPr>
        <w:t xml:space="preserve">Источниками собственных средств предприятия (Раздел </w:t>
      </w:r>
      <w:r w:rsidRPr="00AE3480">
        <w:rPr>
          <w:sz w:val="28"/>
          <w:szCs w:val="28"/>
          <w:lang w:val="en-US"/>
        </w:rPr>
        <w:t>III</w:t>
      </w:r>
      <w:r w:rsidRPr="00AE3480">
        <w:rPr>
          <w:sz w:val="28"/>
          <w:szCs w:val="28"/>
        </w:rPr>
        <w:t xml:space="preserve"> пассива баланса) являются: уставный капитал (стр.410) с учетом статьи собственные акции, выкупленные у акционеров (стр.411),  добавочный капитал (стр.420), резервный капитал (стр.430), а также нераспределенная прибыль (стр.470).</w:t>
      </w:r>
    </w:p>
    <w:p w:rsidR="00277D51" w:rsidRPr="00AE3480" w:rsidRDefault="00277D51" w:rsidP="00B755EC">
      <w:pPr>
        <w:spacing w:line="360" w:lineRule="auto"/>
        <w:ind w:firstLine="709"/>
        <w:jc w:val="both"/>
        <w:rPr>
          <w:sz w:val="28"/>
          <w:szCs w:val="28"/>
        </w:rPr>
      </w:pPr>
      <w:r w:rsidRPr="00AE3480">
        <w:rPr>
          <w:sz w:val="28"/>
          <w:szCs w:val="28"/>
        </w:rPr>
        <w:t xml:space="preserve">За период 2007-2009 гг.  нераспределенная прибыль ЗАО «Тандер» увеличивается  на 2 150 75 тыс. рублей в </w:t>
      </w:r>
      <w:smartTag w:uri="urn:schemas-microsoft-com:office:smarttags" w:element="metricconverter">
        <w:smartTagPr>
          <w:attr w:name="ProductID" w:val="2007 г"/>
        </w:smartTagPr>
        <w:r w:rsidRPr="00AE3480">
          <w:rPr>
            <w:sz w:val="28"/>
            <w:szCs w:val="28"/>
          </w:rPr>
          <w:t>2007 г</w:t>
        </w:r>
      </w:smartTag>
      <w:r w:rsidRPr="00AE3480">
        <w:rPr>
          <w:sz w:val="28"/>
          <w:szCs w:val="28"/>
        </w:rPr>
        <w:t>., на 3 502 38 тыс. р</w:t>
      </w:r>
      <w:r w:rsidR="00E03C2F" w:rsidRPr="00AE3480">
        <w:rPr>
          <w:sz w:val="28"/>
          <w:szCs w:val="28"/>
        </w:rPr>
        <w:t xml:space="preserve">ублей в </w:t>
      </w:r>
      <w:smartTag w:uri="urn:schemas-microsoft-com:office:smarttags" w:element="metricconverter">
        <w:smartTagPr>
          <w:attr w:name="ProductID" w:val="2008 г"/>
        </w:smartTagPr>
        <w:r w:rsidR="00E03C2F" w:rsidRPr="00AE3480">
          <w:rPr>
            <w:sz w:val="28"/>
            <w:szCs w:val="28"/>
          </w:rPr>
          <w:t xml:space="preserve">2008 </w:t>
        </w:r>
        <w:r w:rsidRPr="00AE3480">
          <w:rPr>
            <w:sz w:val="28"/>
            <w:szCs w:val="28"/>
          </w:rPr>
          <w:t>г</w:t>
        </w:r>
      </w:smartTag>
      <w:r w:rsidR="00E03C2F" w:rsidRPr="00AE3480">
        <w:rPr>
          <w:sz w:val="28"/>
          <w:szCs w:val="28"/>
        </w:rPr>
        <w:t>.</w:t>
      </w:r>
      <w:r w:rsidRPr="00AE3480">
        <w:rPr>
          <w:sz w:val="28"/>
          <w:szCs w:val="28"/>
        </w:rPr>
        <w:t xml:space="preserve"> и на   867 766 тыс. рублей в </w:t>
      </w:r>
      <w:smartTag w:uri="urn:schemas-microsoft-com:office:smarttags" w:element="metricconverter">
        <w:smartTagPr>
          <w:attr w:name="ProductID" w:val="2009 г"/>
        </w:smartTagPr>
        <w:r w:rsidRPr="00AE3480">
          <w:rPr>
            <w:sz w:val="28"/>
            <w:szCs w:val="28"/>
          </w:rPr>
          <w:t>2009 г</w:t>
        </w:r>
      </w:smartTag>
      <w:r w:rsidRPr="00AE3480">
        <w:rPr>
          <w:sz w:val="28"/>
          <w:szCs w:val="28"/>
        </w:rPr>
        <w:t>., что может являться  источником пополнения оборотных средств и снижения уровня краткосрочной кредиторской задолженности.</w:t>
      </w:r>
    </w:p>
    <w:p w:rsidR="00277D51" w:rsidRPr="00AE3480" w:rsidRDefault="00277D51" w:rsidP="00B755EC">
      <w:pPr>
        <w:spacing w:line="360" w:lineRule="auto"/>
        <w:ind w:firstLine="709"/>
        <w:jc w:val="both"/>
        <w:rPr>
          <w:sz w:val="28"/>
          <w:szCs w:val="28"/>
        </w:rPr>
      </w:pPr>
      <w:r w:rsidRPr="00AE3480">
        <w:rPr>
          <w:sz w:val="28"/>
          <w:szCs w:val="28"/>
        </w:rPr>
        <w:t xml:space="preserve">Анализируя структуру краткосрочной кредиторской задолженности  следует обратить внимание на тенденцию к увеличению доли заемных средств в источниках образования активов предприятия( увеличение  на 4 011 230 тыс. рублей в </w:t>
      </w:r>
      <w:smartTag w:uri="urn:schemas-microsoft-com:office:smarttags" w:element="metricconverter">
        <w:smartTagPr>
          <w:attr w:name="ProductID" w:val="2007 г"/>
        </w:smartTagPr>
        <w:r w:rsidRPr="00AE3480">
          <w:rPr>
            <w:sz w:val="28"/>
            <w:szCs w:val="28"/>
          </w:rPr>
          <w:t>2007 г</w:t>
        </w:r>
      </w:smartTag>
      <w:r w:rsidRPr="00AE3480">
        <w:rPr>
          <w:sz w:val="28"/>
          <w:szCs w:val="28"/>
        </w:rPr>
        <w:t xml:space="preserve">, на 5 802 837 в </w:t>
      </w:r>
      <w:smartTag w:uri="urn:schemas-microsoft-com:office:smarttags" w:element="metricconverter">
        <w:smartTagPr>
          <w:attr w:name="ProductID" w:val="2008 г"/>
        </w:smartTagPr>
        <w:r w:rsidRPr="00AE3480">
          <w:rPr>
            <w:sz w:val="28"/>
            <w:szCs w:val="28"/>
          </w:rPr>
          <w:t>2008 г</w:t>
        </w:r>
      </w:smartTag>
      <w:r w:rsidRPr="00AE3480">
        <w:rPr>
          <w:sz w:val="28"/>
          <w:szCs w:val="28"/>
        </w:rPr>
        <w:t xml:space="preserve"> и на  897 123 в </w:t>
      </w:r>
      <w:smartTag w:uri="urn:schemas-microsoft-com:office:smarttags" w:element="metricconverter">
        <w:smartTagPr>
          <w:attr w:name="ProductID" w:val="2009 г"/>
        </w:smartTagPr>
        <w:r w:rsidRPr="00AE3480">
          <w:rPr>
            <w:sz w:val="28"/>
            <w:szCs w:val="28"/>
          </w:rPr>
          <w:t>2009 г</w:t>
        </w:r>
      </w:smartTag>
      <w:r w:rsidRPr="00AE3480">
        <w:rPr>
          <w:sz w:val="28"/>
          <w:szCs w:val="28"/>
        </w:rPr>
        <w:t xml:space="preserve">), которая происходит в основном за счет увеличения  задолжности поставщикам (3 595 704 тыс. руб. в </w:t>
      </w:r>
      <w:smartTag w:uri="urn:schemas-microsoft-com:office:smarttags" w:element="metricconverter">
        <w:smartTagPr>
          <w:attr w:name="ProductID" w:val="2007 г"/>
        </w:smartTagPr>
        <w:r w:rsidRPr="00AE3480">
          <w:rPr>
            <w:sz w:val="28"/>
            <w:szCs w:val="28"/>
          </w:rPr>
          <w:t>2007 г</w:t>
        </w:r>
      </w:smartTag>
      <w:r w:rsidRPr="00AE3480">
        <w:rPr>
          <w:sz w:val="28"/>
          <w:szCs w:val="28"/>
        </w:rPr>
        <w:t xml:space="preserve">, 5 98 60 тыс. рублей в </w:t>
      </w:r>
      <w:smartTag w:uri="urn:schemas-microsoft-com:office:smarttags" w:element="metricconverter">
        <w:smartTagPr>
          <w:attr w:name="ProductID" w:val="2008 г"/>
        </w:smartTagPr>
        <w:r w:rsidRPr="00AE3480">
          <w:rPr>
            <w:sz w:val="28"/>
            <w:szCs w:val="28"/>
          </w:rPr>
          <w:t>2008 г</w:t>
        </w:r>
      </w:smartTag>
      <w:r w:rsidRPr="00AE3480">
        <w:rPr>
          <w:sz w:val="28"/>
          <w:szCs w:val="28"/>
        </w:rPr>
        <w:t xml:space="preserve">. И  897 123 тыс. рублей в </w:t>
      </w:r>
      <w:smartTag w:uri="urn:schemas-microsoft-com:office:smarttags" w:element="metricconverter">
        <w:smartTagPr>
          <w:attr w:name="ProductID" w:val="2009 г"/>
        </w:smartTagPr>
        <w:r w:rsidRPr="00AE3480">
          <w:rPr>
            <w:sz w:val="28"/>
            <w:szCs w:val="28"/>
          </w:rPr>
          <w:t>2009 г</w:t>
        </w:r>
      </w:smartTag>
      <w:r w:rsidRPr="00AE3480">
        <w:rPr>
          <w:sz w:val="28"/>
          <w:szCs w:val="28"/>
        </w:rPr>
        <w:t>.)  Нерационально высокая доля заемных средств в источниках, привлекаемых для финансирования хозяйственной деятельности – с одной стороны свидетельствует об усилении финансовой неустойчивости, а с другой об активном перераспределении (в условиях инфляции и невыполнения в срок финансовых обязательств) доходов от кредиторов к предприятию-должнику.</w:t>
      </w:r>
    </w:p>
    <w:p w:rsidR="00277D51" w:rsidRPr="00AE3480" w:rsidRDefault="00277D51" w:rsidP="00B755EC">
      <w:pPr>
        <w:spacing w:line="360" w:lineRule="auto"/>
        <w:ind w:firstLine="709"/>
        <w:jc w:val="both"/>
        <w:rPr>
          <w:i/>
          <w:sz w:val="28"/>
          <w:szCs w:val="28"/>
        </w:rPr>
      </w:pPr>
      <w:r w:rsidRPr="00AE3480">
        <w:rPr>
          <w:sz w:val="28"/>
          <w:szCs w:val="28"/>
        </w:rPr>
        <w:t>Баланс ЗАО «Тандер» в целом показывает положительные тенденции в развитии предприятия</w:t>
      </w:r>
      <w:r w:rsidRPr="00AE3480">
        <w:rPr>
          <w:i/>
          <w:sz w:val="28"/>
          <w:szCs w:val="28"/>
        </w:rPr>
        <w:t>:</w:t>
      </w:r>
    </w:p>
    <w:p w:rsidR="00277D51" w:rsidRPr="00AE3480" w:rsidRDefault="00277D51" w:rsidP="00B755EC">
      <w:pPr>
        <w:spacing w:line="360" w:lineRule="auto"/>
        <w:ind w:firstLine="709"/>
        <w:jc w:val="both"/>
        <w:rPr>
          <w:sz w:val="28"/>
          <w:szCs w:val="28"/>
        </w:rPr>
      </w:pPr>
      <w:r w:rsidRPr="00AE3480">
        <w:rPr>
          <w:sz w:val="28"/>
          <w:szCs w:val="28"/>
        </w:rPr>
        <w:t>-  валюта баланса за период 2007-2009 гг.увеличивается;</w:t>
      </w:r>
    </w:p>
    <w:p w:rsidR="00277D51" w:rsidRPr="00AE3480" w:rsidRDefault="00277D51" w:rsidP="00B755EC">
      <w:pPr>
        <w:tabs>
          <w:tab w:val="left" w:pos="2295"/>
        </w:tabs>
        <w:spacing w:line="360" w:lineRule="auto"/>
        <w:ind w:firstLine="709"/>
        <w:jc w:val="both"/>
        <w:rPr>
          <w:sz w:val="28"/>
          <w:szCs w:val="28"/>
        </w:rPr>
      </w:pPr>
      <w:r w:rsidRPr="00AE3480">
        <w:rPr>
          <w:sz w:val="28"/>
          <w:szCs w:val="28"/>
        </w:rPr>
        <w:t xml:space="preserve">- темпы прироста оборотных активов в </w:t>
      </w:r>
      <w:smartTag w:uri="urn:schemas-microsoft-com:office:smarttags" w:element="metricconverter">
        <w:smartTagPr>
          <w:attr w:name="ProductID" w:val="2009 г"/>
        </w:smartTagPr>
        <w:r w:rsidRPr="00AE3480">
          <w:rPr>
            <w:sz w:val="28"/>
            <w:szCs w:val="28"/>
          </w:rPr>
          <w:t>2009 г</w:t>
        </w:r>
      </w:smartTag>
      <w:r w:rsidRPr="00AE3480">
        <w:rPr>
          <w:sz w:val="28"/>
          <w:szCs w:val="28"/>
        </w:rPr>
        <w:t>. выше темпов роста  внеоборотных активов ( 32,27 % -внеоборотные активы; 57,94 % оборотные активы)</w:t>
      </w:r>
    </w:p>
    <w:p w:rsidR="00277D51" w:rsidRPr="00AE3480" w:rsidRDefault="00277D51" w:rsidP="00B755EC">
      <w:pPr>
        <w:tabs>
          <w:tab w:val="left" w:pos="2295"/>
        </w:tabs>
        <w:spacing w:line="360" w:lineRule="auto"/>
        <w:ind w:firstLine="709"/>
        <w:jc w:val="both"/>
        <w:rPr>
          <w:sz w:val="28"/>
          <w:szCs w:val="28"/>
        </w:rPr>
      </w:pPr>
      <w:r w:rsidRPr="00AE3480">
        <w:rPr>
          <w:sz w:val="28"/>
          <w:szCs w:val="28"/>
        </w:rPr>
        <w:t xml:space="preserve">- темпы прироста дебиторской задолжности уменьшаются, а  кредиторской задолженности увеличиваются незначительно </w:t>
      </w:r>
    </w:p>
    <w:p w:rsidR="00277D51" w:rsidRPr="00AE3480" w:rsidRDefault="00277D51" w:rsidP="00B755EC">
      <w:pPr>
        <w:tabs>
          <w:tab w:val="left" w:pos="2295"/>
        </w:tabs>
        <w:spacing w:line="360" w:lineRule="auto"/>
        <w:ind w:firstLine="709"/>
        <w:jc w:val="both"/>
        <w:rPr>
          <w:sz w:val="28"/>
          <w:szCs w:val="28"/>
        </w:rPr>
      </w:pPr>
      <w:r w:rsidRPr="00AE3480">
        <w:rPr>
          <w:sz w:val="28"/>
          <w:szCs w:val="28"/>
        </w:rPr>
        <w:t>- в балансе отсутствует статья «Непокрытый убыток».</w:t>
      </w:r>
    </w:p>
    <w:p w:rsidR="00277D51" w:rsidRPr="00AE3480" w:rsidRDefault="00277D51" w:rsidP="00B755EC">
      <w:pPr>
        <w:tabs>
          <w:tab w:val="left" w:pos="2295"/>
        </w:tabs>
        <w:spacing w:line="360" w:lineRule="auto"/>
        <w:ind w:firstLine="709"/>
        <w:jc w:val="both"/>
        <w:rPr>
          <w:sz w:val="28"/>
          <w:szCs w:val="28"/>
        </w:rPr>
      </w:pPr>
    </w:p>
    <w:p w:rsidR="00277D51" w:rsidRPr="00D57137" w:rsidRDefault="00D57137" w:rsidP="00B755EC">
      <w:pPr>
        <w:spacing w:line="360" w:lineRule="auto"/>
        <w:ind w:firstLine="709"/>
        <w:jc w:val="both"/>
        <w:rPr>
          <w:b/>
          <w:sz w:val="28"/>
          <w:szCs w:val="28"/>
        </w:rPr>
      </w:pPr>
      <w:r>
        <w:rPr>
          <w:b/>
          <w:sz w:val="28"/>
          <w:szCs w:val="28"/>
        </w:rPr>
        <w:t>3.4.3</w:t>
      </w:r>
      <w:r w:rsidR="00F93CB4" w:rsidRPr="00D57137">
        <w:rPr>
          <w:b/>
          <w:sz w:val="28"/>
          <w:szCs w:val="28"/>
        </w:rPr>
        <w:t xml:space="preserve"> </w:t>
      </w:r>
      <w:r w:rsidR="00277D51" w:rsidRPr="00D57137">
        <w:rPr>
          <w:b/>
          <w:sz w:val="28"/>
          <w:szCs w:val="28"/>
        </w:rPr>
        <w:t>Анализ ликвидности  и платежеспособности на основ</w:t>
      </w:r>
      <w:r>
        <w:rPr>
          <w:b/>
          <w:sz w:val="28"/>
          <w:szCs w:val="28"/>
        </w:rPr>
        <w:t>е данных бухгалтерского баланса</w:t>
      </w:r>
    </w:p>
    <w:p w:rsidR="00F93CB4" w:rsidRDefault="00F93CB4" w:rsidP="00D57137">
      <w:pPr>
        <w:tabs>
          <w:tab w:val="left" w:pos="2295"/>
        </w:tabs>
        <w:spacing w:line="360" w:lineRule="auto"/>
        <w:ind w:firstLine="709"/>
        <w:jc w:val="both"/>
        <w:rPr>
          <w:sz w:val="28"/>
          <w:szCs w:val="28"/>
        </w:rPr>
      </w:pPr>
      <w:r w:rsidRPr="00AE3480">
        <w:rPr>
          <w:sz w:val="28"/>
          <w:szCs w:val="28"/>
        </w:rPr>
        <w:t>Необходимым условием абсолютной ликвидности баланса является вы</w:t>
      </w:r>
      <w:r>
        <w:rPr>
          <w:sz w:val="28"/>
          <w:szCs w:val="28"/>
        </w:rPr>
        <w:t>полнение первых трех неравенств (таблица 4).</w:t>
      </w:r>
    </w:p>
    <w:p w:rsidR="005258B2" w:rsidRPr="00AE3480" w:rsidRDefault="005258B2" w:rsidP="005258B2">
      <w:pPr>
        <w:shd w:val="clear" w:color="auto" w:fill="FFFFFF"/>
        <w:spacing w:line="360" w:lineRule="auto"/>
        <w:ind w:firstLine="709"/>
        <w:jc w:val="both"/>
        <w:rPr>
          <w:sz w:val="28"/>
          <w:szCs w:val="28"/>
        </w:rPr>
      </w:pPr>
      <w:r w:rsidRPr="00AE3480">
        <w:rPr>
          <w:sz w:val="28"/>
          <w:szCs w:val="28"/>
        </w:rPr>
        <w:t>Необходимым условием абсолютной ликвидности баланса является выполнение первых трех неравенств. Четвертое неравенство носит так называемый балансирующий характер: его выполнение свидетельствует о наличии у предприятия собственных оборотных средств.</w:t>
      </w:r>
    </w:p>
    <w:p w:rsidR="005258B2" w:rsidRPr="00AE3480" w:rsidRDefault="005258B2" w:rsidP="005258B2">
      <w:pPr>
        <w:shd w:val="clear" w:color="auto" w:fill="FFFFFF"/>
        <w:spacing w:line="360" w:lineRule="auto"/>
        <w:ind w:firstLine="709"/>
        <w:jc w:val="both"/>
        <w:rPr>
          <w:sz w:val="28"/>
          <w:szCs w:val="28"/>
        </w:rPr>
      </w:pPr>
      <w:r w:rsidRPr="00AE3480">
        <w:rPr>
          <w:sz w:val="28"/>
          <w:szCs w:val="28"/>
        </w:rPr>
        <w:t>Составление первых двух неравенств свидетельствует о том, что ЗАО «Тандер»  в ближайший промежуток времени не удастся поправить свою платежеспособность.</w:t>
      </w:r>
    </w:p>
    <w:p w:rsidR="005258B2" w:rsidRDefault="005258B2" w:rsidP="005258B2">
      <w:pPr>
        <w:shd w:val="clear" w:color="auto" w:fill="FFFFFF"/>
        <w:spacing w:line="360" w:lineRule="auto"/>
        <w:ind w:firstLine="709"/>
        <w:jc w:val="both"/>
        <w:rPr>
          <w:sz w:val="28"/>
          <w:szCs w:val="28"/>
        </w:rPr>
      </w:pPr>
      <w:r w:rsidRPr="00AE3480">
        <w:rPr>
          <w:sz w:val="28"/>
          <w:szCs w:val="28"/>
        </w:rPr>
        <w:t xml:space="preserve"> Как видно из </w:t>
      </w:r>
      <w:r>
        <w:rPr>
          <w:sz w:val="28"/>
          <w:szCs w:val="28"/>
        </w:rPr>
        <w:t>таблицы 4</w:t>
      </w:r>
      <w:r w:rsidRPr="00AE3480">
        <w:rPr>
          <w:sz w:val="28"/>
          <w:szCs w:val="28"/>
        </w:rPr>
        <w:t xml:space="preserve"> ликвидность баланса ЗАО «</w:t>
      </w:r>
      <w:r>
        <w:rPr>
          <w:sz w:val="28"/>
          <w:szCs w:val="28"/>
        </w:rPr>
        <w:t>Тандер» отличается от абсолютной.</w:t>
      </w:r>
    </w:p>
    <w:p w:rsidR="005258B2" w:rsidRDefault="005258B2" w:rsidP="00B755EC">
      <w:pPr>
        <w:tabs>
          <w:tab w:val="left" w:pos="2295"/>
        </w:tabs>
        <w:spacing w:line="360" w:lineRule="auto"/>
        <w:ind w:firstLine="709"/>
        <w:jc w:val="both"/>
        <w:rPr>
          <w:sz w:val="28"/>
          <w:szCs w:val="28"/>
        </w:rPr>
      </w:pPr>
    </w:p>
    <w:p w:rsidR="00F93CB4" w:rsidRDefault="00F93CB4" w:rsidP="00B755EC">
      <w:pPr>
        <w:tabs>
          <w:tab w:val="left" w:pos="2295"/>
        </w:tabs>
        <w:spacing w:line="360" w:lineRule="auto"/>
        <w:ind w:firstLine="709"/>
        <w:jc w:val="both"/>
        <w:rPr>
          <w:sz w:val="28"/>
          <w:szCs w:val="28"/>
        </w:rPr>
      </w:pPr>
      <w:r>
        <w:rPr>
          <w:sz w:val="28"/>
          <w:szCs w:val="28"/>
        </w:rPr>
        <w:t xml:space="preserve">Таблица  4 –Показатели </w:t>
      </w:r>
      <w:r w:rsidR="004F01AD">
        <w:rPr>
          <w:sz w:val="28"/>
          <w:szCs w:val="28"/>
        </w:rPr>
        <w:t xml:space="preserve">абсолютной </w:t>
      </w:r>
      <w:r>
        <w:rPr>
          <w:sz w:val="28"/>
          <w:szCs w:val="28"/>
        </w:rPr>
        <w:t>ликвидности ЗАО «Тандер»</w:t>
      </w:r>
      <w:r w:rsidR="004F01AD">
        <w:rPr>
          <w:sz w:val="28"/>
          <w:szCs w:val="28"/>
        </w:rPr>
        <w:t xml:space="preserve"> за период 2007-2009 гг.</w:t>
      </w:r>
      <w:r>
        <w:rPr>
          <w:sz w:val="28"/>
          <w:szCs w:val="28"/>
        </w:rPr>
        <w:t>, руб.</w:t>
      </w:r>
    </w:p>
    <w:p w:rsidR="00F93CB4" w:rsidRPr="00AE3480" w:rsidRDefault="00F93CB4" w:rsidP="00B755EC">
      <w:pPr>
        <w:tabs>
          <w:tab w:val="left" w:pos="2295"/>
        </w:tabs>
        <w:spacing w:line="360" w:lineRule="auto"/>
        <w:ind w:firstLine="709"/>
        <w:jc w:val="both"/>
        <w:rPr>
          <w:sz w:val="28"/>
          <w:szCs w:val="28"/>
        </w:rPr>
      </w:pPr>
    </w:p>
    <w:tbl>
      <w:tblPr>
        <w:tblW w:w="0" w:type="auto"/>
        <w:tblInd w:w="-252" w:type="dxa"/>
        <w:tblLayout w:type="fixed"/>
        <w:tblLook w:val="0000" w:firstRow="0" w:lastRow="0" w:firstColumn="0" w:lastColumn="0" w:noHBand="0" w:noVBand="0"/>
      </w:tblPr>
      <w:tblGrid>
        <w:gridCol w:w="1123"/>
        <w:gridCol w:w="2963"/>
        <w:gridCol w:w="1854"/>
        <w:gridCol w:w="1640"/>
        <w:gridCol w:w="1521"/>
        <w:gridCol w:w="1622"/>
      </w:tblGrid>
      <w:tr w:rsidR="005258B2" w:rsidRPr="00F93CB4">
        <w:trPr>
          <w:trHeight w:val="255"/>
        </w:trPr>
        <w:tc>
          <w:tcPr>
            <w:tcW w:w="1123" w:type="dxa"/>
            <w:tcBorders>
              <w:top w:val="single" w:sz="8" w:space="0" w:color="auto"/>
              <w:left w:val="single" w:sz="8" w:space="0" w:color="auto"/>
              <w:bottom w:val="single" w:sz="4" w:space="0" w:color="auto"/>
              <w:right w:val="single" w:sz="4" w:space="0" w:color="auto"/>
            </w:tcBorders>
            <w:shd w:val="clear" w:color="auto" w:fill="auto"/>
            <w:noWrap/>
            <w:vAlign w:val="bottom"/>
          </w:tcPr>
          <w:p w:rsidR="00277D51" w:rsidRPr="00F93CB4" w:rsidRDefault="00277D51" w:rsidP="005258B2">
            <w:pPr>
              <w:spacing w:line="360" w:lineRule="auto"/>
              <w:ind w:left="183" w:firstLine="526"/>
              <w:jc w:val="both"/>
            </w:pPr>
            <w:r w:rsidRPr="00F93CB4">
              <w:t> </w:t>
            </w:r>
          </w:p>
        </w:tc>
        <w:tc>
          <w:tcPr>
            <w:tcW w:w="2963" w:type="dxa"/>
            <w:tcBorders>
              <w:top w:val="single" w:sz="8" w:space="0" w:color="auto"/>
              <w:left w:val="nil"/>
              <w:bottom w:val="single" w:sz="4" w:space="0" w:color="auto"/>
              <w:right w:val="single" w:sz="4" w:space="0" w:color="auto"/>
            </w:tcBorders>
            <w:shd w:val="clear" w:color="auto" w:fill="auto"/>
            <w:noWrap/>
            <w:vAlign w:val="bottom"/>
          </w:tcPr>
          <w:p w:rsidR="00277D51" w:rsidRPr="00F93CB4" w:rsidRDefault="00F93CB4" w:rsidP="00B755EC">
            <w:pPr>
              <w:spacing w:line="360" w:lineRule="auto"/>
              <w:ind w:firstLine="709"/>
              <w:jc w:val="both"/>
            </w:pPr>
            <w:r>
              <w:t>Наименование</w:t>
            </w:r>
            <w:r w:rsidR="00277D51" w:rsidRPr="00F93CB4">
              <w:t> </w:t>
            </w:r>
          </w:p>
        </w:tc>
        <w:tc>
          <w:tcPr>
            <w:tcW w:w="1854" w:type="dxa"/>
            <w:tcBorders>
              <w:top w:val="single" w:sz="8" w:space="0" w:color="auto"/>
              <w:left w:val="nil"/>
              <w:bottom w:val="single" w:sz="4" w:space="0" w:color="auto"/>
              <w:right w:val="single" w:sz="4" w:space="0" w:color="auto"/>
            </w:tcBorders>
            <w:shd w:val="clear" w:color="auto" w:fill="auto"/>
            <w:noWrap/>
            <w:vAlign w:val="bottom"/>
          </w:tcPr>
          <w:p w:rsidR="00277D51" w:rsidRPr="00F93CB4" w:rsidRDefault="00277D51" w:rsidP="005258B2">
            <w:pPr>
              <w:spacing w:line="360" w:lineRule="auto"/>
              <w:jc w:val="both"/>
            </w:pPr>
            <w:r w:rsidRPr="00F93CB4">
              <w:t> </w:t>
            </w:r>
            <w:r w:rsidR="00F93CB4">
              <w:t>Формула</w:t>
            </w:r>
          </w:p>
        </w:tc>
        <w:tc>
          <w:tcPr>
            <w:tcW w:w="1640" w:type="dxa"/>
            <w:tcBorders>
              <w:top w:val="single" w:sz="8" w:space="0" w:color="auto"/>
              <w:left w:val="nil"/>
              <w:bottom w:val="single" w:sz="4" w:space="0" w:color="auto"/>
              <w:right w:val="single" w:sz="4" w:space="0" w:color="auto"/>
            </w:tcBorders>
            <w:shd w:val="clear" w:color="auto" w:fill="auto"/>
            <w:noWrap/>
            <w:vAlign w:val="bottom"/>
          </w:tcPr>
          <w:p w:rsidR="00277D51" w:rsidRPr="00F93CB4" w:rsidRDefault="00277D51" w:rsidP="00B755EC">
            <w:pPr>
              <w:spacing w:line="360" w:lineRule="auto"/>
              <w:ind w:firstLine="709"/>
              <w:jc w:val="both"/>
            </w:pPr>
            <w:r w:rsidRPr="00F93CB4">
              <w:t>2007</w:t>
            </w:r>
          </w:p>
        </w:tc>
        <w:tc>
          <w:tcPr>
            <w:tcW w:w="1521" w:type="dxa"/>
            <w:tcBorders>
              <w:top w:val="single" w:sz="8" w:space="0" w:color="auto"/>
              <w:left w:val="nil"/>
              <w:bottom w:val="single" w:sz="4" w:space="0" w:color="auto"/>
              <w:right w:val="single" w:sz="4" w:space="0" w:color="auto"/>
            </w:tcBorders>
            <w:shd w:val="clear" w:color="auto" w:fill="auto"/>
            <w:noWrap/>
            <w:vAlign w:val="bottom"/>
          </w:tcPr>
          <w:p w:rsidR="00277D51" w:rsidRPr="00F93CB4" w:rsidRDefault="00277D51" w:rsidP="00B755EC">
            <w:pPr>
              <w:spacing w:line="360" w:lineRule="auto"/>
              <w:ind w:firstLine="709"/>
              <w:jc w:val="both"/>
            </w:pPr>
            <w:r w:rsidRPr="00F93CB4">
              <w:t>2008</w:t>
            </w:r>
          </w:p>
        </w:tc>
        <w:tc>
          <w:tcPr>
            <w:tcW w:w="1622" w:type="dxa"/>
            <w:tcBorders>
              <w:top w:val="single" w:sz="8" w:space="0" w:color="auto"/>
              <w:left w:val="nil"/>
              <w:bottom w:val="single" w:sz="4" w:space="0" w:color="auto"/>
              <w:right w:val="single" w:sz="8" w:space="0" w:color="auto"/>
            </w:tcBorders>
            <w:shd w:val="clear" w:color="auto" w:fill="auto"/>
            <w:noWrap/>
            <w:vAlign w:val="bottom"/>
          </w:tcPr>
          <w:p w:rsidR="00277D51" w:rsidRPr="00F93CB4" w:rsidRDefault="00277D51" w:rsidP="00B755EC">
            <w:pPr>
              <w:spacing w:line="360" w:lineRule="auto"/>
              <w:ind w:firstLine="709"/>
              <w:jc w:val="both"/>
            </w:pPr>
            <w:r w:rsidRPr="00F93CB4">
              <w:t>2009</w:t>
            </w:r>
          </w:p>
        </w:tc>
      </w:tr>
      <w:tr w:rsidR="005258B2" w:rsidRPr="00F93CB4">
        <w:trPr>
          <w:trHeight w:val="625"/>
        </w:trPr>
        <w:tc>
          <w:tcPr>
            <w:tcW w:w="1123" w:type="dxa"/>
            <w:tcBorders>
              <w:top w:val="nil"/>
              <w:left w:val="single" w:sz="8" w:space="0" w:color="auto"/>
              <w:bottom w:val="single" w:sz="4" w:space="0" w:color="auto"/>
              <w:right w:val="single" w:sz="4" w:space="0" w:color="auto"/>
            </w:tcBorders>
            <w:shd w:val="clear" w:color="auto" w:fill="auto"/>
            <w:noWrap/>
            <w:vAlign w:val="bottom"/>
          </w:tcPr>
          <w:p w:rsidR="00277D51" w:rsidRPr="00F93CB4" w:rsidRDefault="00277D51" w:rsidP="005258B2">
            <w:pPr>
              <w:spacing w:line="360" w:lineRule="auto"/>
              <w:jc w:val="both"/>
            </w:pPr>
            <w:r w:rsidRPr="00F93CB4">
              <w:t>A1</w:t>
            </w:r>
          </w:p>
        </w:tc>
        <w:tc>
          <w:tcPr>
            <w:tcW w:w="2963" w:type="dxa"/>
            <w:tcBorders>
              <w:top w:val="nil"/>
              <w:left w:val="nil"/>
              <w:bottom w:val="single" w:sz="4" w:space="0" w:color="auto"/>
              <w:right w:val="single" w:sz="4" w:space="0" w:color="auto"/>
            </w:tcBorders>
            <w:shd w:val="clear" w:color="auto" w:fill="auto"/>
            <w:noWrap/>
            <w:vAlign w:val="bottom"/>
          </w:tcPr>
          <w:p w:rsidR="00277D51" w:rsidRPr="00F93CB4" w:rsidRDefault="00277D51" w:rsidP="00935CF8">
            <w:pPr>
              <w:spacing w:line="360" w:lineRule="auto"/>
            </w:pPr>
            <w:r w:rsidRPr="00F93CB4">
              <w:t>наиболее ликвидные активы</w:t>
            </w:r>
          </w:p>
        </w:tc>
        <w:tc>
          <w:tcPr>
            <w:tcW w:w="1854" w:type="dxa"/>
            <w:tcBorders>
              <w:top w:val="nil"/>
              <w:left w:val="nil"/>
              <w:bottom w:val="single" w:sz="4" w:space="0" w:color="auto"/>
              <w:right w:val="single" w:sz="4" w:space="0" w:color="auto"/>
            </w:tcBorders>
            <w:shd w:val="clear" w:color="auto" w:fill="auto"/>
            <w:noWrap/>
            <w:vAlign w:val="bottom"/>
          </w:tcPr>
          <w:p w:rsidR="00277D51" w:rsidRPr="00F93CB4" w:rsidRDefault="005258B2" w:rsidP="005258B2">
            <w:pPr>
              <w:spacing w:line="360" w:lineRule="auto"/>
              <w:jc w:val="both"/>
            </w:pPr>
            <w:r>
              <w:t>ст.2</w:t>
            </w:r>
            <w:r w:rsidR="00277D51" w:rsidRPr="00F93CB4">
              <w:t>60+ст. 250</w:t>
            </w:r>
          </w:p>
        </w:tc>
        <w:tc>
          <w:tcPr>
            <w:tcW w:w="1640" w:type="dxa"/>
            <w:tcBorders>
              <w:top w:val="nil"/>
              <w:left w:val="nil"/>
              <w:bottom w:val="single" w:sz="4" w:space="0" w:color="auto"/>
              <w:right w:val="single" w:sz="4" w:space="0" w:color="auto"/>
            </w:tcBorders>
            <w:shd w:val="clear" w:color="auto" w:fill="auto"/>
            <w:noWrap/>
            <w:vAlign w:val="bottom"/>
          </w:tcPr>
          <w:p w:rsidR="00277D51" w:rsidRPr="00F93CB4" w:rsidRDefault="00277D51" w:rsidP="005258B2">
            <w:pPr>
              <w:spacing w:line="360" w:lineRule="auto"/>
              <w:jc w:val="both"/>
            </w:pPr>
            <w:r w:rsidRPr="00F93CB4">
              <w:t xml:space="preserve">8 269 713,00   </w:t>
            </w:r>
          </w:p>
        </w:tc>
        <w:tc>
          <w:tcPr>
            <w:tcW w:w="1521" w:type="dxa"/>
            <w:tcBorders>
              <w:top w:val="nil"/>
              <w:left w:val="nil"/>
              <w:bottom w:val="single" w:sz="4" w:space="0" w:color="auto"/>
              <w:right w:val="single" w:sz="4" w:space="0" w:color="auto"/>
            </w:tcBorders>
            <w:shd w:val="clear" w:color="auto" w:fill="auto"/>
            <w:noWrap/>
            <w:vAlign w:val="bottom"/>
          </w:tcPr>
          <w:p w:rsidR="00277D51" w:rsidRPr="00F93CB4" w:rsidRDefault="005258B2" w:rsidP="005258B2">
            <w:pPr>
              <w:spacing w:line="360" w:lineRule="auto"/>
              <w:jc w:val="both"/>
            </w:pPr>
            <w:r>
              <w:t xml:space="preserve"> 5</w:t>
            </w:r>
            <w:r w:rsidR="00277D51" w:rsidRPr="00F93CB4">
              <w:t xml:space="preserve">255 511,00   </w:t>
            </w:r>
          </w:p>
        </w:tc>
        <w:tc>
          <w:tcPr>
            <w:tcW w:w="1622" w:type="dxa"/>
            <w:tcBorders>
              <w:top w:val="nil"/>
              <w:left w:val="nil"/>
              <w:bottom w:val="single" w:sz="4" w:space="0" w:color="auto"/>
              <w:right w:val="single" w:sz="8" w:space="0" w:color="auto"/>
            </w:tcBorders>
            <w:shd w:val="clear" w:color="auto" w:fill="auto"/>
            <w:noWrap/>
            <w:vAlign w:val="bottom"/>
          </w:tcPr>
          <w:p w:rsidR="00277D51" w:rsidRPr="00F93CB4" w:rsidRDefault="005258B2" w:rsidP="005258B2">
            <w:pPr>
              <w:spacing w:line="360" w:lineRule="auto"/>
              <w:jc w:val="both"/>
            </w:pPr>
            <w:r>
              <w:t>12814</w:t>
            </w:r>
            <w:r w:rsidR="00277D51" w:rsidRPr="00F93CB4">
              <w:t xml:space="preserve">257,00   </w:t>
            </w:r>
          </w:p>
        </w:tc>
      </w:tr>
      <w:tr w:rsidR="005258B2" w:rsidRPr="00F93CB4">
        <w:trPr>
          <w:trHeight w:val="255"/>
        </w:trPr>
        <w:tc>
          <w:tcPr>
            <w:tcW w:w="1123" w:type="dxa"/>
            <w:tcBorders>
              <w:top w:val="nil"/>
              <w:left w:val="single" w:sz="8" w:space="0" w:color="auto"/>
              <w:bottom w:val="single" w:sz="4" w:space="0" w:color="auto"/>
              <w:right w:val="single" w:sz="4" w:space="0" w:color="auto"/>
            </w:tcBorders>
            <w:shd w:val="clear" w:color="auto" w:fill="auto"/>
            <w:noWrap/>
            <w:vAlign w:val="bottom"/>
          </w:tcPr>
          <w:p w:rsidR="00277D51" w:rsidRPr="00F93CB4" w:rsidRDefault="00277D51" w:rsidP="005258B2">
            <w:pPr>
              <w:spacing w:line="360" w:lineRule="auto"/>
              <w:jc w:val="both"/>
            </w:pPr>
            <w:r w:rsidRPr="00F93CB4">
              <w:t>А2</w:t>
            </w:r>
          </w:p>
        </w:tc>
        <w:tc>
          <w:tcPr>
            <w:tcW w:w="2963" w:type="dxa"/>
            <w:tcBorders>
              <w:top w:val="nil"/>
              <w:left w:val="nil"/>
              <w:bottom w:val="single" w:sz="4" w:space="0" w:color="auto"/>
              <w:right w:val="single" w:sz="4" w:space="0" w:color="auto"/>
            </w:tcBorders>
            <w:shd w:val="clear" w:color="auto" w:fill="auto"/>
            <w:noWrap/>
            <w:vAlign w:val="bottom"/>
          </w:tcPr>
          <w:p w:rsidR="00277D51" w:rsidRPr="00F93CB4" w:rsidRDefault="005258B2" w:rsidP="00935CF8">
            <w:pPr>
              <w:spacing w:line="360" w:lineRule="auto"/>
            </w:pPr>
            <w:r>
              <w:t>б</w:t>
            </w:r>
            <w:r w:rsidR="00F93CB4">
              <w:t>ыстрореализуемые</w:t>
            </w:r>
            <w:r>
              <w:t xml:space="preserve"> </w:t>
            </w:r>
            <w:r w:rsidR="00277D51" w:rsidRPr="00F93CB4">
              <w:t>активы</w:t>
            </w:r>
          </w:p>
        </w:tc>
        <w:tc>
          <w:tcPr>
            <w:tcW w:w="1854" w:type="dxa"/>
            <w:tcBorders>
              <w:top w:val="nil"/>
              <w:left w:val="nil"/>
              <w:bottom w:val="single" w:sz="4" w:space="0" w:color="auto"/>
              <w:right w:val="single" w:sz="4" w:space="0" w:color="auto"/>
            </w:tcBorders>
            <w:shd w:val="clear" w:color="auto" w:fill="auto"/>
            <w:noWrap/>
            <w:vAlign w:val="bottom"/>
          </w:tcPr>
          <w:p w:rsidR="00277D51" w:rsidRPr="00F93CB4" w:rsidRDefault="005258B2" w:rsidP="005258B2">
            <w:pPr>
              <w:spacing w:line="360" w:lineRule="auto"/>
              <w:jc w:val="both"/>
            </w:pPr>
            <w:r>
              <w:t>ст.</w:t>
            </w:r>
            <w:r w:rsidR="00277D51" w:rsidRPr="00F93CB4">
              <w:t>240+ст. 270</w:t>
            </w:r>
          </w:p>
        </w:tc>
        <w:tc>
          <w:tcPr>
            <w:tcW w:w="1640" w:type="dxa"/>
            <w:tcBorders>
              <w:top w:val="nil"/>
              <w:left w:val="nil"/>
              <w:bottom w:val="single" w:sz="4" w:space="0" w:color="auto"/>
              <w:right w:val="single" w:sz="4" w:space="0" w:color="auto"/>
            </w:tcBorders>
            <w:shd w:val="clear" w:color="auto" w:fill="auto"/>
            <w:noWrap/>
            <w:vAlign w:val="bottom"/>
          </w:tcPr>
          <w:p w:rsidR="00277D51" w:rsidRPr="00F93CB4" w:rsidRDefault="00277D51" w:rsidP="00935CF8">
            <w:pPr>
              <w:spacing w:line="360" w:lineRule="auto"/>
              <w:jc w:val="both"/>
            </w:pPr>
            <w:r w:rsidRPr="00F93CB4">
              <w:t xml:space="preserve">4 893 430,00   </w:t>
            </w:r>
          </w:p>
        </w:tc>
        <w:tc>
          <w:tcPr>
            <w:tcW w:w="1521" w:type="dxa"/>
            <w:tcBorders>
              <w:top w:val="nil"/>
              <w:left w:val="nil"/>
              <w:bottom w:val="single" w:sz="4" w:space="0" w:color="auto"/>
              <w:right w:val="single" w:sz="4" w:space="0" w:color="auto"/>
            </w:tcBorders>
            <w:shd w:val="clear" w:color="auto" w:fill="auto"/>
            <w:noWrap/>
            <w:vAlign w:val="bottom"/>
          </w:tcPr>
          <w:p w:rsidR="00277D51" w:rsidRPr="00F93CB4" w:rsidRDefault="00277D51" w:rsidP="00935CF8">
            <w:pPr>
              <w:spacing w:line="360" w:lineRule="auto"/>
              <w:jc w:val="both"/>
            </w:pPr>
            <w:r w:rsidRPr="00F93CB4">
              <w:t xml:space="preserve">5 395 546,00   </w:t>
            </w:r>
          </w:p>
        </w:tc>
        <w:tc>
          <w:tcPr>
            <w:tcW w:w="1622" w:type="dxa"/>
            <w:tcBorders>
              <w:top w:val="nil"/>
              <w:left w:val="nil"/>
              <w:bottom w:val="single" w:sz="4" w:space="0" w:color="auto"/>
              <w:right w:val="single" w:sz="8" w:space="0" w:color="auto"/>
            </w:tcBorders>
            <w:shd w:val="clear" w:color="auto" w:fill="auto"/>
            <w:noWrap/>
            <w:vAlign w:val="bottom"/>
          </w:tcPr>
          <w:p w:rsidR="00277D51" w:rsidRPr="00F93CB4" w:rsidRDefault="00277D51" w:rsidP="005258B2">
            <w:pPr>
              <w:spacing w:line="360" w:lineRule="auto"/>
              <w:jc w:val="both"/>
            </w:pPr>
            <w:r w:rsidRPr="00F93CB4">
              <w:t xml:space="preserve">7 515 561,00   </w:t>
            </w:r>
          </w:p>
        </w:tc>
      </w:tr>
      <w:tr w:rsidR="005258B2" w:rsidRPr="00F93CB4">
        <w:trPr>
          <w:trHeight w:val="255"/>
        </w:trPr>
        <w:tc>
          <w:tcPr>
            <w:tcW w:w="1123" w:type="dxa"/>
            <w:tcBorders>
              <w:top w:val="nil"/>
              <w:left w:val="single" w:sz="8" w:space="0" w:color="auto"/>
              <w:bottom w:val="single" w:sz="4" w:space="0" w:color="auto"/>
              <w:right w:val="single" w:sz="4" w:space="0" w:color="auto"/>
            </w:tcBorders>
            <w:shd w:val="clear" w:color="auto" w:fill="auto"/>
            <w:noWrap/>
            <w:vAlign w:val="bottom"/>
          </w:tcPr>
          <w:p w:rsidR="00277D51" w:rsidRPr="00F93CB4" w:rsidRDefault="00277D51" w:rsidP="005258B2">
            <w:pPr>
              <w:spacing w:line="360" w:lineRule="auto"/>
              <w:jc w:val="both"/>
            </w:pPr>
            <w:r w:rsidRPr="00F93CB4">
              <w:t>А3</w:t>
            </w:r>
          </w:p>
        </w:tc>
        <w:tc>
          <w:tcPr>
            <w:tcW w:w="2963" w:type="dxa"/>
            <w:tcBorders>
              <w:top w:val="nil"/>
              <w:left w:val="nil"/>
              <w:bottom w:val="single" w:sz="4" w:space="0" w:color="auto"/>
              <w:right w:val="single" w:sz="4" w:space="0" w:color="auto"/>
            </w:tcBorders>
            <w:shd w:val="clear" w:color="auto" w:fill="auto"/>
            <w:noWrap/>
            <w:vAlign w:val="bottom"/>
          </w:tcPr>
          <w:p w:rsidR="00277D51" w:rsidRPr="00F93CB4" w:rsidRDefault="00277D51" w:rsidP="00935CF8">
            <w:pPr>
              <w:spacing w:line="360" w:lineRule="auto"/>
            </w:pPr>
            <w:r w:rsidRPr="00F93CB4">
              <w:t>медленнореализуемые активы</w:t>
            </w:r>
          </w:p>
        </w:tc>
        <w:tc>
          <w:tcPr>
            <w:tcW w:w="1854" w:type="dxa"/>
            <w:tcBorders>
              <w:top w:val="nil"/>
              <w:left w:val="nil"/>
              <w:bottom w:val="single" w:sz="4" w:space="0" w:color="auto"/>
              <w:right w:val="single" w:sz="4" w:space="0" w:color="auto"/>
            </w:tcBorders>
            <w:shd w:val="clear" w:color="auto" w:fill="auto"/>
            <w:noWrap/>
            <w:vAlign w:val="bottom"/>
          </w:tcPr>
          <w:p w:rsidR="00277D51" w:rsidRPr="00F93CB4" w:rsidRDefault="00277D51" w:rsidP="005258B2">
            <w:pPr>
              <w:spacing w:line="360" w:lineRule="auto"/>
              <w:jc w:val="both"/>
            </w:pPr>
            <w:r w:rsidRPr="00F93CB4">
              <w:t>ст. 210+220-216+140</w:t>
            </w:r>
          </w:p>
        </w:tc>
        <w:tc>
          <w:tcPr>
            <w:tcW w:w="1640" w:type="dxa"/>
            <w:tcBorders>
              <w:top w:val="nil"/>
              <w:left w:val="nil"/>
              <w:bottom w:val="single" w:sz="4" w:space="0" w:color="auto"/>
              <w:right w:val="single" w:sz="4" w:space="0" w:color="auto"/>
            </w:tcBorders>
            <w:shd w:val="clear" w:color="auto" w:fill="auto"/>
            <w:noWrap/>
            <w:vAlign w:val="bottom"/>
          </w:tcPr>
          <w:p w:rsidR="00277D51" w:rsidRPr="00F93CB4" w:rsidRDefault="00277D51" w:rsidP="00935CF8">
            <w:pPr>
              <w:spacing w:line="360" w:lineRule="auto"/>
              <w:jc w:val="both"/>
            </w:pPr>
            <w:r w:rsidRPr="00F93CB4">
              <w:t xml:space="preserve">9 023 042,00   </w:t>
            </w:r>
          </w:p>
        </w:tc>
        <w:tc>
          <w:tcPr>
            <w:tcW w:w="1521" w:type="dxa"/>
            <w:tcBorders>
              <w:top w:val="nil"/>
              <w:left w:val="nil"/>
              <w:bottom w:val="single" w:sz="4" w:space="0" w:color="auto"/>
              <w:right w:val="single" w:sz="4" w:space="0" w:color="auto"/>
            </w:tcBorders>
            <w:shd w:val="clear" w:color="auto" w:fill="auto"/>
            <w:noWrap/>
            <w:vAlign w:val="bottom"/>
          </w:tcPr>
          <w:p w:rsidR="00277D51" w:rsidRPr="00F93CB4" w:rsidRDefault="00935CF8" w:rsidP="00935CF8">
            <w:pPr>
              <w:spacing w:line="360" w:lineRule="auto"/>
              <w:jc w:val="both"/>
            </w:pPr>
            <w:r>
              <w:t>10947</w:t>
            </w:r>
            <w:r w:rsidR="00277D51" w:rsidRPr="00F93CB4">
              <w:t xml:space="preserve">782,00   </w:t>
            </w:r>
          </w:p>
        </w:tc>
        <w:tc>
          <w:tcPr>
            <w:tcW w:w="1622" w:type="dxa"/>
            <w:tcBorders>
              <w:top w:val="nil"/>
              <w:left w:val="nil"/>
              <w:bottom w:val="single" w:sz="4" w:space="0" w:color="auto"/>
              <w:right w:val="single" w:sz="8" w:space="0" w:color="auto"/>
            </w:tcBorders>
            <w:shd w:val="clear" w:color="auto" w:fill="auto"/>
            <w:noWrap/>
            <w:vAlign w:val="bottom"/>
          </w:tcPr>
          <w:p w:rsidR="00277D51" w:rsidRPr="00F93CB4" w:rsidRDefault="00277D51" w:rsidP="00935CF8">
            <w:pPr>
              <w:spacing w:line="360" w:lineRule="auto"/>
              <w:jc w:val="both"/>
            </w:pPr>
            <w:r w:rsidRPr="00F93CB4">
              <w:t xml:space="preserve">13 271 848,00   </w:t>
            </w:r>
          </w:p>
        </w:tc>
      </w:tr>
      <w:tr w:rsidR="005258B2" w:rsidRPr="00F93CB4">
        <w:trPr>
          <w:trHeight w:val="255"/>
        </w:trPr>
        <w:tc>
          <w:tcPr>
            <w:tcW w:w="1123" w:type="dxa"/>
            <w:tcBorders>
              <w:top w:val="nil"/>
              <w:left w:val="single" w:sz="8" w:space="0" w:color="auto"/>
              <w:bottom w:val="single" w:sz="4" w:space="0" w:color="auto"/>
              <w:right w:val="single" w:sz="4" w:space="0" w:color="auto"/>
            </w:tcBorders>
            <w:shd w:val="clear" w:color="auto" w:fill="auto"/>
            <w:noWrap/>
            <w:vAlign w:val="bottom"/>
          </w:tcPr>
          <w:p w:rsidR="00277D51" w:rsidRPr="00F93CB4" w:rsidRDefault="00277D51" w:rsidP="00935CF8">
            <w:pPr>
              <w:spacing w:line="360" w:lineRule="auto"/>
              <w:jc w:val="both"/>
            </w:pPr>
            <w:r w:rsidRPr="00F93CB4">
              <w:t>А4</w:t>
            </w:r>
          </w:p>
        </w:tc>
        <w:tc>
          <w:tcPr>
            <w:tcW w:w="2963" w:type="dxa"/>
            <w:tcBorders>
              <w:top w:val="nil"/>
              <w:left w:val="nil"/>
              <w:bottom w:val="single" w:sz="4" w:space="0" w:color="auto"/>
              <w:right w:val="single" w:sz="4" w:space="0" w:color="auto"/>
            </w:tcBorders>
            <w:shd w:val="clear" w:color="auto" w:fill="auto"/>
            <w:noWrap/>
            <w:vAlign w:val="bottom"/>
          </w:tcPr>
          <w:p w:rsidR="00277D51" w:rsidRPr="00F93CB4" w:rsidRDefault="00277D51" w:rsidP="00935CF8">
            <w:pPr>
              <w:spacing w:line="360" w:lineRule="auto"/>
            </w:pPr>
            <w:r w:rsidRPr="00F93CB4">
              <w:t>труднореализуемые активы</w:t>
            </w:r>
          </w:p>
        </w:tc>
        <w:tc>
          <w:tcPr>
            <w:tcW w:w="1854" w:type="dxa"/>
            <w:tcBorders>
              <w:top w:val="nil"/>
              <w:left w:val="nil"/>
              <w:bottom w:val="single" w:sz="4" w:space="0" w:color="auto"/>
              <w:right w:val="single" w:sz="4" w:space="0" w:color="auto"/>
            </w:tcBorders>
            <w:shd w:val="clear" w:color="auto" w:fill="auto"/>
            <w:noWrap/>
            <w:vAlign w:val="bottom"/>
          </w:tcPr>
          <w:p w:rsidR="00277D51" w:rsidRPr="00F93CB4" w:rsidRDefault="00277D51" w:rsidP="00935CF8">
            <w:pPr>
              <w:spacing w:line="360" w:lineRule="auto"/>
              <w:jc w:val="both"/>
            </w:pPr>
            <w:r w:rsidRPr="00F93CB4">
              <w:t>ст. 190</w:t>
            </w:r>
          </w:p>
        </w:tc>
        <w:tc>
          <w:tcPr>
            <w:tcW w:w="1640" w:type="dxa"/>
            <w:tcBorders>
              <w:top w:val="nil"/>
              <w:left w:val="nil"/>
              <w:bottom w:val="single" w:sz="4" w:space="0" w:color="auto"/>
              <w:right w:val="single" w:sz="4" w:space="0" w:color="auto"/>
            </w:tcBorders>
            <w:shd w:val="clear" w:color="auto" w:fill="auto"/>
            <w:noWrap/>
            <w:vAlign w:val="bottom"/>
          </w:tcPr>
          <w:p w:rsidR="00277D51" w:rsidRPr="00F93CB4" w:rsidRDefault="00277D51" w:rsidP="00935CF8">
            <w:pPr>
              <w:spacing w:line="360" w:lineRule="auto"/>
              <w:jc w:val="both"/>
            </w:pPr>
            <w:r w:rsidRPr="00F93CB4">
              <w:t xml:space="preserve">15 536 338,00   </w:t>
            </w:r>
          </w:p>
        </w:tc>
        <w:tc>
          <w:tcPr>
            <w:tcW w:w="1521" w:type="dxa"/>
            <w:tcBorders>
              <w:top w:val="nil"/>
              <w:left w:val="nil"/>
              <w:bottom w:val="single" w:sz="4" w:space="0" w:color="auto"/>
              <w:right w:val="single" w:sz="4" w:space="0" w:color="auto"/>
            </w:tcBorders>
            <w:shd w:val="clear" w:color="auto" w:fill="auto"/>
            <w:noWrap/>
            <w:vAlign w:val="bottom"/>
          </w:tcPr>
          <w:p w:rsidR="00277D51" w:rsidRPr="00F93CB4" w:rsidRDefault="00935CF8" w:rsidP="00935CF8">
            <w:pPr>
              <w:spacing w:line="360" w:lineRule="auto"/>
              <w:jc w:val="both"/>
            </w:pPr>
            <w:r>
              <w:t>28854</w:t>
            </w:r>
            <w:r w:rsidR="00277D51" w:rsidRPr="00F93CB4">
              <w:t xml:space="preserve">261,00   </w:t>
            </w:r>
          </w:p>
        </w:tc>
        <w:tc>
          <w:tcPr>
            <w:tcW w:w="1622" w:type="dxa"/>
            <w:tcBorders>
              <w:top w:val="nil"/>
              <w:left w:val="nil"/>
              <w:bottom w:val="single" w:sz="4" w:space="0" w:color="auto"/>
              <w:right w:val="single" w:sz="8" w:space="0" w:color="auto"/>
            </w:tcBorders>
            <w:shd w:val="clear" w:color="auto" w:fill="auto"/>
            <w:noWrap/>
            <w:vAlign w:val="bottom"/>
          </w:tcPr>
          <w:p w:rsidR="00277D51" w:rsidRPr="00F93CB4" w:rsidRDefault="00277D51" w:rsidP="00935CF8">
            <w:pPr>
              <w:spacing w:line="360" w:lineRule="auto"/>
              <w:jc w:val="both"/>
            </w:pPr>
            <w:r w:rsidRPr="00F93CB4">
              <w:t xml:space="preserve">38 165 221,00   </w:t>
            </w:r>
          </w:p>
        </w:tc>
      </w:tr>
      <w:tr w:rsidR="005258B2" w:rsidRPr="00F93CB4">
        <w:trPr>
          <w:trHeight w:val="255"/>
        </w:trPr>
        <w:tc>
          <w:tcPr>
            <w:tcW w:w="1123" w:type="dxa"/>
            <w:tcBorders>
              <w:top w:val="nil"/>
              <w:left w:val="single" w:sz="8" w:space="0" w:color="auto"/>
              <w:bottom w:val="single" w:sz="4" w:space="0" w:color="auto"/>
              <w:right w:val="single" w:sz="4" w:space="0" w:color="auto"/>
            </w:tcBorders>
            <w:shd w:val="clear" w:color="auto" w:fill="auto"/>
            <w:noWrap/>
            <w:vAlign w:val="bottom"/>
          </w:tcPr>
          <w:p w:rsidR="00277D51" w:rsidRPr="00F93CB4" w:rsidRDefault="00277D51" w:rsidP="00935CF8">
            <w:pPr>
              <w:spacing w:line="360" w:lineRule="auto"/>
              <w:jc w:val="both"/>
            </w:pPr>
            <w:r w:rsidRPr="00F93CB4">
              <w:t>П1</w:t>
            </w:r>
          </w:p>
        </w:tc>
        <w:tc>
          <w:tcPr>
            <w:tcW w:w="2963" w:type="dxa"/>
            <w:tcBorders>
              <w:top w:val="nil"/>
              <w:left w:val="nil"/>
              <w:bottom w:val="single" w:sz="4" w:space="0" w:color="auto"/>
              <w:right w:val="single" w:sz="4" w:space="0" w:color="auto"/>
            </w:tcBorders>
            <w:shd w:val="clear" w:color="auto" w:fill="auto"/>
            <w:noWrap/>
            <w:vAlign w:val="bottom"/>
          </w:tcPr>
          <w:p w:rsidR="00277D51" w:rsidRPr="00F93CB4" w:rsidRDefault="00277D51" w:rsidP="00935CF8">
            <w:pPr>
              <w:spacing w:line="360" w:lineRule="auto"/>
            </w:pPr>
            <w:r w:rsidRPr="00F93CB4">
              <w:t>наиболее краткосрочные обязательства</w:t>
            </w:r>
          </w:p>
        </w:tc>
        <w:tc>
          <w:tcPr>
            <w:tcW w:w="1854" w:type="dxa"/>
            <w:tcBorders>
              <w:top w:val="nil"/>
              <w:left w:val="nil"/>
              <w:bottom w:val="single" w:sz="4" w:space="0" w:color="auto"/>
              <w:right w:val="single" w:sz="4" w:space="0" w:color="auto"/>
            </w:tcBorders>
            <w:shd w:val="clear" w:color="auto" w:fill="auto"/>
            <w:noWrap/>
            <w:vAlign w:val="bottom"/>
          </w:tcPr>
          <w:p w:rsidR="00277D51" w:rsidRPr="00F93CB4" w:rsidRDefault="00277D51" w:rsidP="00935CF8">
            <w:pPr>
              <w:spacing w:line="360" w:lineRule="auto"/>
              <w:jc w:val="both"/>
            </w:pPr>
            <w:r w:rsidRPr="00F93CB4">
              <w:t>стр.620 + стр.660</w:t>
            </w:r>
          </w:p>
        </w:tc>
        <w:tc>
          <w:tcPr>
            <w:tcW w:w="1640" w:type="dxa"/>
            <w:tcBorders>
              <w:top w:val="nil"/>
              <w:left w:val="nil"/>
              <w:bottom w:val="single" w:sz="4" w:space="0" w:color="auto"/>
              <w:right w:val="single" w:sz="4" w:space="0" w:color="auto"/>
            </w:tcBorders>
            <w:shd w:val="clear" w:color="auto" w:fill="auto"/>
            <w:noWrap/>
            <w:vAlign w:val="bottom"/>
          </w:tcPr>
          <w:p w:rsidR="00277D51" w:rsidRPr="00F93CB4" w:rsidRDefault="00277D51" w:rsidP="00935CF8">
            <w:pPr>
              <w:spacing w:line="360" w:lineRule="auto"/>
              <w:jc w:val="both"/>
            </w:pPr>
            <w:r w:rsidRPr="00F93CB4">
              <w:t xml:space="preserve">11 959 476,00   </w:t>
            </w:r>
          </w:p>
        </w:tc>
        <w:tc>
          <w:tcPr>
            <w:tcW w:w="1521" w:type="dxa"/>
            <w:tcBorders>
              <w:top w:val="nil"/>
              <w:left w:val="nil"/>
              <w:bottom w:val="single" w:sz="4" w:space="0" w:color="auto"/>
              <w:right w:val="single" w:sz="4" w:space="0" w:color="auto"/>
            </w:tcBorders>
            <w:shd w:val="clear" w:color="auto" w:fill="auto"/>
            <w:noWrap/>
            <w:vAlign w:val="bottom"/>
          </w:tcPr>
          <w:p w:rsidR="00277D51" w:rsidRPr="00F93CB4" w:rsidRDefault="00935CF8" w:rsidP="00935CF8">
            <w:pPr>
              <w:spacing w:line="360" w:lineRule="auto"/>
              <w:jc w:val="both"/>
            </w:pPr>
            <w:r>
              <w:t>17762</w:t>
            </w:r>
            <w:r w:rsidR="00277D51" w:rsidRPr="00F93CB4">
              <w:t xml:space="preserve">313,00   </w:t>
            </w:r>
          </w:p>
        </w:tc>
        <w:tc>
          <w:tcPr>
            <w:tcW w:w="1622" w:type="dxa"/>
            <w:tcBorders>
              <w:top w:val="nil"/>
              <w:left w:val="nil"/>
              <w:bottom w:val="single" w:sz="4" w:space="0" w:color="auto"/>
              <w:right w:val="single" w:sz="8" w:space="0" w:color="auto"/>
            </w:tcBorders>
            <w:shd w:val="clear" w:color="auto" w:fill="auto"/>
            <w:noWrap/>
            <w:vAlign w:val="bottom"/>
          </w:tcPr>
          <w:p w:rsidR="00277D51" w:rsidRPr="00F93CB4" w:rsidRDefault="00277D51" w:rsidP="00935CF8">
            <w:pPr>
              <w:spacing w:line="360" w:lineRule="auto"/>
              <w:jc w:val="both"/>
            </w:pPr>
            <w:r w:rsidRPr="00F93CB4">
              <w:t xml:space="preserve">23 170 353,00   </w:t>
            </w:r>
          </w:p>
        </w:tc>
      </w:tr>
      <w:tr w:rsidR="005258B2" w:rsidRPr="00F93CB4">
        <w:trPr>
          <w:trHeight w:val="255"/>
        </w:trPr>
        <w:tc>
          <w:tcPr>
            <w:tcW w:w="1123" w:type="dxa"/>
            <w:tcBorders>
              <w:top w:val="nil"/>
              <w:left w:val="single" w:sz="8" w:space="0" w:color="auto"/>
              <w:bottom w:val="single" w:sz="4" w:space="0" w:color="auto"/>
              <w:right w:val="single" w:sz="4" w:space="0" w:color="auto"/>
            </w:tcBorders>
            <w:shd w:val="clear" w:color="auto" w:fill="auto"/>
            <w:noWrap/>
            <w:vAlign w:val="bottom"/>
          </w:tcPr>
          <w:p w:rsidR="00277D51" w:rsidRPr="00F93CB4" w:rsidRDefault="00277D51" w:rsidP="00935CF8">
            <w:pPr>
              <w:spacing w:line="360" w:lineRule="auto"/>
              <w:jc w:val="both"/>
            </w:pPr>
            <w:r w:rsidRPr="00F93CB4">
              <w:t>П2</w:t>
            </w:r>
          </w:p>
        </w:tc>
        <w:tc>
          <w:tcPr>
            <w:tcW w:w="2963" w:type="dxa"/>
            <w:tcBorders>
              <w:top w:val="nil"/>
              <w:left w:val="nil"/>
              <w:bottom w:val="single" w:sz="4" w:space="0" w:color="auto"/>
              <w:right w:val="single" w:sz="4" w:space="0" w:color="auto"/>
            </w:tcBorders>
            <w:shd w:val="clear" w:color="auto" w:fill="auto"/>
            <w:noWrap/>
            <w:vAlign w:val="bottom"/>
          </w:tcPr>
          <w:p w:rsidR="00277D51" w:rsidRPr="00F93CB4" w:rsidRDefault="00277D51" w:rsidP="00935CF8">
            <w:pPr>
              <w:spacing w:line="360" w:lineRule="auto"/>
            </w:pPr>
            <w:r w:rsidRPr="00F93CB4">
              <w:t>краткосрочные обязательства</w:t>
            </w:r>
          </w:p>
        </w:tc>
        <w:tc>
          <w:tcPr>
            <w:tcW w:w="1854" w:type="dxa"/>
            <w:tcBorders>
              <w:top w:val="nil"/>
              <w:left w:val="nil"/>
              <w:bottom w:val="single" w:sz="4" w:space="0" w:color="auto"/>
              <w:right w:val="single" w:sz="4" w:space="0" w:color="auto"/>
            </w:tcBorders>
            <w:shd w:val="clear" w:color="auto" w:fill="auto"/>
            <w:noWrap/>
            <w:vAlign w:val="bottom"/>
          </w:tcPr>
          <w:p w:rsidR="00277D51" w:rsidRPr="00F93CB4" w:rsidRDefault="00277D51" w:rsidP="00935CF8">
            <w:pPr>
              <w:spacing w:line="360" w:lineRule="auto"/>
              <w:jc w:val="both"/>
            </w:pPr>
            <w:r w:rsidRPr="00F93CB4">
              <w:t xml:space="preserve">стр. 610 + стр. 630 </w:t>
            </w:r>
          </w:p>
        </w:tc>
        <w:tc>
          <w:tcPr>
            <w:tcW w:w="1640" w:type="dxa"/>
            <w:tcBorders>
              <w:top w:val="nil"/>
              <w:left w:val="nil"/>
              <w:bottom w:val="single" w:sz="4" w:space="0" w:color="auto"/>
              <w:right w:val="single" w:sz="4" w:space="0" w:color="auto"/>
            </w:tcBorders>
            <w:shd w:val="clear" w:color="auto" w:fill="auto"/>
            <w:noWrap/>
            <w:vAlign w:val="bottom"/>
          </w:tcPr>
          <w:p w:rsidR="00277D51" w:rsidRPr="00F93CB4" w:rsidRDefault="00935CF8" w:rsidP="00935CF8">
            <w:pPr>
              <w:spacing w:line="360" w:lineRule="auto"/>
              <w:jc w:val="both"/>
            </w:pPr>
            <w:r>
              <w:t xml:space="preserve"> 13</w:t>
            </w:r>
            <w:r w:rsidR="00277D51" w:rsidRPr="00F93CB4">
              <w:t xml:space="preserve">658 289,00   </w:t>
            </w:r>
          </w:p>
        </w:tc>
        <w:tc>
          <w:tcPr>
            <w:tcW w:w="1521" w:type="dxa"/>
            <w:tcBorders>
              <w:top w:val="nil"/>
              <w:left w:val="nil"/>
              <w:bottom w:val="single" w:sz="4" w:space="0" w:color="auto"/>
              <w:right w:val="single" w:sz="4" w:space="0" w:color="auto"/>
            </w:tcBorders>
            <w:shd w:val="clear" w:color="auto" w:fill="auto"/>
            <w:noWrap/>
            <w:vAlign w:val="bottom"/>
          </w:tcPr>
          <w:p w:rsidR="00277D51" w:rsidRPr="00F93CB4" w:rsidRDefault="00277D51" w:rsidP="00935CF8">
            <w:pPr>
              <w:spacing w:line="360" w:lineRule="auto"/>
              <w:jc w:val="both"/>
            </w:pPr>
            <w:r w:rsidRPr="00F93CB4">
              <w:t xml:space="preserve">6 332 373,00   </w:t>
            </w:r>
          </w:p>
        </w:tc>
        <w:tc>
          <w:tcPr>
            <w:tcW w:w="1622" w:type="dxa"/>
            <w:tcBorders>
              <w:top w:val="nil"/>
              <w:left w:val="nil"/>
              <w:bottom w:val="single" w:sz="4" w:space="0" w:color="auto"/>
              <w:right w:val="single" w:sz="8" w:space="0" w:color="auto"/>
            </w:tcBorders>
            <w:shd w:val="clear" w:color="auto" w:fill="auto"/>
            <w:noWrap/>
            <w:vAlign w:val="bottom"/>
          </w:tcPr>
          <w:p w:rsidR="00277D51" w:rsidRPr="00F93CB4" w:rsidRDefault="00277D51" w:rsidP="00935CF8">
            <w:pPr>
              <w:spacing w:line="360" w:lineRule="auto"/>
              <w:jc w:val="both"/>
            </w:pPr>
            <w:r w:rsidRPr="00F93CB4">
              <w:t xml:space="preserve"> 7 581 647,00   </w:t>
            </w:r>
          </w:p>
        </w:tc>
      </w:tr>
      <w:tr w:rsidR="005258B2" w:rsidRPr="00F93CB4">
        <w:trPr>
          <w:trHeight w:val="255"/>
        </w:trPr>
        <w:tc>
          <w:tcPr>
            <w:tcW w:w="1123" w:type="dxa"/>
            <w:tcBorders>
              <w:top w:val="nil"/>
              <w:left w:val="single" w:sz="8" w:space="0" w:color="auto"/>
              <w:bottom w:val="single" w:sz="4" w:space="0" w:color="auto"/>
              <w:right w:val="single" w:sz="4" w:space="0" w:color="auto"/>
            </w:tcBorders>
            <w:shd w:val="clear" w:color="auto" w:fill="auto"/>
            <w:noWrap/>
            <w:vAlign w:val="bottom"/>
          </w:tcPr>
          <w:p w:rsidR="00277D51" w:rsidRPr="00F93CB4" w:rsidRDefault="00277D51" w:rsidP="00935CF8">
            <w:pPr>
              <w:spacing w:line="360" w:lineRule="auto"/>
              <w:jc w:val="both"/>
            </w:pPr>
            <w:r w:rsidRPr="00F93CB4">
              <w:t>П3</w:t>
            </w:r>
          </w:p>
        </w:tc>
        <w:tc>
          <w:tcPr>
            <w:tcW w:w="2963" w:type="dxa"/>
            <w:tcBorders>
              <w:top w:val="nil"/>
              <w:left w:val="nil"/>
              <w:bottom w:val="single" w:sz="4" w:space="0" w:color="auto"/>
              <w:right w:val="single" w:sz="4" w:space="0" w:color="auto"/>
            </w:tcBorders>
            <w:shd w:val="clear" w:color="auto" w:fill="auto"/>
            <w:noWrap/>
            <w:vAlign w:val="bottom"/>
          </w:tcPr>
          <w:p w:rsidR="00277D51" w:rsidRPr="00F93CB4" w:rsidRDefault="00277D51" w:rsidP="00935CF8">
            <w:pPr>
              <w:spacing w:line="360" w:lineRule="auto"/>
            </w:pPr>
            <w:r w:rsidRPr="00F93CB4">
              <w:t>долгосрочные обязательства</w:t>
            </w:r>
          </w:p>
        </w:tc>
        <w:tc>
          <w:tcPr>
            <w:tcW w:w="1854" w:type="dxa"/>
            <w:tcBorders>
              <w:top w:val="nil"/>
              <w:left w:val="nil"/>
              <w:bottom w:val="single" w:sz="4" w:space="0" w:color="auto"/>
              <w:right w:val="single" w:sz="4" w:space="0" w:color="auto"/>
            </w:tcBorders>
            <w:shd w:val="clear" w:color="auto" w:fill="auto"/>
            <w:noWrap/>
            <w:vAlign w:val="bottom"/>
          </w:tcPr>
          <w:p w:rsidR="00277D51" w:rsidRPr="00F93CB4" w:rsidRDefault="00277D51" w:rsidP="00935CF8">
            <w:pPr>
              <w:spacing w:line="360" w:lineRule="auto"/>
              <w:jc w:val="both"/>
            </w:pPr>
            <w:r w:rsidRPr="00F93CB4">
              <w:t>стр. 590 + стр.640 + 650</w:t>
            </w:r>
          </w:p>
        </w:tc>
        <w:tc>
          <w:tcPr>
            <w:tcW w:w="1640" w:type="dxa"/>
            <w:tcBorders>
              <w:top w:val="nil"/>
              <w:left w:val="nil"/>
              <w:bottom w:val="single" w:sz="4" w:space="0" w:color="auto"/>
              <w:right w:val="single" w:sz="4" w:space="0" w:color="auto"/>
            </w:tcBorders>
            <w:shd w:val="clear" w:color="auto" w:fill="auto"/>
            <w:noWrap/>
            <w:vAlign w:val="bottom"/>
          </w:tcPr>
          <w:p w:rsidR="00277D51" w:rsidRPr="00F93CB4" w:rsidRDefault="00277D51" w:rsidP="00935CF8">
            <w:pPr>
              <w:spacing w:line="360" w:lineRule="auto"/>
              <w:jc w:val="both"/>
            </w:pPr>
            <w:r w:rsidRPr="00F93CB4">
              <w:t xml:space="preserve"> 6 728 461,00   </w:t>
            </w:r>
          </w:p>
        </w:tc>
        <w:tc>
          <w:tcPr>
            <w:tcW w:w="1521" w:type="dxa"/>
            <w:tcBorders>
              <w:top w:val="nil"/>
              <w:left w:val="nil"/>
              <w:bottom w:val="single" w:sz="4" w:space="0" w:color="auto"/>
              <w:right w:val="single" w:sz="4" w:space="0" w:color="auto"/>
            </w:tcBorders>
            <w:shd w:val="clear" w:color="auto" w:fill="auto"/>
            <w:noWrap/>
            <w:vAlign w:val="bottom"/>
          </w:tcPr>
          <w:p w:rsidR="00277D51" w:rsidRPr="00F93CB4" w:rsidRDefault="00277D51" w:rsidP="00B755EC">
            <w:pPr>
              <w:spacing w:line="360" w:lineRule="auto"/>
              <w:ind w:firstLine="709"/>
              <w:jc w:val="both"/>
            </w:pPr>
            <w:r w:rsidRPr="00F93CB4">
              <w:t xml:space="preserve">  17 338 882,00   </w:t>
            </w:r>
          </w:p>
        </w:tc>
        <w:tc>
          <w:tcPr>
            <w:tcW w:w="1622" w:type="dxa"/>
            <w:tcBorders>
              <w:top w:val="nil"/>
              <w:left w:val="nil"/>
              <w:bottom w:val="single" w:sz="4" w:space="0" w:color="auto"/>
              <w:right w:val="single" w:sz="8" w:space="0" w:color="auto"/>
            </w:tcBorders>
            <w:shd w:val="clear" w:color="auto" w:fill="auto"/>
            <w:noWrap/>
            <w:vAlign w:val="bottom"/>
          </w:tcPr>
          <w:p w:rsidR="00277D51" w:rsidRPr="00F93CB4" w:rsidRDefault="00277D51" w:rsidP="00B755EC">
            <w:pPr>
              <w:spacing w:line="360" w:lineRule="auto"/>
              <w:ind w:firstLine="709"/>
              <w:jc w:val="both"/>
            </w:pPr>
            <w:r w:rsidRPr="00F93CB4">
              <w:t xml:space="preserve">  27 373 242,00   </w:t>
            </w:r>
          </w:p>
        </w:tc>
      </w:tr>
      <w:tr w:rsidR="005258B2" w:rsidRPr="00F93CB4">
        <w:trPr>
          <w:trHeight w:val="255"/>
        </w:trPr>
        <w:tc>
          <w:tcPr>
            <w:tcW w:w="1123" w:type="dxa"/>
            <w:tcBorders>
              <w:top w:val="nil"/>
              <w:left w:val="single" w:sz="8" w:space="0" w:color="auto"/>
              <w:bottom w:val="single" w:sz="4" w:space="0" w:color="auto"/>
              <w:right w:val="single" w:sz="4" w:space="0" w:color="auto"/>
            </w:tcBorders>
            <w:shd w:val="clear" w:color="auto" w:fill="auto"/>
            <w:noWrap/>
            <w:vAlign w:val="bottom"/>
          </w:tcPr>
          <w:p w:rsidR="00277D51" w:rsidRPr="00F93CB4" w:rsidRDefault="00277D51" w:rsidP="00935CF8">
            <w:pPr>
              <w:spacing w:line="360" w:lineRule="auto"/>
              <w:jc w:val="both"/>
            </w:pPr>
            <w:r w:rsidRPr="00F93CB4">
              <w:t>П4</w:t>
            </w:r>
          </w:p>
        </w:tc>
        <w:tc>
          <w:tcPr>
            <w:tcW w:w="2963" w:type="dxa"/>
            <w:tcBorders>
              <w:top w:val="nil"/>
              <w:left w:val="nil"/>
              <w:bottom w:val="single" w:sz="4" w:space="0" w:color="auto"/>
              <w:right w:val="single" w:sz="4" w:space="0" w:color="auto"/>
            </w:tcBorders>
            <w:shd w:val="clear" w:color="auto" w:fill="auto"/>
            <w:noWrap/>
            <w:vAlign w:val="bottom"/>
          </w:tcPr>
          <w:p w:rsidR="00935CF8" w:rsidRDefault="00277D51" w:rsidP="00935CF8">
            <w:pPr>
              <w:spacing w:line="360" w:lineRule="auto"/>
            </w:pPr>
            <w:r w:rsidRPr="00F93CB4">
              <w:t xml:space="preserve">постоянные </w:t>
            </w:r>
          </w:p>
          <w:p w:rsidR="00277D51" w:rsidRPr="00F93CB4" w:rsidRDefault="00277D51" w:rsidP="00935CF8">
            <w:pPr>
              <w:spacing w:line="360" w:lineRule="auto"/>
            </w:pPr>
            <w:r w:rsidRPr="00F93CB4">
              <w:t>обязательства</w:t>
            </w:r>
          </w:p>
        </w:tc>
        <w:tc>
          <w:tcPr>
            <w:tcW w:w="1854" w:type="dxa"/>
            <w:tcBorders>
              <w:top w:val="nil"/>
              <w:left w:val="nil"/>
              <w:bottom w:val="single" w:sz="4" w:space="0" w:color="auto"/>
              <w:right w:val="single" w:sz="4" w:space="0" w:color="auto"/>
            </w:tcBorders>
            <w:shd w:val="clear" w:color="auto" w:fill="auto"/>
            <w:noWrap/>
            <w:vAlign w:val="bottom"/>
          </w:tcPr>
          <w:p w:rsidR="00277D51" w:rsidRPr="00F93CB4" w:rsidRDefault="00277D51" w:rsidP="00935CF8">
            <w:pPr>
              <w:spacing w:line="360" w:lineRule="auto"/>
              <w:jc w:val="both"/>
            </w:pPr>
            <w:r w:rsidRPr="00F93CB4">
              <w:t>стр. 490-стр. 216</w:t>
            </w:r>
          </w:p>
        </w:tc>
        <w:tc>
          <w:tcPr>
            <w:tcW w:w="1640" w:type="dxa"/>
            <w:tcBorders>
              <w:top w:val="nil"/>
              <w:left w:val="nil"/>
              <w:bottom w:val="single" w:sz="4" w:space="0" w:color="auto"/>
              <w:right w:val="single" w:sz="4" w:space="0" w:color="auto"/>
            </w:tcBorders>
            <w:shd w:val="clear" w:color="auto" w:fill="auto"/>
            <w:noWrap/>
            <w:vAlign w:val="bottom"/>
          </w:tcPr>
          <w:p w:rsidR="00277D51" w:rsidRPr="00F93CB4" w:rsidRDefault="00277D51" w:rsidP="00935CF8">
            <w:pPr>
              <w:spacing w:line="360" w:lineRule="auto"/>
              <w:jc w:val="both"/>
            </w:pPr>
            <w:r w:rsidRPr="00F93CB4">
              <w:t xml:space="preserve">  4 988 917,00   </w:t>
            </w:r>
          </w:p>
        </w:tc>
        <w:tc>
          <w:tcPr>
            <w:tcW w:w="1521" w:type="dxa"/>
            <w:tcBorders>
              <w:top w:val="nil"/>
              <w:left w:val="nil"/>
              <w:bottom w:val="single" w:sz="4" w:space="0" w:color="auto"/>
              <w:right w:val="single" w:sz="4" w:space="0" w:color="auto"/>
            </w:tcBorders>
            <w:shd w:val="clear" w:color="auto" w:fill="auto"/>
            <w:noWrap/>
            <w:vAlign w:val="bottom"/>
          </w:tcPr>
          <w:p w:rsidR="00277D51" w:rsidRPr="00F93CB4" w:rsidRDefault="00277D51" w:rsidP="00935CF8">
            <w:pPr>
              <w:spacing w:line="360" w:lineRule="auto"/>
              <w:jc w:val="both"/>
            </w:pPr>
            <w:r w:rsidRPr="00F93CB4">
              <w:t xml:space="preserve">8 491 265,00   </w:t>
            </w:r>
          </w:p>
        </w:tc>
        <w:tc>
          <w:tcPr>
            <w:tcW w:w="1622" w:type="dxa"/>
            <w:tcBorders>
              <w:top w:val="nil"/>
              <w:left w:val="nil"/>
              <w:bottom w:val="single" w:sz="4" w:space="0" w:color="auto"/>
              <w:right w:val="single" w:sz="8" w:space="0" w:color="auto"/>
            </w:tcBorders>
            <w:shd w:val="clear" w:color="auto" w:fill="auto"/>
            <w:noWrap/>
            <w:vAlign w:val="bottom"/>
          </w:tcPr>
          <w:p w:rsidR="00277D51" w:rsidRPr="00F93CB4" w:rsidRDefault="00277D51" w:rsidP="00935CF8">
            <w:pPr>
              <w:spacing w:line="360" w:lineRule="auto"/>
              <w:jc w:val="both"/>
            </w:pPr>
            <w:r w:rsidRPr="00F93CB4">
              <w:t xml:space="preserve">13 359 031,00   </w:t>
            </w:r>
          </w:p>
        </w:tc>
      </w:tr>
      <w:tr w:rsidR="00935CF8" w:rsidRPr="00F93CB4">
        <w:trPr>
          <w:trHeight w:val="375"/>
        </w:trPr>
        <w:tc>
          <w:tcPr>
            <w:tcW w:w="4086"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tcPr>
          <w:p w:rsidR="00277D51" w:rsidRPr="00F93CB4" w:rsidRDefault="00277D51" w:rsidP="00B755EC">
            <w:pPr>
              <w:spacing w:line="360" w:lineRule="auto"/>
              <w:ind w:firstLine="709"/>
              <w:jc w:val="both"/>
            </w:pPr>
            <w:r w:rsidRPr="00F93CB4">
              <w:t>А1 ≥ П1;</w:t>
            </w:r>
          </w:p>
        </w:tc>
        <w:tc>
          <w:tcPr>
            <w:tcW w:w="1854" w:type="dxa"/>
            <w:tcBorders>
              <w:top w:val="nil"/>
              <w:left w:val="nil"/>
              <w:bottom w:val="single" w:sz="4" w:space="0" w:color="auto"/>
              <w:right w:val="single" w:sz="4" w:space="0" w:color="auto"/>
            </w:tcBorders>
            <w:shd w:val="clear" w:color="auto" w:fill="auto"/>
            <w:noWrap/>
            <w:vAlign w:val="bottom"/>
          </w:tcPr>
          <w:p w:rsidR="00277D51" w:rsidRPr="00F93CB4" w:rsidRDefault="00277D51" w:rsidP="00B755EC">
            <w:pPr>
              <w:spacing w:line="360" w:lineRule="auto"/>
              <w:ind w:firstLine="709"/>
              <w:jc w:val="both"/>
            </w:pPr>
            <w:r w:rsidRPr="00F93CB4">
              <w:t> </w:t>
            </w:r>
          </w:p>
        </w:tc>
        <w:tc>
          <w:tcPr>
            <w:tcW w:w="1640" w:type="dxa"/>
            <w:tcBorders>
              <w:top w:val="nil"/>
              <w:left w:val="nil"/>
              <w:bottom w:val="single" w:sz="4" w:space="0" w:color="auto"/>
              <w:right w:val="single" w:sz="4" w:space="0" w:color="auto"/>
            </w:tcBorders>
            <w:shd w:val="clear" w:color="auto" w:fill="auto"/>
            <w:noWrap/>
            <w:vAlign w:val="bottom"/>
          </w:tcPr>
          <w:p w:rsidR="00277D51" w:rsidRPr="00F93CB4" w:rsidRDefault="00277D51" w:rsidP="00B755EC">
            <w:pPr>
              <w:spacing w:line="360" w:lineRule="auto"/>
              <w:ind w:firstLine="709"/>
              <w:jc w:val="both"/>
            </w:pPr>
            <w:r w:rsidRPr="00F93CB4">
              <w:t xml:space="preserve"> не соблюдается </w:t>
            </w:r>
          </w:p>
        </w:tc>
        <w:tc>
          <w:tcPr>
            <w:tcW w:w="1521" w:type="dxa"/>
            <w:tcBorders>
              <w:top w:val="nil"/>
              <w:left w:val="nil"/>
              <w:bottom w:val="single" w:sz="4" w:space="0" w:color="auto"/>
              <w:right w:val="single" w:sz="4" w:space="0" w:color="auto"/>
            </w:tcBorders>
            <w:shd w:val="clear" w:color="auto" w:fill="auto"/>
            <w:noWrap/>
            <w:vAlign w:val="bottom"/>
          </w:tcPr>
          <w:p w:rsidR="00277D51" w:rsidRPr="00F93CB4" w:rsidRDefault="00277D51" w:rsidP="00B755EC">
            <w:pPr>
              <w:spacing w:line="360" w:lineRule="auto"/>
              <w:ind w:firstLine="709"/>
              <w:jc w:val="both"/>
            </w:pPr>
            <w:r w:rsidRPr="00F93CB4">
              <w:t xml:space="preserve"> не соблюдается </w:t>
            </w:r>
          </w:p>
        </w:tc>
        <w:tc>
          <w:tcPr>
            <w:tcW w:w="1622" w:type="dxa"/>
            <w:tcBorders>
              <w:top w:val="nil"/>
              <w:left w:val="nil"/>
              <w:bottom w:val="single" w:sz="4" w:space="0" w:color="auto"/>
              <w:right w:val="single" w:sz="8" w:space="0" w:color="auto"/>
            </w:tcBorders>
            <w:shd w:val="clear" w:color="auto" w:fill="auto"/>
            <w:noWrap/>
            <w:vAlign w:val="bottom"/>
          </w:tcPr>
          <w:p w:rsidR="00277D51" w:rsidRPr="00F93CB4" w:rsidRDefault="00277D51" w:rsidP="00B755EC">
            <w:pPr>
              <w:spacing w:line="360" w:lineRule="auto"/>
              <w:ind w:firstLine="709"/>
              <w:jc w:val="both"/>
            </w:pPr>
            <w:r w:rsidRPr="00F93CB4">
              <w:t xml:space="preserve">не соблюдается </w:t>
            </w:r>
          </w:p>
        </w:tc>
      </w:tr>
      <w:tr w:rsidR="00935CF8" w:rsidRPr="00F93CB4">
        <w:trPr>
          <w:trHeight w:val="375"/>
        </w:trPr>
        <w:tc>
          <w:tcPr>
            <w:tcW w:w="4086"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tcPr>
          <w:p w:rsidR="00277D51" w:rsidRPr="00F93CB4" w:rsidRDefault="00277D51" w:rsidP="00B755EC">
            <w:pPr>
              <w:spacing w:line="360" w:lineRule="auto"/>
              <w:ind w:firstLine="709"/>
              <w:jc w:val="both"/>
            </w:pPr>
            <w:r w:rsidRPr="00F93CB4">
              <w:t>А2 ≥ П2;</w:t>
            </w:r>
          </w:p>
        </w:tc>
        <w:tc>
          <w:tcPr>
            <w:tcW w:w="1854" w:type="dxa"/>
            <w:tcBorders>
              <w:top w:val="nil"/>
              <w:left w:val="nil"/>
              <w:bottom w:val="single" w:sz="4" w:space="0" w:color="auto"/>
              <w:right w:val="single" w:sz="4" w:space="0" w:color="auto"/>
            </w:tcBorders>
            <w:shd w:val="clear" w:color="auto" w:fill="auto"/>
            <w:noWrap/>
            <w:vAlign w:val="bottom"/>
          </w:tcPr>
          <w:p w:rsidR="00277D51" w:rsidRPr="00F93CB4" w:rsidRDefault="00277D51" w:rsidP="00B755EC">
            <w:pPr>
              <w:spacing w:line="360" w:lineRule="auto"/>
              <w:ind w:firstLine="709"/>
              <w:jc w:val="both"/>
            </w:pPr>
            <w:r w:rsidRPr="00F93CB4">
              <w:t> </w:t>
            </w:r>
          </w:p>
        </w:tc>
        <w:tc>
          <w:tcPr>
            <w:tcW w:w="1640" w:type="dxa"/>
            <w:tcBorders>
              <w:top w:val="nil"/>
              <w:left w:val="nil"/>
              <w:bottom w:val="single" w:sz="4" w:space="0" w:color="auto"/>
              <w:right w:val="single" w:sz="4" w:space="0" w:color="auto"/>
            </w:tcBorders>
            <w:shd w:val="clear" w:color="auto" w:fill="auto"/>
            <w:noWrap/>
            <w:vAlign w:val="bottom"/>
          </w:tcPr>
          <w:p w:rsidR="00277D51" w:rsidRPr="00F93CB4" w:rsidRDefault="00277D51" w:rsidP="00B755EC">
            <w:pPr>
              <w:spacing w:line="360" w:lineRule="auto"/>
              <w:ind w:firstLine="709"/>
              <w:jc w:val="both"/>
            </w:pPr>
            <w:r w:rsidRPr="00F93CB4">
              <w:t xml:space="preserve"> не соблюдается </w:t>
            </w:r>
          </w:p>
        </w:tc>
        <w:tc>
          <w:tcPr>
            <w:tcW w:w="1521" w:type="dxa"/>
            <w:tcBorders>
              <w:top w:val="nil"/>
              <w:left w:val="nil"/>
              <w:bottom w:val="single" w:sz="4" w:space="0" w:color="auto"/>
              <w:right w:val="single" w:sz="4" w:space="0" w:color="auto"/>
            </w:tcBorders>
            <w:shd w:val="clear" w:color="auto" w:fill="auto"/>
            <w:noWrap/>
            <w:vAlign w:val="bottom"/>
          </w:tcPr>
          <w:p w:rsidR="00277D51" w:rsidRPr="00F93CB4" w:rsidRDefault="00277D51" w:rsidP="00B755EC">
            <w:pPr>
              <w:spacing w:line="360" w:lineRule="auto"/>
              <w:ind w:firstLine="709"/>
              <w:jc w:val="both"/>
            </w:pPr>
            <w:r w:rsidRPr="00F93CB4">
              <w:t xml:space="preserve"> не соблюдается </w:t>
            </w:r>
          </w:p>
        </w:tc>
        <w:tc>
          <w:tcPr>
            <w:tcW w:w="1622" w:type="dxa"/>
            <w:tcBorders>
              <w:top w:val="nil"/>
              <w:left w:val="nil"/>
              <w:bottom w:val="single" w:sz="4" w:space="0" w:color="auto"/>
              <w:right w:val="single" w:sz="8" w:space="0" w:color="auto"/>
            </w:tcBorders>
            <w:shd w:val="clear" w:color="auto" w:fill="auto"/>
            <w:noWrap/>
            <w:vAlign w:val="bottom"/>
          </w:tcPr>
          <w:p w:rsidR="00277D51" w:rsidRPr="00F93CB4" w:rsidRDefault="00277D51" w:rsidP="00B755EC">
            <w:pPr>
              <w:spacing w:line="360" w:lineRule="auto"/>
              <w:ind w:firstLine="709"/>
              <w:jc w:val="both"/>
            </w:pPr>
            <w:r w:rsidRPr="00F93CB4">
              <w:t xml:space="preserve"> не соблюдается </w:t>
            </w:r>
          </w:p>
        </w:tc>
      </w:tr>
      <w:tr w:rsidR="00935CF8" w:rsidRPr="00F93CB4">
        <w:trPr>
          <w:trHeight w:val="375"/>
        </w:trPr>
        <w:tc>
          <w:tcPr>
            <w:tcW w:w="4086"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tcPr>
          <w:p w:rsidR="00277D51" w:rsidRPr="00F93CB4" w:rsidRDefault="00277D51" w:rsidP="00B755EC">
            <w:pPr>
              <w:spacing w:line="360" w:lineRule="auto"/>
              <w:ind w:firstLine="709"/>
              <w:jc w:val="both"/>
            </w:pPr>
            <w:r w:rsidRPr="00F93CB4">
              <w:t>A3 ≥ П3;</w:t>
            </w:r>
          </w:p>
        </w:tc>
        <w:tc>
          <w:tcPr>
            <w:tcW w:w="1854" w:type="dxa"/>
            <w:tcBorders>
              <w:top w:val="nil"/>
              <w:left w:val="nil"/>
              <w:bottom w:val="single" w:sz="4" w:space="0" w:color="auto"/>
              <w:right w:val="single" w:sz="4" w:space="0" w:color="auto"/>
            </w:tcBorders>
            <w:shd w:val="clear" w:color="auto" w:fill="auto"/>
            <w:noWrap/>
            <w:vAlign w:val="bottom"/>
          </w:tcPr>
          <w:p w:rsidR="00277D51" w:rsidRPr="00F93CB4" w:rsidRDefault="00277D51" w:rsidP="00B755EC">
            <w:pPr>
              <w:spacing w:line="360" w:lineRule="auto"/>
              <w:ind w:firstLine="709"/>
              <w:jc w:val="both"/>
            </w:pPr>
            <w:r w:rsidRPr="00F93CB4">
              <w:t> </w:t>
            </w:r>
          </w:p>
        </w:tc>
        <w:tc>
          <w:tcPr>
            <w:tcW w:w="1640" w:type="dxa"/>
            <w:tcBorders>
              <w:top w:val="nil"/>
              <w:left w:val="nil"/>
              <w:bottom w:val="single" w:sz="4" w:space="0" w:color="auto"/>
              <w:right w:val="single" w:sz="4" w:space="0" w:color="auto"/>
            </w:tcBorders>
            <w:shd w:val="clear" w:color="auto" w:fill="auto"/>
            <w:noWrap/>
            <w:vAlign w:val="bottom"/>
          </w:tcPr>
          <w:p w:rsidR="00277D51" w:rsidRPr="00F93CB4" w:rsidRDefault="00277D51" w:rsidP="00B755EC">
            <w:pPr>
              <w:spacing w:line="360" w:lineRule="auto"/>
              <w:ind w:firstLine="709"/>
              <w:jc w:val="both"/>
            </w:pPr>
            <w:r w:rsidRPr="00F93CB4">
              <w:t xml:space="preserve"> не соблюдается </w:t>
            </w:r>
          </w:p>
        </w:tc>
        <w:tc>
          <w:tcPr>
            <w:tcW w:w="1521" w:type="dxa"/>
            <w:tcBorders>
              <w:top w:val="nil"/>
              <w:left w:val="nil"/>
              <w:bottom w:val="single" w:sz="4" w:space="0" w:color="auto"/>
              <w:right w:val="single" w:sz="4" w:space="0" w:color="auto"/>
            </w:tcBorders>
            <w:shd w:val="clear" w:color="auto" w:fill="auto"/>
            <w:noWrap/>
            <w:vAlign w:val="bottom"/>
          </w:tcPr>
          <w:p w:rsidR="00277D51" w:rsidRPr="00F93CB4" w:rsidRDefault="00277D51" w:rsidP="00B755EC">
            <w:pPr>
              <w:spacing w:line="360" w:lineRule="auto"/>
              <w:ind w:firstLine="709"/>
              <w:jc w:val="both"/>
            </w:pPr>
            <w:r w:rsidRPr="00F93CB4">
              <w:t xml:space="preserve"> не соблюдается </w:t>
            </w:r>
          </w:p>
        </w:tc>
        <w:tc>
          <w:tcPr>
            <w:tcW w:w="1622" w:type="dxa"/>
            <w:tcBorders>
              <w:top w:val="nil"/>
              <w:left w:val="nil"/>
              <w:bottom w:val="single" w:sz="4" w:space="0" w:color="auto"/>
              <w:right w:val="single" w:sz="8" w:space="0" w:color="auto"/>
            </w:tcBorders>
            <w:shd w:val="clear" w:color="auto" w:fill="auto"/>
            <w:noWrap/>
            <w:vAlign w:val="bottom"/>
          </w:tcPr>
          <w:p w:rsidR="00277D51" w:rsidRPr="00F93CB4" w:rsidRDefault="00935CF8" w:rsidP="00B755EC">
            <w:pPr>
              <w:spacing w:line="360" w:lineRule="auto"/>
              <w:ind w:firstLine="709"/>
              <w:jc w:val="both"/>
            </w:pPr>
            <w:r>
              <w:t xml:space="preserve"> н</w:t>
            </w:r>
            <w:r w:rsidR="00277D51" w:rsidRPr="00F93CB4">
              <w:t xml:space="preserve">е соблюдается </w:t>
            </w:r>
          </w:p>
        </w:tc>
      </w:tr>
      <w:tr w:rsidR="00935CF8" w:rsidRPr="00F93CB4">
        <w:trPr>
          <w:trHeight w:val="390"/>
        </w:trPr>
        <w:tc>
          <w:tcPr>
            <w:tcW w:w="4086" w:type="dxa"/>
            <w:gridSpan w:val="2"/>
            <w:tcBorders>
              <w:top w:val="single" w:sz="4" w:space="0" w:color="auto"/>
              <w:left w:val="single" w:sz="8" w:space="0" w:color="auto"/>
              <w:bottom w:val="single" w:sz="8" w:space="0" w:color="auto"/>
              <w:right w:val="single" w:sz="4" w:space="0" w:color="000000"/>
            </w:tcBorders>
            <w:shd w:val="clear" w:color="auto" w:fill="auto"/>
            <w:noWrap/>
            <w:vAlign w:val="bottom"/>
          </w:tcPr>
          <w:p w:rsidR="00277D51" w:rsidRPr="00F93CB4" w:rsidRDefault="00277D51" w:rsidP="00B755EC">
            <w:pPr>
              <w:spacing w:line="360" w:lineRule="auto"/>
              <w:ind w:firstLine="709"/>
              <w:jc w:val="both"/>
            </w:pPr>
            <w:r w:rsidRPr="00F93CB4">
              <w:t xml:space="preserve">А4 </w:t>
            </w:r>
            <w:r w:rsidRPr="00F93CB4">
              <w:t>  П4</w:t>
            </w:r>
          </w:p>
        </w:tc>
        <w:tc>
          <w:tcPr>
            <w:tcW w:w="1854" w:type="dxa"/>
            <w:tcBorders>
              <w:top w:val="nil"/>
              <w:left w:val="nil"/>
              <w:bottom w:val="single" w:sz="8" w:space="0" w:color="auto"/>
              <w:right w:val="single" w:sz="4" w:space="0" w:color="auto"/>
            </w:tcBorders>
            <w:shd w:val="clear" w:color="auto" w:fill="auto"/>
            <w:noWrap/>
            <w:vAlign w:val="bottom"/>
          </w:tcPr>
          <w:p w:rsidR="00277D51" w:rsidRPr="00F93CB4" w:rsidRDefault="00277D51" w:rsidP="00B755EC">
            <w:pPr>
              <w:spacing w:line="360" w:lineRule="auto"/>
              <w:ind w:firstLine="709"/>
              <w:jc w:val="both"/>
            </w:pPr>
            <w:r w:rsidRPr="00F93CB4">
              <w:t> </w:t>
            </w:r>
          </w:p>
        </w:tc>
        <w:tc>
          <w:tcPr>
            <w:tcW w:w="1640" w:type="dxa"/>
            <w:tcBorders>
              <w:top w:val="nil"/>
              <w:left w:val="nil"/>
              <w:bottom w:val="single" w:sz="8" w:space="0" w:color="auto"/>
              <w:right w:val="single" w:sz="4" w:space="0" w:color="auto"/>
            </w:tcBorders>
            <w:shd w:val="clear" w:color="auto" w:fill="auto"/>
            <w:noWrap/>
            <w:vAlign w:val="bottom"/>
          </w:tcPr>
          <w:p w:rsidR="00277D51" w:rsidRPr="00F93CB4" w:rsidRDefault="00277D51" w:rsidP="00B755EC">
            <w:pPr>
              <w:spacing w:line="360" w:lineRule="auto"/>
              <w:ind w:firstLine="709"/>
              <w:jc w:val="both"/>
            </w:pPr>
            <w:r w:rsidRPr="00F93CB4">
              <w:t xml:space="preserve"> соблюдается </w:t>
            </w:r>
          </w:p>
        </w:tc>
        <w:tc>
          <w:tcPr>
            <w:tcW w:w="1521" w:type="dxa"/>
            <w:tcBorders>
              <w:top w:val="nil"/>
              <w:left w:val="nil"/>
              <w:bottom w:val="single" w:sz="8" w:space="0" w:color="auto"/>
              <w:right w:val="single" w:sz="4" w:space="0" w:color="auto"/>
            </w:tcBorders>
            <w:shd w:val="clear" w:color="auto" w:fill="auto"/>
            <w:noWrap/>
            <w:vAlign w:val="bottom"/>
          </w:tcPr>
          <w:p w:rsidR="00277D51" w:rsidRPr="00F93CB4" w:rsidRDefault="00277D51" w:rsidP="00B755EC">
            <w:pPr>
              <w:spacing w:line="360" w:lineRule="auto"/>
              <w:ind w:firstLine="709"/>
              <w:jc w:val="both"/>
            </w:pPr>
            <w:r w:rsidRPr="00F93CB4">
              <w:t xml:space="preserve"> соблюдается </w:t>
            </w:r>
          </w:p>
        </w:tc>
        <w:tc>
          <w:tcPr>
            <w:tcW w:w="1622" w:type="dxa"/>
            <w:tcBorders>
              <w:top w:val="nil"/>
              <w:left w:val="nil"/>
              <w:bottom w:val="single" w:sz="8" w:space="0" w:color="auto"/>
              <w:right w:val="single" w:sz="8" w:space="0" w:color="auto"/>
            </w:tcBorders>
            <w:shd w:val="clear" w:color="auto" w:fill="auto"/>
            <w:noWrap/>
            <w:vAlign w:val="bottom"/>
          </w:tcPr>
          <w:p w:rsidR="00277D51" w:rsidRPr="00F93CB4" w:rsidRDefault="00935CF8" w:rsidP="00B755EC">
            <w:pPr>
              <w:spacing w:line="360" w:lineRule="auto"/>
              <w:ind w:firstLine="709"/>
              <w:jc w:val="both"/>
            </w:pPr>
            <w:r>
              <w:t>н</w:t>
            </w:r>
            <w:r w:rsidR="00277D51" w:rsidRPr="00F93CB4">
              <w:t>е</w:t>
            </w:r>
          </w:p>
          <w:p w:rsidR="00277D51" w:rsidRPr="00F93CB4" w:rsidRDefault="00277D51" w:rsidP="00D57137">
            <w:pPr>
              <w:spacing w:line="360" w:lineRule="auto"/>
              <w:jc w:val="both"/>
            </w:pPr>
            <w:r w:rsidRPr="00F93CB4">
              <w:t xml:space="preserve">соблюдается </w:t>
            </w:r>
          </w:p>
        </w:tc>
      </w:tr>
    </w:tbl>
    <w:p w:rsidR="00800AAE" w:rsidRDefault="00800AAE" w:rsidP="00D57137">
      <w:pPr>
        <w:spacing w:line="360" w:lineRule="auto"/>
        <w:jc w:val="both"/>
        <w:rPr>
          <w:sz w:val="28"/>
          <w:szCs w:val="28"/>
        </w:rPr>
      </w:pPr>
    </w:p>
    <w:p w:rsidR="00800AAE" w:rsidRDefault="00800AAE" w:rsidP="00D57137">
      <w:pPr>
        <w:spacing w:line="360" w:lineRule="auto"/>
        <w:jc w:val="both"/>
        <w:rPr>
          <w:sz w:val="28"/>
          <w:szCs w:val="28"/>
        </w:rPr>
      </w:pPr>
    </w:p>
    <w:p w:rsidR="00277D51" w:rsidRPr="004F01AD" w:rsidRDefault="004F01AD" w:rsidP="00D57137">
      <w:pPr>
        <w:spacing w:line="360" w:lineRule="auto"/>
        <w:jc w:val="both"/>
        <w:rPr>
          <w:sz w:val="28"/>
          <w:szCs w:val="28"/>
        </w:rPr>
      </w:pPr>
      <w:r w:rsidRPr="004F01AD">
        <w:rPr>
          <w:sz w:val="28"/>
          <w:szCs w:val="28"/>
        </w:rPr>
        <w:t xml:space="preserve">Таблица 5 -Показатели </w:t>
      </w:r>
      <w:r w:rsidR="00277D51" w:rsidRPr="004F01AD">
        <w:rPr>
          <w:sz w:val="28"/>
          <w:szCs w:val="28"/>
        </w:rPr>
        <w:t>относительной ликвидности и платежеспособности</w:t>
      </w:r>
      <w:r w:rsidRPr="004F01AD">
        <w:rPr>
          <w:sz w:val="28"/>
          <w:szCs w:val="28"/>
        </w:rPr>
        <w:t xml:space="preserve"> ЗАО «Тандер»</w:t>
      </w:r>
      <w:r>
        <w:rPr>
          <w:sz w:val="28"/>
          <w:szCs w:val="28"/>
        </w:rPr>
        <w:t xml:space="preserve"> за период 2007-2009 гг., руб.</w:t>
      </w:r>
    </w:p>
    <w:tbl>
      <w:tblPr>
        <w:tblW w:w="10255" w:type="dxa"/>
        <w:tblInd w:w="-612" w:type="dxa"/>
        <w:tblLayout w:type="fixed"/>
        <w:tblLook w:val="0000" w:firstRow="0" w:lastRow="0" w:firstColumn="0" w:lastColumn="0" w:noHBand="0" w:noVBand="0"/>
      </w:tblPr>
      <w:tblGrid>
        <w:gridCol w:w="1871"/>
        <w:gridCol w:w="1909"/>
        <w:gridCol w:w="1080"/>
        <w:gridCol w:w="1260"/>
        <w:gridCol w:w="900"/>
        <w:gridCol w:w="1080"/>
        <w:gridCol w:w="900"/>
        <w:gridCol w:w="1255"/>
      </w:tblGrid>
      <w:tr w:rsidR="00277D51" w:rsidRPr="004F01AD">
        <w:trPr>
          <w:cantSplit/>
          <w:trHeight w:val="1412"/>
        </w:trPr>
        <w:tc>
          <w:tcPr>
            <w:tcW w:w="1871" w:type="dxa"/>
            <w:tcBorders>
              <w:top w:val="single" w:sz="8" w:space="0" w:color="auto"/>
              <w:left w:val="single" w:sz="8" w:space="0" w:color="auto"/>
              <w:bottom w:val="single" w:sz="4" w:space="0" w:color="auto"/>
              <w:right w:val="single" w:sz="4" w:space="0" w:color="auto"/>
            </w:tcBorders>
            <w:shd w:val="clear" w:color="auto" w:fill="auto"/>
            <w:vAlign w:val="bottom"/>
          </w:tcPr>
          <w:p w:rsidR="00277D51" w:rsidRPr="00935CF8" w:rsidRDefault="00277D51" w:rsidP="00935CF8">
            <w:r w:rsidRPr="00935CF8">
              <w:t> </w:t>
            </w:r>
            <w:r w:rsidR="004F01AD" w:rsidRPr="00935CF8">
              <w:t>Показетель</w:t>
            </w:r>
          </w:p>
        </w:tc>
        <w:tc>
          <w:tcPr>
            <w:tcW w:w="1909" w:type="dxa"/>
            <w:tcBorders>
              <w:top w:val="single" w:sz="8" w:space="0" w:color="auto"/>
              <w:left w:val="nil"/>
              <w:bottom w:val="single" w:sz="4" w:space="0" w:color="auto"/>
              <w:right w:val="single" w:sz="4" w:space="0" w:color="auto"/>
            </w:tcBorders>
            <w:shd w:val="clear" w:color="auto" w:fill="auto"/>
            <w:vAlign w:val="bottom"/>
          </w:tcPr>
          <w:p w:rsidR="00277D51" w:rsidRPr="00935CF8" w:rsidRDefault="004F01AD" w:rsidP="00935CF8">
            <w:r w:rsidRPr="00935CF8">
              <w:t>Формула</w:t>
            </w:r>
            <w:r w:rsidR="00277D51" w:rsidRPr="00935CF8">
              <w:t> </w:t>
            </w:r>
          </w:p>
        </w:tc>
        <w:tc>
          <w:tcPr>
            <w:tcW w:w="1080" w:type="dxa"/>
            <w:tcBorders>
              <w:top w:val="single" w:sz="8" w:space="0" w:color="auto"/>
              <w:left w:val="nil"/>
              <w:bottom w:val="single" w:sz="4" w:space="0" w:color="auto"/>
              <w:right w:val="single" w:sz="4" w:space="0" w:color="auto"/>
            </w:tcBorders>
            <w:shd w:val="clear" w:color="auto" w:fill="auto"/>
            <w:noWrap/>
            <w:vAlign w:val="bottom"/>
          </w:tcPr>
          <w:p w:rsidR="00277D51" w:rsidRPr="00935CF8" w:rsidRDefault="00277D51" w:rsidP="00935CF8">
            <w:r w:rsidRPr="00935CF8">
              <w:t>2007</w:t>
            </w:r>
          </w:p>
        </w:tc>
        <w:tc>
          <w:tcPr>
            <w:tcW w:w="1260" w:type="dxa"/>
            <w:tcBorders>
              <w:top w:val="single" w:sz="8" w:space="0" w:color="auto"/>
              <w:left w:val="nil"/>
              <w:bottom w:val="single" w:sz="4" w:space="0" w:color="auto"/>
              <w:right w:val="single" w:sz="4" w:space="0" w:color="auto"/>
            </w:tcBorders>
            <w:shd w:val="clear" w:color="auto" w:fill="auto"/>
            <w:noWrap/>
            <w:vAlign w:val="bottom"/>
          </w:tcPr>
          <w:p w:rsidR="00277D51" w:rsidRPr="00935CF8" w:rsidRDefault="00277D51" w:rsidP="00935CF8">
            <w:r w:rsidRPr="00935CF8">
              <w:t>2008</w:t>
            </w:r>
          </w:p>
        </w:tc>
        <w:tc>
          <w:tcPr>
            <w:tcW w:w="900" w:type="dxa"/>
            <w:tcBorders>
              <w:top w:val="single" w:sz="8" w:space="0" w:color="auto"/>
              <w:left w:val="nil"/>
              <w:bottom w:val="single" w:sz="4" w:space="0" w:color="auto"/>
              <w:right w:val="single" w:sz="4" w:space="0" w:color="auto"/>
            </w:tcBorders>
            <w:shd w:val="clear" w:color="auto" w:fill="auto"/>
            <w:noWrap/>
            <w:vAlign w:val="bottom"/>
          </w:tcPr>
          <w:p w:rsidR="00277D51" w:rsidRPr="00935CF8" w:rsidRDefault="00277D51" w:rsidP="00935CF8">
            <w:r w:rsidRPr="00935CF8">
              <w:t>2009</w:t>
            </w:r>
          </w:p>
        </w:tc>
        <w:tc>
          <w:tcPr>
            <w:tcW w:w="1080" w:type="dxa"/>
            <w:tcBorders>
              <w:top w:val="single" w:sz="8" w:space="0" w:color="auto"/>
              <w:left w:val="nil"/>
              <w:bottom w:val="single" w:sz="4" w:space="0" w:color="auto"/>
              <w:right w:val="single" w:sz="4" w:space="0" w:color="auto"/>
            </w:tcBorders>
            <w:shd w:val="clear" w:color="auto" w:fill="auto"/>
            <w:noWrap/>
            <w:textDirection w:val="btLr"/>
            <w:vAlign w:val="bottom"/>
          </w:tcPr>
          <w:p w:rsidR="00277D51" w:rsidRPr="00935CF8" w:rsidRDefault="004F01AD" w:rsidP="00935CF8">
            <w:r w:rsidRPr="00935CF8">
              <w:t>2008/</w:t>
            </w:r>
            <w:r w:rsidR="00277D51" w:rsidRPr="00935CF8">
              <w:t>2007</w:t>
            </w:r>
          </w:p>
        </w:tc>
        <w:tc>
          <w:tcPr>
            <w:tcW w:w="900" w:type="dxa"/>
            <w:tcBorders>
              <w:top w:val="single" w:sz="8" w:space="0" w:color="auto"/>
              <w:left w:val="nil"/>
              <w:bottom w:val="single" w:sz="4" w:space="0" w:color="auto"/>
              <w:right w:val="single" w:sz="4" w:space="0" w:color="auto"/>
            </w:tcBorders>
            <w:shd w:val="clear" w:color="auto" w:fill="auto"/>
            <w:noWrap/>
            <w:textDirection w:val="btLr"/>
            <w:vAlign w:val="bottom"/>
          </w:tcPr>
          <w:p w:rsidR="00277D51" w:rsidRPr="00935CF8" w:rsidRDefault="00277D51" w:rsidP="00935CF8">
            <w:r w:rsidRPr="00935CF8">
              <w:t xml:space="preserve"> </w:t>
            </w:r>
            <w:r w:rsidR="004F01AD" w:rsidRPr="00935CF8">
              <w:t>2008/2009</w:t>
            </w:r>
          </w:p>
        </w:tc>
        <w:tc>
          <w:tcPr>
            <w:tcW w:w="1255" w:type="dxa"/>
            <w:tcBorders>
              <w:top w:val="single" w:sz="8" w:space="0" w:color="auto"/>
              <w:left w:val="nil"/>
              <w:bottom w:val="single" w:sz="4" w:space="0" w:color="auto"/>
              <w:right w:val="single" w:sz="8" w:space="0" w:color="auto"/>
            </w:tcBorders>
            <w:shd w:val="clear" w:color="auto" w:fill="auto"/>
            <w:vAlign w:val="bottom"/>
          </w:tcPr>
          <w:p w:rsidR="00277D51" w:rsidRPr="00935CF8" w:rsidRDefault="00277D51" w:rsidP="00935CF8">
            <w:r w:rsidRPr="00935CF8">
              <w:t>НОРМА</w:t>
            </w:r>
          </w:p>
        </w:tc>
      </w:tr>
      <w:tr w:rsidR="00277D51" w:rsidRPr="004F01AD">
        <w:trPr>
          <w:trHeight w:val="255"/>
        </w:trPr>
        <w:tc>
          <w:tcPr>
            <w:tcW w:w="1871" w:type="dxa"/>
            <w:vMerge w:val="restart"/>
            <w:tcBorders>
              <w:top w:val="nil"/>
              <w:left w:val="single" w:sz="8" w:space="0" w:color="auto"/>
              <w:bottom w:val="single" w:sz="4" w:space="0" w:color="000000"/>
              <w:right w:val="single" w:sz="4" w:space="0" w:color="auto"/>
            </w:tcBorders>
            <w:shd w:val="clear" w:color="auto" w:fill="auto"/>
            <w:vAlign w:val="bottom"/>
          </w:tcPr>
          <w:p w:rsidR="00277D51" w:rsidRPr="00935CF8" w:rsidRDefault="00277D51" w:rsidP="00935CF8">
            <w:r w:rsidRPr="00935CF8">
              <w:t>Общий показатель платежеспособности (L1)</w:t>
            </w:r>
          </w:p>
        </w:tc>
        <w:tc>
          <w:tcPr>
            <w:tcW w:w="1909" w:type="dxa"/>
            <w:tcBorders>
              <w:top w:val="nil"/>
              <w:left w:val="nil"/>
              <w:bottom w:val="nil"/>
              <w:right w:val="single" w:sz="4" w:space="0" w:color="auto"/>
            </w:tcBorders>
            <w:shd w:val="clear" w:color="auto" w:fill="auto"/>
            <w:vAlign w:val="bottom"/>
          </w:tcPr>
          <w:p w:rsidR="00277D51" w:rsidRPr="00935CF8" w:rsidRDefault="00277D51" w:rsidP="00935CF8">
            <w:r w:rsidRPr="00935CF8">
              <w:t>A1+0,5А2+0,3А3</w:t>
            </w:r>
          </w:p>
        </w:tc>
        <w:tc>
          <w:tcPr>
            <w:tcW w:w="1080" w:type="dxa"/>
            <w:tcBorders>
              <w:top w:val="nil"/>
              <w:left w:val="nil"/>
              <w:bottom w:val="nil"/>
              <w:right w:val="single" w:sz="4" w:space="0" w:color="auto"/>
            </w:tcBorders>
            <w:shd w:val="clear" w:color="auto" w:fill="auto"/>
            <w:noWrap/>
            <w:vAlign w:val="bottom"/>
          </w:tcPr>
          <w:p w:rsidR="00277D51" w:rsidRPr="00935CF8" w:rsidRDefault="00277D51" w:rsidP="00935CF8">
            <w:r w:rsidRPr="00935CF8">
              <w:t>0,65</w:t>
            </w:r>
          </w:p>
        </w:tc>
        <w:tc>
          <w:tcPr>
            <w:tcW w:w="1260" w:type="dxa"/>
            <w:tcBorders>
              <w:top w:val="nil"/>
              <w:left w:val="nil"/>
              <w:bottom w:val="nil"/>
              <w:right w:val="single" w:sz="4" w:space="0" w:color="auto"/>
            </w:tcBorders>
            <w:shd w:val="clear" w:color="auto" w:fill="auto"/>
            <w:noWrap/>
            <w:vAlign w:val="bottom"/>
          </w:tcPr>
          <w:p w:rsidR="00277D51" w:rsidRPr="00935CF8" w:rsidRDefault="00277D51" w:rsidP="00935CF8">
            <w:r w:rsidRPr="00935CF8">
              <w:t>0,43</w:t>
            </w:r>
          </w:p>
        </w:tc>
        <w:tc>
          <w:tcPr>
            <w:tcW w:w="900" w:type="dxa"/>
            <w:tcBorders>
              <w:top w:val="nil"/>
              <w:left w:val="nil"/>
              <w:bottom w:val="nil"/>
              <w:right w:val="single" w:sz="4" w:space="0" w:color="auto"/>
            </w:tcBorders>
            <w:shd w:val="clear" w:color="auto" w:fill="auto"/>
            <w:noWrap/>
            <w:vAlign w:val="bottom"/>
          </w:tcPr>
          <w:p w:rsidR="00277D51" w:rsidRPr="00935CF8" w:rsidRDefault="00277D51" w:rsidP="00935CF8">
            <w:r w:rsidRPr="00935CF8">
              <w:t>0,58</w:t>
            </w:r>
          </w:p>
        </w:tc>
        <w:tc>
          <w:tcPr>
            <w:tcW w:w="1080" w:type="dxa"/>
            <w:tcBorders>
              <w:top w:val="nil"/>
              <w:left w:val="nil"/>
              <w:bottom w:val="nil"/>
              <w:right w:val="single" w:sz="4" w:space="0" w:color="auto"/>
            </w:tcBorders>
            <w:shd w:val="clear" w:color="auto" w:fill="auto"/>
            <w:noWrap/>
            <w:vAlign w:val="bottom"/>
          </w:tcPr>
          <w:p w:rsidR="00277D51" w:rsidRPr="00935CF8" w:rsidRDefault="00277D51" w:rsidP="00935CF8">
            <w:r w:rsidRPr="00935CF8">
              <w:t>-0,22</w:t>
            </w:r>
          </w:p>
        </w:tc>
        <w:tc>
          <w:tcPr>
            <w:tcW w:w="900" w:type="dxa"/>
            <w:tcBorders>
              <w:top w:val="nil"/>
              <w:left w:val="nil"/>
              <w:bottom w:val="nil"/>
              <w:right w:val="single" w:sz="4" w:space="0" w:color="auto"/>
            </w:tcBorders>
            <w:shd w:val="clear" w:color="auto" w:fill="auto"/>
            <w:noWrap/>
            <w:vAlign w:val="bottom"/>
          </w:tcPr>
          <w:p w:rsidR="00277D51" w:rsidRPr="00935CF8" w:rsidRDefault="00277D51" w:rsidP="00935CF8">
            <w:r w:rsidRPr="00935CF8">
              <w:t>0,15</w:t>
            </w:r>
          </w:p>
        </w:tc>
        <w:tc>
          <w:tcPr>
            <w:tcW w:w="1255" w:type="dxa"/>
            <w:tcBorders>
              <w:top w:val="nil"/>
              <w:left w:val="nil"/>
              <w:bottom w:val="nil"/>
              <w:right w:val="single" w:sz="8" w:space="0" w:color="auto"/>
            </w:tcBorders>
            <w:shd w:val="clear" w:color="auto" w:fill="auto"/>
            <w:vAlign w:val="bottom"/>
          </w:tcPr>
          <w:p w:rsidR="00277D51" w:rsidRPr="00935CF8" w:rsidRDefault="00277D51" w:rsidP="00935CF8">
            <w:r w:rsidRPr="00935CF8">
              <w:t>L1&gt;1</w:t>
            </w:r>
          </w:p>
        </w:tc>
      </w:tr>
      <w:tr w:rsidR="00277D51" w:rsidRPr="004F01AD">
        <w:trPr>
          <w:trHeight w:val="555"/>
        </w:trPr>
        <w:tc>
          <w:tcPr>
            <w:tcW w:w="1871" w:type="dxa"/>
            <w:vMerge/>
            <w:tcBorders>
              <w:top w:val="nil"/>
              <w:left w:val="single" w:sz="8" w:space="0" w:color="auto"/>
              <w:bottom w:val="single" w:sz="4" w:space="0" w:color="000000"/>
              <w:right w:val="single" w:sz="4" w:space="0" w:color="auto"/>
            </w:tcBorders>
            <w:vAlign w:val="center"/>
          </w:tcPr>
          <w:p w:rsidR="00277D51" w:rsidRPr="00935CF8" w:rsidRDefault="00277D51" w:rsidP="00935CF8"/>
        </w:tc>
        <w:tc>
          <w:tcPr>
            <w:tcW w:w="1909" w:type="dxa"/>
            <w:tcBorders>
              <w:top w:val="nil"/>
              <w:left w:val="nil"/>
              <w:bottom w:val="single" w:sz="4" w:space="0" w:color="auto"/>
              <w:right w:val="single" w:sz="4" w:space="0" w:color="auto"/>
            </w:tcBorders>
            <w:shd w:val="clear" w:color="auto" w:fill="auto"/>
            <w:vAlign w:val="bottom"/>
          </w:tcPr>
          <w:p w:rsidR="00277D51" w:rsidRPr="00935CF8" w:rsidRDefault="00277D51" w:rsidP="00935CF8">
            <w:r w:rsidRPr="00935CF8">
              <w:t>П1+0,5П2+0,3П3</w:t>
            </w:r>
          </w:p>
        </w:tc>
        <w:tc>
          <w:tcPr>
            <w:tcW w:w="1080" w:type="dxa"/>
            <w:tcBorders>
              <w:top w:val="nil"/>
              <w:left w:val="nil"/>
              <w:bottom w:val="single" w:sz="4" w:space="0" w:color="auto"/>
              <w:right w:val="single" w:sz="4" w:space="0" w:color="auto"/>
            </w:tcBorders>
            <w:shd w:val="clear" w:color="auto" w:fill="auto"/>
            <w:noWrap/>
            <w:vAlign w:val="bottom"/>
          </w:tcPr>
          <w:p w:rsidR="00277D51" w:rsidRPr="00935CF8" w:rsidRDefault="00277D51" w:rsidP="00935CF8">
            <w:r w:rsidRPr="00935CF8">
              <w:t> </w:t>
            </w:r>
          </w:p>
        </w:tc>
        <w:tc>
          <w:tcPr>
            <w:tcW w:w="1260" w:type="dxa"/>
            <w:tcBorders>
              <w:top w:val="nil"/>
              <w:left w:val="nil"/>
              <w:bottom w:val="single" w:sz="4" w:space="0" w:color="auto"/>
              <w:right w:val="single" w:sz="4" w:space="0" w:color="auto"/>
            </w:tcBorders>
            <w:shd w:val="clear" w:color="auto" w:fill="auto"/>
            <w:noWrap/>
            <w:vAlign w:val="bottom"/>
          </w:tcPr>
          <w:p w:rsidR="00277D51" w:rsidRPr="00935CF8" w:rsidRDefault="00277D51" w:rsidP="00935CF8">
            <w:r w:rsidRPr="00935CF8">
              <w:t> </w:t>
            </w:r>
          </w:p>
        </w:tc>
        <w:tc>
          <w:tcPr>
            <w:tcW w:w="900" w:type="dxa"/>
            <w:tcBorders>
              <w:top w:val="nil"/>
              <w:left w:val="nil"/>
              <w:bottom w:val="single" w:sz="4" w:space="0" w:color="auto"/>
              <w:right w:val="single" w:sz="4" w:space="0" w:color="auto"/>
            </w:tcBorders>
            <w:shd w:val="clear" w:color="auto" w:fill="auto"/>
            <w:noWrap/>
            <w:vAlign w:val="bottom"/>
          </w:tcPr>
          <w:p w:rsidR="00277D51" w:rsidRPr="00935CF8" w:rsidRDefault="00277D51" w:rsidP="00935CF8">
            <w:r w:rsidRPr="00935CF8">
              <w:t> </w:t>
            </w:r>
          </w:p>
        </w:tc>
        <w:tc>
          <w:tcPr>
            <w:tcW w:w="1080" w:type="dxa"/>
            <w:tcBorders>
              <w:top w:val="nil"/>
              <w:left w:val="nil"/>
              <w:bottom w:val="single" w:sz="4" w:space="0" w:color="auto"/>
              <w:right w:val="single" w:sz="4" w:space="0" w:color="auto"/>
            </w:tcBorders>
            <w:shd w:val="clear" w:color="auto" w:fill="auto"/>
            <w:noWrap/>
            <w:vAlign w:val="bottom"/>
          </w:tcPr>
          <w:p w:rsidR="00277D51" w:rsidRPr="00935CF8" w:rsidRDefault="00277D51" w:rsidP="00935CF8">
            <w:r w:rsidRPr="00935CF8">
              <w:t> </w:t>
            </w:r>
          </w:p>
        </w:tc>
        <w:tc>
          <w:tcPr>
            <w:tcW w:w="900" w:type="dxa"/>
            <w:tcBorders>
              <w:top w:val="nil"/>
              <w:left w:val="nil"/>
              <w:bottom w:val="single" w:sz="4" w:space="0" w:color="auto"/>
              <w:right w:val="single" w:sz="4" w:space="0" w:color="auto"/>
            </w:tcBorders>
            <w:shd w:val="clear" w:color="auto" w:fill="auto"/>
            <w:noWrap/>
            <w:vAlign w:val="bottom"/>
          </w:tcPr>
          <w:p w:rsidR="00277D51" w:rsidRPr="00935CF8" w:rsidRDefault="00277D51" w:rsidP="00935CF8">
            <w:r w:rsidRPr="00935CF8">
              <w:t> </w:t>
            </w:r>
          </w:p>
        </w:tc>
        <w:tc>
          <w:tcPr>
            <w:tcW w:w="1255" w:type="dxa"/>
            <w:tcBorders>
              <w:top w:val="nil"/>
              <w:left w:val="nil"/>
              <w:bottom w:val="single" w:sz="4" w:space="0" w:color="auto"/>
              <w:right w:val="single" w:sz="8" w:space="0" w:color="auto"/>
            </w:tcBorders>
            <w:shd w:val="clear" w:color="auto" w:fill="auto"/>
            <w:vAlign w:val="bottom"/>
          </w:tcPr>
          <w:p w:rsidR="00277D51" w:rsidRPr="00935CF8" w:rsidRDefault="00277D51" w:rsidP="00935CF8">
            <w:r w:rsidRPr="00935CF8">
              <w:t> </w:t>
            </w:r>
          </w:p>
        </w:tc>
      </w:tr>
      <w:tr w:rsidR="00277D51" w:rsidRPr="004F01AD">
        <w:trPr>
          <w:trHeight w:val="900"/>
        </w:trPr>
        <w:tc>
          <w:tcPr>
            <w:tcW w:w="1871" w:type="dxa"/>
            <w:tcBorders>
              <w:top w:val="nil"/>
              <w:left w:val="single" w:sz="8" w:space="0" w:color="auto"/>
              <w:bottom w:val="single" w:sz="4" w:space="0" w:color="auto"/>
              <w:right w:val="single" w:sz="4" w:space="0" w:color="auto"/>
            </w:tcBorders>
            <w:shd w:val="clear" w:color="auto" w:fill="auto"/>
            <w:vAlign w:val="bottom"/>
          </w:tcPr>
          <w:p w:rsidR="00277D51" w:rsidRPr="00935CF8" w:rsidRDefault="00277D51" w:rsidP="00935CF8">
            <w:r w:rsidRPr="00935CF8">
              <w:t>Коэффициент абсолютной (срочной)ликвидности (L2)</w:t>
            </w:r>
          </w:p>
        </w:tc>
        <w:tc>
          <w:tcPr>
            <w:tcW w:w="1909" w:type="dxa"/>
            <w:tcBorders>
              <w:top w:val="nil"/>
              <w:left w:val="nil"/>
              <w:bottom w:val="single" w:sz="4" w:space="0" w:color="auto"/>
              <w:right w:val="single" w:sz="4" w:space="0" w:color="auto"/>
            </w:tcBorders>
            <w:shd w:val="clear" w:color="auto" w:fill="auto"/>
            <w:vAlign w:val="bottom"/>
          </w:tcPr>
          <w:p w:rsidR="00277D51" w:rsidRPr="00935CF8" w:rsidRDefault="00277D51" w:rsidP="00935CF8">
            <w:r w:rsidRPr="00935CF8">
              <w:t>C.260+C250/C.610+620+630+660</w:t>
            </w:r>
          </w:p>
        </w:tc>
        <w:tc>
          <w:tcPr>
            <w:tcW w:w="1080" w:type="dxa"/>
            <w:tcBorders>
              <w:top w:val="nil"/>
              <w:left w:val="nil"/>
              <w:bottom w:val="single" w:sz="4" w:space="0" w:color="auto"/>
              <w:right w:val="single" w:sz="4" w:space="0" w:color="auto"/>
            </w:tcBorders>
            <w:shd w:val="clear" w:color="auto" w:fill="auto"/>
            <w:noWrap/>
            <w:vAlign w:val="bottom"/>
          </w:tcPr>
          <w:p w:rsidR="00277D51" w:rsidRPr="00935CF8" w:rsidRDefault="00277D51" w:rsidP="00935CF8">
            <w:r w:rsidRPr="00935CF8">
              <w:t>0,32</w:t>
            </w:r>
          </w:p>
        </w:tc>
        <w:tc>
          <w:tcPr>
            <w:tcW w:w="1260" w:type="dxa"/>
            <w:tcBorders>
              <w:top w:val="nil"/>
              <w:left w:val="nil"/>
              <w:bottom w:val="single" w:sz="4" w:space="0" w:color="auto"/>
              <w:right w:val="single" w:sz="4" w:space="0" w:color="auto"/>
            </w:tcBorders>
            <w:shd w:val="clear" w:color="auto" w:fill="auto"/>
            <w:noWrap/>
            <w:vAlign w:val="bottom"/>
          </w:tcPr>
          <w:p w:rsidR="00277D51" w:rsidRPr="00935CF8" w:rsidRDefault="00277D51" w:rsidP="00935CF8">
            <w:r w:rsidRPr="00935CF8">
              <w:t>0,22</w:t>
            </w:r>
          </w:p>
        </w:tc>
        <w:tc>
          <w:tcPr>
            <w:tcW w:w="900" w:type="dxa"/>
            <w:tcBorders>
              <w:top w:val="nil"/>
              <w:left w:val="nil"/>
              <w:bottom w:val="single" w:sz="4" w:space="0" w:color="auto"/>
              <w:right w:val="single" w:sz="4" w:space="0" w:color="auto"/>
            </w:tcBorders>
            <w:shd w:val="clear" w:color="auto" w:fill="auto"/>
            <w:noWrap/>
            <w:vAlign w:val="bottom"/>
          </w:tcPr>
          <w:p w:rsidR="00277D51" w:rsidRPr="00935CF8" w:rsidRDefault="00277D51" w:rsidP="00935CF8">
            <w:r w:rsidRPr="00935CF8">
              <w:t>0,42</w:t>
            </w:r>
          </w:p>
        </w:tc>
        <w:tc>
          <w:tcPr>
            <w:tcW w:w="1080" w:type="dxa"/>
            <w:tcBorders>
              <w:top w:val="nil"/>
              <w:left w:val="nil"/>
              <w:bottom w:val="single" w:sz="4" w:space="0" w:color="auto"/>
              <w:right w:val="single" w:sz="4" w:space="0" w:color="auto"/>
            </w:tcBorders>
            <w:shd w:val="clear" w:color="auto" w:fill="auto"/>
            <w:noWrap/>
            <w:vAlign w:val="bottom"/>
          </w:tcPr>
          <w:p w:rsidR="00277D51" w:rsidRPr="00935CF8" w:rsidRDefault="00277D51" w:rsidP="00935CF8">
            <w:r w:rsidRPr="00935CF8">
              <w:t>-0,10</w:t>
            </w:r>
          </w:p>
        </w:tc>
        <w:tc>
          <w:tcPr>
            <w:tcW w:w="900" w:type="dxa"/>
            <w:tcBorders>
              <w:top w:val="nil"/>
              <w:left w:val="nil"/>
              <w:bottom w:val="single" w:sz="4" w:space="0" w:color="auto"/>
              <w:right w:val="single" w:sz="4" w:space="0" w:color="auto"/>
            </w:tcBorders>
            <w:shd w:val="clear" w:color="auto" w:fill="auto"/>
            <w:noWrap/>
            <w:vAlign w:val="bottom"/>
          </w:tcPr>
          <w:p w:rsidR="00277D51" w:rsidRPr="00935CF8" w:rsidRDefault="00277D51" w:rsidP="00935CF8">
            <w:r w:rsidRPr="00935CF8">
              <w:t>0,20</w:t>
            </w:r>
          </w:p>
        </w:tc>
        <w:tc>
          <w:tcPr>
            <w:tcW w:w="1255" w:type="dxa"/>
            <w:tcBorders>
              <w:top w:val="nil"/>
              <w:left w:val="nil"/>
              <w:bottom w:val="single" w:sz="4" w:space="0" w:color="auto"/>
              <w:right w:val="single" w:sz="8" w:space="0" w:color="auto"/>
            </w:tcBorders>
            <w:shd w:val="clear" w:color="auto" w:fill="auto"/>
            <w:vAlign w:val="bottom"/>
          </w:tcPr>
          <w:p w:rsidR="00277D51" w:rsidRPr="00935CF8" w:rsidRDefault="00277D51" w:rsidP="00935CF8">
            <w:r w:rsidRPr="00935CF8">
              <w:t>0,1-0,7</w:t>
            </w:r>
          </w:p>
        </w:tc>
      </w:tr>
      <w:tr w:rsidR="004F01AD" w:rsidRPr="004F01AD">
        <w:trPr>
          <w:trHeight w:val="675"/>
        </w:trPr>
        <w:tc>
          <w:tcPr>
            <w:tcW w:w="1871" w:type="dxa"/>
            <w:tcBorders>
              <w:top w:val="nil"/>
              <w:left w:val="single" w:sz="8" w:space="0" w:color="auto"/>
              <w:bottom w:val="single" w:sz="4" w:space="0" w:color="auto"/>
              <w:right w:val="single" w:sz="4" w:space="0" w:color="auto"/>
            </w:tcBorders>
            <w:shd w:val="clear" w:color="auto" w:fill="auto"/>
            <w:vAlign w:val="bottom"/>
          </w:tcPr>
          <w:p w:rsidR="004F01AD" w:rsidRPr="00935CF8" w:rsidRDefault="004F01AD" w:rsidP="00935CF8"/>
          <w:p w:rsidR="004F01AD" w:rsidRPr="00935CF8" w:rsidRDefault="004F01AD" w:rsidP="00935CF8">
            <w:r w:rsidRPr="00935CF8">
              <w:t>Коэффициент  быстрой (критической ликвидности) L3</w:t>
            </w:r>
          </w:p>
        </w:tc>
        <w:tc>
          <w:tcPr>
            <w:tcW w:w="1909" w:type="dxa"/>
            <w:tcBorders>
              <w:top w:val="nil"/>
              <w:left w:val="nil"/>
              <w:bottom w:val="single" w:sz="4" w:space="0" w:color="auto"/>
              <w:right w:val="single" w:sz="4" w:space="0" w:color="auto"/>
            </w:tcBorders>
            <w:shd w:val="clear" w:color="auto" w:fill="auto"/>
            <w:vAlign w:val="bottom"/>
          </w:tcPr>
          <w:p w:rsidR="004F01AD" w:rsidRPr="00935CF8" w:rsidRDefault="004F01AD" w:rsidP="00935CF8">
            <w:r w:rsidRPr="00935CF8">
              <w:t>С.260+С.250+С.240/С.610+620+630+660</w:t>
            </w:r>
          </w:p>
        </w:tc>
        <w:tc>
          <w:tcPr>
            <w:tcW w:w="1080" w:type="dxa"/>
            <w:tcBorders>
              <w:top w:val="nil"/>
              <w:left w:val="nil"/>
              <w:bottom w:val="single" w:sz="4" w:space="0" w:color="auto"/>
              <w:right w:val="single" w:sz="4" w:space="0" w:color="auto"/>
            </w:tcBorders>
            <w:shd w:val="clear" w:color="auto" w:fill="auto"/>
            <w:noWrap/>
            <w:vAlign w:val="bottom"/>
          </w:tcPr>
          <w:p w:rsidR="004F01AD" w:rsidRPr="00935CF8" w:rsidRDefault="004F01AD" w:rsidP="00935CF8">
            <w:r w:rsidRPr="00935CF8">
              <w:t>0,44</w:t>
            </w:r>
          </w:p>
        </w:tc>
        <w:tc>
          <w:tcPr>
            <w:tcW w:w="1260" w:type="dxa"/>
            <w:tcBorders>
              <w:top w:val="nil"/>
              <w:left w:val="nil"/>
              <w:bottom w:val="single" w:sz="4" w:space="0" w:color="auto"/>
              <w:right w:val="single" w:sz="4" w:space="0" w:color="auto"/>
            </w:tcBorders>
            <w:shd w:val="clear" w:color="auto" w:fill="auto"/>
            <w:noWrap/>
            <w:vAlign w:val="bottom"/>
          </w:tcPr>
          <w:p w:rsidR="004F01AD" w:rsidRPr="00935CF8" w:rsidRDefault="004F01AD" w:rsidP="00935CF8">
            <w:r w:rsidRPr="00935CF8">
              <w:t>0,51</w:t>
            </w:r>
          </w:p>
        </w:tc>
        <w:tc>
          <w:tcPr>
            <w:tcW w:w="900" w:type="dxa"/>
            <w:tcBorders>
              <w:top w:val="nil"/>
              <w:left w:val="nil"/>
              <w:bottom w:val="single" w:sz="4" w:space="0" w:color="auto"/>
              <w:right w:val="single" w:sz="4" w:space="0" w:color="auto"/>
            </w:tcBorders>
            <w:shd w:val="clear" w:color="auto" w:fill="auto"/>
            <w:noWrap/>
            <w:vAlign w:val="bottom"/>
          </w:tcPr>
          <w:p w:rsidR="004F01AD" w:rsidRPr="00935CF8" w:rsidRDefault="004F01AD" w:rsidP="00935CF8">
            <w:r w:rsidRPr="00935CF8">
              <w:t>0,66</w:t>
            </w:r>
          </w:p>
        </w:tc>
        <w:tc>
          <w:tcPr>
            <w:tcW w:w="1080" w:type="dxa"/>
            <w:tcBorders>
              <w:top w:val="nil"/>
              <w:left w:val="nil"/>
              <w:bottom w:val="single" w:sz="4" w:space="0" w:color="auto"/>
              <w:right w:val="single" w:sz="4" w:space="0" w:color="auto"/>
            </w:tcBorders>
            <w:shd w:val="clear" w:color="auto" w:fill="auto"/>
            <w:noWrap/>
            <w:vAlign w:val="bottom"/>
          </w:tcPr>
          <w:p w:rsidR="004F01AD" w:rsidRPr="00935CF8" w:rsidRDefault="004F01AD" w:rsidP="00935CF8">
            <w:r w:rsidRPr="00935CF8">
              <w:t>0,07</w:t>
            </w:r>
          </w:p>
        </w:tc>
        <w:tc>
          <w:tcPr>
            <w:tcW w:w="900" w:type="dxa"/>
            <w:tcBorders>
              <w:top w:val="nil"/>
              <w:left w:val="nil"/>
              <w:bottom w:val="single" w:sz="4" w:space="0" w:color="auto"/>
              <w:right w:val="single" w:sz="4" w:space="0" w:color="auto"/>
            </w:tcBorders>
            <w:shd w:val="clear" w:color="auto" w:fill="auto"/>
            <w:noWrap/>
            <w:vAlign w:val="bottom"/>
          </w:tcPr>
          <w:p w:rsidR="004F01AD" w:rsidRPr="00935CF8" w:rsidRDefault="004F01AD" w:rsidP="00935CF8">
            <w:r w:rsidRPr="00935CF8">
              <w:t>0,15</w:t>
            </w:r>
          </w:p>
        </w:tc>
        <w:tc>
          <w:tcPr>
            <w:tcW w:w="1255" w:type="dxa"/>
            <w:tcBorders>
              <w:top w:val="nil"/>
              <w:left w:val="nil"/>
              <w:bottom w:val="single" w:sz="4" w:space="0" w:color="auto"/>
              <w:right w:val="single" w:sz="8" w:space="0" w:color="auto"/>
            </w:tcBorders>
            <w:shd w:val="clear" w:color="auto" w:fill="auto"/>
            <w:vAlign w:val="bottom"/>
          </w:tcPr>
          <w:p w:rsidR="004F01AD" w:rsidRPr="00935CF8" w:rsidRDefault="004F01AD" w:rsidP="00935CF8">
            <w:r w:rsidRPr="00935CF8">
              <w:t>0,7-0,8</w:t>
            </w:r>
          </w:p>
        </w:tc>
      </w:tr>
      <w:tr w:rsidR="004F01AD" w:rsidRPr="004F01AD">
        <w:trPr>
          <w:cantSplit/>
          <w:trHeight w:val="1350"/>
        </w:trPr>
        <w:tc>
          <w:tcPr>
            <w:tcW w:w="1871" w:type="dxa"/>
            <w:tcBorders>
              <w:top w:val="nil"/>
              <w:left w:val="single" w:sz="8" w:space="0" w:color="auto"/>
              <w:bottom w:val="single" w:sz="4" w:space="0" w:color="auto"/>
              <w:right w:val="single" w:sz="4" w:space="0" w:color="auto"/>
            </w:tcBorders>
            <w:shd w:val="clear" w:color="auto" w:fill="auto"/>
            <w:vAlign w:val="bottom"/>
          </w:tcPr>
          <w:p w:rsidR="004F01AD" w:rsidRPr="00935CF8" w:rsidRDefault="004F01AD" w:rsidP="00935CF8">
            <w:r w:rsidRPr="00935CF8">
              <w:t xml:space="preserve">Коэффициент </w:t>
            </w:r>
            <w:r w:rsidRPr="00935CF8">
              <w:br/>
              <w:t>текущей</w:t>
            </w:r>
            <w:r w:rsidRPr="00935CF8">
              <w:br/>
              <w:t>ликвидности (общий коэффициент покрытия) (L4)</w:t>
            </w:r>
          </w:p>
        </w:tc>
        <w:tc>
          <w:tcPr>
            <w:tcW w:w="1909" w:type="dxa"/>
            <w:tcBorders>
              <w:top w:val="nil"/>
              <w:left w:val="nil"/>
              <w:bottom w:val="single" w:sz="4" w:space="0" w:color="auto"/>
              <w:right w:val="single" w:sz="4" w:space="0" w:color="auto"/>
            </w:tcBorders>
            <w:shd w:val="clear" w:color="auto" w:fill="auto"/>
            <w:vAlign w:val="bottom"/>
          </w:tcPr>
          <w:p w:rsidR="004F01AD" w:rsidRPr="00935CF8" w:rsidRDefault="004F01AD" w:rsidP="00935CF8">
            <w:r w:rsidRPr="00935CF8">
              <w:t>C.290/C/610+620+630+660</w:t>
            </w:r>
          </w:p>
        </w:tc>
        <w:tc>
          <w:tcPr>
            <w:tcW w:w="1080" w:type="dxa"/>
            <w:tcBorders>
              <w:top w:val="nil"/>
              <w:left w:val="nil"/>
              <w:bottom w:val="single" w:sz="4" w:space="0" w:color="auto"/>
              <w:right w:val="single" w:sz="4" w:space="0" w:color="auto"/>
            </w:tcBorders>
            <w:shd w:val="clear" w:color="auto" w:fill="auto"/>
            <w:noWrap/>
            <w:vAlign w:val="bottom"/>
          </w:tcPr>
          <w:p w:rsidR="004F01AD" w:rsidRPr="00935CF8" w:rsidRDefault="004F01AD" w:rsidP="00935CF8">
            <w:r w:rsidRPr="00935CF8">
              <w:t>0,85</w:t>
            </w:r>
          </w:p>
        </w:tc>
        <w:tc>
          <w:tcPr>
            <w:tcW w:w="1260" w:type="dxa"/>
            <w:tcBorders>
              <w:top w:val="nil"/>
              <w:left w:val="nil"/>
              <w:bottom w:val="single" w:sz="4" w:space="0" w:color="auto"/>
              <w:right w:val="single" w:sz="4" w:space="0" w:color="auto"/>
            </w:tcBorders>
            <w:shd w:val="clear" w:color="auto" w:fill="auto"/>
            <w:noWrap/>
            <w:vAlign w:val="bottom"/>
          </w:tcPr>
          <w:p w:rsidR="004F01AD" w:rsidRPr="00935CF8" w:rsidRDefault="004F01AD" w:rsidP="00935CF8">
            <w:r w:rsidRPr="00935CF8">
              <w:t>0,88</w:t>
            </w:r>
          </w:p>
        </w:tc>
        <w:tc>
          <w:tcPr>
            <w:tcW w:w="900" w:type="dxa"/>
            <w:tcBorders>
              <w:top w:val="nil"/>
              <w:left w:val="nil"/>
              <w:bottom w:val="single" w:sz="4" w:space="0" w:color="auto"/>
              <w:right w:val="single" w:sz="4" w:space="0" w:color="auto"/>
            </w:tcBorders>
            <w:shd w:val="clear" w:color="auto" w:fill="auto"/>
            <w:noWrap/>
            <w:vAlign w:val="bottom"/>
          </w:tcPr>
          <w:p w:rsidR="004F01AD" w:rsidRPr="00935CF8" w:rsidRDefault="004F01AD" w:rsidP="00935CF8">
            <w:r w:rsidRPr="00935CF8">
              <w:t>1,09</w:t>
            </w:r>
          </w:p>
        </w:tc>
        <w:tc>
          <w:tcPr>
            <w:tcW w:w="1080" w:type="dxa"/>
            <w:tcBorders>
              <w:top w:val="nil"/>
              <w:left w:val="nil"/>
              <w:bottom w:val="single" w:sz="4" w:space="0" w:color="auto"/>
              <w:right w:val="single" w:sz="4" w:space="0" w:color="auto"/>
            </w:tcBorders>
            <w:shd w:val="clear" w:color="auto" w:fill="auto"/>
            <w:noWrap/>
            <w:vAlign w:val="bottom"/>
          </w:tcPr>
          <w:p w:rsidR="004F01AD" w:rsidRPr="00935CF8" w:rsidRDefault="004F01AD" w:rsidP="00935CF8">
            <w:r w:rsidRPr="00935CF8">
              <w:t>0,02</w:t>
            </w:r>
          </w:p>
        </w:tc>
        <w:tc>
          <w:tcPr>
            <w:tcW w:w="900" w:type="dxa"/>
            <w:tcBorders>
              <w:top w:val="nil"/>
              <w:left w:val="nil"/>
              <w:bottom w:val="single" w:sz="4" w:space="0" w:color="auto"/>
              <w:right w:val="single" w:sz="4" w:space="0" w:color="auto"/>
            </w:tcBorders>
            <w:shd w:val="clear" w:color="auto" w:fill="auto"/>
            <w:noWrap/>
            <w:vAlign w:val="bottom"/>
          </w:tcPr>
          <w:p w:rsidR="004F01AD" w:rsidRPr="00935CF8" w:rsidRDefault="004F01AD" w:rsidP="00935CF8">
            <w:r w:rsidRPr="00935CF8">
              <w:t>0,21</w:t>
            </w:r>
          </w:p>
        </w:tc>
        <w:tc>
          <w:tcPr>
            <w:tcW w:w="1255" w:type="dxa"/>
            <w:tcBorders>
              <w:top w:val="nil"/>
              <w:left w:val="nil"/>
              <w:bottom w:val="single" w:sz="4" w:space="0" w:color="auto"/>
              <w:right w:val="single" w:sz="8" w:space="0" w:color="auto"/>
            </w:tcBorders>
            <w:shd w:val="clear" w:color="auto" w:fill="auto"/>
            <w:textDirection w:val="btLr"/>
            <w:vAlign w:val="bottom"/>
          </w:tcPr>
          <w:p w:rsidR="004F01AD" w:rsidRPr="00935CF8" w:rsidRDefault="004F01AD" w:rsidP="00935CF8">
            <w:r w:rsidRPr="00935CF8">
              <w:t>1,5=NORM</w:t>
            </w:r>
          </w:p>
        </w:tc>
      </w:tr>
      <w:tr w:rsidR="004F01AD" w:rsidRPr="004F01AD">
        <w:trPr>
          <w:cantSplit/>
          <w:trHeight w:val="1134"/>
        </w:trPr>
        <w:tc>
          <w:tcPr>
            <w:tcW w:w="1871" w:type="dxa"/>
            <w:tcBorders>
              <w:top w:val="nil"/>
              <w:left w:val="single" w:sz="8" w:space="0" w:color="auto"/>
              <w:bottom w:val="single" w:sz="4" w:space="0" w:color="auto"/>
              <w:right w:val="single" w:sz="4" w:space="0" w:color="auto"/>
            </w:tcBorders>
            <w:shd w:val="clear" w:color="auto" w:fill="auto"/>
            <w:vAlign w:val="bottom"/>
          </w:tcPr>
          <w:p w:rsidR="004F01AD" w:rsidRPr="00935CF8" w:rsidRDefault="004F01AD" w:rsidP="00935CF8">
            <w:r w:rsidRPr="00935CF8">
              <w:t xml:space="preserve">Чистые оборотные активы </w:t>
            </w:r>
          </w:p>
        </w:tc>
        <w:tc>
          <w:tcPr>
            <w:tcW w:w="1909" w:type="dxa"/>
            <w:tcBorders>
              <w:top w:val="nil"/>
              <w:left w:val="nil"/>
              <w:bottom w:val="single" w:sz="4" w:space="0" w:color="auto"/>
              <w:right w:val="single" w:sz="4" w:space="0" w:color="auto"/>
            </w:tcBorders>
            <w:shd w:val="clear" w:color="auto" w:fill="auto"/>
            <w:vAlign w:val="bottom"/>
          </w:tcPr>
          <w:p w:rsidR="004F01AD" w:rsidRPr="00935CF8" w:rsidRDefault="004F01AD" w:rsidP="00935CF8">
            <w:r w:rsidRPr="00935CF8">
              <w:t>С.290-(С.610+620+630+660)</w:t>
            </w:r>
          </w:p>
        </w:tc>
        <w:tc>
          <w:tcPr>
            <w:tcW w:w="1080" w:type="dxa"/>
            <w:tcBorders>
              <w:top w:val="nil"/>
              <w:left w:val="nil"/>
              <w:bottom w:val="single" w:sz="4" w:space="0" w:color="auto"/>
              <w:right w:val="single" w:sz="4" w:space="0" w:color="auto"/>
            </w:tcBorders>
            <w:shd w:val="clear" w:color="auto" w:fill="auto"/>
            <w:noWrap/>
            <w:vAlign w:val="bottom"/>
          </w:tcPr>
          <w:p w:rsidR="004F01AD" w:rsidRPr="00935CF8" w:rsidRDefault="004F01AD" w:rsidP="00935CF8">
            <w:r w:rsidRPr="00935CF8">
              <w:t>-3749528,00</w:t>
            </w:r>
          </w:p>
        </w:tc>
        <w:tc>
          <w:tcPr>
            <w:tcW w:w="1260" w:type="dxa"/>
            <w:tcBorders>
              <w:top w:val="nil"/>
              <w:left w:val="nil"/>
              <w:bottom w:val="single" w:sz="4" w:space="0" w:color="auto"/>
              <w:right w:val="single" w:sz="4" w:space="0" w:color="auto"/>
            </w:tcBorders>
            <w:shd w:val="clear" w:color="auto" w:fill="auto"/>
            <w:noWrap/>
            <w:vAlign w:val="bottom"/>
          </w:tcPr>
          <w:p w:rsidR="004F01AD" w:rsidRPr="00935CF8" w:rsidRDefault="004F01AD" w:rsidP="00935CF8">
            <w:r w:rsidRPr="00935CF8">
              <w:t>-2954682,00</w:t>
            </w:r>
          </w:p>
        </w:tc>
        <w:tc>
          <w:tcPr>
            <w:tcW w:w="900" w:type="dxa"/>
            <w:tcBorders>
              <w:top w:val="nil"/>
              <w:left w:val="nil"/>
              <w:bottom w:val="single" w:sz="4" w:space="0" w:color="auto"/>
              <w:right w:val="single" w:sz="4" w:space="0" w:color="auto"/>
            </w:tcBorders>
            <w:shd w:val="clear" w:color="auto" w:fill="auto"/>
            <w:noWrap/>
            <w:vAlign w:val="bottom"/>
          </w:tcPr>
          <w:p w:rsidR="004F01AD" w:rsidRPr="00935CF8" w:rsidRDefault="004F01AD" w:rsidP="00935CF8">
            <w:r w:rsidRPr="00935CF8">
              <w:t>2636484,00</w:t>
            </w:r>
          </w:p>
        </w:tc>
        <w:tc>
          <w:tcPr>
            <w:tcW w:w="1080" w:type="dxa"/>
            <w:tcBorders>
              <w:top w:val="nil"/>
              <w:left w:val="nil"/>
              <w:bottom w:val="single" w:sz="4" w:space="0" w:color="auto"/>
              <w:right w:val="single" w:sz="4" w:space="0" w:color="auto"/>
            </w:tcBorders>
            <w:shd w:val="clear" w:color="auto" w:fill="auto"/>
            <w:noWrap/>
            <w:vAlign w:val="bottom"/>
          </w:tcPr>
          <w:p w:rsidR="004F01AD" w:rsidRPr="00935CF8" w:rsidRDefault="004F01AD" w:rsidP="00935CF8">
            <w:r w:rsidRPr="00935CF8">
              <w:t>794846,00</w:t>
            </w:r>
          </w:p>
        </w:tc>
        <w:tc>
          <w:tcPr>
            <w:tcW w:w="900" w:type="dxa"/>
            <w:tcBorders>
              <w:top w:val="nil"/>
              <w:left w:val="nil"/>
              <w:bottom w:val="single" w:sz="4" w:space="0" w:color="auto"/>
              <w:right w:val="single" w:sz="4" w:space="0" w:color="auto"/>
            </w:tcBorders>
            <w:shd w:val="clear" w:color="auto" w:fill="auto"/>
            <w:noWrap/>
            <w:vAlign w:val="bottom"/>
          </w:tcPr>
          <w:p w:rsidR="004F01AD" w:rsidRPr="00935CF8" w:rsidRDefault="004F01AD" w:rsidP="00935CF8">
            <w:r w:rsidRPr="00935CF8">
              <w:t>5591166,00</w:t>
            </w:r>
          </w:p>
        </w:tc>
        <w:tc>
          <w:tcPr>
            <w:tcW w:w="1255" w:type="dxa"/>
            <w:tcBorders>
              <w:top w:val="nil"/>
              <w:left w:val="nil"/>
              <w:bottom w:val="single" w:sz="4" w:space="0" w:color="auto"/>
              <w:right w:val="single" w:sz="8" w:space="0" w:color="auto"/>
            </w:tcBorders>
            <w:shd w:val="clear" w:color="auto" w:fill="auto"/>
            <w:textDirection w:val="btLr"/>
            <w:vAlign w:val="bottom"/>
          </w:tcPr>
          <w:p w:rsidR="004F01AD" w:rsidRPr="00935CF8" w:rsidRDefault="004F01AD" w:rsidP="00935CF8">
            <w:r w:rsidRPr="00935CF8">
              <w:t> </w:t>
            </w:r>
          </w:p>
        </w:tc>
      </w:tr>
      <w:tr w:rsidR="004F01AD" w:rsidRPr="004F01AD">
        <w:trPr>
          <w:cantSplit/>
          <w:trHeight w:val="1134"/>
        </w:trPr>
        <w:tc>
          <w:tcPr>
            <w:tcW w:w="1871" w:type="dxa"/>
            <w:tcBorders>
              <w:top w:val="nil"/>
              <w:left w:val="single" w:sz="8" w:space="0" w:color="auto"/>
              <w:bottom w:val="single" w:sz="4" w:space="0" w:color="auto"/>
              <w:right w:val="single" w:sz="4" w:space="0" w:color="auto"/>
            </w:tcBorders>
            <w:shd w:val="clear" w:color="auto" w:fill="auto"/>
            <w:vAlign w:val="bottom"/>
          </w:tcPr>
          <w:p w:rsidR="004F01AD" w:rsidRPr="00935CF8" w:rsidRDefault="004F01AD" w:rsidP="00935CF8">
            <w:r w:rsidRPr="00935CF8">
              <w:t xml:space="preserve">Коэффициент  маневренности чистых оборотных активов (L5) </w:t>
            </w:r>
          </w:p>
        </w:tc>
        <w:tc>
          <w:tcPr>
            <w:tcW w:w="1909" w:type="dxa"/>
            <w:tcBorders>
              <w:top w:val="nil"/>
              <w:left w:val="nil"/>
              <w:bottom w:val="single" w:sz="4" w:space="0" w:color="auto"/>
              <w:right w:val="single" w:sz="4" w:space="0" w:color="auto"/>
            </w:tcBorders>
            <w:shd w:val="clear" w:color="auto" w:fill="auto"/>
            <w:vAlign w:val="bottom"/>
          </w:tcPr>
          <w:p w:rsidR="004F01AD" w:rsidRPr="00935CF8" w:rsidRDefault="004F01AD" w:rsidP="00935CF8">
            <w:r w:rsidRPr="00935CF8">
              <w:t>C.260/чистые оборотные активы</w:t>
            </w:r>
          </w:p>
        </w:tc>
        <w:tc>
          <w:tcPr>
            <w:tcW w:w="1080" w:type="dxa"/>
            <w:tcBorders>
              <w:top w:val="nil"/>
              <w:left w:val="nil"/>
              <w:bottom w:val="single" w:sz="4" w:space="0" w:color="auto"/>
              <w:right w:val="single" w:sz="4" w:space="0" w:color="auto"/>
            </w:tcBorders>
            <w:shd w:val="clear" w:color="auto" w:fill="auto"/>
            <w:noWrap/>
            <w:vAlign w:val="bottom"/>
          </w:tcPr>
          <w:p w:rsidR="004F01AD" w:rsidRPr="00935CF8" w:rsidRDefault="004F01AD" w:rsidP="00935CF8">
            <w:r w:rsidRPr="00935CF8">
              <w:t>-0,74</w:t>
            </w:r>
          </w:p>
        </w:tc>
        <w:tc>
          <w:tcPr>
            <w:tcW w:w="1260" w:type="dxa"/>
            <w:tcBorders>
              <w:top w:val="nil"/>
              <w:left w:val="nil"/>
              <w:bottom w:val="single" w:sz="4" w:space="0" w:color="auto"/>
              <w:right w:val="single" w:sz="4" w:space="0" w:color="auto"/>
            </w:tcBorders>
            <w:shd w:val="clear" w:color="auto" w:fill="auto"/>
            <w:noWrap/>
            <w:vAlign w:val="bottom"/>
          </w:tcPr>
          <w:p w:rsidR="004F01AD" w:rsidRPr="00935CF8" w:rsidRDefault="004F01AD" w:rsidP="00935CF8">
            <w:r w:rsidRPr="00935CF8">
              <w:t>-0,98</w:t>
            </w:r>
          </w:p>
        </w:tc>
        <w:tc>
          <w:tcPr>
            <w:tcW w:w="900" w:type="dxa"/>
            <w:tcBorders>
              <w:top w:val="nil"/>
              <w:left w:val="nil"/>
              <w:bottom w:val="single" w:sz="4" w:space="0" w:color="auto"/>
              <w:right w:val="single" w:sz="4" w:space="0" w:color="auto"/>
            </w:tcBorders>
            <w:shd w:val="clear" w:color="auto" w:fill="auto"/>
            <w:noWrap/>
            <w:vAlign w:val="bottom"/>
          </w:tcPr>
          <w:p w:rsidR="004F01AD" w:rsidRPr="00935CF8" w:rsidRDefault="004F01AD" w:rsidP="00935CF8">
            <w:r w:rsidRPr="00935CF8">
              <w:t>1,09</w:t>
            </w:r>
          </w:p>
        </w:tc>
        <w:tc>
          <w:tcPr>
            <w:tcW w:w="1080" w:type="dxa"/>
            <w:tcBorders>
              <w:top w:val="nil"/>
              <w:left w:val="nil"/>
              <w:bottom w:val="single" w:sz="4" w:space="0" w:color="auto"/>
              <w:right w:val="single" w:sz="4" w:space="0" w:color="auto"/>
            </w:tcBorders>
            <w:shd w:val="clear" w:color="auto" w:fill="auto"/>
            <w:noWrap/>
            <w:vAlign w:val="bottom"/>
          </w:tcPr>
          <w:p w:rsidR="004F01AD" w:rsidRPr="00935CF8" w:rsidRDefault="004F01AD" w:rsidP="00935CF8">
            <w:r w:rsidRPr="00935CF8">
              <w:t>-0,24</w:t>
            </w:r>
          </w:p>
        </w:tc>
        <w:tc>
          <w:tcPr>
            <w:tcW w:w="900" w:type="dxa"/>
            <w:tcBorders>
              <w:top w:val="nil"/>
              <w:left w:val="nil"/>
              <w:bottom w:val="single" w:sz="4" w:space="0" w:color="auto"/>
              <w:right w:val="single" w:sz="4" w:space="0" w:color="auto"/>
            </w:tcBorders>
            <w:shd w:val="clear" w:color="auto" w:fill="auto"/>
            <w:noWrap/>
            <w:vAlign w:val="bottom"/>
          </w:tcPr>
          <w:p w:rsidR="004F01AD" w:rsidRPr="00935CF8" w:rsidRDefault="004F01AD" w:rsidP="00935CF8">
            <w:r w:rsidRPr="00935CF8">
              <w:t>2,07</w:t>
            </w:r>
          </w:p>
        </w:tc>
        <w:tc>
          <w:tcPr>
            <w:tcW w:w="1255" w:type="dxa"/>
            <w:tcBorders>
              <w:top w:val="nil"/>
              <w:left w:val="nil"/>
              <w:bottom w:val="single" w:sz="4" w:space="0" w:color="auto"/>
              <w:right w:val="single" w:sz="8" w:space="0" w:color="auto"/>
            </w:tcBorders>
            <w:shd w:val="clear" w:color="auto" w:fill="auto"/>
            <w:textDirection w:val="btLr"/>
            <w:vAlign w:val="bottom"/>
          </w:tcPr>
          <w:p w:rsidR="004F01AD" w:rsidRPr="00935CF8" w:rsidRDefault="004F01AD" w:rsidP="00935CF8">
            <w:r w:rsidRPr="00935CF8">
              <w:t>0 &lt; L5 &lt;  1</w:t>
            </w:r>
          </w:p>
        </w:tc>
      </w:tr>
      <w:tr w:rsidR="004F01AD" w:rsidRPr="004F01AD">
        <w:trPr>
          <w:trHeight w:val="900"/>
        </w:trPr>
        <w:tc>
          <w:tcPr>
            <w:tcW w:w="1871" w:type="dxa"/>
            <w:tcBorders>
              <w:top w:val="nil"/>
              <w:left w:val="single" w:sz="8" w:space="0" w:color="auto"/>
              <w:bottom w:val="single" w:sz="4" w:space="0" w:color="auto"/>
              <w:right w:val="single" w:sz="4" w:space="0" w:color="auto"/>
            </w:tcBorders>
            <w:shd w:val="clear" w:color="auto" w:fill="auto"/>
            <w:vAlign w:val="bottom"/>
          </w:tcPr>
          <w:p w:rsidR="004F01AD" w:rsidRPr="00935CF8" w:rsidRDefault="004F01AD" w:rsidP="00935CF8">
            <w:r w:rsidRPr="00935CF8">
              <w:t>Коэффициент  маневренности функционирующего капитала (L6)</w:t>
            </w:r>
          </w:p>
        </w:tc>
        <w:tc>
          <w:tcPr>
            <w:tcW w:w="1909" w:type="dxa"/>
            <w:tcBorders>
              <w:top w:val="nil"/>
              <w:left w:val="nil"/>
              <w:bottom w:val="single" w:sz="4" w:space="0" w:color="auto"/>
              <w:right w:val="single" w:sz="4" w:space="0" w:color="auto"/>
            </w:tcBorders>
            <w:shd w:val="clear" w:color="auto" w:fill="auto"/>
            <w:vAlign w:val="bottom"/>
          </w:tcPr>
          <w:p w:rsidR="004F01AD" w:rsidRPr="00935CF8" w:rsidRDefault="004F01AD" w:rsidP="00935CF8">
            <w:r w:rsidRPr="00935CF8">
              <w:t>с.210+220+230+270/чистые оборотные активы</w:t>
            </w:r>
          </w:p>
        </w:tc>
        <w:tc>
          <w:tcPr>
            <w:tcW w:w="1080" w:type="dxa"/>
            <w:tcBorders>
              <w:top w:val="nil"/>
              <w:left w:val="nil"/>
              <w:bottom w:val="single" w:sz="4" w:space="0" w:color="auto"/>
              <w:right w:val="single" w:sz="4" w:space="0" w:color="auto"/>
            </w:tcBorders>
            <w:shd w:val="clear" w:color="auto" w:fill="auto"/>
            <w:noWrap/>
            <w:vAlign w:val="bottom"/>
          </w:tcPr>
          <w:p w:rsidR="004F01AD" w:rsidRPr="00935CF8" w:rsidRDefault="004F01AD" w:rsidP="00935CF8">
            <w:r w:rsidRPr="00935CF8">
              <w:t>-2,32</w:t>
            </w:r>
          </w:p>
        </w:tc>
        <w:tc>
          <w:tcPr>
            <w:tcW w:w="1260" w:type="dxa"/>
            <w:tcBorders>
              <w:top w:val="nil"/>
              <w:left w:val="nil"/>
              <w:bottom w:val="single" w:sz="4" w:space="0" w:color="auto"/>
              <w:right w:val="single" w:sz="4" w:space="0" w:color="auto"/>
            </w:tcBorders>
            <w:shd w:val="clear" w:color="auto" w:fill="auto"/>
            <w:noWrap/>
            <w:vAlign w:val="bottom"/>
          </w:tcPr>
          <w:p w:rsidR="004F01AD" w:rsidRPr="00935CF8" w:rsidRDefault="004F01AD" w:rsidP="00935CF8">
            <w:r w:rsidRPr="00935CF8">
              <w:t>-3,55</w:t>
            </w:r>
          </w:p>
        </w:tc>
        <w:tc>
          <w:tcPr>
            <w:tcW w:w="900" w:type="dxa"/>
            <w:tcBorders>
              <w:top w:val="nil"/>
              <w:left w:val="nil"/>
              <w:bottom w:val="single" w:sz="4" w:space="0" w:color="auto"/>
              <w:right w:val="single" w:sz="4" w:space="0" w:color="auto"/>
            </w:tcBorders>
            <w:shd w:val="clear" w:color="auto" w:fill="auto"/>
            <w:noWrap/>
            <w:vAlign w:val="bottom"/>
          </w:tcPr>
          <w:p w:rsidR="004F01AD" w:rsidRPr="00935CF8" w:rsidRDefault="004F01AD" w:rsidP="00935CF8">
            <w:r w:rsidRPr="00935CF8">
              <w:t>4,95</w:t>
            </w:r>
          </w:p>
        </w:tc>
        <w:tc>
          <w:tcPr>
            <w:tcW w:w="1080" w:type="dxa"/>
            <w:tcBorders>
              <w:top w:val="nil"/>
              <w:left w:val="nil"/>
              <w:bottom w:val="single" w:sz="4" w:space="0" w:color="auto"/>
              <w:right w:val="single" w:sz="4" w:space="0" w:color="auto"/>
            </w:tcBorders>
            <w:shd w:val="clear" w:color="auto" w:fill="auto"/>
            <w:noWrap/>
            <w:vAlign w:val="bottom"/>
          </w:tcPr>
          <w:p w:rsidR="004F01AD" w:rsidRPr="00935CF8" w:rsidRDefault="004F01AD" w:rsidP="00935CF8">
            <w:r w:rsidRPr="00935CF8">
              <w:t>-1,23</w:t>
            </w:r>
          </w:p>
        </w:tc>
        <w:tc>
          <w:tcPr>
            <w:tcW w:w="900" w:type="dxa"/>
            <w:tcBorders>
              <w:top w:val="nil"/>
              <w:left w:val="nil"/>
              <w:bottom w:val="single" w:sz="4" w:space="0" w:color="auto"/>
              <w:right w:val="single" w:sz="4" w:space="0" w:color="auto"/>
            </w:tcBorders>
            <w:shd w:val="clear" w:color="auto" w:fill="auto"/>
            <w:noWrap/>
            <w:vAlign w:val="bottom"/>
          </w:tcPr>
          <w:p w:rsidR="004F01AD" w:rsidRPr="00935CF8" w:rsidRDefault="004F01AD" w:rsidP="00935CF8">
            <w:r w:rsidRPr="00935CF8">
              <w:t>8,50</w:t>
            </w:r>
          </w:p>
        </w:tc>
        <w:tc>
          <w:tcPr>
            <w:tcW w:w="1255" w:type="dxa"/>
            <w:tcBorders>
              <w:top w:val="nil"/>
              <w:left w:val="nil"/>
              <w:bottom w:val="single" w:sz="4" w:space="0" w:color="auto"/>
              <w:right w:val="single" w:sz="8" w:space="0" w:color="auto"/>
            </w:tcBorders>
            <w:shd w:val="clear" w:color="auto" w:fill="auto"/>
            <w:vAlign w:val="bottom"/>
          </w:tcPr>
          <w:p w:rsidR="004F01AD" w:rsidRPr="00935CF8" w:rsidRDefault="004F01AD" w:rsidP="00935CF8">
            <w:r w:rsidRPr="00935CF8">
              <w:t> </w:t>
            </w:r>
          </w:p>
        </w:tc>
      </w:tr>
      <w:tr w:rsidR="004F01AD" w:rsidRPr="004F01AD">
        <w:trPr>
          <w:cantSplit/>
          <w:trHeight w:val="1365"/>
        </w:trPr>
        <w:tc>
          <w:tcPr>
            <w:tcW w:w="1871" w:type="dxa"/>
            <w:tcBorders>
              <w:top w:val="nil"/>
              <w:left w:val="single" w:sz="8" w:space="0" w:color="auto"/>
              <w:bottom w:val="single" w:sz="8" w:space="0" w:color="auto"/>
              <w:right w:val="single" w:sz="4" w:space="0" w:color="auto"/>
            </w:tcBorders>
            <w:shd w:val="clear" w:color="auto" w:fill="auto"/>
            <w:vAlign w:val="bottom"/>
          </w:tcPr>
          <w:p w:rsidR="004F01AD" w:rsidRPr="00935CF8" w:rsidRDefault="004F01AD" w:rsidP="00935CF8">
            <w:r w:rsidRPr="00935CF8">
              <w:t>Коэффициент обеспеченности собственными средствами (L7)</w:t>
            </w:r>
          </w:p>
        </w:tc>
        <w:tc>
          <w:tcPr>
            <w:tcW w:w="1909" w:type="dxa"/>
            <w:tcBorders>
              <w:top w:val="nil"/>
              <w:left w:val="nil"/>
              <w:bottom w:val="single" w:sz="8" w:space="0" w:color="auto"/>
              <w:right w:val="single" w:sz="4" w:space="0" w:color="auto"/>
            </w:tcBorders>
            <w:shd w:val="clear" w:color="auto" w:fill="auto"/>
            <w:vAlign w:val="bottom"/>
          </w:tcPr>
          <w:p w:rsidR="004F01AD" w:rsidRPr="00935CF8" w:rsidRDefault="004F01AD" w:rsidP="00935CF8">
            <w:r w:rsidRPr="00935CF8">
              <w:t>C.490+C.640+C650-C190/C.290</w:t>
            </w:r>
          </w:p>
        </w:tc>
        <w:tc>
          <w:tcPr>
            <w:tcW w:w="1080" w:type="dxa"/>
            <w:tcBorders>
              <w:top w:val="nil"/>
              <w:left w:val="nil"/>
              <w:bottom w:val="single" w:sz="8" w:space="0" w:color="auto"/>
              <w:right w:val="single" w:sz="4" w:space="0" w:color="auto"/>
            </w:tcBorders>
            <w:shd w:val="clear" w:color="auto" w:fill="auto"/>
            <w:noWrap/>
            <w:vAlign w:val="bottom"/>
          </w:tcPr>
          <w:p w:rsidR="004F01AD" w:rsidRPr="00935CF8" w:rsidRDefault="004F01AD" w:rsidP="00935CF8">
            <w:r w:rsidRPr="00935CF8">
              <w:t>-0,48</w:t>
            </w:r>
          </w:p>
        </w:tc>
        <w:tc>
          <w:tcPr>
            <w:tcW w:w="1260" w:type="dxa"/>
            <w:tcBorders>
              <w:top w:val="nil"/>
              <w:left w:val="nil"/>
              <w:bottom w:val="single" w:sz="8" w:space="0" w:color="auto"/>
              <w:right w:val="single" w:sz="4" w:space="0" w:color="auto"/>
            </w:tcBorders>
            <w:shd w:val="clear" w:color="auto" w:fill="auto"/>
            <w:noWrap/>
            <w:vAlign w:val="bottom"/>
          </w:tcPr>
          <w:p w:rsidR="004F01AD" w:rsidRPr="00935CF8" w:rsidRDefault="004F01AD" w:rsidP="00935CF8">
            <w:r w:rsidRPr="00935CF8">
              <w:t>-0,96</w:t>
            </w:r>
          </w:p>
        </w:tc>
        <w:tc>
          <w:tcPr>
            <w:tcW w:w="900" w:type="dxa"/>
            <w:tcBorders>
              <w:top w:val="nil"/>
              <w:left w:val="nil"/>
              <w:bottom w:val="single" w:sz="8" w:space="0" w:color="auto"/>
              <w:right w:val="single" w:sz="4" w:space="0" w:color="auto"/>
            </w:tcBorders>
            <w:shd w:val="clear" w:color="auto" w:fill="auto"/>
            <w:noWrap/>
            <w:vAlign w:val="bottom"/>
          </w:tcPr>
          <w:p w:rsidR="004F01AD" w:rsidRPr="00935CF8" w:rsidRDefault="004F01AD" w:rsidP="00935CF8">
            <w:r w:rsidRPr="00935CF8">
              <w:t>-0,74</w:t>
            </w:r>
          </w:p>
        </w:tc>
        <w:tc>
          <w:tcPr>
            <w:tcW w:w="1080" w:type="dxa"/>
            <w:tcBorders>
              <w:top w:val="nil"/>
              <w:left w:val="nil"/>
              <w:bottom w:val="single" w:sz="8" w:space="0" w:color="auto"/>
              <w:right w:val="single" w:sz="4" w:space="0" w:color="auto"/>
            </w:tcBorders>
            <w:shd w:val="clear" w:color="auto" w:fill="auto"/>
            <w:noWrap/>
            <w:vAlign w:val="bottom"/>
          </w:tcPr>
          <w:p w:rsidR="004F01AD" w:rsidRPr="00935CF8" w:rsidRDefault="004F01AD" w:rsidP="00935CF8">
            <w:r w:rsidRPr="00935CF8">
              <w:t>-0,48</w:t>
            </w:r>
          </w:p>
        </w:tc>
        <w:tc>
          <w:tcPr>
            <w:tcW w:w="900" w:type="dxa"/>
            <w:tcBorders>
              <w:top w:val="nil"/>
              <w:left w:val="nil"/>
              <w:bottom w:val="single" w:sz="8" w:space="0" w:color="auto"/>
              <w:right w:val="single" w:sz="4" w:space="0" w:color="auto"/>
            </w:tcBorders>
            <w:shd w:val="clear" w:color="auto" w:fill="auto"/>
            <w:noWrap/>
            <w:vAlign w:val="bottom"/>
          </w:tcPr>
          <w:p w:rsidR="004F01AD" w:rsidRPr="00935CF8" w:rsidRDefault="004F01AD" w:rsidP="00935CF8">
            <w:r w:rsidRPr="00935CF8">
              <w:t>0,22</w:t>
            </w:r>
          </w:p>
        </w:tc>
        <w:tc>
          <w:tcPr>
            <w:tcW w:w="1255" w:type="dxa"/>
            <w:tcBorders>
              <w:top w:val="nil"/>
              <w:left w:val="nil"/>
              <w:bottom w:val="single" w:sz="8" w:space="0" w:color="auto"/>
              <w:right w:val="single" w:sz="8" w:space="0" w:color="auto"/>
            </w:tcBorders>
            <w:shd w:val="clear" w:color="auto" w:fill="auto"/>
            <w:textDirection w:val="btLr"/>
            <w:vAlign w:val="bottom"/>
          </w:tcPr>
          <w:p w:rsidR="004F01AD" w:rsidRPr="00935CF8" w:rsidRDefault="00935CF8" w:rsidP="00935CF8">
            <w:pPr>
              <w:ind w:left="113" w:right="113"/>
              <w:rPr>
                <w:sz w:val="22"/>
                <w:szCs w:val="22"/>
              </w:rPr>
            </w:pPr>
            <w:r w:rsidRPr="00935CF8">
              <w:rPr>
                <w:sz w:val="22"/>
                <w:szCs w:val="22"/>
              </w:rPr>
              <w:t>NORM&gt;0,5</w:t>
            </w:r>
          </w:p>
        </w:tc>
      </w:tr>
    </w:tbl>
    <w:p w:rsidR="00935CF8" w:rsidRDefault="00935CF8" w:rsidP="00935CF8">
      <w:pPr>
        <w:shd w:val="clear" w:color="auto" w:fill="FFFFFF"/>
        <w:spacing w:line="360" w:lineRule="auto"/>
        <w:ind w:firstLine="709"/>
        <w:jc w:val="both"/>
        <w:rPr>
          <w:sz w:val="28"/>
          <w:szCs w:val="28"/>
          <w:lang w:val="en-US"/>
        </w:rPr>
      </w:pPr>
    </w:p>
    <w:p w:rsidR="00277D51" w:rsidRPr="00935CF8" w:rsidRDefault="005258B2" w:rsidP="00935CF8">
      <w:pPr>
        <w:shd w:val="clear" w:color="auto" w:fill="FFFFFF"/>
        <w:spacing w:line="360" w:lineRule="auto"/>
        <w:ind w:firstLine="709"/>
        <w:jc w:val="both"/>
        <w:rPr>
          <w:sz w:val="28"/>
          <w:szCs w:val="28"/>
        </w:rPr>
      </w:pPr>
      <w:r w:rsidRPr="00AE3480">
        <w:rPr>
          <w:sz w:val="28"/>
          <w:szCs w:val="28"/>
        </w:rPr>
        <w:t>Теоретически недостаток средств по одной группе активов компенсируется избытком по другой, но на практике менее ликвидные средства не могут заменить более ликвидные.</w:t>
      </w:r>
    </w:p>
    <w:p w:rsidR="00277D51" w:rsidRPr="00AE3480" w:rsidRDefault="00277D51" w:rsidP="00B755EC">
      <w:pPr>
        <w:shd w:val="clear" w:color="auto" w:fill="FFFFFF"/>
        <w:spacing w:line="360" w:lineRule="auto"/>
        <w:ind w:firstLine="709"/>
        <w:jc w:val="both"/>
        <w:rPr>
          <w:sz w:val="28"/>
          <w:szCs w:val="28"/>
        </w:rPr>
      </w:pPr>
      <w:r w:rsidRPr="00AE3480">
        <w:rPr>
          <w:sz w:val="28"/>
          <w:szCs w:val="28"/>
        </w:rPr>
        <w:t>Как видно из таблицы</w:t>
      </w:r>
      <w:r w:rsidR="004F01AD" w:rsidRPr="004F01AD">
        <w:rPr>
          <w:sz w:val="28"/>
          <w:szCs w:val="28"/>
        </w:rPr>
        <w:t xml:space="preserve"> 5</w:t>
      </w:r>
      <w:r w:rsidRPr="00AE3480">
        <w:rPr>
          <w:sz w:val="28"/>
          <w:szCs w:val="28"/>
        </w:rPr>
        <w:t xml:space="preserve">, коэффициенты </w:t>
      </w:r>
      <w:r w:rsidRPr="00AE3480">
        <w:rPr>
          <w:b/>
          <w:sz w:val="28"/>
          <w:szCs w:val="28"/>
          <w:lang w:val="en-US"/>
        </w:rPr>
        <w:t>L</w:t>
      </w:r>
      <w:r w:rsidRPr="00AE3480">
        <w:rPr>
          <w:b/>
          <w:sz w:val="28"/>
          <w:szCs w:val="28"/>
          <w:vertAlign w:val="subscript"/>
        </w:rPr>
        <w:t xml:space="preserve">1 </w:t>
      </w:r>
      <w:r w:rsidRPr="00AE3480">
        <w:rPr>
          <w:sz w:val="28"/>
          <w:szCs w:val="28"/>
        </w:rPr>
        <w:t>(общий показатель платежеспособности)</w:t>
      </w:r>
      <w:r w:rsidRPr="00AE3480">
        <w:rPr>
          <w:b/>
          <w:sz w:val="28"/>
          <w:szCs w:val="28"/>
        </w:rPr>
        <w:t xml:space="preserve">, </w:t>
      </w:r>
      <w:r w:rsidRPr="00AE3480">
        <w:rPr>
          <w:b/>
          <w:sz w:val="28"/>
          <w:szCs w:val="28"/>
          <w:lang w:val="en-US"/>
        </w:rPr>
        <w:t>L</w:t>
      </w:r>
      <w:r w:rsidRPr="00AE3480">
        <w:rPr>
          <w:b/>
          <w:sz w:val="28"/>
          <w:szCs w:val="28"/>
          <w:vertAlign w:val="subscript"/>
        </w:rPr>
        <w:t xml:space="preserve">3 </w:t>
      </w:r>
      <w:r w:rsidRPr="00AE3480">
        <w:rPr>
          <w:b/>
          <w:sz w:val="28"/>
          <w:szCs w:val="28"/>
        </w:rPr>
        <w:t>(</w:t>
      </w:r>
      <w:r w:rsidRPr="00AE3480">
        <w:rPr>
          <w:sz w:val="28"/>
          <w:szCs w:val="28"/>
        </w:rPr>
        <w:t>коэффициент быстрой ликвидности) -  име</w:t>
      </w:r>
      <w:r w:rsidR="00E03C2F" w:rsidRPr="00AE3480">
        <w:rPr>
          <w:sz w:val="28"/>
          <w:szCs w:val="28"/>
        </w:rPr>
        <w:t>ют значения ниже критериальных.</w:t>
      </w:r>
    </w:p>
    <w:p w:rsidR="00277D51" w:rsidRPr="00AE3480" w:rsidRDefault="00277D51" w:rsidP="00B755EC">
      <w:pPr>
        <w:shd w:val="clear" w:color="auto" w:fill="FFFFFF"/>
        <w:spacing w:line="360" w:lineRule="auto"/>
        <w:ind w:firstLine="709"/>
        <w:jc w:val="both"/>
        <w:rPr>
          <w:sz w:val="28"/>
          <w:szCs w:val="28"/>
        </w:rPr>
      </w:pPr>
      <w:r w:rsidRPr="00AE3480">
        <w:rPr>
          <w:sz w:val="28"/>
          <w:szCs w:val="28"/>
        </w:rPr>
        <w:t xml:space="preserve">Однако, на оцениваемом предприятии наблюдается положительная динамика  общего показателя платежеспособности </w:t>
      </w:r>
      <w:r w:rsidRPr="00AE3480">
        <w:rPr>
          <w:b/>
          <w:sz w:val="28"/>
          <w:szCs w:val="28"/>
        </w:rPr>
        <w:t>(</w:t>
      </w:r>
      <w:r w:rsidRPr="00AE3480">
        <w:rPr>
          <w:b/>
          <w:sz w:val="28"/>
          <w:szCs w:val="28"/>
          <w:lang w:val="en-US"/>
        </w:rPr>
        <w:t>L</w:t>
      </w:r>
      <w:r w:rsidRPr="00AE3480">
        <w:rPr>
          <w:b/>
          <w:sz w:val="28"/>
          <w:szCs w:val="28"/>
          <w:vertAlign w:val="subscript"/>
        </w:rPr>
        <w:t>1</w:t>
      </w:r>
      <w:r w:rsidRPr="00AE3480">
        <w:rPr>
          <w:b/>
          <w:sz w:val="28"/>
          <w:szCs w:val="28"/>
        </w:rPr>
        <w:t>) в 2009 году</w:t>
      </w:r>
      <w:r w:rsidRPr="00AE3480">
        <w:rPr>
          <w:sz w:val="28"/>
          <w:szCs w:val="28"/>
        </w:rPr>
        <w:t xml:space="preserve"> и  коэффициента абсолютной (срочной) ликвидности </w:t>
      </w:r>
      <w:r w:rsidRPr="00AE3480">
        <w:rPr>
          <w:b/>
          <w:sz w:val="28"/>
          <w:szCs w:val="28"/>
        </w:rPr>
        <w:t>(</w:t>
      </w:r>
      <w:r w:rsidRPr="00AE3480">
        <w:rPr>
          <w:b/>
          <w:sz w:val="28"/>
          <w:szCs w:val="28"/>
          <w:lang w:val="en-US"/>
        </w:rPr>
        <w:t>L</w:t>
      </w:r>
      <w:r w:rsidRPr="00AE3480">
        <w:rPr>
          <w:b/>
          <w:sz w:val="28"/>
          <w:szCs w:val="28"/>
          <w:vertAlign w:val="subscript"/>
        </w:rPr>
        <w:t>2</w:t>
      </w:r>
      <w:r w:rsidRPr="00AE3480">
        <w:rPr>
          <w:b/>
          <w:sz w:val="28"/>
          <w:szCs w:val="28"/>
        </w:rPr>
        <w:t>)</w:t>
      </w:r>
      <w:r w:rsidRPr="00AE3480">
        <w:rPr>
          <w:sz w:val="28"/>
          <w:szCs w:val="28"/>
        </w:rPr>
        <w:t xml:space="preserve"> . Рост показателей составил соответственно 0,15 и 0,20 пунктов, это положительная тенденция.  </w:t>
      </w:r>
    </w:p>
    <w:p w:rsidR="00277D51" w:rsidRPr="00AE3480" w:rsidRDefault="00277D51" w:rsidP="00B755EC">
      <w:pPr>
        <w:shd w:val="clear" w:color="auto" w:fill="FFFFFF"/>
        <w:spacing w:line="360" w:lineRule="auto"/>
        <w:ind w:firstLine="709"/>
        <w:jc w:val="both"/>
        <w:rPr>
          <w:sz w:val="28"/>
          <w:szCs w:val="28"/>
        </w:rPr>
      </w:pPr>
      <w:r w:rsidRPr="00AE3480">
        <w:rPr>
          <w:sz w:val="28"/>
          <w:szCs w:val="28"/>
        </w:rPr>
        <w:t xml:space="preserve"> Низкое значение коэффициента </w:t>
      </w:r>
      <w:r w:rsidRPr="00AE3480">
        <w:rPr>
          <w:bCs/>
          <w:iCs/>
          <w:sz w:val="28"/>
          <w:szCs w:val="28"/>
        </w:rPr>
        <w:t>критической ликвидности</w:t>
      </w:r>
      <w:r w:rsidRPr="00AE3480">
        <w:rPr>
          <w:sz w:val="28"/>
          <w:szCs w:val="28"/>
        </w:rPr>
        <w:t xml:space="preserve">  </w:t>
      </w:r>
      <w:r w:rsidRPr="00AE3480">
        <w:rPr>
          <w:b/>
          <w:sz w:val="28"/>
          <w:szCs w:val="28"/>
        </w:rPr>
        <w:t>(</w:t>
      </w:r>
      <w:r w:rsidRPr="00AE3480">
        <w:rPr>
          <w:b/>
          <w:sz w:val="28"/>
          <w:szCs w:val="28"/>
          <w:lang w:val="en-US"/>
        </w:rPr>
        <w:t>L</w:t>
      </w:r>
      <w:r w:rsidRPr="00AE3480">
        <w:rPr>
          <w:b/>
          <w:sz w:val="28"/>
          <w:szCs w:val="28"/>
          <w:vertAlign w:val="subscript"/>
        </w:rPr>
        <w:t>3</w:t>
      </w:r>
      <w:r w:rsidRPr="00AE3480">
        <w:rPr>
          <w:b/>
          <w:sz w:val="28"/>
          <w:szCs w:val="28"/>
        </w:rPr>
        <w:t>)</w:t>
      </w:r>
      <w:r w:rsidRPr="00AE3480">
        <w:rPr>
          <w:sz w:val="28"/>
          <w:szCs w:val="28"/>
        </w:rPr>
        <w:t xml:space="preserve">  (менее 1) указывает на необходимость постоянной работы с дебиторами, чтобы обеспечить возможность обращения наиболее ликвидной части оборотных средств в денежную форму для расчетов. </w:t>
      </w:r>
    </w:p>
    <w:p w:rsidR="00277D51" w:rsidRPr="00AE3480" w:rsidRDefault="00277D51" w:rsidP="00B755EC">
      <w:pPr>
        <w:shd w:val="clear" w:color="auto" w:fill="FFFFFF"/>
        <w:spacing w:line="360" w:lineRule="auto"/>
        <w:ind w:firstLine="709"/>
        <w:jc w:val="both"/>
        <w:rPr>
          <w:sz w:val="28"/>
          <w:szCs w:val="28"/>
        </w:rPr>
      </w:pPr>
      <w:r w:rsidRPr="00AE3480">
        <w:rPr>
          <w:sz w:val="28"/>
          <w:szCs w:val="28"/>
        </w:rPr>
        <w:t xml:space="preserve"> Значение коэффициента </w:t>
      </w:r>
      <w:r w:rsidRPr="00AE3480">
        <w:rPr>
          <w:b/>
          <w:sz w:val="28"/>
          <w:szCs w:val="28"/>
        </w:rPr>
        <w:t>(</w:t>
      </w:r>
      <w:r w:rsidRPr="00AE3480">
        <w:rPr>
          <w:b/>
          <w:sz w:val="28"/>
          <w:szCs w:val="28"/>
          <w:lang w:val="en-US"/>
        </w:rPr>
        <w:t>L</w:t>
      </w:r>
      <w:r w:rsidRPr="00AE3480">
        <w:rPr>
          <w:b/>
          <w:sz w:val="28"/>
          <w:szCs w:val="28"/>
          <w:vertAlign w:val="subscript"/>
        </w:rPr>
        <w:t>4</w:t>
      </w:r>
      <w:r w:rsidRPr="00AE3480">
        <w:rPr>
          <w:b/>
          <w:sz w:val="28"/>
          <w:szCs w:val="28"/>
        </w:rPr>
        <w:t xml:space="preserve">) </w:t>
      </w:r>
      <w:r w:rsidRPr="00AE3480">
        <w:rPr>
          <w:sz w:val="28"/>
          <w:szCs w:val="28"/>
        </w:rPr>
        <w:t xml:space="preserve">превышает единицу в </w:t>
      </w:r>
      <w:smartTag w:uri="urn:schemas-microsoft-com:office:smarttags" w:element="metricconverter">
        <w:smartTagPr>
          <w:attr w:name="ProductID" w:val="2009 г"/>
        </w:smartTagPr>
        <w:r w:rsidRPr="00AE3480">
          <w:rPr>
            <w:sz w:val="28"/>
            <w:szCs w:val="28"/>
          </w:rPr>
          <w:t>2009 г</w:t>
        </w:r>
      </w:smartTag>
      <w:r w:rsidRPr="00AE3480">
        <w:rPr>
          <w:sz w:val="28"/>
          <w:szCs w:val="28"/>
        </w:rPr>
        <w:t xml:space="preserve"> и имеет положительную динамику к концу отчетного периода, следовательно,  можно сделать вывод о том, что  организация располагает некоторым объемом свободных ресурсов, формируемых за счет собственных средств. </w:t>
      </w:r>
    </w:p>
    <w:p w:rsidR="00277D51" w:rsidRPr="00AE3480" w:rsidRDefault="00277D51" w:rsidP="00B755EC">
      <w:pPr>
        <w:shd w:val="clear" w:color="auto" w:fill="FFFFFF"/>
        <w:spacing w:line="360" w:lineRule="auto"/>
        <w:ind w:firstLine="709"/>
        <w:jc w:val="both"/>
        <w:rPr>
          <w:sz w:val="28"/>
          <w:szCs w:val="28"/>
        </w:rPr>
      </w:pPr>
      <w:r w:rsidRPr="00AE3480">
        <w:rPr>
          <w:sz w:val="28"/>
          <w:szCs w:val="28"/>
        </w:rPr>
        <w:t xml:space="preserve">Рост показателя  </w:t>
      </w:r>
      <w:r w:rsidRPr="00AE3480">
        <w:rPr>
          <w:i/>
          <w:sz w:val="28"/>
          <w:szCs w:val="28"/>
        </w:rPr>
        <w:t>чистые оборотные активы</w:t>
      </w:r>
      <w:r w:rsidRPr="00AE3480">
        <w:rPr>
          <w:sz w:val="28"/>
          <w:szCs w:val="28"/>
        </w:rPr>
        <w:t>– показатель повышения уровня ликвидности предприятия. Он в ЗАО «Тандер»  отрицательный.</w:t>
      </w:r>
    </w:p>
    <w:p w:rsidR="00277D51" w:rsidRPr="00AE3480" w:rsidRDefault="00277D51" w:rsidP="00B755EC">
      <w:pPr>
        <w:shd w:val="clear" w:color="auto" w:fill="FFFFFF"/>
        <w:spacing w:line="360" w:lineRule="auto"/>
        <w:ind w:firstLine="709"/>
        <w:jc w:val="both"/>
        <w:rPr>
          <w:sz w:val="28"/>
          <w:szCs w:val="28"/>
        </w:rPr>
      </w:pPr>
      <w:r w:rsidRPr="00AE3480">
        <w:rPr>
          <w:sz w:val="28"/>
          <w:szCs w:val="28"/>
        </w:rPr>
        <w:t xml:space="preserve">Как положительный  фактор можно расценить увеличение коэффициента маневренности чистых оборотных активов по денежным средствам, что свидетельствует о увеличении  собственных оборотных средств, вложенных в наиболее ликвидные активы. </w:t>
      </w:r>
    </w:p>
    <w:p w:rsidR="00277D51" w:rsidRPr="00AE3480" w:rsidRDefault="00277D51" w:rsidP="00B755EC">
      <w:pPr>
        <w:spacing w:line="360" w:lineRule="auto"/>
        <w:ind w:firstLine="709"/>
        <w:jc w:val="both"/>
        <w:rPr>
          <w:sz w:val="28"/>
          <w:szCs w:val="28"/>
        </w:rPr>
      </w:pPr>
      <w:r w:rsidRPr="00AE3480">
        <w:rPr>
          <w:sz w:val="28"/>
          <w:szCs w:val="28"/>
        </w:rPr>
        <w:t>Как показывают данные таблицы, у анализируемой организации отрицательный  коэффициент обеспеченности собственными средствами</w:t>
      </w:r>
      <w:r w:rsidRPr="00AE3480">
        <w:rPr>
          <w:b/>
          <w:sz w:val="28"/>
          <w:szCs w:val="28"/>
        </w:rPr>
        <w:t xml:space="preserve"> (</w:t>
      </w:r>
      <w:r w:rsidRPr="00AE3480">
        <w:rPr>
          <w:b/>
          <w:sz w:val="28"/>
          <w:szCs w:val="28"/>
          <w:lang w:val="en-US"/>
        </w:rPr>
        <w:t>L</w:t>
      </w:r>
      <w:r w:rsidRPr="00AE3480">
        <w:rPr>
          <w:b/>
          <w:sz w:val="28"/>
          <w:szCs w:val="28"/>
          <w:vertAlign w:val="subscript"/>
        </w:rPr>
        <w:t>7</w:t>
      </w:r>
      <w:r w:rsidRPr="00AE3480">
        <w:rPr>
          <w:b/>
          <w:sz w:val="28"/>
          <w:szCs w:val="28"/>
        </w:rPr>
        <w:t xml:space="preserve">). </w:t>
      </w:r>
      <w:r w:rsidRPr="00AE3480">
        <w:rPr>
          <w:sz w:val="28"/>
          <w:szCs w:val="28"/>
        </w:rPr>
        <w:t>Организация не покрывает  в рассматриваемом периоде оборотные активы собственными средствами.</w:t>
      </w:r>
    </w:p>
    <w:p w:rsidR="00277D51" w:rsidRPr="004D5C33" w:rsidRDefault="00277D51" w:rsidP="00B755EC">
      <w:pPr>
        <w:spacing w:line="360" w:lineRule="auto"/>
        <w:ind w:firstLine="709"/>
        <w:jc w:val="both"/>
        <w:rPr>
          <w:sz w:val="28"/>
          <w:szCs w:val="28"/>
        </w:rPr>
      </w:pPr>
      <w:r w:rsidRPr="00AE3480">
        <w:rPr>
          <w:sz w:val="28"/>
          <w:szCs w:val="28"/>
        </w:rPr>
        <w:t xml:space="preserve">Таким образом, можно сделать вывод, что ЗАО «Тандер»  имеет критический уровень ликвидности и платежеспособности. </w:t>
      </w:r>
    </w:p>
    <w:p w:rsidR="00277D51" w:rsidRPr="00AE3480" w:rsidRDefault="00277D51" w:rsidP="00B755EC">
      <w:pPr>
        <w:shd w:val="clear" w:color="auto" w:fill="FFFFFF"/>
        <w:spacing w:line="360" w:lineRule="auto"/>
        <w:ind w:firstLine="709"/>
        <w:jc w:val="both"/>
        <w:rPr>
          <w:sz w:val="28"/>
          <w:szCs w:val="28"/>
        </w:rPr>
      </w:pPr>
      <w:r w:rsidRPr="00AE3480">
        <w:rPr>
          <w:sz w:val="28"/>
          <w:szCs w:val="28"/>
        </w:rPr>
        <w:t xml:space="preserve">На практике следует соблюдать следующее соотношение, </w:t>
      </w:r>
      <w:r w:rsidR="00E03C2F" w:rsidRPr="00AE3480">
        <w:rPr>
          <w:sz w:val="28"/>
          <w:szCs w:val="28"/>
        </w:rPr>
        <w:t>характеризующее</w:t>
      </w:r>
      <w:r w:rsidRPr="00AE3480">
        <w:rPr>
          <w:sz w:val="28"/>
          <w:szCs w:val="28"/>
        </w:rPr>
        <w:t xml:space="preserve"> финансовую устойчивость предприятия</w:t>
      </w:r>
    </w:p>
    <w:p w:rsidR="00277D51" w:rsidRPr="004D5C33" w:rsidRDefault="00277D51" w:rsidP="00B755EC">
      <w:pPr>
        <w:spacing w:line="360" w:lineRule="auto"/>
        <w:ind w:firstLine="709"/>
        <w:jc w:val="both"/>
        <w:rPr>
          <w:sz w:val="28"/>
          <w:szCs w:val="28"/>
        </w:rPr>
      </w:pPr>
      <w:r w:rsidRPr="00AE3480">
        <w:rPr>
          <w:sz w:val="28"/>
          <w:szCs w:val="28"/>
        </w:rPr>
        <w:t xml:space="preserve"> Оборотные активы &lt; Собственный капитал х 2 – Внеоборотные активы</w:t>
      </w:r>
      <w:r w:rsidR="004D5C33">
        <w:rPr>
          <w:sz w:val="28"/>
          <w:szCs w:val="28"/>
        </w:rPr>
        <w:t xml:space="preserve"> (таблица 6).</w:t>
      </w:r>
    </w:p>
    <w:p w:rsidR="00935CF8" w:rsidRPr="00D57137" w:rsidRDefault="00935CF8" w:rsidP="00D57137">
      <w:pPr>
        <w:spacing w:line="360" w:lineRule="auto"/>
        <w:jc w:val="both"/>
        <w:rPr>
          <w:sz w:val="28"/>
          <w:szCs w:val="28"/>
        </w:rPr>
      </w:pPr>
    </w:p>
    <w:p w:rsidR="004D5C33" w:rsidRPr="004D5C33" w:rsidRDefault="004D5C33" w:rsidP="00D57137">
      <w:pPr>
        <w:spacing w:line="360" w:lineRule="auto"/>
        <w:ind w:firstLine="709"/>
        <w:jc w:val="both"/>
        <w:rPr>
          <w:b/>
          <w:sz w:val="28"/>
          <w:szCs w:val="28"/>
        </w:rPr>
      </w:pPr>
      <w:r w:rsidRPr="004D5C33">
        <w:rPr>
          <w:sz w:val="28"/>
          <w:szCs w:val="28"/>
        </w:rPr>
        <w:t>Таблица 6 -</w:t>
      </w:r>
      <w:r w:rsidRPr="004D5C33">
        <w:rPr>
          <w:b/>
          <w:sz w:val="28"/>
          <w:szCs w:val="28"/>
        </w:rPr>
        <w:t xml:space="preserve"> </w:t>
      </w:r>
      <w:r w:rsidRPr="00800AAE">
        <w:rPr>
          <w:sz w:val="28"/>
          <w:szCs w:val="28"/>
        </w:rPr>
        <w:t>Абсолютные показатели финансовой устойчивости, руб.</w:t>
      </w:r>
    </w:p>
    <w:tbl>
      <w:tblPr>
        <w:tblW w:w="4986" w:type="pct"/>
        <w:tblLayout w:type="fixed"/>
        <w:tblLook w:val="0000" w:firstRow="0" w:lastRow="0" w:firstColumn="0" w:lastColumn="0" w:noHBand="0" w:noVBand="0"/>
      </w:tblPr>
      <w:tblGrid>
        <w:gridCol w:w="1522"/>
        <w:gridCol w:w="1644"/>
        <w:gridCol w:w="1981"/>
        <w:gridCol w:w="1799"/>
        <w:gridCol w:w="2522"/>
      </w:tblGrid>
      <w:tr w:rsidR="00935CF8" w:rsidRPr="004F01AD">
        <w:trPr>
          <w:trHeight w:val="255"/>
        </w:trPr>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77D51" w:rsidRPr="00935CF8" w:rsidRDefault="00277D51" w:rsidP="00935CF8">
            <w:pPr>
              <w:jc w:val="center"/>
            </w:pPr>
            <w:r w:rsidRPr="00935CF8">
              <w:t>Год</w:t>
            </w:r>
          </w:p>
        </w:tc>
        <w:tc>
          <w:tcPr>
            <w:tcW w:w="868" w:type="pct"/>
            <w:tcBorders>
              <w:top w:val="single" w:sz="4" w:space="0" w:color="auto"/>
              <w:left w:val="nil"/>
              <w:bottom w:val="single" w:sz="4" w:space="0" w:color="auto"/>
              <w:right w:val="single" w:sz="4" w:space="0" w:color="auto"/>
            </w:tcBorders>
            <w:shd w:val="clear" w:color="auto" w:fill="auto"/>
            <w:noWrap/>
            <w:vAlign w:val="bottom"/>
          </w:tcPr>
          <w:p w:rsidR="004D5C33" w:rsidRPr="00935CF8" w:rsidRDefault="00277D51" w:rsidP="00935CF8">
            <w:pPr>
              <w:jc w:val="center"/>
            </w:pPr>
            <w:r w:rsidRPr="00935CF8">
              <w:t>Оборотные</w:t>
            </w:r>
          </w:p>
          <w:p w:rsidR="00277D51" w:rsidRPr="00935CF8" w:rsidRDefault="00277D51" w:rsidP="00935CF8">
            <w:pPr>
              <w:jc w:val="center"/>
            </w:pPr>
            <w:r w:rsidRPr="00935CF8">
              <w:t>активы</w:t>
            </w:r>
          </w:p>
        </w:tc>
        <w:tc>
          <w:tcPr>
            <w:tcW w:w="1046" w:type="pct"/>
            <w:tcBorders>
              <w:top w:val="single" w:sz="4" w:space="0" w:color="auto"/>
              <w:left w:val="nil"/>
              <w:bottom w:val="single" w:sz="4" w:space="0" w:color="auto"/>
              <w:right w:val="single" w:sz="4" w:space="0" w:color="auto"/>
            </w:tcBorders>
            <w:shd w:val="clear" w:color="auto" w:fill="auto"/>
            <w:noWrap/>
            <w:vAlign w:val="bottom"/>
          </w:tcPr>
          <w:p w:rsidR="004D5C33" w:rsidRPr="00935CF8" w:rsidRDefault="004D5C33" w:rsidP="00935CF8">
            <w:pPr>
              <w:jc w:val="center"/>
            </w:pPr>
            <w:r w:rsidRPr="00935CF8">
              <w:t>С</w:t>
            </w:r>
            <w:r w:rsidR="00277D51" w:rsidRPr="00935CF8">
              <w:t>обственный</w:t>
            </w:r>
          </w:p>
          <w:p w:rsidR="00277D51" w:rsidRPr="00935CF8" w:rsidRDefault="00277D51" w:rsidP="00935CF8">
            <w:pPr>
              <w:jc w:val="center"/>
            </w:pPr>
            <w:r w:rsidRPr="00935CF8">
              <w:t>капитал *2</w:t>
            </w:r>
          </w:p>
        </w:tc>
        <w:tc>
          <w:tcPr>
            <w:tcW w:w="950" w:type="pct"/>
            <w:tcBorders>
              <w:top w:val="single" w:sz="4" w:space="0" w:color="auto"/>
              <w:left w:val="nil"/>
              <w:bottom w:val="single" w:sz="4" w:space="0" w:color="auto"/>
              <w:right w:val="single" w:sz="4" w:space="0" w:color="auto"/>
            </w:tcBorders>
            <w:shd w:val="clear" w:color="auto" w:fill="auto"/>
            <w:noWrap/>
            <w:vAlign w:val="bottom"/>
          </w:tcPr>
          <w:p w:rsidR="004D5C33" w:rsidRPr="00935CF8" w:rsidRDefault="004D5C33" w:rsidP="00935CF8">
            <w:pPr>
              <w:jc w:val="center"/>
            </w:pPr>
            <w:r w:rsidRPr="00935CF8">
              <w:t>В</w:t>
            </w:r>
            <w:r w:rsidR="00277D51" w:rsidRPr="00935CF8">
              <w:t>необоротные</w:t>
            </w:r>
          </w:p>
          <w:p w:rsidR="00277D51" w:rsidRPr="00935CF8" w:rsidRDefault="00277D51" w:rsidP="00935CF8">
            <w:pPr>
              <w:jc w:val="center"/>
            </w:pPr>
            <w:r w:rsidRPr="00935CF8">
              <w:t>активы</w:t>
            </w:r>
          </w:p>
        </w:tc>
        <w:tc>
          <w:tcPr>
            <w:tcW w:w="1332" w:type="pct"/>
            <w:tcBorders>
              <w:top w:val="single" w:sz="4" w:space="0" w:color="auto"/>
              <w:left w:val="nil"/>
              <w:bottom w:val="single" w:sz="4" w:space="0" w:color="auto"/>
              <w:right w:val="single" w:sz="4" w:space="0" w:color="auto"/>
            </w:tcBorders>
            <w:shd w:val="clear" w:color="auto" w:fill="auto"/>
            <w:noWrap/>
            <w:vAlign w:val="bottom"/>
          </w:tcPr>
          <w:p w:rsidR="004D5C33" w:rsidRPr="00935CF8" w:rsidRDefault="004D5C33" w:rsidP="00935CF8">
            <w:pPr>
              <w:jc w:val="center"/>
            </w:pPr>
            <w:r w:rsidRPr="00935CF8">
              <w:t>Собственный</w:t>
            </w:r>
          </w:p>
          <w:p w:rsidR="00277D51" w:rsidRPr="00935CF8" w:rsidRDefault="004D5C33" w:rsidP="00935CF8">
            <w:pPr>
              <w:jc w:val="center"/>
            </w:pPr>
            <w:r w:rsidRPr="00935CF8">
              <w:t>каптал*2-</w:t>
            </w:r>
          </w:p>
          <w:p w:rsidR="004D5C33" w:rsidRPr="00935CF8" w:rsidRDefault="004D5C33" w:rsidP="00935CF8">
            <w:pPr>
              <w:jc w:val="center"/>
            </w:pPr>
            <w:r w:rsidRPr="00935CF8">
              <w:t>внеоборотные</w:t>
            </w:r>
          </w:p>
          <w:p w:rsidR="004D5C33" w:rsidRPr="00935CF8" w:rsidRDefault="004D5C33" w:rsidP="00935CF8">
            <w:pPr>
              <w:jc w:val="center"/>
            </w:pPr>
            <w:r w:rsidRPr="00935CF8">
              <w:t>активы</w:t>
            </w:r>
          </w:p>
        </w:tc>
      </w:tr>
      <w:tr w:rsidR="00935CF8" w:rsidRPr="004F01AD">
        <w:trPr>
          <w:trHeight w:val="255"/>
        </w:trPr>
        <w:tc>
          <w:tcPr>
            <w:tcW w:w="804" w:type="pct"/>
            <w:tcBorders>
              <w:top w:val="nil"/>
              <w:left w:val="single" w:sz="4" w:space="0" w:color="auto"/>
              <w:bottom w:val="single" w:sz="4" w:space="0" w:color="auto"/>
              <w:right w:val="single" w:sz="4" w:space="0" w:color="auto"/>
            </w:tcBorders>
            <w:shd w:val="clear" w:color="auto" w:fill="auto"/>
            <w:noWrap/>
            <w:vAlign w:val="bottom"/>
          </w:tcPr>
          <w:p w:rsidR="00277D51" w:rsidRPr="004F01AD" w:rsidRDefault="00277D51" w:rsidP="00935CF8">
            <w:pPr>
              <w:spacing w:line="360" w:lineRule="auto"/>
            </w:pPr>
            <w:r w:rsidRPr="004F01AD">
              <w:t xml:space="preserve">2 007   </w:t>
            </w:r>
          </w:p>
        </w:tc>
        <w:tc>
          <w:tcPr>
            <w:tcW w:w="868" w:type="pct"/>
            <w:tcBorders>
              <w:top w:val="nil"/>
              <w:left w:val="nil"/>
              <w:bottom w:val="single" w:sz="4" w:space="0" w:color="auto"/>
              <w:right w:val="single" w:sz="4" w:space="0" w:color="auto"/>
            </w:tcBorders>
            <w:shd w:val="clear" w:color="auto" w:fill="auto"/>
            <w:noWrap/>
            <w:vAlign w:val="bottom"/>
          </w:tcPr>
          <w:p w:rsidR="00277D51" w:rsidRPr="004F01AD" w:rsidRDefault="00277D51" w:rsidP="00935CF8">
            <w:pPr>
              <w:spacing w:line="360" w:lineRule="auto"/>
            </w:pPr>
            <w:r w:rsidRPr="004F01AD">
              <w:t>21 868 237</w:t>
            </w:r>
          </w:p>
        </w:tc>
        <w:tc>
          <w:tcPr>
            <w:tcW w:w="1046" w:type="pct"/>
            <w:tcBorders>
              <w:top w:val="nil"/>
              <w:left w:val="nil"/>
              <w:bottom w:val="single" w:sz="4" w:space="0" w:color="auto"/>
              <w:right w:val="single" w:sz="4" w:space="0" w:color="auto"/>
            </w:tcBorders>
            <w:shd w:val="clear" w:color="auto" w:fill="auto"/>
            <w:noWrap/>
            <w:vAlign w:val="bottom"/>
          </w:tcPr>
          <w:p w:rsidR="00277D51" w:rsidRPr="004F01AD" w:rsidRDefault="00277D51" w:rsidP="00935CF8">
            <w:pPr>
              <w:spacing w:line="360" w:lineRule="auto"/>
            </w:pPr>
            <w:r w:rsidRPr="004F01AD">
              <w:t>13 456 922</w:t>
            </w:r>
          </w:p>
        </w:tc>
        <w:tc>
          <w:tcPr>
            <w:tcW w:w="950" w:type="pct"/>
            <w:tcBorders>
              <w:top w:val="nil"/>
              <w:left w:val="nil"/>
              <w:bottom w:val="single" w:sz="4" w:space="0" w:color="auto"/>
              <w:right w:val="single" w:sz="4" w:space="0" w:color="auto"/>
            </w:tcBorders>
            <w:shd w:val="clear" w:color="auto" w:fill="auto"/>
            <w:noWrap/>
            <w:vAlign w:val="bottom"/>
          </w:tcPr>
          <w:p w:rsidR="00277D51" w:rsidRPr="004F01AD" w:rsidRDefault="00277D51" w:rsidP="00935CF8">
            <w:pPr>
              <w:spacing w:line="360" w:lineRule="auto"/>
            </w:pPr>
            <w:r w:rsidRPr="004F01AD">
              <w:t>15 536 338</w:t>
            </w:r>
          </w:p>
        </w:tc>
        <w:tc>
          <w:tcPr>
            <w:tcW w:w="1332" w:type="pct"/>
            <w:tcBorders>
              <w:top w:val="nil"/>
              <w:left w:val="nil"/>
              <w:bottom w:val="single" w:sz="4" w:space="0" w:color="auto"/>
              <w:right w:val="single" w:sz="4" w:space="0" w:color="auto"/>
            </w:tcBorders>
            <w:shd w:val="clear" w:color="auto" w:fill="auto"/>
            <w:noWrap/>
            <w:vAlign w:val="bottom"/>
          </w:tcPr>
          <w:p w:rsidR="00277D51" w:rsidRPr="004F01AD" w:rsidRDefault="004D5C33" w:rsidP="00935CF8">
            <w:pPr>
              <w:spacing w:line="360" w:lineRule="auto"/>
              <w:ind w:firstLine="709"/>
            </w:pPr>
            <w:r>
              <w:t xml:space="preserve">- </w:t>
            </w:r>
            <w:r w:rsidR="00277D51" w:rsidRPr="004F01AD">
              <w:t>2 079 416</w:t>
            </w:r>
          </w:p>
        </w:tc>
      </w:tr>
      <w:tr w:rsidR="00935CF8" w:rsidRPr="004F01AD">
        <w:trPr>
          <w:trHeight w:val="255"/>
        </w:trPr>
        <w:tc>
          <w:tcPr>
            <w:tcW w:w="804" w:type="pct"/>
            <w:tcBorders>
              <w:top w:val="nil"/>
              <w:left w:val="single" w:sz="4" w:space="0" w:color="auto"/>
              <w:bottom w:val="single" w:sz="4" w:space="0" w:color="auto"/>
              <w:right w:val="single" w:sz="4" w:space="0" w:color="auto"/>
            </w:tcBorders>
            <w:shd w:val="clear" w:color="auto" w:fill="auto"/>
            <w:noWrap/>
            <w:vAlign w:val="bottom"/>
          </w:tcPr>
          <w:p w:rsidR="00277D51" w:rsidRPr="004F01AD" w:rsidRDefault="00277D51" w:rsidP="00935CF8">
            <w:pPr>
              <w:spacing w:line="360" w:lineRule="auto"/>
            </w:pPr>
            <w:r w:rsidRPr="004F01AD">
              <w:t xml:space="preserve"> 2 008  </w:t>
            </w:r>
          </w:p>
        </w:tc>
        <w:tc>
          <w:tcPr>
            <w:tcW w:w="868" w:type="pct"/>
            <w:tcBorders>
              <w:top w:val="nil"/>
              <w:left w:val="nil"/>
              <w:bottom w:val="single" w:sz="4" w:space="0" w:color="auto"/>
              <w:right w:val="single" w:sz="4" w:space="0" w:color="auto"/>
            </w:tcBorders>
            <w:shd w:val="clear" w:color="auto" w:fill="auto"/>
            <w:noWrap/>
            <w:vAlign w:val="bottom"/>
          </w:tcPr>
          <w:p w:rsidR="00277D51" w:rsidRPr="004F01AD" w:rsidRDefault="00277D51" w:rsidP="00935CF8">
            <w:pPr>
              <w:spacing w:line="360" w:lineRule="auto"/>
            </w:pPr>
            <w:r w:rsidRPr="004F01AD">
              <w:t>21 139 405</w:t>
            </w:r>
          </w:p>
        </w:tc>
        <w:tc>
          <w:tcPr>
            <w:tcW w:w="1046" w:type="pct"/>
            <w:tcBorders>
              <w:top w:val="nil"/>
              <w:left w:val="nil"/>
              <w:bottom w:val="single" w:sz="4" w:space="0" w:color="auto"/>
              <w:right w:val="single" w:sz="4" w:space="0" w:color="auto"/>
            </w:tcBorders>
            <w:shd w:val="clear" w:color="auto" w:fill="auto"/>
            <w:noWrap/>
            <w:vAlign w:val="bottom"/>
          </w:tcPr>
          <w:p w:rsidR="00277D51" w:rsidRPr="004F01AD" w:rsidRDefault="00277D51" w:rsidP="00935CF8">
            <w:pPr>
              <w:spacing w:line="360" w:lineRule="auto"/>
            </w:pPr>
            <w:r w:rsidRPr="004F01AD">
              <w:t>34 677 764</w:t>
            </w:r>
          </w:p>
        </w:tc>
        <w:tc>
          <w:tcPr>
            <w:tcW w:w="950" w:type="pct"/>
            <w:tcBorders>
              <w:top w:val="nil"/>
              <w:left w:val="nil"/>
              <w:bottom w:val="single" w:sz="4" w:space="0" w:color="auto"/>
              <w:right w:val="single" w:sz="4" w:space="0" w:color="auto"/>
            </w:tcBorders>
            <w:shd w:val="clear" w:color="auto" w:fill="auto"/>
            <w:noWrap/>
            <w:vAlign w:val="bottom"/>
          </w:tcPr>
          <w:p w:rsidR="00277D51" w:rsidRPr="004F01AD" w:rsidRDefault="00277D51" w:rsidP="00935CF8">
            <w:pPr>
              <w:spacing w:line="360" w:lineRule="auto"/>
            </w:pPr>
            <w:r w:rsidRPr="004F01AD">
              <w:t>28 854 261</w:t>
            </w:r>
          </w:p>
        </w:tc>
        <w:tc>
          <w:tcPr>
            <w:tcW w:w="1332" w:type="pct"/>
            <w:tcBorders>
              <w:top w:val="nil"/>
              <w:left w:val="nil"/>
              <w:bottom w:val="single" w:sz="4" w:space="0" w:color="auto"/>
              <w:right w:val="single" w:sz="4" w:space="0" w:color="auto"/>
            </w:tcBorders>
            <w:shd w:val="clear" w:color="auto" w:fill="auto"/>
            <w:noWrap/>
            <w:vAlign w:val="bottom"/>
          </w:tcPr>
          <w:p w:rsidR="00277D51" w:rsidRPr="004F01AD" w:rsidRDefault="00277D51" w:rsidP="00935CF8">
            <w:pPr>
              <w:spacing w:line="360" w:lineRule="auto"/>
              <w:ind w:firstLine="709"/>
            </w:pPr>
            <w:r w:rsidRPr="004F01AD">
              <w:t>5 823 503</w:t>
            </w:r>
          </w:p>
        </w:tc>
      </w:tr>
      <w:tr w:rsidR="00935CF8" w:rsidRPr="004F01AD">
        <w:trPr>
          <w:trHeight w:val="255"/>
        </w:trPr>
        <w:tc>
          <w:tcPr>
            <w:tcW w:w="804" w:type="pct"/>
            <w:tcBorders>
              <w:top w:val="nil"/>
              <w:left w:val="single" w:sz="4" w:space="0" w:color="auto"/>
              <w:bottom w:val="single" w:sz="4" w:space="0" w:color="auto"/>
              <w:right w:val="single" w:sz="4" w:space="0" w:color="auto"/>
            </w:tcBorders>
            <w:shd w:val="clear" w:color="auto" w:fill="auto"/>
            <w:noWrap/>
            <w:vAlign w:val="bottom"/>
          </w:tcPr>
          <w:p w:rsidR="00277D51" w:rsidRPr="004F01AD" w:rsidRDefault="00277D51" w:rsidP="00935CF8">
            <w:pPr>
              <w:spacing w:line="360" w:lineRule="auto"/>
            </w:pPr>
            <w:r w:rsidRPr="004F01AD">
              <w:t xml:space="preserve"> 2 009  </w:t>
            </w:r>
          </w:p>
        </w:tc>
        <w:tc>
          <w:tcPr>
            <w:tcW w:w="868" w:type="pct"/>
            <w:tcBorders>
              <w:top w:val="nil"/>
              <w:left w:val="nil"/>
              <w:bottom w:val="single" w:sz="4" w:space="0" w:color="auto"/>
              <w:right w:val="single" w:sz="4" w:space="0" w:color="auto"/>
            </w:tcBorders>
            <w:shd w:val="clear" w:color="auto" w:fill="auto"/>
            <w:noWrap/>
            <w:vAlign w:val="bottom"/>
          </w:tcPr>
          <w:p w:rsidR="00277D51" w:rsidRPr="004F01AD" w:rsidRDefault="00277D51" w:rsidP="00935CF8">
            <w:pPr>
              <w:spacing w:line="360" w:lineRule="auto"/>
            </w:pPr>
            <w:r w:rsidRPr="004F01AD">
              <w:t>33 387 885</w:t>
            </w:r>
          </w:p>
        </w:tc>
        <w:tc>
          <w:tcPr>
            <w:tcW w:w="1046" w:type="pct"/>
            <w:tcBorders>
              <w:top w:val="nil"/>
              <w:left w:val="nil"/>
              <w:bottom w:val="single" w:sz="4" w:space="0" w:color="auto"/>
              <w:right w:val="single" w:sz="4" w:space="0" w:color="auto"/>
            </w:tcBorders>
            <w:shd w:val="clear" w:color="auto" w:fill="auto"/>
            <w:noWrap/>
            <w:vAlign w:val="bottom"/>
          </w:tcPr>
          <w:p w:rsidR="00277D51" w:rsidRPr="004F01AD" w:rsidRDefault="00277D51" w:rsidP="00935CF8">
            <w:pPr>
              <w:spacing w:line="360" w:lineRule="auto"/>
            </w:pPr>
            <w:r w:rsidRPr="004F01AD">
              <w:t>54 746 484</w:t>
            </w:r>
          </w:p>
        </w:tc>
        <w:tc>
          <w:tcPr>
            <w:tcW w:w="950" w:type="pct"/>
            <w:tcBorders>
              <w:top w:val="nil"/>
              <w:left w:val="nil"/>
              <w:bottom w:val="single" w:sz="4" w:space="0" w:color="auto"/>
              <w:right w:val="single" w:sz="4" w:space="0" w:color="auto"/>
            </w:tcBorders>
            <w:shd w:val="clear" w:color="auto" w:fill="auto"/>
            <w:noWrap/>
            <w:vAlign w:val="bottom"/>
          </w:tcPr>
          <w:p w:rsidR="00277D51" w:rsidRPr="004F01AD" w:rsidRDefault="00277D51" w:rsidP="00935CF8">
            <w:pPr>
              <w:spacing w:line="360" w:lineRule="auto"/>
            </w:pPr>
            <w:r w:rsidRPr="004F01AD">
              <w:t>38 165 221</w:t>
            </w:r>
          </w:p>
        </w:tc>
        <w:tc>
          <w:tcPr>
            <w:tcW w:w="1332" w:type="pct"/>
            <w:tcBorders>
              <w:top w:val="nil"/>
              <w:left w:val="nil"/>
              <w:bottom w:val="single" w:sz="4" w:space="0" w:color="auto"/>
              <w:right w:val="single" w:sz="4" w:space="0" w:color="auto"/>
            </w:tcBorders>
            <w:shd w:val="clear" w:color="auto" w:fill="auto"/>
            <w:noWrap/>
            <w:vAlign w:val="bottom"/>
          </w:tcPr>
          <w:p w:rsidR="00277D51" w:rsidRPr="004F01AD" w:rsidRDefault="00277D51" w:rsidP="00935CF8">
            <w:pPr>
              <w:spacing w:line="360" w:lineRule="auto"/>
              <w:ind w:firstLine="709"/>
            </w:pPr>
            <w:r w:rsidRPr="004F01AD">
              <w:t>16 581 263</w:t>
            </w:r>
          </w:p>
        </w:tc>
      </w:tr>
    </w:tbl>
    <w:p w:rsidR="00277D51" w:rsidRPr="00AE3480" w:rsidRDefault="00277D51" w:rsidP="00B755EC">
      <w:pPr>
        <w:spacing w:line="360" w:lineRule="auto"/>
        <w:ind w:firstLine="709"/>
        <w:jc w:val="both"/>
        <w:rPr>
          <w:sz w:val="28"/>
          <w:szCs w:val="28"/>
        </w:rPr>
      </w:pPr>
    </w:p>
    <w:p w:rsidR="00277D51" w:rsidRPr="00AE3480" w:rsidRDefault="00277D51" w:rsidP="00B755EC">
      <w:pPr>
        <w:spacing w:line="360" w:lineRule="auto"/>
        <w:ind w:firstLine="709"/>
        <w:jc w:val="both"/>
        <w:rPr>
          <w:b/>
          <w:sz w:val="28"/>
          <w:szCs w:val="28"/>
        </w:rPr>
      </w:pPr>
      <w:r w:rsidRPr="00AE3480">
        <w:rPr>
          <w:b/>
          <w:sz w:val="28"/>
          <w:szCs w:val="28"/>
        </w:rPr>
        <w:t>2007</w:t>
      </w:r>
    </w:p>
    <w:p w:rsidR="00277D51" w:rsidRPr="00AE3480" w:rsidRDefault="00277D51" w:rsidP="00B755EC">
      <w:pPr>
        <w:spacing w:line="360" w:lineRule="auto"/>
        <w:ind w:firstLine="709"/>
        <w:jc w:val="both"/>
        <w:rPr>
          <w:sz w:val="28"/>
          <w:szCs w:val="28"/>
        </w:rPr>
      </w:pPr>
      <w:r w:rsidRPr="00AE3480">
        <w:rPr>
          <w:sz w:val="28"/>
          <w:szCs w:val="28"/>
        </w:rPr>
        <w:t>21 868 237 &gt;2 079 </w:t>
      </w:r>
      <w:r w:rsidRPr="00AE3480">
        <w:rPr>
          <w:sz w:val="28"/>
          <w:szCs w:val="28"/>
          <w:lang w:val="en-US"/>
        </w:rPr>
        <w:t>416 –</w:t>
      </w:r>
      <w:r w:rsidR="00E03C2F" w:rsidRPr="00AE3480">
        <w:rPr>
          <w:sz w:val="28"/>
          <w:szCs w:val="28"/>
        </w:rPr>
        <w:t xml:space="preserve"> </w:t>
      </w:r>
      <w:r w:rsidRPr="00AE3480">
        <w:rPr>
          <w:sz w:val="28"/>
          <w:szCs w:val="28"/>
          <w:lang w:val="en-US"/>
        </w:rPr>
        <w:t>с</w:t>
      </w:r>
      <w:r w:rsidR="004D5C33" w:rsidRPr="00AE3480">
        <w:rPr>
          <w:sz w:val="28"/>
          <w:szCs w:val="28"/>
        </w:rPr>
        <w:t>соотношение</w:t>
      </w:r>
      <w:r w:rsidRPr="00AE3480">
        <w:rPr>
          <w:sz w:val="28"/>
          <w:szCs w:val="28"/>
          <w:lang w:val="en-US"/>
        </w:rPr>
        <w:t xml:space="preserve"> </w:t>
      </w:r>
      <w:r w:rsidRPr="00AE3480">
        <w:rPr>
          <w:sz w:val="28"/>
          <w:szCs w:val="28"/>
        </w:rPr>
        <w:t>не соблюдается</w:t>
      </w:r>
    </w:p>
    <w:p w:rsidR="00277D51" w:rsidRPr="00AE3480" w:rsidRDefault="00277D51" w:rsidP="00B755EC">
      <w:pPr>
        <w:spacing w:line="360" w:lineRule="auto"/>
        <w:ind w:firstLine="709"/>
        <w:jc w:val="both"/>
        <w:rPr>
          <w:b/>
          <w:sz w:val="28"/>
          <w:szCs w:val="28"/>
        </w:rPr>
      </w:pPr>
      <w:r w:rsidRPr="00AE3480">
        <w:rPr>
          <w:b/>
          <w:sz w:val="28"/>
          <w:szCs w:val="28"/>
        </w:rPr>
        <w:t xml:space="preserve"> 2008</w:t>
      </w:r>
    </w:p>
    <w:p w:rsidR="00277D51" w:rsidRPr="00AE3480" w:rsidRDefault="00277D51" w:rsidP="00B755EC">
      <w:pPr>
        <w:spacing w:line="360" w:lineRule="auto"/>
        <w:ind w:firstLine="709"/>
        <w:jc w:val="both"/>
        <w:rPr>
          <w:sz w:val="28"/>
          <w:szCs w:val="28"/>
        </w:rPr>
      </w:pPr>
      <w:r w:rsidRPr="00AE3480">
        <w:rPr>
          <w:sz w:val="28"/>
          <w:szCs w:val="28"/>
        </w:rPr>
        <w:t>21 139 405&gt;5</w:t>
      </w:r>
      <w:r w:rsidRPr="00AE3480">
        <w:rPr>
          <w:sz w:val="28"/>
          <w:szCs w:val="28"/>
          <w:lang w:val="en-US"/>
        </w:rPr>
        <w:t> </w:t>
      </w:r>
      <w:r w:rsidRPr="00AE3480">
        <w:rPr>
          <w:sz w:val="28"/>
          <w:szCs w:val="28"/>
        </w:rPr>
        <w:t>823</w:t>
      </w:r>
      <w:r w:rsidRPr="00AE3480">
        <w:rPr>
          <w:sz w:val="28"/>
          <w:szCs w:val="28"/>
          <w:lang w:val="en-US"/>
        </w:rPr>
        <w:t> </w:t>
      </w:r>
      <w:r w:rsidRPr="00AE3480">
        <w:rPr>
          <w:sz w:val="28"/>
          <w:szCs w:val="28"/>
        </w:rPr>
        <w:t>503- соотношение не соблюдается</w:t>
      </w:r>
    </w:p>
    <w:p w:rsidR="00277D51" w:rsidRPr="00AE3480" w:rsidRDefault="00277D51" w:rsidP="00B755EC">
      <w:pPr>
        <w:spacing w:line="360" w:lineRule="auto"/>
        <w:ind w:firstLine="709"/>
        <w:jc w:val="both"/>
        <w:rPr>
          <w:b/>
          <w:sz w:val="28"/>
          <w:szCs w:val="28"/>
        </w:rPr>
      </w:pPr>
      <w:r w:rsidRPr="00AE3480">
        <w:rPr>
          <w:b/>
          <w:sz w:val="28"/>
          <w:szCs w:val="28"/>
        </w:rPr>
        <w:t>2009</w:t>
      </w:r>
    </w:p>
    <w:p w:rsidR="00277D51" w:rsidRPr="00AE3480" w:rsidRDefault="00277D51" w:rsidP="00B755EC">
      <w:pPr>
        <w:spacing w:line="360" w:lineRule="auto"/>
        <w:ind w:firstLine="709"/>
        <w:jc w:val="both"/>
        <w:rPr>
          <w:sz w:val="28"/>
          <w:szCs w:val="28"/>
        </w:rPr>
      </w:pPr>
      <w:r w:rsidRPr="00AE3480">
        <w:rPr>
          <w:sz w:val="28"/>
          <w:szCs w:val="28"/>
        </w:rPr>
        <w:t>33 387 885&gt;16</w:t>
      </w:r>
      <w:r w:rsidRPr="00AE3480">
        <w:rPr>
          <w:sz w:val="28"/>
          <w:szCs w:val="28"/>
          <w:lang w:val="en-US"/>
        </w:rPr>
        <w:t> </w:t>
      </w:r>
      <w:r w:rsidRPr="00AE3480">
        <w:rPr>
          <w:sz w:val="28"/>
          <w:szCs w:val="28"/>
        </w:rPr>
        <w:t>581-соотношение не соблюдается</w:t>
      </w:r>
    </w:p>
    <w:p w:rsidR="00277D51" w:rsidRPr="00AE3480" w:rsidRDefault="00277D51" w:rsidP="00B755EC">
      <w:pPr>
        <w:shd w:val="clear" w:color="auto" w:fill="FFFFFF"/>
        <w:spacing w:line="360" w:lineRule="auto"/>
        <w:ind w:firstLine="709"/>
        <w:jc w:val="both"/>
        <w:rPr>
          <w:sz w:val="28"/>
          <w:szCs w:val="28"/>
        </w:rPr>
      </w:pPr>
      <w:r w:rsidRPr="00AE3480">
        <w:rPr>
          <w:sz w:val="28"/>
          <w:szCs w:val="28"/>
        </w:rPr>
        <w:t xml:space="preserve">Следовательно, организация является финансово зависимой. </w:t>
      </w:r>
    </w:p>
    <w:p w:rsidR="00277D51" w:rsidRDefault="00277D51" w:rsidP="00B755EC">
      <w:pPr>
        <w:shd w:val="clear" w:color="auto" w:fill="FFFFFF"/>
        <w:spacing w:line="360" w:lineRule="auto"/>
        <w:ind w:firstLine="709"/>
        <w:jc w:val="both"/>
        <w:rPr>
          <w:sz w:val="28"/>
          <w:szCs w:val="28"/>
        </w:rPr>
      </w:pPr>
      <w:r w:rsidRPr="00AE3480">
        <w:rPr>
          <w:sz w:val="28"/>
          <w:szCs w:val="28"/>
        </w:rPr>
        <w:t>Для полного отражения разных видов источников (собственных средств, долгосрочных и краткосрочных кредитов и займов) в формировании запасов и затрат можно использовать метод расчета абсолютных показателей финан</w:t>
      </w:r>
      <w:r w:rsidR="004D5C33">
        <w:rPr>
          <w:sz w:val="28"/>
          <w:szCs w:val="28"/>
        </w:rPr>
        <w:t>совой устойчивости предприятия (таблица 7).</w:t>
      </w:r>
    </w:p>
    <w:p w:rsidR="004D5C33" w:rsidRPr="00AE3480" w:rsidRDefault="004D5C33" w:rsidP="00B755EC">
      <w:pPr>
        <w:spacing w:line="360" w:lineRule="auto"/>
        <w:ind w:firstLine="709"/>
        <w:jc w:val="both"/>
        <w:rPr>
          <w:sz w:val="28"/>
          <w:szCs w:val="28"/>
        </w:rPr>
      </w:pPr>
      <w:r w:rsidRPr="00AE3480">
        <w:rPr>
          <w:sz w:val="28"/>
          <w:szCs w:val="28"/>
        </w:rPr>
        <w:t xml:space="preserve">В </w:t>
      </w:r>
      <w:smartTag w:uri="urn:schemas-microsoft-com:office:smarttags" w:element="metricconverter">
        <w:smartTagPr>
          <w:attr w:name="ProductID" w:val="2007 г"/>
        </w:smartTagPr>
        <w:r w:rsidRPr="00AE3480">
          <w:rPr>
            <w:sz w:val="28"/>
            <w:szCs w:val="28"/>
          </w:rPr>
          <w:t>2007 г</w:t>
        </w:r>
      </w:smartTag>
      <w:r w:rsidRPr="00AE3480">
        <w:rPr>
          <w:sz w:val="28"/>
          <w:szCs w:val="28"/>
        </w:rPr>
        <w:t xml:space="preserve">. мы наблюдаем неустойчивое финансовое , </w:t>
      </w:r>
      <w:smartTag w:uri="urn:schemas-microsoft-com:office:smarttags" w:element="metricconverter">
        <w:smartTagPr>
          <w:attr w:name="ProductID" w:val="2008 г"/>
        </w:smartTagPr>
        <w:r w:rsidRPr="00AE3480">
          <w:rPr>
            <w:sz w:val="28"/>
            <w:szCs w:val="28"/>
          </w:rPr>
          <w:t>2008 г</w:t>
        </w:r>
      </w:smartTag>
      <w:r w:rsidRPr="00AE3480">
        <w:rPr>
          <w:sz w:val="28"/>
          <w:szCs w:val="28"/>
        </w:rPr>
        <w:t xml:space="preserve">. предприятие находится на грани банкротства и остро нуждается в дополнительных источниках финансирования. В </w:t>
      </w:r>
      <w:smartTag w:uri="urn:schemas-microsoft-com:office:smarttags" w:element="metricconverter">
        <w:smartTagPr>
          <w:attr w:name="ProductID" w:val="2009 г"/>
        </w:smartTagPr>
        <w:r w:rsidRPr="00AE3480">
          <w:rPr>
            <w:sz w:val="28"/>
            <w:szCs w:val="28"/>
          </w:rPr>
          <w:t>2009 г</w:t>
        </w:r>
      </w:smartTag>
      <w:r w:rsidRPr="00AE3480">
        <w:rPr>
          <w:sz w:val="28"/>
          <w:szCs w:val="28"/>
        </w:rPr>
        <w:t xml:space="preserve">.  в недостаток собственных оборотных средств продолжает увеличиваться, однако наблюдается улучшение за счет увеличения основных источников формирования запасов. Таким образом, в </w:t>
      </w:r>
      <w:smartTag w:uri="urn:schemas-microsoft-com:office:smarttags" w:element="metricconverter">
        <w:smartTagPr>
          <w:attr w:name="ProductID" w:val="2009 г"/>
        </w:smartTagPr>
        <w:r w:rsidRPr="00AE3480">
          <w:rPr>
            <w:sz w:val="28"/>
            <w:szCs w:val="28"/>
          </w:rPr>
          <w:t>2009 г</w:t>
        </w:r>
      </w:smartTag>
      <w:r w:rsidRPr="00AE3480">
        <w:rPr>
          <w:sz w:val="28"/>
          <w:szCs w:val="28"/>
        </w:rPr>
        <w:t>. ситуация улучшается.</w:t>
      </w:r>
    </w:p>
    <w:p w:rsidR="004D5C33" w:rsidRPr="00447E00" w:rsidRDefault="004D5C33" w:rsidP="00447E00">
      <w:pPr>
        <w:spacing w:line="360" w:lineRule="auto"/>
        <w:jc w:val="both"/>
        <w:rPr>
          <w:sz w:val="28"/>
          <w:szCs w:val="28"/>
          <w:lang w:val="en-US"/>
        </w:rPr>
      </w:pPr>
    </w:p>
    <w:p w:rsidR="00D57137" w:rsidRPr="00AE3480" w:rsidRDefault="004D5C33" w:rsidP="00D57137">
      <w:pPr>
        <w:spacing w:line="360" w:lineRule="auto"/>
        <w:ind w:firstLine="709"/>
        <w:jc w:val="both"/>
        <w:rPr>
          <w:sz w:val="28"/>
          <w:szCs w:val="28"/>
        </w:rPr>
      </w:pPr>
      <w:r>
        <w:rPr>
          <w:sz w:val="28"/>
          <w:szCs w:val="28"/>
        </w:rPr>
        <w:t xml:space="preserve">Таблица 7 –Абсолютные показатели </w:t>
      </w:r>
      <w:r w:rsidR="0004793F">
        <w:rPr>
          <w:sz w:val="28"/>
          <w:szCs w:val="28"/>
        </w:rPr>
        <w:t>финансовой</w:t>
      </w:r>
      <w:r>
        <w:rPr>
          <w:sz w:val="28"/>
          <w:szCs w:val="28"/>
        </w:rPr>
        <w:t xml:space="preserve"> устойчивости ЗАО «Тандер» за период 2007-2009 гг.</w:t>
      </w:r>
      <w:r w:rsidR="0004793F">
        <w:rPr>
          <w:sz w:val="28"/>
          <w:szCs w:val="28"/>
        </w:rPr>
        <w:t>, руб.</w:t>
      </w:r>
      <w:r w:rsidR="0017360E">
        <w:rPr>
          <w:sz w:val="28"/>
          <w:szCs w:val="28"/>
        </w:rPr>
        <w:t xml:space="preserve">        </w:t>
      </w:r>
    </w:p>
    <w:tbl>
      <w:tblPr>
        <w:tblW w:w="9761" w:type="dxa"/>
        <w:tblLayout w:type="fixed"/>
        <w:tblLook w:val="0000" w:firstRow="0" w:lastRow="0" w:firstColumn="0" w:lastColumn="0" w:noHBand="0" w:noVBand="0"/>
      </w:tblPr>
      <w:tblGrid>
        <w:gridCol w:w="1548"/>
        <w:gridCol w:w="1553"/>
        <w:gridCol w:w="1620"/>
        <w:gridCol w:w="1620"/>
        <w:gridCol w:w="1800"/>
        <w:gridCol w:w="1620"/>
      </w:tblGrid>
      <w:tr w:rsidR="0004793F" w:rsidRPr="00935CF8">
        <w:trPr>
          <w:cantSplit/>
          <w:trHeight w:val="884"/>
          <w:tblHeader/>
        </w:trPr>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7D51" w:rsidRPr="00935CF8" w:rsidRDefault="004D5C33" w:rsidP="00935CF8">
            <w:r w:rsidRPr="00935CF8">
              <w:t>Показатель</w:t>
            </w: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277D51" w:rsidRPr="00935CF8" w:rsidRDefault="00277D51" w:rsidP="00935CF8">
            <w:r w:rsidRPr="00935CF8">
              <w:t>Значение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277D51" w:rsidRPr="00935CF8" w:rsidRDefault="00277D51" w:rsidP="00935CF8">
            <w:r w:rsidRPr="00935CF8">
              <w:t> Формула расчета</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277D51" w:rsidRPr="00935CF8" w:rsidRDefault="00277D51" w:rsidP="00935CF8">
            <w:r w:rsidRPr="00935CF8">
              <w:t>2007</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277D51" w:rsidRPr="00935CF8" w:rsidRDefault="00277D51" w:rsidP="00935CF8">
            <w:r w:rsidRPr="00935CF8">
              <w:t>2008</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277D51" w:rsidRPr="00935CF8" w:rsidRDefault="00277D51" w:rsidP="00935CF8">
            <w:r w:rsidRPr="00935CF8">
              <w:t>2009</w:t>
            </w:r>
          </w:p>
        </w:tc>
      </w:tr>
      <w:tr w:rsidR="0004793F" w:rsidRPr="00935CF8">
        <w:trPr>
          <w:trHeight w:val="600"/>
        </w:trPr>
        <w:tc>
          <w:tcPr>
            <w:tcW w:w="1548" w:type="dxa"/>
            <w:tcBorders>
              <w:top w:val="nil"/>
              <w:left w:val="single" w:sz="4" w:space="0" w:color="auto"/>
              <w:bottom w:val="single" w:sz="4" w:space="0" w:color="auto"/>
              <w:right w:val="single" w:sz="4" w:space="0" w:color="auto"/>
            </w:tcBorders>
            <w:shd w:val="clear" w:color="auto" w:fill="auto"/>
            <w:noWrap/>
            <w:vAlign w:val="bottom"/>
          </w:tcPr>
          <w:p w:rsidR="00277D51" w:rsidRPr="00935CF8" w:rsidRDefault="00277D51" w:rsidP="00935CF8">
            <w:r w:rsidRPr="00935CF8">
              <w:t>ЗП</w:t>
            </w:r>
          </w:p>
        </w:tc>
        <w:tc>
          <w:tcPr>
            <w:tcW w:w="1553" w:type="dxa"/>
            <w:tcBorders>
              <w:top w:val="nil"/>
              <w:left w:val="nil"/>
              <w:bottom w:val="single" w:sz="4" w:space="0" w:color="auto"/>
              <w:right w:val="single" w:sz="4" w:space="0" w:color="auto"/>
            </w:tcBorders>
            <w:shd w:val="clear" w:color="auto" w:fill="auto"/>
            <w:noWrap/>
            <w:vAlign w:val="bottom"/>
          </w:tcPr>
          <w:p w:rsidR="00277D51" w:rsidRPr="00935CF8" w:rsidRDefault="00447E00" w:rsidP="00935CF8">
            <w:r>
              <w:rPr>
                <w:lang w:val="en-US"/>
              </w:rPr>
              <w:t>О</w:t>
            </w:r>
            <w:r w:rsidR="00277D51" w:rsidRPr="00935CF8">
              <w:t>бщая величина запасов</w:t>
            </w:r>
          </w:p>
        </w:tc>
        <w:tc>
          <w:tcPr>
            <w:tcW w:w="1620" w:type="dxa"/>
            <w:tcBorders>
              <w:top w:val="nil"/>
              <w:left w:val="nil"/>
              <w:bottom w:val="single" w:sz="4" w:space="0" w:color="auto"/>
              <w:right w:val="single" w:sz="4" w:space="0" w:color="auto"/>
            </w:tcBorders>
            <w:shd w:val="clear" w:color="auto" w:fill="auto"/>
            <w:noWrap/>
            <w:vAlign w:val="bottom"/>
          </w:tcPr>
          <w:p w:rsidR="00277D51" w:rsidRPr="00935CF8" w:rsidRDefault="00277D51" w:rsidP="00935CF8">
            <w:r w:rsidRPr="00935CF8">
              <w:t>ст.210</w:t>
            </w:r>
          </w:p>
        </w:tc>
        <w:tc>
          <w:tcPr>
            <w:tcW w:w="1620" w:type="dxa"/>
            <w:tcBorders>
              <w:top w:val="nil"/>
              <w:left w:val="nil"/>
              <w:bottom w:val="single" w:sz="4" w:space="0" w:color="auto"/>
              <w:right w:val="single" w:sz="4" w:space="0" w:color="auto"/>
            </w:tcBorders>
            <w:shd w:val="clear" w:color="auto" w:fill="auto"/>
            <w:noWrap/>
            <w:vAlign w:val="bottom"/>
          </w:tcPr>
          <w:p w:rsidR="00277D51" w:rsidRPr="00935CF8" w:rsidRDefault="004D5C33" w:rsidP="00935CF8">
            <w:r w:rsidRPr="00935CF8">
              <w:t>8 521</w:t>
            </w:r>
            <w:r w:rsidR="00277D51" w:rsidRPr="00935CF8">
              <w:t>833</w:t>
            </w:r>
          </w:p>
        </w:tc>
        <w:tc>
          <w:tcPr>
            <w:tcW w:w="1800" w:type="dxa"/>
            <w:tcBorders>
              <w:top w:val="nil"/>
              <w:left w:val="nil"/>
              <w:bottom w:val="single" w:sz="4" w:space="0" w:color="auto"/>
              <w:right w:val="single" w:sz="4" w:space="0" w:color="auto"/>
            </w:tcBorders>
            <w:shd w:val="clear" w:color="auto" w:fill="auto"/>
            <w:noWrap/>
            <w:vAlign w:val="bottom"/>
          </w:tcPr>
          <w:p w:rsidR="00277D51" w:rsidRPr="00935CF8" w:rsidRDefault="00277D51" w:rsidP="00935CF8">
            <w:r w:rsidRPr="00935CF8">
              <w:t>12 668 499</w:t>
            </w:r>
          </w:p>
        </w:tc>
        <w:tc>
          <w:tcPr>
            <w:tcW w:w="1620" w:type="dxa"/>
            <w:tcBorders>
              <w:top w:val="nil"/>
              <w:left w:val="nil"/>
              <w:bottom w:val="single" w:sz="4" w:space="0" w:color="auto"/>
              <w:right w:val="single" w:sz="4" w:space="0" w:color="auto"/>
            </w:tcBorders>
            <w:shd w:val="clear" w:color="auto" w:fill="auto"/>
            <w:noWrap/>
            <w:vAlign w:val="bottom"/>
          </w:tcPr>
          <w:p w:rsidR="00277D51" w:rsidRPr="00935CF8" w:rsidRDefault="00277D51" w:rsidP="00935CF8">
            <w:r w:rsidRPr="00935CF8">
              <w:t>10 093 995</w:t>
            </w:r>
          </w:p>
        </w:tc>
      </w:tr>
      <w:tr w:rsidR="0004793F" w:rsidRPr="00935CF8">
        <w:trPr>
          <w:trHeight w:val="990"/>
        </w:trPr>
        <w:tc>
          <w:tcPr>
            <w:tcW w:w="1548" w:type="dxa"/>
            <w:tcBorders>
              <w:top w:val="nil"/>
              <w:left w:val="single" w:sz="4" w:space="0" w:color="auto"/>
              <w:bottom w:val="single" w:sz="4" w:space="0" w:color="auto"/>
              <w:right w:val="single" w:sz="4" w:space="0" w:color="auto"/>
            </w:tcBorders>
            <w:shd w:val="clear" w:color="auto" w:fill="auto"/>
            <w:noWrap/>
            <w:vAlign w:val="bottom"/>
          </w:tcPr>
          <w:p w:rsidR="00277D51" w:rsidRPr="00935CF8" w:rsidRDefault="00277D51" w:rsidP="00935CF8">
            <w:r w:rsidRPr="00935CF8">
              <w:t>СОС</w:t>
            </w:r>
          </w:p>
        </w:tc>
        <w:tc>
          <w:tcPr>
            <w:tcW w:w="1553" w:type="dxa"/>
            <w:tcBorders>
              <w:top w:val="nil"/>
              <w:left w:val="nil"/>
              <w:bottom w:val="single" w:sz="4" w:space="0" w:color="auto"/>
              <w:right w:val="single" w:sz="4" w:space="0" w:color="auto"/>
            </w:tcBorders>
            <w:shd w:val="clear" w:color="auto" w:fill="auto"/>
            <w:noWrap/>
            <w:vAlign w:val="bottom"/>
          </w:tcPr>
          <w:p w:rsidR="00277D51" w:rsidRPr="00935CF8" w:rsidRDefault="00447E00" w:rsidP="00935CF8">
            <w:r>
              <w:rPr>
                <w:lang w:val="en-US"/>
              </w:rPr>
              <w:t>C</w:t>
            </w:r>
            <w:r w:rsidR="00277D51" w:rsidRPr="00935CF8">
              <w:t>обственные оборотные средства</w:t>
            </w:r>
          </w:p>
        </w:tc>
        <w:tc>
          <w:tcPr>
            <w:tcW w:w="1620" w:type="dxa"/>
            <w:tcBorders>
              <w:top w:val="nil"/>
              <w:left w:val="nil"/>
              <w:bottom w:val="single" w:sz="4" w:space="0" w:color="auto"/>
              <w:right w:val="single" w:sz="4" w:space="0" w:color="auto"/>
            </w:tcBorders>
            <w:shd w:val="clear" w:color="auto" w:fill="auto"/>
            <w:vAlign w:val="bottom"/>
          </w:tcPr>
          <w:p w:rsidR="00277D51" w:rsidRPr="00935CF8" w:rsidRDefault="00277D51" w:rsidP="00935CF8">
            <w:r w:rsidRPr="00935CF8">
              <w:t>Капитал и резервы (стр.490) – Внеоборотные активы (стр.190)</w:t>
            </w:r>
          </w:p>
        </w:tc>
        <w:tc>
          <w:tcPr>
            <w:tcW w:w="1620" w:type="dxa"/>
            <w:tcBorders>
              <w:top w:val="nil"/>
              <w:left w:val="nil"/>
              <w:bottom w:val="single" w:sz="4" w:space="0" w:color="auto"/>
              <w:right w:val="single" w:sz="4" w:space="0" w:color="auto"/>
            </w:tcBorders>
            <w:shd w:val="clear" w:color="auto" w:fill="auto"/>
            <w:noWrap/>
            <w:vAlign w:val="bottom"/>
          </w:tcPr>
          <w:p w:rsidR="00277D51" w:rsidRPr="00935CF8" w:rsidRDefault="00277D51" w:rsidP="00935CF8">
            <w:r w:rsidRPr="00935CF8">
              <w:t>-10 477 989</w:t>
            </w:r>
          </w:p>
        </w:tc>
        <w:tc>
          <w:tcPr>
            <w:tcW w:w="1800" w:type="dxa"/>
            <w:tcBorders>
              <w:top w:val="nil"/>
              <w:left w:val="nil"/>
              <w:bottom w:val="single" w:sz="4" w:space="0" w:color="auto"/>
              <w:right w:val="single" w:sz="4" w:space="0" w:color="auto"/>
            </w:tcBorders>
            <w:shd w:val="clear" w:color="auto" w:fill="auto"/>
            <w:noWrap/>
            <w:vAlign w:val="bottom"/>
          </w:tcPr>
          <w:p w:rsidR="00277D51" w:rsidRPr="00935CF8" w:rsidRDefault="00277D51" w:rsidP="00935CF8">
            <w:r w:rsidRPr="00935CF8">
              <w:t>-20 293 564</w:t>
            </w:r>
          </w:p>
        </w:tc>
        <w:tc>
          <w:tcPr>
            <w:tcW w:w="1620" w:type="dxa"/>
            <w:tcBorders>
              <w:top w:val="nil"/>
              <w:left w:val="nil"/>
              <w:bottom w:val="single" w:sz="4" w:space="0" w:color="auto"/>
              <w:right w:val="single" w:sz="4" w:space="0" w:color="auto"/>
            </w:tcBorders>
            <w:shd w:val="clear" w:color="auto" w:fill="auto"/>
            <w:noWrap/>
            <w:vAlign w:val="bottom"/>
          </w:tcPr>
          <w:p w:rsidR="00277D51" w:rsidRPr="00935CF8" w:rsidRDefault="00277D51" w:rsidP="00935CF8">
            <w:r w:rsidRPr="00935CF8">
              <w:t>-24 736 758</w:t>
            </w:r>
          </w:p>
        </w:tc>
      </w:tr>
      <w:tr w:rsidR="0004793F" w:rsidRPr="00935CF8">
        <w:trPr>
          <w:trHeight w:val="1395"/>
        </w:trPr>
        <w:tc>
          <w:tcPr>
            <w:tcW w:w="1548" w:type="dxa"/>
            <w:tcBorders>
              <w:top w:val="nil"/>
              <w:left w:val="single" w:sz="4" w:space="0" w:color="auto"/>
              <w:bottom w:val="single" w:sz="4" w:space="0" w:color="auto"/>
              <w:right w:val="single" w:sz="4" w:space="0" w:color="auto"/>
            </w:tcBorders>
            <w:shd w:val="clear" w:color="auto" w:fill="auto"/>
            <w:noWrap/>
            <w:vAlign w:val="bottom"/>
          </w:tcPr>
          <w:p w:rsidR="00277D51" w:rsidRPr="00935CF8" w:rsidRDefault="00277D51" w:rsidP="00935CF8">
            <w:r w:rsidRPr="00935CF8">
              <w:t>КФ</w:t>
            </w:r>
          </w:p>
        </w:tc>
        <w:tc>
          <w:tcPr>
            <w:tcW w:w="1553" w:type="dxa"/>
            <w:tcBorders>
              <w:top w:val="nil"/>
              <w:left w:val="nil"/>
              <w:bottom w:val="single" w:sz="4" w:space="0" w:color="auto"/>
              <w:right w:val="single" w:sz="4" w:space="0" w:color="auto"/>
            </w:tcBorders>
            <w:shd w:val="clear" w:color="auto" w:fill="auto"/>
            <w:noWrap/>
            <w:vAlign w:val="bottom"/>
          </w:tcPr>
          <w:p w:rsidR="00277D51" w:rsidRPr="00935CF8" w:rsidRDefault="0004793F" w:rsidP="00935CF8">
            <w:r w:rsidRPr="00935CF8">
              <w:t> </w:t>
            </w:r>
            <w:r w:rsidR="00277D51" w:rsidRPr="00935CF8">
              <w:t>Наличие собственных и долгосрочных заемных источников формирования запасов или функционирующий капитал (КФ)</w:t>
            </w:r>
          </w:p>
        </w:tc>
        <w:tc>
          <w:tcPr>
            <w:tcW w:w="1620" w:type="dxa"/>
            <w:tcBorders>
              <w:top w:val="nil"/>
              <w:left w:val="nil"/>
              <w:bottom w:val="single" w:sz="4" w:space="0" w:color="auto"/>
              <w:right w:val="single" w:sz="4" w:space="0" w:color="auto"/>
            </w:tcBorders>
            <w:shd w:val="clear" w:color="auto" w:fill="auto"/>
            <w:vAlign w:val="bottom"/>
          </w:tcPr>
          <w:p w:rsidR="00277D51" w:rsidRPr="00935CF8" w:rsidRDefault="0004793F" w:rsidP="00935CF8">
            <w:r w:rsidRPr="00935CF8">
              <w:t>[Капитал и резервы (стр.490) + Долгосрочные пассивы (стр.590)] – Внеоборотные активы (стр.190)</w:t>
            </w:r>
          </w:p>
        </w:tc>
        <w:tc>
          <w:tcPr>
            <w:tcW w:w="1620" w:type="dxa"/>
            <w:tcBorders>
              <w:top w:val="nil"/>
              <w:left w:val="nil"/>
              <w:bottom w:val="single" w:sz="4" w:space="0" w:color="auto"/>
              <w:right w:val="single" w:sz="4" w:space="0" w:color="auto"/>
            </w:tcBorders>
            <w:shd w:val="clear" w:color="auto" w:fill="auto"/>
            <w:noWrap/>
            <w:vAlign w:val="bottom"/>
          </w:tcPr>
          <w:p w:rsidR="00277D51" w:rsidRPr="00935CF8" w:rsidRDefault="00277D51" w:rsidP="00935CF8">
            <w:r w:rsidRPr="00935CF8">
              <w:t>-3 749 528</w:t>
            </w:r>
          </w:p>
        </w:tc>
        <w:tc>
          <w:tcPr>
            <w:tcW w:w="1800" w:type="dxa"/>
            <w:tcBorders>
              <w:top w:val="nil"/>
              <w:left w:val="nil"/>
              <w:bottom w:val="single" w:sz="4" w:space="0" w:color="auto"/>
              <w:right w:val="single" w:sz="4" w:space="0" w:color="auto"/>
            </w:tcBorders>
            <w:shd w:val="clear" w:color="auto" w:fill="auto"/>
            <w:noWrap/>
            <w:vAlign w:val="bottom"/>
          </w:tcPr>
          <w:p w:rsidR="00277D51" w:rsidRPr="00935CF8" w:rsidRDefault="00277D51" w:rsidP="00935CF8">
            <w:r w:rsidRPr="00935CF8">
              <w:t>-2 954 682</w:t>
            </w:r>
          </w:p>
        </w:tc>
        <w:tc>
          <w:tcPr>
            <w:tcW w:w="1620" w:type="dxa"/>
            <w:tcBorders>
              <w:top w:val="nil"/>
              <w:left w:val="nil"/>
              <w:bottom w:val="single" w:sz="4" w:space="0" w:color="auto"/>
              <w:right w:val="single" w:sz="4" w:space="0" w:color="auto"/>
            </w:tcBorders>
            <w:shd w:val="clear" w:color="auto" w:fill="auto"/>
            <w:noWrap/>
            <w:vAlign w:val="bottom"/>
          </w:tcPr>
          <w:p w:rsidR="00277D51" w:rsidRPr="00935CF8" w:rsidRDefault="00277D51" w:rsidP="00935CF8">
            <w:r w:rsidRPr="00935CF8">
              <w:t>2 636 484</w:t>
            </w:r>
          </w:p>
        </w:tc>
      </w:tr>
      <w:tr w:rsidR="0004793F" w:rsidRPr="00935CF8">
        <w:trPr>
          <w:trHeight w:val="1905"/>
        </w:trPr>
        <w:tc>
          <w:tcPr>
            <w:tcW w:w="1548" w:type="dxa"/>
            <w:tcBorders>
              <w:top w:val="nil"/>
              <w:left w:val="single" w:sz="4" w:space="0" w:color="auto"/>
              <w:bottom w:val="single" w:sz="4" w:space="0" w:color="auto"/>
              <w:right w:val="single" w:sz="4" w:space="0" w:color="auto"/>
            </w:tcBorders>
            <w:shd w:val="clear" w:color="auto" w:fill="auto"/>
            <w:noWrap/>
            <w:vAlign w:val="bottom"/>
          </w:tcPr>
          <w:p w:rsidR="0004793F" w:rsidRPr="00935CF8" w:rsidRDefault="0004793F" w:rsidP="00935CF8">
            <w:r w:rsidRPr="00935CF8">
              <w:t>ВИ</w:t>
            </w:r>
          </w:p>
        </w:tc>
        <w:tc>
          <w:tcPr>
            <w:tcW w:w="1553" w:type="dxa"/>
            <w:tcBorders>
              <w:top w:val="nil"/>
              <w:left w:val="nil"/>
              <w:bottom w:val="single" w:sz="4" w:space="0" w:color="auto"/>
              <w:right w:val="single" w:sz="4" w:space="0" w:color="auto"/>
            </w:tcBorders>
            <w:shd w:val="clear" w:color="auto" w:fill="auto"/>
            <w:noWrap/>
            <w:vAlign w:val="bottom"/>
          </w:tcPr>
          <w:p w:rsidR="0004793F" w:rsidRPr="00935CF8" w:rsidRDefault="0004793F" w:rsidP="00935CF8">
            <w:r w:rsidRPr="00935CF8">
              <w:t>Общая величина основных источников  формирования запасов</w:t>
            </w:r>
          </w:p>
        </w:tc>
        <w:tc>
          <w:tcPr>
            <w:tcW w:w="1620" w:type="dxa"/>
            <w:tcBorders>
              <w:top w:val="nil"/>
              <w:left w:val="nil"/>
              <w:bottom w:val="single" w:sz="4" w:space="0" w:color="auto"/>
              <w:right w:val="single" w:sz="4" w:space="0" w:color="auto"/>
            </w:tcBorders>
            <w:shd w:val="clear" w:color="auto" w:fill="auto"/>
            <w:noWrap/>
            <w:vAlign w:val="bottom"/>
          </w:tcPr>
          <w:p w:rsidR="0004793F" w:rsidRPr="00935CF8" w:rsidRDefault="0004793F" w:rsidP="00935CF8">
            <w:r w:rsidRPr="00935CF8">
              <w:t xml:space="preserve">[Капитал и резервы (стр.490) + Долгосрочные пассивы (стр.590) + Краткосрочные кредиты и </w:t>
            </w:r>
            <w:r w:rsidR="00D31A82">
              <w:rPr>
                <w:noProof/>
              </w:rPr>
              <w:pict>
                <v:shape id="_x0000_s1116" type="#_x0000_t202" style="position:absolute;margin-left:132.6pt;margin-top:-81.05pt;width:207pt;height:23.8pt;z-index:251659776;mso-position-horizontal-relative:text;mso-position-vertical-relative:text" strokecolor="white">
                  <v:textbox style="mso-next-textbox:#_x0000_s1116">
                    <w:txbxContent>
                      <w:p w:rsidR="0017360E" w:rsidRPr="0017360E" w:rsidRDefault="0017360E">
                        <w:r w:rsidRPr="0017360E">
                          <w:t>Продолжение таблицы 7</w:t>
                        </w:r>
                      </w:p>
                      <w:p w:rsidR="0017360E" w:rsidRDefault="0017360E"/>
                    </w:txbxContent>
                  </v:textbox>
                </v:shape>
              </w:pict>
            </w:r>
            <w:r w:rsidRPr="00935CF8">
              <w:t>займы  (стр.610)] – Внеоборотные активы (стр.190)</w:t>
            </w:r>
          </w:p>
        </w:tc>
        <w:tc>
          <w:tcPr>
            <w:tcW w:w="1620" w:type="dxa"/>
            <w:tcBorders>
              <w:top w:val="nil"/>
              <w:left w:val="nil"/>
              <w:bottom w:val="single" w:sz="4" w:space="0" w:color="auto"/>
              <w:right w:val="single" w:sz="4" w:space="0" w:color="auto"/>
            </w:tcBorders>
            <w:shd w:val="clear" w:color="auto" w:fill="auto"/>
            <w:noWrap/>
            <w:vAlign w:val="bottom"/>
          </w:tcPr>
          <w:p w:rsidR="0004793F" w:rsidRPr="00935CF8" w:rsidRDefault="0004793F" w:rsidP="00935CF8">
            <w:r w:rsidRPr="00935CF8">
              <w:t>9 908 761</w:t>
            </w:r>
          </w:p>
        </w:tc>
        <w:tc>
          <w:tcPr>
            <w:tcW w:w="1800" w:type="dxa"/>
            <w:tcBorders>
              <w:top w:val="nil"/>
              <w:left w:val="nil"/>
              <w:bottom w:val="single" w:sz="4" w:space="0" w:color="auto"/>
              <w:right w:val="single" w:sz="4" w:space="0" w:color="auto"/>
            </w:tcBorders>
            <w:shd w:val="clear" w:color="auto" w:fill="auto"/>
            <w:noWrap/>
            <w:vAlign w:val="bottom"/>
          </w:tcPr>
          <w:p w:rsidR="0004793F" w:rsidRPr="00935CF8" w:rsidRDefault="0004793F" w:rsidP="00935CF8">
            <w:r w:rsidRPr="00935CF8">
              <w:t>3 377 691</w:t>
            </w:r>
          </w:p>
        </w:tc>
        <w:tc>
          <w:tcPr>
            <w:tcW w:w="1620" w:type="dxa"/>
            <w:tcBorders>
              <w:top w:val="nil"/>
              <w:left w:val="nil"/>
              <w:bottom w:val="single" w:sz="4" w:space="0" w:color="auto"/>
              <w:right w:val="single" w:sz="4" w:space="0" w:color="auto"/>
            </w:tcBorders>
            <w:shd w:val="clear" w:color="auto" w:fill="auto"/>
            <w:noWrap/>
            <w:vAlign w:val="bottom"/>
          </w:tcPr>
          <w:p w:rsidR="0004793F" w:rsidRPr="00935CF8" w:rsidRDefault="0004793F" w:rsidP="00935CF8">
            <w:r w:rsidRPr="00935CF8">
              <w:t>10 218 131</w:t>
            </w:r>
          </w:p>
        </w:tc>
      </w:tr>
      <w:tr w:rsidR="0004793F" w:rsidRPr="00935CF8">
        <w:trPr>
          <w:trHeight w:val="420"/>
        </w:trPr>
        <w:tc>
          <w:tcPr>
            <w:tcW w:w="1548" w:type="dxa"/>
            <w:tcBorders>
              <w:top w:val="nil"/>
              <w:left w:val="single" w:sz="4" w:space="0" w:color="auto"/>
              <w:bottom w:val="single" w:sz="4" w:space="0" w:color="auto"/>
              <w:right w:val="single" w:sz="4" w:space="0" w:color="auto"/>
            </w:tcBorders>
            <w:shd w:val="clear" w:color="auto" w:fill="auto"/>
            <w:vAlign w:val="bottom"/>
          </w:tcPr>
          <w:p w:rsidR="0004793F" w:rsidRPr="00935CF8" w:rsidRDefault="0004793F" w:rsidP="00935CF8">
            <w:r w:rsidRPr="00935CF8">
              <w:t>Излишек (+) или недостаток (-) собственных оборотных средств</w:t>
            </w:r>
          </w:p>
        </w:tc>
        <w:tc>
          <w:tcPr>
            <w:tcW w:w="1553" w:type="dxa"/>
            <w:tcBorders>
              <w:top w:val="nil"/>
              <w:left w:val="nil"/>
              <w:bottom w:val="single" w:sz="4" w:space="0" w:color="auto"/>
              <w:right w:val="single" w:sz="4" w:space="0" w:color="auto"/>
            </w:tcBorders>
            <w:shd w:val="clear" w:color="auto" w:fill="auto"/>
            <w:noWrap/>
            <w:vAlign w:val="bottom"/>
          </w:tcPr>
          <w:p w:rsidR="0004793F" w:rsidRPr="00935CF8" w:rsidRDefault="0004793F" w:rsidP="00935CF8">
            <w:r w:rsidRPr="00935CF8">
              <w:t xml:space="preserve">± Фс = СОС – Зп </w:t>
            </w:r>
          </w:p>
        </w:tc>
        <w:tc>
          <w:tcPr>
            <w:tcW w:w="1620" w:type="dxa"/>
            <w:tcBorders>
              <w:top w:val="nil"/>
              <w:left w:val="nil"/>
              <w:bottom w:val="single" w:sz="4" w:space="0" w:color="auto"/>
              <w:right w:val="single" w:sz="4" w:space="0" w:color="auto"/>
            </w:tcBorders>
            <w:shd w:val="clear" w:color="auto" w:fill="auto"/>
            <w:noWrap/>
            <w:vAlign w:val="bottom"/>
          </w:tcPr>
          <w:p w:rsidR="0004793F" w:rsidRPr="00935CF8" w:rsidRDefault="0004793F" w:rsidP="00935CF8">
            <w:r w:rsidRPr="00935CF8">
              <w:t>± Фс =  стр.490 – стр.190 – стр.210</w:t>
            </w:r>
          </w:p>
        </w:tc>
        <w:tc>
          <w:tcPr>
            <w:tcW w:w="1620" w:type="dxa"/>
            <w:tcBorders>
              <w:top w:val="nil"/>
              <w:left w:val="nil"/>
              <w:bottom w:val="single" w:sz="4" w:space="0" w:color="auto"/>
              <w:right w:val="single" w:sz="4" w:space="0" w:color="auto"/>
            </w:tcBorders>
            <w:shd w:val="clear" w:color="auto" w:fill="auto"/>
            <w:noWrap/>
            <w:vAlign w:val="bottom"/>
          </w:tcPr>
          <w:p w:rsidR="0004793F" w:rsidRPr="00935CF8" w:rsidRDefault="0004793F" w:rsidP="00935CF8">
            <w:r w:rsidRPr="00935CF8">
              <w:t>-18 999 822</w:t>
            </w:r>
          </w:p>
        </w:tc>
        <w:tc>
          <w:tcPr>
            <w:tcW w:w="1800" w:type="dxa"/>
            <w:tcBorders>
              <w:top w:val="nil"/>
              <w:left w:val="nil"/>
              <w:bottom w:val="single" w:sz="4" w:space="0" w:color="auto"/>
              <w:right w:val="single" w:sz="4" w:space="0" w:color="auto"/>
            </w:tcBorders>
            <w:shd w:val="clear" w:color="auto" w:fill="auto"/>
            <w:noWrap/>
            <w:vAlign w:val="bottom"/>
          </w:tcPr>
          <w:p w:rsidR="0004793F" w:rsidRPr="00935CF8" w:rsidRDefault="0004793F" w:rsidP="00935CF8">
            <w:r w:rsidRPr="00935CF8">
              <w:t>-32 962 063</w:t>
            </w:r>
          </w:p>
        </w:tc>
        <w:tc>
          <w:tcPr>
            <w:tcW w:w="1620" w:type="dxa"/>
            <w:tcBorders>
              <w:top w:val="nil"/>
              <w:left w:val="nil"/>
              <w:bottom w:val="single" w:sz="4" w:space="0" w:color="auto"/>
              <w:right w:val="single" w:sz="4" w:space="0" w:color="auto"/>
            </w:tcBorders>
            <w:shd w:val="clear" w:color="auto" w:fill="auto"/>
            <w:noWrap/>
            <w:vAlign w:val="bottom"/>
          </w:tcPr>
          <w:p w:rsidR="0004793F" w:rsidRPr="00935CF8" w:rsidRDefault="0004793F" w:rsidP="00935CF8">
            <w:r w:rsidRPr="00935CF8">
              <w:t>-34 830 753</w:t>
            </w:r>
          </w:p>
        </w:tc>
      </w:tr>
    </w:tbl>
    <w:tbl>
      <w:tblPr>
        <w:tblpPr w:leftFromText="180" w:rightFromText="180" w:vertAnchor="text" w:horzAnchor="margin" w:tblpY="42"/>
        <w:tblW w:w="9761" w:type="dxa"/>
        <w:tblLayout w:type="fixed"/>
        <w:tblLook w:val="0000" w:firstRow="0" w:lastRow="0" w:firstColumn="0" w:lastColumn="0" w:noHBand="0" w:noVBand="0"/>
      </w:tblPr>
      <w:tblGrid>
        <w:gridCol w:w="1548"/>
        <w:gridCol w:w="1553"/>
        <w:gridCol w:w="1620"/>
        <w:gridCol w:w="1620"/>
        <w:gridCol w:w="1800"/>
        <w:gridCol w:w="1620"/>
      </w:tblGrid>
      <w:tr w:rsidR="00D57137" w:rsidRPr="00935CF8">
        <w:trPr>
          <w:trHeight w:val="630"/>
        </w:trPr>
        <w:tc>
          <w:tcPr>
            <w:tcW w:w="1548" w:type="dxa"/>
            <w:tcBorders>
              <w:top w:val="nil"/>
              <w:left w:val="single" w:sz="4" w:space="0" w:color="auto"/>
              <w:bottom w:val="single" w:sz="4" w:space="0" w:color="auto"/>
              <w:right w:val="single" w:sz="4" w:space="0" w:color="auto"/>
            </w:tcBorders>
            <w:shd w:val="clear" w:color="auto" w:fill="auto"/>
            <w:vAlign w:val="bottom"/>
          </w:tcPr>
          <w:p w:rsidR="00D57137" w:rsidRPr="00935CF8" w:rsidRDefault="00D57137" w:rsidP="00D57137"/>
          <w:p w:rsidR="00D57137" w:rsidRPr="00935CF8" w:rsidRDefault="00D57137" w:rsidP="00D57137">
            <w:r w:rsidRPr="00935CF8">
              <w:t>Излишек (+) или недостаток (-) собственных и долгосрочных заемных источников формирования запасов:</w:t>
            </w:r>
          </w:p>
        </w:tc>
        <w:tc>
          <w:tcPr>
            <w:tcW w:w="1553" w:type="dxa"/>
            <w:tcBorders>
              <w:top w:val="nil"/>
              <w:left w:val="nil"/>
              <w:bottom w:val="single" w:sz="4" w:space="0" w:color="auto"/>
              <w:right w:val="single" w:sz="4" w:space="0" w:color="auto"/>
            </w:tcBorders>
            <w:shd w:val="clear" w:color="auto" w:fill="auto"/>
            <w:noWrap/>
            <w:vAlign w:val="bottom"/>
          </w:tcPr>
          <w:p w:rsidR="00D57137" w:rsidRPr="00935CF8" w:rsidRDefault="00D57137" w:rsidP="00D57137">
            <w:r w:rsidRPr="00935CF8">
              <w:t xml:space="preserve">± Фк =  КФ – Зп </w:t>
            </w:r>
          </w:p>
        </w:tc>
        <w:tc>
          <w:tcPr>
            <w:tcW w:w="1620" w:type="dxa"/>
            <w:tcBorders>
              <w:top w:val="nil"/>
              <w:left w:val="nil"/>
              <w:bottom w:val="single" w:sz="4" w:space="0" w:color="auto"/>
              <w:right w:val="single" w:sz="4" w:space="0" w:color="auto"/>
            </w:tcBorders>
            <w:shd w:val="clear" w:color="auto" w:fill="auto"/>
            <w:noWrap/>
            <w:vAlign w:val="bottom"/>
          </w:tcPr>
          <w:p w:rsidR="00D57137" w:rsidRPr="00935CF8" w:rsidRDefault="00D57137" w:rsidP="00D57137">
            <w:r w:rsidRPr="00935CF8">
              <w:t>± Фк =  стр.490 + стр. 590 – стр.190  – стр.210</w:t>
            </w:r>
          </w:p>
        </w:tc>
        <w:tc>
          <w:tcPr>
            <w:tcW w:w="1620" w:type="dxa"/>
            <w:tcBorders>
              <w:top w:val="nil"/>
              <w:left w:val="nil"/>
              <w:bottom w:val="single" w:sz="4" w:space="0" w:color="auto"/>
              <w:right w:val="single" w:sz="4" w:space="0" w:color="auto"/>
            </w:tcBorders>
            <w:shd w:val="clear" w:color="auto" w:fill="auto"/>
            <w:noWrap/>
            <w:vAlign w:val="bottom"/>
          </w:tcPr>
          <w:p w:rsidR="00D57137" w:rsidRPr="00935CF8" w:rsidRDefault="00D57137" w:rsidP="00D57137">
            <w:r w:rsidRPr="00935CF8">
              <w:t>-12 271 361</w:t>
            </w:r>
          </w:p>
        </w:tc>
        <w:tc>
          <w:tcPr>
            <w:tcW w:w="1800" w:type="dxa"/>
            <w:tcBorders>
              <w:top w:val="nil"/>
              <w:left w:val="nil"/>
              <w:bottom w:val="single" w:sz="4" w:space="0" w:color="auto"/>
              <w:right w:val="single" w:sz="4" w:space="0" w:color="auto"/>
            </w:tcBorders>
            <w:shd w:val="clear" w:color="auto" w:fill="auto"/>
            <w:noWrap/>
            <w:vAlign w:val="bottom"/>
          </w:tcPr>
          <w:p w:rsidR="00D57137" w:rsidRPr="00935CF8" w:rsidRDefault="00D57137" w:rsidP="00D57137">
            <w:r w:rsidRPr="00935CF8">
              <w:t>-15 623 181</w:t>
            </w:r>
          </w:p>
        </w:tc>
        <w:tc>
          <w:tcPr>
            <w:tcW w:w="1620" w:type="dxa"/>
            <w:tcBorders>
              <w:top w:val="nil"/>
              <w:left w:val="nil"/>
              <w:bottom w:val="single" w:sz="4" w:space="0" w:color="auto"/>
              <w:right w:val="single" w:sz="4" w:space="0" w:color="auto"/>
            </w:tcBorders>
            <w:shd w:val="clear" w:color="auto" w:fill="auto"/>
            <w:noWrap/>
            <w:vAlign w:val="bottom"/>
          </w:tcPr>
          <w:p w:rsidR="00D57137" w:rsidRPr="00935CF8" w:rsidRDefault="00D57137" w:rsidP="00D57137">
            <w:r w:rsidRPr="00935CF8">
              <w:t>-7 457 511</w:t>
            </w:r>
          </w:p>
        </w:tc>
      </w:tr>
      <w:tr w:rsidR="00D57137" w:rsidRPr="00935CF8">
        <w:trPr>
          <w:trHeight w:val="780"/>
        </w:trPr>
        <w:tc>
          <w:tcPr>
            <w:tcW w:w="1548" w:type="dxa"/>
            <w:tcBorders>
              <w:top w:val="nil"/>
              <w:left w:val="single" w:sz="4" w:space="0" w:color="auto"/>
              <w:bottom w:val="single" w:sz="4" w:space="0" w:color="auto"/>
              <w:right w:val="single" w:sz="4" w:space="0" w:color="auto"/>
            </w:tcBorders>
            <w:shd w:val="clear" w:color="auto" w:fill="auto"/>
            <w:vAlign w:val="bottom"/>
          </w:tcPr>
          <w:p w:rsidR="00D57137" w:rsidRPr="00935CF8" w:rsidRDefault="00D57137" w:rsidP="00D57137">
            <w:r w:rsidRPr="00935CF8">
              <w:t>Излишек (+) или недостаток (-) общей величины основных источников  формирования запасов:</w:t>
            </w:r>
          </w:p>
        </w:tc>
        <w:tc>
          <w:tcPr>
            <w:tcW w:w="1553" w:type="dxa"/>
            <w:tcBorders>
              <w:top w:val="nil"/>
              <w:left w:val="nil"/>
              <w:bottom w:val="single" w:sz="4" w:space="0" w:color="auto"/>
              <w:right w:val="single" w:sz="4" w:space="0" w:color="auto"/>
            </w:tcBorders>
            <w:shd w:val="clear" w:color="auto" w:fill="auto"/>
            <w:noWrap/>
            <w:vAlign w:val="bottom"/>
          </w:tcPr>
          <w:p w:rsidR="00D57137" w:rsidRPr="00935CF8" w:rsidRDefault="00D57137" w:rsidP="00D57137">
            <w:r w:rsidRPr="00935CF8">
              <w:t xml:space="preserve">± Фо =  ВИ – Зп </w:t>
            </w:r>
          </w:p>
        </w:tc>
        <w:tc>
          <w:tcPr>
            <w:tcW w:w="1620" w:type="dxa"/>
            <w:tcBorders>
              <w:top w:val="nil"/>
              <w:left w:val="nil"/>
              <w:bottom w:val="single" w:sz="4" w:space="0" w:color="auto"/>
              <w:right w:val="single" w:sz="4" w:space="0" w:color="auto"/>
            </w:tcBorders>
            <w:shd w:val="clear" w:color="auto" w:fill="auto"/>
            <w:vAlign w:val="bottom"/>
          </w:tcPr>
          <w:p w:rsidR="00D57137" w:rsidRPr="00935CF8" w:rsidRDefault="00D57137" w:rsidP="00D57137">
            <w:r w:rsidRPr="00935CF8">
              <w:t>± Фо =  стр.490 + стр. 590 + стр. 610  – стр.190  – стр.210</w:t>
            </w:r>
          </w:p>
        </w:tc>
        <w:tc>
          <w:tcPr>
            <w:tcW w:w="1620" w:type="dxa"/>
            <w:tcBorders>
              <w:top w:val="nil"/>
              <w:left w:val="nil"/>
              <w:bottom w:val="single" w:sz="4" w:space="0" w:color="auto"/>
              <w:right w:val="single" w:sz="4" w:space="0" w:color="auto"/>
            </w:tcBorders>
            <w:shd w:val="clear" w:color="auto" w:fill="auto"/>
            <w:noWrap/>
            <w:vAlign w:val="bottom"/>
          </w:tcPr>
          <w:p w:rsidR="00D57137" w:rsidRPr="00935CF8" w:rsidRDefault="00D57137" w:rsidP="00D57137">
            <w:r w:rsidRPr="00935CF8">
              <w:t>1 386 928</w:t>
            </w:r>
          </w:p>
        </w:tc>
        <w:tc>
          <w:tcPr>
            <w:tcW w:w="1800" w:type="dxa"/>
            <w:tcBorders>
              <w:top w:val="nil"/>
              <w:left w:val="nil"/>
              <w:bottom w:val="single" w:sz="4" w:space="0" w:color="auto"/>
              <w:right w:val="single" w:sz="4" w:space="0" w:color="auto"/>
            </w:tcBorders>
            <w:shd w:val="clear" w:color="auto" w:fill="auto"/>
            <w:noWrap/>
            <w:vAlign w:val="bottom"/>
          </w:tcPr>
          <w:p w:rsidR="00D57137" w:rsidRPr="00935CF8" w:rsidRDefault="00D57137" w:rsidP="00D57137">
            <w:r w:rsidRPr="00935CF8">
              <w:t>-9 290 808</w:t>
            </w:r>
          </w:p>
        </w:tc>
        <w:tc>
          <w:tcPr>
            <w:tcW w:w="1620" w:type="dxa"/>
            <w:tcBorders>
              <w:top w:val="nil"/>
              <w:left w:val="nil"/>
              <w:bottom w:val="single" w:sz="4" w:space="0" w:color="auto"/>
              <w:right w:val="single" w:sz="4" w:space="0" w:color="auto"/>
            </w:tcBorders>
            <w:shd w:val="clear" w:color="auto" w:fill="auto"/>
            <w:noWrap/>
            <w:vAlign w:val="bottom"/>
          </w:tcPr>
          <w:p w:rsidR="00D57137" w:rsidRPr="00935CF8" w:rsidRDefault="00D57137" w:rsidP="00D57137">
            <w:r w:rsidRPr="00935CF8">
              <w:t>124 136</w:t>
            </w:r>
          </w:p>
        </w:tc>
      </w:tr>
    </w:tbl>
    <w:p w:rsidR="00277D51" w:rsidRDefault="00D57137" w:rsidP="00D57137">
      <w:pPr>
        <w:spacing w:line="360" w:lineRule="auto"/>
        <w:rPr>
          <w:sz w:val="28"/>
          <w:szCs w:val="28"/>
        </w:rPr>
      </w:pPr>
      <w:r>
        <w:rPr>
          <w:sz w:val="28"/>
          <w:szCs w:val="28"/>
        </w:rPr>
        <w:t xml:space="preserve"> </w:t>
      </w:r>
    </w:p>
    <w:p w:rsidR="00447E00" w:rsidRPr="00AE3480" w:rsidRDefault="00447E00" w:rsidP="00B755EC">
      <w:pPr>
        <w:spacing w:line="360" w:lineRule="auto"/>
        <w:ind w:firstLine="709"/>
        <w:jc w:val="both"/>
        <w:rPr>
          <w:sz w:val="28"/>
          <w:szCs w:val="28"/>
        </w:rPr>
      </w:pPr>
    </w:p>
    <w:p w:rsidR="0004793F" w:rsidRDefault="0004793F" w:rsidP="00B755EC">
      <w:pPr>
        <w:spacing w:line="360" w:lineRule="auto"/>
        <w:ind w:firstLine="709"/>
        <w:jc w:val="both"/>
        <w:rPr>
          <w:bCs/>
          <w:sz w:val="28"/>
          <w:szCs w:val="28"/>
        </w:rPr>
      </w:pPr>
      <w:r w:rsidRPr="00AE3480">
        <w:rPr>
          <w:bCs/>
          <w:sz w:val="28"/>
          <w:szCs w:val="28"/>
        </w:rPr>
        <w:t xml:space="preserve">Уровень общей финансовой независимости характеризуется коэффициентом финансовой независимости </w:t>
      </w:r>
      <w:r w:rsidRPr="00AE3480">
        <w:rPr>
          <w:b/>
          <w:bCs/>
          <w:sz w:val="28"/>
          <w:szCs w:val="28"/>
          <w:lang w:val="en-US"/>
        </w:rPr>
        <w:t>U</w:t>
      </w:r>
      <w:r w:rsidRPr="00AE3480">
        <w:rPr>
          <w:b/>
          <w:bCs/>
          <w:sz w:val="28"/>
          <w:szCs w:val="28"/>
          <w:vertAlign w:val="subscript"/>
        </w:rPr>
        <w:t>3</w:t>
      </w:r>
      <w:r w:rsidRPr="00AE3480">
        <w:rPr>
          <w:bCs/>
          <w:sz w:val="28"/>
          <w:szCs w:val="28"/>
        </w:rPr>
        <w:t xml:space="preserve">, </w:t>
      </w:r>
      <w:r w:rsidR="00D57137">
        <w:rPr>
          <w:bCs/>
          <w:sz w:val="28"/>
          <w:szCs w:val="28"/>
        </w:rPr>
        <w:t>то есть</w:t>
      </w:r>
      <w:r w:rsidRPr="00AE3480">
        <w:rPr>
          <w:bCs/>
          <w:sz w:val="28"/>
          <w:szCs w:val="28"/>
        </w:rPr>
        <w:t xml:space="preserve">, определяется удельным весом собственного капитала организации в общей его величине.  Коэффициент финансовой независимости </w:t>
      </w:r>
      <w:r w:rsidRPr="00AE3480">
        <w:rPr>
          <w:b/>
          <w:bCs/>
          <w:sz w:val="28"/>
          <w:szCs w:val="28"/>
          <w:lang w:val="en-US"/>
        </w:rPr>
        <w:t>U</w:t>
      </w:r>
      <w:r w:rsidRPr="00AE3480">
        <w:rPr>
          <w:b/>
          <w:bCs/>
          <w:sz w:val="28"/>
          <w:szCs w:val="28"/>
          <w:vertAlign w:val="subscript"/>
        </w:rPr>
        <w:t>3</w:t>
      </w:r>
      <w:r w:rsidRPr="00AE3480">
        <w:rPr>
          <w:bCs/>
          <w:sz w:val="28"/>
          <w:szCs w:val="28"/>
        </w:rPr>
        <w:t xml:space="preserve"> отражает степень независимости ор</w:t>
      </w:r>
      <w:r>
        <w:rPr>
          <w:bCs/>
          <w:sz w:val="28"/>
          <w:szCs w:val="28"/>
        </w:rPr>
        <w:t>ганизации от заемных источников (таблица 8).</w:t>
      </w:r>
      <w:r w:rsidRPr="00AE3480">
        <w:rPr>
          <w:bCs/>
          <w:sz w:val="28"/>
          <w:szCs w:val="28"/>
        </w:rPr>
        <w:t xml:space="preserve"> В большинстве стран  принято считать финансово независимой фирму с удельным весом собственного капитала в общей его величине от 30% (критическая точка) до 70%. Установление критической точки на уровне 30% достаточно условно и является итогом следующих рассуждений: если в определенный момент банк, кредиторы предъявят все долги к взысканию, то организация может их погасить, реализовав 30% своего имущества, сформированного за счет собственных источников, даже если  оставшаяся часть имущества окажется по каким-либо причинам неликвидной. </w:t>
      </w:r>
    </w:p>
    <w:p w:rsidR="0004793F" w:rsidRDefault="0004793F" w:rsidP="00B755EC">
      <w:pPr>
        <w:spacing w:line="360" w:lineRule="auto"/>
        <w:ind w:firstLine="709"/>
        <w:jc w:val="both"/>
        <w:rPr>
          <w:bCs/>
          <w:sz w:val="28"/>
          <w:szCs w:val="28"/>
        </w:rPr>
      </w:pPr>
    </w:p>
    <w:p w:rsidR="00277D51" w:rsidRPr="0004793F" w:rsidRDefault="0004793F" w:rsidP="00B755EC">
      <w:pPr>
        <w:spacing w:line="360" w:lineRule="auto"/>
        <w:ind w:firstLine="709"/>
        <w:jc w:val="both"/>
        <w:rPr>
          <w:bCs/>
          <w:sz w:val="28"/>
          <w:szCs w:val="28"/>
        </w:rPr>
      </w:pPr>
      <w:r>
        <w:rPr>
          <w:sz w:val="28"/>
          <w:szCs w:val="28"/>
        </w:rPr>
        <w:t xml:space="preserve">   </w:t>
      </w:r>
      <w:r w:rsidRPr="0004793F">
        <w:rPr>
          <w:sz w:val="28"/>
          <w:szCs w:val="28"/>
        </w:rPr>
        <w:t>Таблица 8 -</w:t>
      </w:r>
      <w:r w:rsidR="00277D51" w:rsidRPr="0004793F">
        <w:rPr>
          <w:sz w:val="28"/>
          <w:szCs w:val="28"/>
        </w:rPr>
        <w:t>Относительные показатели финансовой устойчивости</w:t>
      </w:r>
      <w:r w:rsidR="00F8704A">
        <w:rPr>
          <w:sz w:val="28"/>
          <w:szCs w:val="28"/>
        </w:rPr>
        <w:t xml:space="preserve"> ЗАО «Тандер» за 2007-2009 гг.</w:t>
      </w:r>
    </w:p>
    <w:tbl>
      <w:tblPr>
        <w:tblW w:w="10155" w:type="dxa"/>
        <w:tblInd w:w="-432" w:type="dxa"/>
        <w:tblLayout w:type="fixed"/>
        <w:tblLook w:val="0000" w:firstRow="0" w:lastRow="0" w:firstColumn="0" w:lastColumn="0" w:noHBand="0" w:noVBand="0"/>
      </w:tblPr>
      <w:tblGrid>
        <w:gridCol w:w="1980"/>
        <w:gridCol w:w="1800"/>
        <w:gridCol w:w="2160"/>
        <w:gridCol w:w="1405"/>
        <w:gridCol w:w="1405"/>
        <w:gridCol w:w="1405"/>
      </w:tblGrid>
      <w:tr w:rsidR="00EF41A1" w:rsidRPr="0004793F">
        <w:trPr>
          <w:trHeight w:val="255"/>
          <w:tblHeader/>
        </w:trPr>
        <w:tc>
          <w:tcPr>
            <w:tcW w:w="1980" w:type="dxa"/>
            <w:tcBorders>
              <w:top w:val="single" w:sz="8" w:space="0" w:color="auto"/>
              <w:left w:val="single" w:sz="8" w:space="0" w:color="auto"/>
              <w:bottom w:val="single" w:sz="4" w:space="0" w:color="auto"/>
              <w:right w:val="single" w:sz="4" w:space="0" w:color="auto"/>
            </w:tcBorders>
            <w:shd w:val="clear" w:color="auto" w:fill="auto"/>
            <w:noWrap/>
            <w:vAlign w:val="bottom"/>
          </w:tcPr>
          <w:p w:rsidR="0004793F" w:rsidRPr="004D5C33" w:rsidRDefault="0004793F" w:rsidP="00F8704A">
            <w:pPr>
              <w:spacing w:line="360" w:lineRule="auto"/>
              <w:jc w:val="both"/>
            </w:pPr>
            <w:r>
              <w:t>Показатель</w:t>
            </w:r>
          </w:p>
        </w:tc>
        <w:tc>
          <w:tcPr>
            <w:tcW w:w="1800" w:type="dxa"/>
            <w:tcBorders>
              <w:top w:val="single" w:sz="8" w:space="0" w:color="auto"/>
              <w:left w:val="nil"/>
              <w:bottom w:val="single" w:sz="4" w:space="0" w:color="auto"/>
              <w:right w:val="single" w:sz="4" w:space="0" w:color="auto"/>
            </w:tcBorders>
            <w:shd w:val="clear" w:color="auto" w:fill="auto"/>
            <w:noWrap/>
            <w:vAlign w:val="bottom"/>
          </w:tcPr>
          <w:p w:rsidR="0004793F" w:rsidRPr="004D5C33" w:rsidRDefault="0004793F" w:rsidP="00F8704A">
            <w:pPr>
              <w:spacing w:line="360" w:lineRule="auto"/>
              <w:jc w:val="both"/>
            </w:pPr>
            <w:r w:rsidRPr="004D5C33">
              <w:t>Значение </w:t>
            </w:r>
          </w:p>
        </w:tc>
        <w:tc>
          <w:tcPr>
            <w:tcW w:w="2160" w:type="dxa"/>
            <w:tcBorders>
              <w:top w:val="single" w:sz="8" w:space="0" w:color="auto"/>
              <w:left w:val="nil"/>
              <w:bottom w:val="single" w:sz="4" w:space="0" w:color="auto"/>
              <w:right w:val="single" w:sz="4" w:space="0" w:color="auto"/>
            </w:tcBorders>
            <w:shd w:val="clear" w:color="auto" w:fill="auto"/>
            <w:noWrap/>
            <w:vAlign w:val="bottom"/>
          </w:tcPr>
          <w:p w:rsidR="0004793F" w:rsidRPr="004D5C33" w:rsidRDefault="0004793F" w:rsidP="00F8704A">
            <w:pPr>
              <w:spacing w:line="360" w:lineRule="auto"/>
              <w:ind w:left="-1251"/>
              <w:jc w:val="both"/>
            </w:pPr>
            <w:r w:rsidRPr="004D5C33">
              <w:t>Формула расчета</w:t>
            </w:r>
          </w:p>
        </w:tc>
        <w:tc>
          <w:tcPr>
            <w:tcW w:w="1405" w:type="dxa"/>
            <w:tcBorders>
              <w:top w:val="single" w:sz="8" w:space="0" w:color="auto"/>
              <w:left w:val="nil"/>
              <w:bottom w:val="single" w:sz="4" w:space="0" w:color="auto"/>
              <w:right w:val="single" w:sz="4" w:space="0" w:color="auto"/>
            </w:tcBorders>
            <w:shd w:val="clear" w:color="auto" w:fill="auto"/>
            <w:noWrap/>
            <w:vAlign w:val="bottom"/>
          </w:tcPr>
          <w:p w:rsidR="0004793F" w:rsidRPr="0004793F" w:rsidRDefault="0004793F" w:rsidP="00B755EC">
            <w:pPr>
              <w:spacing w:line="360" w:lineRule="auto"/>
              <w:ind w:firstLine="709"/>
              <w:jc w:val="both"/>
            </w:pPr>
            <w:r w:rsidRPr="0004793F">
              <w:t>2007</w:t>
            </w:r>
          </w:p>
        </w:tc>
        <w:tc>
          <w:tcPr>
            <w:tcW w:w="1405" w:type="dxa"/>
            <w:tcBorders>
              <w:top w:val="single" w:sz="8" w:space="0" w:color="auto"/>
              <w:left w:val="nil"/>
              <w:bottom w:val="single" w:sz="4" w:space="0" w:color="auto"/>
              <w:right w:val="single" w:sz="4" w:space="0" w:color="auto"/>
            </w:tcBorders>
            <w:shd w:val="clear" w:color="auto" w:fill="auto"/>
            <w:noWrap/>
            <w:vAlign w:val="bottom"/>
          </w:tcPr>
          <w:p w:rsidR="0004793F" w:rsidRPr="0004793F" w:rsidRDefault="0004793F" w:rsidP="00B755EC">
            <w:pPr>
              <w:spacing w:line="360" w:lineRule="auto"/>
              <w:ind w:firstLine="709"/>
              <w:jc w:val="both"/>
            </w:pPr>
            <w:r w:rsidRPr="0004793F">
              <w:t>2008</w:t>
            </w:r>
          </w:p>
        </w:tc>
        <w:tc>
          <w:tcPr>
            <w:tcW w:w="1405" w:type="dxa"/>
            <w:tcBorders>
              <w:top w:val="single" w:sz="8" w:space="0" w:color="auto"/>
              <w:left w:val="nil"/>
              <w:bottom w:val="single" w:sz="4" w:space="0" w:color="auto"/>
              <w:right w:val="single" w:sz="8" w:space="0" w:color="auto"/>
            </w:tcBorders>
            <w:shd w:val="clear" w:color="auto" w:fill="auto"/>
            <w:noWrap/>
            <w:vAlign w:val="bottom"/>
          </w:tcPr>
          <w:p w:rsidR="0004793F" w:rsidRPr="0004793F" w:rsidRDefault="0004793F" w:rsidP="00B755EC">
            <w:pPr>
              <w:spacing w:line="360" w:lineRule="auto"/>
              <w:ind w:firstLine="709"/>
              <w:jc w:val="both"/>
            </w:pPr>
            <w:r w:rsidRPr="0004793F">
              <w:t>2009</w:t>
            </w:r>
          </w:p>
        </w:tc>
      </w:tr>
      <w:tr w:rsidR="00EF41A1" w:rsidRPr="0004793F">
        <w:trPr>
          <w:trHeight w:val="1350"/>
        </w:trPr>
        <w:tc>
          <w:tcPr>
            <w:tcW w:w="1980" w:type="dxa"/>
            <w:tcBorders>
              <w:top w:val="nil"/>
              <w:left w:val="single" w:sz="8" w:space="0" w:color="auto"/>
              <w:bottom w:val="single" w:sz="4" w:space="0" w:color="auto"/>
              <w:right w:val="single" w:sz="4" w:space="0" w:color="auto"/>
            </w:tcBorders>
            <w:shd w:val="clear" w:color="auto" w:fill="auto"/>
            <w:vAlign w:val="bottom"/>
          </w:tcPr>
          <w:p w:rsidR="00277D51" w:rsidRPr="0004793F" w:rsidRDefault="00EF41A1" w:rsidP="00F8704A">
            <w:pPr>
              <w:spacing w:line="360" w:lineRule="auto"/>
              <w:jc w:val="both"/>
            </w:pPr>
            <w:r>
              <w:t xml:space="preserve">Коэффициент </w:t>
            </w:r>
            <w:r w:rsidR="00277D51" w:rsidRPr="0004793F">
              <w:t xml:space="preserve">соотношения </w:t>
            </w:r>
            <w:r w:rsidR="00F8704A">
              <w:t xml:space="preserve">заемных и собственных средств </w:t>
            </w:r>
            <w:r w:rsidR="00277D51" w:rsidRPr="0004793F">
              <w:t>(U1)</w:t>
            </w:r>
          </w:p>
        </w:tc>
        <w:tc>
          <w:tcPr>
            <w:tcW w:w="1800" w:type="dxa"/>
            <w:tcBorders>
              <w:top w:val="nil"/>
              <w:left w:val="nil"/>
              <w:bottom w:val="single" w:sz="4" w:space="0" w:color="auto"/>
              <w:right w:val="single" w:sz="4" w:space="0" w:color="auto"/>
            </w:tcBorders>
            <w:shd w:val="clear" w:color="auto" w:fill="auto"/>
            <w:vAlign w:val="bottom"/>
          </w:tcPr>
          <w:p w:rsidR="00277D51" w:rsidRPr="0004793F" w:rsidRDefault="00277D51" w:rsidP="00F8704A">
            <w:pPr>
              <w:spacing w:line="360" w:lineRule="auto"/>
              <w:jc w:val="both"/>
            </w:pPr>
            <w:r w:rsidRPr="0004793F">
              <w:t>Заемный капитал с.590+с.690/</w:t>
            </w:r>
            <w:r w:rsidRPr="0004793F">
              <w:br/>
              <w:t>Собственный капитал</w:t>
            </w:r>
            <w:r w:rsidRPr="0004793F">
              <w:br/>
              <w:t>с.490</w:t>
            </w:r>
          </w:p>
        </w:tc>
        <w:tc>
          <w:tcPr>
            <w:tcW w:w="2160" w:type="dxa"/>
            <w:tcBorders>
              <w:top w:val="nil"/>
              <w:left w:val="nil"/>
              <w:bottom w:val="single" w:sz="4" w:space="0" w:color="auto"/>
              <w:right w:val="single" w:sz="4" w:space="0" w:color="auto"/>
            </w:tcBorders>
            <w:shd w:val="clear" w:color="auto" w:fill="auto"/>
            <w:vAlign w:val="bottom"/>
          </w:tcPr>
          <w:p w:rsidR="00277D51" w:rsidRPr="0004793F" w:rsidRDefault="00277D51" w:rsidP="00F8704A">
            <w:pPr>
              <w:spacing w:line="360" w:lineRule="auto"/>
              <w:jc w:val="both"/>
            </w:pPr>
            <w:r w:rsidRPr="0004793F">
              <w:t>Не выше 1,5</w:t>
            </w:r>
            <w:r w:rsidRPr="0004793F">
              <w:br/>
              <w:t>Рост показателя-снижение финансовой устойчивости</w:t>
            </w:r>
          </w:p>
        </w:tc>
        <w:tc>
          <w:tcPr>
            <w:tcW w:w="1405" w:type="dxa"/>
            <w:tcBorders>
              <w:top w:val="nil"/>
              <w:left w:val="nil"/>
              <w:bottom w:val="single" w:sz="4" w:space="0" w:color="auto"/>
              <w:right w:val="single" w:sz="4" w:space="0" w:color="auto"/>
            </w:tcBorders>
            <w:shd w:val="clear" w:color="auto" w:fill="auto"/>
            <w:noWrap/>
            <w:vAlign w:val="bottom"/>
          </w:tcPr>
          <w:p w:rsidR="00277D51" w:rsidRPr="0004793F" w:rsidRDefault="00277D51" w:rsidP="00B755EC">
            <w:pPr>
              <w:spacing w:line="360" w:lineRule="auto"/>
              <w:ind w:firstLine="709"/>
              <w:jc w:val="both"/>
            </w:pPr>
            <w:r w:rsidRPr="0004793F">
              <w:t>6,39</w:t>
            </w:r>
          </w:p>
        </w:tc>
        <w:tc>
          <w:tcPr>
            <w:tcW w:w="1405" w:type="dxa"/>
            <w:tcBorders>
              <w:top w:val="nil"/>
              <w:left w:val="nil"/>
              <w:bottom w:val="single" w:sz="4" w:space="0" w:color="auto"/>
              <w:right w:val="single" w:sz="4" w:space="0" w:color="auto"/>
            </w:tcBorders>
            <w:shd w:val="clear" w:color="auto" w:fill="auto"/>
            <w:noWrap/>
            <w:vAlign w:val="bottom"/>
          </w:tcPr>
          <w:p w:rsidR="00277D51" w:rsidRPr="0004793F" w:rsidRDefault="00277D51" w:rsidP="00B755EC">
            <w:pPr>
              <w:spacing w:line="360" w:lineRule="auto"/>
              <w:ind w:firstLine="709"/>
              <w:jc w:val="both"/>
            </w:pPr>
            <w:r w:rsidRPr="0004793F">
              <w:t>4,84</w:t>
            </w:r>
          </w:p>
        </w:tc>
        <w:tc>
          <w:tcPr>
            <w:tcW w:w="1405" w:type="dxa"/>
            <w:tcBorders>
              <w:top w:val="nil"/>
              <w:left w:val="nil"/>
              <w:bottom w:val="single" w:sz="4" w:space="0" w:color="auto"/>
              <w:right w:val="single" w:sz="8" w:space="0" w:color="auto"/>
            </w:tcBorders>
            <w:shd w:val="clear" w:color="auto" w:fill="auto"/>
            <w:noWrap/>
            <w:vAlign w:val="bottom"/>
          </w:tcPr>
          <w:p w:rsidR="00277D51" w:rsidRPr="0004793F" w:rsidRDefault="00277D51" w:rsidP="00B755EC">
            <w:pPr>
              <w:spacing w:line="360" w:lineRule="auto"/>
              <w:ind w:firstLine="709"/>
              <w:jc w:val="both"/>
            </w:pPr>
            <w:r w:rsidRPr="0004793F">
              <w:t>4,33</w:t>
            </w:r>
          </w:p>
        </w:tc>
      </w:tr>
      <w:tr w:rsidR="00EF41A1" w:rsidRPr="0004793F">
        <w:trPr>
          <w:trHeight w:val="1125"/>
        </w:trPr>
        <w:tc>
          <w:tcPr>
            <w:tcW w:w="1980" w:type="dxa"/>
            <w:tcBorders>
              <w:top w:val="nil"/>
              <w:left w:val="single" w:sz="8" w:space="0" w:color="auto"/>
              <w:bottom w:val="single" w:sz="4" w:space="0" w:color="auto"/>
              <w:right w:val="single" w:sz="4" w:space="0" w:color="auto"/>
            </w:tcBorders>
            <w:shd w:val="clear" w:color="auto" w:fill="auto"/>
            <w:vAlign w:val="bottom"/>
          </w:tcPr>
          <w:p w:rsidR="00277D51" w:rsidRPr="0004793F" w:rsidRDefault="00F8704A" w:rsidP="00F8704A">
            <w:pPr>
              <w:spacing w:line="360" w:lineRule="auto"/>
              <w:jc w:val="both"/>
            </w:pPr>
            <w:r w:rsidRPr="0004793F">
              <w:t>Коэффициент финансирования</w:t>
            </w:r>
            <w:r w:rsidRPr="0004793F">
              <w:br/>
              <w:t>(U2)</w:t>
            </w:r>
          </w:p>
        </w:tc>
        <w:tc>
          <w:tcPr>
            <w:tcW w:w="1800" w:type="dxa"/>
            <w:tcBorders>
              <w:top w:val="nil"/>
              <w:left w:val="nil"/>
              <w:bottom w:val="single" w:sz="4" w:space="0" w:color="auto"/>
              <w:right w:val="single" w:sz="4" w:space="0" w:color="auto"/>
            </w:tcBorders>
            <w:shd w:val="clear" w:color="auto" w:fill="auto"/>
            <w:vAlign w:val="bottom"/>
          </w:tcPr>
          <w:p w:rsidR="00F8704A" w:rsidRDefault="00F8704A" w:rsidP="00F8704A">
            <w:pPr>
              <w:spacing w:line="360" w:lineRule="auto"/>
              <w:jc w:val="both"/>
            </w:pPr>
          </w:p>
          <w:p w:rsidR="00277D51" w:rsidRPr="0004793F" w:rsidRDefault="00277D51" w:rsidP="00F8704A">
            <w:pPr>
              <w:spacing w:line="360" w:lineRule="auto"/>
              <w:jc w:val="both"/>
            </w:pPr>
            <w:r w:rsidRPr="0004793F">
              <w:t>Собственный капитал  с.490/</w:t>
            </w:r>
            <w:r w:rsidRPr="0004793F">
              <w:br/>
              <w:t>Заемный капитал</w:t>
            </w:r>
            <w:r w:rsidRPr="0004793F">
              <w:br/>
              <w:t>с.590+с.690</w:t>
            </w:r>
          </w:p>
        </w:tc>
        <w:tc>
          <w:tcPr>
            <w:tcW w:w="2160" w:type="dxa"/>
            <w:tcBorders>
              <w:top w:val="nil"/>
              <w:left w:val="nil"/>
              <w:bottom w:val="single" w:sz="4" w:space="0" w:color="auto"/>
              <w:right w:val="single" w:sz="4" w:space="0" w:color="auto"/>
            </w:tcBorders>
            <w:shd w:val="clear" w:color="auto" w:fill="auto"/>
            <w:vAlign w:val="bottom"/>
          </w:tcPr>
          <w:p w:rsidR="00277D51" w:rsidRPr="0004793F" w:rsidRDefault="00277D51" w:rsidP="00F8704A">
            <w:pPr>
              <w:spacing w:line="360" w:lineRule="auto"/>
              <w:jc w:val="both"/>
            </w:pPr>
            <w:r w:rsidRPr="0004793F">
              <w:t>U2 ≥ 0,7</w:t>
            </w:r>
            <w:r w:rsidRPr="0004793F">
              <w:br/>
              <w:t>Оптимальное значен.</w:t>
            </w:r>
            <w:r w:rsidRPr="0004793F">
              <w:br/>
              <w:t>1,5</w:t>
            </w:r>
          </w:p>
        </w:tc>
        <w:tc>
          <w:tcPr>
            <w:tcW w:w="1405" w:type="dxa"/>
            <w:tcBorders>
              <w:top w:val="nil"/>
              <w:left w:val="nil"/>
              <w:bottom w:val="single" w:sz="4" w:space="0" w:color="auto"/>
              <w:right w:val="single" w:sz="4" w:space="0" w:color="auto"/>
            </w:tcBorders>
            <w:shd w:val="clear" w:color="auto" w:fill="auto"/>
            <w:noWrap/>
            <w:vAlign w:val="bottom"/>
          </w:tcPr>
          <w:p w:rsidR="00277D51" w:rsidRPr="0004793F" w:rsidRDefault="00277D51" w:rsidP="00B755EC">
            <w:pPr>
              <w:spacing w:line="360" w:lineRule="auto"/>
              <w:ind w:firstLine="709"/>
              <w:jc w:val="both"/>
            </w:pPr>
            <w:r w:rsidRPr="0004793F">
              <w:t>0,16</w:t>
            </w:r>
          </w:p>
        </w:tc>
        <w:tc>
          <w:tcPr>
            <w:tcW w:w="1405" w:type="dxa"/>
            <w:tcBorders>
              <w:top w:val="nil"/>
              <w:left w:val="nil"/>
              <w:bottom w:val="single" w:sz="4" w:space="0" w:color="auto"/>
              <w:right w:val="single" w:sz="4" w:space="0" w:color="auto"/>
            </w:tcBorders>
            <w:shd w:val="clear" w:color="auto" w:fill="auto"/>
            <w:noWrap/>
            <w:vAlign w:val="bottom"/>
          </w:tcPr>
          <w:p w:rsidR="00277D51" w:rsidRPr="0004793F" w:rsidRDefault="00277D51" w:rsidP="00B755EC">
            <w:pPr>
              <w:spacing w:line="360" w:lineRule="auto"/>
              <w:ind w:firstLine="709"/>
              <w:jc w:val="both"/>
            </w:pPr>
            <w:r w:rsidRPr="0004793F">
              <w:t>0,21</w:t>
            </w:r>
          </w:p>
        </w:tc>
        <w:tc>
          <w:tcPr>
            <w:tcW w:w="1405" w:type="dxa"/>
            <w:tcBorders>
              <w:top w:val="nil"/>
              <w:left w:val="nil"/>
              <w:bottom w:val="single" w:sz="4" w:space="0" w:color="auto"/>
              <w:right w:val="single" w:sz="8" w:space="0" w:color="auto"/>
            </w:tcBorders>
            <w:shd w:val="clear" w:color="auto" w:fill="auto"/>
            <w:noWrap/>
            <w:vAlign w:val="bottom"/>
          </w:tcPr>
          <w:p w:rsidR="00277D51" w:rsidRPr="0004793F" w:rsidRDefault="00277D51" w:rsidP="00B755EC">
            <w:pPr>
              <w:spacing w:line="360" w:lineRule="auto"/>
              <w:ind w:firstLine="709"/>
              <w:jc w:val="both"/>
            </w:pPr>
            <w:r w:rsidRPr="0004793F">
              <w:t>0,23</w:t>
            </w:r>
          </w:p>
        </w:tc>
      </w:tr>
      <w:tr w:rsidR="00EF41A1" w:rsidRPr="0004793F">
        <w:trPr>
          <w:trHeight w:val="900"/>
        </w:trPr>
        <w:tc>
          <w:tcPr>
            <w:tcW w:w="1980" w:type="dxa"/>
            <w:tcBorders>
              <w:top w:val="nil"/>
              <w:left w:val="single" w:sz="8" w:space="0" w:color="auto"/>
              <w:bottom w:val="single" w:sz="4" w:space="0" w:color="auto"/>
              <w:right w:val="single" w:sz="4" w:space="0" w:color="auto"/>
            </w:tcBorders>
            <w:shd w:val="clear" w:color="auto" w:fill="auto"/>
            <w:vAlign w:val="bottom"/>
          </w:tcPr>
          <w:p w:rsidR="00277D51" w:rsidRPr="0004793F" w:rsidRDefault="00277D51" w:rsidP="00B755EC">
            <w:pPr>
              <w:spacing w:line="360" w:lineRule="auto"/>
              <w:ind w:firstLine="709"/>
              <w:jc w:val="both"/>
            </w:pPr>
            <w:r w:rsidRPr="0004793F">
              <w:t xml:space="preserve">Коэффициент финансовой независимости (автономии или концентрации </w:t>
            </w:r>
            <w:r w:rsidR="00D31A82">
              <w:rPr>
                <w:noProof/>
              </w:rPr>
              <w:pict>
                <v:shape id="_x0000_s1119" type="#_x0000_t202" style="position:absolute;left:0;text-align:left;margin-left:310.1pt;margin-top:-58.05pt;width:198pt;height:23.8pt;z-index:251660800;mso-position-horizontal-relative:text;mso-position-vertical-relative:text" stroked="f">
                  <v:textbox style="mso-next-textbox:#_x0000_s1119">
                    <w:txbxContent>
                      <w:p w:rsidR="0017360E" w:rsidRDefault="0017360E">
                        <w:r>
                          <w:t>Продолжение таблицы 8</w:t>
                        </w:r>
                      </w:p>
                    </w:txbxContent>
                  </v:textbox>
                </v:shape>
              </w:pict>
            </w:r>
            <w:r w:rsidRPr="0004793F">
              <w:t>собственного капитала) (U3)</w:t>
            </w:r>
          </w:p>
        </w:tc>
        <w:tc>
          <w:tcPr>
            <w:tcW w:w="1800" w:type="dxa"/>
            <w:tcBorders>
              <w:top w:val="nil"/>
              <w:left w:val="nil"/>
              <w:bottom w:val="single" w:sz="4" w:space="0" w:color="auto"/>
              <w:right w:val="single" w:sz="4" w:space="0" w:color="auto"/>
            </w:tcBorders>
            <w:shd w:val="clear" w:color="auto" w:fill="auto"/>
            <w:vAlign w:val="bottom"/>
          </w:tcPr>
          <w:p w:rsidR="00277D51" w:rsidRPr="0004793F" w:rsidRDefault="00277D51" w:rsidP="00F8704A">
            <w:pPr>
              <w:spacing w:line="360" w:lineRule="auto"/>
              <w:jc w:val="both"/>
            </w:pPr>
            <w:r w:rsidRPr="0004793F">
              <w:t>Собственный капитал с.490/</w:t>
            </w:r>
            <w:r w:rsidRPr="0004793F">
              <w:br/>
              <w:t>Валюта баланса</w:t>
            </w:r>
          </w:p>
        </w:tc>
        <w:tc>
          <w:tcPr>
            <w:tcW w:w="2160" w:type="dxa"/>
            <w:tcBorders>
              <w:top w:val="nil"/>
              <w:left w:val="nil"/>
              <w:bottom w:val="single" w:sz="4" w:space="0" w:color="auto"/>
              <w:right w:val="single" w:sz="4" w:space="0" w:color="auto"/>
            </w:tcBorders>
            <w:shd w:val="clear" w:color="auto" w:fill="auto"/>
            <w:vAlign w:val="bottom"/>
          </w:tcPr>
          <w:p w:rsidR="00277D51" w:rsidRPr="0004793F" w:rsidRDefault="00277D51" w:rsidP="00F8704A">
            <w:pPr>
              <w:spacing w:line="360" w:lineRule="auto"/>
              <w:jc w:val="both"/>
            </w:pPr>
            <w:r w:rsidRPr="0004793F">
              <w:t xml:space="preserve">0,5 </w:t>
            </w:r>
            <w:r w:rsidRPr="0004793F">
              <w:br/>
              <w:t>и более</w:t>
            </w:r>
          </w:p>
        </w:tc>
        <w:tc>
          <w:tcPr>
            <w:tcW w:w="1405" w:type="dxa"/>
            <w:tcBorders>
              <w:top w:val="nil"/>
              <w:left w:val="nil"/>
              <w:bottom w:val="single" w:sz="4" w:space="0" w:color="auto"/>
              <w:right w:val="single" w:sz="4" w:space="0" w:color="auto"/>
            </w:tcBorders>
            <w:shd w:val="clear" w:color="auto" w:fill="auto"/>
            <w:noWrap/>
            <w:vAlign w:val="bottom"/>
          </w:tcPr>
          <w:p w:rsidR="00277D51" w:rsidRPr="0004793F" w:rsidRDefault="00277D51" w:rsidP="00B755EC">
            <w:pPr>
              <w:spacing w:line="360" w:lineRule="auto"/>
              <w:ind w:firstLine="709"/>
              <w:jc w:val="both"/>
            </w:pPr>
            <w:r w:rsidRPr="0004793F">
              <w:t>0,14</w:t>
            </w:r>
          </w:p>
        </w:tc>
        <w:tc>
          <w:tcPr>
            <w:tcW w:w="1405" w:type="dxa"/>
            <w:tcBorders>
              <w:top w:val="nil"/>
              <w:left w:val="nil"/>
              <w:bottom w:val="single" w:sz="4" w:space="0" w:color="auto"/>
              <w:right w:val="single" w:sz="4" w:space="0" w:color="auto"/>
            </w:tcBorders>
            <w:shd w:val="clear" w:color="auto" w:fill="auto"/>
            <w:noWrap/>
            <w:vAlign w:val="bottom"/>
          </w:tcPr>
          <w:p w:rsidR="00277D51" w:rsidRPr="0004793F" w:rsidRDefault="00277D51" w:rsidP="00B755EC">
            <w:pPr>
              <w:spacing w:line="360" w:lineRule="auto"/>
              <w:ind w:firstLine="709"/>
              <w:jc w:val="both"/>
            </w:pPr>
            <w:r w:rsidRPr="0004793F">
              <w:t>0,17</w:t>
            </w:r>
          </w:p>
        </w:tc>
        <w:tc>
          <w:tcPr>
            <w:tcW w:w="1405" w:type="dxa"/>
            <w:tcBorders>
              <w:top w:val="nil"/>
              <w:left w:val="nil"/>
              <w:bottom w:val="single" w:sz="4" w:space="0" w:color="auto"/>
              <w:right w:val="single" w:sz="8" w:space="0" w:color="auto"/>
            </w:tcBorders>
            <w:shd w:val="clear" w:color="auto" w:fill="auto"/>
            <w:noWrap/>
            <w:vAlign w:val="bottom"/>
          </w:tcPr>
          <w:p w:rsidR="00277D51" w:rsidRPr="0004793F" w:rsidRDefault="00277D51" w:rsidP="00B755EC">
            <w:pPr>
              <w:spacing w:line="360" w:lineRule="auto"/>
              <w:ind w:firstLine="709"/>
              <w:jc w:val="both"/>
            </w:pPr>
            <w:r w:rsidRPr="0004793F">
              <w:t>0,19</w:t>
            </w:r>
          </w:p>
        </w:tc>
      </w:tr>
      <w:tr w:rsidR="00EF41A1" w:rsidRPr="0004793F">
        <w:trPr>
          <w:trHeight w:val="1350"/>
        </w:trPr>
        <w:tc>
          <w:tcPr>
            <w:tcW w:w="1980" w:type="dxa"/>
            <w:tcBorders>
              <w:top w:val="nil"/>
              <w:left w:val="single" w:sz="8" w:space="0" w:color="auto"/>
              <w:bottom w:val="single" w:sz="4" w:space="0" w:color="auto"/>
              <w:right w:val="single" w:sz="4" w:space="0" w:color="auto"/>
            </w:tcBorders>
            <w:shd w:val="clear" w:color="auto" w:fill="auto"/>
            <w:vAlign w:val="bottom"/>
          </w:tcPr>
          <w:p w:rsidR="00277D51" w:rsidRPr="0004793F" w:rsidRDefault="00277D51" w:rsidP="00EF41A1">
            <w:pPr>
              <w:spacing w:line="360" w:lineRule="auto"/>
              <w:jc w:val="both"/>
            </w:pPr>
            <w:r w:rsidRPr="0004793F">
              <w:t>Коэффициент  зависимости (концентрации заемного капитала (U4)</w:t>
            </w:r>
          </w:p>
        </w:tc>
        <w:tc>
          <w:tcPr>
            <w:tcW w:w="1800" w:type="dxa"/>
            <w:tcBorders>
              <w:top w:val="nil"/>
              <w:left w:val="nil"/>
              <w:bottom w:val="single" w:sz="4" w:space="0" w:color="auto"/>
              <w:right w:val="single" w:sz="4" w:space="0" w:color="auto"/>
            </w:tcBorders>
            <w:shd w:val="clear" w:color="auto" w:fill="auto"/>
            <w:vAlign w:val="bottom"/>
          </w:tcPr>
          <w:p w:rsidR="00277D51" w:rsidRPr="0004793F" w:rsidRDefault="00277D51" w:rsidP="00EF41A1">
            <w:pPr>
              <w:spacing w:line="360" w:lineRule="auto"/>
              <w:jc w:val="both"/>
            </w:pPr>
            <w:r w:rsidRPr="0004793F">
              <w:t xml:space="preserve">1 – значение к-та автономии,   либо </w:t>
            </w:r>
            <w:r w:rsidRPr="0004793F">
              <w:br/>
              <w:t>с.590+с.690-с.640-с.650 (заемн. капитал)/</w:t>
            </w:r>
            <w:r w:rsidRPr="0004793F">
              <w:br/>
              <w:t>Валюта баланса</w:t>
            </w:r>
          </w:p>
        </w:tc>
        <w:tc>
          <w:tcPr>
            <w:tcW w:w="2160" w:type="dxa"/>
            <w:tcBorders>
              <w:top w:val="nil"/>
              <w:left w:val="nil"/>
              <w:bottom w:val="single" w:sz="4" w:space="0" w:color="auto"/>
              <w:right w:val="single" w:sz="4" w:space="0" w:color="auto"/>
            </w:tcBorders>
            <w:shd w:val="clear" w:color="auto" w:fill="auto"/>
            <w:vAlign w:val="bottom"/>
          </w:tcPr>
          <w:p w:rsidR="00277D51" w:rsidRPr="0004793F" w:rsidRDefault="00EF41A1" w:rsidP="00F8704A">
            <w:pPr>
              <w:spacing w:line="360" w:lineRule="auto"/>
              <w:jc w:val="both"/>
            </w:pPr>
            <w:r>
              <w:t xml:space="preserve">менее </w:t>
            </w:r>
            <w:r w:rsidR="00277D51" w:rsidRPr="0004793F">
              <w:t>0,5</w:t>
            </w:r>
          </w:p>
        </w:tc>
        <w:tc>
          <w:tcPr>
            <w:tcW w:w="1405" w:type="dxa"/>
            <w:tcBorders>
              <w:top w:val="nil"/>
              <w:left w:val="nil"/>
              <w:bottom w:val="single" w:sz="4" w:space="0" w:color="auto"/>
              <w:right w:val="single" w:sz="4" w:space="0" w:color="auto"/>
            </w:tcBorders>
            <w:shd w:val="clear" w:color="auto" w:fill="auto"/>
            <w:noWrap/>
            <w:vAlign w:val="bottom"/>
          </w:tcPr>
          <w:p w:rsidR="00277D51" w:rsidRPr="0004793F" w:rsidRDefault="00277D51" w:rsidP="00B755EC">
            <w:pPr>
              <w:spacing w:line="360" w:lineRule="auto"/>
              <w:ind w:firstLine="709"/>
              <w:jc w:val="both"/>
            </w:pPr>
            <w:r w:rsidRPr="0004793F">
              <w:t>0,86</w:t>
            </w:r>
          </w:p>
        </w:tc>
        <w:tc>
          <w:tcPr>
            <w:tcW w:w="1405" w:type="dxa"/>
            <w:tcBorders>
              <w:top w:val="nil"/>
              <w:left w:val="nil"/>
              <w:bottom w:val="single" w:sz="4" w:space="0" w:color="auto"/>
              <w:right w:val="single" w:sz="4" w:space="0" w:color="auto"/>
            </w:tcBorders>
            <w:shd w:val="clear" w:color="auto" w:fill="auto"/>
            <w:noWrap/>
            <w:vAlign w:val="bottom"/>
          </w:tcPr>
          <w:p w:rsidR="00277D51" w:rsidRPr="0004793F" w:rsidRDefault="00277D51" w:rsidP="00B755EC">
            <w:pPr>
              <w:spacing w:line="360" w:lineRule="auto"/>
              <w:ind w:firstLine="709"/>
              <w:jc w:val="both"/>
            </w:pPr>
            <w:r w:rsidRPr="0004793F">
              <w:t>0,83</w:t>
            </w:r>
          </w:p>
        </w:tc>
        <w:tc>
          <w:tcPr>
            <w:tcW w:w="1405" w:type="dxa"/>
            <w:tcBorders>
              <w:top w:val="nil"/>
              <w:left w:val="nil"/>
              <w:bottom w:val="single" w:sz="4" w:space="0" w:color="auto"/>
              <w:right w:val="single" w:sz="8" w:space="0" w:color="auto"/>
            </w:tcBorders>
            <w:shd w:val="clear" w:color="auto" w:fill="auto"/>
            <w:noWrap/>
            <w:vAlign w:val="bottom"/>
          </w:tcPr>
          <w:p w:rsidR="00277D51" w:rsidRPr="0004793F" w:rsidRDefault="00277D51" w:rsidP="00B755EC">
            <w:pPr>
              <w:spacing w:line="360" w:lineRule="auto"/>
              <w:ind w:firstLine="709"/>
              <w:jc w:val="both"/>
            </w:pPr>
            <w:r w:rsidRPr="0004793F">
              <w:t>0,81</w:t>
            </w:r>
          </w:p>
        </w:tc>
      </w:tr>
      <w:tr w:rsidR="00EF41A1" w:rsidRPr="0004793F">
        <w:trPr>
          <w:trHeight w:val="1125"/>
        </w:trPr>
        <w:tc>
          <w:tcPr>
            <w:tcW w:w="1980" w:type="dxa"/>
            <w:tcBorders>
              <w:top w:val="nil"/>
              <w:left w:val="single" w:sz="8" w:space="0" w:color="auto"/>
              <w:bottom w:val="single" w:sz="4" w:space="0" w:color="auto"/>
              <w:right w:val="single" w:sz="4" w:space="0" w:color="auto"/>
            </w:tcBorders>
            <w:shd w:val="clear" w:color="auto" w:fill="auto"/>
            <w:vAlign w:val="bottom"/>
          </w:tcPr>
          <w:p w:rsidR="00277D51" w:rsidRPr="0004793F" w:rsidRDefault="00277D51" w:rsidP="00EF41A1">
            <w:pPr>
              <w:spacing w:line="360" w:lineRule="auto"/>
              <w:jc w:val="both"/>
            </w:pPr>
            <w:r w:rsidRPr="0004793F">
              <w:t>Коэффициент финансовой устойчивости (U5)</w:t>
            </w:r>
          </w:p>
        </w:tc>
        <w:tc>
          <w:tcPr>
            <w:tcW w:w="1800" w:type="dxa"/>
            <w:tcBorders>
              <w:top w:val="nil"/>
              <w:left w:val="nil"/>
              <w:bottom w:val="single" w:sz="4" w:space="0" w:color="auto"/>
              <w:right w:val="single" w:sz="4" w:space="0" w:color="auto"/>
            </w:tcBorders>
            <w:shd w:val="clear" w:color="auto" w:fill="auto"/>
            <w:vAlign w:val="bottom"/>
          </w:tcPr>
          <w:p w:rsidR="00277D51" w:rsidRPr="0004793F" w:rsidRDefault="00277D51" w:rsidP="00B755EC">
            <w:pPr>
              <w:spacing w:line="360" w:lineRule="auto"/>
              <w:ind w:firstLine="709"/>
              <w:jc w:val="both"/>
            </w:pPr>
            <w:r w:rsidRPr="0004793F">
              <w:t>Собственный капитал с.490+ долгосрочные обязательства с.590/</w:t>
            </w:r>
            <w:r w:rsidRPr="0004793F">
              <w:br/>
              <w:t>Валюта баланса</w:t>
            </w:r>
          </w:p>
        </w:tc>
        <w:tc>
          <w:tcPr>
            <w:tcW w:w="2160" w:type="dxa"/>
            <w:tcBorders>
              <w:top w:val="nil"/>
              <w:left w:val="nil"/>
              <w:bottom w:val="single" w:sz="4" w:space="0" w:color="auto"/>
              <w:right w:val="single" w:sz="4" w:space="0" w:color="auto"/>
            </w:tcBorders>
            <w:shd w:val="clear" w:color="auto" w:fill="auto"/>
            <w:vAlign w:val="bottom"/>
          </w:tcPr>
          <w:p w:rsidR="00277D51" w:rsidRPr="0004793F" w:rsidRDefault="00277D51" w:rsidP="00F8704A">
            <w:pPr>
              <w:spacing w:line="360" w:lineRule="auto"/>
              <w:jc w:val="both"/>
            </w:pPr>
            <w:r w:rsidRPr="0004793F">
              <w:t>U5 ≥ 0,6</w:t>
            </w:r>
          </w:p>
        </w:tc>
        <w:tc>
          <w:tcPr>
            <w:tcW w:w="1405" w:type="dxa"/>
            <w:tcBorders>
              <w:top w:val="nil"/>
              <w:left w:val="nil"/>
              <w:bottom w:val="single" w:sz="4" w:space="0" w:color="auto"/>
              <w:right w:val="single" w:sz="4" w:space="0" w:color="auto"/>
            </w:tcBorders>
            <w:shd w:val="clear" w:color="auto" w:fill="auto"/>
            <w:noWrap/>
            <w:vAlign w:val="bottom"/>
          </w:tcPr>
          <w:p w:rsidR="00277D51" w:rsidRPr="0004793F" w:rsidRDefault="00277D51" w:rsidP="00B755EC">
            <w:pPr>
              <w:spacing w:line="360" w:lineRule="auto"/>
              <w:ind w:firstLine="709"/>
              <w:jc w:val="both"/>
            </w:pPr>
            <w:r w:rsidRPr="0004793F">
              <w:t>0,32</w:t>
            </w:r>
          </w:p>
        </w:tc>
        <w:tc>
          <w:tcPr>
            <w:tcW w:w="1405" w:type="dxa"/>
            <w:tcBorders>
              <w:top w:val="nil"/>
              <w:left w:val="nil"/>
              <w:bottom w:val="single" w:sz="4" w:space="0" w:color="auto"/>
              <w:right w:val="single" w:sz="4" w:space="0" w:color="auto"/>
            </w:tcBorders>
            <w:shd w:val="clear" w:color="auto" w:fill="auto"/>
            <w:noWrap/>
            <w:vAlign w:val="bottom"/>
          </w:tcPr>
          <w:p w:rsidR="00277D51" w:rsidRPr="0004793F" w:rsidRDefault="00277D51" w:rsidP="00B755EC">
            <w:pPr>
              <w:spacing w:line="360" w:lineRule="auto"/>
              <w:ind w:firstLine="709"/>
              <w:jc w:val="both"/>
            </w:pPr>
            <w:r w:rsidRPr="0004793F">
              <w:t>0,52</w:t>
            </w:r>
          </w:p>
        </w:tc>
        <w:tc>
          <w:tcPr>
            <w:tcW w:w="1405" w:type="dxa"/>
            <w:tcBorders>
              <w:top w:val="nil"/>
              <w:left w:val="nil"/>
              <w:bottom w:val="single" w:sz="4" w:space="0" w:color="auto"/>
              <w:right w:val="single" w:sz="8" w:space="0" w:color="auto"/>
            </w:tcBorders>
            <w:shd w:val="clear" w:color="auto" w:fill="auto"/>
            <w:noWrap/>
            <w:vAlign w:val="bottom"/>
          </w:tcPr>
          <w:p w:rsidR="00277D51" w:rsidRPr="0004793F" w:rsidRDefault="00277D51" w:rsidP="00B755EC">
            <w:pPr>
              <w:spacing w:line="360" w:lineRule="auto"/>
              <w:ind w:firstLine="709"/>
              <w:jc w:val="both"/>
            </w:pPr>
            <w:r w:rsidRPr="0004793F">
              <w:t>0,57</w:t>
            </w:r>
          </w:p>
        </w:tc>
      </w:tr>
      <w:tr w:rsidR="00EF41A1" w:rsidRPr="0004793F">
        <w:trPr>
          <w:trHeight w:val="1350"/>
        </w:trPr>
        <w:tc>
          <w:tcPr>
            <w:tcW w:w="1980" w:type="dxa"/>
            <w:tcBorders>
              <w:top w:val="nil"/>
              <w:left w:val="single" w:sz="8" w:space="0" w:color="auto"/>
              <w:bottom w:val="single" w:sz="4" w:space="0" w:color="auto"/>
              <w:right w:val="single" w:sz="4" w:space="0" w:color="auto"/>
            </w:tcBorders>
            <w:shd w:val="clear" w:color="auto" w:fill="auto"/>
            <w:vAlign w:val="bottom"/>
          </w:tcPr>
          <w:p w:rsidR="00277D51" w:rsidRPr="0004793F" w:rsidRDefault="00277D51" w:rsidP="00EF41A1">
            <w:pPr>
              <w:spacing w:line="360" w:lineRule="auto"/>
              <w:jc w:val="both"/>
            </w:pPr>
            <w:r w:rsidRPr="0004793F">
              <w:t>Коэффициент обеспеченности запасов собственными источниками</w:t>
            </w:r>
            <w:r w:rsidRPr="0004793F">
              <w:br/>
              <w:t>(U6)</w:t>
            </w:r>
          </w:p>
        </w:tc>
        <w:tc>
          <w:tcPr>
            <w:tcW w:w="1800" w:type="dxa"/>
            <w:tcBorders>
              <w:top w:val="nil"/>
              <w:left w:val="nil"/>
              <w:bottom w:val="single" w:sz="4" w:space="0" w:color="auto"/>
              <w:right w:val="single" w:sz="4" w:space="0" w:color="auto"/>
            </w:tcBorders>
            <w:shd w:val="clear" w:color="auto" w:fill="auto"/>
            <w:vAlign w:val="bottom"/>
          </w:tcPr>
          <w:p w:rsidR="00277D51" w:rsidRPr="0004793F" w:rsidRDefault="00277D51" w:rsidP="00B755EC">
            <w:pPr>
              <w:spacing w:line="360" w:lineRule="auto"/>
              <w:ind w:firstLine="709"/>
              <w:jc w:val="both"/>
            </w:pPr>
            <w:r w:rsidRPr="0004793F">
              <w:t>Собственный оборотный капитал с.490-с.190/</w:t>
            </w:r>
            <w:r w:rsidRPr="0004793F">
              <w:br/>
              <w:t>Запасы (в т.ч. НДС по приобретенным ценностям) с.210+220</w:t>
            </w:r>
          </w:p>
        </w:tc>
        <w:tc>
          <w:tcPr>
            <w:tcW w:w="2160" w:type="dxa"/>
            <w:tcBorders>
              <w:top w:val="nil"/>
              <w:left w:val="nil"/>
              <w:bottom w:val="single" w:sz="4" w:space="0" w:color="auto"/>
              <w:right w:val="single" w:sz="4" w:space="0" w:color="auto"/>
            </w:tcBorders>
            <w:shd w:val="clear" w:color="auto" w:fill="auto"/>
            <w:vAlign w:val="bottom"/>
          </w:tcPr>
          <w:p w:rsidR="00277D51" w:rsidRPr="0004793F" w:rsidRDefault="00277D51" w:rsidP="00B755EC">
            <w:pPr>
              <w:spacing w:line="360" w:lineRule="auto"/>
              <w:ind w:firstLine="709"/>
              <w:jc w:val="both"/>
            </w:pPr>
            <w:r w:rsidRPr="0004793F">
              <w:t>0,6 – 0,8</w:t>
            </w:r>
          </w:p>
        </w:tc>
        <w:tc>
          <w:tcPr>
            <w:tcW w:w="1405" w:type="dxa"/>
            <w:tcBorders>
              <w:top w:val="nil"/>
              <w:left w:val="nil"/>
              <w:bottom w:val="single" w:sz="4" w:space="0" w:color="auto"/>
              <w:right w:val="single" w:sz="4" w:space="0" w:color="auto"/>
            </w:tcBorders>
            <w:shd w:val="clear" w:color="auto" w:fill="auto"/>
            <w:noWrap/>
            <w:vAlign w:val="bottom"/>
          </w:tcPr>
          <w:p w:rsidR="00277D51" w:rsidRPr="0004793F" w:rsidRDefault="00277D51" w:rsidP="00B755EC">
            <w:pPr>
              <w:spacing w:line="360" w:lineRule="auto"/>
              <w:ind w:firstLine="709"/>
              <w:jc w:val="both"/>
            </w:pPr>
            <w:r w:rsidRPr="0004793F">
              <w:t>-1,20</w:t>
            </w:r>
          </w:p>
        </w:tc>
        <w:tc>
          <w:tcPr>
            <w:tcW w:w="1405" w:type="dxa"/>
            <w:tcBorders>
              <w:top w:val="nil"/>
              <w:left w:val="nil"/>
              <w:bottom w:val="single" w:sz="4" w:space="0" w:color="auto"/>
              <w:right w:val="single" w:sz="4" w:space="0" w:color="auto"/>
            </w:tcBorders>
            <w:shd w:val="clear" w:color="auto" w:fill="auto"/>
            <w:noWrap/>
            <w:vAlign w:val="bottom"/>
          </w:tcPr>
          <w:p w:rsidR="00277D51" w:rsidRPr="0004793F" w:rsidRDefault="00277D51" w:rsidP="00B755EC">
            <w:pPr>
              <w:spacing w:line="360" w:lineRule="auto"/>
              <w:ind w:firstLine="709"/>
              <w:jc w:val="both"/>
            </w:pPr>
            <w:r w:rsidRPr="0004793F">
              <w:t>-1,94</w:t>
            </w:r>
          </w:p>
        </w:tc>
        <w:tc>
          <w:tcPr>
            <w:tcW w:w="1405" w:type="dxa"/>
            <w:tcBorders>
              <w:top w:val="nil"/>
              <w:left w:val="nil"/>
              <w:bottom w:val="single" w:sz="4" w:space="0" w:color="auto"/>
              <w:right w:val="single" w:sz="8" w:space="0" w:color="auto"/>
            </w:tcBorders>
            <w:shd w:val="clear" w:color="auto" w:fill="auto"/>
            <w:noWrap/>
            <w:vAlign w:val="bottom"/>
          </w:tcPr>
          <w:p w:rsidR="00277D51" w:rsidRPr="0004793F" w:rsidRDefault="00277D51" w:rsidP="00B755EC">
            <w:pPr>
              <w:spacing w:line="360" w:lineRule="auto"/>
              <w:ind w:firstLine="709"/>
              <w:jc w:val="both"/>
            </w:pPr>
            <w:r w:rsidRPr="0004793F">
              <w:t>-1,20</w:t>
            </w:r>
          </w:p>
        </w:tc>
      </w:tr>
      <w:tr w:rsidR="00EF41A1" w:rsidRPr="0004793F">
        <w:trPr>
          <w:trHeight w:val="1365"/>
        </w:trPr>
        <w:tc>
          <w:tcPr>
            <w:tcW w:w="1980" w:type="dxa"/>
            <w:tcBorders>
              <w:top w:val="nil"/>
              <w:left w:val="single" w:sz="8" w:space="0" w:color="auto"/>
              <w:bottom w:val="single" w:sz="8" w:space="0" w:color="auto"/>
              <w:right w:val="single" w:sz="4" w:space="0" w:color="auto"/>
            </w:tcBorders>
            <w:shd w:val="clear" w:color="auto" w:fill="auto"/>
            <w:vAlign w:val="bottom"/>
          </w:tcPr>
          <w:p w:rsidR="00277D51" w:rsidRPr="0004793F" w:rsidRDefault="00277D51" w:rsidP="00EF41A1">
            <w:pPr>
              <w:spacing w:line="360" w:lineRule="auto"/>
              <w:jc w:val="both"/>
            </w:pPr>
            <w:r w:rsidRPr="0004793F">
              <w:t>Коэффициент (индекс) постоянного актива (U7)</w:t>
            </w:r>
          </w:p>
        </w:tc>
        <w:tc>
          <w:tcPr>
            <w:tcW w:w="1800" w:type="dxa"/>
            <w:tcBorders>
              <w:top w:val="nil"/>
              <w:left w:val="nil"/>
              <w:bottom w:val="single" w:sz="8" w:space="0" w:color="auto"/>
              <w:right w:val="single" w:sz="4" w:space="0" w:color="auto"/>
            </w:tcBorders>
            <w:shd w:val="clear" w:color="auto" w:fill="auto"/>
            <w:vAlign w:val="bottom"/>
          </w:tcPr>
          <w:p w:rsidR="00277D51" w:rsidRPr="0004793F" w:rsidRDefault="00277D51" w:rsidP="00B755EC">
            <w:pPr>
              <w:spacing w:line="360" w:lineRule="auto"/>
              <w:ind w:firstLine="709"/>
              <w:jc w:val="both"/>
            </w:pPr>
            <w:r w:rsidRPr="0004793F">
              <w:t>Внеоборотные активы с.190</w:t>
            </w:r>
            <w:r w:rsidRPr="0004793F">
              <w:br/>
              <w:t>/</w:t>
            </w:r>
            <w:r w:rsidRPr="0004793F">
              <w:br/>
              <w:t>Собственный капитал с.490</w:t>
            </w:r>
          </w:p>
        </w:tc>
        <w:tc>
          <w:tcPr>
            <w:tcW w:w="2160" w:type="dxa"/>
            <w:tcBorders>
              <w:top w:val="nil"/>
              <w:left w:val="nil"/>
              <w:bottom w:val="single" w:sz="8" w:space="0" w:color="auto"/>
              <w:right w:val="single" w:sz="4" w:space="0" w:color="auto"/>
            </w:tcBorders>
            <w:shd w:val="clear" w:color="auto" w:fill="auto"/>
            <w:vAlign w:val="bottom"/>
          </w:tcPr>
          <w:p w:rsidR="00277D51" w:rsidRPr="0004793F" w:rsidRDefault="00277D51" w:rsidP="00B755EC">
            <w:pPr>
              <w:spacing w:line="360" w:lineRule="auto"/>
              <w:ind w:firstLine="709"/>
              <w:jc w:val="both"/>
            </w:pPr>
            <w:r w:rsidRPr="0004793F">
              <w:t>U7 &lt; 1</w:t>
            </w:r>
          </w:p>
        </w:tc>
        <w:tc>
          <w:tcPr>
            <w:tcW w:w="1405" w:type="dxa"/>
            <w:tcBorders>
              <w:top w:val="nil"/>
              <w:left w:val="nil"/>
              <w:bottom w:val="single" w:sz="8" w:space="0" w:color="auto"/>
              <w:right w:val="single" w:sz="4" w:space="0" w:color="auto"/>
            </w:tcBorders>
            <w:shd w:val="clear" w:color="auto" w:fill="auto"/>
            <w:noWrap/>
            <w:vAlign w:val="bottom"/>
          </w:tcPr>
          <w:p w:rsidR="00277D51" w:rsidRPr="0004793F" w:rsidRDefault="00D31A82" w:rsidP="00B755EC">
            <w:pPr>
              <w:spacing w:line="360" w:lineRule="auto"/>
              <w:ind w:firstLine="709"/>
              <w:jc w:val="both"/>
            </w:pPr>
            <w:r>
              <w:rPr>
                <w:noProof/>
              </w:rPr>
              <w:pict>
                <v:shape id="_x0000_s1130" type="#_x0000_t202" style="position:absolute;left:0;text-align:left;margin-left:3.6pt;margin-top:-49.35pt;width:3in;height:23.8pt;z-index:251661824;mso-position-horizontal-relative:text;mso-position-vertical-relative:text" stroked="f">
                  <v:textbox>
                    <w:txbxContent>
                      <w:p w:rsidR="00800AAE" w:rsidRDefault="00800AAE">
                        <w:r>
                          <w:t>Продолжение таблицы 8</w:t>
                        </w:r>
                      </w:p>
                    </w:txbxContent>
                  </v:textbox>
                </v:shape>
              </w:pict>
            </w:r>
            <w:r w:rsidR="00277D51" w:rsidRPr="0004793F">
              <w:t>3,07</w:t>
            </w:r>
          </w:p>
        </w:tc>
        <w:tc>
          <w:tcPr>
            <w:tcW w:w="1405" w:type="dxa"/>
            <w:tcBorders>
              <w:top w:val="nil"/>
              <w:left w:val="nil"/>
              <w:bottom w:val="single" w:sz="8" w:space="0" w:color="auto"/>
              <w:right w:val="single" w:sz="4" w:space="0" w:color="auto"/>
            </w:tcBorders>
            <w:shd w:val="clear" w:color="auto" w:fill="auto"/>
            <w:noWrap/>
            <w:vAlign w:val="bottom"/>
          </w:tcPr>
          <w:p w:rsidR="00277D51" w:rsidRPr="0004793F" w:rsidRDefault="00277D51" w:rsidP="00B755EC">
            <w:pPr>
              <w:spacing w:line="360" w:lineRule="auto"/>
              <w:ind w:firstLine="709"/>
              <w:jc w:val="both"/>
            </w:pPr>
            <w:r w:rsidRPr="0004793F">
              <w:t>3,37</w:t>
            </w:r>
          </w:p>
        </w:tc>
        <w:tc>
          <w:tcPr>
            <w:tcW w:w="1405" w:type="dxa"/>
            <w:tcBorders>
              <w:top w:val="nil"/>
              <w:left w:val="nil"/>
              <w:bottom w:val="single" w:sz="8" w:space="0" w:color="auto"/>
              <w:right w:val="single" w:sz="8" w:space="0" w:color="auto"/>
            </w:tcBorders>
            <w:shd w:val="clear" w:color="auto" w:fill="auto"/>
            <w:noWrap/>
            <w:vAlign w:val="bottom"/>
          </w:tcPr>
          <w:p w:rsidR="00277D51" w:rsidRPr="0004793F" w:rsidRDefault="00277D51" w:rsidP="00B755EC">
            <w:pPr>
              <w:spacing w:line="360" w:lineRule="auto"/>
              <w:ind w:firstLine="709"/>
              <w:jc w:val="both"/>
            </w:pPr>
            <w:r w:rsidRPr="0004793F">
              <w:t>2,84</w:t>
            </w:r>
          </w:p>
        </w:tc>
      </w:tr>
    </w:tbl>
    <w:p w:rsidR="00277D51" w:rsidRPr="00AE3480" w:rsidRDefault="00277D51" w:rsidP="00800AAE">
      <w:pPr>
        <w:spacing w:line="360" w:lineRule="auto"/>
        <w:jc w:val="both"/>
        <w:rPr>
          <w:sz w:val="28"/>
          <w:szCs w:val="28"/>
        </w:rPr>
      </w:pPr>
    </w:p>
    <w:tbl>
      <w:tblPr>
        <w:tblW w:w="15458" w:type="dxa"/>
        <w:tblInd w:w="108" w:type="dxa"/>
        <w:tblLook w:val="0000" w:firstRow="0" w:lastRow="0" w:firstColumn="0" w:lastColumn="0" w:noHBand="0" w:noVBand="0"/>
      </w:tblPr>
      <w:tblGrid>
        <w:gridCol w:w="9720"/>
        <w:gridCol w:w="2138"/>
        <w:gridCol w:w="1080"/>
        <w:gridCol w:w="868"/>
        <w:gridCol w:w="1652"/>
      </w:tblGrid>
      <w:tr w:rsidR="00277D51" w:rsidRPr="00AE3480">
        <w:trPr>
          <w:trHeight w:val="315"/>
        </w:trPr>
        <w:tc>
          <w:tcPr>
            <w:tcW w:w="9720" w:type="dxa"/>
            <w:tcBorders>
              <w:top w:val="nil"/>
              <w:bottom w:val="nil"/>
            </w:tcBorders>
            <w:noWrap/>
            <w:vAlign w:val="bottom"/>
          </w:tcPr>
          <w:p w:rsidR="00277D51" w:rsidRPr="00AE3480" w:rsidRDefault="00277D51" w:rsidP="00B755EC">
            <w:pPr>
              <w:spacing w:line="360" w:lineRule="auto"/>
              <w:ind w:firstLine="709"/>
              <w:jc w:val="both"/>
              <w:rPr>
                <w:bCs/>
                <w:sz w:val="28"/>
                <w:szCs w:val="28"/>
              </w:rPr>
            </w:pPr>
            <w:r w:rsidRPr="00AE3480">
              <w:rPr>
                <w:bCs/>
                <w:sz w:val="28"/>
                <w:szCs w:val="28"/>
              </w:rPr>
              <w:t>Значения коэффициентов, характеризующих финансовую устойчивость анализируемой организации, представлены в таблице. Как показывают данные таблицы, коэффициент финансовой независимости ЗАО  «Тандер» равен 0,14 (</w:t>
            </w:r>
            <w:smartTag w:uri="urn:schemas-microsoft-com:office:smarttags" w:element="metricconverter">
              <w:smartTagPr>
                <w:attr w:name="ProductID" w:val="2007 г"/>
              </w:smartTagPr>
              <w:r w:rsidRPr="00AE3480">
                <w:rPr>
                  <w:bCs/>
                  <w:sz w:val="28"/>
                  <w:szCs w:val="28"/>
                </w:rPr>
                <w:t>2007 г</w:t>
              </w:r>
            </w:smartTag>
            <w:r w:rsidRPr="00AE3480">
              <w:rPr>
                <w:bCs/>
                <w:sz w:val="28"/>
                <w:szCs w:val="28"/>
              </w:rPr>
              <w:t>), 0,17 (2008г), 0,19 (</w:t>
            </w:r>
            <w:smartTag w:uri="urn:schemas-microsoft-com:office:smarttags" w:element="metricconverter">
              <w:smartTagPr>
                <w:attr w:name="ProductID" w:val="2009 г"/>
              </w:smartTagPr>
              <w:r w:rsidRPr="00AE3480">
                <w:rPr>
                  <w:bCs/>
                  <w:sz w:val="28"/>
                  <w:szCs w:val="28"/>
                </w:rPr>
                <w:t>2009 г</w:t>
              </w:r>
            </w:smartTag>
            <w:r w:rsidRPr="00AE3480">
              <w:rPr>
                <w:bCs/>
                <w:sz w:val="28"/>
                <w:szCs w:val="28"/>
              </w:rPr>
              <w:t xml:space="preserve">.) На конец отчетного периода  собственникам принадлежит 19 % в стоимости имущества, что  свидетельствует о неблагоприятной финансовой ситуации. Этот вывод подтверждает и значение коэффициента финансирования </w:t>
            </w:r>
            <w:r w:rsidRPr="00AE3480">
              <w:rPr>
                <w:b/>
                <w:bCs/>
                <w:sz w:val="28"/>
                <w:szCs w:val="28"/>
                <w:lang w:val="en-US"/>
              </w:rPr>
              <w:t>U</w:t>
            </w:r>
            <w:r w:rsidRPr="00AE3480">
              <w:rPr>
                <w:b/>
                <w:bCs/>
                <w:sz w:val="28"/>
                <w:szCs w:val="28"/>
                <w:vertAlign w:val="subscript"/>
              </w:rPr>
              <w:t xml:space="preserve">2.  </w:t>
            </w:r>
            <w:r w:rsidRPr="00AE3480">
              <w:rPr>
                <w:bCs/>
                <w:sz w:val="28"/>
                <w:szCs w:val="28"/>
              </w:rPr>
              <w:t xml:space="preserve">Он показывает, что за анализируемый период  вся деятельность ЗАО «Тандер» финансировалась за счет заемных средств.  Динамика коэффициента капитализации </w:t>
            </w:r>
            <w:r w:rsidRPr="00AE3480">
              <w:rPr>
                <w:b/>
                <w:bCs/>
                <w:sz w:val="28"/>
                <w:szCs w:val="28"/>
                <w:lang w:val="en-US"/>
              </w:rPr>
              <w:t>U</w:t>
            </w:r>
            <w:r w:rsidRPr="00AE3480">
              <w:rPr>
                <w:b/>
                <w:bCs/>
                <w:sz w:val="28"/>
                <w:szCs w:val="28"/>
                <w:vertAlign w:val="subscript"/>
              </w:rPr>
              <w:t>1,</w:t>
            </w:r>
            <w:r w:rsidRPr="00AE3480">
              <w:rPr>
                <w:bCs/>
                <w:sz w:val="28"/>
                <w:szCs w:val="28"/>
              </w:rPr>
              <w:t xml:space="preserve"> а именно  его уменьшение, свидетельствует о положительной динамике в достижении  финансовой устойчивости ЗАО «Тандер», но , в целом, уровень этого показателя «критический». Этот показатель необходимо рассматривать в увязке с коэффициентом </w:t>
            </w:r>
            <w:r w:rsidRPr="00AE3480">
              <w:rPr>
                <w:b/>
                <w:bCs/>
                <w:sz w:val="28"/>
                <w:szCs w:val="28"/>
                <w:lang w:val="en-US"/>
              </w:rPr>
              <w:t>U</w:t>
            </w:r>
            <w:r w:rsidRPr="00AE3480">
              <w:rPr>
                <w:b/>
                <w:bCs/>
                <w:sz w:val="28"/>
                <w:szCs w:val="28"/>
                <w:vertAlign w:val="subscript"/>
              </w:rPr>
              <w:t>6</w:t>
            </w:r>
            <w:r w:rsidRPr="00AE3480">
              <w:rPr>
                <w:bCs/>
                <w:sz w:val="28"/>
                <w:szCs w:val="28"/>
                <w:vertAlign w:val="subscript"/>
              </w:rPr>
              <w:t xml:space="preserve">  </w:t>
            </w:r>
            <w:r w:rsidRPr="00AE3480">
              <w:rPr>
                <w:bCs/>
                <w:sz w:val="28"/>
                <w:szCs w:val="28"/>
              </w:rPr>
              <w:t>- коэффициентом обеспеченности запасов собственными источниками. Он показывает, в какой степени материальные</w:t>
            </w:r>
            <w:r w:rsidRPr="00AE3480">
              <w:rPr>
                <w:bCs/>
                <w:sz w:val="28"/>
                <w:szCs w:val="28"/>
                <w:vertAlign w:val="subscript"/>
              </w:rPr>
              <w:t xml:space="preserve"> </w:t>
            </w:r>
            <w:r w:rsidRPr="00AE3480">
              <w:rPr>
                <w:sz w:val="28"/>
                <w:szCs w:val="28"/>
              </w:rPr>
              <w:t xml:space="preserve">запасы предприятия сформированы за счет  собственных оборотных средств или нуждаются в привлечении заемных. Уровень этого коэффициента сопоставим для организаций разных отраслей. Независимо от отраслевой принадлежности, в тех случаях, когда  </w:t>
            </w:r>
            <w:r w:rsidRPr="00AE3480">
              <w:rPr>
                <w:bCs/>
                <w:sz w:val="28"/>
                <w:szCs w:val="28"/>
                <w:lang w:val="en-US"/>
              </w:rPr>
              <w:t>U</w:t>
            </w:r>
            <w:r w:rsidRPr="00AE3480">
              <w:rPr>
                <w:bCs/>
                <w:sz w:val="28"/>
                <w:szCs w:val="28"/>
                <w:vertAlign w:val="subscript"/>
              </w:rPr>
              <w:t xml:space="preserve">6 </w:t>
            </w:r>
            <w:r w:rsidRPr="00AE3480">
              <w:rPr>
                <w:bCs/>
                <w:sz w:val="28"/>
                <w:szCs w:val="28"/>
              </w:rPr>
              <w:t xml:space="preserve">&gt; 50%, можно говорить,  что организация не зависит от заемных источников средств при формировании материально-производственных запасов. В нашем случае показатель коэффициента </w:t>
            </w:r>
            <w:r w:rsidRPr="00AE3480">
              <w:rPr>
                <w:b/>
                <w:bCs/>
                <w:sz w:val="28"/>
                <w:szCs w:val="28"/>
                <w:lang w:val="en-US"/>
              </w:rPr>
              <w:t>U</w:t>
            </w:r>
            <w:r w:rsidRPr="00AE3480">
              <w:rPr>
                <w:b/>
                <w:bCs/>
                <w:sz w:val="28"/>
                <w:szCs w:val="28"/>
                <w:vertAlign w:val="subscript"/>
              </w:rPr>
              <w:t>6</w:t>
            </w:r>
            <w:r w:rsidRPr="00AE3480">
              <w:rPr>
                <w:bCs/>
                <w:sz w:val="28"/>
                <w:szCs w:val="28"/>
                <w:vertAlign w:val="subscript"/>
              </w:rPr>
              <w:t xml:space="preserve"> </w:t>
            </w:r>
            <w:r w:rsidRPr="00AE3480">
              <w:rPr>
                <w:bCs/>
                <w:sz w:val="28"/>
                <w:szCs w:val="28"/>
              </w:rPr>
              <w:t xml:space="preserve">также на критической отметке. Хотя положительная динамика показателя свидетельствует об улучшении ситуации.  Коэффициент финансовой устойчивости </w:t>
            </w:r>
            <w:r w:rsidRPr="00AE3480">
              <w:rPr>
                <w:b/>
                <w:bCs/>
                <w:sz w:val="28"/>
                <w:szCs w:val="28"/>
                <w:lang w:val="en-US"/>
              </w:rPr>
              <w:t>U</w:t>
            </w:r>
            <w:r w:rsidRPr="00AE3480">
              <w:rPr>
                <w:b/>
                <w:bCs/>
                <w:sz w:val="28"/>
                <w:szCs w:val="28"/>
                <w:vertAlign w:val="subscript"/>
              </w:rPr>
              <w:t>5</w:t>
            </w:r>
            <w:r w:rsidRPr="00AE3480">
              <w:rPr>
                <w:bCs/>
                <w:sz w:val="28"/>
                <w:szCs w:val="28"/>
              </w:rPr>
              <w:t xml:space="preserve">  имеет положительную динамику и показывает, что 57 % источников финансирования ЗАО «Тандер» могут быть использованы длительное время. Значения показателя Индекс постоянного актива (</w:t>
            </w:r>
            <w:r w:rsidRPr="00AE3480">
              <w:rPr>
                <w:b/>
                <w:bCs/>
                <w:sz w:val="28"/>
                <w:szCs w:val="28"/>
                <w:lang w:val="en-US"/>
              </w:rPr>
              <w:t>U</w:t>
            </w:r>
            <w:r w:rsidRPr="00AE3480">
              <w:rPr>
                <w:b/>
                <w:bCs/>
                <w:sz w:val="28"/>
                <w:szCs w:val="28"/>
                <w:vertAlign w:val="subscript"/>
              </w:rPr>
              <w:t>7</w:t>
            </w:r>
            <w:r w:rsidRPr="00AE3480">
              <w:rPr>
                <w:b/>
                <w:bCs/>
                <w:sz w:val="28"/>
                <w:szCs w:val="28"/>
              </w:rPr>
              <w:t>)</w:t>
            </w:r>
            <w:r w:rsidRPr="00AE3480">
              <w:rPr>
                <w:bCs/>
                <w:sz w:val="28"/>
                <w:szCs w:val="28"/>
              </w:rPr>
              <w:t xml:space="preserve"> на начало и конец отчетного периода  находится в критической отметке. </w:t>
            </w:r>
          </w:p>
        </w:tc>
        <w:tc>
          <w:tcPr>
            <w:tcW w:w="2138" w:type="dxa"/>
            <w:tcBorders>
              <w:top w:val="nil"/>
              <w:bottom w:val="nil"/>
            </w:tcBorders>
            <w:noWrap/>
            <w:vAlign w:val="bottom"/>
          </w:tcPr>
          <w:p w:rsidR="00277D51" w:rsidRPr="00AE3480" w:rsidRDefault="00277D51" w:rsidP="00B755EC">
            <w:pPr>
              <w:spacing w:line="360" w:lineRule="auto"/>
              <w:ind w:firstLine="709"/>
              <w:jc w:val="both"/>
              <w:rPr>
                <w:sz w:val="28"/>
                <w:szCs w:val="28"/>
              </w:rPr>
            </w:pPr>
          </w:p>
        </w:tc>
        <w:tc>
          <w:tcPr>
            <w:tcW w:w="1080" w:type="dxa"/>
            <w:tcBorders>
              <w:top w:val="nil"/>
              <w:bottom w:val="nil"/>
            </w:tcBorders>
            <w:noWrap/>
            <w:vAlign w:val="bottom"/>
          </w:tcPr>
          <w:p w:rsidR="00277D51" w:rsidRPr="00AE3480" w:rsidRDefault="00277D51" w:rsidP="00B755EC">
            <w:pPr>
              <w:spacing w:line="360" w:lineRule="auto"/>
              <w:ind w:firstLine="709"/>
              <w:jc w:val="both"/>
              <w:rPr>
                <w:sz w:val="28"/>
                <w:szCs w:val="28"/>
              </w:rPr>
            </w:pPr>
          </w:p>
        </w:tc>
        <w:tc>
          <w:tcPr>
            <w:tcW w:w="868" w:type="dxa"/>
            <w:tcBorders>
              <w:top w:val="nil"/>
              <w:bottom w:val="nil"/>
            </w:tcBorders>
            <w:noWrap/>
            <w:vAlign w:val="bottom"/>
          </w:tcPr>
          <w:p w:rsidR="00277D51" w:rsidRPr="00AE3480" w:rsidRDefault="00277D51" w:rsidP="00B755EC">
            <w:pPr>
              <w:spacing w:line="360" w:lineRule="auto"/>
              <w:ind w:firstLine="709"/>
              <w:jc w:val="both"/>
              <w:rPr>
                <w:sz w:val="28"/>
                <w:szCs w:val="28"/>
              </w:rPr>
            </w:pPr>
          </w:p>
        </w:tc>
        <w:tc>
          <w:tcPr>
            <w:tcW w:w="1652" w:type="dxa"/>
            <w:tcBorders>
              <w:top w:val="nil"/>
              <w:bottom w:val="nil"/>
            </w:tcBorders>
            <w:noWrap/>
            <w:vAlign w:val="bottom"/>
          </w:tcPr>
          <w:p w:rsidR="00277D51" w:rsidRPr="00AE3480" w:rsidRDefault="00277D51" w:rsidP="00B755EC">
            <w:pPr>
              <w:spacing w:line="360" w:lineRule="auto"/>
              <w:ind w:firstLine="709"/>
              <w:jc w:val="both"/>
              <w:rPr>
                <w:sz w:val="28"/>
                <w:szCs w:val="28"/>
              </w:rPr>
            </w:pPr>
          </w:p>
        </w:tc>
      </w:tr>
    </w:tbl>
    <w:p w:rsidR="00277D51" w:rsidRPr="00AE3480" w:rsidRDefault="00277D51" w:rsidP="00B755EC">
      <w:pPr>
        <w:spacing w:line="360" w:lineRule="auto"/>
        <w:ind w:firstLine="709"/>
        <w:jc w:val="both"/>
        <w:rPr>
          <w:sz w:val="28"/>
          <w:szCs w:val="28"/>
        </w:rPr>
      </w:pPr>
      <w:r w:rsidRPr="00AE3480">
        <w:rPr>
          <w:sz w:val="28"/>
          <w:szCs w:val="28"/>
        </w:rPr>
        <w:t>Таким образом,  за анализируемый период 2007-2009 гг. финансовое положение анализируемой организации можно расценивать как критическое.</w:t>
      </w:r>
    </w:p>
    <w:p w:rsidR="001B2625" w:rsidRDefault="001B2625" w:rsidP="00B755EC">
      <w:pPr>
        <w:pStyle w:val="a3"/>
        <w:spacing w:before="0" w:beforeAutospacing="0" w:after="0" w:afterAutospacing="0" w:line="360" w:lineRule="auto"/>
        <w:ind w:firstLine="709"/>
        <w:jc w:val="both"/>
        <w:rPr>
          <w:sz w:val="28"/>
          <w:szCs w:val="28"/>
        </w:rPr>
      </w:pPr>
    </w:p>
    <w:p w:rsidR="0017360E" w:rsidRDefault="0017360E" w:rsidP="00B755EC">
      <w:pPr>
        <w:pStyle w:val="a3"/>
        <w:spacing w:before="0" w:beforeAutospacing="0" w:after="0" w:afterAutospacing="0" w:line="360" w:lineRule="auto"/>
        <w:ind w:firstLine="709"/>
        <w:jc w:val="both"/>
        <w:rPr>
          <w:sz w:val="28"/>
          <w:szCs w:val="28"/>
        </w:rPr>
      </w:pPr>
    </w:p>
    <w:p w:rsidR="0017360E" w:rsidRDefault="0017360E" w:rsidP="00B755EC">
      <w:pPr>
        <w:pStyle w:val="a3"/>
        <w:spacing w:before="0" w:beforeAutospacing="0" w:after="0" w:afterAutospacing="0" w:line="360" w:lineRule="auto"/>
        <w:ind w:firstLine="709"/>
        <w:jc w:val="both"/>
        <w:rPr>
          <w:sz w:val="28"/>
          <w:szCs w:val="28"/>
        </w:rPr>
      </w:pPr>
    </w:p>
    <w:p w:rsidR="0017360E" w:rsidRDefault="0017360E" w:rsidP="00B755EC">
      <w:pPr>
        <w:pStyle w:val="a3"/>
        <w:spacing w:before="0" w:beforeAutospacing="0" w:after="0" w:afterAutospacing="0" w:line="360" w:lineRule="auto"/>
        <w:ind w:firstLine="709"/>
        <w:jc w:val="both"/>
        <w:rPr>
          <w:sz w:val="28"/>
          <w:szCs w:val="28"/>
        </w:rPr>
      </w:pPr>
    </w:p>
    <w:p w:rsidR="0017360E" w:rsidRDefault="0017360E" w:rsidP="00B755EC">
      <w:pPr>
        <w:pStyle w:val="a3"/>
        <w:spacing w:before="0" w:beforeAutospacing="0" w:after="0" w:afterAutospacing="0" w:line="360" w:lineRule="auto"/>
        <w:ind w:firstLine="709"/>
        <w:jc w:val="both"/>
        <w:rPr>
          <w:sz w:val="28"/>
          <w:szCs w:val="28"/>
        </w:rPr>
      </w:pPr>
    </w:p>
    <w:p w:rsidR="0017360E" w:rsidRDefault="0017360E" w:rsidP="00B755EC">
      <w:pPr>
        <w:pStyle w:val="a3"/>
        <w:spacing w:before="0" w:beforeAutospacing="0" w:after="0" w:afterAutospacing="0" w:line="360" w:lineRule="auto"/>
        <w:ind w:firstLine="709"/>
        <w:jc w:val="both"/>
        <w:rPr>
          <w:sz w:val="28"/>
          <w:szCs w:val="28"/>
        </w:rPr>
      </w:pPr>
    </w:p>
    <w:p w:rsidR="0017360E" w:rsidRDefault="0017360E" w:rsidP="00B755EC">
      <w:pPr>
        <w:pStyle w:val="a3"/>
        <w:spacing w:before="0" w:beforeAutospacing="0" w:after="0" w:afterAutospacing="0" w:line="360" w:lineRule="auto"/>
        <w:ind w:firstLine="709"/>
        <w:jc w:val="both"/>
        <w:rPr>
          <w:sz w:val="28"/>
          <w:szCs w:val="28"/>
        </w:rPr>
      </w:pPr>
    </w:p>
    <w:p w:rsidR="0017360E" w:rsidRDefault="0017360E" w:rsidP="00B755EC">
      <w:pPr>
        <w:pStyle w:val="a3"/>
        <w:spacing w:before="0" w:beforeAutospacing="0" w:after="0" w:afterAutospacing="0" w:line="360" w:lineRule="auto"/>
        <w:ind w:firstLine="709"/>
        <w:jc w:val="both"/>
        <w:rPr>
          <w:sz w:val="28"/>
          <w:szCs w:val="28"/>
        </w:rPr>
      </w:pPr>
    </w:p>
    <w:p w:rsidR="0017360E" w:rsidRDefault="0017360E" w:rsidP="00B755EC">
      <w:pPr>
        <w:pStyle w:val="a3"/>
        <w:spacing w:before="0" w:beforeAutospacing="0" w:after="0" w:afterAutospacing="0" w:line="360" w:lineRule="auto"/>
        <w:ind w:firstLine="709"/>
        <w:jc w:val="both"/>
        <w:rPr>
          <w:sz w:val="28"/>
          <w:szCs w:val="28"/>
        </w:rPr>
      </w:pPr>
    </w:p>
    <w:p w:rsidR="0017360E" w:rsidRDefault="0017360E" w:rsidP="00B755EC">
      <w:pPr>
        <w:pStyle w:val="a3"/>
        <w:spacing w:before="0" w:beforeAutospacing="0" w:after="0" w:afterAutospacing="0" w:line="360" w:lineRule="auto"/>
        <w:ind w:firstLine="709"/>
        <w:jc w:val="both"/>
        <w:rPr>
          <w:sz w:val="28"/>
          <w:szCs w:val="28"/>
        </w:rPr>
      </w:pPr>
    </w:p>
    <w:p w:rsidR="0017360E" w:rsidRDefault="0017360E" w:rsidP="00B755EC">
      <w:pPr>
        <w:pStyle w:val="a3"/>
        <w:spacing w:before="0" w:beforeAutospacing="0" w:after="0" w:afterAutospacing="0" w:line="360" w:lineRule="auto"/>
        <w:ind w:firstLine="709"/>
        <w:jc w:val="both"/>
        <w:rPr>
          <w:sz w:val="28"/>
          <w:szCs w:val="28"/>
        </w:rPr>
      </w:pPr>
    </w:p>
    <w:p w:rsidR="0017360E" w:rsidRDefault="0017360E" w:rsidP="00B755EC">
      <w:pPr>
        <w:pStyle w:val="a3"/>
        <w:spacing w:before="0" w:beforeAutospacing="0" w:after="0" w:afterAutospacing="0" w:line="360" w:lineRule="auto"/>
        <w:ind w:firstLine="709"/>
        <w:jc w:val="both"/>
        <w:rPr>
          <w:sz w:val="28"/>
          <w:szCs w:val="28"/>
        </w:rPr>
      </w:pPr>
    </w:p>
    <w:p w:rsidR="0017360E" w:rsidRDefault="0017360E" w:rsidP="00B755EC">
      <w:pPr>
        <w:pStyle w:val="a3"/>
        <w:spacing w:before="0" w:beforeAutospacing="0" w:after="0" w:afterAutospacing="0" w:line="360" w:lineRule="auto"/>
        <w:ind w:firstLine="709"/>
        <w:jc w:val="both"/>
        <w:rPr>
          <w:sz w:val="28"/>
          <w:szCs w:val="28"/>
        </w:rPr>
      </w:pPr>
    </w:p>
    <w:p w:rsidR="0017360E" w:rsidRDefault="0017360E" w:rsidP="00B755EC">
      <w:pPr>
        <w:pStyle w:val="a3"/>
        <w:spacing w:before="0" w:beforeAutospacing="0" w:after="0" w:afterAutospacing="0" w:line="360" w:lineRule="auto"/>
        <w:ind w:firstLine="709"/>
        <w:jc w:val="both"/>
        <w:rPr>
          <w:sz w:val="28"/>
          <w:szCs w:val="28"/>
        </w:rPr>
      </w:pPr>
    </w:p>
    <w:p w:rsidR="0017360E" w:rsidRDefault="0017360E" w:rsidP="00B755EC">
      <w:pPr>
        <w:pStyle w:val="a3"/>
        <w:spacing w:before="0" w:beforeAutospacing="0" w:after="0" w:afterAutospacing="0" w:line="360" w:lineRule="auto"/>
        <w:ind w:firstLine="709"/>
        <w:jc w:val="both"/>
        <w:rPr>
          <w:sz w:val="28"/>
          <w:szCs w:val="28"/>
        </w:rPr>
      </w:pPr>
    </w:p>
    <w:p w:rsidR="001B2625" w:rsidRDefault="001B2625" w:rsidP="00541979">
      <w:pPr>
        <w:pStyle w:val="a3"/>
        <w:spacing w:before="0" w:beforeAutospacing="0" w:after="0" w:afterAutospacing="0" w:line="360" w:lineRule="auto"/>
        <w:jc w:val="both"/>
        <w:rPr>
          <w:sz w:val="28"/>
          <w:szCs w:val="28"/>
        </w:rPr>
      </w:pPr>
    </w:p>
    <w:p w:rsidR="00800AAE" w:rsidRDefault="00800AAE" w:rsidP="00541979">
      <w:pPr>
        <w:pStyle w:val="a3"/>
        <w:spacing w:before="0" w:beforeAutospacing="0" w:after="0" w:afterAutospacing="0" w:line="360" w:lineRule="auto"/>
        <w:jc w:val="both"/>
        <w:rPr>
          <w:sz w:val="28"/>
          <w:szCs w:val="28"/>
        </w:rPr>
      </w:pPr>
    </w:p>
    <w:p w:rsidR="00800AAE" w:rsidRDefault="00800AAE" w:rsidP="00541979">
      <w:pPr>
        <w:pStyle w:val="a3"/>
        <w:spacing w:before="0" w:beforeAutospacing="0" w:after="0" w:afterAutospacing="0" w:line="360" w:lineRule="auto"/>
        <w:jc w:val="both"/>
        <w:rPr>
          <w:sz w:val="28"/>
          <w:szCs w:val="28"/>
        </w:rPr>
      </w:pPr>
    </w:p>
    <w:p w:rsidR="00800AAE" w:rsidRDefault="00800AAE" w:rsidP="00541979">
      <w:pPr>
        <w:pStyle w:val="a3"/>
        <w:spacing w:before="0" w:beforeAutospacing="0" w:after="0" w:afterAutospacing="0" w:line="360" w:lineRule="auto"/>
        <w:jc w:val="both"/>
        <w:rPr>
          <w:sz w:val="28"/>
          <w:szCs w:val="28"/>
        </w:rPr>
      </w:pPr>
    </w:p>
    <w:p w:rsidR="001B2625" w:rsidRPr="00541979" w:rsidRDefault="001B2625" w:rsidP="00B755EC">
      <w:pPr>
        <w:pStyle w:val="a3"/>
        <w:spacing w:before="0" w:beforeAutospacing="0" w:after="0" w:afterAutospacing="0" w:line="360" w:lineRule="auto"/>
        <w:ind w:firstLine="709"/>
        <w:jc w:val="both"/>
        <w:rPr>
          <w:b/>
          <w:sz w:val="28"/>
          <w:szCs w:val="28"/>
        </w:rPr>
      </w:pPr>
      <w:r w:rsidRPr="00541979">
        <w:rPr>
          <w:b/>
          <w:sz w:val="28"/>
          <w:szCs w:val="28"/>
        </w:rPr>
        <w:t>4. Совершенствование системы закупок овощей и фруктов ЗАО «Тандер»</w:t>
      </w:r>
    </w:p>
    <w:p w:rsidR="001B2625" w:rsidRPr="00591960" w:rsidRDefault="001B2625" w:rsidP="00B755EC">
      <w:pPr>
        <w:pStyle w:val="a3"/>
        <w:spacing w:before="0" w:beforeAutospacing="0" w:after="0" w:afterAutospacing="0" w:line="360" w:lineRule="auto"/>
        <w:ind w:firstLine="709"/>
        <w:jc w:val="both"/>
        <w:rPr>
          <w:sz w:val="28"/>
          <w:szCs w:val="28"/>
        </w:rPr>
      </w:pPr>
      <w:r w:rsidRPr="00591960">
        <w:rPr>
          <w:sz w:val="28"/>
          <w:szCs w:val="28"/>
        </w:rPr>
        <w:t>Кооперация</w:t>
      </w:r>
      <w:r w:rsidR="00591960">
        <w:rPr>
          <w:sz w:val="28"/>
          <w:szCs w:val="28"/>
        </w:rPr>
        <w:t xml:space="preserve">  </w:t>
      </w:r>
      <w:r w:rsidRPr="00591960">
        <w:rPr>
          <w:sz w:val="28"/>
          <w:szCs w:val="28"/>
        </w:rPr>
        <w:t>- одна из наиболее старых и давно применяемых традиционных форм гибридных соглашений, позволяющая вошедшим в кооперацию предприятиям использовать специфические рыночные возможности, которые отдельно взятыми фирмами не могут быть реализованы. Их преимущества обусловлены тем, что они обеспечивают достаточную степень структурной координации, там, где потребность в ней диктуется участием агентов рынка в единой технологической цепи, либо организационной синергетикой. Это способствует уменьшению нео</w:t>
      </w:r>
      <w:r w:rsidR="00591960">
        <w:rPr>
          <w:sz w:val="28"/>
          <w:szCs w:val="28"/>
        </w:rPr>
        <w:t>пределенности и снижению рисков</w:t>
      </w:r>
      <w:r w:rsidRPr="00591960">
        <w:rPr>
          <w:sz w:val="28"/>
          <w:szCs w:val="28"/>
        </w:rPr>
        <w:t>. Гибридные организации видят в таких альянсах способ получения дополнительной ренты при сохранении организационной автономии и определенный степени конкуренции. Эффективность сельскохозяйственной кооперации, как и любого организационно-экономического процесса, необходимо рассматривать с точки зрения его достоинств и результатов. При этом необходимо видеть (и в этом отличие нашей позиции от позиций других авторов) и те отрицательные стороны и явления, которые возникают при данном способе организации трансакций. Достоинства гибридного способа организации трансакций, каким является кооперация по сравнению с контрактной или рыночной формой заключается в значительном снижении уровня неопределенности и рисков при достаточном уровне автономности и адаптивности. Достоинства кооперации по сравнению с интегрированной организацией, имеющей жесткую иерархию и директивное планирование, заключается в сохранении высокого уровня самостоятельности,</w:t>
      </w:r>
      <w:r w:rsidR="00591960">
        <w:rPr>
          <w:sz w:val="28"/>
          <w:szCs w:val="28"/>
        </w:rPr>
        <w:t xml:space="preserve"> </w:t>
      </w:r>
      <w:r w:rsidRPr="00591960">
        <w:rPr>
          <w:sz w:val="28"/>
          <w:szCs w:val="28"/>
        </w:rPr>
        <w:t>автономности и адаптивности при резком снижении неопределенности и</w:t>
      </w:r>
      <w:r w:rsidR="00591960">
        <w:rPr>
          <w:sz w:val="28"/>
          <w:szCs w:val="28"/>
        </w:rPr>
        <w:t xml:space="preserve"> </w:t>
      </w:r>
      <w:r w:rsidRPr="00591960">
        <w:rPr>
          <w:sz w:val="28"/>
          <w:szCs w:val="28"/>
        </w:rPr>
        <w:t xml:space="preserve">рисков и симметричности информации. Вместе с тем недостатками, по сравнению с рыночной контрактной организацией трансакций, являются наличие в системе выраженного уровня неопределенности и наличие, хотя и минимального, риска. </w:t>
      </w:r>
      <w:r w:rsidR="00591960">
        <w:rPr>
          <w:sz w:val="28"/>
          <w:szCs w:val="28"/>
        </w:rPr>
        <w:t xml:space="preserve">    </w:t>
      </w:r>
      <w:r w:rsidRPr="00591960">
        <w:rPr>
          <w:sz w:val="28"/>
          <w:szCs w:val="28"/>
        </w:rPr>
        <w:t xml:space="preserve">В последние годы на агропродовольственном рынке нашей страны большое развитие получили крупные сети магазинов, реализующих сельскохозяйственную продукцию и продукты ее переработки. Требования сетевых организаций к качеству, однородности, размеру партий и другие требования к реализуемой малыми сельскохозяйственными предприятиями продукции еще более повысились. Эти требования представлены нами на рисунке 1. Кроме этого, большинство несетевых магазинов предпочитают сотрудничество с крупными оптовыми снабжающими организациями, требования которых к поставщикам товаров во многом аналогичны перечисленным требованиям. </w:t>
      </w:r>
    </w:p>
    <w:p w:rsidR="001B2625" w:rsidRPr="00591960" w:rsidRDefault="001B2625" w:rsidP="00B755EC">
      <w:pPr>
        <w:pStyle w:val="a3"/>
        <w:spacing w:before="0" w:beforeAutospacing="0" w:after="0" w:afterAutospacing="0" w:line="360" w:lineRule="auto"/>
        <w:ind w:firstLine="709"/>
        <w:jc w:val="both"/>
        <w:rPr>
          <w:sz w:val="28"/>
          <w:szCs w:val="28"/>
        </w:rPr>
      </w:pPr>
      <w:r w:rsidRPr="00591960">
        <w:rPr>
          <w:sz w:val="28"/>
          <w:szCs w:val="28"/>
        </w:rPr>
        <w:t>Требования, предъявляемые к поставщикам, реализующим продукцию через сетевые магазины компании «Перекресток»:</w:t>
      </w:r>
    </w:p>
    <w:p w:rsidR="001B2625" w:rsidRPr="00591960" w:rsidRDefault="001B2625" w:rsidP="00B755EC">
      <w:pPr>
        <w:pStyle w:val="a3"/>
        <w:spacing w:before="0" w:beforeAutospacing="0" w:after="0" w:afterAutospacing="0" w:line="360" w:lineRule="auto"/>
        <w:ind w:firstLine="709"/>
        <w:jc w:val="both"/>
        <w:rPr>
          <w:sz w:val="28"/>
          <w:szCs w:val="28"/>
        </w:rPr>
      </w:pPr>
      <w:r w:rsidRPr="00591960">
        <w:rPr>
          <w:sz w:val="28"/>
          <w:szCs w:val="28"/>
        </w:rPr>
        <w:t>- товар имеет безусловное постоянное качество;</w:t>
      </w:r>
    </w:p>
    <w:p w:rsidR="001B2625" w:rsidRPr="00591960" w:rsidRDefault="001B2625" w:rsidP="00B755EC">
      <w:pPr>
        <w:pStyle w:val="a3"/>
        <w:spacing w:before="0" w:beforeAutospacing="0" w:after="0" w:afterAutospacing="0" w:line="360" w:lineRule="auto"/>
        <w:ind w:firstLine="709"/>
        <w:jc w:val="both"/>
        <w:rPr>
          <w:sz w:val="28"/>
          <w:szCs w:val="28"/>
        </w:rPr>
      </w:pPr>
      <w:r w:rsidRPr="00591960">
        <w:rPr>
          <w:sz w:val="28"/>
          <w:szCs w:val="28"/>
        </w:rPr>
        <w:t>-  товар востребован покупателем;</w:t>
      </w:r>
    </w:p>
    <w:p w:rsidR="001B2625" w:rsidRPr="00591960" w:rsidRDefault="001B2625" w:rsidP="00B755EC">
      <w:pPr>
        <w:pStyle w:val="a3"/>
        <w:spacing w:before="0" w:beforeAutospacing="0" w:after="0" w:afterAutospacing="0" w:line="360" w:lineRule="auto"/>
        <w:ind w:firstLine="709"/>
        <w:jc w:val="both"/>
        <w:rPr>
          <w:sz w:val="28"/>
          <w:szCs w:val="28"/>
        </w:rPr>
      </w:pPr>
      <w:r w:rsidRPr="00591960">
        <w:rPr>
          <w:sz w:val="28"/>
          <w:szCs w:val="28"/>
        </w:rPr>
        <w:t>-  товар удовлетворяет запросам покупателей по цене;</w:t>
      </w:r>
    </w:p>
    <w:p w:rsidR="001B2625" w:rsidRPr="00591960" w:rsidRDefault="001B2625" w:rsidP="00B755EC">
      <w:pPr>
        <w:pStyle w:val="a3"/>
        <w:spacing w:before="0" w:beforeAutospacing="0" w:after="0" w:afterAutospacing="0" w:line="360" w:lineRule="auto"/>
        <w:ind w:firstLine="709"/>
        <w:jc w:val="both"/>
        <w:rPr>
          <w:sz w:val="28"/>
          <w:szCs w:val="28"/>
        </w:rPr>
      </w:pPr>
      <w:r w:rsidRPr="00591960">
        <w:rPr>
          <w:sz w:val="28"/>
          <w:szCs w:val="28"/>
        </w:rPr>
        <w:t>-  поставки осуществляются бесперебойно;</w:t>
      </w:r>
    </w:p>
    <w:p w:rsidR="001B2625" w:rsidRPr="00591960" w:rsidRDefault="001B2625" w:rsidP="00B755EC">
      <w:pPr>
        <w:pStyle w:val="a3"/>
        <w:spacing w:before="0" w:beforeAutospacing="0" w:after="0" w:afterAutospacing="0" w:line="360" w:lineRule="auto"/>
        <w:ind w:firstLine="709"/>
        <w:jc w:val="both"/>
        <w:rPr>
          <w:sz w:val="28"/>
          <w:szCs w:val="28"/>
        </w:rPr>
      </w:pPr>
      <w:r w:rsidRPr="00591960">
        <w:rPr>
          <w:sz w:val="28"/>
          <w:szCs w:val="28"/>
        </w:rPr>
        <w:t>-  партии товара однородного качества;</w:t>
      </w:r>
    </w:p>
    <w:p w:rsidR="001B2625" w:rsidRPr="00591960" w:rsidRDefault="001B2625" w:rsidP="00B755EC">
      <w:pPr>
        <w:pStyle w:val="a3"/>
        <w:spacing w:before="0" w:beforeAutospacing="0" w:after="0" w:afterAutospacing="0" w:line="360" w:lineRule="auto"/>
        <w:ind w:firstLine="709"/>
        <w:jc w:val="both"/>
        <w:rPr>
          <w:sz w:val="28"/>
          <w:szCs w:val="28"/>
        </w:rPr>
      </w:pPr>
      <w:r w:rsidRPr="00591960">
        <w:rPr>
          <w:sz w:val="28"/>
          <w:szCs w:val="28"/>
        </w:rPr>
        <w:t>-  товар имеет штрих код;</w:t>
      </w:r>
    </w:p>
    <w:p w:rsidR="001B2625" w:rsidRPr="00591960" w:rsidRDefault="001B2625" w:rsidP="00B755EC">
      <w:pPr>
        <w:pStyle w:val="a3"/>
        <w:spacing w:before="0" w:beforeAutospacing="0" w:after="0" w:afterAutospacing="0" w:line="360" w:lineRule="auto"/>
        <w:ind w:firstLine="709"/>
        <w:jc w:val="both"/>
        <w:rPr>
          <w:sz w:val="28"/>
          <w:szCs w:val="28"/>
        </w:rPr>
      </w:pPr>
      <w:r w:rsidRPr="00591960">
        <w:rPr>
          <w:sz w:val="28"/>
          <w:szCs w:val="28"/>
        </w:rPr>
        <w:t>-  фасовка осуществляется поставщиком;</w:t>
      </w:r>
    </w:p>
    <w:p w:rsidR="001B2625" w:rsidRPr="00591960" w:rsidRDefault="001B2625" w:rsidP="00B755EC">
      <w:pPr>
        <w:pStyle w:val="a3"/>
        <w:spacing w:before="0" w:beforeAutospacing="0" w:after="0" w:afterAutospacing="0" w:line="360" w:lineRule="auto"/>
        <w:ind w:firstLine="709"/>
        <w:jc w:val="both"/>
        <w:rPr>
          <w:sz w:val="28"/>
          <w:szCs w:val="28"/>
        </w:rPr>
      </w:pPr>
      <w:r w:rsidRPr="00591960">
        <w:rPr>
          <w:sz w:val="28"/>
          <w:szCs w:val="28"/>
        </w:rPr>
        <w:t>-  товар приходит на склад на паллетах;</w:t>
      </w:r>
    </w:p>
    <w:p w:rsidR="001B2625" w:rsidRPr="00591960" w:rsidRDefault="001B2625" w:rsidP="00B755EC">
      <w:pPr>
        <w:pStyle w:val="a3"/>
        <w:spacing w:before="0" w:beforeAutospacing="0" w:after="0" w:afterAutospacing="0" w:line="360" w:lineRule="auto"/>
        <w:ind w:firstLine="709"/>
        <w:jc w:val="both"/>
        <w:rPr>
          <w:sz w:val="28"/>
          <w:szCs w:val="28"/>
        </w:rPr>
      </w:pPr>
      <w:r w:rsidRPr="00591960">
        <w:rPr>
          <w:sz w:val="28"/>
          <w:szCs w:val="28"/>
        </w:rPr>
        <w:t>-  упаковка должна выдерживать не менее 5 перегрузок.</w:t>
      </w:r>
    </w:p>
    <w:p w:rsidR="001B2625" w:rsidRPr="00591960" w:rsidRDefault="001B2625" w:rsidP="00B755EC">
      <w:pPr>
        <w:pStyle w:val="a3"/>
        <w:spacing w:before="0" w:beforeAutospacing="0" w:after="0" w:afterAutospacing="0" w:line="360" w:lineRule="auto"/>
        <w:ind w:firstLine="709"/>
        <w:jc w:val="both"/>
        <w:rPr>
          <w:sz w:val="28"/>
          <w:szCs w:val="28"/>
        </w:rPr>
      </w:pPr>
      <w:r w:rsidRPr="00591960">
        <w:rPr>
          <w:sz w:val="28"/>
          <w:szCs w:val="28"/>
        </w:rPr>
        <w:t xml:space="preserve">Требования, предъявляемые к поставщикам, реализующим продукцию через сетевые магазины компании ЗАО </w:t>
      </w:r>
      <w:r w:rsidR="00591960">
        <w:rPr>
          <w:sz w:val="28"/>
          <w:szCs w:val="28"/>
        </w:rPr>
        <w:t>«</w:t>
      </w:r>
      <w:r w:rsidRPr="00591960">
        <w:rPr>
          <w:sz w:val="28"/>
          <w:szCs w:val="28"/>
        </w:rPr>
        <w:t>Тандер</w:t>
      </w:r>
      <w:r w:rsidR="00591960">
        <w:rPr>
          <w:sz w:val="28"/>
          <w:szCs w:val="28"/>
        </w:rPr>
        <w:t>»</w:t>
      </w:r>
      <w:r w:rsidRPr="00591960">
        <w:rPr>
          <w:sz w:val="28"/>
          <w:szCs w:val="28"/>
        </w:rPr>
        <w:t>:</w:t>
      </w:r>
    </w:p>
    <w:p w:rsidR="001B2625" w:rsidRPr="00591960" w:rsidRDefault="001B2625" w:rsidP="00B755EC">
      <w:pPr>
        <w:pStyle w:val="a3"/>
        <w:spacing w:before="0" w:beforeAutospacing="0" w:after="0" w:afterAutospacing="0" w:line="360" w:lineRule="auto"/>
        <w:ind w:firstLine="709"/>
        <w:jc w:val="both"/>
        <w:rPr>
          <w:sz w:val="28"/>
          <w:szCs w:val="28"/>
        </w:rPr>
      </w:pPr>
      <w:r w:rsidRPr="00591960">
        <w:rPr>
          <w:sz w:val="28"/>
          <w:szCs w:val="28"/>
        </w:rPr>
        <w:t>- минимальный размер партии не менее тонны;</w:t>
      </w:r>
    </w:p>
    <w:p w:rsidR="001B2625" w:rsidRPr="00591960" w:rsidRDefault="001B2625" w:rsidP="00B755EC">
      <w:pPr>
        <w:pStyle w:val="a3"/>
        <w:spacing w:before="0" w:beforeAutospacing="0" w:after="0" w:afterAutospacing="0" w:line="360" w:lineRule="auto"/>
        <w:ind w:firstLine="709"/>
        <w:jc w:val="both"/>
        <w:rPr>
          <w:sz w:val="28"/>
          <w:szCs w:val="28"/>
        </w:rPr>
      </w:pPr>
      <w:r w:rsidRPr="00591960">
        <w:rPr>
          <w:sz w:val="28"/>
          <w:szCs w:val="28"/>
        </w:rPr>
        <w:t>-  товар представлен непосредственным производителем;</w:t>
      </w:r>
    </w:p>
    <w:p w:rsidR="001B2625" w:rsidRPr="00591960" w:rsidRDefault="001B2625" w:rsidP="00B755EC">
      <w:pPr>
        <w:pStyle w:val="a3"/>
        <w:spacing w:before="0" w:beforeAutospacing="0" w:after="0" w:afterAutospacing="0" w:line="360" w:lineRule="auto"/>
        <w:ind w:firstLine="709"/>
        <w:jc w:val="both"/>
        <w:rPr>
          <w:sz w:val="28"/>
          <w:szCs w:val="28"/>
        </w:rPr>
      </w:pPr>
      <w:r w:rsidRPr="00591960">
        <w:rPr>
          <w:sz w:val="28"/>
          <w:szCs w:val="28"/>
        </w:rPr>
        <w:t>-  упаковка товара должна быть презентабельной, без повреждений.</w:t>
      </w:r>
    </w:p>
    <w:p w:rsidR="001B2625" w:rsidRPr="00591960" w:rsidRDefault="00591960" w:rsidP="00B755EC">
      <w:pPr>
        <w:pStyle w:val="a3"/>
        <w:spacing w:before="0" w:beforeAutospacing="0" w:after="0" w:afterAutospacing="0" w:line="360" w:lineRule="auto"/>
        <w:ind w:firstLine="709"/>
        <w:jc w:val="both"/>
        <w:rPr>
          <w:sz w:val="28"/>
          <w:szCs w:val="28"/>
        </w:rPr>
      </w:pPr>
      <w:r>
        <w:rPr>
          <w:sz w:val="28"/>
          <w:szCs w:val="28"/>
        </w:rPr>
        <w:t xml:space="preserve">            </w:t>
      </w:r>
      <w:r w:rsidR="001B2625" w:rsidRPr="00591960">
        <w:rPr>
          <w:sz w:val="28"/>
          <w:szCs w:val="28"/>
        </w:rPr>
        <w:t xml:space="preserve">Качество поставляемых товаров должно соответствовать также требованиям стандартов, обеспечивать безопасность жизни, здоровья потребителей, охрану окружающей среды и соответствовать требованиям, принятым при поставках данного товара в РФ и обеспечивать его использование по обычному назначению. </w:t>
      </w:r>
    </w:p>
    <w:p w:rsidR="001B2625" w:rsidRPr="00591960" w:rsidRDefault="001B2625" w:rsidP="00B755EC">
      <w:pPr>
        <w:pStyle w:val="a3"/>
        <w:spacing w:before="0" w:beforeAutospacing="0" w:after="0" w:afterAutospacing="0" w:line="360" w:lineRule="auto"/>
        <w:ind w:firstLine="709"/>
        <w:jc w:val="both"/>
        <w:rPr>
          <w:sz w:val="28"/>
          <w:szCs w:val="28"/>
        </w:rPr>
      </w:pPr>
      <w:r w:rsidRPr="00591960">
        <w:rPr>
          <w:sz w:val="28"/>
          <w:szCs w:val="28"/>
        </w:rPr>
        <w:t>По данным исследований проведенных ЗАО «Бизнес Порт» в целях анализа требований, предъявляемых торговыми сетями к поставщикам, на сегодняшний день на торговые сети приходится порядка 40-45% от общего объема розничной торговли и в ближайшие 1,5-2 года прогнозируется рост этой цифры до 55-60%о. Это заставляет поставщиков искать ответы на вопросы: какими характеристиками должен обладать поставщик, чтобы попасть на него, какие условия должны быть соблюдены для того, чтобы заключить договор поставки товаров в ту или иную торговую сеть. Корпоративный подход торговли независимо от названия сетей: «Метро Cash and Carry», «Лента», «Перекресток» или другие, позволяет продавцам вырабатывать общую региональную политику по отношению к производителям сельхозпродукции. Мелкие товаропроизводители сельхозпродукции по-прежнему разобщены, что делает их позицию уязвимой.</w:t>
      </w:r>
    </w:p>
    <w:p w:rsidR="001B2625" w:rsidRPr="00591960" w:rsidRDefault="001B2625" w:rsidP="00B755EC">
      <w:pPr>
        <w:pStyle w:val="a3"/>
        <w:spacing w:before="0" w:beforeAutospacing="0" w:after="0" w:afterAutospacing="0" w:line="360" w:lineRule="auto"/>
        <w:ind w:firstLine="709"/>
        <w:jc w:val="both"/>
        <w:rPr>
          <w:sz w:val="28"/>
          <w:szCs w:val="28"/>
        </w:rPr>
      </w:pPr>
      <w:r w:rsidRPr="00591960">
        <w:rPr>
          <w:sz w:val="28"/>
          <w:szCs w:val="28"/>
        </w:rPr>
        <w:t>Затраты на производство конечного продукта сельхозпереработки не позволяют конкурировать с продукцией крупных производителей.</w:t>
      </w:r>
    </w:p>
    <w:p w:rsidR="001B2625" w:rsidRPr="00591960" w:rsidRDefault="001B2625" w:rsidP="00B755EC">
      <w:pPr>
        <w:pStyle w:val="a3"/>
        <w:spacing w:before="0" w:beforeAutospacing="0" w:after="0" w:afterAutospacing="0" w:line="360" w:lineRule="auto"/>
        <w:ind w:firstLine="709"/>
        <w:jc w:val="both"/>
        <w:rPr>
          <w:sz w:val="28"/>
          <w:szCs w:val="28"/>
        </w:rPr>
      </w:pPr>
      <w:r w:rsidRPr="00591960">
        <w:rPr>
          <w:sz w:val="28"/>
          <w:szCs w:val="28"/>
        </w:rPr>
        <w:t>Выход можно найти только в кооперации поставщиков и ритейлеров, создания единого складского пункта по приему товаров региональных сельхозпроизводителей. Создание цеха-склада по доведению продукции овощеводства до кондиций, требуемых ритейлерами - важное решениеВ данном проекте мы предлагаем создание центра для сортировки, обработки и упаковки  и хранения урожая овощей и фруктов.</w:t>
      </w:r>
    </w:p>
    <w:p w:rsidR="001B2625" w:rsidRPr="00591960" w:rsidRDefault="001B2625" w:rsidP="00B755EC">
      <w:pPr>
        <w:pStyle w:val="a3"/>
        <w:spacing w:before="0" w:beforeAutospacing="0" w:after="0" w:afterAutospacing="0" w:line="360" w:lineRule="auto"/>
        <w:ind w:firstLine="709"/>
        <w:jc w:val="both"/>
        <w:rPr>
          <w:sz w:val="28"/>
          <w:szCs w:val="28"/>
        </w:rPr>
      </w:pPr>
      <w:r w:rsidRPr="00591960">
        <w:rPr>
          <w:sz w:val="28"/>
          <w:szCs w:val="28"/>
        </w:rPr>
        <w:t xml:space="preserve">Возьмем схему и расчеты известной компании по строительству овощехранилищ. Проект овощехранилища </w:t>
      </w:r>
      <w:r w:rsidR="00591960" w:rsidRPr="00591960">
        <w:rPr>
          <w:sz w:val="28"/>
          <w:szCs w:val="28"/>
        </w:rPr>
        <w:t xml:space="preserve">представлен на рисунке 3. </w:t>
      </w:r>
      <w:r w:rsidRPr="00591960">
        <w:rPr>
          <w:sz w:val="28"/>
          <w:szCs w:val="28"/>
        </w:rPr>
        <w:t xml:space="preserve">Ориентировочная структура себестоимости овощехранилища на 4,0 тыс тонн включает в себя оборудование (87 990 тыс. рублей), строительство </w:t>
      </w:r>
      <w:r w:rsidR="00591960" w:rsidRPr="00591960">
        <w:rPr>
          <w:sz w:val="28"/>
          <w:szCs w:val="28"/>
        </w:rPr>
        <w:t>(151 620 тыс. рублей), оборотка (овощи и фрукты)</w:t>
      </w:r>
    </w:p>
    <w:p w:rsidR="001B2625" w:rsidRPr="00591960" w:rsidRDefault="001B2625" w:rsidP="00B755EC">
      <w:pPr>
        <w:pStyle w:val="a3"/>
        <w:spacing w:before="0" w:beforeAutospacing="0" w:after="0" w:afterAutospacing="0" w:line="360" w:lineRule="auto"/>
        <w:ind w:firstLine="709"/>
        <w:jc w:val="both"/>
        <w:rPr>
          <w:sz w:val="28"/>
          <w:szCs w:val="28"/>
        </w:rPr>
      </w:pPr>
      <w:r w:rsidRPr="00591960">
        <w:rPr>
          <w:sz w:val="28"/>
          <w:szCs w:val="28"/>
        </w:rPr>
        <w:t>Схема рентабельности такого проекта  , по данным компании ООО «Россмо</w:t>
      </w:r>
      <w:r w:rsidR="00591960" w:rsidRPr="00591960">
        <w:rPr>
          <w:sz w:val="28"/>
          <w:szCs w:val="28"/>
        </w:rPr>
        <w:t>дуль», проиллюстрирована на рисунке</w:t>
      </w:r>
      <w:r w:rsidR="00591960">
        <w:rPr>
          <w:sz w:val="28"/>
          <w:szCs w:val="28"/>
        </w:rPr>
        <w:t xml:space="preserve"> 4</w:t>
      </w:r>
      <w:r w:rsidR="00591960" w:rsidRPr="00591960">
        <w:rPr>
          <w:sz w:val="28"/>
          <w:szCs w:val="28"/>
        </w:rPr>
        <w:t xml:space="preserve"> .</w:t>
      </w:r>
      <w:r w:rsidR="00541979" w:rsidRPr="00541979">
        <w:rPr>
          <w:sz w:val="28"/>
          <w:szCs w:val="28"/>
        </w:rPr>
        <w:t xml:space="preserve"> </w:t>
      </w:r>
    </w:p>
    <w:p w:rsidR="00DA03A2" w:rsidRPr="00591960" w:rsidRDefault="00D31A82" w:rsidP="00B755EC">
      <w:pPr>
        <w:spacing w:line="360" w:lineRule="auto"/>
        <w:ind w:firstLine="709"/>
        <w:jc w:val="both"/>
        <w:rPr>
          <w:sz w:val="28"/>
          <w:szCs w:val="28"/>
        </w:rPr>
      </w:pPr>
      <w:r>
        <w:rPr>
          <w:sz w:val="28"/>
          <w:szCs w:val="28"/>
        </w:rPr>
        <w:pict>
          <v:shape id="_x0000_i1027" type="#_x0000_t75" style="width:465pt;height:238.5pt">
            <v:imagedata r:id="rId8" o:title=""/>
          </v:shape>
        </w:pict>
      </w:r>
    </w:p>
    <w:p w:rsidR="00DA03A2" w:rsidRPr="00591960" w:rsidRDefault="00DA03A2" w:rsidP="00B755EC">
      <w:pPr>
        <w:spacing w:line="360" w:lineRule="auto"/>
        <w:ind w:firstLine="709"/>
        <w:jc w:val="both"/>
        <w:rPr>
          <w:sz w:val="28"/>
          <w:szCs w:val="28"/>
        </w:rPr>
      </w:pPr>
    </w:p>
    <w:p w:rsidR="00AC3EF6" w:rsidRPr="00591960" w:rsidRDefault="00591960" w:rsidP="00B755EC">
      <w:pPr>
        <w:pStyle w:val="a3"/>
        <w:spacing w:before="0" w:beforeAutospacing="0" w:after="0" w:afterAutospacing="0" w:line="360" w:lineRule="auto"/>
        <w:ind w:firstLine="709"/>
        <w:jc w:val="both"/>
        <w:rPr>
          <w:sz w:val="28"/>
          <w:szCs w:val="28"/>
        </w:rPr>
      </w:pPr>
      <w:r>
        <w:rPr>
          <w:sz w:val="28"/>
          <w:szCs w:val="28"/>
        </w:rPr>
        <w:t>Рисунок  4 –Рентабельность  производства</w:t>
      </w:r>
    </w:p>
    <w:p w:rsidR="00D942CB" w:rsidRPr="00591960" w:rsidRDefault="00D942CB" w:rsidP="00B755EC">
      <w:pPr>
        <w:spacing w:line="360" w:lineRule="auto"/>
        <w:ind w:firstLine="709"/>
        <w:jc w:val="both"/>
        <w:rPr>
          <w:sz w:val="28"/>
          <w:szCs w:val="28"/>
        </w:rPr>
      </w:pPr>
      <w:r w:rsidRPr="00591960">
        <w:rPr>
          <w:sz w:val="28"/>
          <w:szCs w:val="28"/>
        </w:rPr>
        <w:t>С учетом показателей окупаемости проекта, основные параметры финансирования должны быть следующими: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3159"/>
        <w:gridCol w:w="3162"/>
      </w:tblGrid>
      <w:tr w:rsidR="00D942CB" w:rsidRPr="00D31B47" w:rsidTr="00D31B47">
        <w:tc>
          <w:tcPr>
            <w:tcW w:w="3190" w:type="dxa"/>
          </w:tcPr>
          <w:p w:rsidR="00D942CB" w:rsidRPr="00D31B47" w:rsidRDefault="00D942CB" w:rsidP="00D31B47">
            <w:pPr>
              <w:spacing w:line="360" w:lineRule="auto"/>
              <w:ind w:firstLine="709"/>
              <w:jc w:val="both"/>
              <w:rPr>
                <w:sz w:val="28"/>
                <w:szCs w:val="28"/>
              </w:rPr>
            </w:pPr>
            <w:r w:rsidRPr="00D31B47">
              <w:rPr>
                <w:sz w:val="28"/>
                <w:szCs w:val="28"/>
              </w:rPr>
              <w:t>Наименование</w:t>
            </w:r>
          </w:p>
        </w:tc>
        <w:tc>
          <w:tcPr>
            <w:tcW w:w="3190" w:type="dxa"/>
          </w:tcPr>
          <w:p w:rsidR="00D942CB" w:rsidRPr="00D31B47" w:rsidRDefault="00D942CB" w:rsidP="00D31B47">
            <w:pPr>
              <w:spacing w:line="360" w:lineRule="auto"/>
              <w:ind w:firstLine="709"/>
              <w:jc w:val="both"/>
              <w:rPr>
                <w:sz w:val="28"/>
                <w:szCs w:val="28"/>
              </w:rPr>
            </w:pPr>
            <w:r w:rsidRPr="00D31B47">
              <w:rPr>
                <w:sz w:val="28"/>
                <w:szCs w:val="28"/>
              </w:rPr>
              <w:t>Строительно-монтажные работы</w:t>
            </w:r>
          </w:p>
        </w:tc>
        <w:tc>
          <w:tcPr>
            <w:tcW w:w="3191" w:type="dxa"/>
          </w:tcPr>
          <w:p w:rsidR="00D942CB" w:rsidRPr="00D31B47" w:rsidRDefault="00D942CB" w:rsidP="00D31B47">
            <w:pPr>
              <w:spacing w:line="360" w:lineRule="auto"/>
              <w:ind w:firstLine="709"/>
              <w:jc w:val="both"/>
              <w:rPr>
                <w:sz w:val="28"/>
                <w:szCs w:val="28"/>
              </w:rPr>
            </w:pPr>
            <w:r w:rsidRPr="00D31B47">
              <w:rPr>
                <w:sz w:val="28"/>
                <w:szCs w:val="28"/>
              </w:rPr>
              <w:t>Оборудование</w:t>
            </w:r>
          </w:p>
        </w:tc>
      </w:tr>
      <w:tr w:rsidR="00D942CB" w:rsidRPr="00D31B47" w:rsidTr="00D31B47">
        <w:tc>
          <w:tcPr>
            <w:tcW w:w="3190" w:type="dxa"/>
          </w:tcPr>
          <w:p w:rsidR="00D942CB" w:rsidRPr="00D31B47" w:rsidRDefault="00D942CB" w:rsidP="00D31B47">
            <w:pPr>
              <w:spacing w:line="360" w:lineRule="auto"/>
              <w:ind w:firstLine="709"/>
              <w:jc w:val="both"/>
              <w:rPr>
                <w:sz w:val="28"/>
                <w:szCs w:val="28"/>
              </w:rPr>
            </w:pPr>
            <w:r w:rsidRPr="00D31B47">
              <w:rPr>
                <w:sz w:val="28"/>
                <w:szCs w:val="28"/>
              </w:rPr>
              <w:t>Инструмент</w:t>
            </w:r>
          </w:p>
        </w:tc>
        <w:tc>
          <w:tcPr>
            <w:tcW w:w="3190" w:type="dxa"/>
          </w:tcPr>
          <w:p w:rsidR="00D942CB" w:rsidRPr="00D31B47" w:rsidRDefault="00D942CB" w:rsidP="00D31B47">
            <w:pPr>
              <w:spacing w:line="360" w:lineRule="auto"/>
              <w:ind w:firstLine="709"/>
              <w:jc w:val="both"/>
              <w:rPr>
                <w:sz w:val="28"/>
                <w:szCs w:val="28"/>
              </w:rPr>
            </w:pPr>
            <w:r w:rsidRPr="00D31B47">
              <w:rPr>
                <w:sz w:val="28"/>
                <w:szCs w:val="28"/>
              </w:rPr>
              <w:t>заем</w:t>
            </w:r>
          </w:p>
        </w:tc>
        <w:tc>
          <w:tcPr>
            <w:tcW w:w="3191" w:type="dxa"/>
          </w:tcPr>
          <w:p w:rsidR="00D942CB" w:rsidRPr="00D31B47" w:rsidRDefault="00D942CB" w:rsidP="00D31B47">
            <w:pPr>
              <w:spacing w:line="360" w:lineRule="auto"/>
              <w:ind w:firstLine="709"/>
              <w:jc w:val="both"/>
              <w:rPr>
                <w:sz w:val="28"/>
                <w:szCs w:val="28"/>
              </w:rPr>
            </w:pPr>
            <w:r w:rsidRPr="00D31B47">
              <w:rPr>
                <w:sz w:val="28"/>
                <w:szCs w:val="28"/>
              </w:rPr>
              <w:t>лизинг</w:t>
            </w:r>
          </w:p>
        </w:tc>
      </w:tr>
      <w:tr w:rsidR="00D942CB" w:rsidRPr="00D31B47" w:rsidTr="00D31B47">
        <w:tc>
          <w:tcPr>
            <w:tcW w:w="3190" w:type="dxa"/>
          </w:tcPr>
          <w:p w:rsidR="00D942CB" w:rsidRPr="00D31B47" w:rsidRDefault="00D942CB" w:rsidP="00D31B47">
            <w:pPr>
              <w:spacing w:line="360" w:lineRule="auto"/>
              <w:ind w:firstLine="709"/>
              <w:jc w:val="both"/>
              <w:rPr>
                <w:sz w:val="28"/>
                <w:szCs w:val="28"/>
              </w:rPr>
            </w:pPr>
            <w:r w:rsidRPr="00D31B47">
              <w:rPr>
                <w:sz w:val="28"/>
                <w:szCs w:val="28"/>
              </w:rPr>
              <w:t>Срок</w:t>
            </w:r>
          </w:p>
        </w:tc>
        <w:tc>
          <w:tcPr>
            <w:tcW w:w="3190" w:type="dxa"/>
          </w:tcPr>
          <w:p w:rsidR="00D942CB" w:rsidRPr="00D31B47" w:rsidRDefault="00D942CB" w:rsidP="00D31B47">
            <w:pPr>
              <w:spacing w:line="360" w:lineRule="auto"/>
              <w:ind w:firstLine="709"/>
              <w:jc w:val="both"/>
              <w:rPr>
                <w:sz w:val="28"/>
                <w:szCs w:val="28"/>
              </w:rPr>
            </w:pPr>
            <w:r w:rsidRPr="00D31B47">
              <w:rPr>
                <w:sz w:val="28"/>
                <w:szCs w:val="28"/>
              </w:rPr>
              <w:t>До 5 лет</w:t>
            </w:r>
          </w:p>
        </w:tc>
        <w:tc>
          <w:tcPr>
            <w:tcW w:w="3191" w:type="dxa"/>
          </w:tcPr>
          <w:p w:rsidR="00D942CB" w:rsidRPr="00D31B47" w:rsidRDefault="00D942CB" w:rsidP="00D31B47">
            <w:pPr>
              <w:spacing w:line="360" w:lineRule="auto"/>
              <w:ind w:firstLine="709"/>
              <w:jc w:val="both"/>
              <w:rPr>
                <w:sz w:val="28"/>
                <w:szCs w:val="28"/>
              </w:rPr>
            </w:pPr>
            <w:r w:rsidRPr="00D31B47">
              <w:rPr>
                <w:sz w:val="28"/>
                <w:szCs w:val="28"/>
              </w:rPr>
              <w:t>До 8 лет</w:t>
            </w:r>
          </w:p>
        </w:tc>
      </w:tr>
      <w:tr w:rsidR="00D942CB" w:rsidRPr="00D31B47" w:rsidTr="00D31B47">
        <w:tc>
          <w:tcPr>
            <w:tcW w:w="3190" w:type="dxa"/>
          </w:tcPr>
          <w:p w:rsidR="00D942CB" w:rsidRPr="00D31B47" w:rsidRDefault="00D942CB" w:rsidP="00D31B47">
            <w:pPr>
              <w:spacing w:line="360" w:lineRule="auto"/>
              <w:ind w:firstLine="709"/>
              <w:jc w:val="both"/>
              <w:rPr>
                <w:sz w:val="28"/>
                <w:szCs w:val="28"/>
              </w:rPr>
            </w:pPr>
            <w:r w:rsidRPr="00D31B47">
              <w:rPr>
                <w:sz w:val="28"/>
                <w:szCs w:val="28"/>
              </w:rPr>
              <w:t>Софинансирование</w:t>
            </w:r>
          </w:p>
        </w:tc>
        <w:tc>
          <w:tcPr>
            <w:tcW w:w="6381" w:type="dxa"/>
            <w:gridSpan w:val="2"/>
          </w:tcPr>
          <w:p w:rsidR="00D942CB" w:rsidRPr="00D31B47" w:rsidRDefault="00D942CB" w:rsidP="00D31B47">
            <w:pPr>
              <w:spacing w:line="360" w:lineRule="auto"/>
              <w:ind w:firstLine="709"/>
              <w:jc w:val="both"/>
              <w:rPr>
                <w:sz w:val="28"/>
                <w:szCs w:val="28"/>
              </w:rPr>
            </w:pPr>
            <w:r w:rsidRPr="00D31B47">
              <w:rPr>
                <w:sz w:val="28"/>
                <w:szCs w:val="28"/>
              </w:rPr>
              <w:t>От 20 % стоимости проекта</w:t>
            </w:r>
          </w:p>
        </w:tc>
      </w:tr>
      <w:tr w:rsidR="00D942CB" w:rsidRPr="00D31B47" w:rsidTr="00D31B47">
        <w:tc>
          <w:tcPr>
            <w:tcW w:w="3190" w:type="dxa"/>
          </w:tcPr>
          <w:p w:rsidR="00D942CB" w:rsidRPr="00D31B47" w:rsidRDefault="00D942CB" w:rsidP="00D31B47">
            <w:pPr>
              <w:spacing w:line="360" w:lineRule="auto"/>
              <w:ind w:firstLine="709"/>
              <w:jc w:val="both"/>
              <w:rPr>
                <w:sz w:val="28"/>
                <w:szCs w:val="28"/>
              </w:rPr>
            </w:pPr>
            <w:r w:rsidRPr="00D31B47">
              <w:rPr>
                <w:sz w:val="28"/>
                <w:szCs w:val="28"/>
              </w:rPr>
              <w:t xml:space="preserve">Ставка </w:t>
            </w:r>
          </w:p>
        </w:tc>
        <w:tc>
          <w:tcPr>
            <w:tcW w:w="6381" w:type="dxa"/>
            <w:gridSpan w:val="2"/>
          </w:tcPr>
          <w:p w:rsidR="00D942CB" w:rsidRPr="00D31B47" w:rsidRDefault="00D942CB" w:rsidP="00D31B47">
            <w:pPr>
              <w:spacing w:line="360" w:lineRule="auto"/>
              <w:ind w:firstLine="709"/>
              <w:jc w:val="both"/>
              <w:rPr>
                <w:sz w:val="28"/>
                <w:szCs w:val="28"/>
              </w:rPr>
            </w:pPr>
            <w:r w:rsidRPr="00D31B47">
              <w:rPr>
                <w:sz w:val="28"/>
                <w:szCs w:val="28"/>
              </w:rPr>
              <w:t>До 6 %</w:t>
            </w:r>
          </w:p>
        </w:tc>
      </w:tr>
    </w:tbl>
    <w:p w:rsidR="00D942CB" w:rsidRPr="00591960" w:rsidRDefault="00D942CB" w:rsidP="00B755EC">
      <w:pPr>
        <w:spacing w:line="360" w:lineRule="auto"/>
        <w:ind w:firstLine="709"/>
        <w:jc w:val="both"/>
        <w:rPr>
          <w:sz w:val="28"/>
          <w:szCs w:val="28"/>
        </w:rPr>
      </w:pPr>
    </w:p>
    <w:p w:rsidR="00541979" w:rsidRPr="00591960" w:rsidRDefault="00541979" w:rsidP="00B755EC">
      <w:pPr>
        <w:pStyle w:val="a3"/>
        <w:spacing w:before="0" w:beforeAutospacing="0" w:after="0" w:afterAutospacing="0" w:line="360" w:lineRule="auto"/>
        <w:ind w:firstLine="709"/>
        <w:jc w:val="both"/>
        <w:rPr>
          <w:sz w:val="28"/>
          <w:szCs w:val="28"/>
        </w:rPr>
      </w:pPr>
    </w:p>
    <w:p w:rsidR="00541979" w:rsidRPr="00591960" w:rsidRDefault="00D31A82" w:rsidP="00541979">
      <w:pPr>
        <w:pStyle w:val="a3"/>
        <w:spacing w:before="0" w:beforeAutospacing="0" w:after="0" w:afterAutospacing="0" w:line="360" w:lineRule="auto"/>
        <w:ind w:firstLine="709"/>
        <w:jc w:val="both"/>
        <w:rPr>
          <w:sz w:val="28"/>
          <w:szCs w:val="28"/>
        </w:rPr>
      </w:pPr>
      <w:r>
        <w:rPr>
          <w:sz w:val="28"/>
          <w:szCs w:val="28"/>
        </w:rPr>
        <w:pict>
          <v:shape id="_x0000_i1028" type="#_x0000_t75" style="width:405.75pt;height:265.5pt">
            <v:imagedata r:id="rId9" o:title=""/>
          </v:shape>
        </w:pict>
      </w:r>
    </w:p>
    <w:p w:rsidR="00541979" w:rsidRPr="00591960" w:rsidRDefault="00541979" w:rsidP="00541979">
      <w:pPr>
        <w:pStyle w:val="a3"/>
        <w:spacing w:before="0" w:beforeAutospacing="0" w:after="0" w:afterAutospacing="0" w:line="360" w:lineRule="auto"/>
        <w:ind w:firstLine="709"/>
        <w:jc w:val="both"/>
        <w:rPr>
          <w:sz w:val="28"/>
          <w:szCs w:val="28"/>
        </w:rPr>
      </w:pPr>
      <w:r w:rsidRPr="00591960">
        <w:rPr>
          <w:sz w:val="28"/>
          <w:szCs w:val="28"/>
        </w:rPr>
        <w:t xml:space="preserve">Рисунок 3  -Схема овощехранилища </w:t>
      </w:r>
    </w:p>
    <w:p w:rsidR="00D942CB" w:rsidRPr="00591960" w:rsidRDefault="00D942CB" w:rsidP="00B755EC">
      <w:pPr>
        <w:pStyle w:val="a3"/>
        <w:spacing w:before="0" w:beforeAutospacing="0" w:after="0" w:afterAutospacing="0" w:line="360" w:lineRule="auto"/>
        <w:ind w:firstLine="709"/>
        <w:jc w:val="both"/>
        <w:rPr>
          <w:sz w:val="28"/>
          <w:szCs w:val="28"/>
        </w:rPr>
      </w:pPr>
    </w:p>
    <w:p w:rsidR="00541979" w:rsidRPr="00591960" w:rsidRDefault="00541979" w:rsidP="00541979">
      <w:pPr>
        <w:pStyle w:val="a3"/>
        <w:spacing w:before="0" w:beforeAutospacing="0" w:after="0" w:afterAutospacing="0" w:line="360" w:lineRule="auto"/>
        <w:ind w:firstLine="709"/>
        <w:jc w:val="both"/>
        <w:rPr>
          <w:sz w:val="28"/>
          <w:szCs w:val="28"/>
        </w:rPr>
      </w:pPr>
      <w:r>
        <w:rPr>
          <w:sz w:val="28"/>
          <w:szCs w:val="28"/>
        </w:rPr>
        <w:t>В качестве заемщика предполагаются группа хозяйств, которая станет инициатором создания такого центра хранения, упаковки и переработки овощей.</w:t>
      </w:r>
    </w:p>
    <w:p w:rsidR="00541979" w:rsidRDefault="00541979" w:rsidP="00541979">
      <w:pPr>
        <w:pStyle w:val="a3"/>
        <w:spacing w:before="0" w:beforeAutospacing="0" w:after="0" w:afterAutospacing="0" w:line="360" w:lineRule="auto"/>
        <w:ind w:firstLine="709"/>
        <w:jc w:val="both"/>
        <w:rPr>
          <w:sz w:val="28"/>
          <w:szCs w:val="28"/>
        </w:rPr>
      </w:pPr>
      <w:r w:rsidRPr="00591960">
        <w:rPr>
          <w:sz w:val="28"/>
          <w:szCs w:val="28"/>
        </w:rPr>
        <w:t>Данное предложение целесообразно с точки зрения его эффективности по отношению не только к фермерским хозяйствам, но и по отношению к ритейлерам. Создание такого цеха позволит избежать промежуточное звено-торговые компании , занимающиеся скупкой , обработкой и упаковкой овощей, а значит при базовой маржинальности такой компании, ритейлер получит снижение закупочных цен на овощи и фрукты до 30 %. Это с одной стороны снизит цены продажи для населения, с другой стороны  повысит налогооблагаемую базу ритейлера за счет быстрой оборачивае</w:t>
      </w:r>
      <w:r>
        <w:rPr>
          <w:sz w:val="28"/>
          <w:szCs w:val="28"/>
        </w:rPr>
        <w:t>м</w:t>
      </w:r>
      <w:r w:rsidRPr="00591960">
        <w:rPr>
          <w:sz w:val="28"/>
          <w:szCs w:val="28"/>
        </w:rPr>
        <w:t>ости.</w:t>
      </w:r>
    </w:p>
    <w:p w:rsidR="00D942CB" w:rsidRPr="00591960" w:rsidRDefault="00D942CB" w:rsidP="00B755EC">
      <w:pPr>
        <w:pStyle w:val="a3"/>
        <w:spacing w:before="0" w:beforeAutospacing="0" w:after="0" w:afterAutospacing="0" w:line="360" w:lineRule="auto"/>
        <w:ind w:firstLine="709"/>
        <w:jc w:val="both"/>
        <w:rPr>
          <w:sz w:val="28"/>
          <w:szCs w:val="28"/>
        </w:rPr>
      </w:pPr>
    </w:p>
    <w:p w:rsidR="00D942CB" w:rsidRPr="00AE3480" w:rsidRDefault="00D942CB" w:rsidP="00B755EC">
      <w:pPr>
        <w:pStyle w:val="a3"/>
        <w:spacing w:before="0" w:beforeAutospacing="0" w:after="0" w:afterAutospacing="0" w:line="360" w:lineRule="auto"/>
        <w:ind w:firstLine="709"/>
        <w:jc w:val="both"/>
        <w:rPr>
          <w:sz w:val="28"/>
          <w:szCs w:val="28"/>
        </w:rPr>
      </w:pPr>
    </w:p>
    <w:p w:rsidR="00591960" w:rsidRPr="00AE3480" w:rsidRDefault="00591960" w:rsidP="00541979">
      <w:pPr>
        <w:pStyle w:val="a3"/>
        <w:spacing w:before="0" w:beforeAutospacing="0" w:after="0" w:afterAutospacing="0" w:line="360" w:lineRule="auto"/>
        <w:jc w:val="both"/>
        <w:rPr>
          <w:sz w:val="28"/>
          <w:szCs w:val="28"/>
        </w:rPr>
      </w:pPr>
    </w:p>
    <w:p w:rsidR="00541979" w:rsidRDefault="00591960" w:rsidP="00541979">
      <w:pPr>
        <w:spacing w:line="360" w:lineRule="auto"/>
        <w:ind w:left="75" w:right="75" w:firstLine="709"/>
        <w:jc w:val="both"/>
        <w:rPr>
          <w:b/>
          <w:bCs/>
          <w:sz w:val="28"/>
          <w:szCs w:val="28"/>
        </w:rPr>
      </w:pPr>
      <w:r>
        <w:rPr>
          <w:b/>
          <w:bCs/>
          <w:sz w:val="28"/>
          <w:szCs w:val="28"/>
        </w:rPr>
        <w:t xml:space="preserve">ВЫВОДЫ  И ПРЕДЛОЖЕНИЯ </w:t>
      </w:r>
    </w:p>
    <w:p w:rsidR="00D942CB" w:rsidRPr="00AE3480" w:rsidRDefault="00D942CB" w:rsidP="00B755EC">
      <w:pPr>
        <w:spacing w:line="360" w:lineRule="auto"/>
        <w:ind w:left="75" w:right="75" w:firstLine="709"/>
        <w:jc w:val="both"/>
        <w:rPr>
          <w:sz w:val="28"/>
          <w:szCs w:val="28"/>
        </w:rPr>
      </w:pPr>
      <w:r w:rsidRPr="00AE3480">
        <w:rPr>
          <w:sz w:val="28"/>
          <w:szCs w:val="28"/>
        </w:rPr>
        <w:t>На основании выше изложенного можно сформулировать следующие выводы и предложения:</w:t>
      </w:r>
    </w:p>
    <w:p w:rsidR="00D942CB" w:rsidRPr="00AE3480" w:rsidRDefault="00D942CB" w:rsidP="00B755EC">
      <w:pPr>
        <w:spacing w:line="360" w:lineRule="auto"/>
        <w:ind w:left="75" w:right="75" w:firstLine="709"/>
        <w:jc w:val="both"/>
        <w:rPr>
          <w:sz w:val="28"/>
          <w:szCs w:val="28"/>
        </w:rPr>
      </w:pPr>
      <w:r w:rsidRPr="00AE3480">
        <w:rPr>
          <w:sz w:val="28"/>
          <w:szCs w:val="28"/>
        </w:rPr>
        <w:t>1. Формирование социально ориентированной рыночной экономики в Российской Федерации основной своей целью ставит повышение уровня качества жизни населения. Немаловажное значение в ее достижении принадлежит торговой сфере. В определение понятия «торговой сферы муниципальных структур» необходимо рассматривать такие категории как торговая сеть (система взаимосвязанных торговых предприятий), торговая инфраструктура (специализированный транспорт, хранилища, информационные, рекламные, сервисные центры, тарное хозяйство и т.п.) и потребители. Сущность ее деятельности состоит в максимальном удовлетворении потребительского спроса в товарах и услугах в удобное для потребителя время, нужном ассортименте и необходимом количестве. Основными функциями торговой сферой при этом являются:</w:t>
      </w:r>
    </w:p>
    <w:p w:rsidR="00D942CB" w:rsidRPr="00AE3480" w:rsidRDefault="00D942CB" w:rsidP="00B755EC">
      <w:pPr>
        <w:spacing w:line="360" w:lineRule="auto"/>
        <w:ind w:left="75" w:right="75" w:firstLine="709"/>
        <w:jc w:val="both"/>
        <w:rPr>
          <w:sz w:val="28"/>
          <w:szCs w:val="28"/>
        </w:rPr>
      </w:pPr>
      <w:r w:rsidRPr="00AE3480">
        <w:rPr>
          <w:sz w:val="28"/>
          <w:szCs w:val="28"/>
        </w:rPr>
        <w:t>функция количественного выравнивания (между спросом и предложением);</w:t>
      </w:r>
    </w:p>
    <w:p w:rsidR="00D942CB" w:rsidRPr="00AE3480" w:rsidRDefault="00D942CB" w:rsidP="00B755EC">
      <w:pPr>
        <w:spacing w:line="360" w:lineRule="auto"/>
        <w:ind w:left="75" w:right="75" w:firstLine="709"/>
        <w:jc w:val="both"/>
        <w:rPr>
          <w:sz w:val="28"/>
          <w:szCs w:val="28"/>
        </w:rPr>
      </w:pPr>
      <w:r w:rsidRPr="00AE3480">
        <w:rPr>
          <w:sz w:val="28"/>
          <w:szCs w:val="28"/>
        </w:rPr>
        <w:t>преодоление расстояний;</w:t>
      </w:r>
    </w:p>
    <w:p w:rsidR="00D942CB" w:rsidRPr="00AE3480" w:rsidRDefault="00D942CB" w:rsidP="00B755EC">
      <w:pPr>
        <w:spacing w:line="360" w:lineRule="auto"/>
        <w:ind w:left="75" w:right="75" w:firstLine="709"/>
        <w:jc w:val="both"/>
        <w:rPr>
          <w:sz w:val="28"/>
          <w:szCs w:val="28"/>
        </w:rPr>
      </w:pPr>
      <w:r w:rsidRPr="00AE3480">
        <w:rPr>
          <w:sz w:val="28"/>
          <w:szCs w:val="28"/>
        </w:rPr>
        <w:t>хранение;</w:t>
      </w:r>
    </w:p>
    <w:p w:rsidR="00D942CB" w:rsidRPr="00AE3480" w:rsidRDefault="00D942CB" w:rsidP="00B755EC">
      <w:pPr>
        <w:spacing w:line="360" w:lineRule="auto"/>
        <w:ind w:left="75" w:right="75" w:firstLine="709"/>
        <w:jc w:val="both"/>
        <w:rPr>
          <w:sz w:val="28"/>
          <w:szCs w:val="28"/>
        </w:rPr>
      </w:pPr>
      <w:r w:rsidRPr="00AE3480">
        <w:rPr>
          <w:sz w:val="28"/>
          <w:szCs w:val="28"/>
        </w:rPr>
        <w:t>регулирование производства;</w:t>
      </w:r>
    </w:p>
    <w:p w:rsidR="00D942CB" w:rsidRPr="00AE3480" w:rsidRDefault="00D942CB" w:rsidP="00B755EC">
      <w:pPr>
        <w:spacing w:line="360" w:lineRule="auto"/>
        <w:ind w:left="75" w:right="75" w:firstLine="709"/>
        <w:jc w:val="both"/>
        <w:rPr>
          <w:sz w:val="28"/>
          <w:szCs w:val="28"/>
        </w:rPr>
      </w:pPr>
      <w:r w:rsidRPr="00AE3480">
        <w:rPr>
          <w:sz w:val="28"/>
          <w:szCs w:val="28"/>
        </w:rPr>
        <w:t>консультирование и информация.</w:t>
      </w:r>
    </w:p>
    <w:p w:rsidR="00D942CB" w:rsidRPr="00AE3480" w:rsidRDefault="00D942CB" w:rsidP="00B755EC">
      <w:pPr>
        <w:spacing w:line="360" w:lineRule="auto"/>
        <w:ind w:left="75" w:right="75" w:firstLine="709"/>
        <w:jc w:val="both"/>
        <w:rPr>
          <w:sz w:val="28"/>
          <w:szCs w:val="28"/>
        </w:rPr>
      </w:pPr>
      <w:r w:rsidRPr="00AE3480">
        <w:rPr>
          <w:sz w:val="28"/>
          <w:szCs w:val="28"/>
        </w:rPr>
        <w:t>При формировании системы муниципального управления торговой сферой необходимо учитывать, во-первых, специфику отрасли как посредника в товародвижении, основные закономерности ее хозяйственного механизма и управления им; во-вторых, принципы местного самоуправления и муниципального менеджмента, и, естественно, особенности переходного периода развития российской экономики.</w:t>
      </w:r>
    </w:p>
    <w:p w:rsidR="00D942CB" w:rsidRPr="00AE3480" w:rsidRDefault="00D942CB" w:rsidP="00B755EC">
      <w:pPr>
        <w:spacing w:line="360" w:lineRule="auto"/>
        <w:ind w:left="75" w:right="75" w:firstLine="709"/>
        <w:jc w:val="both"/>
        <w:rPr>
          <w:sz w:val="28"/>
          <w:szCs w:val="28"/>
        </w:rPr>
      </w:pPr>
      <w:r w:rsidRPr="00AE3480">
        <w:rPr>
          <w:sz w:val="28"/>
          <w:szCs w:val="28"/>
        </w:rPr>
        <w:t>2. Состояние и основные тенденции развития потребительского рынка указывает на существенные проблемы в их организации и управлении.</w:t>
      </w:r>
    </w:p>
    <w:p w:rsidR="00D942CB" w:rsidRPr="00AE3480" w:rsidRDefault="00D942CB" w:rsidP="00B755EC">
      <w:pPr>
        <w:spacing w:line="360" w:lineRule="auto"/>
        <w:ind w:left="75" w:right="75" w:firstLine="709"/>
        <w:jc w:val="both"/>
        <w:rPr>
          <w:sz w:val="28"/>
          <w:szCs w:val="28"/>
        </w:rPr>
      </w:pPr>
      <w:r w:rsidRPr="00AE3480">
        <w:rPr>
          <w:sz w:val="28"/>
          <w:szCs w:val="28"/>
        </w:rPr>
        <w:t>3. Одной из мер, позволяющих смягчить негативное влияние кризисного состояния российской экономики на организацию товароснабжения населения муниципальных структур, является кооперация торговых предприятий</w:t>
      </w:r>
      <w:r w:rsidR="00DA6067" w:rsidRPr="00AE3480">
        <w:rPr>
          <w:sz w:val="28"/>
          <w:szCs w:val="28"/>
        </w:rPr>
        <w:t xml:space="preserve"> сельхозпроизводителей</w:t>
      </w:r>
      <w:r w:rsidRPr="00AE3480">
        <w:rPr>
          <w:sz w:val="28"/>
          <w:szCs w:val="28"/>
        </w:rPr>
        <w:t>. При этом под кооперацией понимается сотрудничество нескольких самостоятельных (с правовой и хозяйственной точек зрения) предприятий на основе добровольных соглашений в целях повышения общей конкурентоспособности и более эффективного решения производственных задач, чем это возможно на индивидуальной основе.</w:t>
      </w:r>
    </w:p>
    <w:p w:rsidR="00D942CB" w:rsidRPr="00AE3480" w:rsidRDefault="00D942CB" w:rsidP="00B755EC">
      <w:pPr>
        <w:spacing w:line="360" w:lineRule="auto"/>
        <w:ind w:left="75" w:right="75" w:firstLine="709"/>
        <w:jc w:val="both"/>
        <w:rPr>
          <w:sz w:val="28"/>
          <w:szCs w:val="28"/>
        </w:rPr>
      </w:pPr>
      <w:r w:rsidRPr="00AE3480">
        <w:rPr>
          <w:sz w:val="28"/>
          <w:szCs w:val="28"/>
        </w:rPr>
        <w:t>Основными сферами кооперации, очевидно, могут стать следующие:</w:t>
      </w:r>
    </w:p>
    <w:p w:rsidR="00D942CB" w:rsidRPr="00AE3480" w:rsidRDefault="00D942CB" w:rsidP="00B755EC">
      <w:pPr>
        <w:spacing w:line="360" w:lineRule="auto"/>
        <w:ind w:left="75" w:right="75" w:firstLine="709"/>
        <w:jc w:val="both"/>
        <w:rPr>
          <w:sz w:val="28"/>
          <w:szCs w:val="28"/>
        </w:rPr>
      </w:pPr>
      <w:r w:rsidRPr="00AE3480">
        <w:rPr>
          <w:sz w:val="28"/>
          <w:szCs w:val="28"/>
        </w:rPr>
        <w:t>закупочная кооперация;</w:t>
      </w:r>
    </w:p>
    <w:p w:rsidR="00D942CB" w:rsidRPr="00AE3480" w:rsidRDefault="00D942CB" w:rsidP="00B755EC">
      <w:pPr>
        <w:spacing w:line="360" w:lineRule="auto"/>
        <w:ind w:left="75" w:right="75" w:firstLine="709"/>
        <w:jc w:val="both"/>
        <w:rPr>
          <w:sz w:val="28"/>
          <w:szCs w:val="28"/>
        </w:rPr>
      </w:pPr>
      <w:r w:rsidRPr="00AE3480">
        <w:rPr>
          <w:sz w:val="28"/>
          <w:szCs w:val="28"/>
        </w:rPr>
        <w:t>кооперация в сфере складского и транспортного хозяйства;</w:t>
      </w:r>
    </w:p>
    <w:p w:rsidR="00D942CB" w:rsidRPr="00AE3480" w:rsidRDefault="00D942CB" w:rsidP="00B755EC">
      <w:pPr>
        <w:spacing w:line="360" w:lineRule="auto"/>
        <w:ind w:left="75" w:right="75" w:firstLine="709"/>
        <w:jc w:val="both"/>
        <w:rPr>
          <w:sz w:val="28"/>
          <w:szCs w:val="28"/>
        </w:rPr>
      </w:pPr>
      <w:r w:rsidRPr="00AE3480">
        <w:rPr>
          <w:sz w:val="28"/>
          <w:szCs w:val="28"/>
        </w:rPr>
        <w:t>сбытовая кооперация;</w:t>
      </w:r>
    </w:p>
    <w:p w:rsidR="00D942CB" w:rsidRPr="00AE3480" w:rsidRDefault="00D942CB" w:rsidP="00B755EC">
      <w:pPr>
        <w:spacing w:line="360" w:lineRule="auto"/>
        <w:ind w:left="75" w:right="75" w:firstLine="709"/>
        <w:jc w:val="both"/>
        <w:rPr>
          <w:sz w:val="28"/>
          <w:szCs w:val="28"/>
        </w:rPr>
      </w:pPr>
      <w:r w:rsidRPr="00AE3480">
        <w:rPr>
          <w:sz w:val="28"/>
          <w:szCs w:val="28"/>
        </w:rPr>
        <w:t>управленческая кооперация и др.</w:t>
      </w:r>
    </w:p>
    <w:p w:rsidR="00D942CB" w:rsidRPr="00AE3480" w:rsidRDefault="00D942CB" w:rsidP="00B755EC">
      <w:pPr>
        <w:spacing w:line="360" w:lineRule="auto"/>
        <w:ind w:left="75" w:right="75" w:firstLine="709"/>
        <w:jc w:val="both"/>
        <w:rPr>
          <w:sz w:val="28"/>
          <w:szCs w:val="28"/>
        </w:rPr>
      </w:pPr>
      <w:r w:rsidRPr="00AE3480">
        <w:rPr>
          <w:sz w:val="28"/>
          <w:szCs w:val="28"/>
        </w:rPr>
        <w:t>Развитие интеграции, кооперации и самоорганизации торговых предприятий</w:t>
      </w:r>
      <w:r w:rsidR="00541979">
        <w:rPr>
          <w:sz w:val="28"/>
          <w:szCs w:val="28"/>
        </w:rPr>
        <w:t xml:space="preserve"> и сельхозпроизводителей</w:t>
      </w:r>
      <w:r w:rsidRPr="00AE3480">
        <w:rPr>
          <w:sz w:val="28"/>
          <w:szCs w:val="28"/>
        </w:rPr>
        <w:t xml:space="preserve"> нуждается в развитии и поощрении со стороны местных органов власти.</w:t>
      </w:r>
    </w:p>
    <w:p w:rsidR="00D942CB" w:rsidRPr="00AE3480" w:rsidRDefault="00D942CB" w:rsidP="00B755EC">
      <w:pPr>
        <w:spacing w:line="360" w:lineRule="auto"/>
        <w:ind w:left="75" w:right="75" w:firstLine="709"/>
        <w:jc w:val="both"/>
        <w:rPr>
          <w:sz w:val="28"/>
          <w:szCs w:val="28"/>
        </w:rPr>
      </w:pPr>
      <w:r w:rsidRPr="00AE3480">
        <w:rPr>
          <w:sz w:val="28"/>
          <w:szCs w:val="28"/>
        </w:rPr>
        <w:t>4. В условиях становления рыночных отношений программному методу регулирования экономики принадлежит важное место. Он предполагает разработку и реализацию системы комплексных мер целевого назначения как эффективного способа направленного воздействия органов местного самоуправления на процессы экономического и социального развития и формирования местных, региональных и межрегиональных пропорций и связей. Программный метод выступает в качестве основного механизма реализации политики развития потребительского рынка муниципальных структур и, в частности, их торговой сферы.</w:t>
      </w:r>
    </w:p>
    <w:p w:rsidR="00D942CB" w:rsidRPr="00AE3480" w:rsidRDefault="00D942CB" w:rsidP="00B755EC">
      <w:pPr>
        <w:spacing w:line="360" w:lineRule="auto"/>
        <w:ind w:left="75" w:right="75" w:firstLine="709"/>
        <w:jc w:val="both"/>
        <w:rPr>
          <w:sz w:val="28"/>
          <w:szCs w:val="28"/>
        </w:rPr>
      </w:pPr>
      <w:r w:rsidRPr="00AE3480">
        <w:rPr>
          <w:sz w:val="28"/>
          <w:szCs w:val="28"/>
        </w:rPr>
        <w:t>Программные мероприятия по регулированию потребительского рынка должны быть направлены на оздоровление финансового положения местных предприятий, и, следовательно, стабилизацию доходной части бюджетов, без наполнения которых практически невозможно решение социальных проблем муниципальной структуры. Так, с учетом ситуационных характеристик конкретной территории, программные мероприятия в данном направлении могут включать:</w:t>
      </w:r>
    </w:p>
    <w:p w:rsidR="00D942CB" w:rsidRPr="00AE3480" w:rsidRDefault="00D942CB" w:rsidP="00B755EC">
      <w:pPr>
        <w:spacing w:line="360" w:lineRule="auto"/>
        <w:ind w:left="75" w:right="75" w:firstLine="709"/>
        <w:jc w:val="both"/>
        <w:rPr>
          <w:sz w:val="28"/>
          <w:szCs w:val="28"/>
        </w:rPr>
      </w:pPr>
      <w:r w:rsidRPr="00AE3480">
        <w:rPr>
          <w:sz w:val="28"/>
          <w:szCs w:val="28"/>
        </w:rPr>
        <w:t>осуществление мер протекционизма по отношению к местным товаропроизводителям;</w:t>
      </w:r>
    </w:p>
    <w:p w:rsidR="00D942CB" w:rsidRPr="00AE3480" w:rsidRDefault="00D942CB" w:rsidP="00B755EC">
      <w:pPr>
        <w:spacing w:line="360" w:lineRule="auto"/>
        <w:ind w:left="75" w:right="75" w:firstLine="709"/>
        <w:jc w:val="both"/>
        <w:rPr>
          <w:sz w:val="28"/>
          <w:szCs w:val="28"/>
        </w:rPr>
      </w:pPr>
      <w:r w:rsidRPr="00AE3480">
        <w:rPr>
          <w:sz w:val="28"/>
          <w:szCs w:val="28"/>
        </w:rPr>
        <w:t>создание нормальной конкурентной среды, защита от недобросовестной конкуренции, борьба с теневым оборотом;</w:t>
      </w:r>
    </w:p>
    <w:p w:rsidR="00D942CB" w:rsidRPr="00AE3480" w:rsidRDefault="00D942CB" w:rsidP="00B755EC">
      <w:pPr>
        <w:spacing w:line="360" w:lineRule="auto"/>
        <w:ind w:left="75" w:right="75" w:firstLine="709"/>
        <w:jc w:val="both"/>
        <w:rPr>
          <w:sz w:val="28"/>
          <w:szCs w:val="28"/>
        </w:rPr>
      </w:pPr>
      <w:r w:rsidRPr="00AE3480">
        <w:rPr>
          <w:sz w:val="28"/>
          <w:szCs w:val="28"/>
        </w:rPr>
        <w:t>регулирование цен на основные продукты питания;</w:t>
      </w:r>
    </w:p>
    <w:p w:rsidR="00D942CB" w:rsidRPr="00AE3480" w:rsidRDefault="00D942CB" w:rsidP="00B755EC">
      <w:pPr>
        <w:spacing w:line="360" w:lineRule="auto"/>
        <w:ind w:left="75" w:right="75" w:firstLine="709"/>
        <w:jc w:val="both"/>
        <w:rPr>
          <w:sz w:val="28"/>
          <w:szCs w:val="28"/>
        </w:rPr>
      </w:pPr>
      <w:r w:rsidRPr="00AE3480">
        <w:rPr>
          <w:sz w:val="28"/>
          <w:szCs w:val="28"/>
        </w:rPr>
        <w:t>реализацию мер государственной поддержки предприятий торговли и общественного питания, осуществляющих социально значимые функции на муниципальном уровне;</w:t>
      </w:r>
    </w:p>
    <w:p w:rsidR="00D942CB" w:rsidRPr="00AE3480" w:rsidRDefault="00D942CB" w:rsidP="00B755EC">
      <w:pPr>
        <w:spacing w:line="360" w:lineRule="auto"/>
        <w:ind w:left="75" w:right="75" w:firstLine="709"/>
        <w:jc w:val="both"/>
        <w:rPr>
          <w:sz w:val="28"/>
          <w:szCs w:val="28"/>
        </w:rPr>
      </w:pPr>
      <w:r w:rsidRPr="00AE3480">
        <w:rPr>
          <w:sz w:val="28"/>
          <w:szCs w:val="28"/>
        </w:rPr>
        <w:t>создание системы гарантированных заказов и стабильных потребителей для сельхозтоваропроизводителей и предприятий перерабатывающей промышленности муниципальной структуры;</w:t>
      </w:r>
    </w:p>
    <w:p w:rsidR="00D942CB" w:rsidRPr="00AE3480" w:rsidRDefault="00D942CB" w:rsidP="00B755EC">
      <w:pPr>
        <w:spacing w:line="360" w:lineRule="auto"/>
        <w:ind w:left="75" w:right="75" w:firstLine="709"/>
        <w:jc w:val="both"/>
        <w:rPr>
          <w:sz w:val="28"/>
          <w:szCs w:val="28"/>
        </w:rPr>
      </w:pPr>
      <w:r w:rsidRPr="00AE3480">
        <w:rPr>
          <w:sz w:val="28"/>
          <w:szCs w:val="28"/>
        </w:rPr>
        <w:t>развитие рыночной инфраструктуры и создание системы цивилизованных посредников;</w:t>
      </w:r>
    </w:p>
    <w:p w:rsidR="00D942CB" w:rsidRPr="00AE3480" w:rsidRDefault="00D942CB" w:rsidP="00B755EC">
      <w:pPr>
        <w:spacing w:line="360" w:lineRule="auto"/>
        <w:ind w:left="75" w:right="75" w:firstLine="709"/>
        <w:jc w:val="both"/>
        <w:rPr>
          <w:sz w:val="28"/>
          <w:szCs w:val="28"/>
        </w:rPr>
      </w:pPr>
      <w:r w:rsidRPr="00AE3480">
        <w:rPr>
          <w:sz w:val="28"/>
          <w:szCs w:val="28"/>
        </w:rPr>
        <w:t>активные мероприятия по продвижению местных товаров на внутреннем и внешнем рынках;</w:t>
      </w:r>
    </w:p>
    <w:p w:rsidR="00D942CB" w:rsidRPr="00AE3480" w:rsidRDefault="00D942CB" w:rsidP="00B755EC">
      <w:pPr>
        <w:spacing w:line="360" w:lineRule="auto"/>
        <w:ind w:left="75" w:right="75" w:firstLine="709"/>
        <w:jc w:val="both"/>
        <w:rPr>
          <w:sz w:val="28"/>
          <w:szCs w:val="28"/>
        </w:rPr>
      </w:pPr>
      <w:r w:rsidRPr="00AE3480">
        <w:rPr>
          <w:sz w:val="28"/>
          <w:szCs w:val="28"/>
        </w:rPr>
        <w:t>организацию внешнеэкономических связей;</w:t>
      </w:r>
    </w:p>
    <w:p w:rsidR="00D942CB" w:rsidRPr="00AE3480" w:rsidRDefault="00D942CB" w:rsidP="00B755EC">
      <w:pPr>
        <w:spacing w:line="360" w:lineRule="auto"/>
        <w:ind w:left="75" w:right="75" w:firstLine="709"/>
        <w:jc w:val="both"/>
        <w:rPr>
          <w:sz w:val="28"/>
          <w:szCs w:val="28"/>
        </w:rPr>
      </w:pPr>
      <w:r w:rsidRPr="00AE3480">
        <w:rPr>
          <w:sz w:val="28"/>
          <w:szCs w:val="28"/>
        </w:rPr>
        <w:t>организацию на территории муниципальной структуры маркетинговой деятельности и др.</w:t>
      </w:r>
    </w:p>
    <w:p w:rsidR="00D942CB" w:rsidRPr="00AE3480" w:rsidRDefault="00D942CB" w:rsidP="00B755EC">
      <w:pPr>
        <w:spacing w:line="360" w:lineRule="auto"/>
        <w:ind w:left="75" w:right="75" w:firstLine="709"/>
        <w:jc w:val="both"/>
        <w:rPr>
          <w:sz w:val="28"/>
          <w:szCs w:val="28"/>
        </w:rPr>
      </w:pPr>
      <w:r w:rsidRPr="00AE3480">
        <w:rPr>
          <w:sz w:val="28"/>
          <w:szCs w:val="28"/>
        </w:rPr>
        <w:t>Одним из основных направлений является широкое использование маркетинга на местном уровне. Это приводит к возникновению качественно нового вида деятельности - муниципального (для городов и районов) маркетинга.</w:t>
      </w:r>
    </w:p>
    <w:p w:rsidR="00D942CB" w:rsidRPr="00AE3480" w:rsidRDefault="00D942CB" w:rsidP="00B755EC">
      <w:pPr>
        <w:spacing w:line="360" w:lineRule="auto"/>
        <w:ind w:left="75" w:right="75" w:firstLine="709"/>
        <w:jc w:val="both"/>
        <w:rPr>
          <w:sz w:val="28"/>
          <w:szCs w:val="28"/>
        </w:rPr>
      </w:pPr>
      <w:r w:rsidRPr="00AE3480">
        <w:rPr>
          <w:sz w:val="28"/>
          <w:szCs w:val="28"/>
        </w:rPr>
        <w:t>Муниципальный маркетинг - это элемент системы рыночных отношений, спроецированный не на микроуровень (уровень предприятий и фирм), а на мезоуровень (город, район). Поэтому муниципальный маркетинг не предполагает изучение рынка, спроса, цен на продукцию какого-либо отдельного предприятия, а речь идет уже об изучении рынка, спроса, цен на совокупную продукцию муниципальной структуры, реализацию всего его потенциала как с точки зрения внешних (за его пределами) потребностей.</w:t>
      </w:r>
    </w:p>
    <w:p w:rsidR="00D942CB" w:rsidRPr="00AE3480" w:rsidRDefault="00D942CB" w:rsidP="00B755EC">
      <w:pPr>
        <w:spacing w:line="360" w:lineRule="auto"/>
        <w:ind w:left="75" w:right="75" w:firstLine="709"/>
        <w:jc w:val="both"/>
        <w:rPr>
          <w:sz w:val="28"/>
          <w:szCs w:val="28"/>
        </w:rPr>
      </w:pPr>
      <w:r w:rsidRPr="00AE3480">
        <w:rPr>
          <w:sz w:val="28"/>
          <w:szCs w:val="28"/>
        </w:rPr>
        <w:t>Особенностью муниципального маркетинга при формировании товарного рынка является его важнейшая роль в обеспечении рациональной структуры и динамики соотношения между государственной и рыночной системами распределения товаров и установление хозяйственных связей. Рыночные каналы распределения можно представить в виде сети коммерческо - посреднических предприятий или отдельных лиц, принимающих на себя или способствующих передаче права собственности на конкретный товар или услугу на пути от товаропроизводителя к потребителю. Формируемые каналы распределения выполняют ряд важнейших функций муниципального маркетинга:</w:t>
      </w:r>
    </w:p>
    <w:p w:rsidR="00D942CB" w:rsidRPr="00AE3480" w:rsidRDefault="00D942CB" w:rsidP="00B755EC">
      <w:pPr>
        <w:spacing w:line="360" w:lineRule="auto"/>
        <w:ind w:left="75" w:right="75" w:firstLine="709"/>
        <w:jc w:val="both"/>
        <w:rPr>
          <w:sz w:val="28"/>
          <w:szCs w:val="28"/>
        </w:rPr>
      </w:pPr>
      <w:r w:rsidRPr="00AE3480">
        <w:rPr>
          <w:sz w:val="28"/>
          <w:szCs w:val="28"/>
        </w:rPr>
        <w:t>Исследовательская работа - сбор информации, необходимой для обеспечения системы товародвижения муниципальных структур.</w:t>
      </w:r>
    </w:p>
    <w:p w:rsidR="00D942CB" w:rsidRPr="00AE3480" w:rsidRDefault="00D942CB" w:rsidP="00B755EC">
      <w:pPr>
        <w:spacing w:line="360" w:lineRule="auto"/>
        <w:ind w:left="75" w:right="75" w:firstLine="709"/>
        <w:jc w:val="both"/>
        <w:rPr>
          <w:sz w:val="28"/>
          <w:szCs w:val="28"/>
        </w:rPr>
      </w:pPr>
      <w:r w:rsidRPr="00AE3480">
        <w:rPr>
          <w:sz w:val="28"/>
          <w:szCs w:val="28"/>
        </w:rPr>
        <w:t>Установление контактов - налаживание и поддерживание связи товаропроизводителей с потенциальными покупателями.</w:t>
      </w:r>
    </w:p>
    <w:p w:rsidR="00D942CB" w:rsidRPr="00AE3480" w:rsidRDefault="00D942CB" w:rsidP="00B755EC">
      <w:pPr>
        <w:spacing w:line="360" w:lineRule="auto"/>
        <w:ind w:left="75" w:right="75" w:firstLine="709"/>
        <w:jc w:val="both"/>
        <w:rPr>
          <w:sz w:val="28"/>
          <w:szCs w:val="28"/>
        </w:rPr>
      </w:pPr>
      <w:r w:rsidRPr="00AE3480">
        <w:rPr>
          <w:sz w:val="28"/>
          <w:szCs w:val="28"/>
        </w:rPr>
        <w:t>Приспособление товара - организация подготовки товара с максимальным учетом требований покупателей.</w:t>
      </w:r>
    </w:p>
    <w:p w:rsidR="00D942CB" w:rsidRPr="00AE3480" w:rsidRDefault="00D942CB" w:rsidP="00B755EC">
      <w:pPr>
        <w:spacing w:line="360" w:lineRule="auto"/>
        <w:ind w:left="75" w:right="75" w:firstLine="709"/>
        <w:jc w:val="both"/>
        <w:rPr>
          <w:sz w:val="28"/>
          <w:szCs w:val="28"/>
        </w:rPr>
      </w:pPr>
      <w:r w:rsidRPr="00AE3480">
        <w:rPr>
          <w:sz w:val="28"/>
          <w:szCs w:val="28"/>
        </w:rPr>
        <w:t>Стимулирование продаж - создание и распространение рекламы товара.</w:t>
      </w:r>
    </w:p>
    <w:p w:rsidR="00D942CB" w:rsidRPr="00AE3480" w:rsidRDefault="00D942CB" w:rsidP="00B755EC">
      <w:pPr>
        <w:spacing w:line="360" w:lineRule="auto"/>
        <w:ind w:left="75" w:right="75" w:firstLine="709"/>
        <w:jc w:val="both"/>
        <w:rPr>
          <w:sz w:val="28"/>
          <w:szCs w:val="28"/>
        </w:rPr>
      </w:pPr>
      <w:r w:rsidRPr="00AE3480">
        <w:rPr>
          <w:sz w:val="28"/>
          <w:szCs w:val="28"/>
        </w:rPr>
        <w:t>Проведение переговоров - согласование цен и прочих условий для последующего осуществления акта передачи собственности или владения.</w:t>
      </w:r>
    </w:p>
    <w:p w:rsidR="00D942CB" w:rsidRPr="00AE3480" w:rsidRDefault="00D942CB" w:rsidP="00B755EC">
      <w:pPr>
        <w:spacing w:line="360" w:lineRule="auto"/>
        <w:ind w:left="75" w:right="75" w:firstLine="709"/>
        <w:jc w:val="both"/>
        <w:rPr>
          <w:sz w:val="28"/>
          <w:szCs w:val="28"/>
        </w:rPr>
      </w:pPr>
      <w:r w:rsidRPr="00AE3480">
        <w:rPr>
          <w:sz w:val="28"/>
          <w:szCs w:val="28"/>
        </w:rPr>
        <w:t>Организация товародвижения - транспортировка и складирование товара.</w:t>
      </w:r>
    </w:p>
    <w:p w:rsidR="00D942CB" w:rsidRPr="00AE3480" w:rsidRDefault="00D942CB" w:rsidP="00B755EC">
      <w:pPr>
        <w:spacing w:line="360" w:lineRule="auto"/>
        <w:ind w:left="75" w:right="75" w:firstLine="709"/>
        <w:jc w:val="both"/>
        <w:rPr>
          <w:sz w:val="28"/>
          <w:szCs w:val="28"/>
        </w:rPr>
      </w:pPr>
      <w:r w:rsidRPr="00AE3480">
        <w:rPr>
          <w:sz w:val="28"/>
          <w:szCs w:val="28"/>
        </w:rPr>
        <w:t>Финансирование - изыскание и использование денежных средств для покрытия издержек по функционированию канала.</w:t>
      </w:r>
    </w:p>
    <w:p w:rsidR="00D942CB" w:rsidRPr="00AE3480" w:rsidRDefault="00D942CB" w:rsidP="00B755EC">
      <w:pPr>
        <w:spacing w:line="360" w:lineRule="auto"/>
        <w:ind w:left="75" w:right="75" w:firstLine="709"/>
        <w:jc w:val="both"/>
        <w:rPr>
          <w:sz w:val="28"/>
          <w:szCs w:val="28"/>
        </w:rPr>
      </w:pPr>
      <w:r w:rsidRPr="00AE3480">
        <w:rPr>
          <w:sz w:val="28"/>
          <w:szCs w:val="28"/>
        </w:rPr>
        <w:t>Принятие риска - принятие на себя ответственности за функционирование канала.</w:t>
      </w:r>
    </w:p>
    <w:p w:rsidR="00D942CB" w:rsidRPr="00AE3480" w:rsidRDefault="00D942CB" w:rsidP="00B755EC">
      <w:pPr>
        <w:spacing w:line="360" w:lineRule="auto"/>
        <w:ind w:left="75" w:right="75" w:firstLine="709"/>
        <w:jc w:val="both"/>
        <w:rPr>
          <w:sz w:val="28"/>
          <w:szCs w:val="28"/>
        </w:rPr>
      </w:pPr>
      <w:r w:rsidRPr="00AE3480">
        <w:rPr>
          <w:sz w:val="28"/>
          <w:szCs w:val="28"/>
        </w:rPr>
        <w:t>Большинство функций и задач, отнесенных к компетенции муниципальных органов управления торговлей, направлены именно на реализацию и достижение целей муниципального маркетинга. С этой точки зрения торговая сфера города может рассматриваться, во-первых, как объект управления и маркетинга, во-вторых, как средство достижения целей муниципального менеджмента (повышения уровня качества жизни местного сообщества).</w:t>
      </w:r>
    </w:p>
    <w:p w:rsidR="00D942CB" w:rsidRPr="00AE3480" w:rsidRDefault="00D942CB" w:rsidP="00B755EC">
      <w:pPr>
        <w:spacing w:line="360" w:lineRule="auto"/>
        <w:ind w:left="75" w:right="75" w:firstLine="709"/>
        <w:jc w:val="both"/>
        <w:rPr>
          <w:sz w:val="28"/>
          <w:szCs w:val="28"/>
        </w:rPr>
      </w:pPr>
      <w:r w:rsidRPr="00AE3480">
        <w:rPr>
          <w:sz w:val="28"/>
          <w:szCs w:val="28"/>
        </w:rPr>
        <w:t>Становление организационных структур муниципального управления торговлей предполагает одновременное формирование соответствующей организации их информационного обеспечения. Этот двуединый процесс управления вытекает и должен проводиться в соответствии с новыми функциями, которые проявляются у органов управления торговлей в условиях перехода к рыночным отношениям.</w:t>
      </w:r>
    </w:p>
    <w:p w:rsidR="00D942CB" w:rsidRPr="00AE3480" w:rsidRDefault="00D942CB" w:rsidP="00B755EC">
      <w:pPr>
        <w:spacing w:line="360" w:lineRule="auto"/>
        <w:ind w:left="75" w:right="75" w:firstLine="709"/>
        <w:jc w:val="both"/>
        <w:rPr>
          <w:sz w:val="28"/>
          <w:szCs w:val="28"/>
        </w:rPr>
      </w:pPr>
      <w:r w:rsidRPr="00AE3480">
        <w:rPr>
          <w:sz w:val="28"/>
          <w:szCs w:val="28"/>
        </w:rPr>
        <w:t>Реализация основных функций обеспечивается определенным набором основных направлений деятельности муниципальных органов управления торговлей. Из них можно выделить те, которые в наибольшей мере связаны с формированием современных организационных структур управления торговлей и соответствующего им информационного обеспечения.</w:t>
      </w:r>
    </w:p>
    <w:p w:rsidR="00D942CB" w:rsidRPr="00AE3480" w:rsidRDefault="00D942CB" w:rsidP="00B755EC">
      <w:pPr>
        <w:spacing w:line="360" w:lineRule="auto"/>
        <w:ind w:left="75" w:right="75" w:firstLine="709"/>
        <w:jc w:val="both"/>
        <w:rPr>
          <w:sz w:val="28"/>
          <w:szCs w:val="28"/>
        </w:rPr>
      </w:pPr>
      <w:r w:rsidRPr="00AE3480">
        <w:rPr>
          <w:sz w:val="28"/>
          <w:szCs w:val="28"/>
        </w:rPr>
        <w:t>При реализации первой целевой функции - муниципальное регулирование деятельности торговых предприятий всех форм собственности - наиболее значимыми представляются направления деятельности:</w:t>
      </w:r>
    </w:p>
    <w:p w:rsidR="00D942CB" w:rsidRPr="00AE3480" w:rsidRDefault="00D942CB" w:rsidP="00B755EC">
      <w:pPr>
        <w:spacing w:line="360" w:lineRule="auto"/>
        <w:ind w:left="75" w:right="75" w:firstLine="709"/>
        <w:jc w:val="both"/>
        <w:rPr>
          <w:sz w:val="28"/>
          <w:szCs w:val="28"/>
        </w:rPr>
      </w:pPr>
      <w:r w:rsidRPr="00AE3480">
        <w:rPr>
          <w:sz w:val="28"/>
          <w:szCs w:val="28"/>
        </w:rPr>
        <w:t>-подготовка проектов нормативных документов, регулирующих деятельность торговых предприятий;</w:t>
      </w:r>
    </w:p>
    <w:p w:rsidR="00D942CB" w:rsidRPr="00AE3480" w:rsidRDefault="00D942CB" w:rsidP="00B755EC">
      <w:pPr>
        <w:spacing w:line="360" w:lineRule="auto"/>
        <w:ind w:left="75" w:right="75" w:firstLine="709"/>
        <w:jc w:val="both"/>
        <w:rPr>
          <w:sz w:val="28"/>
          <w:szCs w:val="28"/>
        </w:rPr>
      </w:pPr>
      <w:r w:rsidRPr="00AE3480">
        <w:rPr>
          <w:sz w:val="28"/>
          <w:szCs w:val="28"/>
        </w:rPr>
        <w:t>-разработка положений программы (плана) развития торговли муниципальной структуры;</w:t>
      </w:r>
    </w:p>
    <w:p w:rsidR="00D942CB" w:rsidRPr="00AE3480" w:rsidRDefault="00D942CB" w:rsidP="00B755EC">
      <w:pPr>
        <w:spacing w:line="360" w:lineRule="auto"/>
        <w:ind w:left="75" w:right="75" w:firstLine="709"/>
        <w:jc w:val="both"/>
        <w:rPr>
          <w:sz w:val="28"/>
          <w:szCs w:val="28"/>
        </w:rPr>
      </w:pPr>
      <w:r w:rsidRPr="00AE3480">
        <w:rPr>
          <w:sz w:val="28"/>
          <w:szCs w:val="28"/>
        </w:rPr>
        <w:t>-разработка предложений по защите потребительского рынка муниципальной структуры.</w:t>
      </w:r>
    </w:p>
    <w:p w:rsidR="00D942CB" w:rsidRPr="00AE3480" w:rsidRDefault="00D942CB" w:rsidP="00B755EC">
      <w:pPr>
        <w:spacing w:line="360" w:lineRule="auto"/>
        <w:ind w:left="75" w:right="75" w:firstLine="709"/>
        <w:jc w:val="both"/>
        <w:rPr>
          <w:sz w:val="28"/>
          <w:szCs w:val="28"/>
        </w:rPr>
      </w:pPr>
      <w:r w:rsidRPr="00AE3480">
        <w:rPr>
          <w:sz w:val="28"/>
          <w:szCs w:val="28"/>
        </w:rPr>
        <w:t>Еще более сложные задачи возникают при реализации второй целевой функции органов муниципального управления торговлей, связанной с формированием рыночных отношений в торговле. Основой функционирования муниципальных органов управления торговлей могут и должны стать следующие направления их деятельности:</w:t>
      </w:r>
    </w:p>
    <w:p w:rsidR="00D942CB" w:rsidRPr="00AE3480" w:rsidRDefault="00D942CB" w:rsidP="00B755EC">
      <w:pPr>
        <w:spacing w:line="360" w:lineRule="auto"/>
        <w:ind w:left="75" w:right="75" w:firstLine="709"/>
        <w:jc w:val="both"/>
        <w:rPr>
          <w:sz w:val="28"/>
          <w:szCs w:val="28"/>
        </w:rPr>
      </w:pPr>
      <w:r w:rsidRPr="00AE3480">
        <w:rPr>
          <w:sz w:val="28"/>
          <w:szCs w:val="28"/>
        </w:rPr>
        <w:t>-анализ состояния и прогнозирования рынка потребительских товаров муниципальных структур;</w:t>
      </w:r>
    </w:p>
    <w:p w:rsidR="00D942CB" w:rsidRPr="00AE3480" w:rsidRDefault="00D942CB" w:rsidP="00B755EC">
      <w:pPr>
        <w:spacing w:line="360" w:lineRule="auto"/>
        <w:ind w:left="75" w:right="75" w:firstLine="709"/>
        <w:jc w:val="both"/>
        <w:rPr>
          <w:sz w:val="28"/>
          <w:szCs w:val="28"/>
        </w:rPr>
      </w:pPr>
      <w:r w:rsidRPr="00AE3480">
        <w:rPr>
          <w:sz w:val="28"/>
          <w:szCs w:val="28"/>
        </w:rPr>
        <w:t>-исследование и прогнозирование конъюнктуры рынка муниципальных структур;</w:t>
      </w:r>
    </w:p>
    <w:p w:rsidR="00D942CB" w:rsidRPr="00541979" w:rsidRDefault="00D942CB" w:rsidP="00541979">
      <w:pPr>
        <w:spacing w:line="360" w:lineRule="auto"/>
        <w:ind w:left="75" w:right="75" w:firstLine="709"/>
        <w:jc w:val="both"/>
        <w:rPr>
          <w:sz w:val="28"/>
          <w:szCs w:val="28"/>
        </w:rPr>
      </w:pPr>
      <w:r w:rsidRPr="00AE3480">
        <w:rPr>
          <w:sz w:val="28"/>
          <w:szCs w:val="28"/>
        </w:rPr>
        <w:t>-информационные и консультационные услуги торговым и производственным предприятиям о рынке и его конъюнктуре.</w:t>
      </w:r>
    </w:p>
    <w:p w:rsidR="00AC0A71" w:rsidRPr="00541979" w:rsidRDefault="00AC0A71" w:rsidP="00541979">
      <w:pPr>
        <w:spacing w:line="360" w:lineRule="auto"/>
        <w:ind w:firstLine="709"/>
        <w:jc w:val="both"/>
        <w:rPr>
          <w:sz w:val="28"/>
          <w:szCs w:val="28"/>
        </w:rPr>
        <w:sectPr w:rsidR="00AC0A71" w:rsidRPr="00541979" w:rsidSect="00935CF8">
          <w:footerReference w:type="even" r:id="rId10"/>
          <w:footerReference w:type="default" r:id="rId11"/>
          <w:pgSz w:w="12240" w:h="15840"/>
          <w:pgMar w:top="1134" w:right="1260" w:bottom="1134" w:left="1701" w:header="720" w:footer="720" w:gutter="0"/>
          <w:pgNumType w:start="3"/>
          <w:cols w:space="720"/>
        </w:sectPr>
      </w:pPr>
      <w:r w:rsidRPr="00541979">
        <w:rPr>
          <w:sz w:val="28"/>
          <w:szCs w:val="28"/>
        </w:rPr>
        <w:t xml:space="preserve">В практической части данной дипломной работы мы выяснили, что принципиальные </w:t>
      </w:r>
      <w:r w:rsidR="00501060" w:rsidRPr="00541979">
        <w:rPr>
          <w:sz w:val="28"/>
          <w:szCs w:val="28"/>
        </w:rPr>
        <w:t>требования</w:t>
      </w:r>
      <w:r w:rsidRPr="00541979">
        <w:rPr>
          <w:sz w:val="28"/>
          <w:szCs w:val="28"/>
        </w:rPr>
        <w:t xml:space="preserve"> сетей к упаковке и качеству товара очень </w:t>
      </w:r>
      <w:r w:rsidR="00501060" w:rsidRPr="00541979">
        <w:rPr>
          <w:sz w:val="28"/>
          <w:szCs w:val="28"/>
        </w:rPr>
        <w:t>часто</w:t>
      </w:r>
      <w:r w:rsidRPr="00541979">
        <w:rPr>
          <w:sz w:val="28"/>
          <w:szCs w:val="28"/>
        </w:rPr>
        <w:t xml:space="preserve"> делает невозможным работу ритейлера и производителя напрямую. Как следствие подключаются фирмы-перекупщики, которые приводят овощную и </w:t>
      </w:r>
      <w:r w:rsidR="00501060" w:rsidRPr="00541979">
        <w:rPr>
          <w:sz w:val="28"/>
          <w:szCs w:val="28"/>
        </w:rPr>
        <w:t>фруктовую</w:t>
      </w:r>
      <w:r w:rsidRPr="00541979">
        <w:rPr>
          <w:sz w:val="28"/>
          <w:szCs w:val="28"/>
        </w:rPr>
        <w:t xml:space="preserve"> продукцию в нужное для сетей состояние. Естественно в связи со включением в цепочку дополнительного звена идет удорожание продукции для конечного потребителя.  Нами было предложение улучшить  эффективность работы розничной сети ЗАО «Тандер» и производителей </w:t>
      </w:r>
      <w:r w:rsidR="00501060" w:rsidRPr="00541979">
        <w:rPr>
          <w:sz w:val="28"/>
          <w:szCs w:val="28"/>
        </w:rPr>
        <w:t>сельскохозяйственной</w:t>
      </w:r>
      <w:r w:rsidRPr="00541979">
        <w:rPr>
          <w:sz w:val="28"/>
          <w:szCs w:val="28"/>
        </w:rPr>
        <w:t xml:space="preserve"> продукции (овощей и фруктов) </w:t>
      </w:r>
      <w:r w:rsidR="00501060" w:rsidRPr="00541979">
        <w:rPr>
          <w:sz w:val="28"/>
          <w:szCs w:val="28"/>
        </w:rPr>
        <w:t xml:space="preserve">с помощью кооперации . Было предложено организовать центр приемки, хранения и упаковки овощей. Данный проект позволил бы  уменьшить транзакционные издержки  на 30 %. В качестве результатов проекта,  мы  получим снижение цены продукта для конечного потребителя, увеличение </w:t>
      </w:r>
      <w:r w:rsidR="00B755EC" w:rsidRPr="00541979">
        <w:rPr>
          <w:sz w:val="28"/>
          <w:szCs w:val="28"/>
        </w:rPr>
        <w:t>оборачиваемости</w:t>
      </w:r>
      <w:r w:rsidR="00501060" w:rsidRPr="00541979">
        <w:rPr>
          <w:sz w:val="28"/>
          <w:szCs w:val="28"/>
        </w:rPr>
        <w:t xml:space="preserve"> и дополнительной прибыли для ритейлера и </w:t>
      </w:r>
      <w:r w:rsidR="00541979" w:rsidRPr="00541979">
        <w:rPr>
          <w:sz w:val="28"/>
          <w:szCs w:val="28"/>
        </w:rPr>
        <w:t xml:space="preserve">производителя сельскохозяйственной продукции, а как следствие и увеличение </w:t>
      </w:r>
      <w:r w:rsidR="00541979">
        <w:rPr>
          <w:sz w:val="28"/>
          <w:szCs w:val="28"/>
        </w:rPr>
        <w:t>налогооблагаемой  базы .</w:t>
      </w:r>
      <w:r w:rsidR="00501060" w:rsidRPr="00541979">
        <w:rPr>
          <w:color w:val="FFFFFF"/>
          <w:sz w:val="28"/>
          <w:szCs w:val="28"/>
        </w:rPr>
        <w:t>производителя сельскохозяйственной продукции</w:t>
      </w:r>
      <w:r w:rsidR="00541979" w:rsidRPr="00541979">
        <w:rPr>
          <w:color w:val="FFFFFF"/>
          <w:sz w:val="28"/>
          <w:szCs w:val="28"/>
        </w:rPr>
        <w:t xml:space="preserve">, </w:t>
      </w:r>
    </w:p>
    <w:p w:rsidR="00D942CB" w:rsidRDefault="007D1FB9" w:rsidP="00B755EC">
      <w:pPr>
        <w:spacing w:line="360" w:lineRule="auto"/>
        <w:ind w:left="75" w:right="75" w:firstLine="709"/>
        <w:jc w:val="both"/>
        <w:rPr>
          <w:sz w:val="28"/>
          <w:szCs w:val="28"/>
        </w:rPr>
      </w:pPr>
      <w:r>
        <w:rPr>
          <w:sz w:val="28"/>
          <w:szCs w:val="28"/>
        </w:rPr>
        <w:t>СПИСОК ИСПОЛЬЗОВАННЫХ ИСТОЧНИКОВ</w:t>
      </w:r>
    </w:p>
    <w:p w:rsidR="007D1FB9" w:rsidRPr="007D1FB9" w:rsidRDefault="007D1FB9" w:rsidP="00B755EC">
      <w:pPr>
        <w:spacing w:line="360" w:lineRule="auto"/>
        <w:ind w:left="75" w:right="75" w:firstLine="709"/>
        <w:jc w:val="both"/>
        <w:rPr>
          <w:sz w:val="28"/>
          <w:szCs w:val="28"/>
        </w:rPr>
      </w:pPr>
      <w:r w:rsidRPr="007D1FB9">
        <w:rPr>
          <w:sz w:val="28"/>
          <w:szCs w:val="28"/>
        </w:rPr>
        <w:t>1. Конституция Российской Федерации.-М.: Юридическая литература, 1993.-64 с.</w:t>
      </w:r>
    </w:p>
    <w:p w:rsidR="00B90564" w:rsidRPr="007D1FB9" w:rsidRDefault="00B90564" w:rsidP="00B755EC">
      <w:pPr>
        <w:spacing w:line="360" w:lineRule="auto"/>
        <w:ind w:left="75" w:right="75" w:firstLine="709"/>
        <w:jc w:val="both"/>
        <w:rPr>
          <w:sz w:val="28"/>
          <w:szCs w:val="28"/>
        </w:rPr>
      </w:pPr>
      <w:r w:rsidRPr="007D1FB9">
        <w:rPr>
          <w:sz w:val="28"/>
          <w:szCs w:val="28"/>
        </w:rPr>
        <w:t>2 Федеральный</w:t>
      </w:r>
      <w:r w:rsidR="007D1FB9" w:rsidRPr="007D1FB9">
        <w:rPr>
          <w:sz w:val="28"/>
          <w:szCs w:val="28"/>
        </w:rPr>
        <w:t xml:space="preserve"> закон от 06.10.2003 г. № 131-ФЗ. Об общих принципах организации местного самоуправления в Российской Федерации//Российская газета.-2003.-8 октября. </w:t>
      </w:r>
    </w:p>
    <w:p w:rsidR="00D942CB" w:rsidRPr="007D1FB9" w:rsidRDefault="0078522C" w:rsidP="00B755EC">
      <w:pPr>
        <w:spacing w:line="360" w:lineRule="auto"/>
        <w:ind w:left="75" w:right="75" w:firstLine="709"/>
        <w:jc w:val="both"/>
        <w:rPr>
          <w:sz w:val="28"/>
          <w:szCs w:val="28"/>
        </w:rPr>
      </w:pPr>
      <w:r>
        <w:rPr>
          <w:sz w:val="28"/>
          <w:szCs w:val="28"/>
        </w:rPr>
        <w:t xml:space="preserve">3 </w:t>
      </w:r>
      <w:r w:rsidR="00D942CB" w:rsidRPr="007D1FB9">
        <w:rPr>
          <w:sz w:val="28"/>
          <w:szCs w:val="28"/>
        </w:rPr>
        <w:t>Бланк И.А. Торговый менеджмент. - Киев: УФИМБ, 1997. - 408 с.</w:t>
      </w:r>
    </w:p>
    <w:p w:rsidR="00D942CB" w:rsidRPr="007D1FB9" w:rsidRDefault="0078522C" w:rsidP="00B755EC">
      <w:pPr>
        <w:spacing w:line="360" w:lineRule="auto"/>
        <w:ind w:left="75" w:right="75" w:firstLine="709"/>
        <w:jc w:val="both"/>
        <w:rPr>
          <w:sz w:val="28"/>
          <w:szCs w:val="28"/>
        </w:rPr>
      </w:pPr>
      <w:r>
        <w:rPr>
          <w:sz w:val="28"/>
          <w:szCs w:val="28"/>
        </w:rPr>
        <w:t xml:space="preserve">4 </w:t>
      </w:r>
      <w:r w:rsidR="00D942CB" w:rsidRPr="007D1FB9">
        <w:rPr>
          <w:sz w:val="28"/>
          <w:szCs w:val="28"/>
        </w:rPr>
        <w:t>Буров В. П., Морошкин В. А., Ушаков В. А. Стратегия управления фирмой: Моделирование. Практикум. Деловая игра / М.: ЦИПККАП, 1997. - 64 с.</w:t>
      </w:r>
    </w:p>
    <w:p w:rsidR="00D942CB" w:rsidRPr="007D1FB9" w:rsidRDefault="0078522C" w:rsidP="00B755EC">
      <w:pPr>
        <w:spacing w:line="360" w:lineRule="auto"/>
        <w:ind w:left="75" w:right="75" w:firstLine="709"/>
        <w:jc w:val="both"/>
        <w:rPr>
          <w:sz w:val="28"/>
          <w:szCs w:val="28"/>
        </w:rPr>
      </w:pPr>
      <w:r>
        <w:rPr>
          <w:sz w:val="28"/>
          <w:szCs w:val="28"/>
        </w:rPr>
        <w:t xml:space="preserve">5 </w:t>
      </w:r>
      <w:r w:rsidR="00D942CB" w:rsidRPr="007D1FB9">
        <w:rPr>
          <w:sz w:val="28"/>
          <w:szCs w:val="28"/>
        </w:rPr>
        <w:t>Велихов Л.А. Основы городского хозяйства. Москва, Ленинград, Госиздательство, 1928. 468с.</w:t>
      </w:r>
    </w:p>
    <w:p w:rsidR="00D942CB" w:rsidRPr="007D1FB9" w:rsidRDefault="0078522C" w:rsidP="00B755EC">
      <w:pPr>
        <w:spacing w:line="360" w:lineRule="auto"/>
        <w:ind w:left="75" w:right="75" w:firstLine="709"/>
        <w:jc w:val="both"/>
        <w:rPr>
          <w:sz w:val="28"/>
          <w:szCs w:val="28"/>
        </w:rPr>
      </w:pPr>
      <w:r>
        <w:rPr>
          <w:sz w:val="28"/>
          <w:szCs w:val="28"/>
        </w:rPr>
        <w:t xml:space="preserve">6 </w:t>
      </w:r>
      <w:r w:rsidR="00D942CB" w:rsidRPr="007D1FB9">
        <w:rPr>
          <w:sz w:val="28"/>
          <w:szCs w:val="28"/>
        </w:rPr>
        <w:t xml:space="preserve">Вопросы экономики, управления и организации торговли в современных условиях : Сб. науч. тр. / С.-Петерб. торг.-экон. ин-т ; Отв. ред. Соломатин А.Н. - СПб., 1997. - 98 с. </w:t>
      </w:r>
    </w:p>
    <w:p w:rsidR="00D942CB" w:rsidRPr="00AE3480" w:rsidRDefault="0078522C" w:rsidP="00B755EC">
      <w:pPr>
        <w:spacing w:line="360" w:lineRule="auto"/>
        <w:ind w:left="75" w:right="75" w:firstLine="709"/>
        <w:jc w:val="both"/>
        <w:rPr>
          <w:sz w:val="28"/>
          <w:szCs w:val="28"/>
        </w:rPr>
      </w:pPr>
      <w:r>
        <w:rPr>
          <w:sz w:val="28"/>
          <w:szCs w:val="28"/>
        </w:rPr>
        <w:t xml:space="preserve">7 </w:t>
      </w:r>
      <w:r w:rsidR="00D942CB" w:rsidRPr="007D1FB9">
        <w:rPr>
          <w:sz w:val="28"/>
          <w:szCs w:val="28"/>
        </w:rPr>
        <w:t xml:space="preserve">Воронин Г.А., Лапин В.А., Широков </w:t>
      </w:r>
      <w:r w:rsidR="00D942CB" w:rsidRPr="00AE3480">
        <w:rPr>
          <w:sz w:val="28"/>
          <w:szCs w:val="28"/>
        </w:rPr>
        <w:t>А.Н. Основы управления муниципальным хозяйством. М.: Моск. обществ. научн. фонд. 1997.</w:t>
      </w:r>
    </w:p>
    <w:p w:rsidR="00D942CB" w:rsidRPr="00AE3480" w:rsidRDefault="0078522C" w:rsidP="00B755EC">
      <w:pPr>
        <w:spacing w:line="360" w:lineRule="auto"/>
        <w:ind w:left="75" w:right="75" w:firstLine="709"/>
        <w:jc w:val="both"/>
        <w:rPr>
          <w:sz w:val="28"/>
          <w:szCs w:val="28"/>
        </w:rPr>
      </w:pPr>
      <w:r>
        <w:rPr>
          <w:sz w:val="28"/>
          <w:szCs w:val="28"/>
        </w:rPr>
        <w:t xml:space="preserve">8 </w:t>
      </w:r>
      <w:r w:rsidR="00D942CB" w:rsidRPr="00AE3480">
        <w:rPr>
          <w:sz w:val="28"/>
          <w:szCs w:val="28"/>
        </w:rPr>
        <w:t>Газарян А. Миссия местных властей и проблемы предоставления услуг населению. Теоретические основы гражданской администрации. В кн.: Местное самоуправление: проблемы и перспективы. Под ред. М.Б.Горного. СПб: 1997.</w:t>
      </w:r>
    </w:p>
    <w:p w:rsidR="00D942CB" w:rsidRPr="00AE3480" w:rsidRDefault="0078522C" w:rsidP="00B755EC">
      <w:pPr>
        <w:spacing w:line="360" w:lineRule="auto"/>
        <w:ind w:left="75" w:right="75" w:firstLine="709"/>
        <w:jc w:val="both"/>
        <w:rPr>
          <w:sz w:val="28"/>
          <w:szCs w:val="28"/>
        </w:rPr>
      </w:pPr>
      <w:r>
        <w:rPr>
          <w:sz w:val="28"/>
          <w:szCs w:val="28"/>
        </w:rPr>
        <w:t xml:space="preserve">9 </w:t>
      </w:r>
      <w:r w:rsidR="00D942CB" w:rsidRPr="00AE3480">
        <w:rPr>
          <w:sz w:val="28"/>
          <w:szCs w:val="28"/>
        </w:rPr>
        <w:t>Герцик И.М. Организация местного самоуправления в Калиниградской области. В кн.: Местное самоуправление: проблемы и перспективы. Под ред. М.Б.Горного. СПб: 1997.</w:t>
      </w:r>
    </w:p>
    <w:p w:rsidR="00D942CB" w:rsidRPr="00AE3480" w:rsidRDefault="0078522C" w:rsidP="00B755EC">
      <w:pPr>
        <w:spacing w:line="360" w:lineRule="auto"/>
        <w:ind w:left="75" w:right="75" w:firstLine="709"/>
        <w:jc w:val="both"/>
        <w:rPr>
          <w:sz w:val="28"/>
          <w:szCs w:val="28"/>
        </w:rPr>
      </w:pPr>
      <w:r>
        <w:rPr>
          <w:sz w:val="28"/>
          <w:szCs w:val="28"/>
        </w:rPr>
        <w:t xml:space="preserve">10 </w:t>
      </w:r>
      <w:r w:rsidR="00D942CB" w:rsidRPr="00AE3480">
        <w:rPr>
          <w:sz w:val="28"/>
          <w:szCs w:val="28"/>
        </w:rPr>
        <w:t>Гончаров В.В. Руководство для высшего управленческого персонала. В 2-х т. - М. : МНИИПУ.-1996</w:t>
      </w:r>
    </w:p>
    <w:p w:rsidR="00D942CB" w:rsidRPr="00AE3480" w:rsidRDefault="0078522C" w:rsidP="00B755EC">
      <w:pPr>
        <w:spacing w:line="360" w:lineRule="auto"/>
        <w:ind w:left="75" w:right="75" w:firstLine="709"/>
        <w:jc w:val="both"/>
        <w:rPr>
          <w:sz w:val="28"/>
          <w:szCs w:val="28"/>
        </w:rPr>
      </w:pPr>
      <w:r>
        <w:rPr>
          <w:sz w:val="28"/>
          <w:szCs w:val="28"/>
        </w:rPr>
        <w:t xml:space="preserve">11 </w:t>
      </w:r>
      <w:r w:rsidR="00D942CB" w:rsidRPr="00AE3480">
        <w:rPr>
          <w:sz w:val="28"/>
          <w:szCs w:val="28"/>
        </w:rPr>
        <w:t>Древаль И.В. Местное самоуправление в мегаполисе. В кн.: Местное самоуправление: проблемы и перспективы. Под ред. М.Б.Горного. СПб: 1997.</w:t>
      </w:r>
    </w:p>
    <w:p w:rsidR="00D942CB" w:rsidRPr="00AE3480" w:rsidRDefault="0078522C" w:rsidP="00B755EC">
      <w:pPr>
        <w:spacing w:line="360" w:lineRule="auto"/>
        <w:ind w:left="75" w:right="75" w:firstLine="709"/>
        <w:jc w:val="both"/>
        <w:rPr>
          <w:sz w:val="28"/>
          <w:szCs w:val="28"/>
        </w:rPr>
      </w:pPr>
      <w:r>
        <w:rPr>
          <w:sz w:val="28"/>
          <w:szCs w:val="28"/>
        </w:rPr>
        <w:t xml:space="preserve">12 </w:t>
      </w:r>
      <w:r w:rsidR="00D942CB" w:rsidRPr="00AE3480">
        <w:rPr>
          <w:sz w:val="28"/>
          <w:szCs w:val="28"/>
        </w:rPr>
        <w:t>Егоров, В.Ф. Управление торговлей крупного города в новых условиях хозяйствования / Санкт- Петербург. ун-т экономики и финансов. - СПб.: Изд-во Санкт-Петербург. ун-та экономики и финансов, 1995. - 107 с.</w:t>
      </w:r>
    </w:p>
    <w:p w:rsidR="00D942CB" w:rsidRPr="00AE3480" w:rsidRDefault="0078522C" w:rsidP="00B755EC">
      <w:pPr>
        <w:spacing w:line="360" w:lineRule="auto"/>
        <w:ind w:left="75" w:right="75" w:firstLine="709"/>
        <w:jc w:val="both"/>
        <w:rPr>
          <w:sz w:val="28"/>
          <w:szCs w:val="28"/>
        </w:rPr>
      </w:pPr>
      <w:r>
        <w:rPr>
          <w:sz w:val="28"/>
          <w:szCs w:val="28"/>
        </w:rPr>
        <w:t xml:space="preserve">13 </w:t>
      </w:r>
      <w:r w:rsidR="00D942CB" w:rsidRPr="00AE3480">
        <w:rPr>
          <w:sz w:val="28"/>
          <w:szCs w:val="28"/>
        </w:rPr>
        <w:t>Ефремов, В. С. Стратегия бизнеса: Концепции и методы планир. : Учеб. пособие / М.: Финпресс, 1998. - 191 с.</w:t>
      </w:r>
    </w:p>
    <w:p w:rsidR="00D942CB" w:rsidRPr="00AE3480" w:rsidRDefault="0078522C" w:rsidP="00B755EC">
      <w:pPr>
        <w:spacing w:line="360" w:lineRule="auto"/>
        <w:ind w:left="75" w:right="75" w:firstLine="709"/>
        <w:jc w:val="both"/>
        <w:rPr>
          <w:sz w:val="28"/>
          <w:szCs w:val="28"/>
        </w:rPr>
      </w:pPr>
      <w:r>
        <w:rPr>
          <w:sz w:val="28"/>
          <w:szCs w:val="28"/>
        </w:rPr>
        <w:t xml:space="preserve">14 </w:t>
      </w:r>
      <w:r w:rsidR="00D942CB" w:rsidRPr="00AE3480">
        <w:rPr>
          <w:sz w:val="28"/>
          <w:szCs w:val="28"/>
        </w:rPr>
        <w:t>Забелин, Павел Викторович, Моисеева, Нина Константиновна. Основы стратегического управления : Учеб. пособие. - М.: ИВЦ 1997. - 195 с.</w:t>
      </w:r>
    </w:p>
    <w:p w:rsidR="00D942CB" w:rsidRPr="00AE3480" w:rsidRDefault="0078522C" w:rsidP="00B755EC">
      <w:pPr>
        <w:spacing w:line="360" w:lineRule="auto"/>
        <w:ind w:left="75" w:right="75" w:firstLine="709"/>
        <w:jc w:val="both"/>
        <w:rPr>
          <w:sz w:val="28"/>
          <w:szCs w:val="28"/>
        </w:rPr>
      </w:pPr>
      <w:r>
        <w:rPr>
          <w:sz w:val="28"/>
          <w:szCs w:val="28"/>
        </w:rPr>
        <w:t>15 Зиннуров У.С</w:t>
      </w:r>
      <w:r w:rsidR="00D942CB" w:rsidRPr="00AE3480">
        <w:rPr>
          <w:sz w:val="28"/>
          <w:szCs w:val="28"/>
        </w:rPr>
        <w:t>. Стратегическое маркетинговое планирование и управление на предприятии : Учеб. пособие по спец. "Менеджмент", "Маркетинг", "Гос. и муницип. упр." / М-во образования Рос. Федерации. Уфим. гос. авиац. техн. ун-т. 1999. - 249 с.</w:t>
      </w:r>
    </w:p>
    <w:p w:rsidR="00D942CB" w:rsidRPr="00AE3480" w:rsidRDefault="0078522C" w:rsidP="00B755EC">
      <w:pPr>
        <w:spacing w:line="360" w:lineRule="auto"/>
        <w:ind w:left="75" w:right="75" w:firstLine="709"/>
        <w:jc w:val="both"/>
        <w:rPr>
          <w:sz w:val="28"/>
          <w:szCs w:val="28"/>
        </w:rPr>
      </w:pPr>
      <w:r>
        <w:rPr>
          <w:sz w:val="28"/>
          <w:szCs w:val="28"/>
        </w:rPr>
        <w:t xml:space="preserve">16 </w:t>
      </w:r>
      <w:r w:rsidR="00D942CB" w:rsidRPr="00AE3480">
        <w:rPr>
          <w:sz w:val="28"/>
          <w:szCs w:val="28"/>
        </w:rPr>
        <w:t>Котлер Ф. Основы маркетинга: Пер. с англ. - М.: Прогресс, 1999. - 736 с.</w:t>
      </w:r>
    </w:p>
    <w:p w:rsidR="00D942CB" w:rsidRPr="00AE3480" w:rsidRDefault="0078522C" w:rsidP="00B755EC">
      <w:pPr>
        <w:spacing w:line="360" w:lineRule="auto"/>
        <w:ind w:left="75" w:right="75" w:firstLine="709"/>
        <w:jc w:val="both"/>
        <w:rPr>
          <w:sz w:val="28"/>
          <w:szCs w:val="28"/>
        </w:rPr>
      </w:pPr>
      <w:r>
        <w:rPr>
          <w:sz w:val="28"/>
          <w:szCs w:val="28"/>
        </w:rPr>
        <w:t xml:space="preserve">17 </w:t>
      </w:r>
      <w:r w:rsidR="00D942CB" w:rsidRPr="00AE3480">
        <w:rPr>
          <w:sz w:val="28"/>
          <w:szCs w:val="28"/>
        </w:rPr>
        <w:t xml:space="preserve">Лавров А.М., Сурнин В.С. Реформирование экономики: региональные аспекты. Ч. 2. Региональ-ный маркетинг и тенденции его развития. - Кемерово, 1994. </w:t>
      </w:r>
    </w:p>
    <w:p w:rsidR="00D942CB" w:rsidRPr="00AE3480" w:rsidRDefault="0078522C" w:rsidP="00B755EC">
      <w:pPr>
        <w:spacing w:line="360" w:lineRule="auto"/>
        <w:ind w:left="75" w:right="75" w:firstLine="709"/>
        <w:jc w:val="both"/>
        <w:rPr>
          <w:sz w:val="28"/>
          <w:szCs w:val="28"/>
        </w:rPr>
      </w:pPr>
      <w:r>
        <w:rPr>
          <w:sz w:val="28"/>
          <w:szCs w:val="28"/>
        </w:rPr>
        <w:t xml:space="preserve">18 </w:t>
      </w:r>
      <w:r w:rsidR="00D942CB" w:rsidRPr="00AE3480">
        <w:rPr>
          <w:sz w:val="28"/>
          <w:szCs w:val="28"/>
        </w:rPr>
        <w:t>Местное самоуправление в современной России. Аналитический доклад «Реализация законодательства Российской Федерации по вопросам местного самоуправления и основные проблемы развития местного самоуправления в современной России», М.: Моск. обществ. науч. фонд, 1998, 240с.</w:t>
      </w:r>
    </w:p>
    <w:p w:rsidR="00D942CB" w:rsidRPr="00AE3480" w:rsidRDefault="0078522C" w:rsidP="00B755EC">
      <w:pPr>
        <w:spacing w:line="360" w:lineRule="auto"/>
        <w:ind w:left="75" w:right="75" w:firstLine="709"/>
        <w:jc w:val="both"/>
        <w:rPr>
          <w:sz w:val="28"/>
          <w:szCs w:val="28"/>
        </w:rPr>
      </w:pPr>
      <w:r>
        <w:rPr>
          <w:sz w:val="28"/>
          <w:szCs w:val="28"/>
        </w:rPr>
        <w:t xml:space="preserve">19 </w:t>
      </w:r>
      <w:r w:rsidR="00D942CB" w:rsidRPr="00AE3480">
        <w:rPr>
          <w:sz w:val="28"/>
          <w:szCs w:val="28"/>
        </w:rPr>
        <w:t>Муниципальное экономическое развитие. Муниципальные экономические программы городов Нижний Новгород, Саратов, Ярославль. – М.: Фонд «Институт экономики города», 1999. – 383с.</w:t>
      </w:r>
    </w:p>
    <w:p w:rsidR="00D942CB" w:rsidRPr="00AE3480" w:rsidRDefault="0078522C" w:rsidP="00B755EC">
      <w:pPr>
        <w:spacing w:line="360" w:lineRule="auto"/>
        <w:ind w:left="75" w:right="75" w:firstLine="709"/>
        <w:jc w:val="both"/>
        <w:rPr>
          <w:sz w:val="28"/>
          <w:szCs w:val="28"/>
        </w:rPr>
      </w:pPr>
      <w:r>
        <w:rPr>
          <w:sz w:val="28"/>
          <w:szCs w:val="28"/>
        </w:rPr>
        <w:t xml:space="preserve">20 </w:t>
      </w:r>
      <w:r w:rsidR="00D942CB" w:rsidRPr="00AE3480">
        <w:rPr>
          <w:sz w:val="28"/>
          <w:szCs w:val="28"/>
        </w:rPr>
        <w:t>Муниципальный менеджмент./ Под ред. Морозовой Т.Г. - М.: Банки и биржи, ЮНИТИ, 1997.- 263с.</w:t>
      </w:r>
    </w:p>
    <w:p w:rsidR="00D942CB" w:rsidRPr="00AE3480" w:rsidRDefault="0078522C" w:rsidP="00B755EC">
      <w:pPr>
        <w:spacing w:line="360" w:lineRule="auto"/>
        <w:ind w:left="75" w:right="75" w:firstLine="709"/>
        <w:jc w:val="both"/>
        <w:rPr>
          <w:sz w:val="28"/>
          <w:szCs w:val="28"/>
        </w:rPr>
      </w:pPr>
      <w:r>
        <w:rPr>
          <w:sz w:val="28"/>
          <w:szCs w:val="28"/>
        </w:rPr>
        <w:t xml:space="preserve">21 </w:t>
      </w:r>
      <w:r w:rsidR="00D942CB" w:rsidRPr="00AE3480">
        <w:rPr>
          <w:sz w:val="28"/>
          <w:szCs w:val="28"/>
        </w:rPr>
        <w:t>Общий и специальный менеджмент: Учебн. пособие: В двух ч./ Под общ. ред. А.Л. Гапоненко, А.Н. Панкрухина. - М.: Изд-во РАГС, 1997.</w:t>
      </w:r>
    </w:p>
    <w:p w:rsidR="00D942CB" w:rsidRPr="00AE3480" w:rsidRDefault="0078522C" w:rsidP="00B755EC">
      <w:pPr>
        <w:spacing w:line="360" w:lineRule="auto"/>
        <w:ind w:left="75" w:right="75" w:firstLine="709"/>
        <w:jc w:val="both"/>
        <w:rPr>
          <w:sz w:val="28"/>
          <w:szCs w:val="28"/>
        </w:rPr>
      </w:pPr>
      <w:r>
        <w:rPr>
          <w:sz w:val="28"/>
          <w:szCs w:val="28"/>
        </w:rPr>
        <w:t xml:space="preserve">22 </w:t>
      </w:r>
      <w:r w:rsidR="00D942CB" w:rsidRPr="00AE3480">
        <w:rPr>
          <w:sz w:val="28"/>
          <w:szCs w:val="28"/>
        </w:rPr>
        <w:t xml:space="preserve">Панкратов Ф.Г., Серегина Т.К. Коммерческая Деятельность. Учебник для высших и средних специальных учебных заведений. М.: Информационно-внедренческий центр "Маркетинг", 1998. - 328 с. </w:t>
      </w:r>
    </w:p>
    <w:p w:rsidR="00D942CB" w:rsidRPr="00AE3480" w:rsidRDefault="0078522C" w:rsidP="00B755EC">
      <w:pPr>
        <w:spacing w:line="360" w:lineRule="auto"/>
        <w:ind w:left="75" w:right="75" w:firstLine="709"/>
        <w:jc w:val="both"/>
        <w:rPr>
          <w:sz w:val="28"/>
          <w:szCs w:val="28"/>
        </w:rPr>
      </w:pPr>
      <w:r>
        <w:rPr>
          <w:sz w:val="28"/>
          <w:szCs w:val="28"/>
        </w:rPr>
        <w:t xml:space="preserve">23 </w:t>
      </w:r>
      <w:r w:rsidR="00D942CB" w:rsidRPr="00AE3480">
        <w:rPr>
          <w:sz w:val="28"/>
          <w:szCs w:val="28"/>
        </w:rPr>
        <w:t>Справочник предпринимателя: розничная торговля, оптовая торговля, общественное питание и гостиничное хозяйство. - М.: Наука, 2000. - 592 с.</w:t>
      </w:r>
    </w:p>
    <w:p w:rsidR="00D942CB" w:rsidRPr="00AE3480" w:rsidRDefault="0078522C" w:rsidP="00B755EC">
      <w:pPr>
        <w:spacing w:line="360" w:lineRule="auto"/>
        <w:ind w:left="75" w:right="75" w:firstLine="709"/>
        <w:jc w:val="both"/>
        <w:rPr>
          <w:sz w:val="28"/>
          <w:szCs w:val="28"/>
        </w:rPr>
      </w:pPr>
      <w:r>
        <w:rPr>
          <w:sz w:val="28"/>
          <w:szCs w:val="28"/>
        </w:rPr>
        <w:t xml:space="preserve">24 </w:t>
      </w:r>
      <w:r w:rsidR="00D942CB" w:rsidRPr="00AE3480">
        <w:rPr>
          <w:sz w:val="28"/>
          <w:szCs w:val="28"/>
        </w:rPr>
        <w:t xml:space="preserve">Фомин, А.И. Проблемные вопросы торговли переходного периода / Санкт-Петербург. ун-т экономики и финансов. - СПб.: Изд. Санкт-Петербург. ун-та экономики и финансов, 1996. - 141 с. </w:t>
      </w:r>
    </w:p>
    <w:p w:rsidR="00D942CB" w:rsidRPr="00AE3480" w:rsidRDefault="0078522C" w:rsidP="00B755EC">
      <w:pPr>
        <w:spacing w:line="360" w:lineRule="auto"/>
        <w:ind w:left="75" w:right="75" w:firstLine="709"/>
        <w:jc w:val="both"/>
        <w:rPr>
          <w:sz w:val="28"/>
          <w:szCs w:val="28"/>
        </w:rPr>
      </w:pPr>
      <w:r>
        <w:rPr>
          <w:sz w:val="28"/>
          <w:szCs w:val="28"/>
        </w:rPr>
        <w:t xml:space="preserve">25 </w:t>
      </w:r>
      <w:r w:rsidR="00D942CB" w:rsidRPr="00AE3480">
        <w:rPr>
          <w:sz w:val="28"/>
          <w:szCs w:val="28"/>
        </w:rPr>
        <w:t xml:space="preserve">Фомин, А.И. Розничная торговля Санкт-Петербурга в условиях экономики переходного периода / С.-Петерб. ун-т экономики и финансов. - СПб.: Изд-во С. -Петерб. ун-та экономики и финансов, 1996. - 84 с. </w:t>
      </w:r>
    </w:p>
    <w:p w:rsidR="00D942CB" w:rsidRPr="00AE3480" w:rsidRDefault="0078522C" w:rsidP="00B755EC">
      <w:pPr>
        <w:spacing w:line="360" w:lineRule="auto"/>
        <w:ind w:left="75" w:right="75" w:firstLine="709"/>
        <w:jc w:val="both"/>
        <w:rPr>
          <w:sz w:val="28"/>
          <w:szCs w:val="28"/>
        </w:rPr>
      </w:pPr>
      <w:r>
        <w:rPr>
          <w:sz w:val="28"/>
          <w:szCs w:val="28"/>
        </w:rPr>
        <w:t xml:space="preserve">26 </w:t>
      </w:r>
      <w:r w:rsidR="00D942CB" w:rsidRPr="00AE3480">
        <w:rPr>
          <w:sz w:val="28"/>
          <w:szCs w:val="28"/>
        </w:rPr>
        <w:t xml:space="preserve">Ханин, С.Е.; Меньшенин, А.В. Территориальные особенности мелкорозничной торговой сети Москвы // Вестн. Моск. ун-та. Сер.5, География. - М., 1997. - N 4. - С. 28-32 </w:t>
      </w:r>
    </w:p>
    <w:p w:rsidR="00D942CB" w:rsidRPr="00AE3480" w:rsidRDefault="0078522C" w:rsidP="00B755EC">
      <w:pPr>
        <w:spacing w:line="360" w:lineRule="auto"/>
        <w:ind w:left="75" w:right="75" w:firstLine="709"/>
        <w:jc w:val="both"/>
        <w:rPr>
          <w:sz w:val="28"/>
          <w:szCs w:val="28"/>
        </w:rPr>
      </w:pPr>
      <w:r>
        <w:rPr>
          <w:sz w:val="28"/>
          <w:szCs w:val="28"/>
        </w:rPr>
        <w:t xml:space="preserve">27 </w:t>
      </w:r>
      <w:r w:rsidR="00D942CB" w:rsidRPr="00AE3480">
        <w:rPr>
          <w:sz w:val="28"/>
          <w:szCs w:val="28"/>
        </w:rPr>
        <w:t>Холлис Г., К.Плокер. На пути к демократической децентрализации: перестройка региональных и местных органов власти в новой Европе. 1995.</w:t>
      </w:r>
    </w:p>
    <w:p w:rsidR="00D942CB" w:rsidRPr="00AE3480" w:rsidRDefault="0078522C" w:rsidP="00B755EC">
      <w:pPr>
        <w:spacing w:line="360" w:lineRule="auto"/>
        <w:ind w:left="75" w:right="75" w:firstLine="709"/>
        <w:jc w:val="both"/>
        <w:rPr>
          <w:sz w:val="28"/>
          <w:szCs w:val="28"/>
        </w:rPr>
      </w:pPr>
      <w:r>
        <w:rPr>
          <w:sz w:val="28"/>
          <w:szCs w:val="28"/>
        </w:rPr>
        <w:t xml:space="preserve">28 </w:t>
      </w:r>
      <w:r w:rsidR="00D942CB" w:rsidRPr="00AE3480">
        <w:rPr>
          <w:sz w:val="28"/>
          <w:szCs w:val="28"/>
        </w:rPr>
        <w:t xml:space="preserve">Щур Д.Л., Труханович Л.В. </w:t>
      </w:r>
      <w:r w:rsidR="00B27160">
        <w:rPr>
          <w:sz w:val="28"/>
          <w:szCs w:val="28"/>
        </w:rPr>
        <w:t>Основы торговли</w:t>
      </w:r>
      <w:r w:rsidR="00D942CB" w:rsidRPr="00AE3480">
        <w:rPr>
          <w:sz w:val="28"/>
          <w:szCs w:val="28"/>
        </w:rPr>
        <w:t xml:space="preserve"> ОПТОВАЯ ТОРГОВЛЯ: </w:t>
      </w:r>
      <w:r w:rsidR="00B27160">
        <w:rPr>
          <w:sz w:val="28"/>
          <w:szCs w:val="28"/>
        </w:rPr>
        <w:t>Оптовая торговля: настольная книга руководителя, главного бухгалтера и юриста. М.:</w:t>
      </w:r>
      <w:r w:rsidR="00D942CB" w:rsidRPr="00AE3480">
        <w:rPr>
          <w:sz w:val="28"/>
          <w:szCs w:val="28"/>
        </w:rPr>
        <w:t>.: Издательство "Дело и Сервис", 2000. - 544 с.</w:t>
      </w:r>
      <w:r w:rsidR="00B27160">
        <w:rPr>
          <w:sz w:val="28"/>
          <w:szCs w:val="28"/>
        </w:rPr>
        <w:t xml:space="preserve"> </w:t>
      </w:r>
    </w:p>
    <w:p w:rsidR="00D942CB" w:rsidRPr="00AE3480" w:rsidRDefault="0078522C" w:rsidP="00B755EC">
      <w:pPr>
        <w:spacing w:line="360" w:lineRule="auto"/>
        <w:ind w:left="75" w:right="75" w:firstLine="709"/>
        <w:jc w:val="both"/>
        <w:rPr>
          <w:sz w:val="28"/>
          <w:szCs w:val="28"/>
        </w:rPr>
      </w:pPr>
      <w:r w:rsidRPr="0078522C">
        <w:rPr>
          <w:sz w:val="28"/>
          <w:szCs w:val="28"/>
          <w:lang w:val="en-US"/>
        </w:rPr>
        <w:t xml:space="preserve">29 </w:t>
      </w:r>
      <w:r w:rsidR="00D942CB" w:rsidRPr="00AE3480">
        <w:rPr>
          <w:sz w:val="28"/>
          <w:szCs w:val="28"/>
          <w:lang w:val="en-US"/>
        </w:rPr>
        <w:t xml:space="preserve">Guy, C.M. Corporate strategies in food retailing and their local impacts: a case study of </w:t>
      </w:r>
      <w:smartTag w:uri="urn:schemas-microsoft-com:office:smarttags" w:element="City">
        <w:smartTag w:uri="urn:schemas-microsoft-com:office:smarttags" w:element="place">
          <w:r w:rsidR="00D942CB" w:rsidRPr="00AE3480">
            <w:rPr>
              <w:sz w:val="28"/>
              <w:szCs w:val="28"/>
              <w:lang w:val="en-US"/>
            </w:rPr>
            <w:t>Cardiff</w:t>
          </w:r>
        </w:smartTag>
      </w:smartTag>
      <w:r w:rsidR="00D942CB" w:rsidRPr="00AE3480">
        <w:rPr>
          <w:sz w:val="28"/>
          <w:szCs w:val="28"/>
          <w:lang w:val="en-US"/>
        </w:rPr>
        <w:t xml:space="preserve"> // Environment a. planning. </w:t>
      </w:r>
      <w:r w:rsidR="00D942CB" w:rsidRPr="00AE3480">
        <w:rPr>
          <w:sz w:val="28"/>
          <w:szCs w:val="28"/>
        </w:rPr>
        <w:t xml:space="preserve">A. - L., 1996. - Vol. 28, N 9. - P. 1575-1602 Аннотация : О программах развития продовольственной розничной торговли в Великобритании. На примере г. Кардиффа. </w:t>
      </w:r>
    </w:p>
    <w:p w:rsidR="00D942CB" w:rsidRPr="00AE3480" w:rsidRDefault="0078522C" w:rsidP="00B755EC">
      <w:pPr>
        <w:spacing w:line="360" w:lineRule="auto"/>
        <w:ind w:left="75" w:right="75" w:firstLine="709"/>
        <w:jc w:val="both"/>
        <w:rPr>
          <w:sz w:val="28"/>
          <w:szCs w:val="28"/>
        </w:rPr>
      </w:pPr>
      <w:r>
        <w:rPr>
          <w:sz w:val="28"/>
          <w:szCs w:val="28"/>
        </w:rPr>
        <w:t xml:space="preserve">30 </w:t>
      </w:r>
      <w:r w:rsidR="00D942CB" w:rsidRPr="00AE3480">
        <w:rPr>
          <w:sz w:val="28"/>
          <w:szCs w:val="28"/>
        </w:rPr>
        <w:t xml:space="preserve">Noponen, H.; Markusen, A.; Driessen, K. Trade and American cities: who has the comparative advantage? // Econ. development quart. - Newbury Park, 1997. - Vol. 11, N 1. - P. 67-87 Аннотация : О дифференцированном положении городов США в получении выгод от внутренней и внешней торговли. </w:t>
      </w:r>
    </w:p>
    <w:p w:rsidR="00D942CB" w:rsidRDefault="0078522C" w:rsidP="00B755EC">
      <w:pPr>
        <w:spacing w:line="360" w:lineRule="auto"/>
        <w:ind w:left="75" w:right="75" w:firstLine="709"/>
        <w:jc w:val="both"/>
        <w:rPr>
          <w:sz w:val="28"/>
          <w:szCs w:val="28"/>
        </w:rPr>
      </w:pPr>
      <w:r w:rsidRPr="00A53340">
        <w:rPr>
          <w:sz w:val="28"/>
          <w:szCs w:val="28"/>
          <w:lang w:val="en-US"/>
        </w:rPr>
        <w:t xml:space="preserve">31 </w:t>
      </w:r>
      <w:r w:rsidR="00D942CB" w:rsidRPr="00AE3480">
        <w:rPr>
          <w:sz w:val="28"/>
          <w:szCs w:val="28"/>
          <w:lang w:val="en-US"/>
        </w:rPr>
        <w:t xml:space="preserve">Sivitanidou, R. Warehouse and distribution facilities and community attributes: an empirical study // Environment a. planning. </w:t>
      </w:r>
      <w:r w:rsidR="00D942CB" w:rsidRPr="00AE3480">
        <w:rPr>
          <w:sz w:val="28"/>
          <w:szCs w:val="28"/>
        </w:rPr>
        <w:t xml:space="preserve">A. - L., 1996. - Vol. 28, N 7. - P. 1261-1278 Bibliogr.: p. 1277-1278. Аннотация : Анализ эмпирических закономерностей во внутригородском размещении складов и торговых помещений и цен на них. На примере большого Лос Анджелеса, США. </w:t>
      </w:r>
    </w:p>
    <w:p w:rsidR="00B27160" w:rsidRDefault="00B27160" w:rsidP="00B755EC">
      <w:pPr>
        <w:spacing w:line="360" w:lineRule="auto"/>
        <w:ind w:left="75" w:right="75" w:firstLine="709"/>
        <w:jc w:val="both"/>
        <w:rPr>
          <w:sz w:val="28"/>
          <w:szCs w:val="28"/>
        </w:rPr>
      </w:pPr>
    </w:p>
    <w:p w:rsidR="00B27160" w:rsidRDefault="00B27160" w:rsidP="00B755EC">
      <w:pPr>
        <w:spacing w:line="360" w:lineRule="auto"/>
        <w:ind w:left="75" w:right="75" w:firstLine="709"/>
        <w:jc w:val="both"/>
        <w:rPr>
          <w:sz w:val="28"/>
          <w:szCs w:val="28"/>
        </w:rPr>
      </w:pPr>
    </w:p>
    <w:p w:rsidR="00F8406A" w:rsidRDefault="00F8406A" w:rsidP="00B755EC">
      <w:pPr>
        <w:spacing w:line="360" w:lineRule="auto"/>
        <w:ind w:right="75" w:firstLine="709"/>
        <w:jc w:val="both"/>
        <w:rPr>
          <w:sz w:val="28"/>
          <w:szCs w:val="28"/>
        </w:rPr>
      </w:pPr>
    </w:p>
    <w:p w:rsidR="00F8406A" w:rsidRDefault="00F8406A" w:rsidP="00B755EC">
      <w:pPr>
        <w:spacing w:line="360" w:lineRule="auto"/>
        <w:ind w:right="75" w:firstLine="709"/>
        <w:jc w:val="both"/>
        <w:rPr>
          <w:sz w:val="28"/>
          <w:szCs w:val="28"/>
        </w:rPr>
      </w:pPr>
    </w:p>
    <w:p w:rsidR="00964962" w:rsidRPr="00F8406A" w:rsidRDefault="00964962" w:rsidP="00B755EC">
      <w:pPr>
        <w:pStyle w:val="a3"/>
        <w:spacing w:before="0" w:beforeAutospacing="0" w:after="0" w:afterAutospacing="0" w:line="360" w:lineRule="auto"/>
        <w:ind w:firstLine="709"/>
        <w:jc w:val="both"/>
        <w:rPr>
          <w:sz w:val="28"/>
          <w:szCs w:val="28"/>
        </w:rPr>
      </w:pPr>
    </w:p>
    <w:p w:rsidR="00964962" w:rsidRPr="00AE3480" w:rsidRDefault="00964962" w:rsidP="00B755EC">
      <w:pPr>
        <w:pStyle w:val="a3"/>
        <w:spacing w:before="0" w:beforeAutospacing="0" w:after="0" w:afterAutospacing="0" w:line="360" w:lineRule="auto"/>
        <w:ind w:firstLine="709"/>
        <w:jc w:val="both"/>
        <w:rPr>
          <w:sz w:val="28"/>
          <w:szCs w:val="28"/>
        </w:rPr>
      </w:pPr>
    </w:p>
    <w:p w:rsidR="00964962" w:rsidRPr="00AE3480" w:rsidRDefault="00964962" w:rsidP="00B755EC">
      <w:pPr>
        <w:pStyle w:val="a3"/>
        <w:spacing w:before="0" w:beforeAutospacing="0" w:after="0" w:afterAutospacing="0" w:line="360" w:lineRule="auto"/>
        <w:ind w:firstLine="709"/>
        <w:jc w:val="both"/>
        <w:rPr>
          <w:sz w:val="28"/>
          <w:szCs w:val="28"/>
        </w:rPr>
      </w:pPr>
    </w:p>
    <w:p w:rsidR="00964962" w:rsidRPr="00AE3480" w:rsidRDefault="00964962" w:rsidP="00B755EC">
      <w:pPr>
        <w:pStyle w:val="a3"/>
        <w:spacing w:before="0" w:beforeAutospacing="0" w:after="0" w:afterAutospacing="0" w:line="360" w:lineRule="auto"/>
        <w:ind w:firstLine="709"/>
        <w:jc w:val="both"/>
        <w:rPr>
          <w:sz w:val="28"/>
          <w:szCs w:val="28"/>
        </w:rPr>
      </w:pPr>
    </w:p>
    <w:p w:rsidR="00277D51" w:rsidRPr="00AE3480" w:rsidRDefault="00277D51" w:rsidP="00B755EC">
      <w:pPr>
        <w:spacing w:line="360" w:lineRule="auto"/>
        <w:ind w:firstLine="709"/>
        <w:jc w:val="both"/>
        <w:rPr>
          <w:b/>
          <w:bCs/>
          <w:color w:val="000000"/>
          <w:sz w:val="28"/>
          <w:szCs w:val="28"/>
          <w:shd w:val="clear" w:color="auto" w:fill="FFFF66"/>
        </w:rPr>
      </w:pPr>
      <w:bookmarkStart w:id="1" w:name="_GoBack"/>
      <w:bookmarkEnd w:id="1"/>
    </w:p>
    <w:sectPr w:rsidR="00277D51" w:rsidRPr="00AE3480">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B47" w:rsidRDefault="00D31B47">
      <w:r>
        <w:separator/>
      </w:r>
    </w:p>
  </w:endnote>
  <w:endnote w:type="continuationSeparator" w:id="0">
    <w:p w:rsidR="00D31B47" w:rsidRDefault="00D3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CF8" w:rsidRDefault="00935CF8" w:rsidP="007E087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35CF8" w:rsidRDefault="00935CF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CF8" w:rsidRDefault="00935CF8" w:rsidP="007E087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31A82">
      <w:rPr>
        <w:rStyle w:val="a8"/>
        <w:noProof/>
      </w:rPr>
      <w:t>3</w:t>
    </w:r>
    <w:r>
      <w:rPr>
        <w:rStyle w:val="a8"/>
      </w:rPr>
      <w:fldChar w:fldCharType="end"/>
    </w:r>
  </w:p>
  <w:p w:rsidR="00935CF8" w:rsidRDefault="00935CF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CF8" w:rsidRDefault="00935CF8" w:rsidP="0064474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35CF8" w:rsidRDefault="00935CF8" w:rsidP="00AC3EF6">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CF8" w:rsidRDefault="00935CF8" w:rsidP="0064474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53CAC">
      <w:rPr>
        <w:rStyle w:val="a8"/>
        <w:noProof/>
      </w:rPr>
      <w:t>79</w:t>
    </w:r>
    <w:r>
      <w:rPr>
        <w:rStyle w:val="a8"/>
      </w:rPr>
      <w:fldChar w:fldCharType="end"/>
    </w:r>
  </w:p>
  <w:p w:rsidR="00935CF8" w:rsidRDefault="00935CF8" w:rsidP="00AC3EF6">
    <w:pPr>
      <w:pStyle w:val="a7"/>
      <w:ind w:right="360"/>
    </w:pPr>
  </w:p>
  <w:p w:rsidR="00935CF8" w:rsidRDefault="00935CF8" w:rsidP="00AC3EF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B47" w:rsidRDefault="00D31B47">
      <w:r>
        <w:separator/>
      </w:r>
    </w:p>
  </w:footnote>
  <w:footnote w:type="continuationSeparator" w:id="0">
    <w:p w:rsidR="00D31B47" w:rsidRDefault="00D31B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926CA"/>
    <w:multiLevelType w:val="multilevel"/>
    <w:tmpl w:val="BFF47E24"/>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A822DC4"/>
    <w:multiLevelType w:val="multilevel"/>
    <w:tmpl w:val="DF28BAEC"/>
    <w:lvl w:ilvl="0">
      <w:start w:val="3"/>
      <w:numFmt w:val="decimal"/>
      <w:lvlText w:val="%1"/>
      <w:lvlJc w:val="left"/>
      <w:pPr>
        <w:tabs>
          <w:tab w:val="num" w:pos="495"/>
        </w:tabs>
        <w:ind w:left="495" w:hanging="495"/>
      </w:pPr>
      <w:rPr>
        <w:rFonts w:hint="default"/>
      </w:rPr>
    </w:lvl>
    <w:lvl w:ilvl="1">
      <w:start w:val="4"/>
      <w:numFmt w:val="decimal"/>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2A73484D"/>
    <w:multiLevelType w:val="multilevel"/>
    <w:tmpl w:val="81E260B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75D0061E"/>
    <w:multiLevelType w:val="hybridMultilevel"/>
    <w:tmpl w:val="13365D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D51"/>
    <w:rsid w:val="0004793F"/>
    <w:rsid w:val="00057303"/>
    <w:rsid w:val="00066DF7"/>
    <w:rsid w:val="000A0111"/>
    <w:rsid w:val="000B3CBE"/>
    <w:rsid w:val="0017360E"/>
    <w:rsid w:val="00175431"/>
    <w:rsid w:val="0019440E"/>
    <w:rsid w:val="001A1EA7"/>
    <w:rsid w:val="001B2625"/>
    <w:rsid w:val="00217015"/>
    <w:rsid w:val="002275E8"/>
    <w:rsid w:val="00277D51"/>
    <w:rsid w:val="0028727C"/>
    <w:rsid w:val="002A3498"/>
    <w:rsid w:val="002B4426"/>
    <w:rsid w:val="00370AAD"/>
    <w:rsid w:val="00375E40"/>
    <w:rsid w:val="003C17E7"/>
    <w:rsid w:val="003E173C"/>
    <w:rsid w:val="00447E00"/>
    <w:rsid w:val="004D1A04"/>
    <w:rsid w:val="004D5C33"/>
    <w:rsid w:val="004F01AD"/>
    <w:rsid w:val="00501060"/>
    <w:rsid w:val="005258B2"/>
    <w:rsid w:val="00541979"/>
    <w:rsid w:val="00543F9D"/>
    <w:rsid w:val="00591960"/>
    <w:rsid w:val="00612825"/>
    <w:rsid w:val="00640A48"/>
    <w:rsid w:val="0064474B"/>
    <w:rsid w:val="0069141F"/>
    <w:rsid w:val="00735E12"/>
    <w:rsid w:val="00752F38"/>
    <w:rsid w:val="00754BA7"/>
    <w:rsid w:val="0078522C"/>
    <w:rsid w:val="007A35A3"/>
    <w:rsid w:val="007D1FB9"/>
    <w:rsid w:val="007E0871"/>
    <w:rsid w:val="007E26F7"/>
    <w:rsid w:val="007E2CB5"/>
    <w:rsid w:val="00800AAE"/>
    <w:rsid w:val="00801056"/>
    <w:rsid w:val="00811719"/>
    <w:rsid w:val="0085275F"/>
    <w:rsid w:val="008E6DB3"/>
    <w:rsid w:val="00914F37"/>
    <w:rsid w:val="00923A7B"/>
    <w:rsid w:val="00935CF8"/>
    <w:rsid w:val="00964962"/>
    <w:rsid w:val="0097427B"/>
    <w:rsid w:val="009865AF"/>
    <w:rsid w:val="009E1F26"/>
    <w:rsid w:val="00A14304"/>
    <w:rsid w:val="00A53340"/>
    <w:rsid w:val="00AA41D5"/>
    <w:rsid w:val="00AC0A71"/>
    <w:rsid w:val="00AC3EF6"/>
    <w:rsid w:val="00AE0F6B"/>
    <w:rsid w:val="00AE3480"/>
    <w:rsid w:val="00B27160"/>
    <w:rsid w:val="00B42D84"/>
    <w:rsid w:val="00B755EC"/>
    <w:rsid w:val="00B90564"/>
    <w:rsid w:val="00BA487E"/>
    <w:rsid w:val="00BB6ABC"/>
    <w:rsid w:val="00BC4533"/>
    <w:rsid w:val="00BF2DE8"/>
    <w:rsid w:val="00C003D0"/>
    <w:rsid w:val="00C26D17"/>
    <w:rsid w:val="00C935EF"/>
    <w:rsid w:val="00CA4273"/>
    <w:rsid w:val="00D31A82"/>
    <w:rsid w:val="00D31B47"/>
    <w:rsid w:val="00D57137"/>
    <w:rsid w:val="00D76A88"/>
    <w:rsid w:val="00D942CB"/>
    <w:rsid w:val="00DA03A2"/>
    <w:rsid w:val="00DA2D1C"/>
    <w:rsid w:val="00DA6067"/>
    <w:rsid w:val="00DE410C"/>
    <w:rsid w:val="00DF70E4"/>
    <w:rsid w:val="00E02C9F"/>
    <w:rsid w:val="00E03C2F"/>
    <w:rsid w:val="00E53CAC"/>
    <w:rsid w:val="00E842FC"/>
    <w:rsid w:val="00EA49C3"/>
    <w:rsid w:val="00EF41A1"/>
    <w:rsid w:val="00F53347"/>
    <w:rsid w:val="00F8406A"/>
    <w:rsid w:val="00F8704A"/>
    <w:rsid w:val="00F93CB4"/>
    <w:rsid w:val="00F9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135"/>
    <o:shapelayout v:ext="edit">
      <o:idmap v:ext="edit" data="1"/>
    </o:shapelayout>
  </w:shapeDefaults>
  <w:decimalSymbol w:val=","/>
  <w:listSeparator w:val=";"/>
  <w15:chartTrackingRefBased/>
  <w15:docId w15:val="{C7DE40C4-7DF6-4F30-B215-A44A5409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277D51"/>
    <w:pPr>
      <w:spacing w:before="100" w:beforeAutospacing="1" w:after="100" w:afterAutospacing="1"/>
      <w:outlineLvl w:val="0"/>
    </w:pPr>
    <w:rPr>
      <w:b/>
      <w:bCs/>
      <w:kern w:val="36"/>
      <w:sz w:val="48"/>
      <w:szCs w:val="48"/>
    </w:rPr>
  </w:style>
  <w:style w:type="paragraph" w:styleId="2">
    <w:name w:val="heading 2"/>
    <w:basedOn w:val="a"/>
    <w:qFormat/>
    <w:rsid w:val="00277D5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77D51"/>
    <w:pPr>
      <w:spacing w:before="100" w:beforeAutospacing="1" w:after="100" w:afterAutospacing="1"/>
    </w:pPr>
  </w:style>
  <w:style w:type="paragraph" w:styleId="a4">
    <w:name w:val="footnote text"/>
    <w:basedOn w:val="a"/>
    <w:semiHidden/>
    <w:rsid w:val="00277D51"/>
    <w:rPr>
      <w:sz w:val="20"/>
      <w:szCs w:val="20"/>
    </w:rPr>
  </w:style>
  <w:style w:type="character" w:styleId="a5">
    <w:name w:val="footnote reference"/>
    <w:basedOn w:val="a0"/>
    <w:semiHidden/>
    <w:rsid w:val="00277D51"/>
    <w:rPr>
      <w:rFonts w:cs="Times New Roman"/>
      <w:vertAlign w:val="superscript"/>
    </w:rPr>
  </w:style>
  <w:style w:type="character" w:styleId="a6">
    <w:name w:val="Hyperlink"/>
    <w:basedOn w:val="a0"/>
    <w:rsid w:val="00375E40"/>
    <w:rPr>
      <w:color w:val="0000FF"/>
      <w:u w:val="single"/>
    </w:rPr>
  </w:style>
  <w:style w:type="paragraph" w:styleId="a7">
    <w:name w:val="footer"/>
    <w:basedOn w:val="a"/>
    <w:rsid w:val="00AC3EF6"/>
    <w:pPr>
      <w:tabs>
        <w:tab w:val="center" w:pos="4677"/>
        <w:tab w:val="right" w:pos="9355"/>
      </w:tabs>
    </w:pPr>
  </w:style>
  <w:style w:type="character" w:styleId="a8">
    <w:name w:val="page number"/>
    <w:basedOn w:val="a0"/>
    <w:rsid w:val="00AC3EF6"/>
  </w:style>
  <w:style w:type="paragraph" w:styleId="a9">
    <w:name w:val="Balloon Text"/>
    <w:basedOn w:val="a"/>
    <w:semiHidden/>
    <w:rsid w:val="0019440E"/>
    <w:rPr>
      <w:rFonts w:ascii="Tahoma" w:hAnsi="Tahoma" w:cs="Tahoma"/>
      <w:sz w:val="16"/>
      <w:szCs w:val="16"/>
    </w:rPr>
  </w:style>
  <w:style w:type="paragraph" w:styleId="aa">
    <w:name w:val="header"/>
    <w:basedOn w:val="a"/>
    <w:rsid w:val="00370AAD"/>
    <w:pPr>
      <w:tabs>
        <w:tab w:val="center" w:pos="4677"/>
        <w:tab w:val="right" w:pos="9355"/>
      </w:tabs>
    </w:pPr>
  </w:style>
  <w:style w:type="table" w:styleId="ab">
    <w:name w:val="Table Grid"/>
    <w:basedOn w:val="a1"/>
    <w:rsid w:val="00D942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9173">
      <w:marLeft w:val="0"/>
      <w:marRight w:val="0"/>
      <w:marTop w:val="0"/>
      <w:marBottom w:val="0"/>
      <w:divBdr>
        <w:top w:val="none" w:sz="0" w:space="0" w:color="auto"/>
        <w:left w:val="none" w:sz="0" w:space="0" w:color="auto"/>
        <w:bottom w:val="none" w:sz="0" w:space="0" w:color="auto"/>
        <w:right w:val="none" w:sz="0" w:space="0" w:color="auto"/>
      </w:divBdr>
    </w:div>
    <w:div w:id="31074799">
      <w:marLeft w:val="0"/>
      <w:marRight w:val="0"/>
      <w:marTop w:val="0"/>
      <w:marBottom w:val="0"/>
      <w:divBdr>
        <w:top w:val="none" w:sz="0" w:space="0" w:color="auto"/>
        <w:left w:val="none" w:sz="0" w:space="0" w:color="auto"/>
        <w:bottom w:val="none" w:sz="0" w:space="0" w:color="auto"/>
        <w:right w:val="none" w:sz="0" w:space="0" w:color="auto"/>
      </w:divBdr>
    </w:div>
    <w:div w:id="37975091">
      <w:marLeft w:val="0"/>
      <w:marRight w:val="0"/>
      <w:marTop w:val="0"/>
      <w:marBottom w:val="0"/>
      <w:divBdr>
        <w:top w:val="none" w:sz="0" w:space="0" w:color="auto"/>
        <w:left w:val="none" w:sz="0" w:space="0" w:color="auto"/>
        <w:bottom w:val="none" w:sz="0" w:space="0" w:color="auto"/>
        <w:right w:val="none" w:sz="0" w:space="0" w:color="auto"/>
      </w:divBdr>
    </w:div>
    <w:div w:id="38748118">
      <w:marLeft w:val="0"/>
      <w:marRight w:val="0"/>
      <w:marTop w:val="0"/>
      <w:marBottom w:val="0"/>
      <w:divBdr>
        <w:top w:val="none" w:sz="0" w:space="0" w:color="auto"/>
        <w:left w:val="none" w:sz="0" w:space="0" w:color="auto"/>
        <w:bottom w:val="none" w:sz="0" w:space="0" w:color="auto"/>
        <w:right w:val="none" w:sz="0" w:space="0" w:color="auto"/>
      </w:divBdr>
    </w:div>
    <w:div w:id="56782717">
      <w:marLeft w:val="0"/>
      <w:marRight w:val="0"/>
      <w:marTop w:val="0"/>
      <w:marBottom w:val="0"/>
      <w:divBdr>
        <w:top w:val="none" w:sz="0" w:space="0" w:color="auto"/>
        <w:left w:val="none" w:sz="0" w:space="0" w:color="auto"/>
        <w:bottom w:val="none" w:sz="0" w:space="0" w:color="auto"/>
        <w:right w:val="none" w:sz="0" w:space="0" w:color="auto"/>
      </w:divBdr>
    </w:div>
    <w:div w:id="60032534">
      <w:marLeft w:val="0"/>
      <w:marRight w:val="0"/>
      <w:marTop w:val="0"/>
      <w:marBottom w:val="0"/>
      <w:divBdr>
        <w:top w:val="none" w:sz="0" w:space="0" w:color="auto"/>
        <w:left w:val="none" w:sz="0" w:space="0" w:color="auto"/>
        <w:bottom w:val="none" w:sz="0" w:space="0" w:color="auto"/>
        <w:right w:val="none" w:sz="0" w:space="0" w:color="auto"/>
      </w:divBdr>
    </w:div>
    <w:div w:id="91170963">
      <w:marLeft w:val="0"/>
      <w:marRight w:val="0"/>
      <w:marTop w:val="0"/>
      <w:marBottom w:val="0"/>
      <w:divBdr>
        <w:top w:val="none" w:sz="0" w:space="0" w:color="auto"/>
        <w:left w:val="none" w:sz="0" w:space="0" w:color="auto"/>
        <w:bottom w:val="none" w:sz="0" w:space="0" w:color="auto"/>
        <w:right w:val="none" w:sz="0" w:space="0" w:color="auto"/>
      </w:divBdr>
    </w:div>
    <w:div w:id="92946791">
      <w:marLeft w:val="0"/>
      <w:marRight w:val="0"/>
      <w:marTop w:val="0"/>
      <w:marBottom w:val="0"/>
      <w:divBdr>
        <w:top w:val="none" w:sz="0" w:space="0" w:color="auto"/>
        <w:left w:val="none" w:sz="0" w:space="0" w:color="auto"/>
        <w:bottom w:val="none" w:sz="0" w:space="0" w:color="auto"/>
        <w:right w:val="none" w:sz="0" w:space="0" w:color="auto"/>
      </w:divBdr>
    </w:div>
    <w:div w:id="99758910">
      <w:marLeft w:val="0"/>
      <w:marRight w:val="0"/>
      <w:marTop w:val="0"/>
      <w:marBottom w:val="0"/>
      <w:divBdr>
        <w:top w:val="none" w:sz="0" w:space="0" w:color="auto"/>
        <w:left w:val="none" w:sz="0" w:space="0" w:color="auto"/>
        <w:bottom w:val="none" w:sz="0" w:space="0" w:color="auto"/>
        <w:right w:val="none" w:sz="0" w:space="0" w:color="auto"/>
      </w:divBdr>
    </w:div>
    <w:div w:id="104617129">
      <w:marLeft w:val="0"/>
      <w:marRight w:val="0"/>
      <w:marTop w:val="0"/>
      <w:marBottom w:val="0"/>
      <w:divBdr>
        <w:top w:val="none" w:sz="0" w:space="0" w:color="auto"/>
        <w:left w:val="none" w:sz="0" w:space="0" w:color="auto"/>
        <w:bottom w:val="none" w:sz="0" w:space="0" w:color="auto"/>
        <w:right w:val="none" w:sz="0" w:space="0" w:color="auto"/>
      </w:divBdr>
    </w:div>
    <w:div w:id="119110019">
      <w:marLeft w:val="0"/>
      <w:marRight w:val="0"/>
      <w:marTop w:val="0"/>
      <w:marBottom w:val="0"/>
      <w:divBdr>
        <w:top w:val="none" w:sz="0" w:space="0" w:color="auto"/>
        <w:left w:val="none" w:sz="0" w:space="0" w:color="auto"/>
        <w:bottom w:val="none" w:sz="0" w:space="0" w:color="auto"/>
        <w:right w:val="none" w:sz="0" w:space="0" w:color="auto"/>
      </w:divBdr>
    </w:div>
    <w:div w:id="121465147">
      <w:marLeft w:val="0"/>
      <w:marRight w:val="0"/>
      <w:marTop w:val="0"/>
      <w:marBottom w:val="0"/>
      <w:divBdr>
        <w:top w:val="none" w:sz="0" w:space="0" w:color="auto"/>
        <w:left w:val="none" w:sz="0" w:space="0" w:color="auto"/>
        <w:bottom w:val="none" w:sz="0" w:space="0" w:color="auto"/>
        <w:right w:val="none" w:sz="0" w:space="0" w:color="auto"/>
      </w:divBdr>
    </w:div>
    <w:div w:id="130637463">
      <w:marLeft w:val="0"/>
      <w:marRight w:val="0"/>
      <w:marTop w:val="0"/>
      <w:marBottom w:val="0"/>
      <w:divBdr>
        <w:top w:val="none" w:sz="0" w:space="0" w:color="auto"/>
        <w:left w:val="none" w:sz="0" w:space="0" w:color="auto"/>
        <w:bottom w:val="none" w:sz="0" w:space="0" w:color="auto"/>
        <w:right w:val="none" w:sz="0" w:space="0" w:color="auto"/>
      </w:divBdr>
    </w:div>
    <w:div w:id="138545601">
      <w:marLeft w:val="0"/>
      <w:marRight w:val="0"/>
      <w:marTop w:val="0"/>
      <w:marBottom w:val="0"/>
      <w:divBdr>
        <w:top w:val="none" w:sz="0" w:space="0" w:color="auto"/>
        <w:left w:val="none" w:sz="0" w:space="0" w:color="auto"/>
        <w:bottom w:val="none" w:sz="0" w:space="0" w:color="auto"/>
        <w:right w:val="none" w:sz="0" w:space="0" w:color="auto"/>
      </w:divBdr>
    </w:div>
    <w:div w:id="141311051">
      <w:marLeft w:val="0"/>
      <w:marRight w:val="0"/>
      <w:marTop w:val="0"/>
      <w:marBottom w:val="0"/>
      <w:divBdr>
        <w:top w:val="none" w:sz="0" w:space="0" w:color="auto"/>
        <w:left w:val="none" w:sz="0" w:space="0" w:color="auto"/>
        <w:bottom w:val="none" w:sz="0" w:space="0" w:color="auto"/>
        <w:right w:val="none" w:sz="0" w:space="0" w:color="auto"/>
      </w:divBdr>
    </w:div>
    <w:div w:id="158354009">
      <w:marLeft w:val="0"/>
      <w:marRight w:val="0"/>
      <w:marTop w:val="0"/>
      <w:marBottom w:val="0"/>
      <w:divBdr>
        <w:top w:val="none" w:sz="0" w:space="0" w:color="auto"/>
        <w:left w:val="none" w:sz="0" w:space="0" w:color="auto"/>
        <w:bottom w:val="none" w:sz="0" w:space="0" w:color="auto"/>
        <w:right w:val="none" w:sz="0" w:space="0" w:color="auto"/>
      </w:divBdr>
    </w:div>
    <w:div w:id="160897680">
      <w:marLeft w:val="0"/>
      <w:marRight w:val="0"/>
      <w:marTop w:val="0"/>
      <w:marBottom w:val="0"/>
      <w:divBdr>
        <w:top w:val="none" w:sz="0" w:space="0" w:color="auto"/>
        <w:left w:val="none" w:sz="0" w:space="0" w:color="auto"/>
        <w:bottom w:val="none" w:sz="0" w:space="0" w:color="auto"/>
        <w:right w:val="none" w:sz="0" w:space="0" w:color="auto"/>
      </w:divBdr>
    </w:div>
    <w:div w:id="162857666">
      <w:marLeft w:val="0"/>
      <w:marRight w:val="0"/>
      <w:marTop w:val="0"/>
      <w:marBottom w:val="0"/>
      <w:divBdr>
        <w:top w:val="none" w:sz="0" w:space="0" w:color="auto"/>
        <w:left w:val="none" w:sz="0" w:space="0" w:color="auto"/>
        <w:bottom w:val="none" w:sz="0" w:space="0" w:color="auto"/>
        <w:right w:val="none" w:sz="0" w:space="0" w:color="auto"/>
      </w:divBdr>
    </w:div>
    <w:div w:id="171460750">
      <w:marLeft w:val="0"/>
      <w:marRight w:val="0"/>
      <w:marTop w:val="0"/>
      <w:marBottom w:val="0"/>
      <w:divBdr>
        <w:top w:val="none" w:sz="0" w:space="0" w:color="auto"/>
        <w:left w:val="none" w:sz="0" w:space="0" w:color="auto"/>
        <w:bottom w:val="none" w:sz="0" w:space="0" w:color="auto"/>
        <w:right w:val="none" w:sz="0" w:space="0" w:color="auto"/>
      </w:divBdr>
    </w:div>
    <w:div w:id="173420633">
      <w:marLeft w:val="0"/>
      <w:marRight w:val="0"/>
      <w:marTop w:val="0"/>
      <w:marBottom w:val="0"/>
      <w:divBdr>
        <w:top w:val="none" w:sz="0" w:space="0" w:color="auto"/>
        <w:left w:val="none" w:sz="0" w:space="0" w:color="auto"/>
        <w:bottom w:val="none" w:sz="0" w:space="0" w:color="auto"/>
        <w:right w:val="none" w:sz="0" w:space="0" w:color="auto"/>
      </w:divBdr>
    </w:div>
    <w:div w:id="174080546">
      <w:marLeft w:val="0"/>
      <w:marRight w:val="0"/>
      <w:marTop w:val="0"/>
      <w:marBottom w:val="0"/>
      <w:divBdr>
        <w:top w:val="none" w:sz="0" w:space="0" w:color="auto"/>
        <w:left w:val="none" w:sz="0" w:space="0" w:color="auto"/>
        <w:bottom w:val="none" w:sz="0" w:space="0" w:color="auto"/>
        <w:right w:val="none" w:sz="0" w:space="0" w:color="auto"/>
      </w:divBdr>
    </w:div>
    <w:div w:id="177044752">
      <w:marLeft w:val="0"/>
      <w:marRight w:val="0"/>
      <w:marTop w:val="0"/>
      <w:marBottom w:val="0"/>
      <w:divBdr>
        <w:top w:val="none" w:sz="0" w:space="0" w:color="auto"/>
        <w:left w:val="none" w:sz="0" w:space="0" w:color="auto"/>
        <w:bottom w:val="none" w:sz="0" w:space="0" w:color="auto"/>
        <w:right w:val="none" w:sz="0" w:space="0" w:color="auto"/>
      </w:divBdr>
    </w:div>
    <w:div w:id="189689800">
      <w:marLeft w:val="0"/>
      <w:marRight w:val="0"/>
      <w:marTop w:val="0"/>
      <w:marBottom w:val="0"/>
      <w:divBdr>
        <w:top w:val="none" w:sz="0" w:space="0" w:color="auto"/>
        <w:left w:val="none" w:sz="0" w:space="0" w:color="auto"/>
        <w:bottom w:val="none" w:sz="0" w:space="0" w:color="auto"/>
        <w:right w:val="none" w:sz="0" w:space="0" w:color="auto"/>
      </w:divBdr>
    </w:div>
    <w:div w:id="195898495">
      <w:marLeft w:val="0"/>
      <w:marRight w:val="0"/>
      <w:marTop w:val="0"/>
      <w:marBottom w:val="0"/>
      <w:divBdr>
        <w:top w:val="none" w:sz="0" w:space="0" w:color="auto"/>
        <w:left w:val="none" w:sz="0" w:space="0" w:color="auto"/>
        <w:bottom w:val="none" w:sz="0" w:space="0" w:color="auto"/>
        <w:right w:val="none" w:sz="0" w:space="0" w:color="auto"/>
      </w:divBdr>
    </w:div>
    <w:div w:id="206454385">
      <w:marLeft w:val="0"/>
      <w:marRight w:val="0"/>
      <w:marTop w:val="0"/>
      <w:marBottom w:val="0"/>
      <w:divBdr>
        <w:top w:val="none" w:sz="0" w:space="0" w:color="auto"/>
        <w:left w:val="none" w:sz="0" w:space="0" w:color="auto"/>
        <w:bottom w:val="none" w:sz="0" w:space="0" w:color="auto"/>
        <w:right w:val="none" w:sz="0" w:space="0" w:color="auto"/>
      </w:divBdr>
    </w:div>
    <w:div w:id="206719866">
      <w:marLeft w:val="0"/>
      <w:marRight w:val="0"/>
      <w:marTop w:val="0"/>
      <w:marBottom w:val="0"/>
      <w:divBdr>
        <w:top w:val="none" w:sz="0" w:space="0" w:color="auto"/>
        <w:left w:val="none" w:sz="0" w:space="0" w:color="auto"/>
        <w:bottom w:val="none" w:sz="0" w:space="0" w:color="auto"/>
        <w:right w:val="none" w:sz="0" w:space="0" w:color="auto"/>
      </w:divBdr>
    </w:div>
    <w:div w:id="208231297">
      <w:marLeft w:val="0"/>
      <w:marRight w:val="0"/>
      <w:marTop w:val="0"/>
      <w:marBottom w:val="0"/>
      <w:divBdr>
        <w:top w:val="none" w:sz="0" w:space="0" w:color="auto"/>
        <w:left w:val="none" w:sz="0" w:space="0" w:color="auto"/>
        <w:bottom w:val="none" w:sz="0" w:space="0" w:color="auto"/>
        <w:right w:val="none" w:sz="0" w:space="0" w:color="auto"/>
      </w:divBdr>
    </w:div>
    <w:div w:id="211355371">
      <w:marLeft w:val="0"/>
      <w:marRight w:val="0"/>
      <w:marTop w:val="0"/>
      <w:marBottom w:val="0"/>
      <w:divBdr>
        <w:top w:val="none" w:sz="0" w:space="0" w:color="auto"/>
        <w:left w:val="none" w:sz="0" w:space="0" w:color="auto"/>
        <w:bottom w:val="none" w:sz="0" w:space="0" w:color="auto"/>
        <w:right w:val="none" w:sz="0" w:space="0" w:color="auto"/>
      </w:divBdr>
    </w:div>
    <w:div w:id="214392260">
      <w:marLeft w:val="0"/>
      <w:marRight w:val="0"/>
      <w:marTop w:val="0"/>
      <w:marBottom w:val="0"/>
      <w:divBdr>
        <w:top w:val="none" w:sz="0" w:space="0" w:color="auto"/>
        <w:left w:val="none" w:sz="0" w:space="0" w:color="auto"/>
        <w:bottom w:val="none" w:sz="0" w:space="0" w:color="auto"/>
        <w:right w:val="none" w:sz="0" w:space="0" w:color="auto"/>
      </w:divBdr>
    </w:div>
    <w:div w:id="235363559">
      <w:marLeft w:val="0"/>
      <w:marRight w:val="0"/>
      <w:marTop w:val="0"/>
      <w:marBottom w:val="0"/>
      <w:divBdr>
        <w:top w:val="none" w:sz="0" w:space="0" w:color="auto"/>
        <w:left w:val="none" w:sz="0" w:space="0" w:color="auto"/>
        <w:bottom w:val="none" w:sz="0" w:space="0" w:color="auto"/>
        <w:right w:val="none" w:sz="0" w:space="0" w:color="auto"/>
      </w:divBdr>
    </w:div>
    <w:div w:id="256208589">
      <w:marLeft w:val="0"/>
      <w:marRight w:val="0"/>
      <w:marTop w:val="0"/>
      <w:marBottom w:val="0"/>
      <w:divBdr>
        <w:top w:val="none" w:sz="0" w:space="0" w:color="auto"/>
        <w:left w:val="none" w:sz="0" w:space="0" w:color="auto"/>
        <w:bottom w:val="none" w:sz="0" w:space="0" w:color="auto"/>
        <w:right w:val="none" w:sz="0" w:space="0" w:color="auto"/>
      </w:divBdr>
    </w:div>
    <w:div w:id="263611991">
      <w:marLeft w:val="0"/>
      <w:marRight w:val="0"/>
      <w:marTop w:val="0"/>
      <w:marBottom w:val="0"/>
      <w:divBdr>
        <w:top w:val="none" w:sz="0" w:space="0" w:color="auto"/>
        <w:left w:val="none" w:sz="0" w:space="0" w:color="auto"/>
        <w:bottom w:val="none" w:sz="0" w:space="0" w:color="auto"/>
        <w:right w:val="none" w:sz="0" w:space="0" w:color="auto"/>
      </w:divBdr>
    </w:div>
    <w:div w:id="264459235">
      <w:marLeft w:val="0"/>
      <w:marRight w:val="0"/>
      <w:marTop w:val="0"/>
      <w:marBottom w:val="0"/>
      <w:divBdr>
        <w:top w:val="none" w:sz="0" w:space="0" w:color="auto"/>
        <w:left w:val="none" w:sz="0" w:space="0" w:color="auto"/>
        <w:bottom w:val="none" w:sz="0" w:space="0" w:color="auto"/>
        <w:right w:val="none" w:sz="0" w:space="0" w:color="auto"/>
      </w:divBdr>
    </w:div>
    <w:div w:id="270741466">
      <w:marLeft w:val="0"/>
      <w:marRight w:val="0"/>
      <w:marTop w:val="0"/>
      <w:marBottom w:val="0"/>
      <w:divBdr>
        <w:top w:val="none" w:sz="0" w:space="0" w:color="auto"/>
        <w:left w:val="none" w:sz="0" w:space="0" w:color="auto"/>
        <w:bottom w:val="none" w:sz="0" w:space="0" w:color="auto"/>
        <w:right w:val="none" w:sz="0" w:space="0" w:color="auto"/>
      </w:divBdr>
    </w:div>
    <w:div w:id="280572763">
      <w:marLeft w:val="0"/>
      <w:marRight w:val="0"/>
      <w:marTop w:val="0"/>
      <w:marBottom w:val="0"/>
      <w:divBdr>
        <w:top w:val="none" w:sz="0" w:space="0" w:color="auto"/>
        <w:left w:val="none" w:sz="0" w:space="0" w:color="auto"/>
        <w:bottom w:val="none" w:sz="0" w:space="0" w:color="auto"/>
        <w:right w:val="none" w:sz="0" w:space="0" w:color="auto"/>
      </w:divBdr>
    </w:div>
    <w:div w:id="304362355">
      <w:marLeft w:val="0"/>
      <w:marRight w:val="0"/>
      <w:marTop w:val="0"/>
      <w:marBottom w:val="0"/>
      <w:divBdr>
        <w:top w:val="none" w:sz="0" w:space="0" w:color="auto"/>
        <w:left w:val="none" w:sz="0" w:space="0" w:color="auto"/>
        <w:bottom w:val="none" w:sz="0" w:space="0" w:color="auto"/>
        <w:right w:val="none" w:sz="0" w:space="0" w:color="auto"/>
      </w:divBdr>
    </w:div>
    <w:div w:id="304431848">
      <w:marLeft w:val="0"/>
      <w:marRight w:val="0"/>
      <w:marTop w:val="0"/>
      <w:marBottom w:val="0"/>
      <w:divBdr>
        <w:top w:val="none" w:sz="0" w:space="0" w:color="auto"/>
        <w:left w:val="none" w:sz="0" w:space="0" w:color="auto"/>
        <w:bottom w:val="none" w:sz="0" w:space="0" w:color="auto"/>
        <w:right w:val="none" w:sz="0" w:space="0" w:color="auto"/>
      </w:divBdr>
    </w:div>
    <w:div w:id="306059488">
      <w:marLeft w:val="0"/>
      <w:marRight w:val="0"/>
      <w:marTop w:val="0"/>
      <w:marBottom w:val="0"/>
      <w:divBdr>
        <w:top w:val="none" w:sz="0" w:space="0" w:color="auto"/>
        <w:left w:val="none" w:sz="0" w:space="0" w:color="auto"/>
        <w:bottom w:val="none" w:sz="0" w:space="0" w:color="auto"/>
        <w:right w:val="none" w:sz="0" w:space="0" w:color="auto"/>
      </w:divBdr>
    </w:div>
    <w:div w:id="309017664">
      <w:marLeft w:val="0"/>
      <w:marRight w:val="0"/>
      <w:marTop w:val="0"/>
      <w:marBottom w:val="0"/>
      <w:divBdr>
        <w:top w:val="none" w:sz="0" w:space="0" w:color="auto"/>
        <w:left w:val="none" w:sz="0" w:space="0" w:color="auto"/>
        <w:bottom w:val="none" w:sz="0" w:space="0" w:color="auto"/>
        <w:right w:val="none" w:sz="0" w:space="0" w:color="auto"/>
      </w:divBdr>
    </w:div>
    <w:div w:id="324557762">
      <w:marLeft w:val="0"/>
      <w:marRight w:val="0"/>
      <w:marTop w:val="0"/>
      <w:marBottom w:val="0"/>
      <w:divBdr>
        <w:top w:val="none" w:sz="0" w:space="0" w:color="auto"/>
        <w:left w:val="none" w:sz="0" w:space="0" w:color="auto"/>
        <w:bottom w:val="none" w:sz="0" w:space="0" w:color="auto"/>
        <w:right w:val="none" w:sz="0" w:space="0" w:color="auto"/>
      </w:divBdr>
    </w:div>
    <w:div w:id="333915749">
      <w:marLeft w:val="0"/>
      <w:marRight w:val="0"/>
      <w:marTop w:val="0"/>
      <w:marBottom w:val="0"/>
      <w:divBdr>
        <w:top w:val="none" w:sz="0" w:space="0" w:color="auto"/>
        <w:left w:val="none" w:sz="0" w:space="0" w:color="auto"/>
        <w:bottom w:val="none" w:sz="0" w:space="0" w:color="auto"/>
        <w:right w:val="none" w:sz="0" w:space="0" w:color="auto"/>
      </w:divBdr>
    </w:div>
    <w:div w:id="334457939">
      <w:bodyDiv w:val="1"/>
      <w:marLeft w:val="0"/>
      <w:marRight w:val="0"/>
      <w:marTop w:val="0"/>
      <w:marBottom w:val="0"/>
      <w:divBdr>
        <w:top w:val="none" w:sz="0" w:space="0" w:color="auto"/>
        <w:left w:val="none" w:sz="0" w:space="0" w:color="auto"/>
        <w:bottom w:val="none" w:sz="0" w:space="0" w:color="auto"/>
        <w:right w:val="none" w:sz="0" w:space="0" w:color="auto"/>
      </w:divBdr>
    </w:div>
    <w:div w:id="353380739">
      <w:marLeft w:val="0"/>
      <w:marRight w:val="0"/>
      <w:marTop w:val="0"/>
      <w:marBottom w:val="0"/>
      <w:divBdr>
        <w:top w:val="none" w:sz="0" w:space="0" w:color="auto"/>
        <w:left w:val="none" w:sz="0" w:space="0" w:color="auto"/>
        <w:bottom w:val="none" w:sz="0" w:space="0" w:color="auto"/>
        <w:right w:val="none" w:sz="0" w:space="0" w:color="auto"/>
      </w:divBdr>
    </w:div>
    <w:div w:id="354311987">
      <w:marLeft w:val="0"/>
      <w:marRight w:val="0"/>
      <w:marTop w:val="0"/>
      <w:marBottom w:val="0"/>
      <w:divBdr>
        <w:top w:val="none" w:sz="0" w:space="0" w:color="auto"/>
        <w:left w:val="none" w:sz="0" w:space="0" w:color="auto"/>
        <w:bottom w:val="none" w:sz="0" w:space="0" w:color="auto"/>
        <w:right w:val="none" w:sz="0" w:space="0" w:color="auto"/>
      </w:divBdr>
    </w:div>
    <w:div w:id="358508212">
      <w:marLeft w:val="0"/>
      <w:marRight w:val="0"/>
      <w:marTop w:val="0"/>
      <w:marBottom w:val="0"/>
      <w:divBdr>
        <w:top w:val="none" w:sz="0" w:space="0" w:color="auto"/>
        <w:left w:val="none" w:sz="0" w:space="0" w:color="auto"/>
        <w:bottom w:val="none" w:sz="0" w:space="0" w:color="auto"/>
        <w:right w:val="none" w:sz="0" w:space="0" w:color="auto"/>
      </w:divBdr>
    </w:div>
    <w:div w:id="358816560">
      <w:marLeft w:val="0"/>
      <w:marRight w:val="0"/>
      <w:marTop w:val="0"/>
      <w:marBottom w:val="0"/>
      <w:divBdr>
        <w:top w:val="none" w:sz="0" w:space="0" w:color="auto"/>
        <w:left w:val="none" w:sz="0" w:space="0" w:color="auto"/>
        <w:bottom w:val="none" w:sz="0" w:space="0" w:color="auto"/>
        <w:right w:val="none" w:sz="0" w:space="0" w:color="auto"/>
      </w:divBdr>
    </w:div>
    <w:div w:id="361856695">
      <w:marLeft w:val="0"/>
      <w:marRight w:val="0"/>
      <w:marTop w:val="0"/>
      <w:marBottom w:val="0"/>
      <w:divBdr>
        <w:top w:val="none" w:sz="0" w:space="0" w:color="auto"/>
        <w:left w:val="none" w:sz="0" w:space="0" w:color="auto"/>
        <w:bottom w:val="none" w:sz="0" w:space="0" w:color="auto"/>
        <w:right w:val="none" w:sz="0" w:space="0" w:color="auto"/>
      </w:divBdr>
    </w:div>
    <w:div w:id="364214570">
      <w:marLeft w:val="0"/>
      <w:marRight w:val="0"/>
      <w:marTop w:val="0"/>
      <w:marBottom w:val="0"/>
      <w:divBdr>
        <w:top w:val="none" w:sz="0" w:space="0" w:color="auto"/>
        <w:left w:val="none" w:sz="0" w:space="0" w:color="auto"/>
        <w:bottom w:val="none" w:sz="0" w:space="0" w:color="auto"/>
        <w:right w:val="none" w:sz="0" w:space="0" w:color="auto"/>
      </w:divBdr>
    </w:div>
    <w:div w:id="370230376">
      <w:marLeft w:val="0"/>
      <w:marRight w:val="0"/>
      <w:marTop w:val="0"/>
      <w:marBottom w:val="0"/>
      <w:divBdr>
        <w:top w:val="none" w:sz="0" w:space="0" w:color="auto"/>
        <w:left w:val="none" w:sz="0" w:space="0" w:color="auto"/>
        <w:bottom w:val="none" w:sz="0" w:space="0" w:color="auto"/>
        <w:right w:val="none" w:sz="0" w:space="0" w:color="auto"/>
      </w:divBdr>
    </w:div>
    <w:div w:id="375008320">
      <w:marLeft w:val="0"/>
      <w:marRight w:val="0"/>
      <w:marTop w:val="0"/>
      <w:marBottom w:val="0"/>
      <w:divBdr>
        <w:top w:val="none" w:sz="0" w:space="0" w:color="auto"/>
        <w:left w:val="none" w:sz="0" w:space="0" w:color="auto"/>
        <w:bottom w:val="none" w:sz="0" w:space="0" w:color="auto"/>
        <w:right w:val="none" w:sz="0" w:space="0" w:color="auto"/>
      </w:divBdr>
    </w:div>
    <w:div w:id="378016270">
      <w:marLeft w:val="0"/>
      <w:marRight w:val="0"/>
      <w:marTop w:val="0"/>
      <w:marBottom w:val="0"/>
      <w:divBdr>
        <w:top w:val="none" w:sz="0" w:space="0" w:color="auto"/>
        <w:left w:val="none" w:sz="0" w:space="0" w:color="auto"/>
        <w:bottom w:val="none" w:sz="0" w:space="0" w:color="auto"/>
        <w:right w:val="none" w:sz="0" w:space="0" w:color="auto"/>
      </w:divBdr>
    </w:div>
    <w:div w:id="401374296">
      <w:marLeft w:val="0"/>
      <w:marRight w:val="0"/>
      <w:marTop w:val="0"/>
      <w:marBottom w:val="0"/>
      <w:divBdr>
        <w:top w:val="none" w:sz="0" w:space="0" w:color="auto"/>
        <w:left w:val="none" w:sz="0" w:space="0" w:color="auto"/>
        <w:bottom w:val="none" w:sz="0" w:space="0" w:color="auto"/>
        <w:right w:val="none" w:sz="0" w:space="0" w:color="auto"/>
      </w:divBdr>
    </w:div>
    <w:div w:id="401756918">
      <w:marLeft w:val="0"/>
      <w:marRight w:val="0"/>
      <w:marTop w:val="0"/>
      <w:marBottom w:val="0"/>
      <w:divBdr>
        <w:top w:val="none" w:sz="0" w:space="0" w:color="auto"/>
        <w:left w:val="none" w:sz="0" w:space="0" w:color="auto"/>
        <w:bottom w:val="none" w:sz="0" w:space="0" w:color="auto"/>
        <w:right w:val="none" w:sz="0" w:space="0" w:color="auto"/>
      </w:divBdr>
    </w:div>
    <w:div w:id="405735054">
      <w:marLeft w:val="0"/>
      <w:marRight w:val="0"/>
      <w:marTop w:val="0"/>
      <w:marBottom w:val="0"/>
      <w:divBdr>
        <w:top w:val="none" w:sz="0" w:space="0" w:color="auto"/>
        <w:left w:val="none" w:sz="0" w:space="0" w:color="auto"/>
        <w:bottom w:val="none" w:sz="0" w:space="0" w:color="auto"/>
        <w:right w:val="none" w:sz="0" w:space="0" w:color="auto"/>
      </w:divBdr>
    </w:div>
    <w:div w:id="411464762">
      <w:marLeft w:val="0"/>
      <w:marRight w:val="0"/>
      <w:marTop w:val="0"/>
      <w:marBottom w:val="0"/>
      <w:divBdr>
        <w:top w:val="none" w:sz="0" w:space="0" w:color="auto"/>
        <w:left w:val="none" w:sz="0" w:space="0" w:color="auto"/>
        <w:bottom w:val="none" w:sz="0" w:space="0" w:color="auto"/>
        <w:right w:val="none" w:sz="0" w:space="0" w:color="auto"/>
      </w:divBdr>
    </w:div>
    <w:div w:id="416295478">
      <w:marLeft w:val="0"/>
      <w:marRight w:val="0"/>
      <w:marTop w:val="0"/>
      <w:marBottom w:val="0"/>
      <w:divBdr>
        <w:top w:val="none" w:sz="0" w:space="0" w:color="auto"/>
        <w:left w:val="none" w:sz="0" w:space="0" w:color="auto"/>
        <w:bottom w:val="none" w:sz="0" w:space="0" w:color="auto"/>
        <w:right w:val="none" w:sz="0" w:space="0" w:color="auto"/>
      </w:divBdr>
    </w:div>
    <w:div w:id="426072861">
      <w:marLeft w:val="0"/>
      <w:marRight w:val="0"/>
      <w:marTop w:val="0"/>
      <w:marBottom w:val="0"/>
      <w:divBdr>
        <w:top w:val="none" w:sz="0" w:space="0" w:color="auto"/>
        <w:left w:val="none" w:sz="0" w:space="0" w:color="auto"/>
        <w:bottom w:val="none" w:sz="0" w:space="0" w:color="auto"/>
        <w:right w:val="none" w:sz="0" w:space="0" w:color="auto"/>
      </w:divBdr>
    </w:div>
    <w:div w:id="451291919">
      <w:marLeft w:val="0"/>
      <w:marRight w:val="0"/>
      <w:marTop w:val="0"/>
      <w:marBottom w:val="0"/>
      <w:divBdr>
        <w:top w:val="none" w:sz="0" w:space="0" w:color="auto"/>
        <w:left w:val="none" w:sz="0" w:space="0" w:color="auto"/>
        <w:bottom w:val="none" w:sz="0" w:space="0" w:color="auto"/>
        <w:right w:val="none" w:sz="0" w:space="0" w:color="auto"/>
      </w:divBdr>
    </w:div>
    <w:div w:id="453796590">
      <w:marLeft w:val="0"/>
      <w:marRight w:val="0"/>
      <w:marTop w:val="0"/>
      <w:marBottom w:val="0"/>
      <w:divBdr>
        <w:top w:val="none" w:sz="0" w:space="0" w:color="auto"/>
        <w:left w:val="none" w:sz="0" w:space="0" w:color="auto"/>
        <w:bottom w:val="none" w:sz="0" w:space="0" w:color="auto"/>
        <w:right w:val="none" w:sz="0" w:space="0" w:color="auto"/>
      </w:divBdr>
    </w:div>
    <w:div w:id="458840747">
      <w:marLeft w:val="0"/>
      <w:marRight w:val="0"/>
      <w:marTop w:val="0"/>
      <w:marBottom w:val="0"/>
      <w:divBdr>
        <w:top w:val="none" w:sz="0" w:space="0" w:color="auto"/>
        <w:left w:val="none" w:sz="0" w:space="0" w:color="auto"/>
        <w:bottom w:val="none" w:sz="0" w:space="0" w:color="auto"/>
        <w:right w:val="none" w:sz="0" w:space="0" w:color="auto"/>
      </w:divBdr>
    </w:div>
    <w:div w:id="463012550">
      <w:marLeft w:val="0"/>
      <w:marRight w:val="0"/>
      <w:marTop w:val="0"/>
      <w:marBottom w:val="0"/>
      <w:divBdr>
        <w:top w:val="none" w:sz="0" w:space="0" w:color="auto"/>
        <w:left w:val="none" w:sz="0" w:space="0" w:color="auto"/>
        <w:bottom w:val="none" w:sz="0" w:space="0" w:color="auto"/>
        <w:right w:val="none" w:sz="0" w:space="0" w:color="auto"/>
      </w:divBdr>
    </w:div>
    <w:div w:id="470830982">
      <w:marLeft w:val="0"/>
      <w:marRight w:val="0"/>
      <w:marTop w:val="0"/>
      <w:marBottom w:val="0"/>
      <w:divBdr>
        <w:top w:val="none" w:sz="0" w:space="0" w:color="auto"/>
        <w:left w:val="none" w:sz="0" w:space="0" w:color="auto"/>
        <w:bottom w:val="none" w:sz="0" w:space="0" w:color="auto"/>
        <w:right w:val="none" w:sz="0" w:space="0" w:color="auto"/>
      </w:divBdr>
    </w:div>
    <w:div w:id="470903673">
      <w:marLeft w:val="0"/>
      <w:marRight w:val="0"/>
      <w:marTop w:val="0"/>
      <w:marBottom w:val="0"/>
      <w:divBdr>
        <w:top w:val="none" w:sz="0" w:space="0" w:color="auto"/>
        <w:left w:val="none" w:sz="0" w:space="0" w:color="auto"/>
        <w:bottom w:val="none" w:sz="0" w:space="0" w:color="auto"/>
        <w:right w:val="none" w:sz="0" w:space="0" w:color="auto"/>
      </w:divBdr>
    </w:div>
    <w:div w:id="480587522">
      <w:marLeft w:val="0"/>
      <w:marRight w:val="0"/>
      <w:marTop w:val="0"/>
      <w:marBottom w:val="0"/>
      <w:divBdr>
        <w:top w:val="none" w:sz="0" w:space="0" w:color="auto"/>
        <w:left w:val="none" w:sz="0" w:space="0" w:color="auto"/>
        <w:bottom w:val="none" w:sz="0" w:space="0" w:color="auto"/>
        <w:right w:val="none" w:sz="0" w:space="0" w:color="auto"/>
      </w:divBdr>
    </w:div>
    <w:div w:id="503281625">
      <w:marLeft w:val="0"/>
      <w:marRight w:val="0"/>
      <w:marTop w:val="0"/>
      <w:marBottom w:val="0"/>
      <w:divBdr>
        <w:top w:val="none" w:sz="0" w:space="0" w:color="auto"/>
        <w:left w:val="none" w:sz="0" w:space="0" w:color="auto"/>
        <w:bottom w:val="none" w:sz="0" w:space="0" w:color="auto"/>
        <w:right w:val="none" w:sz="0" w:space="0" w:color="auto"/>
      </w:divBdr>
    </w:div>
    <w:div w:id="509300854">
      <w:marLeft w:val="0"/>
      <w:marRight w:val="0"/>
      <w:marTop w:val="0"/>
      <w:marBottom w:val="0"/>
      <w:divBdr>
        <w:top w:val="none" w:sz="0" w:space="0" w:color="auto"/>
        <w:left w:val="none" w:sz="0" w:space="0" w:color="auto"/>
        <w:bottom w:val="none" w:sz="0" w:space="0" w:color="auto"/>
        <w:right w:val="none" w:sz="0" w:space="0" w:color="auto"/>
      </w:divBdr>
    </w:div>
    <w:div w:id="514076527">
      <w:marLeft w:val="0"/>
      <w:marRight w:val="0"/>
      <w:marTop w:val="0"/>
      <w:marBottom w:val="0"/>
      <w:divBdr>
        <w:top w:val="none" w:sz="0" w:space="0" w:color="auto"/>
        <w:left w:val="none" w:sz="0" w:space="0" w:color="auto"/>
        <w:bottom w:val="none" w:sz="0" w:space="0" w:color="auto"/>
        <w:right w:val="none" w:sz="0" w:space="0" w:color="auto"/>
      </w:divBdr>
    </w:div>
    <w:div w:id="536428501">
      <w:marLeft w:val="0"/>
      <w:marRight w:val="0"/>
      <w:marTop w:val="0"/>
      <w:marBottom w:val="0"/>
      <w:divBdr>
        <w:top w:val="none" w:sz="0" w:space="0" w:color="auto"/>
        <w:left w:val="none" w:sz="0" w:space="0" w:color="auto"/>
        <w:bottom w:val="none" w:sz="0" w:space="0" w:color="auto"/>
        <w:right w:val="none" w:sz="0" w:space="0" w:color="auto"/>
      </w:divBdr>
    </w:div>
    <w:div w:id="541601307">
      <w:marLeft w:val="0"/>
      <w:marRight w:val="0"/>
      <w:marTop w:val="0"/>
      <w:marBottom w:val="0"/>
      <w:divBdr>
        <w:top w:val="none" w:sz="0" w:space="0" w:color="auto"/>
        <w:left w:val="none" w:sz="0" w:space="0" w:color="auto"/>
        <w:bottom w:val="none" w:sz="0" w:space="0" w:color="auto"/>
        <w:right w:val="none" w:sz="0" w:space="0" w:color="auto"/>
      </w:divBdr>
    </w:div>
    <w:div w:id="562986571">
      <w:marLeft w:val="0"/>
      <w:marRight w:val="0"/>
      <w:marTop w:val="0"/>
      <w:marBottom w:val="0"/>
      <w:divBdr>
        <w:top w:val="none" w:sz="0" w:space="0" w:color="auto"/>
        <w:left w:val="none" w:sz="0" w:space="0" w:color="auto"/>
        <w:bottom w:val="none" w:sz="0" w:space="0" w:color="auto"/>
        <w:right w:val="none" w:sz="0" w:space="0" w:color="auto"/>
      </w:divBdr>
    </w:div>
    <w:div w:id="569779494">
      <w:marLeft w:val="0"/>
      <w:marRight w:val="0"/>
      <w:marTop w:val="0"/>
      <w:marBottom w:val="0"/>
      <w:divBdr>
        <w:top w:val="none" w:sz="0" w:space="0" w:color="auto"/>
        <w:left w:val="none" w:sz="0" w:space="0" w:color="auto"/>
        <w:bottom w:val="none" w:sz="0" w:space="0" w:color="auto"/>
        <w:right w:val="none" w:sz="0" w:space="0" w:color="auto"/>
      </w:divBdr>
    </w:div>
    <w:div w:id="571546201">
      <w:marLeft w:val="0"/>
      <w:marRight w:val="0"/>
      <w:marTop w:val="0"/>
      <w:marBottom w:val="0"/>
      <w:divBdr>
        <w:top w:val="none" w:sz="0" w:space="0" w:color="auto"/>
        <w:left w:val="none" w:sz="0" w:space="0" w:color="auto"/>
        <w:bottom w:val="none" w:sz="0" w:space="0" w:color="auto"/>
        <w:right w:val="none" w:sz="0" w:space="0" w:color="auto"/>
      </w:divBdr>
    </w:div>
    <w:div w:id="578096219">
      <w:marLeft w:val="0"/>
      <w:marRight w:val="0"/>
      <w:marTop w:val="0"/>
      <w:marBottom w:val="0"/>
      <w:divBdr>
        <w:top w:val="none" w:sz="0" w:space="0" w:color="auto"/>
        <w:left w:val="none" w:sz="0" w:space="0" w:color="auto"/>
        <w:bottom w:val="none" w:sz="0" w:space="0" w:color="auto"/>
        <w:right w:val="none" w:sz="0" w:space="0" w:color="auto"/>
      </w:divBdr>
    </w:div>
    <w:div w:id="600332596">
      <w:marLeft w:val="0"/>
      <w:marRight w:val="0"/>
      <w:marTop w:val="0"/>
      <w:marBottom w:val="0"/>
      <w:divBdr>
        <w:top w:val="none" w:sz="0" w:space="0" w:color="auto"/>
        <w:left w:val="none" w:sz="0" w:space="0" w:color="auto"/>
        <w:bottom w:val="none" w:sz="0" w:space="0" w:color="auto"/>
        <w:right w:val="none" w:sz="0" w:space="0" w:color="auto"/>
      </w:divBdr>
    </w:div>
    <w:div w:id="606471716">
      <w:marLeft w:val="0"/>
      <w:marRight w:val="0"/>
      <w:marTop w:val="0"/>
      <w:marBottom w:val="0"/>
      <w:divBdr>
        <w:top w:val="none" w:sz="0" w:space="0" w:color="auto"/>
        <w:left w:val="none" w:sz="0" w:space="0" w:color="auto"/>
        <w:bottom w:val="none" w:sz="0" w:space="0" w:color="auto"/>
        <w:right w:val="none" w:sz="0" w:space="0" w:color="auto"/>
      </w:divBdr>
    </w:div>
    <w:div w:id="614797255">
      <w:marLeft w:val="0"/>
      <w:marRight w:val="0"/>
      <w:marTop w:val="0"/>
      <w:marBottom w:val="0"/>
      <w:divBdr>
        <w:top w:val="none" w:sz="0" w:space="0" w:color="auto"/>
        <w:left w:val="none" w:sz="0" w:space="0" w:color="auto"/>
        <w:bottom w:val="none" w:sz="0" w:space="0" w:color="auto"/>
        <w:right w:val="none" w:sz="0" w:space="0" w:color="auto"/>
      </w:divBdr>
    </w:div>
    <w:div w:id="617419130">
      <w:marLeft w:val="0"/>
      <w:marRight w:val="0"/>
      <w:marTop w:val="0"/>
      <w:marBottom w:val="0"/>
      <w:divBdr>
        <w:top w:val="none" w:sz="0" w:space="0" w:color="auto"/>
        <w:left w:val="none" w:sz="0" w:space="0" w:color="auto"/>
        <w:bottom w:val="none" w:sz="0" w:space="0" w:color="auto"/>
        <w:right w:val="none" w:sz="0" w:space="0" w:color="auto"/>
      </w:divBdr>
    </w:div>
    <w:div w:id="620571037">
      <w:marLeft w:val="0"/>
      <w:marRight w:val="0"/>
      <w:marTop w:val="0"/>
      <w:marBottom w:val="0"/>
      <w:divBdr>
        <w:top w:val="none" w:sz="0" w:space="0" w:color="auto"/>
        <w:left w:val="none" w:sz="0" w:space="0" w:color="auto"/>
        <w:bottom w:val="none" w:sz="0" w:space="0" w:color="auto"/>
        <w:right w:val="none" w:sz="0" w:space="0" w:color="auto"/>
      </w:divBdr>
    </w:div>
    <w:div w:id="624045602">
      <w:marLeft w:val="0"/>
      <w:marRight w:val="0"/>
      <w:marTop w:val="0"/>
      <w:marBottom w:val="0"/>
      <w:divBdr>
        <w:top w:val="none" w:sz="0" w:space="0" w:color="auto"/>
        <w:left w:val="none" w:sz="0" w:space="0" w:color="auto"/>
        <w:bottom w:val="none" w:sz="0" w:space="0" w:color="auto"/>
        <w:right w:val="none" w:sz="0" w:space="0" w:color="auto"/>
      </w:divBdr>
    </w:div>
    <w:div w:id="624701613">
      <w:marLeft w:val="0"/>
      <w:marRight w:val="0"/>
      <w:marTop w:val="0"/>
      <w:marBottom w:val="0"/>
      <w:divBdr>
        <w:top w:val="none" w:sz="0" w:space="0" w:color="auto"/>
        <w:left w:val="none" w:sz="0" w:space="0" w:color="auto"/>
        <w:bottom w:val="none" w:sz="0" w:space="0" w:color="auto"/>
        <w:right w:val="none" w:sz="0" w:space="0" w:color="auto"/>
      </w:divBdr>
    </w:div>
    <w:div w:id="629822854">
      <w:marLeft w:val="0"/>
      <w:marRight w:val="0"/>
      <w:marTop w:val="0"/>
      <w:marBottom w:val="0"/>
      <w:divBdr>
        <w:top w:val="none" w:sz="0" w:space="0" w:color="auto"/>
        <w:left w:val="none" w:sz="0" w:space="0" w:color="auto"/>
        <w:bottom w:val="none" w:sz="0" w:space="0" w:color="auto"/>
        <w:right w:val="none" w:sz="0" w:space="0" w:color="auto"/>
      </w:divBdr>
    </w:div>
    <w:div w:id="654646244">
      <w:marLeft w:val="0"/>
      <w:marRight w:val="0"/>
      <w:marTop w:val="0"/>
      <w:marBottom w:val="0"/>
      <w:divBdr>
        <w:top w:val="none" w:sz="0" w:space="0" w:color="auto"/>
        <w:left w:val="none" w:sz="0" w:space="0" w:color="auto"/>
        <w:bottom w:val="none" w:sz="0" w:space="0" w:color="auto"/>
        <w:right w:val="none" w:sz="0" w:space="0" w:color="auto"/>
      </w:divBdr>
    </w:div>
    <w:div w:id="656035004">
      <w:marLeft w:val="0"/>
      <w:marRight w:val="0"/>
      <w:marTop w:val="0"/>
      <w:marBottom w:val="0"/>
      <w:divBdr>
        <w:top w:val="none" w:sz="0" w:space="0" w:color="auto"/>
        <w:left w:val="none" w:sz="0" w:space="0" w:color="auto"/>
        <w:bottom w:val="none" w:sz="0" w:space="0" w:color="auto"/>
        <w:right w:val="none" w:sz="0" w:space="0" w:color="auto"/>
      </w:divBdr>
    </w:div>
    <w:div w:id="662008407">
      <w:marLeft w:val="0"/>
      <w:marRight w:val="0"/>
      <w:marTop w:val="0"/>
      <w:marBottom w:val="0"/>
      <w:divBdr>
        <w:top w:val="none" w:sz="0" w:space="0" w:color="auto"/>
        <w:left w:val="none" w:sz="0" w:space="0" w:color="auto"/>
        <w:bottom w:val="none" w:sz="0" w:space="0" w:color="auto"/>
        <w:right w:val="none" w:sz="0" w:space="0" w:color="auto"/>
      </w:divBdr>
    </w:div>
    <w:div w:id="662665556">
      <w:marLeft w:val="0"/>
      <w:marRight w:val="0"/>
      <w:marTop w:val="0"/>
      <w:marBottom w:val="0"/>
      <w:divBdr>
        <w:top w:val="none" w:sz="0" w:space="0" w:color="auto"/>
        <w:left w:val="none" w:sz="0" w:space="0" w:color="auto"/>
        <w:bottom w:val="none" w:sz="0" w:space="0" w:color="auto"/>
        <w:right w:val="none" w:sz="0" w:space="0" w:color="auto"/>
      </w:divBdr>
    </w:div>
    <w:div w:id="672875203">
      <w:marLeft w:val="0"/>
      <w:marRight w:val="0"/>
      <w:marTop w:val="0"/>
      <w:marBottom w:val="0"/>
      <w:divBdr>
        <w:top w:val="none" w:sz="0" w:space="0" w:color="auto"/>
        <w:left w:val="none" w:sz="0" w:space="0" w:color="auto"/>
        <w:bottom w:val="none" w:sz="0" w:space="0" w:color="auto"/>
        <w:right w:val="none" w:sz="0" w:space="0" w:color="auto"/>
      </w:divBdr>
    </w:div>
    <w:div w:id="675962447">
      <w:marLeft w:val="0"/>
      <w:marRight w:val="0"/>
      <w:marTop w:val="0"/>
      <w:marBottom w:val="0"/>
      <w:divBdr>
        <w:top w:val="none" w:sz="0" w:space="0" w:color="auto"/>
        <w:left w:val="none" w:sz="0" w:space="0" w:color="auto"/>
        <w:bottom w:val="none" w:sz="0" w:space="0" w:color="auto"/>
        <w:right w:val="none" w:sz="0" w:space="0" w:color="auto"/>
      </w:divBdr>
    </w:div>
    <w:div w:id="679039378">
      <w:marLeft w:val="0"/>
      <w:marRight w:val="0"/>
      <w:marTop w:val="0"/>
      <w:marBottom w:val="0"/>
      <w:divBdr>
        <w:top w:val="none" w:sz="0" w:space="0" w:color="auto"/>
        <w:left w:val="none" w:sz="0" w:space="0" w:color="auto"/>
        <w:bottom w:val="none" w:sz="0" w:space="0" w:color="auto"/>
        <w:right w:val="none" w:sz="0" w:space="0" w:color="auto"/>
      </w:divBdr>
    </w:div>
    <w:div w:id="689071259">
      <w:marLeft w:val="0"/>
      <w:marRight w:val="0"/>
      <w:marTop w:val="0"/>
      <w:marBottom w:val="0"/>
      <w:divBdr>
        <w:top w:val="none" w:sz="0" w:space="0" w:color="auto"/>
        <w:left w:val="none" w:sz="0" w:space="0" w:color="auto"/>
        <w:bottom w:val="none" w:sz="0" w:space="0" w:color="auto"/>
        <w:right w:val="none" w:sz="0" w:space="0" w:color="auto"/>
      </w:divBdr>
    </w:div>
    <w:div w:id="698047539">
      <w:marLeft w:val="0"/>
      <w:marRight w:val="0"/>
      <w:marTop w:val="0"/>
      <w:marBottom w:val="0"/>
      <w:divBdr>
        <w:top w:val="none" w:sz="0" w:space="0" w:color="auto"/>
        <w:left w:val="none" w:sz="0" w:space="0" w:color="auto"/>
        <w:bottom w:val="none" w:sz="0" w:space="0" w:color="auto"/>
        <w:right w:val="none" w:sz="0" w:space="0" w:color="auto"/>
      </w:divBdr>
    </w:div>
    <w:div w:id="702053641">
      <w:marLeft w:val="0"/>
      <w:marRight w:val="0"/>
      <w:marTop w:val="0"/>
      <w:marBottom w:val="0"/>
      <w:divBdr>
        <w:top w:val="none" w:sz="0" w:space="0" w:color="auto"/>
        <w:left w:val="none" w:sz="0" w:space="0" w:color="auto"/>
        <w:bottom w:val="none" w:sz="0" w:space="0" w:color="auto"/>
        <w:right w:val="none" w:sz="0" w:space="0" w:color="auto"/>
      </w:divBdr>
    </w:div>
    <w:div w:id="702899689">
      <w:marLeft w:val="0"/>
      <w:marRight w:val="0"/>
      <w:marTop w:val="0"/>
      <w:marBottom w:val="0"/>
      <w:divBdr>
        <w:top w:val="none" w:sz="0" w:space="0" w:color="auto"/>
        <w:left w:val="none" w:sz="0" w:space="0" w:color="auto"/>
        <w:bottom w:val="none" w:sz="0" w:space="0" w:color="auto"/>
        <w:right w:val="none" w:sz="0" w:space="0" w:color="auto"/>
      </w:divBdr>
    </w:div>
    <w:div w:id="708384827">
      <w:marLeft w:val="0"/>
      <w:marRight w:val="0"/>
      <w:marTop w:val="0"/>
      <w:marBottom w:val="0"/>
      <w:divBdr>
        <w:top w:val="none" w:sz="0" w:space="0" w:color="auto"/>
        <w:left w:val="none" w:sz="0" w:space="0" w:color="auto"/>
        <w:bottom w:val="none" w:sz="0" w:space="0" w:color="auto"/>
        <w:right w:val="none" w:sz="0" w:space="0" w:color="auto"/>
      </w:divBdr>
    </w:div>
    <w:div w:id="712265176">
      <w:marLeft w:val="0"/>
      <w:marRight w:val="0"/>
      <w:marTop w:val="0"/>
      <w:marBottom w:val="0"/>
      <w:divBdr>
        <w:top w:val="none" w:sz="0" w:space="0" w:color="auto"/>
        <w:left w:val="none" w:sz="0" w:space="0" w:color="auto"/>
        <w:bottom w:val="none" w:sz="0" w:space="0" w:color="auto"/>
        <w:right w:val="none" w:sz="0" w:space="0" w:color="auto"/>
      </w:divBdr>
    </w:div>
    <w:div w:id="712314671">
      <w:marLeft w:val="0"/>
      <w:marRight w:val="0"/>
      <w:marTop w:val="0"/>
      <w:marBottom w:val="0"/>
      <w:divBdr>
        <w:top w:val="none" w:sz="0" w:space="0" w:color="auto"/>
        <w:left w:val="none" w:sz="0" w:space="0" w:color="auto"/>
        <w:bottom w:val="none" w:sz="0" w:space="0" w:color="auto"/>
        <w:right w:val="none" w:sz="0" w:space="0" w:color="auto"/>
      </w:divBdr>
    </w:div>
    <w:div w:id="714046454">
      <w:marLeft w:val="0"/>
      <w:marRight w:val="0"/>
      <w:marTop w:val="0"/>
      <w:marBottom w:val="0"/>
      <w:divBdr>
        <w:top w:val="none" w:sz="0" w:space="0" w:color="auto"/>
        <w:left w:val="none" w:sz="0" w:space="0" w:color="auto"/>
        <w:bottom w:val="none" w:sz="0" w:space="0" w:color="auto"/>
        <w:right w:val="none" w:sz="0" w:space="0" w:color="auto"/>
      </w:divBdr>
    </w:div>
    <w:div w:id="717389603">
      <w:marLeft w:val="0"/>
      <w:marRight w:val="0"/>
      <w:marTop w:val="0"/>
      <w:marBottom w:val="0"/>
      <w:divBdr>
        <w:top w:val="none" w:sz="0" w:space="0" w:color="auto"/>
        <w:left w:val="none" w:sz="0" w:space="0" w:color="auto"/>
        <w:bottom w:val="none" w:sz="0" w:space="0" w:color="auto"/>
        <w:right w:val="none" w:sz="0" w:space="0" w:color="auto"/>
      </w:divBdr>
    </w:div>
    <w:div w:id="718017166">
      <w:marLeft w:val="0"/>
      <w:marRight w:val="0"/>
      <w:marTop w:val="0"/>
      <w:marBottom w:val="0"/>
      <w:divBdr>
        <w:top w:val="none" w:sz="0" w:space="0" w:color="auto"/>
        <w:left w:val="none" w:sz="0" w:space="0" w:color="auto"/>
        <w:bottom w:val="none" w:sz="0" w:space="0" w:color="auto"/>
        <w:right w:val="none" w:sz="0" w:space="0" w:color="auto"/>
      </w:divBdr>
    </w:div>
    <w:div w:id="720445078">
      <w:marLeft w:val="0"/>
      <w:marRight w:val="0"/>
      <w:marTop w:val="0"/>
      <w:marBottom w:val="0"/>
      <w:divBdr>
        <w:top w:val="none" w:sz="0" w:space="0" w:color="auto"/>
        <w:left w:val="none" w:sz="0" w:space="0" w:color="auto"/>
        <w:bottom w:val="none" w:sz="0" w:space="0" w:color="auto"/>
        <w:right w:val="none" w:sz="0" w:space="0" w:color="auto"/>
      </w:divBdr>
    </w:div>
    <w:div w:id="721487742">
      <w:marLeft w:val="0"/>
      <w:marRight w:val="0"/>
      <w:marTop w:val="0"/>
      <w:marBottom w:val="0"/>
      <w:divBdr>
        <w:top w:val="none" w:sz="0" w:space="0" w:color="auto"/>
        <w:left w:val="none" w:sz="0" w:space="0" w:color="auto"/>
        <w:bottom w:val="none" w:sz="0" w:space="0" w:color="auto"/>
        <w:right w:val="none" w:sz="0" w:space="0" w:color="auto"/>
      </w:divBdr>
    </w:div>
    <w:div w:id="724571489">
      <w:marLeft w:val="0"/>
      <w:marRight w:val="0"/>
      <w:marTop w:val="0"/>
      <w:marBottom w:val="0"/>
      <w:divBdr>
        <w:top w:val="none" w:sz="0" w:space="0" w:color="auto"/>
        <w:left w:val="none" w:sz="0" w:space="0" w:color="auto"/>
        <w:bottom w:val="none" w:sz="0" w:space="0" w:color="auto"/>
        <w:right w:val="none" w:sz="0" w:space="0" w:color="auto"/>
      </w:divBdr>
    </w:div>
    <w:div w:id="738989274">
      <w:marLeft w:val="0"/>
      <w:marRight w:val="0"/>
      <w:marTop w:val="0"/>
      <w:marBottom w:val="0"/>
      <w:divBdr>
        <w:top w:val="none" w:sz="0" w:space="0" w:color="auto"/>
        <w:left w:val="none" w:sz="0" w:space="0" w:color="auto"/>
        <w:bottom w:val="none" w:sz="0" w:space="0" w:color="auto"/>
        <w:right w:val="none" w:sz="0" w:space="0" w:color="auto"/>
      </w:divBdr>
    </w:div>
    <w:div w:id="740754300">
      <w:bodyDiv w:val="1"/>
      <w:marLeft w:val="0"/>
      <w:marRight w:val="0"/>
      <w:marTop w:val="0"/>
      <w:marBottom w:val="0"/>
      <w:divBdr>
        <w:top w:val="none" w:sz="0" w:space="0" w:color="auto"/>
        <w:left w:val="none" w:sz="0" w:space="0" w:color="auto"/>
        <w:bottom w:val="none" w:sz="0" w:space="0" w:color="auto"/>
        <w:right w:val="none" w:sz="0" w:space="0" w:color="auto"/>
      </w:divBdr>
      <w:divsChild>
        <w:div w:id="1991867161">
          <w:marLeft w:val="0"/>
          <w:marRight w:val="0"/>
          <w:marTop w:val="0"/>
          <w:marBottom w:val="0"/>
          <w:divBdr>
            <w:top w:val="none" w:sz="0" w:space="0" w:color="auto"/>
            <w:left w:val="none" w:sz="0" w:space="0" w:color="auto"/>
            <w:bottom w:val="none" w:sz="0" w:space="0" w:color="auto"/>
            <w:right w:val="none" w:sz="0" w:space="0" w:color="auto"/>
          </w:divBdr>
          <w:divsChild>
            <w:div w:id="880437802">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743844701">
      <w:marLeft w:val="0"/>
      <w:marRight w:val="0"/>
      <w:marTop w:val="0"/>
      <w:marBottom w:val="0"/>
      <w:divBdr>
        <w:top w:val="none" w:sz="0" w:space="0" w:color="auto"/>
        <w:left w:val="none" w:sz="0" w:space="0" w:color="auto"/>
        <w:bottom w:val="none" w:sz="0" w:space="0" w:color="auto"/>
        <w:right w:val="none" w:sz="0" w:space="0" w:color="auto"/>
      </w:divBdr>
    </w:div>
    <w:div w:id="766732581">
      <w:marLeft w:val="0"/>
      <w:marRight w:val="0"/>
      <w:marTop w:val="0"/>
      <w:marBottom w:val="0"/>
      <w:divBdr>
        <w:top w:val="none" w:sz="0" w:space="0" w:color="auto"/>
        <w:left w:val="none" w:sz="0" w:space="0" w:color="auto"/>
        <w:bottom w:val="none" w:sz="0" w:space="0" w:color="auto"/>
        <w:right w:val="none" w:sz="0" w:space="0" w:color="auto"/>
      </w:divBdr>
    </w:div>
    <w:div w:id="783354289">
      <w:marLeft w:val="0"/>
      <w:marRight w:val="0"/>
      <w:marTop w:val="0"/>
      <w:marBottom w:val="0"/>
      <w:divBdr>
        <w:top w:val="none" w:sz="0" w:space="0" w:color="auto"/>
        <w:left w:val="none" w:sz="0" w:space="0" w:color="auto"/>
        <w:bottom w:val="none" w:sz="0" w:space="0" w:color="auto"/>
        <w:right w:val="none" w:sz="0" w:space="0" w:color="auto"/>
      </w:divBdr>
    </w:div>
    <w:div w:id="806892500">
      <w:marLeft w:val="0"/>
      <w:marRight w:val="0"/>
      <w:marTop w:val="0"/>
      <w:marBottom w:val="0"/>
      <w:divBdr>
        <w:top w:val="none" w:sz="0" w:space="0" w:color="auto"/>
        <w:left w:val="none" w:sz="0" w:space="0" w:color="auto"/>
        <w:bottom w:val="none" w:sz="0" w:space="0" w:color="auto"/>
        <w:right w:val="none" w:sz="0" w:space="0" w:color="auto"/>
      </w:divBdr>
    </w:div>
    <w:div w:id="809371041">
      <w:marLeft w:val="0"/>
      <w:marRight w:val="0"/>
      <w:marTop w:val="0"/>
      <w:marBottom w:val="0"/>
      <w:divBdr>
        <w:top w:val="none" w:sz="0" w:space="0" w:color="auto"/>
        <w:left w:val="none" w:sz="0" w:space="0" w:color="auto"/>
        <w:bottom w:val="none" w:sz="0" w:space="0" w:color="auto"/>
        <w:right w:val="none" w:sz="0" w:space="0" w:color="auto"/>
      </w:divBdr>
    </w:div>
    <w:div w:id="821195134">
      <w:marLeft w:val="0"/>
      <w:marRight w:val="0"/>
      <w:marTop w:val="0"/>
      <w:marBottom w:val="0"/>
      <w:divBdr>
        <w:top w:val="none" w:sz="0" w:space="0" w:color="auto"/>
        <w:left w:val="none" w:sz="0" w:space="0" w:color="auto"/>
        <w:bottom w:val="none" w:sz="0" w:space="0" w:color="auto"/>
        <w:right w:val="none" w:sz="0" w:space="0" w:color="auto"/>
      </w:divBdr>
    </w:div>
    <w:div w:id="826164018">
      <w:marLeft w:val="0"/>
      <w:marRight w:val="0"/>
      <w:marTop w:val="0"/>
      <w:marBottom w:val="0"/>
      <w:divBdr>
        <w:top w:val="none" w:sz="0" w:space="0" w:color="auto"/>
        <w:left w:val="none" w:sz="0" w:space="0" w:color="auto"/>
        <w:bottom w:val="none" w:sz="0" w:space="0" w:color="auto"/>
        <w:right w:val="none" w:sz="0" w:space="0" w:color="auto"/>
      </w:divBdr>
    </w:div>
    <w:div w:id="828135047">
      <w:marLeft w:val="0"/>
      <w:marRight w:val="0"/>
      <w:marTop w:val="0"/>
      <w:marBottom w:val="0"/>
      <w:divBdr>
        <w:top w:val="none" w:sz="0" w:space="0" w:color="auto"/>
        <w:left w:val="none" w:sz="0" w:space="0" w:color="auto"/>
        <w:bottom w:val="none" w:sz="0" w:space="0" w:color="auto"/>
        <w:right w:val="none" w:sz="0" w:space="0" w:color="auto"/>
      </w:divBdr>
    </w:div>
    <w:div w:id="831795814">
      <w:marLeft w:val="0"/>
      <w:marRight w:val="0"/>
      <w:marTop w:val="0"/>
      <w:marBottom w:val="0"/>
      <w:divBdr>
        <w:top w:val="none" w:sz="0" w:space="0" w:color="auto"/>
        <w:left w:val="none" w:sz="0" w:space="0" w:color="auto"/>
        <w:bottom w:val="none" w:sz="0" w:space="0" w:color="auto"/>
        <w:right w:val="none" w:sz="0" w:space="0" w:color="auto"/>
      </w:divBdr>
    </w:div>
    <w:div w:id="834492213">
      <w:marLeft w:val="0"/>
      <w:marRight w:val="0"/>
      <w:marTop w:val="0"/>
      <w:marBottom w:val="0"/>
      <w:divBdr>
        <w:top w:val="none" w:sz="0" w:space="0" w:color="auto"/>
        <w:left w:val="none" w:sz="0" w:space="0" w:color="auto"/>
        <w:bottom w:val="none" w:sz="0" w:space="0" w:color="auto"/>
        <w:right w:val="none" w:sz="0" w:space="0" w:color="auto"/>
      </w:divBdr>
    </w:div>
    <w:div w:id="847983845">
      <w:marLeft w:val="0"/>
      <w:marRight w:val="0"/>
      <w:marTop w:val="0"/>
      <w:marBottom w:val="0"/>
      <w:divBdr>
        <w:top w:val="none" w:sz="0" w:space="0" w:color="auto"/>
        <w:left w:val="none" w:sz="0" w:space="0" w:color="auto"/>
        <w:bottom w:val="none" w:sz="0" w:space="0" w:color="auto"/>
        <w:right w:val="none" w:sz="0" w:space="0" w:color="auto"/>
      </w:divBdr>
    </w:div>
    <w:div w:id="852105946">
      <w:marLeft w:val="0"/>
      <w:marRight w:val="0"/>
      <w:marTop w:val="0"/>
      <w:marBottom w:val="0"/>
      <w:divBdr>
        <w:top w:val="none" w:sz="0" w:space="0" w:color="auto"/>
        <w:left w:val="none" w:sz="0" w:space="0" w:color="auto"/>
        <w:bottom w:val="none" w:sz="0" w:space="0" w:color="auto"/>
        <w:right w:val="none" w:sz="0" w:space="0" w:color="auto"/>
      </w:divBdr>
    </w:div>
    <w:div w:id="853156284">
      <w:marLeft w:val="0"/>
      <w:marRight w:val="0"/>
      <w:marTop w:val="0"/>
      <w:marBottom w:val="0"/>
      <w:divBdr>
        <w:top w:val="none" w:sz="0" w:space="0" w:color="auto"/>
        <w:left w:val="none" w:sz="0" w:space="0" w:color="auto"/>
        <w:bottom w:val="none" w:sz="0" w:space="0" w:color="auto"/>
        <w:right w:val="none" w:sz="0" w:space="0" w:color="auto"/>
      </w:divBdr>
    </w:div>
    <w:div w:id="866869921">
      <w:marLeft w:val="0"/>
      <w:marRight w:val="0"/>
      <w:marTop w:val="0"/>
      <w:marBottom w:val="0"/>
      <w:divBdr>
        <w:top w:val="none" w:sz="0" w:space="0" w:color="auto"/>
        <w:left w:val="none" w:sz="0" w:space="0" w:color="auto"/>
        <w:bottom w:val="none" w:sz="0" w:space="0" w:color="auto"/>
        <w:right w:val="none" w:sz="0" w:space="0" w:color="auto"/>
      </w:divBdr>
    </w:div>
    <w:div w:id="868252797">
      <w:marLeft w:val="0"/>
      <w:marRight w:val="0"/>
      <w:marTop w:val="0"/>
      <w:marBottom w:val="0"/>
      <w:divBdr>
        <w:top w:val="none" w:sz="0" w:space="0" w:color="auto"/>
        <w:left w:val="none" w:sz="0" w:space="0" w:color="auto"/>
        <w:bottom w:val="none" w:sz="0" w:space="0" w:color="auto"/>
        <w:right w:val="none" w:sz="0" w:space="0" w:color="auto"/>
      </w:divBdr>
    </w:div>
    <w:div w:id="878857020">
      <w:marLeft w:val="0"/>
      <w:marRight w:val="0"/>
      <w:marTop w:val="0"/>
      <w:marBottom w:val="0"/>
      <w:divBdr>
        <w:top w:val="none" w:sz="0" w:space="0" w:color="auto"/>
        <w:left w:val="none" w:sz="0" w:space="0" w:color="auto"/>
        <w:bottom w:val="none" w:sz="0" w:space="0" w:color="auto"/>
        <w:right w:val="none" w:sz="0" w:space="0" w:color="auto"/>
      </w:divBdr>
    </w:div>
    <w:div w:id="895509286">
      <w:bodyDiv w:val="1"/>
      <w:marLeft w:val="0"/>
      <w:marRight w:val="0"/>
      <w:marTop w:val="0"/>
      <w:marBottom w:val="0"/>
      <w:divBdr>
        <w:top w:val="none" w:sz="0" w:space="0" w:color="auto"/>
        <w:left w:val="none" w:sz="0" w:space="0" w:color="auto"/>
        <w:bottom w:val="none" w:sz="0" w:space="0" w:color="auto"/>
        <w:right w:val="none" w:sz="0" w:space="0" w:color="auto"/>
      </w:divBdr>
      <w:divsChild>
        <w:div w:id="578370125">
          <w:marLeft w:val="0"/>
          <w:marRight w:val="0"/>
          <w:marTop w:val="0"/>
          <w:marBottom w:val="0"/>
          <w:divBdr>
            <w:top w:val="none" w:sz="0" w:space="0" w:color="auto"/>
            <w:left w:val="none" w:sz="0" w:space="0" w:color="auto"/>
            <w:bottom w:val="none" w:sz="0" w:space="0" w:color="auto"/>
            <w:right w:val="none" w:sz="0" w:space="0" w:color="auto"/>
          </w:divBdr>
          <w:divsChild>
            <w:div w:id="357125076">
              <w:marLeft w:val="0"/>
              <w:marRight w:val="0"/>
              <w:marTop w:val="0"/>
              <w:marBottom w:val="0"/>
              <w:divBdr>
                <w:top w:val="none" w:sz="0" w:space="0" w:color="auto"/>
                <w:left w:val="none" w:sz="0" w:space="0" w:color="auto"/>
                <w:bottom w:val="none" w:sz="0" w:space="0" w:color="auto"/>
                <w:right w:val="none" w:sz="0" w:space="0" w:color="auto"/>
              </w:divBdr>
              <w:divsChild>
                <w:div w:id="1431392856">
                  <w:marLeft w:val="-4950"/>
                  <w:marRight w:val="0"/>
                  <w:marTop w:val="0"/>
                  <w:marBottom w:val="0"/>
                  <w:divBdr>
                    <w:top w:val="none" w:sz="0" w:space="0" w:color="auto"/>
                    <w:left w:val="none" w:sz="0" w:space="0" w:color="auto"/>
                    <w:bottom w:val="none" w:sz="0" w:space="0" w:color="auto"/>
                    <w:right w:val="none" w:sz="0" w:space="0" w:color="auto"/>
                  </w:divBdr>
                  <w:divsChild>
                    <w:div w:id="544299477">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18459">
      <w:marLeft w:val="0"/>
      <w:marRight w:val="0"/>
      <w:marTop w:val="0"/>
      <w:marBottom w:val="0"/>
      <w:divBdr>
        <w:top w:val="none" w:sz="0" w:space="0" w:color="auto"/>
        <w:left w:val="none" w:sz="0" w:space="0" w:color="auto"/>
        <w:bottom w:val="none" w:sz="0" w:space="0" w:color="auto"/>
        <w:right w:val="none" w:sz="0" w:space="0" w:color="auto"/>
      </w:divBdr>
    </w:div>
    <w:div w:id="908612402">
      <w:marLeft w:val="0"/>
      <w:marRight w:val="0"/>
      <w:marTop w:val="0"/>
      <w:marBottom w:val="0"/>
      <w:divBdr>
        <w:top w:val="none" w:sz="0" w:space="0" w:color="auto"/>
        <w:left w:val="none" w:sz="0" w:space="0" w:color="auto"/>
        <w:bottom w:val="none" w:sz="0" w:space="0" w:color="auto"/>
        <w:right w:val="none" w:sz="0" w:space="0" w:color="auto"/>
      </w:divBdr>
    </w:div>
    <w:div w:id="911430816">
      <w:marLeft w:val="0"/>
      <w:marRight w:val="0"/>
      <w:marTop w:val="0"/>
      <w:marBottom w:val="0"/>
      <w:divBdr>
        <w:top w:val="none" w:sz="0" w:space="0" w:color="auto"/>
        <w:left w:val="none" w:sz="0" w:space="0" w:color="auto"/>
        <w:bottom w:val="none" w:sz="0" w:space="0" w:color="auto"/>
        <w:right w:val="none" w:sz="0" w:space="0" w:color="auto"/>
      </w:divBdr>
    </w:div>
    <w:div w:id="912589103">
      <w:marLeft w:val="0"/>
      <w:marRight w:val="0"/>
      <w:marTop w:val="0"/>
      <w:marBottom w:val="0"/>
      <w:divBdr>
        <w:top w:val="none" w:sz="0" w:space="0" w:color="auto"/>
        <w:left w:val="none" w:sz="0" w:space="0" w:color="auto"/>
        <w:bottom w:val="none" w:sz="0" w:space="0" w:color="auto"/>
        <w:right w:val="none" w:sz="0" w:space="0" w:color="auto"/>
      </w:divBdr>
    </w:div>
    <w:div w:id="918102517">
      <w:marLeft w:val="0"/>
      <w:marRight w:val="0"/>
      <w:marTop w:val="0"/>
      <w:marBottom w:val="0"/>
      <w:divBdr>
        <w:top w:val="none" w:sz="0" w:space="0" w:color="auto"/>
        <w:left w:val="none" w:sz="0" w:space="0" w:color="auto"/>
        <w:bottom w:val="none" w:sz="0" w:space="0" w:color="auto"/>
        <w:right w:val="none" w:sz="0" w:space="0" w:color="auto"/>
      </w:divBdr>
    </w:div>
    <w:div w:id="919291487">
      <w:marLeft w:val="0"/>
      <w:marRight w:val="0"/>
      <w:marTop w:val="0"/>
      <w:marBottom w:val="0"/>
      <w:divBdr>
        <w:top w:val="none" w:sz="0" w:space="0" w:color="auto"/>
        <w:left w:val="none" w:sz="0" w:space="0" w:color="auto"/>
        <w:bottom w:val="none" w:sz="0" w:space="0" w:color="auto"/>
        <w:right w:val="none" w:sz="0" w:space="0" w:color="auto"/>
      </w:divBdr>
    </w:div>
    <w:div w:id="919366276">
      <w:marLeft w:val="0"/>
      <w:marRight w:val="0"/>
      <w:marTop w:val="0"/>
      <w:marBottom w:val="0"/>
      <w:divBdr>
        <w:top w:val="none" w:sz="0" w:space="0" w:color="auto"/>
        <w:left w:val="none" w:sz="0" w:space="0" w:color="auto"/>
        <w:bottom w:val="none" w:sz="0" w:space="0" w:color="auto"/>
        <w:right w:val="none" w:sz="0" w:space="0" w:color="auto"/>
      </w:divBdr>
    </w:div>
    <w:div w:id="925186509">
      <w:marLeft w:val="0"/>
      <w:marRight w:val="0"/>
      <w:marTop w:val="0"/>
      <w:marBottom w:val="0"/>
      <w:divBdr>
        <w:top w:val="none" w:sz="0" w:space="0" w:color="auto"/>
        <w:left w:val="none" w:sz="0" w:space="0" w:color="auto"/>
        <w:bottom w:val="none" w:sz="0" w:space="0" w:color="auto"/>
        <w:right w:val="none" w:sz="0" w:space="0" w:color="auto"/>
      </w:divBdr>
    </w:div>
    <w:div w:id="925580867">
      <w:marLeft w:val="0"/>
      <w:marRight w:val="0"/>
      <w:marTop w:val="0"/>
      <w:marBottom w:val="0"/>
      <w:divBdr>
        <w:top w:val="none" w:sz="0" w:space="0" w:color="auto"/>
        <w:left w:val="none" w:sz="0" w:space="0" w:color="auto"/>
        <w:bottom w:val="none" w:sz="0" w:space="0" w:color="auto"/>
        <w:right w:val="none" w:sz="0" w:space="0" w:color="auto"/>
      </w:divBdr>
    </w:div>
    <w:div w:id="928347665">
      <w:marLeft w:val="0"/>
      <w:marRight w:val="0"/>
      <w:marTop w:val="0"/>
      <w:marBottom w:val="0"/>
      <w:divBdr>
        <w:top w:val="none" w:sz="0" w:space="0" w:color="auto"/>
        <w:left w:val="none" w:sz="0" w:space="0" w:color="auto"/>
        <w:bottom w:val="none" w:sz="0" w:space="0" w:color="auto"/>
        <w:right w:val="none" w:sz="0" w:space="0" w:color="auto"/>
      </w:divBdr>
    </w:div>
    <w:div w:id="956448107">
      <w:marLeft w:val="0"/>
      <w:marRight w:val="0"/>
      <w:marTop w:val="0"/>
      <w:marBottom w:val="0"/>
      <w:divBdr>
        <w:top w:val="none" w:sz="0" w:space="0" w:color="auto"/>
        <w:left w:val="none" w:sz="0" w:space="0" w:color="auto"/>
        <w:bottom w:val="none" w:sz="0" w:space="0" w:color="auto"/>
        <w:right w:val="none" w:sz="0" w:space="0" w:color="auto"/>
      </w:divBdr>
    </w:div>
    <w:div w:id="963078733">
      <w:marLeft w:val="0"/>
      <w:marRight w:val="0"/>
      <w:marTop w:val="0"/>
      <w:marBottom w:val="0"/>
      <w:divBdr>
        <w:top w:val="none" w:sz="0" w:space="0" w:color="auto"/>
        <w:left w:val="none" w:sz="0" w:space="0" w:color="auto"/>
        <w:bottom w:val="none" w:sz="0" w:space="0" w:color="auto"/>
        <w:right w:val="none" w:sz="0" w:space="0" w:color="auto"/>
      </w:divBdr>
    </w:div>
    <w:div w:id="969558821">
      <w:marLeft w:val="0"/>
      <w:marRight w:val="0"/>
      <w:marTop w:val="0"/>
      <w:marBottom w:val="0"/>
      <w:divBdr>
        <w:top w:val="none" w:sz="0" w:space="0" w:color="auto"/>
        <w:left w:val="none" w:sz="0" w:space="0" w:color="auto"/>
        <w:bottom w:val="none" w:sz="0" w:space="0" w:color="auto"/>
        <w:right w:val="none" w:sz="0" w:space="0" w:color="auto"/>
      </w:divBdr>
    </w:div>
    <w:div w:id="975069485">
      <w:marLeft w:val="0"/>
      <w:marRight w:val="0"/>
      <w:marTop w:val="0"/>
      <w:marBottom w:val="0"/>
      <w:divBdr>
        <w:top w:val="none" w:sz="0" w:space="0" w:color="auto"/>
        <w:left w:val="none" w:sz="0" w:space="0" w:color="auto"/>
        <w:bottom w:val="none" w:sz="0" w:space="0" w:color="auto"/>
        <w:right w:val="none" w:sz="0" w:space="0" w:color="auto"/>
      </w:divBdr>
    </w:div>
    <w:div w:id="976108449">
      <w:marLeft w:val="0"/>
      <w:marRight w:val="0"/>
      <w:marTop w:val="0"/>
      <w:marBottom w:val="0"/>
      <w:divBdr>
        <w:top w:val="none" w:sz="0" w:space="0" w:color="auto"/>
        <w:left w:val="none" w:sz="0" w:space="0" w:color="auto"/>
        <w:bottom w:val="none" w:sz="0" w:space="0" w:color="auto"/>
        <w:right w:val="none" w:sz="0" w:space="0" w:color="auto"/>
      </w:divBdr>
    </w:div>
    <w:div w:id="979260879">
      <w:marLeft w:val="0"/>
      <w:marRight w:val="0"/>
      <w:marTop w:val="0"/>
      <w:marBottom w:val="0"/>
      <w:divBdr>
        <w:top w:val="none" w:sz="0" w:space="0" w:color="auto"/>
        <w:left w:val="none" w:sz="0" w:space="0" w:color="auto"/>
        <w:bottom w:val="none" w:sz="0" w:space="0" w:color="auto"/>
        <w:right w:val="none" w:sz="0" w:space="0" w:color="auto"/>
      </w:divBdr>
    </w:div>
    <w:div w:id="981618363">
      <w:marLeft w:val="0"/>
      <w:marRight w:val="0"/>
      <w:marTop w:val="0"/>
      <w:marBottom w:val="0"/>
      <w:divBdr>
        <w:top w:val="none" w:sz="0" w:space="0" w:color="auto"/>
        <w:left w:val="none" w:sz="0" w:space="0" w:color="auto"/>
        <w:bottom w:val="none" w:sz="0" w:space="0" w:color="auto"/>
        <w:right w:val="none" w:sz="0" w:space="0" w:color="auto"/>
      </w:divBdr>
    </w:div>
    <w:div w:id="984554149">
      <w:marLeft w:val="0"/>
      <w:marRight w:val="0"/>
      <w:marTop w:val="0"/>
      <w:marBottom w:val="0"/>
      <w:divBdr>
        <w:top w:val="none" w:sz="0" w:space="0" w:color="auto"/>
        <w:left w:val="none" w:sz="0" w:space="0" w:color="auto"/>
        <w:bottom w:val="none" w:sz="0" w:space="0" w:color="auto"/>
        <w:right w:val="none" w:sz="0" w:space="0" w:color="auto"/>
      </w:divBdr>
    </w:div>
    <w:div w:id="989095911">
      <w:marLeft w:val="0"/>
      <w:marRight w:val="0"/>
      <w:marTop w:val="0"/>
      <w:marBottom w:val="0"/>
      <w:divBdr>
        <w:top w:val="none" w:sz="0" w:space="0" w:color="auto"/>
        <w:left w:val="none" w:sz="0" w:space="0" w:color="auto"/>
        <w:bottom w:val="none" w:sz="0" w:space="0" w:color="auto"/>
        <w:right w:val="none" w:sz="0" w:space="0" w:color="auto"/>
      </w:divBdr>
    </w:div>
    <w:div w:id="996107365">
      <w:marLeft w:val="0"/>
      <w:marRight w:val="0"/>
      <w:marTop w:val="0"/>
      <w:marBottom w:val="0"/>
      <w:divBdr>
        <w:top w:val="none" w:sz="0" w:space="0" w:color="auto"/>
        <w:left w:val="none" w:sz="0" w:space="0" w:color="auto"/>
        <w:bottom w:val="none" w:sz="0" w:space="0" w:color="auto"/>
        <w:right w:val="none" w:sz="0" w:space="0" w:color="auto"/>
      </w:divBdr>
    </w:div>
    <w:div w:id="1000236595">
      <w:marLeft w:val="0"/>
      <w:marRight w:val="0"/>
      <w:marTop w:val="0"/>
      <w:marBottom w:val="0"/>
      <w:divBdr>
        <w:top w:val="none" w:sz="0" w:space="0" w:color="auto"/>
        <w:left w:val="none" w:sz="0" w:space="0" w:color="auto"/>
        <w:bottom w:val="none" w:sz="0" w:space="0" w:color="auto"/>
        <w:right w:val="none" w:sz="0" w:space="0" w:color="auto"/>
      </w:divBdr>
    </w:div>
    <w:div w:id="1018776669">
      <w:marLeft w:val="0"/>
      <w:marRight w:val="0"/>
      <w:marTop w:val="0"/>
      <w:marBottom w:val="0"/>
      <w:divBdr>
        <w:top w:val="none" w:sz="0" w:space="0" w:color="auto"/>
        <w:left w:val="none" w:sz="0" w:space="0" w:color="auto"/>
        <w:bottom w:val="none" w:sz="0" w:space="0" w:color="auto"/>
        <w:right w:val="none" w:sz="0" w:space="0" w:color="auto"/>
      </w:divBdr>
    </w:div>
    <w:div w:id="1019308896">
      <w:marLeft w:val="0"/>
      <w:marRight w:val="0"/>
      <w:marTop w:val="0"/>
      <w:marBottom w:val="0"/>
      <w:divBdr>
        <w:top w:val="none" w:sz="0" w:space="0" w:color="auto"/>
        <w:left w:val="none" w:sz="0" w:space="0" w:color="auto"/>
        <w:bottom w:val="none" w:sz="0" w:space="0" w:color="auto"/>
        <w:right w:val="none" w:sz="0" w:space="0" w:color="auto"/>
      </w:divBdr>
    </w:div>
    <w:div w:id="1031489594">
      <w:bodyDiv w:val="1"/>
      <w:marLeft w:val="0"/>
      <w:marRight w:val="0"/>
      <w:marTop w:val="0"/>
      <w:marBottom w:val="0"/>
      <w:divBdr>
        <w:top w:val="none" w:sz="0" w:space="0" w:color="auto"/>
        <w:left w:val="none" w:sz="0" w:space="0" w:color="auto"/>
        <w:bottom w:val="none" w:sz="0" w:space="0" w:color="auto"/>
        <w:right w:val="none" w:sz="0" w:space="0" w:color="auto"/>
      </w:divBdr>
      <w:divsChild>
        <w:div w:id="741103146">
          <w:marLeft w:val="0"/>
          <w:marRight w:val="0"/>
          <w:marTop w:val="0"/>
          <w:marBottom w:val="0"/>
          <w:divBdr>
            <w:top w:val="none" w:sz="0" w:space="0" w:color="auto"/>
            <w:left w:val="none" w:sz="0" w:space="0" w:color="auto"/>
            <w:bottom w:val="none" w:sz="0" w:space="0" w:color="auto"/>
            <w:right w:val="none" w:sz="0" w:space="0" w:color="auto"/>
          </w:divBdr>
          <w:divsChild>
            <w:div w:id="4981948">
              <w:marLeft w:val="0"/>
              <w:marRight w:val="0"/>
              <w:marTop w:val="0"/>
              <w:marBottom w:val="0"/>
              <w:divBdr>
                <w:top w:val="none" w:sz="0" w:space="0" w:color="auto"/>
                <w:left w:val="none" w:sz="0" w:space="0" w:color="auto"/>
                <w:bottom w:val="none" w:sz="0" w:space="0" w:color="auto"/>
                <w:right w:val="none" w:sz="0" w:space="0" w:color="auto"/>
              </w:divBdr>
            </w:div>
            <w:div w:id="6182481">
              <w:marLeft w:val="0"/>
              <w:marRight w:val="0"/>
              <w:marTop w:val="0"/>
              <w:marBottom w:val="0"/>
              <w:divBdr>
                <w:top w:val="none" w:sz="0" w:space="0" w:color="auto"/>
                <w:left w:val="none" w:sz="0" w:space="0" w:color="auto"/>
                <w:bottom w:val="none" w:sz="0" w:space="0" w:color="auto"/>
                <w:right w:val="none" w:sz="0" w:space="0" w:color="auto"/>
              </w:divBdr>
            </w:div>
            <w:div w:id="25061104">
              <w:marLeft w:val="0"/>
              <w:marRight w:val="0"/>
              <w:marTop w:val="0"/>
              <w:marBottom w:val="0"/>
              <w:divBdr>
                <w:top w:val="none" w:sz="0" w:space="0" w:color="auto"/>
                <w:left w:val="none" w:sz="0" w:space="0" w:color="auto"/>
                <w:bottom w:val="none" w:sz="0" w:space="0" w:color="auto"/>
                <w:right w:val="none" w:sz="0" w:space="0" w:color="auto"/>
              </w:divBdr>
            </w:div>
            <w:div w:id="26805511">
              <w:marLeft w:val="0"/>
              <w:marRight w:val="0"/>
              <w:marTop w:val="0"/>
              <w:marBottom w:val="0"/>
              <w:divBdr>
                <w:top w:val="none" w:sz="0" w:space="0" w:color="auto"/>
                <w:left w:val="none" w:sz="0" w:space="0" w:color="auto"/>
                <w:bottom w:val="none" w:sz="0" w:space="0" w:color="auto"/>
                <w:right w:val="none" w:sz="0" w:space="0" w:color="auto"/>
              </w:divBdr>
            </w:div>
            <w:div w:id="39089674">
              <w:marLeft w:val="0"/>
              <w:marRight w:val="0"/>
              <w:marTop w:val="0"/>
              <w:marBottom w:val="0"/>
              <w:divBdr>
                <w:top w:val="none" w:sz="0" w:space="0" w:color="auto"/>
                <w:left w:val="none" w:sz="0" w:space="0" w:color="auto"/>
                <w:bottom w:val="none" w:sz="0" w:space="0" w:color="auto"/>
                <w:right w:val="none" w:sz="0" w:space="0" w:color="auto"/>
              </w:divBdr>
            </w:div>
            <w:div w:id="44136046">
              <w:marLeft w:val="0"/>
              <w:marRight w:val="0"/>
              <w:marTop w:val="0"/>
              <w:marBottom w:val="0"/>
              <w:divBdr>
                <w:top w:val="none" w:sz="0" w:space="0" w:color="auto"/>
                <w:left w:val="none" w:sz="0" w:space="0" w:color="auto"/>
                <w:bottom w:val="none" w:sz="0" w:space="0" w:color="auto"/>
                <w:right w:val="none" w:sz="0" w:space="0" w:color="auto"/>
              </w:divBdr>
            </w:div>
            <w:div w:id="55783005">
              <w:marLeft w:val="0"/>
              <w:marRight w:val="0"/>
              <w:marTop w:val="0"/>
              <w:marBottom w:val="0"/>
              <w:divBdr>
                <w:top w:val="none" w:sz="0" w:space="0" w:color="auto"/>
                <w:left w:val="none" w:sz="0" w:space="0" w:color="auto"/>
                <w:bottom w:val="none" w:sz="0" w:space="0" w:color="auto"/>
                <w:right w:val="none" w:sz="0" w:space="0" w:color="auto"/>
              </w:divBdr>
            </w:div>
            <w:div w:id="61294635">
              <w:marLeft w:val="0"/>
              <w:marRight w:val="0"/>
              <w:marTop w:val="0"/>
              <w:marBottom w:val="0"/>
              <w:divBdr>
                <w:top w:val="none" w:sz="0" w:space="0" w:color="auto"/>
                <w:left w:val="none" w:sz="0" w:space="0" w:color="auto"/>
                <w:bottom w:val="none" w:sz="0" w:space="0" w:color="auto"/>
                <w:right w:val="none" w:sz="0" w:space="0" w:color="auto"/>
              </w:divBdr>
            </w:div>
            <w:div w:id="74210190">
              <w:marLeft w:val="0"/>
              <w:marRight w:val="0"/>
              <w:marTop w:val="0"/>
              <w:marBottom w:val="0"/>
              <w:divBdr>
                <w:top w:val="none" w:sz="0" w:space="0" w:color="auto"/>
                <w:left w:val="none" w:sz="0" w:space="0" w:color="auto"/>
                <w:bottom w:val="none" w:sz="0" w:space="0" w:color="auto"/>
                <w:right w:val="none" w:sz="0" w:space="0" w:color="auto"/>
              </w:divBdr>
            </w:div>
            <w:div w:id="98382260">
              <w:marLeft w:val="0"/>
              <w:marRight w:val="0"/>
              <w:marTop w:val="0"/>
              <w:marBottom w:val="0"/>
              <w:divBdr>
                <w:top w:val="none" w:sz="0" w:space="0" w:color="auto"/>
                <w:left w:val="none" w:sz="0" w:space="0" w:color="auto"/>
                <w:bottom w:val="none" w:sz="0" w:space="0" w:color="auto"/>
                <w:right w:val="none" w:sz="0" w:space="0" w:color="auto"/>
              </w:divBdr>
            </w:div>
            <w:div w:id="108401261">
              <w:marLeft w:val="0"/>
              <w:marRight w:val="0"/>
              <w:marTop w:val="0"/>
              <w:marBottom w:val="0"/>
              <w:divBdr>
                <w:top w:val="none" w:sz="0" w:space="0" w:color="auto"/>
                <w:left w:val="none" w:sz="0" w:space="0" w:color="auto"/>
                <w:bottom w:val="none" w:sz="0" w:space="0" w:color="auto"/>
                <w:right w:val="none" w:sz="0" w:space="0" w:color="auto"/>
              </w:divBdr>
            </w:div>
            <w:div w:id="118032169">
              <w:marLeft w:val="0"/>
              <w:marRight w:val="0"/>
              <w:marTop w:val="0"/>
              <w:marBottom w:val="0"/>
              <w:divBdr>
                <w:top w:val="none" w:sz="0" w:space="0" w:color="auto"/>
                <w:left w:val="none" w:sz="0" w:space="0" w:color="auto"/>
                <w:bottom w:val="none" w:sz="0" w:space="0" w:color="auto"/>
                <w:right w:val="none" w:sz="0" w:space="0" w:color="auto"/>
              </w:divBdr>
            </w:div>
            <w:div w:id="118646408">
              <w:marLeft w:val="0"/>
              <w:marRight w:val="0"/>
              <w:marTop w:val="0"/>
              <w:marBottom w:val="0"/>
              <w:divBdr>
                <w:top w:val="none" w:sz="0" w:space="0" w:color="auto"/>
                <w:left w:val="none" w:sz="0" w:space="0" w:color="auto"/>
                <w:bottom w:val="none" w:sz="0" w:space="0" w:color="auto"/>
                <w:right w:val="none" w:sz="0" w:space="0" w:color="auto"/>
              </w:divBdr>
            </w:div>
            <w:div w:id="138226649">
              <w:marLeft w:val="0"/>
              <w:marRight w:val="0"/>
              <w:marTop w:val="0"/>
              <w:marBottom w:val="0"/>
              <w:divBdr>
                <w:top w:val="none" w:sz="0" w:space="0" w:color="auto"/>
                <w:left w:val="none" w:sz="0" w:space="0" w:color="auto"/>
                <w:bottom w:val="none" w:sz="0" w:space="0" w:color="auto"/>
                <w:right w:val="none" w:sz="0" w:space="0" w:color="auto"/>
              </w:divBdr>
            </w:div>
            <w:div w:id="140580361">
              <w:marLeft w:val="0"/>
              <w:marRight w:val="0"/>
              <w:marTop w:val="0"/>
              <w:marBottom w:val="0"/>
              <w:divBdr>
                <w:top w:val="none" w:sz="0" w:space="0" w:color="auto"/>
                <w:left w:val="none" w:sz="0" w:space="0" w:color="auto"/>
                <w:bottom w:val="none" w:sz="0" w:space="0" w:color="auto"/>
                <w:right w:val="none" w:sz="0" w:space="0" w:color="auto"/>
              </w:divBdr>
            </w:div>
            <w:div w:id="141121134">
              <w:marLeft w:val="0"/>
              <w:marRight w:val="0"/>
              <w:marTop w:val="0"/>
              <w:marBottom w:val="0"/>
              <w:divBdr>
                <w:top w:val="none" w:sz="0" w:space="0" w:color="auto"/>
                <w:left w:val="none" w:sz="0" w:space="0" w:color="auto"/>
                <w:bottom w:val="none" w:sz="0" w:space="0" w:color="auto"/>
                <w:right w:val="none" w:sz="0" w:space="0" w:color="auto"/>
              </w:divBdr>
            </w:div>
            <w:div w:id="147136151">
              <w:marLeft w:val="0"/>
              <w:marRight w:val="0"/>
              <w:marTop w:val="0"/>
              <w:marBottom w:val="0"/>
              <w:divBdr>
                <w:top w:val="none" w:sz="0" w:space="0" w:color="auto"/>
                <w:left w:val="none" w:sz="0" w:space="0" w:color="auto"/>
                <w:bottom w:val="none" w:sz="0" w:space="0" w:color="auto"/>
                <w:right w:val="none" w:sz="0" w:space="0" w:color="auto"/>
              </w:divBdr>
            </w:div>
            <w:div w:id="147594817">
              <w:marLeft w:val="0"/>
              <w:marRight w:val="0"/>
              <w:marTop w:val="0"/>
              <w:marBottom w:val="0"/>
              <w:divBdr>
                <w:top w:val="none" w:sz="0" w:space="0" w:color="auto"/>
                <w:left w:val="none" w:sz="0" w:space="0" w:color="auto"/>
                <w:bottom w:val="none" w:sz="0" w:space="0" w:color="auto"/>
                <w:right w:val="none" w:sz="0" w:space="0" w:color="auto"/>
              </w:divBdr>
            </w:div>
            <w:div w:id="155608367">
              <w:marLeft w:val="0"/>
              <w:marRight w:val="0"/>
              <w:marTop w:val="0"/>
              <w:marBottom w:val="0"/>
              <w:divBdr>
                <w:top w:val="none" w:sz="0" w:space="0" w:color="auto"/>
                <w:left w:val="none" w:sz="0" w:space="0" w:color="auto"/>
                <w:bottom w:val="none" w:sz="0" w:space="0" w:color="auto"/>
                <w:right w:val="none" w:sz="0" w:space="0" w:color="auto"/>
              </w:divBdr>
            </w:div>
            <w:div w:id="159590194">
              <w:marLeft w:val="0"/>
              <w:marRight w:val="0"/>
              <w:marTop w:val="0"/>
              <w:marBottom w:val="0"/>
              <w:divBdr>
                <w:top w:val="none" w:sz="0" w:space="0" w:color="auto"/>
                <w:left w:val="none" w:sz="0" w:space="0" w:color="auto"/>
                <w:bottom w:val="none" w:sz="0" w:space="0" w:color="auto"/>
                <w:right w:val="none" w:sz="0" w:space="0" w:color="auto"/>
              </w:divBdr>
            </w:div>
            <w:div w:id="160976011">
              <w:marLeft w:val="0"/>
              <w:marRight w:val="0"/>
              <w:marTop w:val="0"/>
              <w:marBottom w:val="0"/>
              <w:divBdr>
                <w:top w:val="none" w:sz="0" w:space="0" w:color="auto"/>
                <w:left w:val="none" w:sz="0" w:space="0" w:color="auto"/>
                <w:bottom w:val="none" w:sz="0" w:space="0" w:color="auto"/>
                <w:right w:val="none" w:sz="0" w:space="0" w:color="auto"/>
              </w:divBdr>
            </w:div>
            <w:div w:id="163741192">
              <w:marLeft w:val="0"/>
              <w:marRight w:val="0"/>
              <w:marTop w:val="0"/>
              <w:marBottom w:val="0"/>
              <w:divBdr>
                <w:top w:val="none" w:sz="0" w:space="0" w:color="auto"/>
                <w:left w:val="none" w:sz="0" w:space="0" w:color="auto"/>
                <w:bottom w:val="none" w:sz="0" w:space="0" w:color="auto"/>
                <w:right w:val="none" w:sz="0" w:space="0" w:color="auto"/>
              </w:divBdr>
            </w:div>
            <w:div w:id="171379634">
              <w:marLeft w:val="0"/>
              <w:marRight w:val="0"/>
              <w:marTop w:val="0"/>
              <w:marBottom w:val="0"/>
              <w:divBdr>
                <w:top w:val="none" w:sz="0" w:space="0" w:color="auto"/>
                <w:left w:val="none" w:sz="0" w:space="0" w:color="auto"/>
                <w:bottom w:val="none" w:sz="0" w:space="0" w:color="auto"/>
                <w:right w:val="none" w:sz="0" w:space="0" w:color="auto"/>
              </w:divBdr>
            </w:div>
            <w:div w:id="176231951">
              <w:marLeft w:val="0"/>
              <w:marRight w:val="0"/>
              <w:marTop w:val="0"/>
              <w:marBottom w:val="0"/>
              <w:divBdr>
                <w:top w:val="none" w:sz="0" w:space="0" w:color="auto"/>
                <w:left w:val="none" w:sz="0" w:space="0" w:color="auto"/>
                <w:bottom w:val="none" w:sz="0" w:space="0" w:color="auto"/>
                <w:right w:val="none" w:sz="0" w:space="0" w:color="auto"/>
              </w:divBdr>
            </w:div>
            <w:div w:id="185559514">
              <w:marLeft w:val="0"/>
              <w:marRight w:val="0"/>
              <w:marTop w:val="0"/>
              <w:marBottom w:val="0"/>
              <w:divBdr>
                <w:top w:val="none" w:sz="0" w:space="0" w:color="auto"/>
                <w:left w:val="none" w:sz="0" w:space="0" w:color="auto"/>
                <w:bottom w:val="none" w:sz="0" w:space="0" w:color="auto"/>
                <w:right w:val="none" w:sz="0" w:space="0" w:color="auto"/>
              </w:divBdr>
            </w:div>
            <w:div w:id="194540431">
              <w:marLeft w:val="0"/>
              <w:marRight w:val="0"/>
              <w:marTop w:val="0"/>
              <w:marBottom w:val="0"/>
              <w:divBdr>
                <w:top w:val="none" w:sz="0" w:space="0" w:color="auto"/>
                <w:left w:val="none" w:sz="0" w:space="0" w:color="auto"/>
                <w:bottom w:val="none" w:sz="0" w:space="0" w:color="auto"/>
                <w:right w:val="none" w:sz="0" w:space="0" w:color="auto"/>
              </w:divBdr>
            </w:div>
            <w:div w:id="195244237">
              <w:marLeft w:val="0"/>
              <w:marRight w:val="0"/>
              <w:marTop w:val="0"/>
              <w:marBottom w:val="0"/>
              <w:divBdr>
                <w:top w:val="none" w:sz="0" w:space="0" w:color="auto"/>
                <w:left w:val="none" w:sz="0" w:space="0" w:color="auto"/>
                <w:bottom w:val="none" w:sz="0" w:space="0" w:color="auto"/>
                <w:right w:val="none" w:sz="0" w:space="0" w:color="auto"/>
              </w:divBdr>
            </w:div>
            <w:div w:id="202862616">
              <w:marLeft w:val="0"/>
              <w:marRight w:val="0"/>
              <w:marTop w:val="0"/>
              <w:marBottom w:val="0"/>
              <w:divBdr>
                <w:top w:val="none" w:sz="0" w:space="0" w:color="auto"/>
                <w:left w:val="none" w:sz="0" w:space="0" w:color="auto"/>
                <w:bottom w:val="none" w:sz="0" w:space="0" w:color="auto"/>
                <w:right w:val="none" w:sz="0" w:space="0" w:color="auto"/>
              </w:divBdr>
            </w:div>
            <w:div w:id="203371037">
              <w:marLeft w:val="0"/>
              <w:marRight w:val="0"/>
              <w:marTop w:val="0"/>
              <w:marBottom w:val="0"/>
              <w:divBdr>
                <w:top w:val="none" w:sz="0" w:space="0" w:color="auto"/>
                <w:left w:val="none" w:sz="0" w:space="0" w:color="auto"/>
                <w:bottom w:val="none" w:sz="0" w:space="0" w:color="auto"/>
                <w:right w:val="none" w:sz="0" w:space="0" w:color="auto"/>
              </w:divBdr>
            </w:div>
            <w:div w:id="204605584">
              <w:marLeft w:val="0"/>
              <w:marRight w:val="0"/>
              <w:marTop w:val="0"/>
              <w:marBottom w:val="0"/>
              <w:divBdr>
                <w:top w:val="none" w:sz="0" w:space="0" w:color="auto"/>
                <w:left w:val="none" w:sz="0" w:space="0" w:color="auto"/>
                <w:bottom w:val="none" w:sz="0" w:space="0" w:color="auto"/>
                <w:right w:val="none" w:sz="0" w:space="0" w:color="auto"/>
              </w:divBdr>
            </w:div>
            <w:div w:id="209147859">
              <w:marLeft w:val="0"/>
              <w:marRight w:val="0"/>
              <w:marTop w:val="0"/>
              <w:marBottom w:val="0"/>
              <w:divBdr>
                <w:top w:val="none" w:sz="0" w:space="0" w:color="auto"/>
                <w:left w:val="none" w:sz="0" w:space="0" w:color="auto"/>
                <w:bottom w:val="none" w:sz="0" w:space="0" w:color="auto"/>
                <w:right w:val="none" w:sz="0" w:space="0" w:color="auto"/>
              </w:divBdr>
            </w:div>
            <w:div w:id="211162662">
              <w:marLeft w:val="0"/>
              <w:marRight w:val="0"/>
              <w:marTop w:val="0"/>
              <w:marBottom w:val="0"/>
              <w:divBdr>
                <w:top w:val="none" w:sz="0" w:space="0" w:color="auto"/>
                <w:left w:val="none" w:sz="0" w:space="0" w:color="auto"/>
                <w:bottom w:val="none" w:sz="0" w:space="0" w:color="auto"/>
                <w:right w:val="none" w:sz="0" w:space="0" w:color="auto"/>
              </w:divBdr>
            </w:div>
            <w:div w:id="213735314">
              <w:marLeft w:val="0"/>
              <w:marRight w:val="0"/>
              <w:marTop w:val="0"/>
              <w:marBottom w:val="0"/>
              <w:divBdr>
                <w:top w:val="none" w:sz="0" w:space="0" w:color="auto"/>
                <w:left w:val="none" w:sz="0" w:space="0" w:color="auto"/>
                <w:bottom w:val="none" w:sz="0" w:space="0" w:color="auto"/>
                <w:right w:val="none" w:sz="0" w:space="0" w:color="auto"/>
              </w:divBdr>
            </w:div>
            <w:div w:id="221254137">
              <w:marLeft w:val="0"/>
              <w:marRight w:val="0"/>
              <w:marTop w:val="0"/>
              <w:marBottom w:val="0"/>
              <w:divBdr>
                <w:top w:val="none" w:sz="0" w:space="0" w:color="auto"/>
                <w:left w:val="none" w:sz="0" w:space="0" w:color="auto"/>
                <w:bottom w:val="none" w:sz="0" w:space="0" w:color="auto"/>
                <w:right w:val="none" w:sz="0" w:space="0" w:color="auto"/>
              </w:divBdr>
            </w:div>
            <w:div w:id="227498120">
              <w:marLeft w:val="0"/>
              <w:marRight w:val="0"/>
              <w:marTop w:val="0"/>
              <w:marBottom w:val="0"/>
              <w:divBdr>
                <w:top w:val="none" w:sz="0" w:space="0" w:color="auto"/>
                <w:left w:val="none" w:sz="0" w:space="0" w:color="auto"/>
                <w:bottom w:val="none" w:sz="0" w:space="0" w:color="auto"/>
                <w:right w:val="none" w:sz="0" w:space="0" w:color="auto"/>
              </w:divBdr>
            </w:div>
            <w:div w:id="232397594">
              <w:marLeft w:val="0"/>
              <w:marRight w:val="0"/>
              <w:marTop w:val="0"/>
              <w:marBottom w:val="0"/>
              <w:divBdr>
                <w:top w:val="none" w:sz="0" w:space="0" w:color="auto"/>
                <w:left w:val="none" w:sz="0" w:space="0" w:color="auto"/>
                <w:bottom w:val="none" w:sz="0" w:space="0" w:color="auto"/>
                <w:right w:val="none" w:sz="0" w:space="0" w:color="auto"/>
              </w:divBdr>
            </w:div>
            <w:div w:id="233516792">
              <w:marLeft w:val="0"/>
              <w:marRight w:val="0"/>
              <w:marTop w:val="0"/>
              <w:marBottom w:val="0"/>
              <w:divBdr>
                <w:top w:val="none" w:sz="0" w:space="0" w:color="auto"/>
                <w:left w:val="none" w:sz="0" w:space="0" w:color="auto"/>
                <w:bottom w:val="none" w:sz="0" w:space="0" w:color="auto"/>
                <w:right w:val="none" w:sz="0" w:space="0" w:color="auto"/>
              </w:divBdr>
            </w:div>
            <w:div w:id="234050429">
              <w:marLeft w:val="0"/>
              <w:marRight w:val="0"/>
              <w:marTop w:val="0"/>
              <w:marBottom w:val="0"/>
              <w:divBdr>
                <w:top w:val="none" w:sz="0" w:space="0" w:color="auto"/>
                <w:left w:val="none" w:sz="0" w:space="0" w:color="auto"/>
                <w:bottom w:val="none" w:sz="0" w:space="0" w:color="auto"/>
                <w:right w:val="none" w:sz="0" w:space="0" w:color="auto"/>
              </w:divBdr>
            </w:div>
            <w:div w:id="247202152">
              <w:marLeft w:val="0"/>
              <w:marRight w:val="0"/>
              <w:marTop w:val="0"/>
              <w:marBottom w:val="0"/>
              <w:divBdr>
                <w:top w:val="none" w:sz="0" w:space="0" w:color="auto"/>
                <w:left w:val="none" w:sz="0" w:space="0" w:color="auto"/>
                <w:bottom w:val="none" w:sz="0" w:space="0" w:color="auto"/>
                <w:right w:val="none" w:sz="0" w:space="0" w:color="auto"/>
              </w:divBdr>
            </w:div>
            <w:div w:id="254750624">
              <w:marLeft w:val="0"/>
              <w:marRight w:val="0"/>
              <w:marTop w:val="0"/>
              <w:marBottom w:val="0"/>
              <w:divBdr>
                <w:top w:val="none" w:sz="0" w:space="0" w:color="auto"/>
                <w:left w:val="none" w:sz="0" w:space="0" w:color="auto"/>
                <w:bottom w:val="none" w:sz="0" w:space="0" w:color="auto"/>
                <w:right w:val="none" w:sz="0" w:space="0" w:color="auto"/>
              </w:divBdr>
            </w:div>
            <w:div w:id="256258468">
              <w:marLeft w:val="0"/>
              <w:marRight w:val="0"/>
              <w:marTop w:val="0"/>
              <w:marBottom w:val="0"/>
              <w:divBdr>
                <w:top w:val="none" w:sz="0" w:space="0" w:color="auto"/>
                <w:left w:val="none" w:sz="0" w:space="0" w:color="auto"/>
                <w:bottom w:val="none" w:sz="0" w:space="0" w:color="auto"/>
                <w:right w:val="none" w:sz="0" w:space="0" w:color="auto"/>
              </w:divBdr>
            </w:div>
            <w:div w:id="265158854">
              <w:marLeft w:val="0"/>
              <w:marRight w:val="0"/>
              <w:marTop w:val="0"/>
              <w:marBottom w:val="0"/>
              <w:divBdr>
                <w:top w:val="none" w:sz="0" w:space="0" w:color="auto"/>
                <w:left w:val="none" w:sz="0" w:space="0" w:color="auto"/>
                <w:bottom w:val="none" w:sz="0" w:space="0" w:color="auto"/>
                <w:right w:val="none" w:sz="0" w:space="0" w:color="auto"/>
              </w:divBdr>
            </w:div>
            <w:div w:id="267659664">
              <w:marLeft w:val="0"/>
              <w:marRight w:val="0"/>
              <w:marTop w:val="0"/>
              <w:marBottom w:val="0"/>
              <w:divBdr>
                <w:top w:val="none" w:sz="0" w:space="0" w:color="auto"/>
                <w:left w:val="none" w:sz="0" w:space="0" w:color="auto"/>
                <w:bottom w:val="none" w:sz="0" w:space="0" w:color="auto"/>
                <w:right w:val="none" w:sz="0" w:space="0" w:color="auto"/>
              </w:divBdr>
            </w:div>
            <w:div w:id="270011701">
              <w:marLeft w:val="0"/>
              <w:marRight w:val="0"/>
              <w:marTop w:val="0"/>
              <w:marBottom w:val="0"/>
              <w:divBdr>
                <w:top w:val="none" w:sz="0" w:space="0" w:color="auto"/>
                <w:left w:val="none" w:sz="0" w:space="0" w:color="auto"/>
                <w:bottom w:val="none" w:sz="0" w:space="0" w:color="auto"/>
                <w:right w:val="none" w:sz="0" w:space="0" w:color="auto"/>
              </w:divBdr>
            </w:div>
            <w:div w:id="275136293">
              <w:marLeft w:val="0"/>
              <w:marRight w:val="0"/>
              <w:marTop w:val="0"/>
              <w:marBottom w:val="0"/>
              <w:divBdr>
                <w:top w:val="none" w:sz="0" w:space="0" w:color="auto"/>
                <w:left w:val="none" w:sz="0" w:space="0" w:color="auto"/>
                <w:bottom w:val="none" w:sz="0" w:space="0" w:color="auto"/>
                <w:right w:val="none" w:sz="0" w:space="0" w:color="auto"/>
              </w:divBdr>
            </w:div>
            <w:div w:id="278922906">
              <w:marLeft w:val="0"/>
              <w:marRight w:val="0"/>
              <w:marTop w:val="0"/>
              <w:marBottom w:val="0"/>
              <w:divBdr>
                <w:top w:val="none" w:sz="0" w:space="0" w:color="auto"/>
                <w:left w:val="none" w:sz="0" w:space="0" w:color="auto"/>
                <w:bottom w:val="none" w:sz="0" w:space="0" w:color="auto"/>
                <w:right w:val="none" w:sz="0" w:space="0" w:color="auto"/>
              </w:divBdr>
            </w:div>
            <w:div w:id="285695360">
              <w:marLeft w:val="0"/>
              <w:marRight w:val="0"/>
              <w:marTop w:val="0"/>
              <w:marBottom w:val="0"/>
              <w:divBdr>
                <w:top w:val="none" w:sz="0" w:space="0" w:color="auto"/>
                <w:left w:val="none" w:sz="0" w:space="0" w:color="auto"/>
                <w:bottom w:val="none" w:sz="0" w:space="0" w:color="auto"/>
                <w:right w:val="none" w:sz="0" w:space="0" w:color="auto"/>
              </w:divBdr>
            </w:div>
            <w:div w:id="294067253">
              <w:marLeft w:val="0"/>
              <w:marRight w:val="0"/>
              <w:marTop w:val="0"/>
              <w:marBottom w:val="0"/>
              <w:divBdr>
                <w:top w:val="none" w:sz="0" w:space="0" w:color="auto"/>
                <w:left w:val="none" w:sz="0" w:space="0" w:color="auto"/>
                <w:bottom w:val="none" w:sz="0" w:space="0" w:color="auto"/>
                <w:right w:val="none" w:sz="0" w:space="0" w:color="auto"/>
              </w:divBdr>
            </w:div>
            <w:div w:id="306279381">
              <w:marLeft w:val="0"/>
              <w:marRight w:val="0"/>
              <w:marTop w:val="0"/>
              <w:marBottom w:val="0"/>
              <w:divBdr>
                <w:top w:val="none" w:sz="0" w:space="0" w:color="auto"/>
                <w:left w:val="none" w:sz="0" w:space="0" w:color="auto"/>
                <w:bottom w:val="none" w:sz="0" w:space="0" w:color="auto"/>
                <w:right w:val="none" w:sz="0" w:space="0" w:color="auto"/>
              </w:divBdr>
            </w:div>
            <w:div w:id="306398062">
              <w:marLeft w:val="0"/>
              <w:marRight w:val="0"/>
              <w:marTop w:val="0"/>
              <w:marBottom w:val="0"/>
              <w:divBdr>
                <w:top w:val="none" w:sz="0" w:space="0" w:color="auto"/>
                <w:left w:val="none" w:sz="0" w:space="0" w:color="auto"/>
                <w:bottom w:val="none" w:sz="0" w:space="0" w:color="auto"/>
                <w:right w:val="none" w:sz="0" w:space="0" w:color="auto"/>
              </w:divBdr>
            </w:div>
            <w:div w:id="319699674">
              <w:marLeft w:val="0"/>
              <w:marRight w:val="0"/>
              <w:marTop w:val="0"/>
              <w:marBottom w:val="0"/>
              <w:divBdr>
                <w:top w:val="none" w:sz="0" w:space="0" w:color="auto"/>
                <w:left w:val="none" w:sz="0" w:space="0" w:color="auto"/>
                <w:bottom w:val="none" w:sz="0" w:space="0" w:color="auto"/>
                <w:right w:val="none" w:sz="0" w:space="0" w:color="auto"/>
              </w:divBdr>
            </w:div>
            <w:div w:id="320735133">
              <w:marLeft w:val="0"/>
              <w:marRight w:val="0"/>
              <w:marTop w:val="0"/>
              <w:marBottom w:val="0"/>
              <w:divBdr>
                <w:top w:val="none" w:sz="0" w:space="0" w:color="auto"/>
                <w:left w:val="none" w:sz="0" w:space="0" w:color="auto"/>
                <w:bottom w:val="none" w:sz="0" w:space="0" w:color="auto"/>
                <w:right w:val="none" w:sz="0" w:space="0" w:color="auto"/>
              </w:divBdr>
            </w:div>
            <w:div w:id="328094124">
              <w:marLeft w:val="0"/>
              <w:marRight w:val="0"/>
              <w:marTop w:val="0"/>
              <w:marBottom w:val="0"/>
              <w:divBdr>
                <w:top w:val="none" w:sz="0" w:space="0" w:color="auto"/>
                <w:left w:val="none" w:sz="0" w:space="0" w:color="auto"/>
                <w:bottom w:val="none" w:sz="0" w:space="0" w:color="auto"/>
                <w:right w:val="none" w:sz="0" w:space="0" w:color="auto"/>
              </w:divBdr>
            </w:div>
            <w:div w:id="342905534">
              <w:marLeft w:val="0"/>
              <w:marRight w:val="0"/>
              <w:marTop w:val="0"/>
              <w:marBottom w:val="0"/>
              <w:divBdr>
                <w:top w:val="none" w:sz="0" w:space="0" w:color="auto"/>
                <w:left w:val="none" w:sz="0" w:space="0" w:color="auto"/>
                <w:bottom w:val="none" w:sz="0" w:space="0" w:color="auto"/>
                <w:right w:val="none" w:sz="0" w:space="0" w:color="auto"/>
              </w:divBdr>
            </w:div>
            <w:div w:id="344862974">
              <w:marLeft w:val="0"/>
              <w:marRight w:val="0"/>
              <w:marTop w:val="0"/>
              <w:marBottom w:val="0"/>
              <w:divBdr>
                <w:top w:val="none" w:sz="0" w:space="0" w:color="auto"/>
                <w:left w:val="none" w:sz="0" w:space="0" w:color="auto"/>
                <w:bottom w:val="none" w:sz="0" w:space="0" w:color="auto"/>
                <w:right w:val="none" w:sz="0" w:space="0" w:color="auto"/>
              </w:divBdr>
            </w:div>
            <w:div w:id="345403673">
              <w:marLeft w:val="0"/>
              <w:marRight w:val="0"/>
              <w:marTop w:val="0"/>
              <w:marBottom w:val="0"/>
              <w:divBdr>
                <w:top w:val="none" w:sz="0" w:space="0" w:color="auto"/>
                <w:left w:val="none" w:sz="0" w:space="0" w:color="auto"/>
                <w:bottom w:val="none" w:sz="0" w:space="0" w:color="auto"/>
                <w:right w:val="none" w:sz="0" w:space="0" w:color="auto"/>
              </w:divBdr>
            </w:div>
            <w:div w:id="345642419">
              <w:marLeft w:val="0"/>
              <w:marRight w:val="0"/>
              <w:marTop w:val="0"/>
              <w:marBottom w:val="0"/>
              <w:divBdr>
                <w:top w:val="none" w:sz="0" w:space="0" w:color="auto"/>
                <w:left w:val="none" w:sz="0" w:space="0" w:color="auto"/>
                <w:bottom w:val="none" w:sz="0" w:space="0" w:color="auto"/>
                <w:right w:val="none" w:sz="0" w:space="0" w:color="auto"/>
              </w:divBdr>
            </w:div>
            <w:div w:id="348411767">
              <w:marLeft w:val="0"/>
              <w:marRight w:val="0"/>
              <w:marTop w:val="0"/>
              <w:marBottom w:val="0"/>
              <w:divBdr>
                <w:top w:val="none" w:sz="0" w:space="0" w:color="auto"/>
                <w:left w:val="none" w:sz="0" w:space="0" w:color="auto"/>
                <w:bottom w:val="none" w:sz="0" w:space="0" w:color="auto"/>
                <w:right w:val="none" w:sz="0" w:space="0" w:color="auto"/>
              </w:divBdr>
            </w:div>
            <w:div w:id="350575816">
              <w:marLeft w:val="0"/>
              <w:marRight w:val="0"/>
              <w:marTop w:val="0"/>
              <w:marBottom w:val="0"/>
              <w:divBdr>
                <w:top w:val="none" w:sz="0" w:space="0" w:color="auto"/>
                <w:left w:val="none" w:sz="0" w:space="0" w:color="auto"/>
                <w:bottom w:val="none" w:sz="0" w:space="0" w:color="auto"/>
                <w:right w:val="none" w:sz="0" w:space="0" w:color="auto"/>
              </w:divBdr>
            </w:div>
            <w:div w:id="351030536">
              <w:marLeft w:val="0"/>
              <w:marRight w:val="0"/>
              <w:marTop w:val="0"/>
              <w:marBottom w:val="0"/>
              <w:divBdr>
                <w:top w:val="none" w:sz="0" w:space="0" w:color="auto"/>
                <w:left w:val="none" w:sz="0" w:space="0" w:color="auto"/>
                <w:bottom w:val="none" w:sz="0" w:space="0" w:color="auto"/>
                <w:right w:val="none" w:sz="0" w:space="0" w:color="auto"/>
              </w:divBdr>
            </w:div>
            <w:div w:id="356858038">
              <w:marLeft w:val="0"/>
              <w:marRight w:val="0"/>
              <w:marTop w:val="0"/>
              <w:marBottom w:val="0"/>
              <w:divBdr>
                <w:top w:val="none" w:sz="0" w:space="0" w:color="auto"/>
                <w:left w:val="none" w:sz="0" w:space="0" w:color="auto"/>
                <w:bottom w:val="none" w:sz="0" w:space="0" w:color="auto"/>
                <w:right w:val="none" w:sz="0" w:space="0" w:color="auto"/>
              </w:divBdr>
            </w:div>
            <w:div w:id="361784511">
              <w:marLeft w:val="0"/>
              <w:marRight w:val="0"/>
              <w:marTop w:val="0"/>
              <w:marBottom w:val="0"/>
              <w:divBdr>
                <w:top w:val="none" w:sz="0" w:space="0" w:color="auto"/>
                <w:left w:val="none" w:sz="0" w:space="0" w:color="auto"/>
                <w:bottom w:val="none" w:sz="0" w:space="0" w:color="auto"/>
                <w:right w:val="none" w:sz="0" w:space="0" w:color="auto"/>
              </w:divBdr>
            </w:div>
            <w:div w:id="362171155">
              <w:marLeft w:val="0"/>
              <w:marRight w:val="0"/>
              <w:marTop w:val="0"/>
              <w:marBottom w:val="0"/>
              <w:divBdr>
                <w:top w:val="none" w:sz="0" w:space="0" w:color="auto"/>
                <w:left w:val="none" w:sz="0" w:space="0" w:color="auto"/>
                <w:bottom w:val="none" w:sz="0" w:space="0" w:color="auto"/>
                <w:right w:val="none" w:sz="0" w:space="0" w:color="auto"/>
              </w:divBdr>
            </w:div>
            <w:div w:id="378626059">
              <w:marLeft w:val="0"/>
              <w:marRight w:val="0"/>
              <w:marTop w:val="0"/>
              <w:marBottom w:val="0"/>
              <w:divBdr>
                <w:top w:val="none" w:sz="0" w:space="0" w:color="auto"/>
                <w:left w:val="none" w:sz="0" w:space="0" w:color="auto"/>
                <w:bottom w:val="none" w:sz="0" w:space="0" w:color="auto"/>
                <w:right w:val="none" w:sz="0" w:space="0" w:color="auto"/>
              </w:divBdr>
            </w:div>
            <w:div w:id="384909401">
              <w:marLeft w:val="0"/>
              <w:marRight w:val="0"/>
              <w:marTop w:val="0"/>
              <w:marBottom w:val="0"/>
              <w:divBdr>
                <w:top w:val="none" w:sz="0" w:space="0" w:color="auto"/>
                <w:left w:val="none" w:sz="0" w:space="0" w:color="auto"/>
                <w:bottom w:val="none" w:sz="0" w:space="0" w:color="auto"/>
                <w:right w:val="none" w:sz="0" w:space="0" w:color="auto"/>
              </w:divBdr>
            </w:div>
            <w:div w:id="394821385">
              <w:marLeft w:val="0"/>
              <w:marRight w:val="0"/>
              <w:marTop w:val="0"/>
              <w:marBottom w:val="0"/>
              <w:divBdr>
                <w:top w:val="none" w:sz="0" w:space="0" w:color="auto"/>
                <w:left w:val="none" w:sz="0" w:space="0" w:color="auto"/>
                <w:bottom w:val="none" w:sz="0" w:space="0" w:color="auto"/>
                <w:right w:val="none" w:sz="0" w:space="0" w:color="auto"/>
              </w:divBdr>
            </w:div>
            <w:div w:id="395325672">
              <w:marLeft w:val="0"/>
              <w:marRight w:val="0"/>
              <w:marTop w:val="0"/>
              <w:marBottom w:val="0"/>
              <w:divBdr>
                <w:top w:val="none" w:sz="0" w:space="0" w:color="auto"/>
                <w:left w:val="none" w:sz="0" w:space="0" w:color="auto"/>
                <w:bottom w:val="none" w:sz="0" w:space="0" w:color="auto"/>
                <w:right w:val="none" w:sz="0" w:space="0" w:color="auto"/>
              </w:divBdr>
            </w:div>
            <w:div w:id="424228837">
              <w:marLeft w:val="0"/>
              <w:marRight w:val="0"/>
              <w:marTop w:val="0"/>
              <w:marBottom w:val="0"/>
              <w:divBdr>
                <w:top w:val="none" w:sz="0" w:space="0" w:color="auto"/>
                <w:left w:val="none" w:sz="0" w:space="0" w:color="auto"/>
                <w:bottom w:val="none" w:sz="0" w:space="0" w:color="auto"/>
                <w:right w:val="none" w:sz="0" w:space="0" w:color="auto"/>
              </w:divBdr>
            </w:div>
            <w:div w:id="429938147">
              <w:marLeft w:val="0"/>
              <w:marRight w:val="0"/>
              <w:marTop w:val="0"/>
              <w:marBottom w:val="0"/>
              <w:divBdr>
                <w:top w:val="none" w:sz="0" w:space="0" w:color="auto"/>
                <w:left w:val="none" w:sz="0" w:space="0" w:color="auto"/>
                <w:bottom w:val="none" w:sz="0" w:space="0" w:color="auto"/>
                <w:right w:val="none" w:sz="0" w:space="0" w:color="auto"/>
              </w:divBdr>
            </w:div>
            <w:div w:id="433406703">
              <w:marLeft w:val="0"/>
              <w:marRight w:val="0"/>
              <w:marTop w:val="0"/>
              <w:marBottom w:val="0"/>
              <w:divBdr>
                <w:top w:val="none" w:sz="0" w:space="0" w:color="auto"/>
                <w:left w:val="none" w:sz="0" w:space="0" w:color="auto"/>
                <w:bottom w:val="none" w:sz="0" w:space="0" w:color="auto"/>
                <w:right w:val="none" w:sz="0" w:space="0" w:color="auto"/>
              </w:divBdr>
            </w:div>
            <w:div w:id="439567048">
              <w:marLeft w:val="0"/>
              <w:marRight w:val="0"/>
              <w:marTop w:val="0"/>
              <w:marBottom w:val="0"/>
              <w:divBdr>
                <w:top w:val="none" w:sz="0" w:space="0" w:color="auto"/>
                <w:left w:val="none" w:sz="0" w:space="0" w:color="auto"/>
                <w:bottom w:val="none" w:sz="0" w:space="0" w:color="auto"/>
                <w:right w:val="none" w:sz="0" w:space="0" w:color="auto"/>
              </w:divBdr>
            </w:div>
            <w:div w:id="455488263">
              <w:marLeft w:val="0"/>
              <w:marRight w:val="0"/>
              <w:marTop w:val="0"/>
              <w:marBottom w:val="0"/>
              <w:divBdr>
                <w:top w:val="none" w:sz="0" w:space="0" w:color="auto"/>
                <w:left w:val="none" w:sz="0" w:space="0" w:color="auto"/>
                <w:bottom w:val="none" w:sz="0" w:space="0" w:color="auto"/>
                <w:right w:val="none" w:sz="0" w:space="0" w:color="auto"/>
              </w:divBdr>
            </w:div>
            <w:div w:id="463356426">
              <w:marLeft w:val="0"/>
              <w:marRight w:val="0"/>
              <w:marTop w:val="0"/>
              <w:marBottom w:val="0"/>
              <w:divBdr>
                <w:top w:val="none" w:sz="0" w:space="0" w:color="auto"/>
                <w:left w:val="none" w:sz="0" w:space="0" w:color="auto"/>
                <w:bottom w:val="none" w:sz="0" w:space="0" w:color="auto"/>
                <w:right w:val="none" w:sz="0" w:space="0" w:color="auto"/>
              </w:divBdr>
            </w:div>
            <w:div w:id="467208302">
              <w:marLeft w:val="0"/>
              <w:marRight w:val="0"/>
              <w:marTop w:val="0"/>
              <w:marBottom w:val="0"/>
              <w:divBdr>
                <w:top w:val="none" w:sz="0" w:space="0" w:color="auto"/>
                <w:left w:val="none" w:sz="0" w:space="0" w:color="auto"/>
                <w:bottom w:val="none" w:sz="0" w:space="0" w:color="auto"/>
                <w:right w:val="none" w:sz="0" w:space="0" w:color="auto"/>
              </w:divBdr>
            </w:div>
            <w:div w:id="470026327">
              <w:marLeft w:val="0"/>
              <w:marRight w:val="0"/>
              <w:marTop w:val="0"/>
              <w:marBottom w:val="0"/>
              <w:divBdr>
                <w:top w:val="none" w:sz="0" w:space="0" w:color="auto"/>
                <w:left w:val="none" w:sz="0" w:space="0" w:color="auto"/>
                <w:bottom w:val="none" w:sz="0" w:space="0" w:color="auto"/>
                <w:right w:val="none" w:sz="0" w:space="0" w:color="auto"/>
              </w:divBdr>
            </w:div>
            <w:div w:id="476723520">
              <w:marLeft w:val="0"/>
              <w:marRight w:val="0"/>
              <w:marTop w:val="0"/>
              <w:marBottom w:val="0"/>
              <w:divBdr>
                <w:top w:val="none" w:sz="0" w:space="0" w:color="auto"/>
                <w:left w:val="none" w:sz="0" w:space="0" w:color="auto"/>
                <w:bottom w:val="none" w:sz="0" w:space="0" w:color="auto"/>
                <w:right w:val="none" w:sz="0" w:space="0" w:color="auto"/>
              </w:divBdr>
            </w:div>
            <w:div w:id="499854114">
              <w:marLeft w:val="0"/>
              <w:marRight w:val="0"/>
              <w:marTop w:val="0"/>
              <w:marBottom w:val="0"/>
              <w:divBdr>
                <w:top w:val="none" w:sz="0" w:space="0" w:color="auto"/>
                <w:left w:val="none" w:sz="0" w:space="0" w:color="auto"/>
                <w:bottom w:val="none" w:sz="0" w:space="0" w:color="auto"/>
                <w:right w:val="none" w:sz="0" w:space="0" w:color="auto"/>
              </w:divBdr>
            </w:div>
            <w:div w:id="501436869">
              <w:marLeft w:val="0"/>
              <w:marRight w:val="0"/>
              <w:marTop w:val="0"/>
              <w:marBottom w:val="0"/>
              <w:divBdr>
                <w:top w:val="none" w:sz="0" w:space="0" w:color="auto"/>
                <w:left w:val="none" w:sz="0" w:space="0" w:color="auto"/>
                <w:bottom w:val="none" w:sz="0" w:space="0" w:color="auto"/>
                <w:right w:val="none" w:sz="0" w:space="0" w:color="auto"/>
              </w:divBdr>
            </w:div>
            <w:div w:id="514076782">
              <w:marLeft w:val="0"/>
              <w:marRight w:val="0"/>
              <w:marTop w:val="0"/>
              <w:marBottom w:val="0"/>
              <w:divBdr>
                <w:top w:val="none" w:sz="0" w:space="0" w:color="auto"/>
                <w:left w:val="none" w:sz="0" w:space="0" w:color="auto"/>
                <w:bottom w:val="none" w:sz="0" w:space="0" w:color="auto"/>
                <w:right w:val="none" w:sz="0" w:space="0" w:color="auto"/>
              </w:divBdr>
            </w:div>
            <w:div w:id="514266414">
              <w:marLeft w:val="0"/>
              <w:marRight w:val="0"/>
              <w:marTop w:val="0"/>
              <w:marBottom w:val="0"/>
              <w:divBdr>
                <w:top w:val="none" w:sz="0" w:space="0" w:color="auto"/>
                <w:left w:val="none" w:sz="0" w:space="0" w:color="auto"/>
                <w:bottom w:val="none" w:sz="0" w:space="0" w:color="auto"/>
                <w:right w:val="none" w:sz="0" w:space="0" w:color="auto"/>
              </w:divBdr>
            </w:div>
            <w:div w:id="517430179">
              <w:marLeft w:val="0"/>
              <w:marRight w:val="0"/>
              <w:marTop w:val="0"/>
              <w:marBottom w:val="0"/>
              <w:divBdr>
                <w:top w:val="none" w:sz="0" w:space="0" w:color="auto"/>
                <w:left w:val="none" w:sz="0" w:space="0" w:color="auto"/>
                <w:bottom w:val="none" w:sz="0" w:space="0" w:color="auto"/>
                <w:right w:val="none" w:sz="0" w:space="0" w:color="auto"/>
              </w:divBdr>
            </w:div>
            <w:div w:id="522091765">
              <w:marLeft w:val="0"/>
              <w:marRight w:val="0"/>
              <w:marTop w:val="0"/>
              <w:marBottom w:val="0"/>
              <w:divBdr>
                <w:top w:val="none" w:sz="0" w:space="0" w:color="auto"/>
                <w:left w:val="none" w:sz="0" w:space="0" w:color="auto"/>
                <w:bottom w:val="none" w:sz="0" w:space="0" w:color="auto"/>
                <w:right w:val="none" w:sz="0" w:space="0" w:color="auto"/>
              </w:divBdr>
            </w:div>
            <w:div w:id="537933667">
              <w:marLeft w:val="0"/>
              <w:marRight w:val="0"/>
              <w:marTop w:val="0"/>
              <w:marBottom w:val="0"/>
              <w:divBdr>
                <w:top w:val="none" w:sz="0" w:space="0" w:color="auto"/>
                <w:left w:val="none" w:sz="0" w:space="0" w:color="auto"/>
                <w:bottom w:val="none" w:sz="0" w:space="0" w:color="auto"/>
                <w:right w:val="none" w:sz="0" w:space="0" w:color="auto"/>
              </w:divBdr>
            </w:div>
            <w:div w:id="543953491">
              <w:marLeft w:val="0"/>
              <w:marRight w:val="0"/>
              <w:marTop w:val="0"/>
              <w:marBottom w:val="0"/>
              <w:divBdr>
                <w:top w:val="none" w:sz="0" w:space="0" w:color="auto"/>
                <w:left w:val="none" w:sz="0" w:space="0" w:color="auto"/>
                <w:bottom w:val="none" w:sz="0" w:space="0" w:color="auto"/>
                <w:right w:val="none" w:sz="0" w:space="0" w:color="auto"/>
              </w:divBdr>
            </w:div>
            <w:div w:id="545290207">
              <w:marLeft w:val="0"/>
              <w:marRight w:val="0"/>
              <w:marTop w:val="0"/>
              <w:marBottom w:val="0"/>
              <w:divBdr>
                <w:top w:val="none" w:sz="0" w:space="0" w:color="auto"/>
                <w:left w:val="none" w:sz="0" w:space="0" w:color="auto"/>
                <w:bottom w:val="none" w:sz="0" w:space="0" w:color="auto"/>
                <w:right w:val="none" w:sz="0" w:space="0" w:color="auto"/>
              </w:divBdr>
            </w:div>
            <w:div w:id="547911477">
              <w:marLeft w:val="0"/>
              <w:marRight w:val="0"/>
              <w:marTop w:val="0"/>
              <w:marBottom w:val="0"/>
              <w:divBdr>
                <w:top w:val="none" w:sz="0" w:space="0" w:color="auto"/>
                <w:left w:val="none" w:sz="0" w:space="0" w:color="auto"/>
                <w:bottom w:val="none" w:sz="0" w:space="0" w:color="auto"/>
                <w:right w:val="none" w:sz="0" w:space="0" w:color="auto"/>
              </w:divBdr>
            </w:div>
            <w:div w:id="557668847">
              <w:marLeft w:val="0"/>
              <w:marRight w:val="0"/>
              <w:marTop w:val="0"/>
              <w:marBottom w:val="0"/>
              <w:divBdr>
                <w:top w:val="none" w:sz="0" w:space="0" w:color="auto"/>
                <w:left w:val="none" w:sz="0" w:space="0" w:color="auto"/>
                <w:bottom w:val="none" w:sz="0" w:space="0" w:color="auto"/>
                <w:right w:val="none" w:sz="0" w:space="0" w:color="auto"/>
              </w:divBdr>
            </w:div>
            <w:div w:id="558595220">
              <w:marLeft w:val="0"/>
              <w:marRight w:val="0"/>
              <w:marTop w:val="0"/>
              <w:marBottom w:val="0"/>
              <w:divBdr>
                <w:top w:val="none" w:sz="0" w:space="0" w:color="auto"/>
                <w:left w:val="none" w:sz="0" w:space="0" w:color="auto"/>
                <w:bottom w:val="none" w:sz="0" w:space="0" w:color="auto"/>
                <w:right w:val="none" w:sz="0" w:space="0" w:color="auto"/>
              </w:divBdr>
            </w:div>
            <w:div w:id="558632538">
              <w:marLeft w:val="0"/>
              <w:marRight w:val="0"/>
              <w:marTop w:val="0"/>
              <w:marBottom w:val="0"/>
              <w:divBdr>
                <w:top w:val="none" w:sz="0" w:space="0" w:color="auto"/>
                <w:left w:val="none" w:sz="0" w:space="0" w:color="auto"/>
                <w:bottom w:val="none" w:sz="0" w:space="0" w:color="auto"/>
                <w:right w:val="none" w:sz="0" w:space="0" w:color="auto"/>
              </w:divBdr>
            </w:div>
            <w:div w:id="560941667">
              <w:marLeft w:val="0"/>
              <w:marRight w:val="0"/>
              <w:marTop w:val="0"/>
              <w:marBottom w:val="0"/>
              <w:divBdr>
                <w:top w:val="none" w:sz="0" w:space="0" w:color="auto"/>
                <w:left w:val="none" w:sz="0" w:space="0" w:color="auto"/>
                <w:bottom w:val="none" w:sz="0" w:space="0" w:color="auto"/>
                <w:right w:val="none" w:sz="0" w:space="0" w:color="auto"/>
              </w:divBdr>
            </w:div>
            <w:div w:id="596789773">
              <w:marLeft w:val="0"/>
              <w:marRight w:val="0"/>
              <w:marTop w:val="0"/>
              <w:marBottom w:val="0"/>
              <w:divBdr>
                <w:top w:val="none" w:sz="0" w:space="0" w:color="auto"/>
                <w:left w:val="none" w:sz="0" w:space="0" w:color="auto"/>
                <w:bottom w:val="none" w:sz="0" w:space="0" w:color="auto"/>
                <w:right w:val="none" w:sz="0" w:space="0" w:color="auto"/>
              </w:divBdr>
            </w:div>
            <w:div w:id="600114400">
              <w:marLeft w:val="0"/>
              <w:marRight w:val="0"/>
              <w:marTop w:val="0"/>
              <w:marBottom w:val="0"/>
              <w:divBdr>
                <w:top w:val="none" w:sz="0" w:space="0" w:color="auto"/>
                <w:left w:val="none" w:sz="0" w:space="0" w:color="auto"/>
                <w:bottom w:val="none" w:sz="0" w:space="0" w:color="auto"/>
                <w:right w:val="none" w:sz="0" w:space="0" w:color="auto"/>
              </w:divBdr>
            </w:div>
            <w:div w:id="601573302">
              <w:marLeft w:val="0"/>
              <w:marRight w:val="0"/>
              <w:marTop w:val="0"/>
              <w:marBottom w:val="0"/>
              <w:divBdr>
                <w:top w:val="none" w:sz="0" w:space="0" w:color="auto"/>
                <w:left w:val="none" w:sz="0" w:space="0" w:color="auto"/>
                <w:bottom w:val="none" w:sz="0" w:space="0" w:color="auto"/>
                <w:right w:val="none" w:sz="0" w:space="0" w:color="auto"/>
              </w:divBdr>
            </w:div>
            <w:div w:id="602686675">
              <w:marLeft w:val="0"/>
              <w:marRight w:val="0"/>
              <w:marTop w:val="0"/>
              <w:marBottom w:val="0"/>
              <w:divBdr>
                <w:top w:val="none" w:sz="0" w:space="0" w:color="auto"/>
                <w:left w:val="none" w:sz="0" w:space="0" w:color="auto"/>
                <w:bottom w:val="none" w:sz="0" w:space="0" w:color="auto"/>
                <w:right w:val="none" w:sz="0" w:space="0" w:color="auto"/>
              </w:divBdr>
            </w:div>
            <w:div w:id="608241266">
              <w:marLeft w:val="0"/>
              <w:marRight w:val="0"/>
              <w:marTop w:val="0"/>
              <w:marBottom w:val="0"/>
              <w:divBdr>
                <w:top w:val="none" w:sz="0" w:space="0" w:color="auto"/>
                <w:left w:val="none" w:sz="0" w:space="0" w:color="auto"/>
                <w:bottom w:val="none" w:sz="0" w:space="0" w:color="auto"/>
                <w:right w:val="none" w:sz="0" w:space="0" w:color="auto"/>
              </w:divBdr>
            </w:div>
            <w:div w:id="616452436">
              <w:marLeft w:val="0"/>
              <w:marRight w:val="0"/>
              <w:marTop w:val="0"/>
              <w:marBottom w:val="0"/>
              <w:divBdr>
                <w:top w:val="none" w:sz="0" w:space="0" w:color="auto"/>
                <w:left w:val="none" w:sz="0" w:space="0" w:color="auto"/>
                <w:bottom w:val="none" w:sz="0" w:space="0" w:color="auto"/>
                <w:right w:val="none" w:sz="0" w:space="0" w:color="auto"/>
              </w:divBdr>
            </w:div>
            <w:div w:id="618074865">
              <w:marLeft w:val="0"/>
              <w:marRight w:val="0"/>
              <w:marTop w:val="0"/>
              <w:marBottom w:val="0"/>
              <w:divBdr>
                <w:top w:val="none" w:sz="0" w:space="0" w:color="auto"/>
                <w:left w:val="none" w:sz="0" w:space="0" w:color="auto"/>
                <w:bottom w:val="none" w:sz="0" w:space="0" w:color="auto"/>
                <w:right w:val="none" w:sz="0" w:space="0" w:color="auto"/>
              </w:divBdr>
            </w:div>
            <w:div w:id="626393333">
              <w:marLeft w:val="0"/>
              <w:marRight w:val="0"/>
              <w:marTop w:val="0"/>
              <w:marBottom w:val="0"/>
              <w:divBdr>
                <w:top w:val="none" w:sz="0" w:space="0" w:color="auto"/>
                <w:left w:val="none" w:sz="0" w:space="0" w:color="auto"/>
                <w:bottom w:val="none" w:sz="0" w:space="0" w:color="auto"/>
                <w:right w:val="none" w:sz="0" w:space="0" w:color="auto"/>
              </w:divBdr>
            </w:div>
            <w:div w:id="629289833">
              <w:marLeft w:val="0"/>
              <w:marRight w:val="0"/>
              <w:marTop w:val="0"/>
              <w:marBottom w:val="0"/>
              <w:divBdr>
                <w:top w:val="none" w:sz="0" w:space="0" w:color="auto"/>
                <w:left w:val="none" w:sz="0" w:space="0" w:color="auto"/>
                <w:bottom w:val="none" w:sz="0" w:space="0" w:color="auto"/>
                <w:right w:val="none" w:sz="0" w:space="0" w:color="auto"/>
              </w:divBdr>
            </w:div>
            <w:div w:id="630522155">
              <w:marLeft w:val="0"/>
              <w:marRight w:val="0"/>
              <w:marTop w:val="0"/>
              <w:marBottom w:val="0"/>
              <w:divBdr>
                <w:top w:val="none" w:sz="0" w:space="0" w:color="auto"/>
                <w:left w:val="none" w:sz="0" w:space="0" w:color="auto"/>
                <w:bottom w:val="none" w:sz="0" w:space="0" w:color="auto"/>
                <w:right w:val="none" w:sz="0" w:space="0" w:color="auto"/>
              </w:divBdr>
            </w:div>
            <w:div w:id="631906513">
              <w:marLeft w:val="0"/>
              <w:marRight w:val="0"/>
              <w:marTop w:val="0"/>
              <w:marBottom w:val="0"/>
              <w:divBdr>
                <w:top w:val="none" w:sz="0" w:space="0" w:color="auto"/>
                <w:left w:val="none" w:sz="0" w:space="0" w:color="auto"/>
                <w:bottom w:val="none" w:sz="0" w:space="0" w:color="auto"/>
                <w:right w:val="none" w:sz="0" w:space="0" w:color="auto"/>
              </w:divBdr>
            </w:div>
            <w:div w:id="636689143">
              <w:marLeft w:val="0"/>
              <w:marRight w:val="0"/>
              <w:marTop w:val="0"/>
              <w:marBottom w:val="0"/>
              <w:divBdr>
                <w:top w:val="none" w:sz="0" w:space="0" w:color="auto"/>
                <w:left w:val="none" w:sz="0" w:space="0" w:color="auto"/>
                <w:bottom w:val="none" w:sz="0" w:space="0" w:color="auto"/>
                <w:right w:val="none" w:sz="0" w:space="0" w:color="auto"/>
              </w:divBdr>
            </w:div>
            <w:div w:id="644775545">
              <w:marLeft w:val="0"/>
              <w:marRight w:val="0"/>
              <w:marTop w:val="0"/>
              <w:marBottom w:val="0"/>
              <w:divBdr>
                <w:top w:val="none" w:sz="0" w:space="0" w:color="auto"/>
                <w:left w:val="none" w:sz="0" w:space="0" w:color="auto"/>
                <w:bottom w:val="none" w:sz="0" w:space="0" w:color="auto"/>
                <w:right w:val="none" w:sz="0" w:space="0" w:color="auto"/>
              </w:divBdr>
            </w:div>
            <w:div w:id="649872997">
              <w:marLeft w:val="0"/>
              <w:marRight w:val="0"/>
              <w:marTop w:val="0"/>
              <w:marBottom w:val="0"/>
              <w:divBdr>
                <w:top w:val="none" w:sz="0" w:space="0" w:color="auto"/>
                <w:left w:val="none" w:sz="0" w:space="0" w:color="auto"/>
                <w:bottom w:val="none" w:sz="0" w:space="0" w:color="auto"/>
                <w:right w:val="none" w:sz="0" w:space="0" w:color="auto"/>
              </w:divBdr>
            </w:div>
            <w:div w:id="656765215">
              <w:marLeft w:val="0"/>
              <w:marRight w:val="0"/>
              <w:marTop w:val="0"/>
              <w:marBottom w:val="0"/>
              <w:divBdr>
                <w:top w:val="none" w:sz="0" w:space="0" w:color="auto"/>
                <w:left w:val="none" w:sz="0" w:space="0" w:color="auto"/>
                <w:bottom w:val="none" w:sz="0" w:space="0" w:color="auto"/>
                <w:right w:val="none" w:sz="0" w:space="0" w:color="auto"/>
              </w:divBdr>
            </w:div>
            <w:div w:id="663708811">
              <w:marLeft w:val="0"/>
              <w:marRight w:val="0"/>
              <w:marTop w:val="0"/>
              <w:marBottom w:val="0"/>
              <w:divBdr>
                <w:top w:val="none" w:sz="0" w:space="0" w:color="auto"/>
                <w:left w:val="none" w:sz="0" w:space="0" w:color="auto"/>
                <w:bottom w:val="none" w:sz="0" w:space="0" w:color="auto"/>
                <w:right w:val="none" w:sz="0" w:space="0" w:color="auto"/>
              </w:divBdr>
            </w:div>
            <w:div w:id="665743772">
              <w:marLeft w:val="0"/>
              <w:marRight w:val="0"/>
              <w:marTop w:val="0"/>
              <w:marBottom w:val="0"/>
              <w:divBdr>
                <w:top w:val="none" w:sz="0" w:space="0" w:color="auto"/>
                <w:left w:val="none" w:sz="0" w:space="0" w:color="auto"/>
                <w:bottom w:val="none" w:sz="0" w:space="0" w:color="auto"/>
                <w:right w:val="none" w:sz="0" w:space="0" w:color="auto"/>
              </w:divBdr>
            </w:div>
            <w:div w:id="668407157">
              <w:marLeft w:val="0"/>
              <w:marRight w:val="0"/>
              <w:marTop w:val="0"/>
              <w:marBottom w:val="0"/>
              <w:divBdr>
                <w:top w:val="none" w:sz="0" w:space="0" w:color="auto"/>
                <w:left w:val="none" w:sz="0" w:space="0" w:color="auto"/>
                <w:bottom w:val="none" w:sz="0" w:space="0" w:color="auto"/>
                <w:right w:val="none" w:sz="0" w:space="0" w:color="auto"/>
              </w:divBdr>
            </w:div>
            <w:div w:id="669334861">
              <w:marLeft w:val="0"/>
              <w:marRight w:val="0"/>
              <w:marTop w:val="0"/>
              <w:marBottom w:val="0"/>
              <w:divBdr>
                <w:top w:val="none" w:sz="0" w:space="0" w:color="auto"/>
                <w:left w:val="none" w:sz="0" w:space="0" w:color="auto"/>
                <w:bottom w:val="none" w:sz="0" w:space="0" w:color="auto"/>
                <w:right w:val="none" w:sz="0" w:space="0" w:color="auto"/>
              </w:divBdr>
            </w:div>
            <w:div w:id="699092393">
              <w:marLeft w:val="0"/>
              <w:marRight w:val="0"/>
              <w:marTop w:val="0"/>
              <w:marBottom w:val="0"/>
              <w:divBdr>
                <w:top w:val="none" w:sz="0" w:space="0" w:color="auto"/>
                <w:left w:val="none" w:sz="0" w:space="0" w:color="auto"/>
                <w:bottom w:val="none" w:sz="0" w:space="0" w:color="auto"/>
                <w:right w:val="none" w:sz="0" w:space="0" w:color="auto"/>
              </w:divBdr>
            </w:div>
            <w:div w:id="728505019">
              <w:marLeft w:val="0"/>
              <w:marRight w:val="0"/>
              <w:marTop w:val="0"/>
              <w:marBottom w:val="0"/>
              <w:divBdr>
                <w:top w:val="none" w:sz="0" w:space="0" w:color="auto"/>
                <w:left w:val="none" w:sz="0" w:space="0" w:color="auto"/>
                <w:bottom w:val="none" w:sz="0" w:space="0" w:color="auto"/>
                <w:right w:val="none" w:sz="0" w:space="0" w:color="auto"/>
              </w:divBdr>
            </w:div>
            <w:div w:id="733702729">
              <w:marLeft w:val="0"/>
              <w:marRight w:val="0"/>
              <w:marTop w:val="0"/>
              <w:marBottom w:val="0"/>
              <w:divBdr>
                <w:top w:val="none" w:sz="0" w:space="0" w:color="auto"/>
                <w:left w:val="none" w:sz="0" w:space="0" w:color="auto"/>
                <w:bottom w:val="none" w:sz="0" w:space="0" w:color="auto"/>
                <w:right w:val="none" w:sz="0" w:space="0" w:color="auto"/>
              </w:divBdr>
            </w:div>
            <w:div w:id="741683716">
              <w:marLeft w:val="0"/>
              <w:marRight w:val="0"/>
              <w:marTop w:val="0"/>
              <w:marBottom w:val="0"/>
              <w:divBdr>
                <w:top w:val="none" w:sz="0" w:space="0" w:color="auto"/>
                <w:left w:val="none" w:sz="0" w:space="0" w:color="auto"/>
                <w:bottom w:val="none" w:sz="0" w:space="0" w:color="auto"/>
                <w:right w:val="none" w:sz="0" w:space="0" w:color="auto"/>
              </w:divBdr>
            </w:div>
            <w:div w:id="748772955">
              <w:marLeft w:val="0"/>
              <w:marRight w:val="0"/>
              <w:marTop w:val="0"/>
              <w:marBottom w:val="0"/>
              <w:divBdr>
                <w:top w:val="none" w:sz="0" w:space="0" w:color="auto"/>
                <w:left w:val="none" w:sz="0" w:space="0" w:color="auto"/>
                <w:bottom w:val="none" w:sz="0" w:space="0" w:color="auto"/>
                <w:right w:val="none" w:sz="0" w:space="0" w:color="auto"/>
              </w:divBdr>
            </w:div>
            <w:div w:id="749547632">
              <w:marLeft w:val="0"/>
              <w:marRight w:val="0"/>
              <w:marTop w:val="0"/>
              <w:marBottom w:val="0"/>
              <w:divBdr>
                <w:top w:val="none" w:sz="0" w:space="0" w:color="auto"/>
                <w:left w:val="none" w:sz="0" w:space="0" w:color="auto"/>
                <w:bottom w:val="none" w:sz="0" w:space="0" w:color="auto"/>
                <w:right w:val="none" w:sz="0" w:space="0" w:color="auto"/>
              </w:divBdr>
            </w:div>
            <w:div w:id="755245608">
              <w:marLeft w:val="0"/>
              <w:marRight w:val="0"/>
              <w:marTop w:val="0"/>
              <w:marBottom w:val="0"/>
              <w:divBdr>
                <w:top w:val="none" w:sz="0" w:space="0" w:color="auto"/>
                <w:left w:val="none" w:sz="0" w:space="0" w:color="auto"/>
                <w:bottom w:val="none" w:sz="0" w:space="0" w:color="auto"/>
                <w:right w:val="none" w:sz="0" w:space="0" w:color="auto"/>
              </w:divBdr>
            </w:div>
            <w:div w:id="757561479">
              <w:marLeft w:val="0"/>
              <w:marRight w:val="0"/>
              <w:marTop w:val="0"/>
              <w:marBottom w:val="0"/>
              <w:divBdr>
                <w:top w:val="none" w:sz="0" w:space="0" w:color="auto"/>
                <w:left w:val="none" w:sz="0" w:space="0" w:color="auto"/>
                <w:bottom w:val="none" w:sz="0" w:space="0" w:color="auto"/>
                <w:right w:val="none" w:sz="0" w:space="0" w:color="auto"/>
              </w:divBdr>
            </w:div>
            <w:div w:id="774055152">
              <w:marLeft w:val="0"/>
              <w:marRight w:val="0"/>
              <w:marTop w:val="0"/>
              <w:marBottom w:val="0"/>
              <w:divBdr>
                <w:top w:val="none" w:sz="0" w:space="0" w:color="auto"/>
                <w:left w:val="none" w:sz="0" w:space="0" w:color="auto"/>
                <w:bottom w:val="none" w:sz="0" w:space="0" w:color="auto"/>
                <w:right w:val="none" w:sz="0" w:space="0" w:color="auto"/>
              </w:divBdr>
            </w:div>
            <w:div w:id="776756187">
              <w:marLeft w:val="0"/>
              <w:marRight w:val="0"/>
              <w:marTop w:val="0"/>
              <w:marBottom w:val="0"/>
              <w:divBdr>
                <w:top w:val="none" w:sz="0" w:space="0" w:color="auto"/>
                <w:left w:val="none" w:sz="0" w:space="0" w:color="auto"/>
                <w:bottom w:val="none" w:sz="0" w:space="0" w:color="auto"/>
                <w:right w:val="none" w:sz="0" w:space="0" w:color="auto"/>
              </w:divBdr>
            </w:div>
            <w:div w:id="779566416">
              <w:marLeft w:val="0"/>
              <w:marRight w:val="0"/>
              <w:marTop w:val="0"/>
              <w:marBottom w:val="0"/>
              <w:divBdr>
                <w:top w:val="none" w:sz="0" w:space="0" w:color="auto"/>
                <w:left w:val="none" w:sz="0" w:space="0" w:color="auto"/>
                <w:bottom w:val="none" w:sz="0" w:space="0" w:color="auto"/>
                <w:right w:val="none" w:sz="0" w:space="0" w:color="auto"/>
              </w:divBdr>
            </w:div>
            <w:div w:id="785973475">
              <w:marLeft w:val="0"/>
              <w:marRight w:val="0"/>
              <w:marTop w:val="0"/>
              <w:marBottom w:val="0"/>
              <w:divBdr>
                <w:top w:val="none" w:sz="0" w:space="0" w:color="auto"/>
                <w:left w:val="none" w:sz="0" w:space="0" w:color="auto"/>
                <w:bottom w:val="none" w:sz="0" w:space="0" w:color="auto"/>
                <w:right w:val="none" w:sz="0" w:space="0" w:color="auto"/>
              </w:divBdr>
            </w:div>
            <w:div w:id="790636996">
              <w:marLeft w:val="0"/>
              <w:marRight w:val="0"/>
              <w:marTop w:val="0"/>
              <w:marBottom w:val="0"/>
              <w:divBdr>
                <w:top w:val="none" w:sz="0" w:space="0" w:color="auto"/>
                <w:left w:val="none" w:sz="0" w:space="0" w:color="auto"/>
                <w:bottom w:val="none" w:sz="0" w:space="0" w:color="auto"/>
                <w:right w:val="none" w:sz="0" w:space="0" w:color="auto"/>
              </w:divBdr>
            </w:div>
            <w:div w:id="799760407">
              <w:marLeft w:val="0"/>
              <w:marRight w:val="0"/>
              <w:marTop w:val="0"/>
              <w:marBottom w:val="0"/>
              <w:divBdr>
                <w:top w:val="none" w:sz="0" w:space="0" w:color="auto"/>
                <w:left w:val="none" w:sz="0" w:space="0" w:color="auto"/>
                <w:bottom w:val="none" w:sz="0" w:space="0" w:color="auto"/>
                <w:right w:val="none" w:sz="0" w:space="0" w:color="auto"/>
              </w:divBdr>
            </w:div>
            <w:div w:id="802305425">
              <w:marLeft w:val="0"/>
              <w:marRight w:val="0"/>
              <w:marTop w:val="0"/>
              <w:marBottom w:val="0"/>
              <w:divBdr>
                <w:top w:val="none" w:sz="0" w:space="0" w:color="auto"/>
                <w:left w:val="none" w:sz="0" w:space="0" w:color="auto"/>
                <w:bottom w:val="none" w:sz="0" w:space="0" w:color="auto"/>
                <w:right w:val="none" w:sz="0" w:space="0" w:color="auto"/>
              </w:divBdr>
            </w:div>
            <w:div w:id="802698858">
              <w:marLeft w:val="0"/>
              <w:marRight w:val="0"/>
              <w:marTop w:val="0"/>
              <w:marBottom w:val="0"/>
              <w:divBdr>
                <w:top w:val="none" w:sz="0" w:space="0" w:color="auto"/>
                <w:left w:val="none" w:sz="0" w:space="0" w:color="auto"/>
                <w:bottom w:val="none" w:sz="0" w:space="0" w:color="auto"/>
                <w:right w:val="none" w:sz="0" w:space="0" w:color="auto"/>
              </w:divBdr>
            </w:div>
            <w:div w:id="808127629">
              <w:marLeft w:val="0"/>
              <w:marRight w:val="0"/>
              <w:marTop w:val="0"/>
              <w:marBottom w:val="0"/>
              <w:divBdr>
                <w:top w:val="none" w:sz="0" w:space="0" w:color="auto"/>
                <w:left w:val="none" w:sz="0" w:space="0" w:color="auto"/>
                <w:bottom w:val="none" w:sz="0" w:space="0" w:color="auto"/>
                <w:right w:val="none" w:sz="0" w:space="0" w:color="auto"/>
              </w:divBdr>
            </w:div>
            <w:div w:id="808478662">
              <w:marLeft w:val="0"/>
              <w:marRight w:val="0"/>
              <w:marTop w:val="0"/>
              <w:marBottom w:val="0"/>
              <w:divBdr>
                <w:top w:val="none" w:sz="0" w:space="0" w:color="auto"/>
                <w:left w:val="none" w:sz="0" w:space="0" w:color="auto"/>
                <w:bottom w:val="none" w:sz="0" w:space="0" w:color="auto"/>
                <w:right w:val="none" w:sz="0" w:space="0" w:color="auto"/>
              </w:divBdr>
            </w:div>
            <w:div w:id="811947587">
              <w:marLeft w:val="0"/>
              <w:marRight w:val="0"/>
              <w:marTop w:val="0"/>
              <w:marBottom w:val="0"/>
              <w:divBdr>
                <w:top w:val="none" w:sz="0" w:space="0" w:color="auto"/>
                <w:left w:val="none" w:sz="0" w:space="0" w:color="auto"/>
                <w:bottom w:val="none" w:sz="0" w:space="0" w:color="auto"/>
                <w:right w:val="none" w:sz="0" w:space="0" w:color="auto"/>
              </w:divBdr>
            </w:div>
            <w:div w:id="816991476">
              <w:marLeft w:val="0"/>
              <w:marRight w:val="0"/>
              <w:marTop w:val="0"/>
              <w:marBottom w:val="0"/>
              <w:divBdr>
                <w:top w:val="none" w:sz="0" w:space="0" w:color="auto"/>
                <w:left w:val="none" w:sz="0" w:space="0" w:color="auto"/>
                <w:bottom w:val="none" w:sz="0" w:space="0" w:color="auto"/>
                <w:right w:val="none" w:sz="0" w:space="0" w:color="auto"/>
              </w:divBdr>
            </w:div>
            <w:div w:id="818426746">
              <w:marLeft w:val="0"/>
              <w:marRight w:val="0"/>
              <w:marTop w:val="0"/>
              <w:marBottom w:val="0"/>
              <w:divBdr>
                <w:top w:val="none" w:sz="0" w:space="0" w:color="auto"/>
                <w:left w:val="none" w:sz="0" w:space="0" w:color="auto"/>
                <w:bottom w:val="none" w:sz="0" w:space="0" w:color="auto"/>
                <w:right w:val="none" w:sz="0" w:space="0" w:color="auto"/>
              </w:divBdr>
            </w:div>
            <w:div w:id="818837936">
              <w:marLeft w:val="0"/>
              <w:marRight w:val="0"/>
              <w:marTop w:val="0"/>
              <w:marBottom w:val="0"/>
              <w:divBdr>
                <w:top w:val="none" w:sz="0" w:space="0" w:color="auto"/>
                <w:left w:val="none" w:sz="0" w:space="0" w:color="auto"/>
                <w:bottom w:val="none" w:sz="0" w:space="0" w:color="auto"/>
                <w:right w:val="none" w:sz="0" w:space="0" w:color="auto"/>
              </w:divBdr>
            </w:div>
            <w:div w:id="819807831">
              <w:marLeft w:val="0"/>
              <w:marRight w:val="0"/>
              <w:marTop w:val="0"/>
              <w:marBottom w:val="0"/>
              <w:divBdr>
                <w:top w:val="none" w:sz="0" w:space="0" w:color="auto"/>
                <w:left w:val="none" w:sz="0" w:space="0" w:color="auto"/>
                <w:bottom w:val="none" w:sz="0" w:space="0" w:color="auto"/>
                <w:right w:val="none" w:sz="0" w:space="0" w:color="auto"/>
              </w:divBdr>
            </w:div>
            <w:div w:id="820733293">
              <w:marLeft w:val="0"/>
              <w:marRight w:val="0"/>
              <w:marTop w:val="0"/>
              <w:marBottom w:val="0"/>
              <w:divBdr>
                <w:top w:val="none" w:sz="0" w:space="0" w:color="auto"/>
                <w:left w:val="none" w:sz="0" w:space="0" w:color="auto"/>
                <w:bottom w:val="none" w:sz="0" w:space="0" w:color="auto"/>
                <w:right w:val="none" w:sz="0" w:space="0" w:color="auto"/>
              </w:divBdr>
            </w:div>
            <w:div w:id="839154514">
              <w:marLeft w:val="0"/>
              <w:marRight w:val="0"/>
              <w:marTop w:val="0"/>
              <w:marBottom w:val="0"/>
              <w:divBdr>
                <w:top w:val="none" w:sz="0" w:space="0" w:color="auto"/>
                <w:left w:val="none" w:sz="0" w:space="0" w:color="auto"/>
                <w:bottom w:val="none" w:sz="0" w:space="0" w:color="auto"/>
                <w:right w:val="none" w:sz="0" w:space="0" w:color="auto"/>
              </w:divBdr>
            </w:div>
            <w:div w:id="859854823">
              <w:marLeft w:val="0"/>
              <w:marRight w:val="0"/>
              <w:marTop w:val="0"/>
              <w:marBottom w:val="0"/>
              <w:divBdr>
                <w:top w:val="none" w:sz="0" w:space="0" w:color="auto"/>
                <w:left w:val="none" w:sz="0" w:space="0" w:color="auto"/>
                <w:bottom w:val="none" w:sz="0" w:space="0" w:color="auto"/>
                <w:right w:val="none" w:sz="0" w:space="0" w:color="auto"/>
              </w:divBdr>
            </w:div>
            <w:div w:id="866212563">
              <w:marLeft w:val="0"/>
              <w:marRight w:val="0"/>
              <w:marTop w:val="0"/>
              <w:marBottom w:val="0"/>
              <w:divBdr>
                <w:top w:val="none" w:sz="0" w:space="0" w:color="auto"/>
                <w:left w:val="none" w:sz="0" w:space="0" w:color="auto"/>
                <w:bottom w:val="none" w:sz="0" w:space="0" w:color="auto"/>
                <w:right w:val="none" w:sz="0" w:space="0" w:color="auto"/>
              </w:divBdr>
            </w:div>
            <w:div w:id="877663761">
              <w:marLeft w:val="0"/>
              <w:marRight w:val="0"/>
              <w:marTop w:val="0"/>
              <w:marBottom w:val="0"/>
              <w:divBdr>
                <w:top w:val="none" w:sz="0" w:space="0" w:color="auto"/>
                <w:left w:val="none" w:sz="0" w:space="0" w:color="auto"/>
                <w:bottom w:val="none" w:sz="0" w:space="0" w:color="auto"/>
                <w:right w:val="none" w:sz="0" w:space="0" w:color="auto"/>
              </w:divBdr>
            </w:div>
            <w:div w:id="881137745">
              <w:marLeft w:val="0"/>
              <w:marRight w:val="0"/>
              <w:marTop w:val="0"/>
              <w:marBottom w:val="0"/>
              <w:divBdr>
                <w:top w:val="none" w:sz="0" w:space="0" w:color="auto"/>
                <w:left w:val="none" w:sz="0" w:space="0" w:color="auto"/>
                <w:bottom w:val="none" w:sz="0" w:space="0" w:color="auto"/>
                <w:right w:val="none" w:sz="0" w:space="0" w:color="auto"/>
              </w:divBdr>
            </w:div>
            <w:div w:id="882248361">
              <w:marLeft w:val="0"/>
              <w:marRight w:val="0"/>
              <w:marTop w:val="0"/>
              <w:marBottom w:val="0"/>
              <w:divBdr>
                <w:top w:val="none" w:sz="0" w:space="0" w:color="auto"/>
                <w:left w:val="none" w:sz="0" w:space="0" w:color="auto"/>
                <w:bottom w:val="none" w:sz="0" w:space="0" w:color="auto"/>
                <w:right w:val="none" w:sz="0" w:space="0" w:color="auto"/>
              </w:divBdr>
            </w:div>
            <w:div w:id="907960626">
              <w:marLeft w:val="0"/>
              <w:marRight w:val="0"/>
              <w:marTop w:val="0"/>
              <w:marBottom w:val="0"/>
              <w:divBdr>
                <w:top w:val="none" w:sz="0" w:space="0" w:color="auto"/>
                <w:left w:val="none" w:sz="0" w:space="0" w:color="auto"/>
                <w:bottom w:val="none" w:sz="0" w:space="0" w:color="auto"/>
                <w:right w:val="none" w:sz="0" w:space="0" w:color="auto"/>
              </w:divBdr>
            </w:div>
            <w:div w:id="909274239">
              <w:marLeft w:val="0"/>
              <w:marRight w:val="0"/>
              <w:marTop w:val="0"/>
              <w:marBottom w:val="0"/>
              <w:divBdr>
                <w:top w:val="none" w:sz="0" w:space="0" w:color="auto"/>
                <w:left w:val="none" w:sz="0" w:space="0" w:color="auto"/>
                <w:bottom w:val="none" w:sz="0" w:space="0" w:color="auto"/>
                <w:right w:val="none" w:sz="0" w:space="0" w:color="auto"/>
              </w:divBdr>
            </w:div>
            <w:div w:id="913200854">
              <w:marLeft w:val="0"/>
              <w:marRight w:val="0"/>
              <w:marTop w:val="0"/>
              <w:marBottom w:val="0"/>
              <w:divBdr>
                <w:top w:val="none" w:sz="0" w:space="0" w:color="auto"/>
                <w:left w:val="none" w:sz="0" w:space="0" w:color="auto"/>
                <w:bottom w:val="none" w:sz="0" w:space="0" w:color="auto"/>
                <w:right w:val="none" w:sz="0" w:space="0" w:color="auto"/>
              </w:divBdr>
            </w:div>
            <w:div w:id="913272024">
              <w:marLeft w:val="0"/>
              <w:marRight w:val="0"/>
              <w:marTop w:val="0"/>
              <w:marBottom w:val="0"/>
              <w:divBdr>
                <w:top w:val="none" w:sz="0" w:space="0" w:color="auto"/>
                <w:left w:val="none" w:sz="0" w:space="0" w:color="auto"/>
                <w:bottom w:val="none" w:sz="0" w:space="0" w:color="auto"/>
                <w:right w:val="none" w:sz="0" w:space="0" w:color="auto"/>
              </w:divBdr>
            </w:div>
            <w:div w:id="915019138">
              <w:marLeft w:val="0"/>
              <w:marRight w:val="0"/>
              <w:marTop w:val="0"/>
              <w:marBottom w:val="0"/>
              <w:divBdr>
                <w:top w:val="none" w:sz="0" w:space="0" w:color="auto"/>
                <w:left w:val="none" w:sz="0" w:space="0" w:color="auto"/>
                <w:bottom w:val="none" w:sz="0" w:space="0" w:color="auto"/>
                <w:right w:val="none" w:sz="0" w:space="0" w:color="auto"/>
              </w:divBdr>
            </w:div>
            <w:div w:id="919951752">
              <w:marLeft w:val="0"/>
              <w:marRight w:val="0"/>
              <w:marTop w:val="0"/>
              <w:marBottom w:val="0"/>
              <w:divBdr>
                <w:top w:val="none" w:sz="0" w:space="0" w:color="auto"/>
                <w:left w:val="none" w:sz="0" w:space="0" w:color="auto"/>
                <w:bottom w:val="none" w:sz="0" w:space="0" w:color="auto"/>
                <w:right w:val="none" w:sz="0" w:space="0" w:color="auto"/>
              </w:divBdr>
            </w:div>
            <w:div w:id="920914722">
              <w:marLeft w:val="0"/>
              <w:marRight w:val="0"/>
              <w:marTop w:val="0"/>
              <w:marBottom w:val="0"/>
              <w:divBdr>
                <w:top w:val="none" w:sz="0" w:space="0" w:color="auto"/>
                <w:left w:val="none" w:sz="0" w:space="0" w:color="auto"/>
                <w:bottom w:val="none" w:sz="0" w:space="0" w:color="auto"/>
                <w:right w:val="none" w:sz="0" w:space="0" w:color="auto"/>
              </w:divBdr>
            </w:div>
            <w:div w:id="959727900">
              <w:marLeft w:val="0"/>
              <w:marRight w:val="0"/>
              <w:marTop w:val="0"/>
              <w:marBottom w:val="0"/>
              <w:divBdr>
                <w:top w:val="none" w:sz="0" w:space="0" w:color="auto"/>
                <w:left w:val="none" w:sz="0" w:space="0" w:color="auto"/>
                <w:bottom w:val="none" w:sz="0" w:space="0" w:color="auto"/>
                <w:right w:val="none" w:sz="0" w:space="0" w:color="auto"/>
              </w:divBdr>
            </w:div>
            <w:div w:id="963459417">
              <w:marLeft w:val="0"/>
              <w:marRight w:val="0"/>
              <w:marTop w:val="0"/>
              <w:marBottom w:val="0"/>
              <w:divBdr>
                <w:top w:val="none" w:sz="0" w:space="0" w:color="auto"/>
                <w:left w:val="none" w:sz="0" w:space="0" w:color="auto"/>
                <w:bottom w:val="none" w:sz="0" w:space="0" w:color="auto"/>
                <w:right w:val="none" w:sz="0" w:space="0" w:color="auto"/>
              </w:divBdr>
            </w:div>
            <w:div w:id="972295764">
              <w:marLeft w:val="0"/>
              <w:marRight w:val="0"/>
              <w:marTop w:val="0"/>
              <w:marBottom w:val="0"/>
              <w:divBdr>
                <w:top w:val="none" w:sz="0" w:space="0" w:color="auto"/>
                <w:left w:val="none" w:sz="0" w:space="0" w:color="auto"/>
                <w:bottom w:val="none" w:sz="0" w:space="0" w:color="auto"/>
                <w:right w:val="none" w:sz="0" w:space="0" w:color="auto"/>
              </w:divBdr>
            </w:div>
            <w:div w:id="976642274">
              <w:marLeft w:val="0"/>
              <w:marRight w:val="0"/>
              <w:marTop w:val="0"/>
              <w:marBottom w:val="0"/>
              <w:divBdr>
                <w:top w:val="none" w:sz="0" w:space="0" w:color="auto"/>
                <w:left w:val="none" w:sz="0" w:space="0" w:color="auto"/>
                <w:bottom w:val="none" w:sz="0" w:space="0" w:color="auto"/>
                <w:right w:val="none" w:sz="0" w:space="0" w:color="auto"/>
              </w:divBdr>
            </w:div>
            <w:div w:id="998575196">
              <w:marLeft w:val="0"/>
              <w:marRight w:val="0"/>
              <w:marTop w:val="0"/>
              <w:marBottom w:val="0"/>
              <w:divBdr>
                <w:top w:val="none" w:sz="0" w:space="0" w:color="auto"/>
                <w:left w:val="none" w:sz="0" w:space="0" w:color="auto"/>
                <w:bottom w:val="none" w:sz="0" w:space="0" w:color="auto"/>
                <w:right w:val="none" w:sz="0" w:space="0" w:color="auto"/>
              </w:divBdr>
            </w:div>
            <w:div w:id="1006323044">
              <w:marLeft w:val="0"/>
              <w:marRight w:val="0"/>
              <w:marTop w:val="0"/>
              <w:marBottom w:val="0"/>
              <w:divBdr>
                <w:top w:val="none" w:sz="0" w:space="0" w:color="auto"/>
                <w:left w:val="none" w:sz="0" w:space="0" w:color="auto"/>
                <w:bottom w:val="none" w:sz="0" w:space="0" w:color="auto"/>
                <w:right w:val="none" w:sz="0" w:space="0" w:color="auto"/>
              </w:divBdr>
            </w:div>
            <w:div w:id="1024987825">
              <w:marLeft w:val="0"/>
              <w:marRight w:val="0"/>
              <w:marTop w:val="0"/>
              <w:marBottom w:val="0"/>
              <w:divBdr>
                <w:top w:val="none" w:sz="0" w:space="0" w:color="auto"/>
                <w:left w:val="none" w:sz="0" w:space="0" w:color="auto"/>
                <w:bottom w:val="none" w:sz="0" w:space="0" w:color="auto"/>
                <w:right w:val="none" w:sz="0" w:space="0" w:color="auto"/>
              </w:divBdr>
            </w:div>
            <w:div w:id="1038312958">
              <w:marLeft w:val="0"/>
              <w:marRight w:val="0"/>
              <w:marTop w:val="0"/>
              <w:marBottom w:val="0"/>
              <w:divBdr>
                <w:top w:val="none" w:sz="0" w:space="0" w:color="auto"/>
                <w:left w:val="none" w:sz="0" w:space="0" w:color="auto"/>
                <w:bottom w:val="none" w:sz="0" w:space="0" w:color="auto"/>
                <w:right w:val="none" w:sz="0" w:space="0" w:color="auto"/>
              </w:divBdr>
            </w:div>
            <w:div w:id="1040863032">
              <w:marLeft w:val="0"/>
              <w:marRight w:val="0"/>
              <w:marTop w:val="0"/>
              <w:marBottom w:val="0"/>
              <w:divBdr>
                <w:top w:val="none" w:sz="0" w:space="0" w:color="auto"/>
                <w:left w:val="none" w:sz="0" w:space="0" w:color="auto"/>
                <w:bottom w:val="none" w:sz="0" w:space="0" w:color="auto"/>
                <w:right w:val="none" w:sz="0" w:space="0" w:color="auto"/>
              </w:divBdr>
            </w:div>
            <w:div w:id="1050808057">
              <w:marLeft w:val="0"/>
              <w:marRight w:val="0"/>
              <w:marTop w:val="0"/>
              <w:marBottom w:val="0"/>
              <w:divBdr>
                <w:top w:val="none" w:sz="0" w:space="0" w:color="auto"/>
                <w:left w:val="none" w:sz="0" w:space="0" w:color="auto"/>
                <w:bottom w:val="none" w:sz="0" w:space="0" w:color="auto"/>
                <w:right w:val="none" w:sz="0" w:space="0" w:color="auto"/>
              </w:divBdr>
            </w:div>
            <w:div w:id="1056246535">
              <w:marLeft w:val="0"/>
              <w:marRight w:val="0"/>
              <w:marTop w:val="0"/>
              <w:marBottom w:val="0"/>
              <w:divBdr>
                <w:top w:val="none" w:sz="0" w:space="0" w:color="auto"/>
                <w:left w:val="none" w:sz="0" w:space="0" w:color="auto"/>
                <w:bottom w:val="none" w:sz="0" w:space="0" w:color="auto"/>
                <w:right w:val="none" w:sz="0" w:space="0" w:color="auto"/>
              </w:divBdr>
            </w:div>
            <w:div w:id="1057558429">
              <w:marLeft w:val="0"/>
              <w:marRight w:val="0"/>
              <w:marTop w:val="0"/>
              <w:marBottom w:val="0"/>
              <w:divBdr>
                <w:top w:val="none" w:sz="0" w:space="0" w:color="auto"/>
                <w:left w:val="none" w:sz="0" w:space="0" w:color="auto"/>
                <w:bottom w:val="none" w:sz="0" w:space="0" w:color="auto"/>
                <w:right w:val="none" w:sz="0" w:space="0" w:color="auto"/>
              </w:divBdr>
            </w:div>
            <w:div w:id="1059522561">
              <w:marLeft w:val="0"/>
              <w:marRight w:val="0"/>
              <w:marTop w:val="0"/>
              <w:marBottom w:val="0"/>
              <w:divBdr>
                <w:top w:val="none" w:sz="0" w:space="0" w:color="auto"/>
                <w:left w:val="none" w:sz="0" w:space="0" w:color="auto"/>
                <w:bottom w:val="none" w:sz="0" w:space="0" w:color="auto"/>
                <w:right w:val="none" w:sz="0" w:space="0" w:color="auto"/>
              </w:divBdr>
            </w:div>
            <w:div w:id="1066419156">
              <w:marLeft w:val="0"/>
              <w:marRight w:val="0"/>
              <w:marTop w:val="0"/>
              <w:marBottom w:val="0"/>
              <w:divBdr>
                <w:top w:val="none" w:sz="0" w:space="0" w:color="auto"/>
                <w:left w:val="none" w:sz="0" w:space="0" w:color="auto"/>
                <w:bottom w:val="none" w:sz="0" w:space="0" w:color="auto"/>
                <w:right w:val="none" w:sz="0" w:space="0" w:color="auto"/>
              </w:divBdr>
            </w:div>
            <w:div w:id="1084034800">
              <w:marLeft w:val="0"/>
              <w:marRight w:val="0"/>
              <w:marTop w:val="0"/>
              <w:marBottom w:val="0"/>
              <w:divBdr>
                <w:top w:val="none" w:sz="0" w:space="0" w:color="auto"/>
                <w:left w:val="none" w:sz="0" w:space="0" w:color="auto"/>
                <w:bottom w:val="none" w:sz="0" w:space="0" w:color="auto"/>
                <w:right w:val="none" w:sz="0" w:space="0" w:color="auto"/>
              </w:divBdr>
            </w:div>
            <w:div w:id="1090588814">
              <w:marLeft w:val="0"/>
              <w:marRight w:val="0"/>
              <w:marTop w:val="0"/>
              <w:marBottom w:val="0"/>
              <w:divBdr>
                <w:top w:val="none" w:sz="0" w:space="0" w:color="auto"/>
                <w:left w:val="none" w:sz="0" w:space="0" w:color="auto"/>
                <w:bottom w:val="none" w:sz="0" w:space="0" w:color="auto"/>
                <w:right w:val="none" w:sz="0" w:space="0" w:color="auto"/>
              </w:divBdr>
            </w:div>
            <w:div w:id="1091193926">
              <w:marLeft w:val="0"/>
              <w:marRight w:val="0"/>
              <w:marTop w:val="0"/>
              <w:marBottom w:val="0"/>
              <w:divBdr>
                <w:top w:val="none" w:sz="0" w:space="0" w:color="auto"/>
                <w:left w:val="none" w:sz="0" w:space="0" w:color="auto"/>
                <w:bottom w:val="none" w:sz="0" w:space="0" w:color="auto"/>
                <w:right w:val="none" w:sz="0" w:space="0" w:color="auto"/>
              </w:divBdr>
            </w:div>
            <w:div w:id="1102722304">
              <w:marLeft w:val="0"/>
              <w:marRight w:val="0"/>
              <w:marTop w:val="0"/>
              <w:marBottom w:val="0"/>
              <w:divBdr>
                <w:top w:val="none" w:sz="0" w:space="0" w:color="auto"/>
                <w:left w:val="none" w:sz="0" w:space="0" w:color="auto"/>
                <w:bottom w:val="none" w:sz="0" w:space="0" w:color="auto"/>
                <w:right w:val="none" w:sz="0" w:space="0" w:color="auto"/>
              </w:divBdr>
            </w:div>
            <w:div w:id="1111511530">
              <w:marLeft w:val="0"/>
              <w:marRight w:val="0"/>
              <w:marTop w:val="0"/>
              <w:marBottom w:val="0"/>
              <w:divBdr>
                <w:top w:val="none" w:sz="0" w:space="0" w:color="auto"/>
                <w:left w:val="none" w:sz="0" w:space="0" w:color="auto"/>
                <w:bottom w:val="none" w:sz="0" w:space="0" w:color="auto"/>
                <w:right w:val="none" w:sz="0" w:space="0" w:color="auto"/>
              </w:divBdr>
            </w:div>
            <w:div w:id="1122573574">
              <w:marLeft w:val="0"/>
              <w:marRight w:val="0"/>
              <w:marTop w:val="0"/>
              <w:marBottom w:val="0"/>
              <w:divBdr>
                <w:top w:val="none" w:sz="0" w:space="0" w:color="auto"/>
                <w:left w:val="none" w:sz="0" w:space="0" w:color="auto"/>
                <w:bottom w:val="none" w:sz="0" w:space="0" w:color="auto"/>
                <w:right w:val="none" w:sz="0" w:space="0" w:color="auto"/>
              </w:divBdr>
            </w:div>
            <w:div w:id="1130055492">
              <w:marLeft w:val="0"/>
              <w:marRight w:val="0"/>
              <w:marTop w:val="0"/>
              <w:marBottom w:val="0"/>
              <w:divBdr>
                <w:top w:val="none" w:sz="0" w:space="0" w:color="auto"/>
                <w:left w:val="none" w:sz="0" w:space="0" w:color="auto"/>
                <w:bottom w:val="none" w:sz="0" w:space="0" w:color="auto"/>
                <w:right w:val="none" w:sz="0" w:space="0" w:color="auto"/>
              </w:divBdr>
            </w:div>
            <w:div w:id="1134059087">
              <w:marLeft w:val="0"/>
              <w:marRight w:val="0"/>
              <w:marTop w:val="0"/>
              <w:marBottom w:val="0"/>
              <w:divBdr>
                <w:top w:val="none" w:sz="0" w:space="0" w:color="auto"/>
                <w:left w:val="none" w:sz="0" w:space="0" w:color="auto"/>
                <w:bottom w:val="none" w:sz="0" w:space="0" w:color="auto"/>
                <w:right w:val="none" w:sz="0" w:space="0" w:color="auto"/>
              </w:divBdr>
            </w:div>
            <w:div w:id="1138961832">
              <w:marLeft w:val="0"/>
              <w:marRight w:val="0"/>
              <w:marTop w:val="0"/>
              <w:marBottom w:val="0"/>
              <w:divBdr>
                <w:top w:val="none" w:sz="0" w:space="0" w:color="auto"/>
                <w:left w:val="none" w:sz="0" w:space="0" w:color="auto"/>
                <w:bottom w:val="none" w:sz="0" w:space="0" w:color="auto"/>
                <w:right w:val="none" w:sz="0" w:space="0" w:color="auto"/>
              </w:divBdr>
            </w:div>
            <w:div w:id="1157763527">
              <w:marLeft w:val="0"/>
              <w:marRight w:val="0"/>
              <w:marTop w:val="0"/>
              <w:marBottom w:val="0"/>
              <w:divBdr>
                <w:top w:val="none" w:sz="0" w:space="0" w:color="auto"/>
                <w:left w:val="none" w:sz="0" w:space="0" w:color="auto"/>
                <w:bottom w:val="none" w:sz="0" w:space="0" w:color="auto"/>
                <w:right w:val="none" w:sz="0" w:space="0" w:color="auto"/>
              </w:divBdr>
            </w:div>
            <w:div w:id="1165969838">
              <w:marLeft w:val="0"/>
              <w:marRight w:val="0"/>
              <w:marTop w:val="0"/>
              <w:marBottom w:val="0"/>
              <w:divBdr>
                <w:top w:val="none" w:sz="0" w:space="0" w:color="auto"/>
                <w:left w:val="none" w:sz="0" w:space="0" w:color="auto"/>
                <w:bottom w:val="none" w:sz="0" w:space="0" w:color="auto"/>
                <w:right w:val="none" w:sz="0" w:space="0" w:color="auto"/>
              </w:divBdr>
            </w:div>
            <w:div w:id="1172141030">
              <w:marLeft w:val="0"/>
              <w:marRight w:val="0"/>
              <w:marTop w:val="0"/>
              <w:marBottom w:val="0"/>
              <w:divBdr>
                <w:top w:val="none" w:sz="0" w:space="0" w:color="auto"/>
                <w:left w:val="none" w:sz="0" w:space="0" w:color="auto"/>
                <w:bottom w:val="none" w:sz="0" w:space="0" w:color="auto"/>
                <w:right w:val="none" w:sz="0" w:space="0" w:color="auto"/>
              </w:divBdr>
            </w:div>
            <w:div w:id="1173295963">
              <w:marLeft w:val="0"/>
              <w:marRight w:val="0"/>
              <w:marTop w:val="0"/>
              <w:marBottom w:val="0"/>
              <w:divBdr>
                <w:top w:val="none" w:sz="0" w:space="0" w:color="auto"/>
                <w:left w:val="none" w:sz="0" w:space="0" w:color="auto"/>
                <w:bottom w:val="none" w:sz="0" w:space="0" w:color="auto"/>
                <w:right w:val="none" w:sz="0" w:space="0" w:color="auto"/>
              </w:divBdr>
            </w:div>
            <w:div w:id="1173447092">
              <w:marLeft w:val="0"/>
              <w:marRight w:val="0"/>
              <w:marTop w:val="0"/>
              <w:marBottom w:val="0"/>
              <w:divBdr>
                <w:top w:val="none" w:sz="0" w:space="0" w:color="auto"/>
                <w:left w:val="none" w:sz="0" w:space="0" w:color="auto"/>
                <w:bottom w:val="none" w:sz="0" w:space="0" w:color="auto"/>
                <w:right w:val="none" w:sz="0" w:space="0" w:color="auto"/>
              </w:divBdr>
            </w:div>
            <w:div w:id="1176966023">
              <w:marLeft w:val="0"/>
              <w:marRight w:val="0"/>
              <w:marTop w:val="0"/>
              <w:marBottom w:val="0"/>
              <w:divBdr>
                <w:top w:val="none" w:sz="0" w:space="0" w:color="auto"/>
                <w:left w:val="none" w:sz="0" w:space="0" w:color="auto"/>
                <w:bottom w:val="none" w:sz="0" w:space="0" w:color="auto"/>
                <w:right w:val="none" w:sz="0" w:space="0" w:color="auto"/>
              </w:divBdr>
            </w:div>
            <w:div w:id="1179739503">
              <w:marLeft w:val="0"/>
              <w:marRight w:val="0"/>
              <w:marTop w:val="0"/>
              <w:marBottom w:val="0"/>
              <w:divBdr>
                <w:top w:val="none" w:sz="0" w:space="0" w:color="auto"/>
                <w:left w:val="none" w:sz="0" w:space="0" w:color="auto"/>
                <w:bottom w:val="none" w:sz="0" w:space="0" w:color="auto"/>
                <w:right w:val="none" w:sz="0" w:space="0" w:color="auto"/>
              </w:divBdr>
            </w:div>
            <w:div w:id="1200824763">
              <w:marLeft w:val="0"/>
              <w:marRight w:val="0"/>
              <w:marTop w:val="0"/>
              <w:marBottom w:val="0"/>
              <w:divBdr>
                <w:top w:val="none" w:sz="0" w:space="0" w:color="auto"/>
                <w:left w:val="none" w:sz="0" w:space="0" w:color="auto"/>
                <w:bottom w:val="none" w:sz="0" w:space="0" w:color="auto"/>
                <w:right w:val="none" w:sz="0" w:space="0" w:color="auto"/>
              </w:divBdr>
            </w:div>
            <w:div w:id="1208836570">
              <w:marLeft w:val="0"/>
              <w:marRight w:val="0"/>
              <w:marTop w:val="0"/>
              <w:marBottom w:val="0"/>
              <w:divBdr>
                <w:top w:val="none" w:sz="0" w:space="0" w:color="auto"/>
                <w:left w:val="none" w:sz="0" w:space="0" w:color="auto"/>
                <w:bottom w:val="none" w:sz="0" w:space="0" w:color="auto"/>
                <w:right w:val="none" w:sz="0" w:space="0" w:color="auto"/>
              </w:divBdr>
            </w:div>
            <w:div w:id="1214735217">
              <w:marLeft w:val="0"/>
              <w:marRight w:val="0"/>
              <w:marTop w:val="0"/>
              <w:marBottom w:val="0"/>
              <w:divBdr>
                <w:top w:val="none" w:sz="0" w:space="0" w:color="auto"/>
                <w:left w:val="none" w:sz="0" w:space="0" w:color="auto"/>
                <w:bottom w:val="none" w:sz="0" w:space="0" w:color="auto"/>
                <w:right w:val="none" w:sz="0" w:space="0" w:color="auto"/>
              </w:divBdr>
            </w:div>
            <w:div w:id="1223370825">
              <w:marLeft w:val="0"/>
              <w:marRight w:val="0"/>
              <w:marTop w:val="0"/>
              <w:marBottom w:val="0"/>
              <w:divBdr>
                <w:top w:val="none" w:sz="0" w:space="0" w:color="auto"/>
                <w:left w:val="none" w:sz="0" w:space="0" w:color="auto"/>
                <w:bottom w:val="none" w:sz="0" w:space="0" w:color="auto"/>
                <w:right w:val="none" w:sz="0" w:space="0" w:color="auto"/>
              </w:divBdr>
            </w:div>
            <w:div w:id="1228682693">
              <w:marLeft w:val="0"/>
              <w:marRight w:val="0"/>
              <w:marTop w:val="0"/>
              <w:marBottom w:val="0"/>
              <w:divBdr>
                <w:top w:val="none" w:sz="0" w:space="0" w:color="auto"/>
                <w:left w:val="none" w:sz="0" w:space="0" w:color="auto"/>
                <w:bottom w:val="none" w:sz="0" w:space="0" w:color="auto"/>
                <w:right w:val="none" w:sz="0" w:space="0" w:color="auto"/>
              </w:divBdr>
            </w:div>
            <w:div w:id="1229419236">
              <w:marLeft w:val="0"/>
              <w:marRight w:val="0"/>
              <w:marTop w:val="0"/>
              <w:marBottom w:val="0"/>
              <w:divBdr>
                <w:top w:val="none" w:sz="0" w:space="0" w:color="auto"/>
                <w:left w:val="none" w:sz="0" w:space="0" w:color="auto"/>
                <w:bottom w:val="none" w:sz="0" w:space="0" w:color="auto"/>
                <w:right w:val="none" w:sz="0" w:space="0" w:color="auto"/>
              </w:divBdr>
            </w:div>
            <w:div w:id="1236552638">
              <w:marLeft w:val="0"/>
              <w:marRight w:val="0"/>
              <w:marTop w:val="0"/>
              <w:marBottom w:val="0"/>
              <w:divBdr>
                <w:top w:val="none" w:sz="0" w:space="0" w:color="auto"/>
                <w:left w:val="none" w:sz="0" w:space="0" w:color="auto"/>
                <w:bottom w:val="none" w:sz="0" w:space="0" w:color="auto"/>
                <w:right w:val="none" w:sz="0" w:space="0" w:color="auto"/>
              </w:divBdr>
            </w:div>
            <w:div w:id="1243368339">
              <w:marLeft w:val="0"/>
              <w:marRight w:val="0"/>
              <w:marTop w:val="0"/>
              <w:marBottom w:val="0"/>
              <w:divBdr>
                <w:top w:val="none" w:sz="0" w:space="0" w:color="auto"/>
                <w:left w:val="none" w:sz="0" w:space="0" w:color="auto"/>
                <w:bottom w:val="none" w:sz="0" w:space="0" w:color="auto"/>
                <w:right w:val="none" w:sz="0" w:space="0" w:color="auto"/>
              </w:divBdr>
            </w:div>
            <w:div w:id="1243485379">
              <w:marLeft w:val="0"/>
              <w:marRight w:val="0"/>
              <w:marTop w:val="0"/>
              <w:marBottom w:val="0"/>
              <w:divBdr>
                <w:top w:val="none" w:sz="0" w:space="0" w:color="auto"/>
                <w:left w:val="none" w:sz="0" w:space="0" w:color="auto"/>
                <w:bottom w:val="none" w:sz="0" w:space="0" w:color="auto"/>
                <w:right w:val="none" w:sz="0" w:space="0" w:color="auto"/>
              </w:divBdr>
            </w:div>
            <w:div w:id="1256478773">
              <w:marLeft w:val="0"/>
              <w:marRight w:val="0"/>
              <w:marTop w:val="0"/>
              <w:marBottom w:val="0"/>
              <w:divBdr>
                <w:top w:val="none" w:sz="0" w:space="0" w:color="auto"/>
                <w:left w:val="none" w:sz="0" w:space="0" w:color="auto"/>
                <w:bottom w:val="none" w:sz="0" w:space="0" w:color="auto"/>
                <w:right w:val="none" w:sz="0" w:space="0" w:color="auto"/>
              </w:divBdr>
            </w:div>
            <w:div w:id="1258053402">
              <w:marLeft w:val="0"/>
              <w:marRight w:val="0"/>
              <w:marTop w:val="0"/>
              <w:marBottom w:val="0"/>
              <w:divBdr>
                <w:top w:val="none" w:sz="0" w:space="0" w:color="auto"/>
                <w:left w:val="none" w:sz="0" w:space="0" w:color="auto"/>
                <w:bottom w:val="none" w:sz="0" w:space="0" w:color="auto"/>
                <w:right w:val="none" w:sz="0" w:space="0" w:color="auto"/>
              </w:divBdr>
            </w:div>
            <w:div w:id="1282035742">
              <w:marLeft w:val="0"/>
              <w:marRight w:val="0"/>
              <w:marTop w:val="0"/>
              <w:marBottom w:val="0"/>
              <w:divBdr>
                <w:top w:val="none" w:sz="0" w:space="0" w:color="auto"/>
                <w:left w:val="none" w:sz="0" w:space="0" w:color="auto"/>
                <w:bottom w:val="none" w:sz="0" w:space="0" w:color="auto"/>
                <w:right w:val="none" w:sz="0" w:space="0" w:color="auto"/>
              </w:divBdr>
            </w:div>
            <w:div w:id="1282808293">
              <w:marLeft w:val="0"/>
              <w:marRight w:val="0"/>
              <w:marTop w:val="0"/>
              <w:marBottom w:val="0"/>
              <w:divBdr>
                <w:top w:val="none" w:sz="0" w:space="0" w:color="auto"/>
                <w:left w:val="none" w:sz="0" w:space="0" w:color="auto"/>
                <w:bottom w:val="none" w:sz="0" w:space="0" w:color="auto"/>
                <w:right w:val="none" w:sz="0" w:space="0" w:color="auto"/>
              </w:divBdr>
            </w:div>
            <w:div w:id="1292831463">
              <w:marLeft w:val="0"/>
              <w:marRight w:val="0"/>
              <w:marTop w:val="0"/>
              <w:marBottom w:val="0"/>
              <w:divBdr>
                <w:top w:val="none" w:sz="0" w:space="0" w:color="auto"/>
                <w:left w:val="none" w:sz="0" w:space="0" w:color="auto"/>
                <w:bottom w:val="none" w:sz="0" w:space="0" w:color="auto"/>
                <w:right w:val="none" w:sz="0" w:space="0" w:color="auto"/>
              </w:divBdr>
            </w:div>
            <w:div w:id="1295599303">
              <w:marLeft w:val="0"/>
              <w:marRight w:val="0"/>
              <w:marTop w:val="0"/>
              <w:marBottom w:val="0"/>
              <w:divBdr>
                <w:top w:val="none" w:sz="0" w:space="0" w:color="auto"/>
                <w:left w:val="none" w:sz="0" w:space="0" w:color="auto"/>
                <w:bottom w:val="none" w:sz="0" w:space="0" w:color="auto"/>
                <w:right w:val="none" w:sz="0" w:space="0" w:color="auto"/>
              </w:divBdr>
            </w:div>
            <w:div w:id="1297371749">
              <w:marLeft w:val="0"/>
              <w:marRight w:val="0"/>
              <w:marTop w:val="0"/>
              <w:marBottom w:val="0"/>
              <w:divBdr>
                <w:top w:val="none" w:sz="0" w:space="0" w:color="auto"/>
                <w:left w:val="none" w:sz="0" w:space="0" w:color="auto"/>
                <w:bottom w:val="none" w:sz="0" w:space="0" w:color="auto"/>
                <w:right w:val="none" w:sz="0" w:space="0" w:color="auto"/>
              </w:divBdr>
            </w:div>
            <w:div w:id="1301880089">
              <w:marLeft w:val="0"/>
              <w:marRight w:val="0"/>
              <w:marTop w:val="0"/>
              <w:marBottom w:val="0"/>
              <w:divBdr>
                <w:top w:val="none" w:sz="0" w:space="0" w:color="auto"/>
                <w:left w:val="none" w:sz="0" w:space="0" w:color="auto"/>
                <w:bottom w:val="none" w:sz="0" w:space="0" w:color="auto"/>
                <w:right w:val="none" w:sz="0" w:space="0" w:color="auto"/>
              </w:divBdr>
            </w:div>
            <w:div w:id="1306011012">
              <w:marLeft w:val="0"/>
              <w:marRight w:val="0"/>
              <w:marTop w:val="0"/>
              <w:marBottom w:val="0"/>
              <w:divBdr>
                <w:top w:val="none" w:sz="0" w:space="0" w:color="auto"/>
                <w:left w:val="none" w:sz="0" w:space="0" w:color="auto"/>
                <w:bottom w:val="none" w:sz="0" w:space="0" w:color="auto"/>
                <w:right w:val="none" w:sz="0" w:space="0" w:color="auto"/>
              </w:divBdr>
            </w:div>
            <w:div w:id="1307474419">
              <w:marLeft w:val="0"/>
              <w:marRight w:val="0"/>
              <w:marTop w:val="0"/>
              <w:marBottom w:val="0"/>
              <w:divBdr>
                <w:top w:val="none" w:sz="0" w:space="0" w:color="auto"/>
                <w:left w:val="none" w:sz="0" w:space="0" w:color="auto"/>
                <w:bottom w:val="none" w:sz="0" w:space="0" w:color="auto"/>
                <w:right w:val="none" w:sz="0" w:space="0" w:color="auto"/>
              </w:divBdr>
            </w:div>
            <w:div w:id="1307781923">
              <w:marLeft w:val="0"/>
              <w:marRight w:val="0"/>
              <w:marTop w:val="0"/>
              <w:marBottom w:val="0"/>
              <w:divBdr>
                <w:top w:val="none" w:sz="0" w:space="0" w:color="auto"/>
                <w:left w:val="none" w:sz="0" w:space="0" w:color="auto"/>
                <w:bottom w:val="none" w:sz="0" w:space="0" w:color="auto"/>
                <w:right w:val="none" w:sz="0" w:space="0" w:color="auto"/>
              </w:divBdr>
            </w:div>
            <w:div w:id="1314141829">
              <w:marLeft w:val="0"/>
              <w:marRight w:val="0"/>
              <w:marTop w:val="0"/>
              <w:marBottom w:val="0"/>
              <w:divBdr>
                <w:top w:val="none" w:sz="0" w:space="0" w:color="auto"/>
                <w:left w:val="none" w:sz="0" w:space="0" w:color="auto"/>
                <w:bottom w:val="none" w:sz="0" w:space="0" w:color="auto"/>
                <w:right w:val="none" w:sz="0" w:space="0" w:color="auto"/>
              </w:divBdr>
            </w:div>
            <w:div w:id="1317496151">
              <w:marLeft w:val="0"/>
              <w:marRight w:val="0"/>
              <w:marTop w:val="0"/>
              <w:marBottom w:val="0"/>
              <w:divBdr>
                <w:top w:val="none" w:sz="0" w:space="0" w:color="auto"/>
                <w:left w:val="none" w:sz="0" w:space="0" w:color="auto"/>
                <w:bottom w:val="none" w:sz="0" w:space="0" w:color="auto"/>
                <w:right w:val="none" w:sz="0" w:space="0" w:color="auto"/>
              </w:divBdr>
            </w:div>
            <w:div w:id="1323311829">
              <w:marLeft w:val="0"/>
              <w:marRight w:val="0"/>
              <w:marTop w:val="0"/>
              <w:marBottom w:val="0"/>
              <w:divBdr>
                <w:top w:val="none" w:sz="0" w:space="0" w:color="auto"/>
                <w:left w:val="none" w:sz="0" w:space="0" w:color="auto"/>
                <w:bottom w:val="none" w:sz="0" w:space="0" w:color="auto"/>
                <w:right w:val="none" w:sz="0" w:space="0" w:color="auto"/>
              </w:divBdr>
            </w:div>
            <w:div w:id="1323966901">
              <w:marLeft w:val="0"/>
              <w:marRight w:val="0"/>
              <w:marTop w:val="0"/>
              <w:marBottom w:val="0"/>
              <w:divBdr>
                <w:top w:val="none" w:sz="0" w:space="0" w:color="auto"/>
                <w:left w:val="none" w:sz="0" w:space="0" w:color="auto"/>
                <w:bottom w:val="none" w:sz="0" w:space="0" w:color="auto"/>
                <w:right w:val="none" w:sz="0" w:space="0" w:color="auto"/>
              </w:divBdr>
            </w:div>
            <w:div w:id="1324505127">
              <w:marLeft w:val="0"/>
              <w:marRight w:val="0"/>
              <w:marTop w:val="0"/>
              <w:marBottom w:val="0"/>
              <w:divBdr>
                <w:top w:val="none" w:sz="0" w:space="0" w:color="auto"/>
                <w:left w:val="none" w:sz="0" w:space="0" w:color="auto"/>
                <w:bottom w:val="none" w:sz="0" w:space="0" w:color="auto"/>
                <w:right w:val="none" w:sz="0" w:space="0" w:color="auto"/>
              </w:divBdr>
            </w:div>
            <w:div w:id="1331981442">
              <w:marLeft w:val="0"/>
              <w:marRight w:val="0"/>
              <w:marTop w:val="0"/>
              <w:marBottom w:val="0"/>
              <w:divBdr>
                <w:top w:val="none" w:sz="0" w:space="0" w:color="auto"/>
                <w:left w:val="none" w:sz="0" w:space="0" w:color="auto"/>
                <w:bottom w:val="none" w:sz="0" w:space="0" w:color="auto"/>
                <w:right w:val="none" w:sz="0" w:space="0" w:color="auto"/>
              </w:divBdr>
            </w:div>
            <w:div w:id="1341077220">
              <w:marLeft w:val="0"/>
              <w:marRight w:val="0"/>
              <w:marTop w:val="0"/>
              <w:marBottom w:val="0"/>
              <w:divBdr>
                <w:top w:val="none" w:sz="0" w:space="0" w:color="auto"/>
                <w:left w:val="none" w:sz="0" w:space="0" w:color="auto"/>
                <w:bottom w:val="none" w:sz="0" w:space="0" w:color="auto"/>
                <w:right w:val="none" w:sz="0" w:space="0" w:color="auto"/>
              </w:divBdr>
            </w:div>
            <w:div w:id="1344668411">
              <w:marLeft w:val="0"/>
              <w:marRight w:val="0"/>
              <w:marTop w:val="0"/>
              <w:marBottom w:val="0"/>
              <w:divBdr>
                <w:top w:val="none" w:sz="0" w:space="0" w:color="auto"/>
                <w:left w:val="none" w:sz="0" w:space="0" w:color="auto"/>
                <w:bottom w:val="none" w:sz="0" w:space="0" w:color="auto"/>
                <w:right w:val="none" w:sz="0" w:space="0" w:color="auto"/>
              </w:divBdr>
            </w:div>
            <w:div w:id="1355499508">
              <w:marLeft w:val="0"/>
              <w:marRight w:val="0"/>
              <w:marTop w:val="0"/>
              <w:marBottom w:val="0"/>
              <w:divBdr>
                <w:top w:val="none" w:sz="0" w:space="0" w:color="auto"/>
                <w:left w:val="none" w:sz="0" w:space="0" w:color="auto"/>
                <w:bottom w:val="none" w:sz="0" w:space="0" w:color="auto"/>
                <w:right w:val="none" w:sz="0" w:space="0" w:color="auto"/>
              </w:divBdr>
            </w:div>
            <w:div w:id="1373073108">
              <w:marLeft w:val="0"/>
              <w:marRight w:val="0"/>
              <w:marTop w:val="0"/>
              <w:marBottom w:val="0"/>
              <w:divBdr>
                <w:top w:val="none" w:sz="0" w:space="0" w:color="auto"/>
                <w:left w:val="none" w:sz="0" w:space="0" w:color="auto"/>
                <w:bottom w:val="none" w:sz="0" w:space="0" w:color="auto"/>
                <w:right w:val="none" w:sz="0" w:space="0" w:color="auto"/>
              </w:divBdr>
            </w:div>
            <w:div w:id="1396123699">
              <w:marLeft w:val="0"/>
              <w:marRight w:val="0"/>
              <w:marTop w:val="0"/>
              <w:marBottom w:val="0"/>
              <w:divBdr>
                <w:top w:val="none" w:sz="0" w:space="0" w:color="auto"/>
                <w:left w:val="none" w:sz="0" w:space="0" w:color="auto"/>
                <w:bottom w:val="none" w:sz="0" w:space="0" w:color="auto"/>
                <w:right w:val="none" w:sz="0" w:space="0" w:color="auto"/>
              </w:divBdr>
            </w:div>
            <w:div w:id="1403136282">
              <w:marLeft w:val="0"/>
              <w:marRight w:val="0"/>
              <w:marTop w:val="0"/>
              <w:marBottom w:val="0"/>
              <w:divBdr>
                <w:top w:val="none" w:sz="0" w:space="0" w:color="auto"/>
                <w:left w:val="none" w:sz="0" w:space="0" w:color="auto"/>
                <w:bottom w:val="none" w:sz="0" w:space="0" w:color="auto"/>
                <w:right w:val="none" w:sz="0" w:space="0" w:color="auto"/>
              </w:divBdr>
            </w:div>
            <w:div w:id="1413771808">
              <w:marLeft w:val="0"/>
              <w:marRight w:val="0"/>
              <w:marTop w:val="0"/>
              <w:marBottom w:val="0"/>
              <w:divBdr>
                <w:top w:val="none" w:sz="0" w:space="0" w:color="auto"/>
                <w:left w:val="none" w:sz="0" w:space="0" w:color="auto"/>
                <w:bottom w:val="none" w:sz="0" w:space="0" w:color="auto"/>
                <w:right w:val="none" w:sz="0" w:space="0" w:color="auto"/>
              </w:divBdr>
            </w:div>
            <w:div w:id="1422793115">
              <w:marLeft w:val="0"/>
              <w:marRight w:val="0"/>
              <w:marTop w:val="0"/>
              <w:marBottom w:val="0"/>
              <w:divBdr>
                <w:top w:val="none" w:sz="0" w:space="0" w:color="auto"/>
                <w:left w:val="none" w:sz="0" w:space="0" w:color="auto"/>
                <w:bottom w:val="none" w:sz="0" w:space="0" w:color="auto"/>
                <w:right w:val="none" w:sz="0" w:space="0" w:color="auto"/>
              </w:divBdr>
            </w:div>
            <w:div w:id="1426074935">
              <w:marLeft w:val="0"/>
              <w:marRight w:val="0"/>
              <w:marTop w:val="0"/>
              <w:marBottom w:val="0"/>
              <w:divBdr>
                <w:top w:val="none" w:sz="0" w:space="0" w:color="auto"/>
                <w:left w:val="none" w:sz="0" w:space="0" w:color="auto"/>
                <w:bottom w:val="none" w:sz="0" w:space="0" w:color="auto"/>
                <w:right w:val="none" w:sz="0" w:space="0" w:color="auto"/>
              </w:divBdr>
            </w:div>
            <w:div w:id="1433358753">
              <w:marLeft w:val="0"/>
              <w:marRight w:val="0"/>
              <w:marTop w:val="0"/>
              <w:marBottom w:val="0"/>
              <w:divBdr>
                <w:top w:val="none" w:sz="0" w:space="0" w:color="auto"/>
                <w:left w:val="none" w:sz="0" w:space="0" w:color="auto"/>
                <w:bottom w:val="none" w:sz="0" w:space="0" w:color="auto"/>
                <w:right w:val="none" w:sz="0" w:space="0" w:color="auto"/>
              </w:divBdr>
            </w:div>
            <w:div w:id="1446657707">
              <w:marLeft w:val="0"/>
              <w:marRight w:val="0"/>
              <w:marTop w:val="0"/>
              <w:marBottom w:val="0"/>
              <w:divBdr>
                <w:top w:val="none" w:sz="0" w:space="0" w:color="auto"/>
                <w:left w:val="none" w:sz="0" w:space="0" w:color="auto"/>
                <w:bottom w:val="none" w:sz="0" w:space="0" w:color="auto"/>
                <w:right w:val="none" w:sz="0" w:space="0" w:color="auto"/>
              </w:divBdr>
            </w:div>
            <w:div w:id="1447037555">
              <w:marLeft w:val="0"/>
              <w:marRight w:val="0"/>
              <w:marTop w:val="0"/>
              <w:marBottom w:val="0"/>
              <w:divBdr>
                <w:top w:val="none" w:sz="0" w:space="0" w:color="auto"/>
                <w:left w:val="none" w:sz="0" w:space="0" w:color="auto"/>
                <w:bottom w:val="none" w:sz="0" w:space="0" w:color="auto"/>
                <w:right w:val="none" w:sz="0" w:space="0" w:color="auto"/>
              </w:divBdr>
            </w:div>
            <w:div w:id="1453791994">
              <w:marLeft w:val="0"/>
              <w:marRight w:val="0"/>
              <w:marTop w:val="0"/>
              <w:marBottom w:val="0"/>
              <w:divBdr>
                <w:top w:val="none" w:sz="0" w:space="0" w:color="auto"/>
                <w:left w:val="none" w:sz="0" w:space="0" w:color="auto"/>
                <w:bottom w:val="none" w:sz="0" w:space="0" w:color="auto"/>
                <w:right w:val="none" w:sz="0" w:space="0" w:color="auto"/>
              </w:divBdr>
            </w:div>
            <w:div w:id="1461530611">
              <w:marLeft w:val="0"/>
              <w:marRight w:val="0"/>
              <w:marTop w:val="0"/>
              <w:marBottom w:val="0"/>
              <w:divBdr>
                <w:top w:val="none" w:sz="0" w:space="0" w:color="auto"/>
                <w:left w:val="none" w:sz="0" w:space="0" w:color="auto"/>
                <w:bottom w:val="none" w:sz="0" w:space="0" w:color="auto"/>
                <w:right w:val="none" w:sz="0" w:space="0" w:color="auto"/>
              </w:divBdr>
            </w:div>
            <w:div w:id="1474061454">
              <w:marLeft w:val="0"/>
              <w:marRight w:val="0"/>
              <w:marTop w:val="0"/>
              <w:marBottom w:val="0"/>
              <w:divBdr>
                <w:top w:val="none" w:sz="0" w:space="0" w:color="auto"/>
                <w:left w:val="none" w:sz="0" w:space="0" w:color="auto"/>
                <w:bottom w:val="none" w:sz="0" w:space="0" w:color="auto"/>
                <w:right w:val="none" w:sz="0" w:space="0" w:color="auto"/>
              </w:divBdr>
            </w:div>
            <w:div w:id="1476723821">
              <w:marLeft w:val="0"/>
              <w:marRight w:val="0"/>
              <w:marTop w:val="0"/>
              <w:marBottom w:val="0"/>
              <w:divBdr>
                <w:top w:val="none" w:sz="0" w:space="0" w:color="auto"/>
                <w:left w:val="none" w:sz="0" w:space="0" w:color="auto"/>
                <w:bottom w:val="none" w:sz="0" w:space="0" w:color="auto"/>
                <w:right w:val="none" w:sz="0" w:space="0" w:color="auto"/>
              </w:divBdr>
            </w:div>
            <w:div w:id="1491674568">
              <w:marLeft w:val="0"/>
              <w:marRight w:val="0"/>
              <w:marTop w:val="0"/>
              <w:marBottom w:val="0"/>
              <w:divBdr>
                <w:top w:val="none" w:sz="0" w:space="0" w:color="auto"/>
                <w:left w:val="none" w:sz="0" w:space="0" w:color="auto"/>
                <w:bottom w:val="none" w:sz="0" w:space="0" w:color="auto"/>
                <w:right w:val="none" w:sz="0" w:space="0" w:color="auto"/>
              </w:divBdr>
            </w:div>
            <w:div w:id="1492939184">
              <w:marLeft w:val="0"/>
              <w:marRight w:val="0"/>
              <w:marTop w:val="0"/>
              <w:marBottom w:val="0"/>
              <w:divBdr>
                <w:top w:val="none" w:sz="0" w:space="0" w:color="auto"/>
                <w:left w:val="none" w:sz="0" w:space="0" w:color="auto"/>
                <w:bottom w:val="none" w:sz="0" w:space="0" w:color="auto"/>
                <w:right w:val="none" w:sz="0" w:space="0" w:color="auto"/>
              </w:divBdr>
            </w:div>
            <w:div w:id="1499030938">
              <w:marLeft w:val="0"/>
              <w:marRight w:val="0"/>
              <w:marTop w:val="0"/>
              <w:marBottom w:val="0"/>
              <w:divBdr>
                <w:top w:val="none" w:sz="0" w:space="0" w:color="auto"/>
                <w:left w:val="none" w:sz="0" w:space="0" w:color="auto"/>
                <w:bottom w:val="none" w:sz="0" w:space="0" w:color="auto"/>
                <w:right w:val="none" w:sz="0" w:space="0" w:color="auto"/>
              </w:divBdr>
            </w:div>
            <w:div w:id="1502816202">
              <w:marLeft w:val="0"/>
              <w:marRight w:val="0"/>
              <w:marTop w:val="0"/>
              <w:marBottom w:val="0"/>
              <w:divBdr>
                <w:top w:val="none" w:sz="0" w:space="0" w:color="auto"/>
                <w:left w:val="none" w:sz="0" w:space="0" w:color="auto"/>
                <w:bottom w:val="none" w:sz="0" w:space="0" w:color="auto"/>
                <w:right w:val="none" w:sz="0" w:space="0" w:color="auto"/>
              </w:divBdr>
            </w:div>
            <w:div w:id="1509100632">
              <w:marLeft w:val="0"/>
              <w:marRight w:val="0"/>
              <w:marTop w:val="0"/>
              <w:marBottom w:val="0"/>
              <w:divBdr>
                <w:top w:val="none" w:sz="0" w:space="0" w:color="auto"/>
                <w:left w:val="none" w:sz="0" w:space="0" w:color="auto"/>
                <w:bottom w:val="none" w:sz="0" w:space="0" w:color="auto"/>
                <w:right w:val="none" w:sz="0" w:space="0" w:color="auto"/>
              </w:divBdr>
            </w:div>
            <w:div w:id="1510218165">
              <w:marLeft w:val="0"/>
              <w:marRight w:val="0"/>
              <w:marTop w:val="0"/>
              <w:marBottom w:val="0"/>
              <w:divBdr>
                <w:top w:val="none" w:sz="0" w:space="0" w:color="auto"/>
                <w:left w:val="none" w:sz="0" w:space="0" w:color="auto"/>
                <w:bottom w:val="none" w:sz="0" w:space="0" w:color="auto"/>
                <w:right w:val="none" w:sz="0" w:space="0" w:color="auto"/>
              </w:divBdr>
            </w:div>
            <w:div w:id="1514030964">
              <w:marLeft w:val="0"/>
              <w:marRight w:val="0"/>
              <w:marTop w:val="0"/>
              <w:marBottom w:val="0"/>
              <w:divBdr>
                <w:top w:val="none" w:sz="0" w:space="0" w:color="auto"/>
                <w:left w:val="none" w:sz="0" w:space="0" w:color="auto"/>
                <w:bottom w:val="none" w:sz="0" w:space="0" w:color="auto"/>
                <w:right w:val="none" w:sz="0" w:space="0" w:color="auto"/>
              </w:divBdr>
            </w:div>
            <w:div w:id="1527056953">
              <w:marLeft w:val="0"/>
              <w:marRight w:val="0"/>
              <w:marTop w:val="0"/>
              <w:marBottom w:val="0"/>
              <w:divBdr>
                <w:top w:val="none" w:sz="0" w:space="0" w:color="auto"/>
                <w:left w:val="none" w:sz="0" w:space="0" w:color="auto"/>
                <w:bottom w:val="none" w:sz="0" w:space="0" w:color="auto"/>
                <w:right w:val="none" w:sz="0" w:space="0" w:color="auto"/>
              </w:divBdr>
            </w:div>
            <w:div w:id="1540629273">
              <w:marLeft w:val="0"/>
              <w:marRight w:val="0"/>
              <w:marTop w:val="0"/>
              <w:marBottom w:val="0"/>
              <w:divBdr>
                <w:top w:val="none" w:sz="0" w:space="0" w:color="auto"/>
                <w:left w:val="none" w:sz="0" w:space="0" w:color="auto"/>
                <w:bottom w:val="none" w:sz="0" w:space="0" w:color="auto"/>
                <w:right w:val="none" w:sz="0" w:space="0" w:color="auto"/>
              </w:divBdr>
            </w:div>
            <w:div w:id="1543521867">
              <w:marLeft w:val="0"/>
              <w:marRight w:val="0"/>
              <w:marTop w:val="0"/>
              <w:marBottom w:val="0"/>
              <w:divBdr>
                <w:top w:val="none" w:sz="0" w:space="0" w:color="auto"/>
                <w:left w:val="none" w:sz="0" w:space="0" w:color="auto"/>
                <w:bottom w:val="none" w:sz="0" w:space="0" w:color="auto"/>
                <w:right w:val="none" w:sz="0" w:space="0" w:color="auto"/>
              </w:divBdr>
            </w:div>
            <w:div w:id="1546335137">
              <w:marLeft w:val="0"/>
              <w:marRight w:val="0"/>
              <w:marTop w:val="0"/>
              <w:marBottom w:val="0"/>
              <w:divBdr>
                <w:top w:val="none" w:sz="0" w:space="0" w:color="auto"/>
                <w:left w:val="none" w:sz="0" w:space="0" w:color="auto"/>
                <w:bottom w:val="none" w:sz="0" w:space="0" w:color="auto"/>
                <w:right w:val="none" w:sz="0" w:space="0" w:color="auto"/>
              </w:divBdr>
            </w:div>
            <w:div w:id="1568030395">
              <w:marLeft w:val="0"/>
              <w:marRight w:val="0"/>
              <w:marTop w:val="0"/>
              <w:marBottom w:val="0"/>
              <w:divBdr>
                <w:top w:val="none" w:sz="0" w:space="0" w:color="auto"/>
                <w:left w:val="none" w:sz="0" w:space="0" w:color="auto"/>
                <w:bottom w:val="none" w:sz="0" w:space="0" w:color="auto"/>
                <w:right w:val="none" w:sz="0" w:space="0" w:color="auto"/>
              </w:divBdr>
            </w:div>
            <w:div w:id="1568419651">
              <w:marLeft w:val="0"/>
              <w:marRight w:val="0"/>
              <w:marTop w:val="0"/>
              <w:marBottom w:val="0"/>
              <w:divBdr>
                <w:top w:val="none" w:sz="0" w:space="0" w:color="auto"/>
                <w:left w:val="none" w:sz="0" w:space="0" w:color="auto"/>
                <w:bottom w:val="none" w:sz="0" w:space="0" w:color="auto"/>
                <w:right w:val="none" w:sz="0" w:space="0" w:color="auto"/>
              </w:divBdr>
            </w:div>
            <w:div w:id="1574198412">
              <w:marLeft w:val="0"/>
              <w:marRight w:val="0"/>
              <w:marTop w:val="0"/>
              <w:marBottom w:val="0"/>
              <w:divBdr>
                <w:top w:val="none" w:sz="0" w:space="0" w:color="auto"/>
                <w:left w:val="none" w:sz="0" w:space="0" w:color="auto"/>
                <w:bottom w:val="none" w:sz="0" w:space="0" w:color="auto"/>
                <w:right w:val="none" w:sz="0" w:space="0" w:color="auto"/>
              </w:divBdr>
            </w:div>
            <w:div w:id="1575041375">
              <w:marLeft w:val="0"/>
              <w:marRight w:val="0"/>
              <w:marTop w:val="0"/>
              <w:marBottom w:val="0"/>
              <w:divBdr>
                <w:top w:val="none" w:sz="0" w:space="0" w:color="auto"/>
                <w:left w:val="none" w:sz="0" w:space="0" w:color="auto"/>
                <w:bottom w:val="none" w:sz="0" w:space="0" w:color="auto"/>
                <w:right w:val="none" w:sz="0" w:space="0" w:color="auto"/>
              </w:divBdr>
            </w:div>
            <w:div w:id="1580285309">
              <w:marLeft w:val="0"/>
              <w:marRight w:val="0"/>
              <w:marTop w:val="0"/>
              <w:marBottom w:val="0"/>
              <w:divBdr>
                <w:top w:val="none" w:sz="0" w:space="0" w:color="auto"/>
                <w:left w:val="none" w:sz="0" w:space="0" w:color="auto"/>
                <w:bottom w:val="none" w:sz="0" w:space="0" w:color="auto"/>
                <w:right w:val="none" w:sz="0" w:space="0" w:color="auto"/>
              </w:divBdr>
            </w:div>
            <w:div w:id="1588731411">
              <w:marLeft w:val="0"/>
              <w:marRight w:val="0"/>
              <w:marTop w:val="0"/>
              <w:marBottom w:val="0"/>
              <w:divBdr>
                <w:top w:val="none" w:sz="0" w:space="0" w:color="auto"/>
                <w:left w:val="none" w:sz="0" w:space="0" w:color="auto"/>
                <w:bottom w:val="none" w:sz="0" w:space="0" w:color="auto"/>
                <w:right w:val="none" w:sz="0" w:space="0" w:color="auto"/>
              </w:divBdr>
            </w:div>
            <w:div w:id="1600606187">
              <w:marLeft w:val="0"/>
              <w:marRight w:val="0"/>
              <w:marTop w:val="0"/>
              <w:marBottom w:val="0"/>
              <w:divBdr>
                <w:top w:val="none" w:sz="0" w:space="0" w:color="auto"/>
                <w:left w:val="none" w:sz="0" w:space="0" w:color="auto"/>
                <w:bottom w:val="none" w:sz="0" w:space="0" w:color="auto"/>
                <w:right w:val="none" w:sz="0" w:space="0" w:color="auto"/>
              </w:divBdr>
            </w:div>
            <w:div w:id="1601066407">
              <w:marLeft w:val="0"/>
              <w:marRight w:val="0"/>
              <w:marTop w:val="0"/>
              <w:marBottom w:val="0"/>
              <w:divBdr>
                <w:top w:val="none" w:sz="0" w:space="0" w:color="auto"/>
                <w:left w:val="none" w:sz="0" w:space="0" w:color="auto"/>
                <w:bottom w:val="none" w:sz="0" w:space="0" w:color="auto"/>
                <w:right w:val="none" w:sz="0" w:space="0" w:color="auto"/>
              </w:divBdr>
            </w:div>
            <w:div w:id="1615868789">
              <w:marLeft w:val="0"/>
              <w:marRight w:val="0"/>
              <w:marTop w:val="0"/>
              <w:marBottom w:val="0"/>
              <w:divBdr>
                <w:top w:val="none" w:sz="0" w:space="0" w:color="auto"/>
                <w:left w:val="none" w:sz="0" w:space="0" w:color="auto"/>
                <w:bottom w:val="none" w:sz="0" w:space="0" w:color="auto"/>
                <w:right w:val="none" w:sz="0" w:space="0" w:color="auto"/>
              </w:divBdr>
            </w:div>
            <w:div w:id="1615938360">
              <w:marLeft w:val="0"/>
              <w:marRight w:val="0"/>
              <w:marTop w:val="0"/>
              <w:marBottom w:val="0"/>
              <w:divBdr>
                <w:top w:val="none" w:sz="0" w:space="0" w:color="auto"/>
                <w:left w:val="none" w:sz="0" w:space="0" w:color="auto"/>
                <w:bottom w:val="none" w:sz="0" w:space="0" w:color="auto"/>
                <w:right w:val="none" w:sz="0" w:space="0" w:color="auto"/>
              </w:divBdr>
            </w:div>
            <w:div w:id="1624534610">
              <w:marLeft w:val="0"/>
              <w:marRight w:val="0"/>
              <w:marTop w:val="0"/>
              <w:marBottom w:val="0"/>
              <w:divBdr>
                <w:top w:val="none" w:sz="0" w:space="0" w:color="auto"/>
                <w:left w:val="none" w:sz="0" w:space="0" w:color="auto"/>
                <w:bottom w:val="none" w:sz="0" w:space="0" w:color="auto"/>
                <w:right w:val="none" w:sz="0" w:space="0" w:color="auto"/>
              </w:divBdr>
            </w:div>
            <w:div w:id="1642613517">
              <w:marLeft w:val="0"/>
              <w:marRight w:val="0"/>
              <w:marTop w:val="0"/>
              <w:marBottom w:val="0"/>
              <w:divBdr>
                <w:top w:val="none" w:sz="0" w:space="0" w:color="auto"/>
                <w:left w:val="none" w:sz="0" w:space="0" w:color="auto"/>
                <w:bottom w:val="none" w:sz="0" w:space="0" w:color="auto"/>
                <w:right w:val="none" w:sz="0" w:space="0" w:color="auto"/>
              </w:divBdr>
            </w:div>
            <w:div w:id="1663310577">
              <w:marLeft w:val="0"/>
              <w:marRight w:val="0"/>
              <w:marTop w:val="0"/>
              <w:marBottom w:val="0"/>
              <w:divBdr>
                <w:top w:val="none" w:sz="0" w:space="0" w:color="auto"/>
                <w:left w:val="none" w:sz="0" w:space="0" w:color="auto"/>
                <w:bottom w:val="none" w:sz="0" w:space="0" w:color="auto"/>
                <w:right w:val="none" w:sz="0" w:space="0" w:color="auto"/>
              </w:divBdr>
            </w:div>
            <w:div w:id="1669820821">
              <w:marLeft w:val="0"/>
              <w:marRight w:val="0"/>
              <w:marTop w:val="0"/>
              <w:marBottom w:val="0"/>
              <w:divBdr>
                <w:top w:val="none" w:sz="0" w:space="0" w:color="auto"/>
                <w:left w:val="none" w:sz="0" w:space="0" w:color="auto"/>
                <w:bottom w:val="none" w:sz="0" w:space="0" w:color="auto"/>
                <w:right w:val="none" w:sz="0" w:space="0" w:color="auto"/>
              </w:divBdr>
            </w:div>
            <w:div w:id="1670324437">
              <w:marLeft w:val="0"/>
              <w:marRight w:val="0"/>
              <w:marTop w:val="0"/>
              <w:marBottom w:val="0"/>
              <w:divBdr>
                <w:top w:val="none" w:sz="0" w:space="0" w:color="auto"/>
                <w:left w:val="none" w:sz="0" w:space="0" w:color="auto"/>
                <w:bottom w:val="none" w:sz="0" w:space="0" w:color="auto"/>
                <w:right w:val="none" w:sz="0" w:space="0" w:color="auto"/>
              </w:divBdr>
            </w:div>
            <w:div w:id="1675184715">
              <w:marLeft w:val="0"/>
              <w:marRight w:val="0"/>
              <w:marTop w:val="0"/>
              <w:marBottom w:val="0"/>
              <w:divBdr>
                <w:top w:val="none" w:sz="0" w:space="0" w:color="auto"/>
                <w:left w:val="none" w:sz="0" w:space="0" w:color="auto"/>
                <w:bottom w:val="none" w:sz="0" w:space="0" w:color="auto"/>
                <w:right w:val="none" w:sz="0" w:space="0" w:color="auto"/>
              </w:divBdr>
            </w:div>
            <w:div w:id="1679965852">
              <w:marLeft w:val="0"/>
              <w:marRight w:val="0"/>
              <w:marTop w:val="0"/>
              <w:marBottom w:val="0"/>
              <w:divBdr>
                <w:top w:val="none" w:sz="0" w:space="0" w:color="auto"/>
                <w:left w:val="none" w:sz="0" w:space="0" w:color="auto"/>
                <w:bottom w:val="none" w:sz="0" w:space="0" w:color="auto"/>
                <w:right w:val="none" w:sz="0" w:space="0" w:color="auto"/>
              </w:divBdr>
            </w:div>
            <w:div w:id="1693414608">
              <w:marLeft w:val="0"/>
              <w:marRight w:val="0"/>
              <w:marTop w:val="0"/>
              <w:marBottom w:val="0"/>
              <w:divBdr>
                <w:top w:val="none" w:sz="0" w:space="0" w:color="auto"/>
                <w:left w:val="none" w:sz="0" w:space="0" w:color="auto"/>
                <w:bottom w:val="none" w:sz="0" w:space="0" w:color="auto"/>
                <w:right w:val="none" w:sz="0" w:space="0" w:color="auto"/>
              </w:divBdr>
            </w:div>
            <w:div w:id="1698042319">
              <w:marLeft w:val="0"/>
              <w:marRight w:val="0"/>
              <w:marTop w:val="0"/>
              <w:marBottom w:val="0"/>
              <w:divBdr>
                <w:top w:val="none" w:sz="0" w:space="0" w:color="auto"/>
                <w:left w:val="none" w:sz="0" w:space="0" w:color="auto"/>
                <w:bottom w:val="none" w:sz="0" w:space="0" w:color="auto"/>
                <w:right w:val="none" w:sz="0" w:space="0" w:color="auto"/>
              </w:divBdr>
            </w:div>
            <w:div w:id="1701280099">
              <w:marLeft w:val="0"/>
              <w:marRight w:val="0"/>
              <w:marTop w:val="0"/>
              <w:marBottom w:val="0"/>
              <w:divBdr>
                <w:top w:val="none" w:sz="0" w:space="0" w:color="auto"/>
                <w:left w:val="none" w:sz="0" w:space="0" w:color="auto"/>
                <w:bottom w:val="none" w:sz="0" w:space="0" w:color="auto"/>
                <w:right w:val="none" w:sz="0" w:space="0" w:color="auto"/>
              </w:divBdr>
            </w:div>
            <w:div w:id="1713578719">
              <w:marLeft w:val="0"/>
              <w:marRight w:val="0"/>
              <w:marTop w:val="0"/>
              <w:marBottom w:val="0"/>
              <w:divBdr>
                <w:top w:val="none" w:sz="0" w:space="0" w:color="auto"/>
                <w:left w:val="none" w:sz="0" w:space="0" w:color="auto"/>
                <w:bottom w:val="none" w:sz="0" w:space="0" w:color="auto"/>
                <w:right w:val="none" w:sz="0" w:space="0" w:color="auto"/>
              </w:divBdr>
            </w:div>
            <w:div w:id="1720861228">
              <w:marLeft w:val="0"/>
              <w:marRight w:val="0"/>
              <w:marTop w:val="0"/>
              <w:marBottom w:val="0"/>
              <w:divBdr>
                <w:top w:val="none" w:sz="0" w:space="0" w:color="auto"/>
                <w:left w:val="none" w:sz="0" w:space="0" w:color="auto"/>
                <w:bottom w:val="none" w:sz="0" w:space="0" w:color="auto"/>
                <w:right w:val="none" w:sz="0" w:space="0" w:color="auto"/>
              </w:divBdr>
            </w:div>
            <w:div w:id="1730376853">
              <w:marLeft w:val="0"/>
              <w:marRight w:val="0"/>
              <w:marTop w:val="0"/>
              <w:marBottom w:val="0"/>
              <w:divBdr>
                <w:top w:val="none" w:sz="0" w:space="0" w:color="auto"/>
                <w:left w:val="none" w:sz="0" w:space="0" w:color="auto"/>
                <w:bottom w:val="none" w:sz="0" w:space="0" w:color="auto"/>
                <w:right w:val="none" w:sz="0" w:space="0" w:color="auto"/>
              </w:divBdr>
            </w:div>
            <w:div w:id="1735276854">
              <w:marLeft w:val="0"/>
              <w:marRight w:val="0"/>
              <w:marTop w:val="0"/>
              <w:marBottom w:val="0"/>
              <w:divBdr>
                <w:top w:val="none" w:sz="0" w:space="0" w:color="auto"/>
                <w:left w:val="none" w:sz="0" w:space="0" w:color="auto"/>
                <w:bottom w:val="none" w:sz="0" w:space="0" w:color="auto"/>
                <w:right w:val="none" w:sz="0" w:space="0" w:color="auto"/>
              </w:divBdr>
            </w:div>
            <w:div w:id="1738091559">
              <w:marLeft w:val="0"/>
              <w:marRight w:val="0"/>
              <w:marTop w:val="0"/>
              <w:marBottom w:val="0"/>
              <w:divBdr>
                <w:top w:val="none" w:sz="0" w:space="0" w:color="auto"/>
                <w:left w:val="none" w:sz="0" w:space="0" w:color="auto"/>
                <w:bottom w:val="none" w:sz="0" w:space="0" w:color="auto"/>
                <w:right w:val="none" w:sz="0" w:space="0" w:color="auto"/>
              </w:divBdr>
            </w:div>
            <w:div w:id="1744373336">
              <w:marLeft w:val="0"/>
              <w:marRight w:val="0"/>
              <w:marTop w:val="0"/>
              <w:marBottom w:val="0"/>
              <w:divBdr>
                <w:top w:val="none" w:sz="0" w:space="0" w:color="auto"/>
                <w:left w:val="none" w:sz="0" w:space="0" w:color="auto"/>
                <w:bottom w:val="none" w:sz="0" w:space="0" w:color="auto"/>
                <w:right w:val="none" w:sz="0" w:space="0" w:color="auto"/>
              </w:divBdr>
            </w:div>
            <w:div w:id="1746105075">
              <w:marLeft w:val="0"/>
              <w:marRight w:val="0"/>
              <w:marTop w:val="0"/>
              <w:marBottom w:val="0"/>
              <w:divBdr>
                <w:top w:val="none" w:sz="0" w:space="0" w:color="auto"/>
                <w:left w:val="none" w:sz="0" w:space="0" w:color="auto"/>
                <w:bottom w:val="none" w:sz="0" w:space="0" w:color="auto"/>
                <w:right w:val="none" w:sz="0" w:space="0" w:color="auto"/>
              </w:divBdr>
            </w:div>
            <w:div w:id="1750344516">
              <w:marLeft w:val="0"/>
              <w:marRight w:val="0"/>
              <w:marTop w:val="0"/>
              <w:marBottom w:val="0"/>
              <w:divBdr>
                <w:top w:val="none" w:sz="0" w:space="0" w:color="auto"/>
                <w:left w:val="none" w:sz="0" w:space="0" w:color="auto"/>
                <w:bottom w:val="none" w:sz="0" w:space="0" w:color="auto"/>
                <w:right w:val="none" w:sz="0" w:space="0" w:color="auto"/>
              </w:divBdr>
            </w:div>
            <w:div w:id="1750809261">
              <w:marLeft w:val="0"/>
              <w:marRight w:val="0"/>
              <w:marTop w:val="0"/>
              <w:marBottom w:val="0"/>
              <w:divBdr>
                <w:top w:val="none" w:sz="0" w:space="0" w:color="auto"/>
                <w:left w:val="none" w:sz="0" w:space="0" w:color="auto"/>
                <w:bottom w:val="none" w:sz="0" w:space="0" w:color="auto"/>
                <w:right w:val="none" w:sz="0" w:space="0" w:color="auto"/>
              </w:divBdr>
            </w:div>
            <w:div w:id="1752048084">
              <w:marLeft w:val="0"/>
              <w:marRight w:val="0"/>
              <w:marTop w:val="0"/>
              <w:marBottom w:val="0"/>
              <w:divBdr>
                <w:top w:val="none" w:sz="0" w:space="0" w:color="auto"/>
                <w:left w:val="none" w:sz="0" w:space="0" w:color="auto"/>
                <w:bottom w:val="none" w:sz="0" w:space="0" w:color="auto"/>
                <w:right w:val="none" w:sz="0" w:space="0" w:color="auto"/>
              </w:divBdr>
            </w:div>
            <w:div w:id="1753088374">
              <w:marLeft w:val="0"/>
              <w:marRight w:val="0"/>
              <w:marTop w:val="0"/>
              <w:marBottom w:val="0"/>
              <w:divBdr>
                <w:top w:val="none" w:sz="0" w:space="0" w:color="auto"/>
                <w:left w:val="none" w:sz="0" w:space="0" w:color="auto"/>
                <w:bottom w:val="none" w:sz="0" w:space="0" w:color="auto"/>
                <w:right w:val="none" w:sz="0" w:space="0" w:color="auto"/>
              </w:divBdr>
            </w:div>
            <w:div w:id="1755126535">
              <w:marLeft w:val="0"/>
              <w:marRight w:val="0"/>
              <w:marTop w:val="0"/>
              <w:marBottom w:val="0"/>
              <w:divBdr>
                <w:top w:val="none" w:sz="0" w:space="0" w:color="auto"/>
                <w:left w:val="none" w:sz="0" w:space="0" w:color="auto"/>
                <w:bottom w:val="none" w:sz="0" w:space="0" w:color="auto"/>
                <w:right w:val="none" w:sz="0" w:space="0" w:color="auto"/>
              </w:divBdr>
            </w:div>
            <w:div w:id="1759204875">
              <w:marLeft w:val="0"/>
              <w:marRight w:val="0"/>
              <w:marTop w:val="0"/>
              <w:marBottom w:val="0"/>
              <w:divBdr>
                <w:top w:val="none" w:sz="0" w:space="0" w:color="auto"/>
                <w:left w:val="none" w:sz="0" w:space="0" w:color="auto"/>
                <w:bottom w:val="none" w:sz="0" w:space="0" w:color="auto"/>
                <w:right w:val="none" w:sz="0" w:space="0" w:color="auto"/>
              </w:divBdr>
            </w:div>
            <w:div w:id="1770277171">
              <w:marLeft w:val="0"/>
              <w:marRight w:val="0"/>
              <w:marTop w:val="0"/>
              <w:marBottom w:val="0"/>
              <w:divBdr>
                <w:top w:val="none" w:sz="0" w:space="0" w:color="auto"/>
                <w:left w:val="none" w:sz="0" w:space="0" w:color="auto"/>
                <w:bottom w:val="none" w:sz="0" w:space="0" w:color="auto"/>
                <w:right w:val="none" w:sz="0" w:space="0" w:color="auto"/>
              </w:divBdr>
            </w:div>
            <w:div w:id="1775592627">
              <w:marLeft w:val="0"/>
              <w:marRight w:val="0"/>
              <w:marTop w:val="0"/>
              <w:marBottom w:val="0"/>
              <w:divBdr>
                <w:top w:val="none" w:sz="0" w:space="0" w:color="auto"/>
                <w:left w:val="none" w:sz="0" w:space="0" w:color="auto"/>
                <w:bottom w:val="none" w:sz="0" w:space="0" w:color="auto"/>
                <w:right w:val="none" w:sz="0" w:space="0" w:color="auto"/>
              </w:divBdr>
            </w:div>
            <w:div w:id="1777098499">
              <w:marLeft w:val="0"/>
              <w:marRight w:val="0"/>
              <w:marTop w:val="0"/>
              <w:marBottom w:val="0"/>
              <w:divBdr>
                <w:top w:val="none" w:sz="0" w:space="0" w:color="auto"/>
                <w:left w:val="none" w:sz="0" w:space="0" w:color="auto"/>
                <w:bottom w:val="none" w:sz="0" w:space="0" w:color="auto"/>
                <w:right w:val="none" w:sz="0" w:space="0" w:color="auto"/>
              </w:divBdr>
            </w:div>
            <w:div w:id="1778789663">
              <w:marLeft w:val="0"/>
              <w:marRight w:val="0"/>
              <w:marTop w:val="0"/>
              <w:marBottom w:val="0"/>
              <w:divBdr>
                <w:top w:val="none" w:sz="0" w:space="0" w:color="auto"/>
                <w:left w:val="none" w:sz="0" w:space="0" w:color="auto"/>
                <w:bottom w:val="none" w:sz="0" w:space="0" w:color="auto"/>
                <w:right w:val="none" w:sz="0" w:space="0" w:color="auto"/>
              </w:divBdr>
            </w:div>
            <w:div w:id="1781992626">
              <w:marLeft w:val="0"/>
              <w:marRight w:val="0"/>
              <w:marTop w:val="0"/>
              <w:marBottom w:val="0"/>
              <w:divBdr>
                <w:top w:val="none" w:sz="0" w:space="0" w:color="auto"/>
                <w:left w:val="none" w:sz="0" w:space="0" w:color="auto"/>
                <w:bottom w:val="none" w:sz="0" w:space="0" w:color="auto"/>
                <w:right w:val="none" w:sz="0" w:space="0" w:color="auto"/>
              </w:divBdr>
            </w:div>
            <w:div w:id="1783645194">
              <w:marLeft w:val="0"/>
              <w:marRight w:val="0"/>
              <w:marTop w:val="0"/>
              <w:marBottom w:val="0"/>
              <w:divBdr>
                <w:top w:val="none" w:sz="0" w:space="0" w:color="auto"/>
                <w:left w:val="none" w:sz="0" w:space="0" w:color="auto"/>
                <w:bottom w:val="none" w:sz="0" w:space="0" w:color="auto"/>
                <w:right w:val="none" w:sz="0" w:space="0" w:color="auto"/>
              </w:divBdr>
            </w:div>
            <w:div w:id="1791047529">
              <w:marLeft w:val="0"/>
              <w:marRight w:val="0"/>
              <w:marTop w:val="0"/>
              <w:marBottom w:val="0"/>
              <w:divBdr>
                <w:top w:val="none" w:sz="0" w:space="0" w:color="auto"/>
                <w:left w:val="none" w:sz="0" w:space="0" w:color="auto"/>
                <w:bottom w:val="none" w:sz="0" w:space="0" w:color="auto"/>
                <w:right w:val="none" w:sz="0" w:space="0" w:color="auto"/>
              </w:divBdr>
            </w:div>
            <w:div w:id="1791239095">
              <w:marLeft w:val="0"/>
              <w:marRight w:val="0"/>
              <w:marTop w:val="0"/>
              <w:marBottom w:val="0"/>
              <w:divBdr>
                <w:top w:val="none" w:sz="0" w:space="0" w:color="auto"/>
                <w:left w:val="none" w:sz="0" w:space="0" w:color="auto"/>
                <w:bottom w:val="none" w:sz="0" w:space="0" w:color="auto"/>
                <w:right w:val="none" w:sz="0" w:space="0" w:color="auto"/>
              </w:divBdr>
            </w:div>
            <w:div w:id="1797984180">
              <w:marLeft w:val="0"/>
              <w:marRight w:val="0"/>
              <w:marTop w:val="0"/>
              <w:marBottom w:val="0"/>
              <w:divBdr>
                <w:top w:val="none" w:sz="0" w:space="0" w:color="auto"/>
                <w:left w:val="none" w:sz="0" w:space="0" w:color="auto"/>
                <w:bottom w:val="none" w:sz="0" w:space="0" w:color="auto"/>
                <w:right w:val="none" w:sz="0" w:space="0" w:color="auto"/>
              </w:divBdr>
            </w:div>
            <w:div w:id="1800294805">
              <w:marLeft w:val="0"/>
              <w:marRight w:val="0"/>
              <w:marTop w:val="0"/>
              <w:marBottom w:val="0"/>
              <w:divBdr>
                <w:top w:val="none" w:sz="0" w:space="0" w:color="auto"/>
                <w:left w:val="none" w:sz="0" w:space="0" w:color="auto"/>
                <w:bottom w:val="none" w:sz="0" w:space="0" w:color="auto"/>
                <w:right w:val="none" w:sz="0" w:space="0" w:color="auto"/>
              </w:divBdr>
            </w:div>
            <w:div w:id="1811361806">
              <w:marLeft w:val="0"/>
              <w:marRight w:val="0"/>
              <w:marTop w:val="0"/>
              <w:marBottom w:val="0"/>
              <w:divBdr>
                <w:top w:val="none" w:sz="0" w:space="0" w:color="auto"/>
                <w:left w:val="none" w:sz="0" w:space="0" w:color="auto"/>
                <w:bottom w:val="none" w:sz="0" w:space="0" w:color="auto"/>
                <w:right w:val="none" w:sz="0" w:space="0" w:color="auto"/>
              </w:divBdr>
            </w:div>
            <w:div w:id="1811709679">
              <w:marLeft w:val="0"/>
              <w:marRight w:val="0"/>
              <w:marTop w:val="0"/>
              <w:marBottom w:val="0"/>
              <w:divBdr>
                <w:top w:val="none" w:sz="0" w:space="0" w:color="auto"/>
                <w:left w:val="none" w:sz="0" w:space="0" w:color="auto"/>
                <w:bottom w:val="none" w:sz="0" w:space="0" w:color="auto"/>
                <w:right w:val="none" w:sz="0" w:space="0" w:color="auto"/>
              </w:divBdr>
            </w:div>
            <w:div w:id="1814592843">
              <w:marLeft w:val="0"/>
              <w:marRight w:val="0"/>
              <w:marTop w:val="0"/>
              <w:marBottom w:val="0"/>
              <w:divBdr>
                <w:top w:val="none" w:sz="0" w:space="0" w:color="auto"/>
                <w:left w:val="none" w:sz="0" w:space="0" w:color="auto"/>
                <w:bottom w:val="none" w:sz="0" w:space="0" w:color="auto"/>
                <w:right w:val="none" w:sz="0" w:space="0" w:color="auto"/>
              </w:divBdr>
            </w:div>
            <w:div w:id="1815558184">
              <w:marLeft w:val="0"/>
              <w:marRight w:val="0"/>
              <w:marTop w:val="0"/>
              <w:marBottom w:val="0"/>
              <w:divBdr>
                <w:top w:val="none" w:sz="0" w:space="0" w:color="auto"/>
                <w:left w:val="none" w:sz="0" w:space="0" w:color="auto"/>
                <w:bottom w:val="none" w:sz="0" w:space="0" w:color="auto"/>
                <w:right w:val="none" w:sz="0" w:space="0" w:color="auto"/>
              </w:divBdr>
            </w:div>
            <w:div w:id="1819804037">
              <w:marLeft w:val="0"/>
              <w:marRight w:val="0"/>
              <w:marTop w:val="0"/>
              <w:marBottom w:val="0"/>
              <w:divBdr>
                <w:top w:val="none" w:sz="0" w:space="0" w:color="auto"/>
                <w:left w:val="none" w:sz="0" w:space="0" w:color="auto"/>
                <w:bottom w:val="none" w:sz="0" w:space="0" w:color="auto"/>
                <w:right w:val="none" w:sz="0" w:space="0" w:color="auto"/>
              </w:divBdr>
            </w:div>
            <w:div w:id="1822962022">
              <w:marLeft w:val="0"/>
              <w:marRight w:val="0"/>
              <w:marTop w:val="0"/>
              <w:marBottom w:val="0"/>
              <w:divBdr>
                <w:top w:val="none" w:sz="0" w:space="0" w:color="auto"/>
                <w:left w:val="none" w:sz="0" w:space="0" w:color="auto"/>
                <w:bottom w:val="none" w:sz="0" w:space="0" w:color="auto"/>
                <w:right w:val="none" w:sz="0" w:space="0" w:color="auto"/>
              </w:divBdr>
            </w:div>
            <w:div w:id="1826310853">
              <w:marLeft w:val="0"/>
              <w:marRight w:val="0"/>
              <w:marTop w:val="0"/>
              <w:marBottom w:val="0"/>
              <w:divBdr>
                <w:top w:val="none" w:sz="0" w:space="0" w:color="auto"/>
                <w:left w:val="none" w:sz="0" w:space="0" w:color="auto"/>
                <w:bottom w:val="none" w:sz="0" w:space="0" w:color="auto"/>
                <w:right w:val="none" w:sz="0" w:space="0" w:color="auto"/>
              </w:divBdr>
            </w:div>
            <w:div w:id="1848015972">
              <w:marLeft w:val="0"/>
              <w:marRight w:val="0"/>
              <w:marTop w:val="0"/>
              <w:marBottom w:val="0"/>
              <w:divBdr>
                <w:top w:val="none" w:sz="0" w:space="0" w:color="auto"/>
                <w:left w:val="none" w:sz="0" w:space="0" w:color="auto"/>
                <w:bottom w:val="none" w:sz="0" w:space="0" w:color="auto"/>
                <w:right w:val="none" w:sz="0" w:space="0" w:color="auto"/>
              </w:divBdr>
            </w:div>
            <w:div w:id="1853303891">
              <w:marLeft w:val="0"/>
              <w:marRight w:val="0"/>
              <w:marTop w:val="0"/>
              <w:marBottom w:val="0"/>
              <w:divBdr>
                <w:top w:val="none" w:sz="0" w:space="0" w:color="auto"/>
                <w:left w:val="none" w:sz="0" w:space="0" w:color="auto"/>
                <w:bottom w:val="none" w:sz="0" w:space="0" w:color="auto"/>
                <w:right w:val="none" w:sz="0" w:space="0" w:color="auto"/>
              </w:divBdr>
            </w:div>
            <w:div w:id="1866283616">
              <w:marLeft w:val="0"/>
              <w:marRight w:val="0"/>
              <w:marTop w:val="0"/>
              <w:marBottom w:val="0"/>
              <w:divBdr>
                <w:top w:val="none" w:sz="0" w:space="0" w:color="auto"/>
                <w:left w:val="none" w:sz="0" w:space="0" w:color="auto"/>
                <w:bottom w:val="none" w:sz="0" w:space="0" w:color="auto"/>
                <w:right w:val="none" w:sz="0" w:space="0" w:color="auto"/>
              </w:divBdr>
            </w:div>
            <w:div w:id="1867719543">
              <w:marLeft w:val="0"/>
              <w:marRight w:val="0"/>
              <w:marTop w:val="0"/>
              <w:marBottom w:val="0"/>
              <w:divBdr>
                <w:top w:val="none" w:sz="0" w:space="0" w:color="auto"/>
                <w:left w:val="none" w:sz="0" w:space="0" w:color="auto"/>
                <w:bottom w:val="none" w:sz="0" w:space="0" w:color="auto"/>
                <w:right w:val="none" w:sz="0" w:space="0" w:color="auto"/>
              </w:divBdr>
            </w:div>
            <w:div w:id="1877422333">
              <w:marLeft w:val="0"/>
              <w:marRight w:val="0"/>
              <w:marTop w:val="0"/>
              <w:marBottom w:val="0"/>
              <w:divBdr>
                <w:top w:val="none" w:sz="0" w:space="0" w:color="auto"/>
                <w:left w:val="none" w:sz="0" w:space="0" w:color="auto"/>
                <w:bottom w:val="none" w:sz="0" w:space="0" w:color="auto"/>
                <w:right w:val="none" w:sz="0" w:space="0" w:color="auto"/>
              </w:divBdr>
            </w:div>
            <w:div w:id="1888224909">
              <w:marLeft w:val="0"/>
              <w:marRight w:val="0"/>
              <w:marTop w:val="0"/>
              <w:marBottom w:val="0"/>
              <w:divBdr>
                <w:top w:val="none" w:sz="0" w:space="0" w:color="auto"/>
                <w:left w:val="none" w:sz="0" w:space="0" w:color="auto"/>
                <w:bottom w:val="none" w:sz="0" w:space="0" w:color="auto"/>
                <w:right w:val="none" w:sz="0" w:space="0" w:color="auto"/>
              </w:divBdr>
            </w:div>
            <w:div w:id="1889144856">
              <w:marLeft w:val="0"/>
              <w:marRight w:val="0"/>
              <w:marTop w:val="0"/>
              <w:marBottom w:val="0"/>
              <w:divBdr>
                <w:top w:val="none" w:sz="0" w:space="0" w:color="auto"/>
                <w:left w:val="none" w:sz="0" w:space="0" w:color="auto"/>
                <w:bottom w:val="none" w:sz="0" w:space="0" w:color="auto"/>
                <w:right w:val="none" w:sz="0" w:space="0" w:color="auto"/>
              </w:divBdr>
            </w:div>
            <w:div w:id="1906332184">
              <w:marLeft w:val="0"/>
              <w:marRight w:val="0"/>
              <w:marTop w:val="0"/>
              <w:marBottom w:val="0"/>
              <w:divBdr>
                <w:top w:val="none" w:sz="0" w:space="0" w:color="auto"/>
                <w:left w:val="none" w:sz="0" w:space="0" w:color="auto"/>
                <w:bottom w:val="none" w:sz="0" w:space="0" w:color="auto"/>
                <w:right w:val="none" w:sz="0" w:space="0" w:color="auto"/>
              </w:divBdr>
            </w:div>
            <w:div w:id="1909993917">
              <w:marLeft w:val="0"/>
              <w:marRight w:val="0"/>
              <w:marTop w:val="0"/>
              <w:marBottom w:val="0"/>
              <w:divBdr>
                <w:top w:val="none" w:sz="0" w:space="0" w:color="auto"/>
                <w:left w:val="none" w:sz="0" w:space="0" w:color="auto"/>
                <w:bottom w:val="none" w:sz="0" w:space="0" w:color="auto"/>
                <w:right w:val="none" w:sz="0" w:space="0" w:color="auto"/>
              </w:divBdr>
            </w:div>
            <w:div w:id="1910530876">
              <w:marLeft w:val="0"/>
              <w:marRight w:val="0"/>
              <w:marTop w:val="0"/>
              <w:marBottom w:val="0"/>
              <w:divBdr>
                <w:top w:val="none" w:sz="0" w:space="0" w:color="auto"/>
                <w:left w:val="none" w:sz="0" w:space="0" w:color="auto"/>
                <w:bottom w:val="none" w:sz="0" w:space="0" w:color="auto"/>
                <w:right w:val="none" w:sz="0" w:space="0" w:color="auto"/>
              </w:divBdr>
            </w:div>
            <w:div w:id="1916166779">
              <w:marLeft w:val="0"/>
              <w:marRight w:val="0"/>
              <w:marTop w:val="0"/>
              <w:marBottom w:val="0"/>
              <w:divBdr>
                <w:top w:val="none" w:sz="0" w:space="0" w:color="auto"/>
                <w:left w:val="none" w:sz="0" w:space="0" w:color="auto"/>
                <w:bottom w:val="none" w:sz="0" w:space="0" w:color="auto"/>
                <w:right w:val="none" w:sz="0" w:space="0" w:color="auto"/>
              </w:divBdr>
            </w:div>
            <w:div w:id="1925600691">
              <w:marLeft w:val="0"/>
              <w:marRight w:val="0"/>
              <w:marTop w:val="0"/>
              <w:marBottom w:val="0"/>
              <w:divBdr>
                <w:top w:val="none" w:sz="0" w:space="0" w:color="auto"/>
                <w:left w:val="none" w:sz="0" w:space="0" w:color="auto"/>
                <w:bottom w:val="none" w:sz="0" w:space="0" w:color="auto"/>
                <w:right w:val="none" w:sz="0" w:space="0" w:color="auto"/>
              </w:divBdr>
            </w:div>
            <w:div w:id="1926838589">
              <w:marLeft w:val="0"/>
              <w:marRight w:val="0"/>
              <w:marTop w:val="0"/>
              <w:marBottom w:val="0"/>
              <w:divBdr>
                <w:top w:val="none" w:sz="0" w:space="0" w:color="auto"/>
                <w:left w:val="none" w:sz="0" w:space="0" w:color="auto"/>
                <w:bottom w:val="none" w:sz="0" w:space="0" w:color="auto"/>
                <w:right w:val="none" w:sz="0" w:space="0" w:color="auto"/>
              </w:divBdr>
            </w:div>
            <w:div w:id="1929387933">
              <w:marLeft w:val="0"/>
              <w:marRight w:val="0"/>
              <w:marTop w:val="0"/>
              <w:marBottom w:val="0"/>
              <w:divBdr>
                <w:top w:val="none" w:sz="0" w:space="0" w:color="auto"/>
                <w:left w:val="none" w:sz="0" w:space="0" w:color="auto"/>
                <w:bottom w:val="none" w:sz="0" w:space="0" w:color="auto"/>
                <w:right w:val="none" w:sz="0" w:space="0" w:color="auto"/>
              </w:divBdr>
            </w:div>
            <w:div w:id="1931085163">
              <w:marLeft w:val="0"/>
              <w:marRight w:val="0"/>
              <w:marTop w:val="0"/>
              <w:marBottom w:val="0"/>
              <w:divBdr>
                <w:top w:val="none" w:sz="0" w:space="0" w:color="auto"/>
                <w:left w:val="none" w:sz="0" w:space="0" w:color="auto"/>
                <w:bottom w:val="none" w:sz="0" w:space="0" w:color="auto"/>
                <w:right w:val="none" w:sz="0" w:space="0" w:color="auto"/>
              </w:divBdr>
            </w:div>
            <w:div w:id="1932547669">
              <w:marLeft w:val="0"/>
              <w:marRight w:val="0"/>
              <w:marTop w:val="0"/>
              <w:marBottom w:val="0"/>
              <w:divBdr>
                <w:top w:val="none" w:sz="0" w:space="0" w:color="auto"/>
                <w:left w:val="none" w:sz="0" w:space="0" w:color="auto"/>
                <w:bottom w:val="none" w:sz="0" w:space="0" w:color="auto"/>
                <w:right w:val="none" w:sz="0" w:space="0" w:color="auto"/>
              </w:divBdr>
            </w:div>
            <w:div w:id="1938560172">
              <w:marLeft w:val="0"/>
              <w:marRight w:val="0"/>
              <w:marTop w:val="0"/>
              <w:marBottom w:val="0"/>
              <w:divBdr>
                <w:top w:val="none" w:sz="0" w:space="0" w:color="auto"/>
                <w:left w:val="none" w:sz="0" w:space="0" w:color="auto"/>
                <w:bottom w:val="none" w:sz="0" w:space="0" w:color="auto"/>
                <w:right w:val="none" w:sz="0" w:space="0" w:color="auto"/>
              </w:divBdr>
            </w:div>
            <w:div w:id="1956786719">
              <w:marLeft w:val="0"/>
              <w:marRight w:val="0"/>
              <w:marTop w:val="0"/>
              <w:marBottom w:val="0"/>
              <w:divBdr>
                <w:top w:val="none" w:sz="0" w:space="0" w:color="auto"/>
                <w:left w:val="none" w:sz="0" w:space="0" w:color="auto"/>
                <w:bottom w:val="none" w:sz="0" w:space="0" w:color="auto"/>
                <w:right w:val="none" w:sz="0" w:space="0" w:color="auto"/>
              </w:divBdr>
            </w:div>
            <w:div w:id="1967613356">
              <w:marLeft w:val="0"/>
              <w:marRight w:val="0"/>
              <w:marTop w:val="0"/>
              <w:marBottom w:val="0"/>
              <w:divBdr>
                <w:top w:val="none" w:sz="0" w:space="0" w:color="auto"/>
                <w:left w:val="none" w:sz="0" w:space="0" w:color="auto"/>
                <w:bottom w:val="none" w:sz="0" w:space="0" w:color="auto"/>
                <w:right w:val="none" w:sz="0" w:space="0" w:color="auto"/>
              </w:divBdr>
            </w:div>
            <w:div w:id="1994988982">
              <w:marLeft w:val="0"/>
              <w:marRight w:val="0"/>
              <w:marTop w:val="0"/>
              <w:marBottom w:val="0"/>
              <w:divBdr>
                <w:top w:val="none" w:sz="0" w:space="0" w:color="auto"/>
                <w:left w:val="none" w:sz="0" w:space="0" w:color="auto"/>
                <w:bottom w:val="none" w:sz="0" w:space="0" w:color="auto"/>
                <w:right w:val="none" w:sz="0" w:space="0" w:color="auto"/>
              </w:divBdr>
            </w:div>
            <w:div w:id="1997875840">
              <w:marLeft w:val="0"/>
              <w:marRight w:val="0"/>
              <w:marTop w:val="0"/>
              <w:marBottom w:val="0"/>
              <w:divBdr>
                <w:top w:val="none" w:sz="0" w:space="0" w:color="auto"/>
                <w:left w:val="none" w:sz="0" w:space="0" w:color="auto"/>
                <w:bottom w:val="none" w:sz="0" w:space="0" w:color="auto"/>
                <w:right w:val="none" w:sz="0" w:space="0" w:color="auto"/>
              </w:divBdr>
            </w:div>
            <w:div w:id="2006277830">
              <w:marLeft w:val="0"/>
              <w:marRight w:val="0"/>
              <w:marTop w:val="0"/>
              <w:marBottom w:val="0"/>
              <w:divBdr>
                <w:top w:val="none" w:sz="0" w:space="0" w:color="auto"/>
                <w:left w:val="none" w:sz="0" w:space="0" w:color="auto"/>
                <w:bottom w:val="none" w:sz="0" w:space="0" w:color="auto"/>
                <w:right w:val="none" w:sz="0" w:space="0" w:color="auto"/>
              </w:divBdr>
            </w:div>
            <w:div w:id="2011565732">
              <w:marLeft w:val="0"/>
              <w:marRight w:val="0"/>
              <w:marTop w:val="0"/>
              <w:marBottom w:val="0"/>
              <w:divBdr>
                <w:top w:val="none" w:sz="0" w:space="0" w:color="auto"/>
                <w:left w:val="none" w:sz="0" w:space="0" w:color="auto"/>
                <w:bottom w:val="none" w:sz="0" w:space="0" w:color="auto"/>
                <w:right w:val="none" w:sz="0" w:space="0" w:color="auto"/>
              </w:divBdr>
            </w:div>
            <w:div w:id="2013411089">
              <w:marLeft w:val="0"/>
              <w:marRight w:val="0"/>
              <w:marTop w:val="0"/>
              <w:marBottom w:val="0"/>
              <w:divBdr>
                <w:top w:val="none" w:sz="0" w:space="0" w:color="auto"/>
                <w:left w:val="none" w:sz="0" w:space="0" w:color="auto"/>
                <w:bottom w:val="none" w:sz="0" w:space="0" w:color="auto"/>
                <w:right w:val="none" w:sz="0" w:space="0" w:color="auto"/>
              </w:divBdr>
            </w:div>
            <w:div w:id="2016955320">
              <w:marLeft w:val="0"/>
              <w:marRight w:val="0"/>
              <w:marTop w:val="0"/>
              <w:marBottom w:val="0"/>
              <w:divBdr>
                <w:top w:val="none" w:sz="0" w:space="0" w:color="auto"/>
                <w:left w:val="none" w:sz="0" w:space="0" w:color="auto"/>
                <w:bottom w:val="none" w:sz="0" w:space="0" w:color="auto"/>
                <w:right w:val="none" w:sz="0" w:space="0" w:color="auto"/>
              </w:divBdr>
            </w:div>
            <w:div w:id="2018119985">
              <w:marLeft w:val="0"/>
              <w:marRight w:val="0"/>
              <w:marTop w:val="0"/>
              <w:marBottom w:val="0"/>
              <w:divBdr>
                <w:top w:val="none" w:sz="0" w:space="0" w:color="auto"/>
                <w:left w:val="none" w:sz="0" w:space="0" w:color="auto"/>
                <w:bottom w:val="none" w:sz="0" w:space="0" w:color="auto"/>
                <w:right w:val="none" w:sz="0" w:space="0" w:color="auto"/>
              </w:divBdr>
            </w:div>
            <w:div w:id="2020741587">
              <w:marLeft w:val="0"/>
              <w:marRight w:val="0"/>
              <w:marTop w:val="0"/>
              <w:marBottom w:val="0"/>
              <w:divBdr>
                <w:top w:val="none" w:sz="0" w:space="0" w:color="auto"/>
                <w:left w:val="none" w:sz="0" w:space="0" w:color="auto"/>
                <w:bottom w:val="none" w:sz="0" w:space="0" w:color="auto"/>
                <w:right w:val="none" w:sz="0" w:space="0" w:color="auto"/>
              </w:divBdr>
            </w:div>
            <w:div w:id="2023966946">
              <w:marLeft w:val="0"/>
              <w:marRight w:val="0"/>
              <w:marTop w:val="0"/>
              <w:marBottom w:val="0"/>
              <w:divBdr>
                <w:top w:val="none" w:sz="0" w:space="0" w:color="auto"/>
                <w:left w:val="none" w:sz="0" w:space="0" w:color="auto"/>
                <w:bottom w:val="none" w:sz="0" w:space="0" w:color="auto"/>
                <w:right w:val="none" w:sz="0" w:space="0" w:color="auto"/>
              </w:divBdr>
            </w:div>
            <w:div w:id="2024161090">
              <w:marLeft w:val="0"/>
              <w:marRight w:val="0"/>
              <w:marTop w:val="0"/>
              <w:marBottom w:val="0"/>
              <w:divBdr>
                <w:top w:val="none" w:sz="0" w:space="0" w:color="auto"/>
                <w:left w:val="none" w:sz="0" w:space="0" w:color="auto"/>
                <w:bottom w:val="none" w:sz="0" w:space="0" w:color="auto"/>
                <w:right w:val="none" w:sz="0" w:space="0" w:color="auto"/>
              </w:divBdr>
            </w:div>
            <w:div w:id="2027830162">
              <w:marLeft w:val="0"/>
              <w:marRight w:val="0"/>
              <w:marTop w:val="0"/>
              <w:marBottom w:val="0"/>
              <w:divBdr>
                <w:top w:val="none" w:sz="0" w:space="0" w:color="auto"/>
                <w:left w:val="none" w:sz="0" w:space="0" w:color="auto"/>
                <w:bottom w:val="none" w:sz="0" w:space="0" w:color="auto"/>
                <w:right w:val="none" w:sz="0" w:space="0" w:color="auto"/>
              </w:divBdr>
            </w:div>
            <w:div w:id="2029061482">
              <w:marLeft w:val="0"/>
              <w:marRight w:val="0"/>
              <w:marTop w:val="0"/>
              <w:marBottom w:val="0"/>
              <w:divBdr>
                <w:top w:val="none" w:sz="0" w:space="0" w:color="auto"/>
                <w:left w:val="none" w:sz="0" w:space="0" w:color="auto"/>
                <w:bottom w:val="none" w:sz="0" w:space="0" w:color="auto"/>
                <w:right w:val="none" w:sz="0" w:space="0" w:color="auto"/>
              </w:divBdr>
            </w:div>
            <w:div w:id="2029065579">
              <w:marLeft w:val="0"/>
              <w:marRight w:val="0"/>
              <w:marTop w:val="0"/>
              <w:marBottom w:val="0"/>
              <w:divBdr>
                <w:top w:val="none" w:sz="0" w:space="0" w:color="auto"/>
                <w:left w:val="none" w:sz="0" w:space="0" w:color="auto"/>
                <w:bottom w:val="none" w:sz="0" w:space="0" w:color="auto"/>
                <w:right w:val="none" w:sz="0" w:space="0" w:color="auto"/>
              </w:divBdr>
            </w:div>
            <w:div w:id="2031756760">
              <w:marLeft w:val="0"/>
              <w:marRight w:val="0"/>
              <w:marTop w:val="0"/>
              <w:marBottom w:val="0"/>
              <w:divBdr>
                <w:top w:val="none" w:sz="0" w:space="0" w:color="auto"/>
                <w:left w:val="none" w:sz="0" w:space="0" w:color="auto"/>
                <w:bottom w:val="none" w:sz="0" w:space="0" w:color="auto"/>
                <w:right w:val="none" w:sz="0" w:space="0" w:color="auto"/>
              </w:divBdr>
            </w:div>
            <w:div w:id="2036416271">
              <w:marLeft w:val="0"/>
              <w:marRight w:val="0"/>
              <w:marTop w:val="0"/>
              <w:marBottom w:val="0"/>
              <w:divBdr>
                <w:top w:val="none" w:sz="0" w:space="0" w:color="auto"/>
                <w:left w:val="none" w:sz="0" w:space="0" w:color="auto"/>
                <w:bottom w:val="none" w:sz="0" w:space="0" w:color="auto"/>
                <w:right w:val="none" w:sz="0" w:space="0" w:color="auto"/>
              </w:divBdr>
            </w:div>
            <w:div w:id="2036882819">
              <w:marLeft w:val="0"/>
              <w:marRight w:val="0"/>
              <w:marTop w:val="0"/>
              <w:marBottom w:val="0"/>
              <w:divBdr>
                <w:top w:val="none" w:sz="0" w:space="0" w:color="auto"/>
                <w:left w:val="none" w:sz="0" w:space="0" w:color="auto"/>
                <w:bottom w:val="none" w:sz="0" w:space="0" w:color="auto"/>
                <w:right w:val="none" w:sz="0" w:space="0" w:color="auto"/>
              </w:divBdr>
            </w:div>
            <w:div w:id="2062435728">
              <w:marLeft w:val="0"/>
              <w:marRight w:val="0"/>
              <w:marTop w:val="0"/>
              <w:marBottom w:val="0"/>
              <w:divBdr>
                <w:top w:val="none" w:sz="0" w:space="0" w:color="auto"/>
                <w:left w:val="none" w:sz="0" w:space="0" w:color="auto"/>
                <w:bottom w:val="none" w:sz="0" w:space="0" w:color="auto"/>
                <w:right w:val="none" w:sz="0" w:space="0" w:color="auto"/>
              </w:divBdr>
            </w:div>
            <w:div w:id="2063940754">
              <w:marLeft w:val="0"/>
              <w:marRight w:val="0"/>
              <w:marTop w:val="0"/>
              <w:marBottom w:val="0"/>
              <w:divBdr>
                <w:top w:val="none" w:sz="0" w:space="0" w:color="auto"/>
                <w:left w:val="none" w:sz="0" w:space="0" w:color="auto"/>
                <w:bottom w:val="none" w:sz="0" w:space="0" w:color="auto"/>
                <w:right w:val="none" w:sz="0" w:space="0" w:color="auto"/>
              </w:divBdr>
            </w:div>
            <w:div w:id="2065520088">
              <w:marLeft w:val="0"/>
              <w:marRight w:val="0"/>
              <w:marTop w:val="0"/>
              <w:marBottom w:val="0"/>
              <w:divBdr>
                <w:top w:val="none" w:sz="0" w:space="0" w:color="auto"/>
                <w:left w:val="none" w:sz="0" w:space="0" w:color="auto"/>
                <w:bottom w:val="none" w:sz="0" w:space="0" w:color="auto"/>
                <w:right w:val="none" w:sz="0" w:space="0" w:color="auto"/>
              </w:divBdr>
            </w:div>
            <w:div w:id="2073648498">
              <w:marLeft w:val="0"/>
              <w:marRight w:val="0"/>
              <w:marTop w:val="0"/>
              <w:marBottom w:val="0"/>
              <w:divBdr>
                <w:top w:val="none" w:sz="0" w:space="0" w:color="auto"/>
                <w:left w:val="none" w:sz="0" w:space="0" w:color="auto"/>
                <w:bottom w:val="none" w:sz="0" w:space="0" w:color="auto"/>
                <w:right w:val="none" w:sz="0" w:space="0" w:color="auto"/>
              </w:divBdr>
            </w:div>
            <w:div w:id="2076003733">
              <w:marLeft w:val="0"/>
              <w:marRight w:val="0"/>
              <w:marTop w:val="0"/>
              <w:marBottom w:val="0"/>
              <w:divBdr>
                <w:top w:val="none" w:sz="0" w:space="0" w:color="auto"/>
                <w:left w:val="none" w:sz="0" w:space="0" w:color="auto"/>
                <w:bottom w:val="none" w:sz="0" w:space="0" w:color="auto"/>
                <w:right w:val="none" w:sz="0" w:space="0" w:color="auto"/>
              </w:divBdr>
            </w:div>
            <w:div w:id="2080205213">
              <w:marLeft w:val="0"/>
              <w:marRight w:val="0"/>
              <w:marTop w:val="0"/>
              <w:marBottom w:val="0"/>
              <w:divBdr>
                <w:top w:val="none" w:sz="0" w:space="0" w:color="auto"/>
                <w:left w:val="none" w:sz="0" w:space="0" w:color="auto"/>
                <w:bottom w:val="none" w:sz="0" w:space="0" w:color="auto"/>
                <w:right w:val="none" w:sz="0" w:space="0" w:color="auto"/>
              </w:divBdr>
            </w:div>
            <w:div w:id="2083945297">
              <w:marLeft w:val="0"/>
              <w:marRight w:val="0"/>
              <w:marTop w:val="0"/>
              <w:marBottom w:val="0"/>
              <w:divBdr>
                <w:top w:val="none" w:sz="0" w:space="0" w:color="auto"/>
                <w:left w:val="none" w:sz="0" w:space="0" w:color="auto"/>
                <w:bottom w:val="none" w:sz="0" w:space="0" w:color="auto"/>
                <w:right w:val="none" w:sz="0" w:space="0" w:color="auto"/>
              </w:divBdr>
            </w:div>
            <w:div w:id="2085954905">
              <w:marLeft w:val="0"/>
              <w:marRight w:val="0"/>
              <w:marTop w:val="0"/>
              <w:marBottom w:val="0"/>
              <w:divBdr>
                <w:top w:val="none" w:sz="0" w:space="0" w:color="auto"/>
                <w:left w:val="none" w:sz="0" w:space="0" w:color="auto"/>
                <w:bottom w:val="none" w:sz="0" w:space="0" w:color="auto"/>
                <w:right w:val="none" w:sz="0" w:space="0" w:color="auto"/>
              </w:divBdr>
            </w:div>
            <w:div w:id="2086418511">
              <w:marLeft w:val="0"/>
              <w:marRight w:val="0"/>
              <w:marTop w:val="0"/>
              <w:marBottom w:val="0"/>
              <w:divBdr>
                <w:top w:val="none" w:sz="0" w:space="0" w:color="auto"/>
                <w:left w:val="none" w:sz="0" w:space="0" w:color="auto"/>
                <w:bottom w:val="none" w:sz="0" w:space="0" w:color="auto"/>
                <w:right w:val="none" w:sz="0" w:space="0" w:color="auto"/>
              </w:divBdr>
            </w:div>
            <w:div w:id="2096896167">
              <w:marLeft w:val="0"/>
              <w:marRight w:val="0"/>
              <w:marTop w:val="0"/>
              <w:marBottom w:val="0"/>
              <w:divBdr>
                <w:top w:val="none" w:sz="0" w:space="0" w:color="auto"/>
                <w:left w:val="none" w:sz="0" w:space="0" w:color="auto"/>
                <w:bottom w:val="none" w:sz="0" w:space="0" w:color="auto"/>
                <w:right w:val="none" w:sz="0" w:space="0" w:color="auto"/>
              </w:divBdr>
            </w:div>
            <w:div w:id="2098357326">
              <w:marLeft w:val="0"/>
              <w:marRight w:val="0"/>
              <w:marTop w:val="0"/>
              <w:marBottom w:val="0"/>
              <w:divBdr>
                <w:top w:val="none" w:sz="0" w:space="0" w:color="auto"/>
                <w:left w:val="none" w:sz="0" w:space="0" w:color="auto"/>
                <w:bottom w:val="none" w:sz="0" w:space="0" w:color="auto"/>
                <w:right w:val="none" w:sz="0" w:space="0" w:color="auto"/>
              </w:divBdr>
            </w:div>
            <w:div w:id="2104102860">
              <w:marLeft w:val="0"/>
              <w:marRight w:val="0"/>
              <w:marTop w:val="0"/>
              <w:marBottom w:val="0"/>
              <w:divBdr>
                <w:top w:val="none" w:sz="0" w:space="0" w:color="auto"/>
                <w:left w:val="none" w:sz="0" w:space="0" w:color="auto"/>
                <w:bottom w:val="none" w:sz="0" w:space="0" w:color="auto"/>
                <w:right w:val="none" w:sz="0" w:space="0" w:color="auto"/>
              </w:divBdr>
            </w:div>
            <w:div w:id="2105492950">
              <w:marLeft w:val="0"/>
              <w:marRight w:val="0"/>
              <w:marTop w:val="0"/>
              <w:marBottom w:val="0"/>
              <w:divBdr>
                <w:top w:val="none" w:sz="0" w:space="0" w:color="auto"/>
                <w:left w:val="none" w:sz="0" w:space="0" w:color="auto"/>
                <w:bottom w:val="none" w:sz="0" w:space="0" w:color="auto"/>
                <w:right w:val="none" w:sz="0" w:space="0" w:color="auto"/>
              </w:divBdr>
            </w:div>
            <w:div w:id="2111854904">
              <w:marLeft w:val="0"/>
              <w:marRight w:val="0"/>
              <w:marTop w:val="0"/>
              <w:marBottom w:val="0"/>
              <w:divBdr>
                <w:top w:val="none" w:sz="0" w:space="0" w:color="auto"/>
                <w:left w:val="none" w:sz="0" w:space="0" w:color="auto"/>
                <w:bottom w:val="none" w:sz="0" w:space="0" w:color="auto"/>
                <w:right w:val="none" w:sz="0" w:space="0" w:color="auto"/>
              </w:divBdr>
            </w:div>
            <w:div w:id="2115705220">
              <w:marLeft w:val="0"/>
              <w:marRight w:val="0"/>
              <w:marTop w:val="0"/>
              <w:marBottom w:val="0"/>
              <w:divBdr>
                <w:top w:val="none" w:sz="0" w:space="0" w:color="auto"/>
                <w:left w:val="none" w:sz="0" w:space="0" w:color="auto"/>
                <w:bottom w:val="none" w:sz="0" w:space="0" w:color="auto"/>
                <w:right w:val="none" w:sz="0" w:space="0" w:color="auto"/>
              </w:divBdr>
            </w:div>
            <w:div w:id="2121878810">
              <w:marLeft w:val="0"/>
              <w:marRight w:val="0"/>
              <w:marTop w:val="0"/>
              <w:marBottom w:val="0"/>
              <w:divBdr>
                <w:top w:val="none" w:sz="0" w:space="0" w:color="auto"/>
                <w:left w:val="none" w:sz="0" w:space="0" w:color="auto"/>
                <w:bottom w:val="none" w:sz="0" w:space="0" w:color="auto"/>
                <w:right w:val="none" w:sz="0" w:space="0" w:color="auto"/>
              </w:divBdr>
            </w:div>
            <w:div w:id="2125073504">
              <w:marLeft w:val="0"/>
              <w:marRight w:val="0"/>
              <w:marTop w:val="0"/>
              <w:marBottom w:val="0"/>
              <w:divBdr>
                <w:top w:val="none" w:sz="0" w:space="0" w:color="auto"/>
                <w:left w:val="none" w:sz="0" w:space="0" w:color="auto"/>
                <w:bottom w:val="none" w:sz="0" w:space="0" w:color="auto"/>
                <w:right w:val="none" w:sz="0" w:space="0" w:color="auto"/>
              </w:divBdr>
            </w:div>
            <w:div w:id="2127695177">
              <w:marLeft w:val="0"/>
              <w:marRight w:val="0"/>
              <w:marTop w:val="0"/>
              <w:marBottom w:val="0"/>
              <w:divBdr>
                <w:top w:val="none" w:sz="0" w:space="0" w:color="auto"/>
                <w:left w:val="none" w:sz="0" w:space="0" w:color="auto"/>
                <w:bottom w:val="none" w:sz="0" w:space="0" w:color="auto"/>
                <w:right w:val="none" w:sz="0" w:space="0" w:color="auto"/>
              </w:divBdr>
            </w:div>
            <w:div w:id="2131043388">
              <w:marLeft w:val="0"/>
              <w:marRight w:val="0"/>
              <w:marTop w:val="0"/>
              <w:marBottom w:val="0"/>
              <w:divBdr>
                <w:top w:val="none" w:sz="0" w:space="0" w:color="auto"/>
                <w:left w:val="none" w:sz="0" w:space="0" w:color="auto"/>
                <w:bottom w:val="none" w:sz="0" w:space="0" w:color="auto"/>
                <w:right w:val="none" w:sz="0" w:space="0" w:color="auto"/>
              </w:divBdr>
            </w:div>
            <w:div w:id="2131242607">
              <w:marLeft w:val="0"/>
              <w:marRight w:val="0"/>
              <w:marTop w:val="0"/>
              <w:marBottom w:val="0"/>
              <w:divBdr>
                <w:top w:val="none" w:sz="0" w:space="0" w:color="auto"/>
                <w:left w:val="none" w:sz="0" w:space="0" w:color="auto"/>
                <w:bottom w:val="none" w:sz="0" w:space="0" w:color="auto"/>
                <w:right w:val="none" w:sz="0" w:space="0" w:color="auto"/>
              </w:divBdr>
            </w:div>
            <w:div w:id="2139448693">
              <w:marLeft w:val="0"/>
              <w:marRight w:val="0"/>
              <w:marTop w:val="0"/>
              <w:marBottom w:val="0"/>
              <w:divBdr>
                <w:top w:val="none" w:sz="0" w:space="0" w:color="auto"/>
                <w:left w:val="none" w:sz="0" w:space="0" w:color="auto"/>
                <w:bottom w:val="none" w:sz="0" w:space="0" w:color="auto"/>
                <w:right w:val="none" w:sz="0" w:space="0" w:color="auto"/>
              </w:divBdr>
            </w:div>
            <w:div w:id="214049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32745">
      <w:marLeft w:val="0"/>
      <w:marRight w:val="0"/>
      <w:marTop w:val="0"/>
      <w:marBottom w:val="0"/>
      <w:divBdr>
        <w:top w:val="none" w:sz="0" w:space="0" w:color="auto"/>
        <w:left w:val="none" w:sz="0" w:space="0" w:color="auto"/>
        <w:bottom w:val="none" w:sz="0" w:space="0" w:color="auto"/>
        <w:right w:val="none" w:sz="0" w:space="0" w:color="auto"/>
      </w:divBdr>
    </w:div>
    <w:div w:id="1069888094">
      <w:marLeft w:val="0"/>
      <w:marRight w:val="0"/>
      <w:marTop w:val="0"/>
      <w:marBottom w:val="0"/>
      <w:divBdr>
        <w:top w:val="none" w:sz="0" w:space="0" w:color="auto"/>
        <w:left w:val="none" w:sz="0" w:space="0" w:color="auto"/>
        <w:bottom w:val="none" w:sz="0" w:space="0" w:color="auto"/>
        <w:right w:val="none" w:sz="0" w:space="0" w:color="auto"/>
      </w:divBdr>
    </w:div>
    <w:div w:id="1077360929">
      <w:marLeft w:val="0"/>
      <w:marRight w:val="0"/>
      <w:marTop w:val="0"/>
      <w:marBottom w:val="0"/>
      <w:divBdr>
        <w:top w:val="none" w:sz="0" w:space="0" w:color="auto"/>
        <w:left w:val="none" w:sz="0" w:space="0" w:color="auto"/>
        <w:bottom w:val="none" w:sz="0" w:space="0" w:color="auto"/>
        <w:right w:val="none" w:sz="0" w:space="0" w:color="auto"/>
      </w:divBdr>
    </w:div>
    <w:div w:id="1084687448">
      <w:marLeft w:val="0"/>
      <w:marRight w:val="0"/>
      <w:marTop w:val="0"/>
      <w:marBottom w:val="0"/>
      <w:divBdr>
        <w:top w:val="none" w:sz="0" w:space="0" w:color="auto"/>
        <w:left w:val="none" w:sz="0" w:space="0" w:color="auto"/>
        <w:bottom w:val="none" w:sz="0" w:space="0" w:color="auto"/>
        <w:right w:val="none" w:sz="0" w:space="0" w:color="auto"/>
      </w:divBdr>
    </w:div>
    <w:div w:id="1087069045">
      <w:marLeft w:val="0"/>
      <w:marRight w:val="0"/>
      <w:marTop w:val="0"/>
      <w:marBottom w:val="0"/>
      <w:divBdr>
        <w:top w:val="none" w:sz="0" w:space="0" w:color="auto"/>
        <w:left w:val="none" w:sz="0" w:space="0" w:color="auto"/>
        <w:bottom w:val="none" w:sz="0" w:space="0" w:color="auto"/>
        <w:right w:val="none" w:sz="0" w:space="0" w:color="auto"/>
      </w:divBdr>
    </w:div>
    <w:div w:id="1095519080">
      <w:marLeft w:val="0"/>
      <w:marRight w:val="0"/>
      <w:marTop w:val="0"/>
      <w:marBottom w:val="0"/>
      <w:divBdr>
        <w:top w:val="none" w:sz="0" w:space="0" w:color="auto"/>
        <w:left w:val="none" w:sz="0" w:space="0" w:color="auto"/>
        <w:bottom w:val="none" w:sz="0" w:space="0" w:color="auto"/>
        <w:right w:val="none" w:sz="0" w:space="0" w:color="auto"/>
      </w:divBdr>
    </w:div>
    <w:div w:id="1095663401">
      <w:marLeft w:val="0"/>
      <w:marRight w:val="0"/>
      <w:marTop w:val="0"/>
      <w:marBottom w:val="0"/>
      <w:divBdr>
        <w:top w:val="none" w:sz="0" w:space="0" w:color="auto"/>
        <w:left w:val="none" w:sz="0" w:space="0" w:color="auto"/>
        <w:bottom w:val="none" w:sz="0" w:space="0" w:color="auto"/>
        <w:right w:val="none" w:sz="0" w:space="0" w:color="auto"/>
      </w:divBdr>
    </w:div>
    <w:div w:id="1100226271">
      <w:marLeft w:val="0"/>
      <w:marRight w:val="0"/>
      <w:marTop w:val="0"/>
      <w:marBottom w:val="0"/>
      <w:divBdr>
        <w:top w:val="none" w:sz="0" w:space="0" w:color="auto"/>
        <w:left w:val="none" w:sz="0" w:space="0" w:color="auto"/>
        <w:bottom w:val="none" w:sz="0" w:space="0" w:color="auto"/>
        <w:right w:val="none" w:sz="0" w:space="0" w:color="auto"/>
      </w:divBdr>
    </w:div>
    <w:div w:id="1103039172">
      <w:marLeft w:val="0"/>
      <w:marRight w:val="0"/>
      <w:marTop w:val="0"/>
      <w:marBottom w:val="0"/>
      <w:divBdr>
        <w:top w:val="none" w:sz="0" w:space="0" w:color="auto"/>
        <w:left w:val="none" w:sz="0" w:space="0" w:color="auto"/>
        <w:bottom w:val="none" w:sz="0" w:space="0" w:color="auto"/>
        <w:right w:val="none" w:sz="0" w:space="0" w:color="auto"/>
      </w:divBdr>
    </w:div>
    <w:div w:id="1108544673">
      <w:marLeft w:val="0"/>
      <w:marRight w:val="0"/>
      <w:marTop w:val="0"/>
      <w:marBottom w:val="0"/>
      <w:divBdr>
        <w:top w:val="none" w:sz="0" w:space="0" w:color="auto"/>
        <w:left w:val="none" w:sz="0" w:space="0" w:color="auto"/>
        <w:bottom w:val="none" w:sz="0" w:space="0" w:color="auto"/>
        <w:right w:val="none" w:sz="0" w:space="0" w:color="auto"/>
      </w:divBdr>
    </w:div>
    <w:div w:id="1123117039">
      <w:marLeft w:val="0"/>
      <w:marRight w:val="0"/>
      <w:marTop w:val="0"/>
      <w:marBottom w:val="0"/>
      <w:divBdr>
        <w:top w:val="none" w:sz="0" w:space="0" w:color="auto"/>
        <w:left w:val="none" w:sz="0" w:space="0" w:color="auto"/>
        <w:bottom w:val="none" w:sz="0" w:space="0" w:color="auto"/>
        <w:right w:val="none" w:sz="0" w:space="0" w:color="auto"/>
      </w:divBdr>
    </w:div>
    <w:div w:id="1129978839">
      <w:marLeft w:val="0"/>
      <w:marRight w:val="0"/>
      <w:marTop w:val="0"/>
      <w:marBottom w:val="0"/>
      <w:divBdr>
        <w:top w:val="none" w:sz="0" w:space="0" w:color="auto"/>
        <w:left w:val="none" w:sz="0" w:space="0" w:color="auto"/>
        <w:bottom w:val="none" w:sz="0" w:space="0" w:color="auto"/>
        <w:right w:val="none" w:sz="0" w:space="0" w:color="auto"/>
      </w:divBdr>
    </w:div>
    <w:div w:id="1132941379">
      <w:marLeft w:val="0"/>
      <w:marRight w:val="0"/>
      <w:marTop w:val="0"/>
      <w:marBottom w:val="0"/>
      <w:divBdr>
        <w:top w:val="none" w:sz="0" w:space="0" w:color="auto"/>
        <w:left w:val="none" w:sz="0" w:space="0" w:color="auto"/>
        <w:bottom w:val="none" w:sz="0" w:space="0" w:color="auto"/>
        <w:right w:val="none" w:sz="0" w:space="0" w:color="auto"/>
      </w:divBdr>
    </w:div>
    <w:div w:id="1147093866">
      <w:marLeft w:val="0"/>
      <w:marRight w:val="0"/>
      <w:marTop w:val="0"/>
      <w:marBottom w:val="0"/>
      <w:divBdr>
        <w:top w:val="none" w:sz="0" w:space="0" w:color="auto"/>
        <w:left w:val="none" w:sz="0" w:space="0" w:color="auto"/>
        <w:bottom w:val="none" w:sz="0" w:space="0" w:color="auto"/>
        <w:right w:val="none" w:sz="0" w:space="0" w:color="auto"/>
      </w:divBdr>
    </w:div>
    <w:div w:id="1152327341">
      <w:marLeft w:val="0"/>
      <w:marRight w:val="0"/>
      <w:marTop w:val="0"/>
      <w:marBottom w:val="0"/>
      <w:divBdr>
        <w:top w:val="none" w:sz="0" w:space="0" w:color="auto"/>
        <w:left w:val="none" w:sz="0" w:space="0" w:color="auto"/>
        <w:bottom w:val="none" w:sz="0" w:space="0" w:color="auto"/>
        <w:right w:val="none" w:sz="0" w:space="0" w:color="auto"/>
      </w:divBdr>
    </w:div>
    <w:div w:id="1165130753">
      <w:marLeft w:val="0"/>
      <w:marRight w:val="0"/>
      <w:marTop w:val="0"/>
      <w:marBottom w:val="0"/>
      <w:divBdr>
        <w:top w:val="none" w:sz="0" w:space="0" w:color="auto"/>
        <w:left w:val="none" w:sz="0" w:space="0" w:color="auto"/>
        <w:bottom w:val="none" w:sz="0" w:space="0" w:color="auto"/>
        <w:right w:val="none" w:sz="0" w:space="0" w:color="auto"/>
      </w:divBdr>
    </w:div>
    <w:div w:id="1167868636">
      <w:marLeft w:val="0"/>
      <w:marRight w:val="0"/>
      <w:marTop w:val="0"/>
      <w:marBottom w:val="0"/>
      <w:divBdr>
        <w:top w:val="none" w:sz="0" w:space="0" w:color="auto"/>
        <w:left w:val="none" w:sz="0" w:space="0" w:color="auto"/>
        <w:bottom w:val="none" w:sz="0" w:space="0" w:color="auto"/>
        <w:right w:val="none" w:sz="0" w:space="0" w:color="auto"/>
      </w:divBdr>
    </w:div>
    <w:div w:id="1177382907">
      <w:marLeft w:val="0"/>
      <w:marRight w:val="0"/>
      <w:marTop w:val="0"/>
      <w:marBottom w:val="0"/>
      <w:divBdr>
        <w:top w:val="none" w:sz="0" w:space="0" w:color="auto"/>
        <w:left w:val="none" w:sz="0" w:space="0" w:color="auto"/>
        <w:bottom w:val="none" w:sz="0" w:space="0" w:color="auto"/>
        <w:right w:val="none" w:sz="0" w:space="0" w:color="auto"/>
      </w:divBdr>
    </w:div>
    <w:div w:id="1178690738">
      <w:marLeft w:val="0"/>
      <w:marRight w:val="0"/>
      <w:marTop w:val="0"/>
      <w:marBottom w:val="0"/>
      <w:divBdr>
        <w:top w:val="none" w:sz="0" w:space="0" w:color="auto"/>
        <w:left w:val="none" w:sz="0" w:space="0" w:color="auto"/>
        <w:bottom w:val="none" w:sz="0" w:space="0" w:color="auto"/>
        <w:right w:val="none" w:sz="0" w:space="0" w:color="auto"/>
      </w:divBdr>
    </w:div>
    <w:div w:id="1184129917">
      <w:marLeft w:val="0"/>
      <w:marRight w:val="0"/>
      <w:marTop w:val="0"/>
      <w:marBottom w:val="0"/>
      <w:divBdr>
        <w:top w:val="none" w:sz="0" w:space="0" w:color="auto"/>
        <w:left w:val="none" w:sz="0" w:space="0" w:color="auto"/>
        <w:bottom w:val="none" w:sz="0" w:space="0" w:color="auto"/>
        <w:right w:val="none" w:sz="0" w:space="0" w:color="auto"/>
      </w:divBdr>
    </w:div>
    <w:div w:id="1184710519">
      <w:marLeft w:val="0"/>
      <w:marRight w:val="0"/>
      <w:marTop w:val="0"/>
      <w:marBottom w:val="0"/>
      <w:divBdr>
        <w:top w:val="none" w:sz="0" w:space="0" w:color="auto"/>
        <w:left w:val="none" w:sz="0" w:space="0" w:color="auto"/>
        <w:bottom w:val="none" w:sz="0" w:space="0" w:color="auto"/>
        <w:right w:val="none" w:sz="0" w:space="0" w:color="auto"/>
      </w:divBdr>
    </w:div>
    <w:div w:id="1187477050">
      <w:marLeft w:val="0"/>
      <w:marRight w:val="0"/>
      <w:marTop w:val="0"/>
      <w:marBottom w:val="0"/>
      <w:divBdr>
        <w:top w:val="none" w:sz="0" w:space="0" w:color="auto"/>
        <w:left w:val="none" w:sz="0" w:space="0" w:color="auto"/>
        <w:bottom w:val="none" w:sz="0" w:space="0" w:color="auto"/>
        <w:right w:val="none" w:sz="0" w:space="0" w:color="auto"/>
      </w:divBdr>
    </w:div>
    <w:div w:id="1191182434">
      <w:marLeft w:val="0"/>
      <w:marRight w:val="0"/>
      <w:marTop w:val="0"/>
      <w:marBottom w:val="0"/>
      <w:divBdr>
        <w:top w:val="none" w:sz="0" w:space="0" w:color="auto"/>
        <w:left w:val="none" w:sz="0" w:space="0" w:color="auto"/>
        <w:bottom w:val="none" w:sz="0" w:space="0" w:color="auto"/>
        <w:right w:val="none" w:sz="0" w:space="0" w:color="auto"/>
      </w:divBdr>
    </w:div>
    <w:div w:id="1202745846">
      <w:marLeft w:val="0"/>
      <w:marRight w:val="0"/>
      <w:marTop w:val="0"/>
      <w:marBottom w:val="0"/>
      <w:divBdr>
        <w:top w:val="none" w:sz="0" w:space="0" w:color="auto"/>
        <w:left w:val="none" w:sz="0" w:space="0" w:color="auto"/>
        <w:bottom w:val="none" w:sz="0" w:space="0" w:color="auto"/>
        <w:right w:val="none" w:sz="0" w:space="0" w:color="auto"/>
      </w:divBdr>
    </w:div>
    <w:div w:id="1222136784">
      <w:marLeft w:val="0"/>
      <w:marRight w:val="0"/>
      <w:marTop w:val="0"/>
      <w:marBottom w:val="0"/>
      <w:divBdr>
        <w:top w:val="none" w:sz="0" w:space="0" w:color="auto"/>
        <w:left w:val="none" w:sz="0" w:space="0" w:color="auto"/>
        <w:bottom w:val="none" w:sz="0" w:space="0" w:color="auto"/>
        <w:right w:val="none" w:sz="0" w:space="0" w:color="auto"/>
      </w:divBdr>
    </w:div>
    <w:div w:id="1231816102">
      <w:marLeft w:val="0"/>
      <w:marRight w:val="0"/>
      <w:marTop w:val="0"/>
      <w:marBottom w:val="0"/>
      <w:divBdr>
        <w:top w:val="none" w:sz="0" w:space="0" w:color="auto"/>
        <w:left w:val="none" w:sz="0" w:space="0" w:color="auto"/>
        <w:bottom w:val="none" w:sz="0" w:space="0" w:color="auto"/>
        <w:right w:val="none" w:sz="0" w:space="0" w:color="auto"/>
      </w:divBdr>
    </w:div>
    <w:div w:id="1235623226">
      <w:marLeft w:val="0"/>
      <w:marRight w:val="0"/>
      <w:marTop w:val="0"/>
      <w:marBottom w:val="0"/>
      <w:divBdr>
        <w:top w:val="none" w:sz="0" w:space="0" w:color="auto"/>
        <w:left w:val="none" w:sz="0" w:space="0" w:color="auto"/>
        <w:bottom w:val="none" w:sz="0" w:space="0" w:color="auto"/>
        <w:right w:val="none" w:sz="0" w:space="0" w:color="auto"/>
      </w:divBdr>
    </w:div>
    <w:div w:id="1251429590">
      <w:marLeft w:val="0"/>
      <w:marRight w:val="0"/>
      <w:marTop w:val="0"/>
      <w:marBottom w:val="0"/>
      <w:divBdr>
        <w:top w:val="none" w:sz="0" w:space="0" w:color="auto"/>
        <w:left w:val="none" w:sz="0" w:space="0" w:color="auto"/>
        <w:bottom w:val="none" w:sz="0" w:space="0" w:color="auto"/>
        <w:right w:val="none" w:sz="0" w:space="0" w:color="auto"/>
      </w:divBdr>
    </w:div>
    <w:div w:id="1259214096">
      <w:marLeft w:val="0"/>
      <w:marRight w:val="0"/>
      <w:marTop w:val="0"/>
      <w:marBottom w:val="0"/>
      <w:divBdr>
        <w:top w:val="none" w:sz="0" w:space="0" w:color="auto"/>
        <w:left w:val="none" w:sz="0" w:space="0" w:color="auto"/>
        <w:bottom w:val="none" w:sz="0" w:space="0" w:color="auto"/>
        <w:right w:val="none" w:sz="0" w:space="0" w:color="auto"/>
      </w:divBdr>
    </w:div>
    <w:div w:id="1262373750">
      <w:marLeft w:val="0"/>
      <w:marRight w:val="0"/>
      <w:marTop w:val="0"/>
      <w:marBottom w:val="0"/>
      <w:divBdr>
        <w:top w:val="none" w:sz="0" w:space="0" w:color="auto"/>
        <w:left w:val="none" w:sz="0" w:space="0" w:color="auto"/>
        <w:bottom w:val="none" w:sz="0" w:space="0" w:color="auto"/>
        <w:right w:val="none" w:sz="0" w:space="0" w:color="auto"/>
      </w:divBdr>
    </w:div>
    <w:div w:id="1300186176">
      <w:marLeft w:val="0"/>
      <w:marRight w:val="0"/>
      <w:marTop w:val="0"/>
      <w:marBottom w:val="0"/>
      <w:divBdr>
        <w:top w:val="none" w:sz="0" w:space="0" w:color="auto"/>
        <w:left w:val="none" w:sz="0" w:space="0" w:color="auto"/>
        <w:bottom w:val="none" w:sz="0" w:space="0" w:color="auto"/>
        <w:right w:val="none" w:sz="0" w:space="0" w:color="auto"/>
      </w:divBdr>
    </w:div>
    <w:div w:id="1317222562">
      <w:marLeft w:val="0"/>
      <w:marRight w:val="0"/>
      <w:marTop w:val="0"/>
      <w:marBottom w:val="0"/>
      <w:divBdr>
        <w:top w:val="none" w:sz="0" w:space="0" w:color="auto"/>
        <w:left w:val="none" w:sz="0" w:space="0" w:color="auto"/>
        <w:bottom w:val="none" w:sz="0" w:space="0" w:color="auto"/>
        <w:right w:val="none" w:sz="0" w:space="0" w:color="auto"/>
      </w:divBdr>
    </w:div>
    <w:div w:id="1322004901">
      <w:marLeft w:val="0"/>
      <w:marRight w:val="0"/>
      <w:marTop w:val="0"/>
      <w:marBottom w:val="0"/>
      <w:divBdr>
        <w:top w:val="none" w:sz="0" w:space="0" w:color="auto"/>
        <w:left w:val="none" w:sz="0" w:space="0" w:color="auto"/>
        <w:bottom w:val="none" w:sz="0" w:space="0" w:color="auto"/>
        <w:right w:val="none" w:sz="0" w:space="0" w:color="auto"/>
      </w:divBdr>
    </w:div>
    <w:div w:id="1322613966">
      <w:marLeft w:val="0"/>
      <w:marRight w:val="0"/>
      <w:marTop w:val="0"/>
      <w:marBottom w:val="0"/>
      <w:divBdr>
        <w:top w:val="none" w:sz="0" w:space="0" w:color="auto"/>
        <w:left w:val="none" w:sz="0" w:space="0" w:color="auto"/>
        <w:bottom w:val="none" w:sz="0" w:space="0" w:color="auto"/>
        <w:right w:val="none" w:sz="0" w:space="0" w:color="auto"/>
      </w:divBdr>
    </w:div>
    <w:div w:id="1332217463">
      <w:marLeft w:val="0"/>
      <w:marRight w:val="0"/>
      <w:marTop w:val="0"/>
      <w:marBottom w:val="0"/>
      <w:divBdr>
        <w:top w:val="none" w:sz="0" w:space="0" w:color="auto"/>
        <w:left w:val="none" w:sz="0" w:space="0" w:color="auto"/>
        <w:bottom w:val="none" w:sz="0" w:space="0" w:color="auto"/>
        <w:right w:val="none" w:sz="0" w:space="0" w:color="auto"/>
      </w:divBdr>
    </w:div>
    <w:div w:id="1335571874">
      <w:marLeft w:val="0"/>
      <w:marRight w:val="0"/>
      <w:marTop w:val="0"/>
      <w:marBottom w:val="0"/>
      <w:divBdr>
        <w:top w:val="none" w:sz="0" w:space="0" w:color="auto"/>
        <w:left w:val="none" w:sz="0" w:space="0" w:color="auto"/>
        <w:bottom w:val="none" w:sz="0" w:space="0" w:color="auto"/>
        <w:right w:val="none" w:sz="0" w:space="0" w:color="auto"/>
      </w:divBdr>
    </w:div>
    <w:div w:id="1340964188">
      <w:marLeft w:val="0"/>
      <w:marRight w:val="0"/>
      <w:marTop w:val="0"/>
      <w:marBottom w:val="0"/>
      <w:divBdr>
        <w:top w:val="none" w:sz="0" w:space="0" w:color="auto"/>
        <w:left w:val="none" w:sz="0" w:space="0" w:color="auto"/>
        <w:bottom w:val="none" w:sz="0" w:space="0" w:color="auto"/>
        <w:right w:val="none" w:sz="0" w:space="0" w:color="auto"/>
      </w:divBdr>
    </w:div>
    <w:div w:id="1367831612">
      <w:marLeft w:val="0"/>
      <w:marRight w:val="0"/>
      <w:marTop w:val="0"/>
      <w:marBottom w:val="0"/>
      <w:divBdr>
        <w:top w:val="none" w:sz="0" w:space="0" w:color="auto"/>
        <w:left w:val="none" w:sz="0" w:space="0" w:color="auto"/>
        <w:bottom w:val="none" w:sz="0" w:space="0" w:color="auto"/>
        <w:right w:val="none" w:sz="0" w:space="0" w:color="auto"/>
      </w:divBdr>
    </w:div>
    <w:div w:id="1369646775">
      <w:marLeft w:val="0"/>
      <w:marRight w:val="0"/>
      <w:marTop w:val="0"/>
      <w:marBottom w:val="0"/>
      <w:divBdr>
        <w:top w:val="none" w:sz="0" w:space="0" w:color="auto"/>
        <w:left w:val="none" w:sz="0" w:space="0" w:color="auto"/>
        <w:bottom w:val="none" w:sz="0" w:space="0" w:color="auto"/>
        <w:right w:val="none" w:sz="0" w:space="0" w:color="auto"/>
      </w:divBdr>
    </w:div>
    <w:div w:id="1371951211">
      <w:marLeft w:val="0"/>
      <w:marRight w:val="0"/>
      <w:marTop w:val="0"/>
      <w:marBottom w:val="0"/>
      <w:divBdr>
        <w:top w:val="none" w:sz="0" w:space="0" w:color="auto"/>
        <w:left w:val="none" w:sz="0" w:space="0" w:color="auto"/>
        <w:bottom w:val="none" w:sz="0" w:space="0" w:color="auto"/>
        <w:right w:val="none" w:sz="0" w:space="0" w:color="auto"/>
      </w:divBdr>
    </w:div>
    <w:div w:id="1372538547">
      <w:marLeft w:val="0"/>
      <w:marRight w:val="0"/>
      <w:marTop w:val="0"/>
      <w:marBottom w:val="0"/>
      <w:divBdr>
        <w:top w:val="none" w:sz="0" w:space="0" w:color="auto"/>
        <w:left w:val="none" w:sz="0" w:space="0" w:color="auto"/>
        <w:bottom w:val="none" w:sz="0" w:space="0" w:color="auto"/>
        <w:right w:val="none" w:sz="0" w:space="0" w:color="auto"/>
      </w:divBdr>
    </w:div>
    <w:div w:id="1378241546">
      <w:marLeft w:val="0"/>
      <w:marRight w:val="0"/>
      <w:marTop w:val="0"/>
      <w:marBottom w:val="0"/>
      <w:divBdr>
        <w:top w:val="none" w:sz="0" w:space="0" w:color="auto"/>
        <w:left w:val="none" w:sz="0" w:space="0" w:color="auto"/>
        <w:bottom w:val="none" w:sz="0" w:space="0" w:color="auto"/>
        <w:right w:val="none" w:sz="0" w:space="0" w:color="auto"/>
      </w:divBdr>
    </w:div>
    <w:div w:id="1394695167">
      <w:marLeft w:val="0"/>
      <w:marRight w:val="0"/>
      <w:marTop w:val="0"/>
      <w:marBottom w:val="0"/>
      <w:divBdr>
        <w:top w:val="none" w:sz="0" w:space="0" w:color="auto"/>
        <w:left w:val="none" w:sz="0" w:space="0" w:color="auto"/>
        <w:bottom w:val="none" w:sz="0" w:space="0" w:color="auto"/>
        <w:right w:val="none" w:sz="0" w:space="0" w:color="auto"/>
      </w:divBdr>
    </w:div>
    <w:div w:id="1395736495">
      <w:marLeft w:val="0"/>
      <w:marRight w:val="0"/>
      <w:marTop w:val="0"/>
      <w:marBottom w:val="0"/>
      <w:divBdr>
        <w:top w:val="none" w:sz="0" w:space="0" w:color="auto"/>
        <w:left w:val="none" w:sz="0" w:space="0" w:color="auto"/>
        <w:bottom w:val="none" w:sz="0" w:space="0" w:color="auto"/>
        <w:right w:val="none" w:sz="0" w:space="0" w:color="auto"/>
      </w:divBdr>
    </w:div>
    <w:div w:id="1399740270">
      <w:marLeft w:val="0"/>
      <w:marRight w:val="0"/>
      <w:marTop w:val="0"/>
      <w:marBottom w:val="0"/>
      <w:divBdr>
        <w:top w:val="none" w:sz="0" w:space="0" w:color="auto"/>
        <w:left w:val="none" w:sz="0" w:space="0" w:color="auto"/>
        <w:bottom w:val="none" w:sz="0" w:space="0" w:color="auto"/>
        <w:right w:val="none" w:sz="0" w:space="0" w:color="auto"/>
      </w:divBdr>
    </w:div>
    <w:div w:id="1399941176">
      <w:marLeft w:val="0"/>
      <w:marRight w:val="0"/>
      <w:marTop w:val="0"/>
      <w:marBottom w:val="0"/>
      <w:divBdr>
        <w:top w:val="none" w:sz="0" w:space="0" w:color="auto"/>
        <w:left w:val="none" w:sz="0" w:space="0" w:color="auto"/>
        <w:bottom w:val="none" w:sz="0" w:space="0" w:color="auto"/>
        <w:right w:val="none" w:sz="0" w:space="0" w:color="auto"/>
      </w:divBdr>
    </w:div>
    <w:div w:id="1414474898">
      <w:marLeft w:val="0"/>
      <w:marRight w:val="0"/>
      <w:marTop w:val="0"/>
      <w:marBottom w:val="0"/>
      <w:divBdr>
        <w:top w:val="none" w:sz="0" w:space="0" w:color="auto"/>
        <w:left w:val="none" w:sz="0" w:space="0" w:color="auto"/>
        <w:bottom w:val="none" w:sz="0" w:space="0" w:color="auto"/>
        <w:right w:val="none" w:sz="0" w:space="0" w:color="auto"/>
      </w:divBdr>
    </w:div>
    <w:div w:id="1427460164">
      <w:marLeft w:val="0"/>
      <w:marRight w:val="0"/>
      <w:marTop w:val="0"/>
      <w:marBottom w:val="0"/>
      <w:divBdr>
        <w:top w:val="none" w:sz="0" w:space="0" w:color="auto"/>
        <w:left w:val="none" w:sz="0" w:space="0" w:color="auto"/>
        <w:bottom w:val="none" w:sz="0" w:space="0" w:color="auto"/>
        <w:right w:val="none" w:sz="0" w:space="0" w:color="auto"/>
      </w:divBdr>
    </w:div>
    <w:div w:id="1430347236">
      <w:marLeft w:val="0"/>
      <w:marRight w:val="0"/>
      <w:marTop w:val="0"/>
      <w:marBottom w:val="0"/>
      <w:divBdr>
        <w:top w:val="none" w:sz="0" w:space="0" w:color="auto"/>
        <w:left w:val="none" w:sz="0" w:space="0" w:color="auto"/>
        <w:bottom w:val="none" w:sz="0" w:space="0" w:color="auto"/>
        <w:right w:val="none" w:sz="0" w:space="0" w:color="auto"/>
      </w:divBdr>
    </w:div>
    <w:div w:id="1448624261">
      <w:marLeft w:val="0"/>
      <w:marRight w:val="0"/>
      <w:marTop w:val="0"/>
      <w:marBottom w:val="0"/>
      <w:divBdr>
        <w:top w:val="none" w:sz="0" w:space="0" w:color="auto"/>
        <w:left w:val="none" w:sz="0" w:space="0" w:color="auto"/>
        <w:bottom w:val="none" w:sz="0" w:space="0" w:color="auto"/>
        <w:right w:val="none" w:sz="0" w:space="0" w:color="auto"/>
      </w:divBdr>
    </w:div>
    <w:div w:id="1455905428">
      <w:marLeft w:val="0"/>
      <w:marRight w:val="0"/>
      <w:marTop w:val="0"/>
      <w:marBottom w:val="0"/>
      <w:divBdr>
        <w:top w:val="none" w:sz="0" w:space="0" w:color="auto"/>
        <w:left w:val="none" w:sz="0" w:space="0" w:color="auto"/>
        <w:bottom w:val="none" w:sz="0" w:space="0" w:color="auto"/>
        <w:right w:val="none" w:sz="0" w:space="0" w:color="auto"/>
      </w:divBdr>
    </w:div>
    <w:div w:id="1460031248">
      <w:marLeft w:val="0"/>
      <w:marRight w:val="0"/>
      <w:marTop w:val="0"/>
      <w:marBottom w:val="0"/>
      <w:divBdr>
        <w:top w:val="none" w:sz="0" w:space="0" w:color="auto"/>
        <w:left w:val="none" w:sz="0" w:space="0" w:color="auto"/>
        <w:bottom w:val="none" w:sz="0" w:space="0" w:color="auto"/>
        <w:right w:val="none" w:sz="0" w:space="0" w:color="auto"/>
      </w:divBdr>
    </w:div>
    <w:div w:id="1474562342">
      <w:marLeft w:val="0"/>
      <w:marRight w:val="0"/>
      <w:marTop w:val="0"/>
      <w:marBottom w:val="0"/>
      <w:divBdr>
        <w:top w:val="none" w:sz="0" w:space="0" w:color="auto"/>
        <w:left w:val="none" w:sz="0" w:space="0" w:color="auto"/>
        <w:bottom w:val="none" w:sz="0" w:space="0" w:color="auto"/>
        <w:right w:val="none" w:sz="0" w:space="0" w:color="auto"/>
      </w:divBdr>
    </w:div>
    <w:div w:id="1474710762">
      <w:marLeft w:val="0"/>
      <w:marRight w:val="0"/>
      <w:marTop w:val="0"/>
      <w:marBottom w:val="0"/>
      <w:divBdr>
        <w:top w:val="none" w:sz="0" w:space="0" w:color="auto"/>
        <w:left w:val="none" w:sz="0" w:space="0" w:color="auto"/>
        <w:bottom w:val="none" w:sz="0" w:space="0" w:color="auto"/>
        <w:right w:val="none" w:sz="0" w:space="0" w:color="auto"/>
      </w:divBdr>
    </w:div>
    <w:div w:id="1487672844">
      <w:marLeft w:val="0"/>
      <w:marRight w:val="0"/>
      <w:marTop w:val="0"/>
      <w:marBottom w:val="0"/>
      <w:divBdr>
        <w:top w:val="none" w:sz="0" w:space="0" w:color="auto"/>
        <w:left w:val="none" w:sz="0" w:space="0" w:color="auto"/>
        <w:bottom w:val="none" w:sz="0" w:space="0" w:color="auto"/>
        <w:right w:val="none" w:sz="0" w:space="0" w:color="auto"/>
      </w:divBdr>
    </w:div>
    <w:div w:id="1491211752">
      <w:marLeft w:val="0"/>
      <w:marRight w:val="0"/>
      <w:marTop w:val="0"/>
      <w:marBottom w:val="0"/>
      <w:divBdr>
        <w:top w:val="none" w:sz="0" w:space="0" w:color="auto"/>
        <w:left w:val="none" w:sz="0" w:space="0" w:color="auto"/>
        <w:bottom w:val="none" w:sz="0" w:space="0" w:color="auto"/>
        <w:right w:val="none" w:sz="0" w:space="0" w:color="auto"/>
      </w:divBdr>
    </w:div>
    <w:div w:id="1509245602">
      <w:marLeft w:val="0"/>
      <w:marRight w:val="0"/>
      <w:marTop w:val="0"/>
      <w:marBottom w:val="0"/>
      <w:divBdr>
        <w:top w:val="none" w:sz="0" w:space="0" w:color="auto"/>
        <w:left w:val="none" w:sz="0" w:space="0" w:color="auto"/>
        <w:bottom w:val="none" w:sz="0" w:space="0" w:color="auto"/>
        <w:right w:val="none" w:sz="0" w:space="0" w:color="auto"/>
      </w:divBdr>
    </w:div>
    <w:div w:id="1515152125">
      <w:marLeft w:val="0"/>
      <w:marRight w:val="0"/>
      <w:marTop w:val="0"/>
      <w:marBottom w:val="0"/>
      <w:divBdr>
        <w:top w:val="none" w:sz="0" w:space="0" w:color="auto"/>
        <w:left w:val="none" w:sz="0" w:space="0" w:color="auto"/>
        <w:bottom w:val="none" w:sz="0" w:space="0" w:color="auto"/>
        <w:right w:val="none" w:sz="0" w:space="0" w:color="auto"/>
      </w:divBdr>
    </w:div>
    <w:div w:id="1515996082">
      <w:marLeft w:val="0"/>
      <w:marRight w:val="0"/>
      <w:marTop w:val="0"/>
      <w:marBottom w:val="0"/>
      <w:divBdr>
        <w:top w:val="none" w:sz="0" w:space="0" w:color="auto"/>
        <w:left w:val="none" w:sz="0" w:space="0" w:color="auto"/>
        <w:bottom w:val="none" w:sz="0" w:space="0" w:color="auto"/>
        <w:right w:val="none" w:sz="0" w:space="0" w:color="auto"/>
      </w:divBdr>
    </w:div>
    <w:div w:id="1523780651">
      <w:marLeft w:val="0"/>
      <w:marRight w:val="0"/>
      <w:marTop w:val="0"/>
      <w:marBottom w:val="0"/>
      <w:divBdr>
        <w:top w:val="none" w:sz="0" w:space="0" w:color="auto"/>
        <w:left w:val="none" w:sz="0" w:space="0" w:color="auto"/>
        <w:bottom w:val="none" w:sz="0" w:space="0" w:color="auto"/>
        <w:right w:val="none" w:sz="0" w:space="0" w:color="auto"/>
      </w:divBdr>
    </w:div>
    <w:div w:id="1528060086">
      <w:marLeft w:val="0"/>
      <w:marRight w:val="0"/>
      <w:marTop w:val="0"/>
      <w:marBottom w:val="0"/>
      <w:divBdr>
        <w:top w:val="none" w:sz="0" w:space="0" w:color="auto"/>
        <w:left w:val="none" w:sz="0" w:space="0" w:color="auto"/>
        <w:bottom w:val="none" w:sz="0" w:space="0" w:color="auto"/>
        <w:right w:val="none" w:sz="0" w:space="0" w:color="auto"/>
      </w:divBdr>
    </w:div>
    <w:div w:id="1545094581">
      <w:marLeft w:val="0"/>
      <w:marRight w:val="0"/>
      <w:marTop w:val="0"/>
      <w:marBottom w:val="0"/>
      <w:divBdr>
        <w:top w:val="none" w:sz="0" w:space="0" w:color="auto"/>
        <w:left w:val="none" w:sz="0" w:space="0" w:color="auto"/>
        <w:bottom w:val="none" w:sz="0" w:space="0" w:color="auto"/>
        <w:right w:val="none" w:sz="0" w:space="0" w:color="auto"/>
      </w:divBdr>
    </w:div>
    <w:div w:id="1556350745">
      <w:marLeft w:val="0"/>
      <w:marRight w:val="0"/>
      <w:marTop w:val="0"/>
      <w:marBottom w:val="0"/>
      <w:divBdr>
        <w:top w:val="none" w:sz="0" w:space="0" w:color="auto"/>
        <w:left w:val="none" w:sz="0" w:space="0" w:color="auto"/>
        <w:bottom w:val="none" w:sz="0" w:space="0" w:color="auto"/>
        <w:right w:val="none" w:sz="0" w:space="0" w:color="auto"/>
      </w:divBdr>
    </w:div>
    <w:div w:id="1562593813">
      <w:marLeft w:val="0"/>
      <w:marRight w:val="0"/>
      <w:marTop w:val="0"/>
      <w:marBottom w:val="0"/>
      <w:divBdr>
        <w:top w:val="none" w:sz="0" w:space="0" w:color="auto"/>
        <w:left w:val="none" w:sz="0" w:space="0" w:color="auto"/>
        <w:bottom w:val="none" w:sz="0" w:space="0" w:color="auto"/>
        <w:right w:val="none" w:sz="0" w:space="0" w:color="auto"/>
      </w:divBdr>
    </w:div>
    <w:div w:id="1565070845">
      <w:marLeft w:val="0"/>
      <w:marRight w:val="0"/>
      <w:marTop w:val="0"/>
      <w:marBottom w:val="0"/>
      <w:divBdr>
        <w:top w:val="none" w:sz="0" w:space="0" w:color="auto"/>
        <w:left w:val="none" w:sz="0" w:space="0" w:color="auto"/>
        <w:bottom w:val="none" w:sz="0" w:space="0" w:color="auto"/>
        <w:right w:val="none" w:sz="0" w:space="0" w:color="auto"/>
      </w:divBdr>
    </w:div>
    <w:div w:id="1584101601">
      <w:marLeft w:val="0"/>
      <w:marRight w:val="0"/>
      <w:marTop w:val="0"/>
      <w:marBottom w:val="0"/>
      <w:divBdr>
        <w:top w:val="none" w:sz="0" w:space="0" w:color="auto"/>
        <w:left w:val="none" w:sz="0" w:space="0" w:color="auto"/>
        <w:bottom w:val="none" w:sz="0" w:space="0" w:color="auto"/>
        <w:right w:val="none" w:sz="0" w:space="0" w:color="auto"/>
      </w:divBdr>
    </w:div>
    <w:div w:id="1593508408">
      <w:marLeft w:val="0"/>
      <w:marRight w:val="0"/>
      <w:marTop w:val="0"/>
      <w:marBottom w:val="0"/>
      <w:divBdr>
        <w:top w:val="none" w:sz="0" w:space="0" w:color="auto"/>
        <w:left w:val="none" w:sz="0" w:space="0" w:color="auto"/>
        <w:bottom w:val="none" w:sz="0" w:space="0" w:color="auto"/>
        <w:right w:val="none" w:sz="0" w:space="0" w:color="auto"/>
      </w:divBdr>
    </w:div>
    <w:div w:id="1599436732">
      <w:marLeft w:val="0"/>
      <w:marRight w:val="0"/>
      <w:marTop w:val="0"/>
      <w:marBottom w:val="0"/>
      <w:divBdr>
        <w:top w:val="none" w:sz="0" w:space="0" w:color="auto"/>
        <w:left w:val="none" w:sz="0" w:space="0" w:color="auto"/>
        <w:bottom w:val="none" w:sz="0" w:space="0" w:color="auto"/>
        <w:right w:val="none" w:sz="0" w:space="0" w:color="auto"/>
      </w:divBdr>
    </w:div>
    <w:div w:id="1599750743">
      <w:marLeft w:val="0"/>
      <w:marRight w:val="0"/>
      <w:marTop w:val="0"/>
      <w:marBottom w:val="0"/>
      <w:divBdr>
        <w:top w:val="none" w:sz="0" w:space="0" w:color="auto"/>
        <w:left w:val="none" w:sz="0" w:space="0" w:color="auto"/>
        <w:bottom w:val="none" w:sz="0" w:space="0" w:color="auto"/>
        <w:right w:val="none" w:sz="0" w:space="0" w:color="auto"/>
      </w:divBdr>
    </w:div>
    <w:div w:id="1608150616">
      <w:marLeft w:val="0"/>
      <w:marRight w:val="0"/>
      <w:marTop w:val="0"/>
      <w:marBottom w:val="0"/>
      <w:divBdr>
        <w:top w:val="none" w:sz="0" w:space="0" w:color="auto"/>
        <w:left w:val="none" w:sz="0" w:space="0" w:color="auto"/>
        <w:bottom w:val="none" w:sz="0" w:space="0" w:color="auto"/>
        <w:right w:val="none" w:sz="0" w:space="0" w:color="auto"/>
      </w:divBdr>
    </w:div>
    <w:div w:id="1614433558">
      <w:marLeft w:val="0"/>
      <w:marRight w:val="0"/>
      <w:marTop w:val="0"/>
      <w:marBottom w:val="0"/>
      <w:divBdr>
        <w:top w:val="none" w:sz="0" w:space="0" w:color="auto"/>
        <w:left w:val="none" w:sz="0" w:space="0" w:color="auto"/>
        <w:bottom w:val="none" w:sz="0" w:space="0" w:color="auto"/>
        <w:right w:val="none" w:sz="0" w:space="0" w:color="auto"/>
      </w:divBdr>
    </w:div>
    <w:div w:id="1615164446">
      <w:marLeft w:val="0"/>
      <w:marRight w:val="0"/>
      <w:marTop w:val="0"/>
      <w:marBottom w:val="0"/>
      <w:divBdr>
        <w:top w:val="none" w:sz="0" w:space="0" w:color="auto"/>
        <w:left w:val="none" w:sz="0" w:space="0" w:color="auto"/>
        <w:bottom w:val="none" w:sz="0" w:space="0" w:color="auto"/>
        <w:right w:val="none" w:sz="0" w:space="0" w:color="auto"/>
      </w:divBdr>
    </w:div>
    <w:div w:id="1620337099">
      <w:marLeft w:val="0"/>
      <w:marRight w:val="0"/>
      <w:marTop w:val="0"/>
      <w:marBottom w:val="0"/>
      <w:divBdr>
        <w:top w:val="none" w:sz="0" w:space="0" w:color="auto"/>
        <w:left w:val="none" w:sz="0" w:space="0" w:color="auto"/>
        <w:bottom w:val="none" w:sz="0" w:space="0" w:color="auto"/>
        <w:right w:val="none" w:sz="0" w:space="0" w:color="auto"/>
      </w:divBdr>
    </w:div>
    <w:div w:id="1622422436">
      <w:marLeft w:val="0"/>
      <w:marRight w:val="0"/>
      <w:marTop w:val="0"/>
      <w:marBottom w:val="0"/>
      <w:divBdr>
        <w:top w:val="none" w:sz="0" w:space="0" w:color="auto"/>
        <w:left w:val="none" w:sz="0" w:space="0" w:color="auto"/>
        <w:bottom w:val="none" w:sz="0" w:space="0" w:color="auto"/>
        <w:right w:val="none" w:sz="0" w:space="0" w:color="auto"/>
      </w:divBdr>
    </w:div>
    <w:div w:id="1627275151">
      <w:bodyDiv w:val="1"/>
      <w:marLeft w:val="0"/>
      <w:marRight w:val="0"/>
      <w:marTop w:val="0"/>
      <w:marBottom w:val="0"/>
      <w:divBdr>
        <w:top w:val="none" w:sz="0" w:space="0" w:color="auto"/>
        <w:left w:val="none" w:sz="0" w:space="0" w:color="auto"/>
        <w:bottom w:val="none" w:sz="0" w:space="0" w:color="auto"/>
        <w:right w:val="none" w:sz="0" w:space="0" w:color="auto"/>
      </w:divBdr>
      <w:divsChild>
        <w:div w:id="622613973">
          <w:marLeft w:val="0"/>
          <w:marRight w:val="0"/>
          <w:marTop w:val="0"/>
          <w:marBottom w:val="0"/>
          <w:divBdr>
            <w:top w:val="none" w:sz="0" w:space="0" w:color="auto"/>
            <w:left w:val="none" w:sz="0" w:space="0" w:color="auto"/>
            <w:bottom w:val="none" w:sz="0" w:space="0" w:color="auto"/>
            <w:right w:val="none" w:sz="0" w:space="0" w:color="auto"/>
          </w:divBdr>
          <w:divsChild>
            <w:div w:id="129246137">
              <w:marLeft w:val="0"/>
              <w:marRight w:val="0"/>
              <w:marTop w:val="0"/>
              <w:marBottom w:val="0"/>
              <w:divBdr>
                <w:top w:val="none" w:sz="0" w:space="0" w:color="auto"/>
                <w:left w:val="none" w:sz="0" w:space="0" w:color="auto"/>
                <w:bottom w:val="none" w:sz="0" w:space="0" w:color="auto"/>
                <w:right w:val="none" w:sz="0" w:space="0" w:color="auto"/>
              </w:divBdr>
            </w:div>
            <w:div w:id="190801299">
              <w:marLeft w:val="0"/>
              <w:marRight w:val="0"/>
              <w:marTop w:val="0"/>
              <w:marBottom w:val="0"/>
              <w:divBdr>
                <w:top w:val="none" w:sz="0" w:space="0" w:color="auto"/>
                <w:left w:val="none" w:sz="0" w:space="0" w:color="auto"/>
                <w:bottom w:val="none" w:sz="0" w:space="0" w:color="auto"/>
                <w:right w:val="none" w:sz="0" w:space="0" w:color="auto"/>
              </w:divBdr>
            </w:div>
            <w:div w:id="250815260">
              <w:marLeft w:val="0"/>
              <w:marRight w:val="0"/>
              <w:marTop w:val="0"/>
              <w:marBottom w:val="0"/>
              <w:divBdr>
                <w:top w:val="none" w:sz="0" w:space="0" w:color="auto"/>
                <w:left w:val="none" w:sz="0" w:space="0" w:color="auto"/>
                <w:bottom w:val="none" w:sz="0" w:space="0" w:color="auto"/>
                <w:right w:val="none" w:sz="0" w:space="0" w:color="auto"/>
              </w:divBdr>
            </w:div>
            <w:div w:id="287014540">
              <w:marLeft w:val="0"/>
              <w:marRight w:val="0"/>
              <w:marTop w:val="0"/>
              <w:marBottom w:val="0"/>
              <w:divBdr>
                <w:top w:val="none" w:sz="0" w:space="0" w:color="auto"/>
                <w:left w:val="none" w:sz="0" w:space="0" w:color="auto"/>
                <w:bottom w:val="none" w:sz="0" w:space="0" w:color="auto"/>
                <w:right w:val="none" w:sz="0" w:space="0" w:color="auto"/>
              </w:divBdr>
            </w:div>
            <w:div w:id="376471365">
              <w:marLeft w:val="0"/>
              <w:marRight w:val="0"/>
              <w:marTop w:val="0"/>
              <w:marBottom w:val="0"/>
              <w:divBdr>
                <w:top w:val="none" w:sz="0" w:space="0" w:color="auto"/>
                <w:left w:val="none" w:sz="0" w:space="0" w:color="auto"/>
                <w:bottom w:val="none" w:sz="0" w:space="0" w:color="auto"/>
                <w:right w:val="none" w:sz="0" w:space="0" w:color="auto"/>
              </w:divBdr>
            </w:div>
            <w:div w:id="399640706">
              <w:marLeft w:val="0"/>
              <w:marRight w:val="0"/>
              <w:marTop w:val="0"/>
              <w:marBottom w:val="0"/>
              <w:divBdr>
                <w:top w:val="none" w:sz="0" w:space="0" w:color="auto"/>
                <w:left w:val="none" w:sz="0" w:space="0" w:color="auto"/>
                <w:bottom w:val="none" w:sz="0" w:space="0" w:color="auto"/>
                <w:right w:val="none" w:sz="0" w:space="0" w:color="auto"/>
              </w:divBdr>
            </w:div>
            <w:div w:id="450636107">
              <w:marLeft w:val="0"/>
              <w:marRight w:val="0"/>
              <w:marTop w:val="0"/>
              <w:marBottom w:val="0"/>
              <w:divBdr>
                <w:top w:val="none" w:sz="0" w:space="0" w:color="auto"/>
                <w:left w:val="none" w:sz="0" w:space="0" w:color="auto"/>
                <w:bottom w:val="none" w:sz="0" w:space="0" w:color="auto"/>
                <w:right w:val="none" w:sz="0" w:space="0" w:color="auto"/>
              </w:divBdr>
            </w:div>
            <w:div w:id="494148387">
              <w:marLeft w:val="0"/>
              <w:marRight w:val="0"/>
              <w:marTop w:val="0"/>
              <w:marBottom w:val="0"/>
              <w:divBdr>
                <w:top w:val="none" w:sz="0" w:space="0" w:color="auto"/>
                <w:left w:val="none" w:sz="0" w:space="0" w:color="auto"/>
                <w:bottom w:val="none" w:sz="0" w:space="0" w:color="auto"/>
                <w:right w:val="none" w:sz="0" w:space="0" w:color="auto"/>
              </w:divBdr>
            </w:div>
            <w:div w:id="536048373">
              <w:marLeft w:val="0"/>
              <w:marRight w:val="0"/>
              <w:marTop w:val="0"/>
              <w:marBottom w:val="0"/>
              <w:divBdr>
                <w:top w:val="none" w:sz="0" w:space="0" w:color="auto"/>
                <w:left w:val="none" w:sz="0" w:space="0" w:color="auto"/>
                <w:bottom w:val="none" w:sz="0" w:space="0" w:color="auto"/>
                <w:right w:val="none" w:sz="0" w:space="0" w:color="auto"/>
              </w:divBdr>
            </w:div>
            <w:div w:id="619410898">
              <w:marLeft w:val="0"/>
              <w:marRight w:val="0"/>
              <w:marTop w:val="0"/>
              <w:marBottom w:val="0"/>
              <w:divBdr>
                <w:top w:val="none" w:sz="0" w:space="0" w:color="auto"/>
                <w:left w:val="none" w:sz="0" w:space="0" w:color="auto"/>
                <w:bottom w:val="none" w:sz="0" w:space="0" w:color="auto"/>
                <w:right w:val="none" w:sz="0" w:space="0" w:color="auto"/>
              </w:divBdr>
            </w:div>
            <w:div w:id="751127321">
              <w:marLeft w:val="0"/>
              <w:marRight w:val="0"/>
              <w:marTop w:val="0"/>
              <w:marBottom w:val="0"/>
              <w:divBdr>
                <w:top w:val="none" w:sz="0" w:space="0" w:color="auto"/>
                <w:left w:val="none" w:sz="0" w:space="0" w:color="auto"/>
                <w:bottom w:val="none" w:sz="0" w:space="0" w:color="auto"/>
                <w:right w:val="none" w:sz="0" w:space="0" w:color="auto"/>
              </w:divBdr>
            </w:div>
            <w:div w:id="788665500">
              <w:marLeft w:val="0"/>
              <w:marRight w:val="0"/>
              <w:marTop w:val="0"/>
              <w:marBottom w:val="0"/>
              <w:divBdr>
                <w:top w:val="none" w:sz="0" w:space="0" w:color="auto"/>
                <w:left w:val="none" w:sz="0" w:space="0" w:color="auto"/>
                <w:bottom w:val="none" w:sz="0" w:space="0" w:color="auto"/>
                <w:right w:val="none" w:sz="0" w:space="0" w:color="auto"/>
              </w:divBdr>
            </w:div>
            <w:div w:id="879824387">
              <w:marLeft w:val="0"/>
              <w:marRight w:val="0"/>
              <w:marTop w:val="0"/>
              <w:marBottom w:val="0"/>
              <w:divBdr>
                <w:top w:val="none" w:sz="0" w:space="0" w:color="auto"/>
                <w:left w:val="none" w:sz="0" w:space="0" w:color="auto"/>
                <w:bottom w:val="none" w:sz="0" w:space="0" w:color="auto"/>
                <w:right w:val="none" w:sz="0" w:space="0" w:color="auto"/>
              </w:divBdr>
            </w:div>
            <w:div w:id="1023171005">
              <w:marLeft w:val="0"/>
              <w:marRight w:val="0"/>
              <w:marTop w:val="0"/>
              <w:marBottom w:val="0"/>
              <w:divBdr>
                <w:top w:val="none" w:sz="0" w:space="0" w:color="auto"/>
                <w:left w:val="none" w:sz="0" w:space="0" w:color="auto"/>
                <w:bottom w:val="none" w:sz="0" w:space="0" w:color="auto"/>
                <w:right w:val="none" w:sz="0" w:space="0" w:color="auto"/>
              </w:divBdr>
            </w:div>
            <w:div w:id="1466436092">
              <w:marLeft w:val="0"/>
              <w:marRight w:val="0"/>
              <w:marTop w:val="0"/>
              <w:marBottom w:val="0"/>
              <w:divBdr>
                <w:top w:val="none" w:sz="0" w:space="0" w:color="auto"/>
                <w:left w:val="none" w:sz="0" w:space="0" w:color="auto"/>
                <w:bottom w:val="none" w:sz="0" w:space="0" w:color="auto"/>
                <w:right w:val="none" w:sz="0" w:space="0" w:color="auto"/>
              </w:divBdr>
            </w:div>
            <w:div w:id="1503668310">
              <w:marLeft w:val="0"/>
              <w:marRight w:val="0"/>
              <w:marTop w:val="0"/>
              <w:marBottom w:val="0"/>
              <w:divBdr>
                <w:top w:val="none" w:sz="0" w:space="0" w:color="auto"/>
                <w:left w:val="none" w:sz="0" w:space="0" w:color="auto"/>
                <w:bottom w:val="none" w:sz="0" w:space="0" w:color="auto"/>
                <w:right w:val="none" w:sz="0" w:space="0" w:color="auto"/>
              </w:divBdr>
            </w:div>
            <w:div w:id="1519389023">
              <w:marLeft w:val="0"/>
              <w:marRight w:val="0"/>
              <w:marTop w:val="0"/>
              <w:marBottom w:val="0"/>
              <w:divBdr>
                <w:top w:val="none" w:sz="0" w:space="0" w:color="auto"/>
                <w:left w:val="none" w:sz="0" w:space="0" w:color="auto"/>
                <w:bottom w:val="none" w:sz="0" w:space="0" w:color="auto"/>
                <w:right w:val="none" w:sz="0" w:space="0" w:color="auto"/>
              </w:divBdr>
            </w:div>
            <w:div w:id="1736775809">
              <w:marLeft w:val="0"/>
              <w:marRight w:val="0"/>
              <w:marTop w:val="0"/>
              <w:marBottom w:val="0"/>
              <w:divBdr>
                <w:top w:val="none" w:sz="0" w:space="0" w:color="auto"/>
                <w:left w:val="none" w:sz="0" w:space="0" w:color="auto"/>
                <w:bottom w:val="none" w:sz="0" w:space="0" w:color="auto"/>
                <w:right w:val="none" w:sz="0" w:space="0" w:color="auto"/>
              </w:divBdr>
            </w:div>
            <w:div w:id="1772699292">
              <w:marLeft w:val="0"/>
              <w:marRight w:val="0"/>
              <w:marTop w:val="0"/>
              <w:marBottom w:val="0"/>
              <w:divBdr>
                <w:top w:val="none" w:sz="0" w:space="0" w:color="auto"/>
                <w:left w:val="none" w:sz="0" w:space="0" w:color="auto"/>
                <w:bottom w:val="none" w:sz="0" w:space="0" w:color="auto"/>
                <w:right w:val="none" w:sz="0" w:space="0" w:color="auto"/>
              </w:divBdr>
            </w:div>
            <w:div w:id="1871606061">
              <w:marLeft w:val="0"/>
              <w:marRight w:val="0"/>
              <w:marTop w:val="0"/>
              <w:marBottom w:val="0"/>
              <w:divBdr>
                <w:top w:val="none" w:sz="0" w:space="0" w:color="auto"/>
                <w:left w:val="none" w:sz="0" w:space="0" w:color="auto"/>
                <w:bottom w:val="none" w:sz="0" w:space="0" w:color="auto"/>
                <w:right w:val="none" w:sz="0" w:space="0" w:color="auto"/>
              </w:divBdr>
            </w:div>
            <w:div w:id="1895773729">
              <w:marLeft w:val="0"/>
              <w:marRight w:val="0"/>
              <w:marTop w:val="0"/>
              <w:marBottom w:val="0"/>
              <w:divBdr>
                <w:top w:val="none" w:sz="0" w:space="0" w:color="auto"/>
                <w:left w:val="none" w:sz="0" w:space="0" w:color="auto"/>
                <w:bottom w:val="none" w:sz="0" w:space="0" w:color="auto"/>
                <w:right w:val="none" w:sz="0" w:space="0" w:color="auto"/>
              </w:divBdr>
            </w:div>
            <w:div w:id="1973632008">
              <w:marLeft w:val="0"/>
              <w:marRight w:val="0"/>
              <w:marTop w:val="0"/>
              <w:marBottom w:val="0"/>
              <w:divBdr>
                <w:top w:val="none" w:sz="0" w:space="0" w:color="auto"/>
                <w:left w:val="none" w:sz="0" w:space="0" w:color="auto"/>
                <w:bottom w:val="none" w:sz="0" w:space="0" w:color="auto"/>
                <w:right w:val="none" w:sz="0" w:space="0" w:color="auto"/>
              </w:divBdr>
            </w:div>
            <w:div w:id="2066295501">
              <w:marLeft w:val="0"/>
              <w:marRight w:val="0"/>
              <w:marTop w:val="0"/>
              <w:marBottom w:val="0"/>
              <w:divBdr>
                <w:top w:val="none" w:sz="0" w:space="0" w:color="auto"/>
                <w:left w:val="none" w:sz="0" w:space="0" w:color="auto"/>
                <w:bottom w:val="none" w:sz="0" w:space="0" w:color="auto"/>
                <w:right w:val="none" w:sz="0" w:space="0" w:color="auto"/>
              </w:divBdr>
            </w:div>
            <w:div w:id="2106999456">
              <w:marLeft w:val="0"/>
              <w:marRight w:val="0"/>
              <w:marTop w:val="0"/>
              <w:marBottom w:val="0"/>
              <w:divBdr>
                <w:top w:val="none" w:sz="0" w:space="0" w:color="auto"/>
                <w:left w:val="none" w:sz="0" w:space="0" w:color="auto"/>
                <w:bottom w:val="none" w:sz="0" w:space="0" w:color="auto"/>
                <w:right w:val="none" w:sz="0" w:space="0" w:color="auto"/>
              </w:divBdr>
            </w:div>
            <w:div w:id="212148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561">
      <w:marLeft w:val="0"/>
      <w:marRight w:val="0"/>
      <w:marTop w:val="0"/>
      <w:marBottom w:val="0"/>
      <w:divBdr>
        <w:top w:val="none" w:sz="0" w:space="0" w:color="auto"/>
        <w:left w:val="none" w:sz="0" w:space="0" w:color="auto"/>
        <w:bottom w:val="none" w:sz="0" w:space="0" w:color="auto"/>
        <w:right w:val="none" w:sz="0" w:space="0" w:color="auto"/>
      </w:divBdr>
    </w:div>
    <w:div w:id="1631671794">
      <w:marLeft w:val="0"/>
      <w:marRight w:val="0"/>
      <w:marTop w:val="0"/>
      <w:marBottom w:val="0"/>
      <w:divBdr>
        <w:top w:val="none" w:sz="0" w:space="0" w:color="auto"/>
        <w:left w:val="none" w:sz="0" w:space="0" w:color="auto"/>
        <w:bottom w:val="none" w:sz="0" w:space="0" w:color="auto"/>
        <w:right w:val="none" w:sz="0" w:space="0" w:color="auto"/>
      </w:divBdr>
    </w:div>
    <w:div w:id="1646809949">
      <w:marLeft w:val="0"/>
      <w:marRight w:val="0"/>
      <w:marTop w:val="0"/>
      <w:marBottom w:val="0"/>
      <w:divBdr>
        <w:top w:val="none" w:sz="0" w:space="0" w:color="auto"/>
        <w:left w:val="none" w:sz="0" w:space="0" w:color="auto"/>
        <w:bottom w:val="none" w:sz="0" w:space="0" w:color="auto"/>
        <w:right w:val="none" w:sz="0" w:space="0" w:color="auto"/>
      </w:divBdr>
    </w:div>
    <w:div w:id="1663003700">
      <w:marLeft w:val="0"/>
      <w:marRight w:val="0"/>
      <w:marTop w:val="0"/>
      <w:marBottom w:val="0"/>
      <w:divBdr>
        <w:top w:val="none" w:sz="0" w:space="0" w:color="auto"/>
        <w:left w:val="none" w:sz="0" w:space="0" w:color="auto"/>
        <w:bottom w:val="none" w:sz="0" w:space="0" w:color="auto"/>
        <w:right w:val="none" w:sz="0" w:space="0" w:color="auto"/>
      </w:divBdr>
    </w:div>
    <w:div w:id="1666006452">
      <w:marLeft w:val="0"/>
      <w:marRight w:val="0"/>
      <w:marTop w:val="0"/>
      <w:marBottom w:val="0"/>
      <w:divBdr>
        <w:top w:val="none" w:sz="0" w:space="0" w:color="auto"/>
        <w:left w:val="none" w:sz="0" w:space="0" w:color="auto"/>
        <w:bottom w:val="none" w:sz="0" w:space="0" w:color="auto"/>
        <w:right w:val="none" w:sz="0" w:space="0" w:color="auto"/>
      </w:divBdr>
    </w:div>
    <w:div w:id="1671521875">
      <w:marLeft w:val="0"/>
      <w:marRight w:val="0"/>
      <w:marTop w:val="0"/>
      <w:marBottom w:val="0"/>
      <w:divBdr>
        <w:top w:val="none" w:sz="0" w:space="0" w:color="auto"/>
        <w:left w:val="none" w:sz="0" w:space="0" w:color="auto"/>
        <w:bottom w:val="none" w:sz="0" w:space="0" w:color="auto"/>
        <w:right w:val="none" w:sz="0" w:space="0" w:color="auto"/>
      </w:divBdr>
    </w:div>
    <w:div w:id="1671713455">
      <w:marLeft w:val="0"/>
      <w:marRight w:val="0"/>
      <w:marTop w:val="0"/>
      <w:marBottom w:val="0"/>
      <w:divBdr>
        <w:top w:val="none" w:sz="0" w:space="0" w:color="auto"/>
        <w:left w:val="none" w:sz="0" w:space="0" w:color="auto"/>
        <w:bottom w:val="none" w:sz="0" w:space="0" w:color="auto"/>
        <w:right w:val="none" w:sz="0" w:space="0" w:color="auto"/>
      </w:divBdr>
    </w:div>
    <w:div w:id="1672946173">
      <w:marLeft w:val="0"/>
      <w:marRight w:val="0"/>
      <w:marTop w:val="0"/>
      <w:marBottom w:val="0"/>
      <w:divBdr>
        <w:top w:val="none" w:sz="0" w:space="0" w:color="auto"/>
        <w:left w:val="none" w:sz="0" w:space="0" w:color="auto"/>
        <w:bottom w:val="none" w:sz="0" w:space="0" w:color="auto"/>
        <w:right w:val="none" w:sz="0" w:space="0" w:color="auto"/>
      </w:divBdr>
    </w:div>
    <w:div w:id="1677614614">
      <w:marLeft w:val="0"/>
      <w:marRight w:val="0"/>
      <w:marTop w:val="0"/>
      <w:marBottom w:val="0"/>
      <w:divBdr>
        <w:top w:val="none" w:sz="0" w:space="0" w:color="auto"/>
        <w:left w:val="none" w:sz="0" w:space="0" w:color="auto"/>
        <w:bottom w:val="none" w:sz="0" w:space="0" w:color="auto"/>
        <w:right w:val="none" w:sz="0" w:space="0" w:color="auto"/>
      </w:divBdr>
    </w:div>
    <w:div w:id="1679379654">
      <w:marLeft w:val="0"/>
      <w:marRight w:val="0"/>
      <w:marTop w:val="0"/>
      <w:marBottom w:val="0"/>
      <w:divBdr>
        <w:top w:val="none" w:sz="0" w:space="0" w:color="auto"/>
        <w:left w:val="none" w:sz="0" w:space="0" w:color="auto"/>
        <w:bottom w:val="none" w:sz="0" w:space="0" w:color="auto"/>
        <w:right w:val="none" w:sz="0" w:space="0" w:color="auto"/>
      </w:divBdr>
    </w:div>
    <w:div w:id="1684240764">
      <w:marLeft w:val="0"/>
      <w:marRight w:val="0"/>
      <w:marTop w:val="0"/>
      <w:marBottom w:val="0"/>
      <w:divBdr>
        <w:top w:val="none" w:sz="0" w:space="0" w:color="auto"/>
        <w:left w:val="none" w:sz="0" w:space="0" w:color="auto"/>
        <w:bottom w:val="none" w:sz="0" w:space="0" w:color="auto"/>
        <w:right w:val="none" w:sz="0" w:space="0" w:color="auto"/>
      </w:divBdr>
    </w:div>
    <w:div w:id="1689328063">
      <w:marLeft w:val="0"/>
      <w:marRight w:val="0"/>
      <w:marTop w:val="0"/>
      <w:marBottom w:val="0"/>
      <w:divBdr>
        <w:top w:val="none" w:sz="0" w:space="0" w:color="auto"/>
        <w:left w:val="none" w:sz="0" w:space="0" w:color="auto"/>
        <w:bottom w:val="none" w:sz="0" w:space="0" w:color="auto"/>
        <w:right w:val="none" w:sz="0" w:space="0" w:color="auto"/>
      </w:divBdr>
    </w:div>
    <w:div w:id="1698500746">
      <w:marLeft w:val="0"/>
      <w:marRight w:val="0"/>
      <w:marTop w:val="0"/>
      <w:marBottom w:val="0"/>
      <w:divBdr>
        <w:top w:val="none" w:sz="0" w:space="0" w:color="auto"/>
        <w:left w:val="none" w:sz="0" w:space="0" w:color="auto"/>
        <w:bottom w:val="none" w:sz="0" w:space="0" w:color="auto"/>
        <w:right w:val="none" w:sz="0" w:space="0" w:color="auto"/>
      </w:divBdr>
    </w:div>
    <w:div w:id="1698502052">
      <w:marLeft w:val="0"/>
      <w:marRight w:val="0"/>
      <w:marTop w:val="0"/>
      <w:marBottom w:val="0"/>
      <w:divBdr>
        <w:top w:val="none" w:sz="0" w:space="0" w:color="auto"/>
        <w:left w:val="none" w:sz="0" w:space="0" w:color="auto"/>
        <w:bottom w:val="none" w:sz="0" w:space="0" w:color="auto"/>
        <w:right w:val="none" w:sz="0" w:space="0" w:color="auto"/>
      </w:divBdr>
    </w:div>
    <w:div w:id="1701130399">
      <w:marLeft w:val="0"/>
      <w:marRight w:val="0"/>
      <w:marTop w:val="0"/>
      <w:marBottom w:val="0"/>
      <w:divBdr>
        <w:top w:val="none" w:sz="0" w:space="0" w:color="auto"/>
        <w:left w:val="none" w:sz="0" w:space="0" w:color="auto"/>
        <w:bottom w:val="none" w:sz="0" w:space="0" w:color="auto"/>
        <w:right w:val="none" w:sz="0" w:space="0" w:color="auto"/>
      </w:divBdr>
    </w:div>
    <w:div w:id="1705977584">
      <w:marLeft w:val="0"/>
      <w:marRight w:val="0"/>
      <w:marTop w:val="0"/>
      <w:marBottom w:val="0"/>
      <w:divBdr>
        <w:top w:val="none" w:sz="0" w:space="0" w:color="auto"/>
        <w:left w:val="none" w:sz="0" w:space="0" w:color="auto"/>
        <w:bottom w:val="none" w:sz="0" w:space="0" w:color="auto"/>
        <w:right w:val="none" w:sz="0" w:space="0" w:color="auto"/>
      </w:divBdr>
    </w:div>
    <w:div w:id="1706442483">
      <w:marLeft w:val="0"/>
      <w:marRight w:val="0"/>
      <w:marTop w:val="0"/>
      <w:marBottom w:val="0"/>
      <w:divBdr>
        <w:top w:val="none" w:sz="0" w:space="0" w:color="auto"/>
        <w:left w:val="none" w:sz="0" w:space="0" w:color="auto"/>
        <w:bottom w:val="none" w:sz="0" w:space="0" w:color="auto"/>
        <w:right w:val="none" w:sz="0" w:space="0" w:color="auto"/>
      </w:divBdr>
    </w:div>
    <w:div w:id="1707827851">
      <w:marLeft w:val="0"/>
      <w:marRight w:val="0"/>
      <w:marTop w:val="0"/>
      <w:marBottom w:val="0"/>
      <w:divBdr>
        <w:top w:val="none" w:sz="0" w:space="0" w:color="auto"/>
        <w:left w:val="none" w:sz="0" w:space="0" w:color="auto"/>
        <w:bottom w:val="none" w:sz="0" w:space="0" w:color="auto"/>
        <w:right w:val="none" w:sz="0" w:space="0" w:color="auto"/>
      </w:divBdr>
    </w:div>
    <w:div w:id="1711494427">
      <w:marLeft w:val="0"/>
      <w:marRight w:val="0"/>
      <w:marTop w:val="0"/>
      <w:marBottom w:val="0"/>
      <w:divBdr>
        <w:top w:val="none" w:sz="0" w:space="0" w:color="auto"/>
        <w:left w:val="none" w:sz="0" w:space="0" w:color="auto"/>
        <w:bottom w:val="none" w:sz="0" w:space="0" w:color="auto"/>
        <w:right w:val="none" w:sz="0" w:space="0" w:color="auto"/>
      </w:divBdr>
    </w:div>
    <w:div w:id="1724056767">
      <w:marLeft w:val="0"/>
      <w:marRight w:val="0"/>
      <w:marTop w:val="0"/>
      <w:marBottom w:val="0"/>
      <w:divBdr>
        <w:top w:val="none" w:sz="0" w:space="0" w:color="auto"/>
        <w:left w:val="none" w:sz="0" w:space="0" w:color="auto"/>
        <w:bottom w:val="none" w:sz="0" w:space="0" w:color="auto"/>
        <w:right w:val="none" w:sz="0" w:space="0" w:color="auto"/>
      </w:divBdr>
    </w:div>
    <w:div w:id="1734426302">
      <w:marLeft w:val="0"/>
      <w:marRight w:val="0"/>
      <w:marTop w:val="0"/>
      <w:marBottom w:val="0"/>
      <w:divBdr>
        <w:top w:val="none" w:sz="0" w:space="0" w:color="auto"/>
        <w:left w:val="none" w:sz="0" w:space="0" w:color="auto"/>
        <w:bottom w:val="none" w:sz="0" w:space="0" w:color="auto"/>
        <w:right w:val="none" w:sz="0" w:space="0" w:color="auto"/>
      </w:divBdr>
    </w:div>
    <w:div w:id="1749185411">
      <w:marLeft w:val="0"/>
      <w:marRight w:val="0"/>
      <w:marTop w:val="0"/>
      <w:marBottom w:val="0"/>
      <w:divBdr>
        <w:top w:val="none" w:sz="0" w:space="0" w:color="auto"/>
        <w:left w:val="none" w:sz="0" w:space="0" w:color="auto"/>
        <w:bottom w:val="none" w:sz="0" w:space="0" w:color="auto"/>
        <w:right w:val="none" w:sz="0" w:space="0" w:color="auto"/>
      </w:divBdr>
    </w:div>
    <w:div w:id="1752697340">
      <w:marLeft w:val="0"/>
      <w:marRight w:val="0"/>
      <w:marTop w:val="0"/>
      <w:marBottom w:val="0"/>
      <w:divBdr>
        <w:top w:val="none" w:sz="0" w:space="0" w:color="auto"/>
        <w:left w:val="none" w:sz="0" w:space="0" w:color="auto"/>
        <w:bottom w:val="none" w:sz="0" w:space="0" w:color="auto"/>
        <w:right w:val="none" w:sz="0" w:space="0" w:color="auto"/>
      </w:divBdr>
    </w:div>
    <w:div w:id="1757363528">
      <w:marLeft w:val="0"/>
      <w:marRight w:val="0"/>
      <w:marTop w:val="0"/>
      <w:marBottom w:val="0"/>
      <w:divBdr>
        <w:top w:val="none" w:sz="0" w:space="0" w:color="auto"/>
        <w:left w:val="none" w:sz="0" w:space="0" w:color="auto"/>
        <w:bottom w:val="none" w:sz="0" w:space="0" w:color="auto"/>
        <w:right w:val="none" w:sz="0" w:space="0" w:color="auto"/>
      </w:divBdr>
    </w:div>
    <w:div w:id="1771315364">
      <w:marLeft w:val="0"/>
      <w:marRight w:val="0"/>
      <w:marTop w:val="0"/>
      <w:marBottom w:val="0"/>
      <w:divBdr>
        <w:top w:val="none" w:sz="0" w:space="0" w:color="auto"/>
        <w:left w:val="none" w:sz="0" w:space="0" w:color="auto"/>
        <w:bottom w:val="none" w:sz="0" w:space="0" w:color="auto"/>
        <w:right w:val="none" w:sz="0" w:space="0" w:color="auto"/>
      </w:divBdr>
    </w:div>
    <w:div w:id="1771654634">
      <w:marLeft w:val="0"/>
      <w:marRight w:val="0"/>
      <w:marTop w:val="0"/>
      <w:marBottom w:val="0"/>
      <w:divBdr>
        <w:top w:val="none" w:sz="0" w:space="0" w:color="auto"/>
        <w:left w:val="none" w:sz="0" w:space="0" w:color="auto"/>
        <w:bottom w:val="none" w:sz="0" w:space="0" w:color="auto"/>
        <w:right w:val="none" w:sz="0" w:space="0" w:color="auto"/>
      </w:divBdr>
    </w:div>
    <w:div w:id="1857188755">
      <w:bodyDiv w:val="1"/>
      <w:marLeft w:val="0"/>
      <w:marRight w:val="0"/>
      <w:marTop w:val="0"/>
      <w:marBottom w:val="0"/>
      <w:divBdr>
        <w:top w:val="none" w:sz="0" w:space="0" w:color="auto"/>
        <w:left w:val="none" w:sz="0" w:space="0" w:color="auto"/>
        <w:bottom w:val="none" w:sz="0" w:space="0" w:color="auto"/>
        <w:right w:val="none" w:sz="0" w:space="0" w:color="auto"/>
      </w:divBdr>
    </w:div>
    <w:div w:id="1945455416">
      <w:bodyDiv w:val="1"/>
      <w:marLeft w:val="0"/>
      <w:marRight w:val="0"/>
      <w:marTop w:val="0"/>
      <w:marBottom w:val="0"/>
      <w:divBdr>
        <w:top w:val="none" w:sz="0" w:space="0" w:color="auto"/>
        <w:left w:val="none" w:sz="0" w:space="0" w:color="auto"/>
        <w:bottom w:val="none" w:sz="0" w:space="0" w:color="auto"/>
        <w:right w:val="none" w:sz="0" w:space="0" w:color="auto"/>
      </w:divBdr>
      <w:divsChild>
        <w:div w:id="889607050">
          <w:marLeft w:val="0"/>
          <w:marRight w:val="0"/>
          <w:marTop w:val="0"/>
          <w:marBottom w:val="0"/>
          <w:divBdr>
            <w:top w:val="none" w:sz="0" w:space="0" w:color="auto"/>
            <w:left w:val="none" w:sz="0" w:space="0" w:color="auto"/>
            <w:bottom w:val="none" w:sz="0" w:space="0" w:color="auto"/>
            <w:right w:val="none" w:sz="0" w:space="0" w:color="auto"/>
          </w:divBdr>
          <w:divsChild>
            <w:div w:id="7293738">
              <w:marLeft w:val="0"/>
              <w:marRight w:val="0"/>
              <w:marTop w:val="0"/>
              <w:marBottom w:val="0"/>
              <w:divBdr>
                <w:top w:val="none" w:sz="0" w:space="0" w:color="auto"/>
                <w:left w:val="none" w:sz="0" w:space="0" w:color="auto"/>
                <w:bottom w:val="none" w:sz="0" w:space="0" w:color="auto"/>
                <w:right w:val="none" w:sz="0" w:space="0" w:color="auto"/>
              </w:divBdr>
            </w:div>
            <w:div w:id="8220695">
              <w:marLeft w:val="0"/>
              <w:marRight w:val="0"/>
              <w:marTop w:val="0"/>
              <w:marBottom w:val="0"/>
              <w:divBdr>
                <w:top w:val="none" w:sz="0" w:space="0" w:color="auto"/>
                <w:left w:val="none" w:sz="0" w:space="0" w:color="auto"/>
                <w:bottom w:val="none" w:sz="0" w:space="0" w:color="auto"/>
                <w:right w:val="none" w:sz="0" w:space="0" w:color="auto"/>
              </w:divBdr>
            </w:div>
            <w:div w:id="30503059">
              <w:marLeft w:val="0"/>
              <w:marRight w:val="0"/>
              <w:marTop w:val="0"/>
              <w:marBottom w:val="0"/>
              <w:divBdr>
                <w:top w:val="none" w:sz="0" w:space="0" w:color="auto"/>
                <w:left w:val="none" w:sz="0" w:space="0" w:color="auto"/>
                <w:bottom w:val="none" w:sz="0" w:space="0" w:color="auto"/>
                <w:right w:val="none" w:sz="0" w:space="0" w:color="auto"/>
              </w:divBdr>
            </w:div>
            <w:div w:id="31073711">
              <w:marLeft w:val="0"/>
              <w:marRight w:val="0"/>
              <w:marTop w:val="0"/>
              <w:marBottom w:val="0"/>
              <w:divBdr>
                <w:top w:val="none" w:sz="0" w:space="0" w:color="auto"/>
                <w:left w:val="none" w:sz="0" w:space="0" w:color="auto"/>
                <w:bottom w:val="none" w:sz="0" w:space="0" w:color="auto"/>
                <w:right w:val="none" w:sz="0" w:space="0" w:color="auto"/>
              </w:divBdr>
            </w:div>
            <w:div w:id="36129912">
              <w:marLeft w:val="0"/>
              <w:marRight w:val="0"/>
              <w:marTop w:val="0"/>
              <w:marBottom w:val="0"/>
              <w:divBdr>
                <w:top w:val="none" w:sz="0" w:space="0" w:color="auto"/>
                <w:left w:val="none" w:sz="0" w:space="0" w:color="auto"/>
                <w:bottom w:val="none" w:sz="0" w:space="0" w:color="auto"/>
                <w:right w:val="none" w:sz="0" w:space="0" w:color="auto"/>
              </w:divBdr>
            </w:div>
            <w:div w:id="38169770">
              <w:marLeft w:val="0"/>
              <w:marRight w:val="0"/>
              <w:marTop w:val="0"/>
              <w:marBottom w:val="0"/>
              <w:divBdr>
                <w:top w:val="none" w:sz="0" w:space="0" w:color="auto"/>
                <w:left w:val="none" w:sz="0" w:space="0" w:color="auto"/>
                <w:bottom w:val="none" w:sz="0" w:space="0" w:color="auto"/>
                <w:right w:val="none" w:sz="0" w:space="0" w:color="auto"/>
              </w:divBdr>
            </w:div>
            <w:div w:id="55517804">
              <w:marLeft w:val="0"/>
              <w:marRight w:val="0"/>
              <w:marTop w:val="0"/>
              <w:marBottom w:val="0"/>
              <w:divBdr>
                <w:top w:val="none" w:sz="0" w:space="0" w:color="auto"/>
                <w:left w:val="none" w:sz="0" w:space="0" w:color="auto"/>
                <w:bottom w:val="none" w:sz="0" w:space="0" w:color="auto"/>
                <w:right w:val="none" w:sz="0" w:space="0" w:color="auto"/>
              </w:divBdr>
            </w:div>
            <w:div w:id="56173255">
              <w:marLeft w:val="0"/>
              <w:marRight w:val="0"/>
              <w:marTop w:val="0"/>
              <w:marBottom w:val="0"/>
              <w:divBdr>
                <w:top w:val="none" w:sz="0" w:space="0" w:color="auto"/>
                <w:left w:val="none" w:sz="0" w:space="0" w:color="auto"/>
                <w:bottom w:val="none" w:sz="0" w:space="0" w:color="auto"/>
                <w:right w:val="none" w:sz="0" w:space="0" w:color="auto"/>
              </w:divBdr>
            </w:div>
            <w:div w:id="61800567">
              <w:marLeft w:val="0"/>
              <w:marRight w:val="0"/>
              <w:marTop w:val="0"/>
              <w:marBottom w:val="0"/>
              <w:divBdr>
                <w:top w:val="none" w:sz="0" w:space="0" w:color="auto"/>
                <w:left w:val="none" w:sz="0" w:space="0" w:color="auto"/>
                <w:bottom w:val="none" w:sz="0" w:space="0" w:color="auto"/>
                <w:right w:val="none" w:sz="0" w:space="0" w:color="auto"/>
              </w:divBdr>
            </w:div>
            <w:div w:id="61800996">
              <w:marLeft w:val="0"/>
              <w:marRight w:val="0"/>
              <w:marTop w:val="0"/>
              <w:marBottom w:val="0"/>
              <w:divBdr>
                <w:top w:val="none" w:sz="0" w:space="0" w:color="auto"/>
                <w:left w:val="none" w:sz="0" w:space="0" w:color="auto"/>
                <w:bottom w:val="none" w:sz="0" w:space="0" w:color="auto"/>
                <w:right w:val="none" w:sz="0" w:space="0" w:color="auto"/>
              </w:divBdr>
            </w:div>
            <w:div w:id="63070573">
              <w:marLeft w:val="0"/>
              <w:marRight w:val="0"/>
              <w:marTop w:val="0"/>
              <w:marBottom w:val="0"/>
              <w:divBdr>
                <w:top w:val="none" w:sz="0" w:space="0" w:color="auto"/>
                <w:left w:val="none" w:sz="0" w:space="0" w:color="auto"/>
                <w:bottom w:val="none" w:sz="0" w:space="0" w:color="auto"/>
                <w:right w:val="none" w:sz="0" w:space="0" w:color="auto"/>
              </w:divBdr>
            </w:div>
            <w:div w:id="64030703">
              <w:marLeft w:val="0"/>
              <w:marRight w:val="0"/>
              <w:marTop w:val="0"/>
              <w:marBottom w:val="0"/>
              <w:divBdr>
                <w:top w:val="none" w:sz="0" w:space="0" w:color="auto"/>
                <w:left w:val="none" w:sz="0" w:space="0" w:color="auto"/>
                <w:bottom w:val="none" w:sz="0" w:space="0" w:color="auto"/>
                <w:right w:val="none" w:sz="0" w:space="0" w:color="auto"/>
              </w:divBdr>
            </w:div>
            <w:div w:id="67047096">
              <w:marLeft w:val="0"/>
              <w:marRight w:val="0"/>
              <w:marTop w:val="0"/>
              <w:marBottom w:val="0"/>
              <w:divBdr>
                <w:top w:val="none" w:sz="0" w:space="0" w:color="auto"/>
                <w:left w:val="none" w:sz="0" w:space="0" w:color="auto"/>
                <w:bottom w:val="none" w:sz="0" w:space="0" w:color="auto"/>
                <w:right w:val="none" w:sz="0" w:space="0" w:color="auto"/>
              </w:divBdr>
            </w:div>
            <w:div w:id="68233444">
              <w:marLeft w:val="0"/>
              <w:marRight w:val="0"/>
              <w:marTop w:val="0"/>
              <w:marBottom w:val="0"/>
              <w:divBdr>
                <w:top w:val="none" w:sz="0" w:space="0" w:color="auto"/>
                <w:left w:val="none" w:sz="0" w:space="0" w:color="auto"/>
                <w:bottom w:val="none" w:sz="0" w:space="0" w:color="auto"/>
                <w:right w:val="none" w:sz="0" w:space="0" w:color="auto"/>
              </w:divBdr>
            </w:div>
            <w:div w:id="80220919">
              <w:marLeft w:val="0"/>
              <w:marRight w:val="0"/>
              <w:marTop w:val="0"/>
              <w:marBottom w:val="0"/>
              <w:divBdr>
                <w:top w:val="none" w:sz="0" w:space="0" w:color="auto"/>
                <w:left w:val="none" w:sz="0" w:space="0" w:color="auto"/>
                <w:bottom w:val="none" w:sz="0" w:space="0" w:color="auto"/>
                <w:right w:val="none" w:sz="0" w:space="0" w:color="auto"/>
              </w:divBdr>
            </w:div>
            <w:div w:id="89205844">
              <w:marLeft w:val="0"/>
              <w:marRight w:val="0"/>
              <w:marTop w:val="0"/>
              <w:marBottom w:val="0"/>
              <w:divBdr>
                <w:top w:val="none" w:sz="0" w:space="0" w:color="auto"/>
                <w:left w:val="none" w:sz="0" w:space="0" w:color="auto"/>
                <w:bottom w:val="none" w:sz="0" w:space="0" w:color="auto"/>
                <w:right w:val="none" w:sz="0" w:space="0" w:color="auto"/>
              </w:divBdr>
            </w:div>
            <w:div w:id="94520484">
              <w:marLeft w:val="0"/>
              <w:marRight w:val="0"/>
              <w:marTop w:val="0"/>
              <w:marBottom w:val="0"/>
              <w:divBdr>
                <w:top w:val="none" w:sz="0" w:space="0" w:color="auto"/>
                <w:left w:val="none" w:sz="0" w:space="0" w:color="auto"/>
                <w:bottom w:val="none" w:sz="0" w:space="0" w:color="auto"/>
                <w:right w:val="none" w:sz="0" w:space="0" w:color="auto"/>
              </w:divBdr>
            </w:div>
            <w:div w:id="94521386">
              <w:marLeft w:val="0"/>
              <w:marRight w:val="0"/>
              <w:marTop w:val="0"/>
              <w:marBottom w:val="0"/>
              <w:divBdr>
                <w:top w:val="none" w:sz="0" w:space="0" w:color="auto"/>
                <w:left w:val="none" w:sz="0" w:space="0" w:color="auto"/>
                <w:bottom w:val="none" w:sz="0" w:space="0" w:color="auto"/>
                <w:right w:val="none" w:sz="0" w:space="0" w:color="auto"/>
              </w:divBdr>
            </w:div>
            <w:div w:id="94833785">
              <w:marLeft w:val="0"/>
              <w:marRight w:val="0"/>
              <w:marTop w:val="0"/>
              <w:marBottom w:val="0"/>
              <w:divBdr>
                <w:top w:val="none" w:sz="0" w:space="0" w:color="auto"/>
                <w:left w:val="none" w:sz="0" w:space="0" w:color="auto"/>
                <w:bottom w:val="none" w:sz="0" w:space="0" w:color="auto"/>
                <w:right w:val="none" w:sz="0" w:space="0" w:color="auto"/>
              </w:divBdr>
            </w:div>
            <w:div w:id="95562110">
              <w:marLeft w:val="0"/>
              <w:marRight w:val="0"/>
              <w:marTop w:val="0"/>
              <w:marBottom w:val="0"/>
              <w:divBdr>
                <w:top w:val="none" w:sz="0" w:space="0" w:color="auto"/>
                <w:left w:val="none" w:sz="0" w:space="0" w:color="auto"/>
                <w:bottom w:val="none" w:sz="0" w:space="0" w:color="auto"/>
                <w:right w:val="none" w:sz="0" w:space="0" w:color="auto"/>
              </w:divBdr>
            </w:div>
            <w:div w:id="98916627">
              <w:marLeft w:val="0"/>
              <w:marRight w:val="0"/>
              <w:marTop w:val="0"/>
              <w:marBottom w:val="0"/>
              <w:divBdr>
                <w:top w:val="none" w:sz="0" w:space="0" w:color="auto"/>
                <w:left w:val="none" w:sz="0" w:space="0" w:color="auto"/>
                <w:bottom w:val="none" w:sz="0" w:space="0" w:color="auto"/>
                <w:right w:val="none" w:sz="0" w:space="0" w:color="auto"/>
              </w:divBdr>
            </w:div>
            <w:div w:id="102265319">
              <w:marLeft w:val="0"/>
              <w:marRight w:val="0"/>
              <w:marTop w:val="0"/>
              <w:marBottom w:val="0"/>
              <w:divBdr>
                <w:top w:val="none" w:sz="0" w:space="0" w:color="auto"/>
                <w:left w:val="none" w:sz="0" w:space="0" w:color="auto"/>
                <w:bottom w:val="none" w:sz="0" w:space="0" w:color="auto"/>
                <w:right w:val="none" w:sz="0" w:space="0" w:color="auto"/>
              </w:divBdr>
            </w:div>
            <w:div w:id="114952382">
              <w:marLeft w:val="0"/>
              <w:marRight w:val="0"/>
              <w:marTop w:val="0"/>
              <w:marBottom w:val="0"/>
              <w:divBdr>
                <w:top w:val="none" w:sz="0" w:space="0" w:color="auto"/>
                <w:left w:val="none" w:sz="0" w:space="0" w:color="auto"/>
                <w:bottom w:val="none" w:sz="0" w:space="0" w:color="auto"/>
                <w:right w:val="none" w:sz="0" w:space="0" w:color="auto"/>
              </w:divBdr>
            </w:div>
            <w:div w:id="120001387">
              <w:marLeft w:val="0"/>
              <w:marRight w:val="0"/>
              <w:marTop w:val="0"/>
              <w:marBottom w:val="0"/>
              <w:divBdr>
                <w:top w:val="none" w:sz="0" w:space="0" w:color="auto"/>
                <w:left w:val="none" w:sz="0" w:space="0" w:color="auto"/>
                <w:bottom w:val="none" w:sz="0" w:space="0" w:color="auto"/>
                <w:right w:val="none" w:sz="0" w:space="0" w:color="auto"/>
              </w:divBdr>
            </w:div>
            <w:div w:id="123666795">
              <w:marLeft w:val="0"/>
              <w:marRight w:val="0"/>
              <w:marTop w:val="0"/>
              <w:marBottom w:val="0"/>
              <w:divBdr>
                <w:top w:val="none" w:sz="0" w:space="0" w:color="auto"/>
                <w:left w:val="none" w:sz="0" w:space="0" w:color="auto"/>
                <w:bottom w:val="none" w:sz="0" w:space="0" w:color="auto"/>
                <w:right w:val="none" w:sz="0" w:space="0" w:color="auto"/>
              </w:divBdr>
            </w:div>
            <w:div w:id="125244519">
              <w:marLeft w:val="0"/>
              <w:marRight w:val="0"/>
              <w:marTop w:val="0"/>
              <w:marBottom w:val="0"/>
              <w:divBdr>
                <w:top w:val="none" w:sz="0" w:space="0" w:color="auto"/>
                <w:left w:val="none" w:sz="0" w:space="0" w:color="auto"/>
                <w:bottom w:val="none" w:sz="0" w:space="0" w:color="auto"/>
                <w:right w:val="none" w:sz="0" w:space="0" w:color="auto"/>
              </w:divBdr>
            </w:div>
            <w:div w:id="125777681">
              <w:marLeft w:val="0"/>
              <w:marRight w:val="0"/>
              <w:marTop w:val="0"/>
              <w:marBottom w:val="0"/>
              <w:divBdr>
                <w:top w:val="none" w:sz="0" w:space="0" w:color="auto"/>
                <w:left w:val="none" w:sz="0" w:space="0" w:color="auto"/>
                <w:bottom w:val="none" w:sz="0" w:space="0" w:color="auto"/>
                <w:right w:val="none" w:sz="0" w:space="0" w:color="auto"/>
              </w:divBdr>
            </w:div>
            <w:div w:id="125975917">
              <w:marLeft w:val="0"/>
              <w:marRight w:val="0"/>
              <w:marTop w:val="0"/>
              <w:marBottom w:val="0"/>
              <w:divBdr>
                <w:top w:val="none" w:sz="0" w:space="0" w:color="auto"/>
                <w:left w:val="none" w:sz="0" w:space="0" w:color="auto"/>
                <w:bottom w:val="none" w:sz="0" w:space="0" w:color="auto"/>
                <w:right w:val="none" w:sz="0" w:space="0" w:color="auto"/>
              </w:divBdr>
            </w:div>
            <w:div w:id="141771270">
              <w:marLeft w:val="0"/>
              <w:marRight w:val="0"/>
              <w:marTop w:val="0"/>
              <w:marBottom w:val="0"/>
              <w:divBdr>
                <w:top w:val="none" w:sz="0" w:space="0" w:color="auto"/>
                <w:left w:val="none" w:sz="0" w:space="0" w:color="auto"/>
                <w:bottom w:val="none" w:sz="0" w:space="0" w:color="auto"/>
                <w:right w:val="none" w:sz="0" w:space="0" w:color="auto"/>
              </w:divBdr>
            </w:div>
            <w:div w:id="146166192">
              <w:marLeft w:val="0"/>
              <w:marRight w:val="0"/>
              <w:marTop w:val="0"/>
              <w:marBottom w:val="0"/>
              <w:divBdr>
                <w:top w:val="none" w:sz="0" w:space="0" w:color="auto"/>
                <w:left w:val="none" w:sz="0" w:space="0" w:color="auto"/>
                <w:bottom w:val="none" w:sz="0" w:space="0" w:color="auto"/>
                <w:right w:val="none" w:sz="0" w:space="0" w:color="auto"/>
              </w:divBdr>
            </w:div>
            <w:div w:id="148519676">
              <w:marLeft w:val="0"/>
              <w:marRight w:val="0"/>
              <w:marTop w:val="0"/>
              <w:marBottom w:val="0"/>
              <w:divBdr>
                <w:top w:val="none" w:sz="0" w:space="0" w:color="auto"/>
                <w:left w:val="none" w:sz="0" w:space="0" w:color="auto"/>
                <w:bottom w:val="none" w:sz="0" w:space="0" w:color="auto"/>
                <w:right w:val="none" w:sz="0" w:space="0" w:color="auto"/>
              </w:divBdr>
            </w:div>
            <w:div w:id="155147422">
              <w:marLeft w:val="0"/>
              <w:marRight w:val="0"/>
              <w:marTop w:val="0"/>
              <w:marBottom w:val="0"/>
              <w:divBdr>
                <w:top w:val="none" w:sz="0" w:space="0" w:color="auto"/>
                <w:left w:val="none" w:sz="0" w:space="0" w:color="auto"/>
                <w:bottom w:val="none" w:sz="0" w:space="0" w:color="auto"/>
                <w:right w:val="none" w:sz="0" w:space="0" w:color="auto"/>
              </w:divBdr>
            </w:div>
            <w:div w:id="155461144">
              <w:marLeft w:val="0"/>
              <w:marRight w:val="0"/>
              <w:marTop w:val="0"/>
              <w:marBottom w:val="0"/>
              <w:divBdr>
                <w:top w:val="none" w:sz="0" w:space="0" w:color="auto"/>
                <w:left w:val="none" w:sz="0" w:space="0" w:color="auto"/>
                <w:bottom w:val="none" w:sz="0" w:space="0" w:color="auto"/>
                <w:right w:val="none" w:sz="0" w:space="0" w:color="auto"/>
              </w:divBdr>
            </w:div>
            <w:div w:id="177014243">
              <w:marLeft w:val="0"/>
              <w:marRight w:val="0"/>
              <w:marTop w:val="0"/>
              <w:marBottom w:val="0"/>
              <w:divBdr>
                <w:top w:val="none" w:sz="0" w:space="0" w:color="auto"/>
                <w:left w:val="none" w:sz="0" w:space="0" w:color="auto"/>
                <w:bottom w:val="none" w:sz="0" w:space="0" w:color="auto"/>
                <w:right w:val="none" w:sz="0" w:space="0" w:color="auto"/>
              </w:divBdr>
            </w:div>
            <w:div w:id="188220695">
              <w:marLeft w:val="0"/>
              <w:marRight w:val="0"/>
              <w:marTop w:val="0"/>
              <w:marBottom w:val="0"/>
              <w:divBdr>
                <w:top w:val="none" w:sz="0" w:space="0" w:color="auto"/>
                <w:left w:val="none" w:sz="0" w:space="0" w:color="auto"/>
                <w:bottom w:val="none" w:sz="0" w:space="0" w:color="auto"/>
                <w:right w:val="none" w:sz="0" w:space="0" w:color="auto"/>
              </w:divBdr>
            </w:div>
            <w:div w:id="189492234">
              <w:marLeft w:val="0"/>
              <w:marRight w:val="0"/>
              <w:marTop w:val="0"/>
              <w:marBottom w:val="0"/>
              <w:divBdr>
                <w:top w:val="none" w:sz="0" w:space="0" w:color="auto"/>
                <w:left w:val="none" w:sz="0" w:space="0" w:color="auto"/>
                <w:bottom w:val="none" w:sz="0" w:space="0" w:color="auto"/>
                <w:right w:val="none" w:sz="0" w:space="0" w:color="auto"/>
              </w:divBdr>
            </w:div>
            <w:div w:id="190807815">
              <w:marLeft w:val="0"/>
              <w:marRight w:val="0"/>
              <w:marTop w:val="0"/>
              <w:marBottom w:val="0"/>
              <w:divBdr>
                <w:top w:val="none" w:sz="0" w:space="0" w:color="auto"/>
                <w:left w:val="none" w:sz="0" w:space="0" w:color="auto"/>
                <w:bottom w:val="none" w:sz="0" w:space="0" w:color="auto"/>
                <w:right w:val="none" w:sz="0" w:space="0" w:color="auto"/>
              </w:divBdr>
            </w:div>
            <w:div w:id="193200458">
              <w:marLeft w:val="0"/>
              <w:marRight w:val="0"/>
              <w:marTop w:val="0"/>
              <w:marBottom w:val="0"/>
              <w:divBdr>
                <w:top w:val="none" w:sz="0" w:space="0" w:color="auto"/>
                <w:left w:val="none" w:sz="0" w:space="0" w:color="auto"/>
                <w:bottom w:val="none" w:sz="0" w:space="0" w:color="auto"/>
                <w:right w:val="none" w:sz="0" w:space="0" w:color="auto"/>
              </w:divBdr>
            </w:div>
            <w:div w:id="205070270">
              <w:marLeft w:val="0"/>
              <w:marRight w:val="0"/>
              <w:marTop w:val="0"/>
              <w:marBottom w:val="0"/>
              <w:divBdr>
                <w:top w:val="none" w:sz="0" w:space="0" w:color="auto"/>
                <w:left w:val="none" w:sz="0" w:space="0" w:color="auto"/>
                <w:bottom w:val="none" w:sz="0" w:space="0" w:color="auto"/>
                <w:right w:val="none" w:sz="0" w:space="0" w:color="auto"/>
              </w:divBdr>
            </w:div>
            <w:div w:id="227768398">
              <w:marLeft w:val="0"/>
              <w:marRight w:val="0"/>
              <w:marTop w:val="0"/>
              <w:marBottom w:val="0"/>
              <w:divBdr>
                <w:top w:val="none" w:sz="0" w:space="0" w:color="auto"/>
                <w:left w:val="none" w:sz="0" w:space="0" w:color="auto"/>
                <w:bottom w:val="none" w:sz="0" w:space="0" w:color="auto"/>
                <w:right w:val="none" w:sz="0" w:space="0" w:color="auto"/>
              </w:divBdr>
            </w:div>
            <w:div w:id="235553076">
              <w:marLeft w:val="0"/>
              <w:marRight w:val="0"/>
              <w:marTop w:val="0"/>
              <w:marBottom w:val="0"/>
              <w:divBdr>
                <w:top w:val="none" w:sz="0" w:space="0" w:color="auto"/>
                <w:left w:val="none" w:sz="0" w:space="0" w:color="auto"/>
                <w:bottom w:val="none" w:sz="0" w:space="0" w:color="auto"/>
                <w:right w:val="none" w:sz="0" w:space="0" w:color="auto"/>
              </w:divBdr>
            </w:div>
            <w:div w:id="237979726">
              <w:marLeft w:val="0"/>
              <w:marRight w:val="0"/>
              <w:marTop w:val="0"/>
              <w:marBottom w:val="0"/>
              <w:divBdr>
                <w:top w:val="none" w:sz="0" w:space="0" w:color="auto"/>
                <w:left w:val="none" w:sz="0" w:space="0" w:color="auto"/>
                <w:bottom w:val="none" w:sz="0" w:space="0" w:color="auto"/>
                <w:right w:val="none" w:sz="0" w:space="0" w:color="auto"/>
              </w:divBdr>
            </w:div>
            <w:div w:id="240215713">
              <w:marLeft w:val="0"/>
              <w:marRight w:val="0"/>
              <w:marTop w:val="0"/>
              <w:marBottom w:val="0"/>
              <w:divBdr>
                <w:top w:val="none" w:sz="0" w:space="0" w:color="auto"/>
                <w:left w:val="none" w:sz="0" w:space="0" w:color="auto"/>
                <w:bottom w:val="none" w:sz="0" w:space="0" w:color="auto"/>
                <w:right w:val="none" w:sz="0" w:space="0" w:color="auto"/>
              </w:divBdr>
            </w:div>
            <w:div w:id="246308907">
              <w:marLeft w:val="0"/>
              <w:marRight w:val="0"/>
              <w:marTop w:val="0"/>
              <w:marBottom w:val="0"/>
              <w:divBdr>
                <w:top w:val="none" w:sz="0" w:space="0" w:color="auto"/>
                <w:left w:val="none" w:sz="0" w:space="0" w:color="auto"/>
                <w:bottom w:val="none" w:sz="0" w:space="0" w:color="auto"/>
                <w:right w:val="none" w:sz="0" w:space="0" w:color="auto"/>
              </w:divBdr>
            </w:div>
            <w:div w:id="247547634">
              <w:marLeft w:val="0"/>
              <w:marRight w:val="0"/>
              <w:marTop w:val="0"/>
              <w:marBottom w:val="0"/>
              <w:divBdr>
                <w:top w:val="none" w:sz="0" w:space="0" w:color="auto"/>
                <w:left w:val="none" w:sz="0" w:space="0" w:color="auto"/>
                <w:bottom w:val="none" w:sz="0" w:space="0" w:color="auto"/>
                <w:right w:val="none" w:sz="0" w:space="0" w:color="auto"/>
              </w:divBdr>
            </w:div>
            <w:div w:id="256212450">
              <w:marLeft w:val="0"/>
              <w:marRight w:val="0"/>
              <w:marTop w:val="0"/>
              <w:marBottom w:val="0"/>
              <w:divBdr>
                <w:top w:val="none" w:sz="0" w:space="0" w:color="auto"/>
                <w:left w:val="none" w:sz="0" w:space="0" w:color="auto"/>
                <w:bottom w:val="none" w:sz="0" w:space="0" w:color="auto"/>
                <w:right w:val="none" w:sz="0" w:space="0" w:color="auto"/>
              </w:divBdr>
            </w:div>
            <w:div w:id="263539253">
              <w:marLeft w:val="0"/>
              <w:marRight w:val="0"/>
              <w:marTop w:val="0"/>
              <w:marBottom w:val="0"/>
              <w:divBdr>
                <w:top w:val="none" w:sz="0" w:space="0" w:color="auto"/>
                <w:left w:val="none" w:sz="0" w:space="0" w:color="auto"/>
                <w:bottom w:val="none" w:sz="0" w:space="0" w:color="auto"/>
                <w:right w:val="none" w:sz="0" w:space="0" w:color="auto"/>
              </w:divBdr>
            </w:div>
            <w:div w:id="266619278">
              <w:marLeft w:val="0"/>
              <w:marRight w:val="0"/>
              <w:marTop w:val="0"/>
              <w:marBottom w:val="0"/>
              <w:divBdr>
                <w:top w:val="none" w:sz="0" w:space="0" w:color="auto"/>
                <w:left w:val="none" w:sz="0" w:space="0" w:color="auto"/>
                <w:bottom w:val="none" w:sz="0" w:space="0" w:color="auto"/>
                <w:right w:val="none" w:sz="0" w:space="0" w:color="auto"/>
              </w:divBdr>
            </w:div>
            <w:div w:id="267590800">
              <w:marLeft w:val="0"/>
              <w:marRight w:val="0"/>
              <w:marTop w:val="0"/>
              <w:marBottom w:val="0"/>
              <w:divBdr>
                <w:top w:val="none" w:sz="0" w:space="0" w:color="auto"/>
                <w:left w:val="none" w:sz="0" w:space="0" w:color="auto"/>
                <w:bottom w:val="none" w:sz="0" w:space="0" w:color="auto"/>
                <w:right w:val="none" w:sz="0" w:space="0" w:color="auto"/>
              </w:divBdr>
            </w:div>
            <w:div w:id="274137589">
              <w:marLeft w:val="0"/>
              <w:marRight w:val="0"/>
              <w:marTop w:val="0"/>
              <w:marBottom w:val="0"/>
              <w:divBdr>
                <w:top w:val="none" w:sz="0" w:space="0" w:color="auto"/>
                <w:left w:val="none" w:sz="0" w:space="0" w:color="auto"/>
                <w:bottom w:val="none" w:sz="0" w:space="0" w:color="auto"/>
                <w:right w:val="none" w:sz="0" w:space="0" w:color="auto"/>
              </w:divBdr>
            </w:div>
            <w:div w:id="274678800">
              <w:marLeft w:val="0"/>
              <w:marRight w:val="0"/>
              <w:marTop w:val="0"/>
              <w:marBottom w:val="0"/>
              <w:divBdr>
                <w:top w:val="none" w:sz="0" w:space="0" w:color="auto"/>
                <w:left w:val="none" w:sz="0" w:space="0" w:color="auto"/>
                <w:bottom w:val="none" w:sz="0" w:space="0" w:color="auto"/>
                <w:right w:val="none" w:sz="0" w:space="0" w:color="auto"/>
              </w:divBdr>
            </w:div>
            <w:div w:id="277688426">
              <w:marLeft w:val="0"/>
              <w:marRight w:val="0"/>
              <w:marTop w:val="0"/>
              <w:marBottom w:val="0"/>
              <w:divBdr>
                <w:top w:val="none" w:sz="0" w:space="0" w:color="auto"/>
                <w:left w:val="none" w:sz="0" w:space="0" w:color="auto"/>
                <w:bottom w:val="none" w:sz="0" w:space="0" w:color="auto"/>
                <w:right w:val="none" w:sz="0" w:space="0" w:color="auto"/>
              </w:divBdr>
            </w:div>
            <w:div w:id="281231044">
              <w:marLeft w:val="0"/>
              <w:marRight w:val="0"/>
              <w:marTop w:val="0"/>
              <w:marBottom w:val="0"/>
              <w:divBdr>
                <w:top w:val="none" w:sz="0" w:space="0" w:color="auto"/>
                <w:left w:val="none" w:sz="0" w:space="0" w:color="auto"/>
                <w:bottom w:val="none" w:sz="0" w:space="0" w:color="auto"/>
                <w:right w:val="none" w:sz="0" w:space="0" w:color="auto"/>
              </w:divBdr>
            </w:div>
            <w:div w:id="281965163">
              <w:marLeft w:val="0"/>
              <w:marRight w:val="0"/>
              <w:marTop w:val="0"/>
              <w:marBottom w:val="0"/>
              <w:divBdr>
                <w:top w:val="none" w:sz="0" w:space="0" w:color="auto"/>
                <w:left w:val="none" w:sz="0" w:space="0" w:color="auto"/>
                <w:bottom w:val="none" w:sz="0" w:space="0" w:color="auto"/>
                <w:right w:val="none" w:sz="0" w:space="0" w:color="auto"/>
              </w:divBdr>
            </w:div>
            <w:div w:id="282925138">
              <w:marLeft w:val="0"/>
              <w:marRight w:val="0"/>
              <w:marTop w:val="0"/>
              <w:marBottom w:val="0"/>
              <w:divBdr>
                <w:top w:val="none" w:sz="0" w:space="0" w:color="auto"/>
                <w:left w:val="none" w:sz="0" w:space="0" w:color="auto"/>
                <w:bottom w:val="none" w:sz="0" w:space="0" w:color="auto"/>
                <w:right w:val="none" w:sz="0" w:space="0" w:color="auto"/>
              </w:divBdr>
            </w:div>
            <w:div w:id="287931686">
              <w:marLeft w:val="0"/>
              <w:marRight w:val="0"/>
              <w:marTop w:val="0"/>
              <w:marBottom w:val="0"/>
              <w:divBdr>
                <w:top w:val="none" w:sz="0" w:space="0" w:color="auto"/>
                <w:left w:val="none" w:sz="0" w:space="0" w:color="auto"/>
                <w:bottom w:val="none" w:sz="0" w:space="0" w:color="auto"/>
                <w:right w:val="none" w:sz="0" w:space="0" w:color="auto"/>
              </w:divBdr>
            </w:div>
            <w:div w:id="291249524">
              <w:marLeft w:val="0"/>
              <w:marRight w:val="0"/>
              <w:marTop w:val="0"/>
              <w:marBottom w:val="0"/>
              <w:divBdr>
                <w:top w:val="none" w:sz="0" w:space="0" w:color="auto"/>
                <w:left w:val="none" w:sz="0" w:space="0" w:color="auto"/>
                <w:bottom w:val="none" w:sz="0" w:space="0" w:color="auto"/>
                <w:right w:val="none" w:sz="0" w:space="0" w:color="auto"/>
              </w:divBdr>
            </w:div>
            <w:div w:id="292291640">
              <w:marLeft w:val="0"/>
              <w:marRight w:val="0"/>
              <w:marTop w:val="0"/>
              <w:marBottom w:val="0"/>
              <w:divBdr>
                <w:top w:val="none" w:sz="0" w:space="0" w:color="auto"/>
                <w:left w:val="none" w:sz="0" w:space="0" w:color="auto"/>
                <w:bottom w:val="none" w:sz="0" w:space="0" w:color="auto"/>
                <w:right w:val="none" w:sz="0" w:space="0" w:color="auto"/>
              </w:divBdr>
            </w:div>
            <w:div w:id="293872858">
              <w:marLeft w:val="0"/>
              <w:marRight w:val="0"/>
              <w:marTop w:val="0"/>
              <w:marBottom w:val="0"/>
              <w:divBdr>
                <w:top w:val="none" w:sz="0" w:space="0" w:color="auto"/>
                <w:left w:val="none" w:sz="0" w:space="0" w:color="auto"/>
                <w:bottom w:val="none" w:sz="0" w:space="0" w:color="auto"/>
                <w:right w:val="none" w:sz="0" w:space="0" w:color="auto"/>
              </w:divBdr>
            </w:div>
            <w:div w:id="300039170">
              <w:marLeft w:val="0"/>
              <w:marRight w:val="0"/>
              <w:marTop w:val="0"/>
              <w:marBottom w:val="0"/>
              <w:divBdr>
                <w:top w:val="none" w:sz="0" w:space="0" w:color="auto"/>
                <w:left w:val="none" w:sz="0" w:space="0" w:color="auto"/>
                <w:bottom w:val="none" w:sz="0" w:space="0" w:color="auto"/>
                <w:right w:val="none" w:sz="0" w:space="0" w:color="auto"/>
              </w:divBdr>
            </w:div>
            <w:div w:id="300119926">
              <w:marLeft w:val="0"/>
              <w:marRight w:val="0"/>
              <w:marTop w:val="0"/>
              <w:marBottom w:val="0"/>
              <w:divBdr>
                <w:top w:val="none" w:sz="0" w:space="0" w:color="auto"/>
                <w:left w:val="none" w:sz="0" w:space="0" w:color="auto"/>
                <w:bottom w:val="none" w:sz="0" w:space="0" w:color="auto"/>
                <w:right w:val="none" w:sz="0" w:space="0" w:color="auto"/>
              </w:divBdr>
            </w:div>
            <w:div w:id="307977148">
              <w:marLeft w:val="0"/>
              <w:marRight w:val="0"/>
              <w:marTop w:val="0"/>
              <w:marBottom w:val="0"/>
              <w:divBdr>
                <w:top w:val="none" w:sz="0" w:space="0" w:color="auto"/>
                <w:left w:val="none" w:sz="0" w:space="0" w:color="auto"/>
                <w:bottom w:val="none" w:sz="0" w:space="0" w:color="auto"/>
                <w:right w:val="none" w:sz="0" w:space="0" w:color="auto"/>
              </w:divBdr>
            </w:div>
            <w:div w:id="315380966">
              <w:marLeft w:val="0"/>
              <w:marRight w:val="0"/>
              <w:marTop w:val="0"/>
              <w:marBottom w:val="0"/>
              <w:divBdr>
                <w:top w:val="none" w:sz="0" w:space="0" w:color="auto"/>
                <w:left w:val="none" w:sz="0" w:space="0" w:color="auto"/>
                <w:bottom w:val="none" w:sz="0" w:space="0" w:color="auto"/>
                <w:right w:val="none" w:sz="0" w:space="0" w:color="auto"/>
              </w:divBdr>
            </w:div>
            <w:div w:id="318772956">
              <w:marLeft w:val="0"/>
              <w:marRight w:val="0"/>
              <w:marTop w:val="0"/>
              <w:marBottom w:val="0"/>
              <w:divBdr>
                <w:top w:val="none" w:sz="0" w:space="0" w:color="auto"/>
                <w:left w:val="none" w:sz="0" w:space="0" w:color="auto"/>
                <w:bottom w:val="none" w:sz="0" w:space="0" w:color="auto"/>
                <w:right w:val="none" w:sz="0" w:space="0" w:color="auto"/>
              </w:divBdr>
            </w:div>
            <w:div w:id="322437443">
              <w:marLeft w:val="0"/>
              <w:marRight w:val="0"/>
              <w:marTop w:val="0"/>
              <w:marBottom w:val="0"/>
              <w:divBdr>
                <w:top w:val="none" w:sz="0" w:space="0" w:color="auto"/>
                <w:left w:val="none" w:sz="0" w:space="0" w:color="auto"/>
                <w:bottom w:val="none" w:sz="0" w:space="0" w:color="auto"/>
                <w:right w:val="none" w:sz="0" w:space="0" w:color="auto"/>
              </w:divBdr>
            </w:div>
            <w:div w:id="322465687">
              <w:marLeft w:val="0"/>
              <w:marRight w:val="0"/>
              <w:marTop w:val="0"/>
              <w:marBottom w:val="0"/>
              <w:divBdr>
                <w:top w:val="none" w:sz="0" w:space="0" w:color="auto"/>
                <w:left w:val="none" w:sz="0" w:space="0" w:color="auto"/>
                <w:bottom w:val="none" w:sz="0" w:space="0" w:color="auto"/>
                <w:right w:val="none" w:sz="0" w:space="0" w:color="auto"/>
              </w:divBdr>
            </w:div>
            <w:div w:id="325399452">
              <w:marLeft w:val="0"/>
              <w:marRight w:val="0"/>
              <w:marTop w:val="0"/>
              <w:marBottom w:val="0"/>
              <w:divBdr>
                <w:top w:val="none" w:sz="0" w:space="0" w:color="auto"/>
                <w:left w:val="none" w:sz="0" w:space="0" w:color="auto"/>
                <w:bottom w:val="none" w:sz="0" w:space="0" w:color="auto"/>
                <w:right w:val="none" w:sz="0" w:space="0" w:color="auto"/>
              </w:divBdr>
            </w:div>
            <w:div w:id="329405796">
              <w:marLeft w:val="0"/>
              <w:marRight w:val="0"/>
              <w:marTop w:val="0"/>
              <w:marBottom w:val="0"/>
              <w:divBdr>
                <w:top w:val="none" w:sz="0" w:space="0" w:color="auto"/>
                <w:left w:val="none" w:sz="0" w:space="0" w:color="auto"/>
                <w:bottom w:val="none" w:sz="0" w:space="0" w:color="auto"/>
                <w:right w:val="none" w:sz="0" w:space="0" w:color="auto"/>
              </w:divBdr>
            </w:div>
            <w:div w:id="346179495">
              <w:marLeft w:val="0"/>
              <w:marRight w:val="0"/>
              <w:marTop w:val="0"/>
              <w:marBottom w:val="0"/>
              <w:divBdr>
                <w:top w:val="none" w:sz="0" w:space="0" w:color="auto"/>
                <w:left w:val="none" w:sz="0" w:space="0" w:color="auto"/>
                <w:bottom w:val="none" w:sz="0" w:space="0" w:color="auto"/>
                <w:right w:val="none" w:sz="0" w:space="0" w:color="auto"/>
              </w:divBdr>
            </w:div>
            <w:div w:id="347562368">
              <w:marLeft w:val="0"/>
              <w:marRight w:val="0"/>
              <w:marTop w:val="0"/>
              <w:marBottom w:val="0"/>
              <w:divBdr>
                <w:top w:val="none" w:sz="0" w:space="0" w:color="auto"/>
                <w:left w:val="none" w:sz="0" w:space="0" w:color="auto"/>
                <w:bottom w:val="none" w:sz="0" w:space="0" w:color="auto"/>
                <w:right w:val="none" w:sz="0" w:space="0" w:color="auto"/>
              </w:divBdr>
            </w:div>
            <w:div w:id="366296166">
              <w:marLeft w:val="0"/>
              <w:marRight w:val="0"/>
              <w:marTop w:val="0"/>
              <w:marBottom w:val="0"/>
              <w:divBdr>
                <w:top w:val="none" w:sz="0" w:space="0" w:color="auto"/>
                <w:left w:val="none" w:sz="0" w:space="0" w:color="auto"/>
                <w:bottom w:val="none" w:sz="0" w:space="0" w:color="auto"/>
                <w:right w:val="none" w:sz="0" w:space="0" w:color="auto"/>
              </w:divBdr>
            </w:div>
            <w:div w:id="369259322">
              <w:marLeft w:val="0"/>
              <w:marRight w:val="0"/>
              <w:marTop w:val="0"/>
              <w:marBottom w:val="0"/>
              <w:divBdr>
                <w:top w:val="none" w:sz="0" w:space="0" w:color="auto"/>
                <w:left w:val="none" w:sz="0" w:space="0" w:color="auto"/>
                <w:bottom w:val="none" w:sz="0" w:space="0" w:color="auto"/>
                <w:right w:val="none" w:sz="0" w:space="0" w:color="auto"/>
              </w:divBdr>
            </w:div>
            <w:div w:id="374735980">
              <w:marLeft w:val="0"/>
              <w:marRight w:val="0"/>
              <w:marTop w:val="0"/>
              <w:marBottom w:val="0"/>
              <w:divBdr>
                <w:top w:val="none" w:sz="0" w:space="0" w:color="auto"/>
                <w:left w:val="none" w:sz="0" w:space="0" w:color="auto"/>
                <w:bottom w:val="none" w:sz="0" w:space="0" w:color="auto"/>
                <w:right w:val="none" w:sz="0" w:space="0" w:color="auto"/>
              </w:divBdr>
            </w:div>
            <w:div w:id="378673223">
              <w:marLeft w:val="0"/>
              <w:marRight w:val="0"/>
              <w:marTop w:val="0"/>
              <w:marBottom w:val="0"/>
              <w:divBdr>
                <w:top w:val="none" w:sz="0" w:space="0" w:color="auto"/>
                <w:left w:val="none" w:sz="0" w:space="0" w:color="auto"/>
                <w:bottom w:val="none" w:sz="0" w:space="0" w:color="auto"/>
                <w:right w:val="none" w:sz="0" w:space="0" w:color="auto"/>
              </w:divBdr>
            </w:div>
            <w:div w:id="380834927">
              <w:marLeft w:val="0"/>
              <w:marRight w:val="0"/>
              <w:marTop w:val="0"/>
              <w:marBottom w:val="0"/>
              <w:divBdr>
                <w:top w:val="none" w:sz="0" w:space="0" w:color="auto"/>
                <w:left w:val="none" w:sz="0" w:space="0" w:color="auto"/>
                <w:bottom w:val="none" w:sz="0" w:space="0" w:color="auto"/>
                <w:right w:val="none" w:sz="0" w:space="0" w:color="auto"/>
              </w:divBdr>
            </w:div>
            <w:div w:id="383140118">
              <w:marLeft w:val="0"/>
              <w:marRight w:val="0"/>
              <w:marTop w:val="0"/>
              <w:marBottom w:val="0"/>
              <w:divBdr>
                <w:top w:val="none" w:sz="0" w:space="0" w:color="auto"/>
                <w:left w:val="none" w:sz="0" w:space="0" w:color="auto"/>
                <w:bottom w:val="none" w:sz="0" w:space="0" w:color="auto"/>
                <w:right w:val="none" w:sz="0" w:space="0" w:color="auto"/>
              </w:divBdr>
            </w:div>
            <w:div w:id="387650936">
              <w:marLeft w:val="0"/>
              <w:marRight w:val="0"/>
              <w:marTop w:val="0"/>
              <w:marBottom w:val="0"/>
              <w:divBdr>
                <w:top w:val="none" w:sz="0" w:space="0" w:color="auto"/>
                <w:left w:val="none" w:sz="0" w:space="0" w:color="auto"/>
                <w:bottom w:val="none" w:sz="0" w:space="0" w:color="auto"/>
                <w:right w:val="none" w:sz="0" w:space="0" w:color="auto"/>
              </w:divBdr>
            </w:div>
            <w:div w:id="387656186">
              <w:marLeft w:val="0"/>
              <w:marRight w:val="0"/>
              <w:marTop w:val="0"/>
              <w:marBottom w:val="0"/>
              <w:divBdr>
                <w:top w:val="none" w:sz="0" w:space="0" w:color="auto"/>
                <w:left w:val="none" w:sz="0" w:space="0" w:color="auto"/>
                <w:bottom w:val="none" w:sz="0" w:space="0" w:color="auto"/>
                <w:right w:val="none" w:sz="0" w:space="0" w:color="auto"/>
              </w:divBdr>
            </w:div>
            <w:div w:id="390932063">
              <w:marLeft w:val="0"/>
              <w:marRight w:val="0"/>
              <w:marTop w:val="0"/>
              <w:marBottom w:val="0"/>
              <w:divBdr>
                <w:top w:val="none" w:sz="0" w:space="0" w:color="auto"/>
                <w:left w:val="none" w:sz="0" w:space="0" w:color="auto"/>
                <w:bottom w:val="none" w:sz="0" w:space="0" w:color="auto"/>
                <w:right w:val="none" w:sz="0" w:space="0" w:color="auto"/>
              </w:divBdr>
            </w:div>
            <w:div w:id="394620057">
              <w:marLeft w:val="0"/>
              <w:marRight w:val="0"/>
              <w:marTop w:val="0"/>
              <w:marBottom w:val="0"/>
              <w:divBdr>
                <w:top w:val="none" w:sz="0" w:space="0" w:color="auto"/>
                <w:left w:val="none" w:sz="0" w:space="0" w:color="auto"/>
                <w:bottom w:val="none" w:sz="0" w:space="0" w:color="auto"/>
                <w:right w:val="none" w:sz="0" w:space="0" w:color="auto"/>
              </w:divBdr>
            </w:div>
            <w:div w:id="394664047">
              <w:marLeft w:val="0"/>
              <w:marRight w:val="0"/>
              <w:marTop w:val="0"/>
              <w:marBottom w:val="0"/>
              <w:divBdr>
                <w:top w:val="none" w:sz="0" w:space="0" w:color="auto"/>
                <w:left w:val="none" w:sz="0" w:space="0" w:color="auto"/>
                <w:bottom w:val="none" w:sz="0" w:space="0" w:color="auto"/>
                <w:right w:val="none" w:sz="0" w:space="0" w:color="auto"/>
              </w:divBdr>
            </w:div>
            <w:div w:id="395082753">
              <w:marLeft w:val="0"/>
              <w:marRight w:val="0"/>
              <w:marTop w:val="0"/>
              <w:marBottom w:val="0"/>
              <w:divBdr>
                <w:top w:val="none" w:sz="0" w:space="0" w:color="auto"/>
                <w:left w:val="none" w:sz="0" w:space="0" w:color="auto"/>
                <w:bottom w:val="none" w:sz="0" w:space="0" w:color="auto"/>
                <w:right w:val="none" w:sz="0" w:space="0" w:color="auto"/>
              </w:divBdr>
            </w:div>
            <w:div w:id="397367390">
              <w:marLeft w:val="0"/>
              <w:marRight w:val="0"/>
              <w:marTop w:val="0"/>
              <w:marBottom w:val="0"/>
              <w:divBdr>
                <w:top w:val="none" w:sz="0" w:space="0" w:color="auto"/>
                <w:left w:val="none" w:sz="0" w:space="0" w:color="auto"/>
                <w:bottom w:val="none" w:sz="0" w:space="0" w:color="auto"/>
                <w:right w:val="none" w:sz="0" w:space="0" w:color="auto"/>
              </w:divBdr>
            </w:div>
            <w:div w:id="397677869">
              <w:marLeft w:val="0"/>
              <w:marRight w:val="0"/>
              <w:marTop w:val="0"/>
              <w:marBottom w:val="0"/>
              <w:divBdr>
                <w:top w:val="none" w:sz="0" w:space="0" w:color="auto"/>
                <w:left w:val="none" w:sz="0" w:space="0" w:color="auto"/>
                <w:bottom w:val="none" w:sz="0" w:space="0" w:color="auto"/>
                <w:right w:val="none" w:sz="0" w:space="0" w:color="auto"/>
              </w:divBdr>
            </w:div>
            <w:div w:id="399520129">
              <w:marLeft w:val="0"/>
              <w:marRight w:val="0"/>
              <w:marTop w:val="0"/>
              <w:marBottom w:val="0"/>
              <w:divBdr>
                <w:top w:val="none" w:sz="0" w:space="0" w:color="auto"/>
                <w:left w:val="none" w:sz="0" w:space="0" w:color="auto"/>
                <w:bottom w:val="none" w:sz="0" w:space="0" w:color="auto"/>
                <w:right w:val="none" w:sz="0" w:space="0" w:color="auto"/>
              </w:divBdr>
            </w:div>
            <w:div w:id="406389992">
              <w:marLeft w:val="0"/>
              <w:marRight w:val="0"/>
              <w:marTop w:val="0"/>
              <w:marBottom w:val="0"/>
              <w:divBdr>
                <w:top w:val="none" w:sz="0" w:space="0" w:color="auto"/>
                <w:left w:val="none" w:sz="0" w:space="0" w:color="auto"/>
                <w:bottom w:val="none" w:sz="0" w:space="0" w:color="auto"/>
                <w:right w:val="none" w:sz="0" w:space="0" w:color="auto"/>
              </w:divBdr>
            </w:div>
            <w:div w:id="414712889">
              <w:marLeft w:val="0"/>
              <w:marRight w:val="0"/>
              <w:marTop w:val="0"/>
              <w:marBottom w:val="0"/>
              <w:divBdr>
                <w:top w:val="none" w:sz="0" w:space="0" w:color="auto"/>
                <w:left w:val="none" w:sz="0" w:space="0" w:color="auto"/>
                <w:bottom w:val="none" w:sz="0" w:space="0" w:color="auto"/>
                <w:right w:val="none" w:sz="0" w:space="0" w:color="auto"/>
              </w:divBdr>
            </w:div>
            <w:div w:id="422576666">
              <w:marLeft w:val="0"/>
              <w:marRight w:val="0"/>
              <w:marTop w:val="0"/>
              <w:marBottom w:val="0"/>
              <w:divBdr>
                <w:top w:val="none" w:sz="0" w:space="0" w:color="auto"/>
                <w:left w:val="none" w:sz="0" w:space="0" w:color="auto"/>
                <w:bottom w:val="none" w:sz="0" w:space="0" w:color="auto"/>
                <w:right w:val="none" w:sz="0" w:space="0" w:color="auto"/>
              </w:divBdr>
            </w:div>
            <w:div w:id="424034774">
              <w:marLeft w:val="0"/>
              <w:marRight w:val="0"/>
              <w:marTop w:val="0"/>
              <w:marBottom w:val="0"/>
              <w:divBdr>
                <w:top w:val="none" w:sz="0" w:space="0" w:color="auto"/>
                <w:left w:val="none" w:sz="0" w:space="0" w:color="auto"/>
                <w:bottom w:val="none" w:sz="0" w:space="0" w:color="auto"/>
                <w:right w:val="none" w:sz="0" w:space="0" w:color="auto"/>
              </w:divBdr>
            </w:div>
            <w:div w:id="428240444">
              <w:marLeft w:val="0"/>
              <w:marRight w:val="0"/>
              <w:marTop w:val="0"/>
              <w:marBottom w:val="0"/>
              <w:divBdr>
                <w:top w:val="none" w:sz="0" w:space="0" w:color="auto"/>
                <w:left w:val="none" w:sz="0" w:space="0" w:color="auto"/>
                <w:bottom w:val="none" w:sz="0" w:space="0" w:color="auto"/>
                <w:right w:val="none" w:sz="0" w:space="0" w:color="auto"/>
              </w:divBdr>
            </w:div>
            <w:div w:id="428739348">
              <w:marLeft w:val="0"/>
              <w:marRight w:val="0"/>
              <w:marTop w:val="0"/>
              <w:marBottom w:val="0"/>
              <w:divBdr>
                <w:top w:val="none" w:sz="0" w:space="0" w:color="auto"/>
                <w:left w:val="none" w:sz="0" w:space="0" w:color="auto"/>
                <w:bottom w:val="none" w:sz="0" w:space="0" w:color="auto"/>
                <w:right w:val="none" w:sz="0" w:space="0" w:color="auto"/>
              </w:divBdr>
            </w:div>
            <w:div w:id="430711021">
              <w:marLeft w:val="0"/>
              <w:marRight w:val="0"/>
              <w:marTop w:val="0"/>
              <w:marBottom w:val="0"/>
              <w:divBdr>
                <w:top w:val="none" w:sz="0" w:space="0" w:color="auto"/>
                <w:left w:val="none" w:sz="0" w:space="0" w:color="auto"/>
                <w:bottom w:val="none" w:sz="0" w:space="0" w:color="auto"/>
                <w:right w:val="none" w:sz="0" w:space="0" w:color="auto"/>
              </w:divBdr>
            </w:div>
            <w:div w:id="431171920">
              <w:marLeft w:val="0"/>
              <w:marRight w:val="0"/>
              <w:marTop w:val="0"/>
              <w:marBottom w:val="0"/>
              <w:divBdr>
                <w:top w:val="none" w:sz="0" w:space="0" w:color="auto"/>
                <w:left w:val="none" w:sz="0" w:space="0" w:color="auto"/>
                <w:bottom w:val="none" w:sz="0" w:space="0" w:color="auto"/>
                <w:right w:val="none" w:sz="0" w:space="0" w:color="auto"/>
              </w:divBdr>
            </w:div>
            <w:div w:id="450713290">
              <w:marLeft w:val="0"/>
              <w:marRight w:val="0"/>
              <w:marTop w:val="0"/>
              <w:marBottom w:val="0"/>
              <w:divBdr>
                <w:top w:val="none" w:sz="0" w:space="0" w:color="auto"/>
                <w:left w:val="none" w:sz="0" w:space="0" w:color="auto"/>
                <w:bottom w:val="none" w:sz="0" w:space="0" w:color="auto"/>
                <w:right w:val="none" w:sz="0" w:space="0" w:color="auto"/>
              </w:divBdr>
            </w:div>
            <w:div w:id="451901810">
              <w:marLeft w:val="0"/>
              <w:marRight w:val="0"/>
              <w:marTop w:val="0"/>
              <w:marBottom w:val="0"/>
              <w:divBdr>
                <w:top w:val="none" w:sz="0" w:space="0" w:color="auto"/>
                <w:left w:val="none" w:sz="0" w:space="0" w:color="auto"/>
                <w:bottom w:val="none" w:sz="0" w:space="0" w:color="auto"/>
                <w:right w:val="none" w:sz="0" w:space="0" w:color="auto"/>
              </w:divBdr>
            </w:div>
            <w:div w:id="458688562">
              <w:marLeft w:val="0"/>
              <w:marRight w:val="0"/>
              <w:marTop w:val="0"/>
              <w:marBottom w:val="0"/>
              <w:divBdr>
                <w:top w:val="none" w:sz="0" w:space="0" w:color="auto"/>
                <w:left w:val="none" w:sz="0" w:space="0" w:color="auto"/>
                <w:bottom w:val="none" w:sz="0" w:space="0" w:color="auto"/>
                <w:right w:val="none" w:sz="0" w:space="0" w:color="auto"/>
              </w:divBdr>
            </w:div>
            <w:div w:id="459499218">
              <w:marLeft w:val="0"/>
              <w:marRight w:val="0"/>
              <w:marTop w:val="0"/>
              <w:marBottom w:val="0"/>
              <w:divBdr>
                <w:top w:val="none" w:sz="0" w:space="0" w:color="auto"/>
                <w:left w:val="none" w:sz="0" w:space="0" w:color="auto"/>
                <w:bottom w:val="none" w:sz="0" w:space="0" w:color="auto"/>
                <w:right w:val="none" w:sz="0" w:space="0" w:color="auto"/>
              </w:divBdr>
            </w:div>
            <w:div w:id="466704335">
              <w:marLeft w:val="0"/>
              <w:marRight w:val="0"/>
              <w:marTop w:val="0"/>
              <w:marBottom w:val="0"/>
              <w:divBdr>
                <w:top w:val="none" w:sz="0" w:space="0" w:color="auto"/>
                <w:left w:val="none" w:sz="0" w:space="0" w:color="auto"/>
                <w:bottom w:val="none" w:sz="0" w:space="0" w:color="auto"/>
                <w:right w:val="none" w:sz="0" w:space="0" w:color="auto"/>
              </w:divBdr>
            </w:div>
            <w:div w:id="485979450">
              <w:marLeft w:val="0"/>
              <w:marRight w:val="0"/>
              <w:marTop w:val="0"/>
              <w:marBottom w:val="0"/>
              <w:divBdr>
                <w:top w:val="none" w:sz="0" w:space="0" w:color="auto"/>
                <w:left w:val="none" w:sz="0" w:space="0" w:color="auto"/>
                <w:bottom w:val="none" w:sz="0" w:space="0" w:color="auto"/>
                <w:right w:val="none" w:sz="0" w:space="0" w:color="auto"/>
              </w:divBdr>
            </w:div>
            <w:div w:id="486439749">
              <w:marLeft w:val="0"/>
              <w:marRight w:val="0"/>
              <w:marTop w:val="0"/>
              <w:marBottom w:val="0"/>
              <w:divBdr>
                <w:top w:val="none" w:sz="0" w:space="0" w:color="auto"/>
                <w:left w:val="none" w:sz="0" w:space="0" w:color="auto"/>
                <w:bottom w:val="none" w:sz="0" w:space="0" w:color="auto"/>
                <w:right w:val="none" w:sz="0" w:space="0" w:color="auto"/>
              </w:divBdr>
            </w:div>
            <w:div w:id="492181398">
              <w:marLeft w:val="0"/>
              <w:marRight w:val="0"/>
              <w:marTop w:val="0"/>
              <w:marBottom w:val="0"/>
              <w:divBdr>
                <w:top w:val="none" w:sz="0" w:space="0" w:color="auto"/>
                <w:left w:val="none" w:sz="0" w:space="0" w:color="auto"/>
                <w:bottom w:val="none" w:sz="0" w:space="0" w:color="auto"/>
                <w:right w:val="none" w:sz="0" w:space="0" w:color="auto"/>
              </w:divBdr>
            </w:div>
            <w:div w:id="493841073">
              <w:marLeft w:val="0"/>
              <w:marRight w:val="0"/>
              <w:marTop w:val="0"/>
              <w:marBottom w:val="0"/>
              <w:divBdr>
                <w:top w:val="none" w:sz="0" w:space="0" w:color="auto"/>
                <w:left w:val="none" w:sz="0" w:space="0" w:color="auto"/>
                <w:bottom w:val="none" w:sz="0" w:space="0" w:color="auto"/>
                <w:right w:val="none" w:sz="0" w:space="0" w:color="auto"/>
              </w:divBdr>
            </w:div>
            <w:div w:id="500588111">
              <w:marLeft w:val="0"/>
              <w:marRight w:val="0"/>
              <w:marTop w:val="0"/>
              <w:marBottom w:val="0"/>
              <w:divBdr>
                <w:top w:val="none" w:sz="0" w:space="0" w:color="auto"/>
                <w:left w:val="none" w:sz="0" w:space="0" w:color="auto"/>
                <w:bottom w:val="none" w:sz="0" w:space="0" w:color="auto"/>
                <w:right w:val="none" w:sz="0" w:space="0" w:color="auto"/>
              </w:divBdr>
            </w:div>
            <w:div w:id="502010581">
              <w:marLeft w:val="0"/>
              <w:marRight w:val="0"/>
              <w:marTop w:val="0"/>
              <w:marBottom w:val="0"/>
              <w:divBdr>
                <w:top w:val="none" w:sz="0" w:space="0" w:color="auto"/>
                <w:left w:val="none" w:sz="0" w:space="0" w:color="auto"/>
                <w:bottom w:val="none" w:sz="0" w:space="0" w:color="auto"/>
                <w:right w:val="none" w:sz="0" w:space="0" w:color="auto"/>
              </w:divBdr>
            </w:div>
            <w:div w:id="509031681">
              <w:marLeft w:val="0"/>
              <w:marRight w:val="0"/>
              <w:marTop w:val="0"/>
              <w:marBottom w:val="0"/>
              <w:divBdr>
                <w:top w:val="none" w:sz="0" w:space="0" w:color="auto"/>
                <w:left w:val="none" w:sz="0" w:space="0" w:color="auto"/>
                <w:bottom w:val="none" w:sz="0" w:space="0" w:color="auto"/>
                <w:right w:val="none" w:sz="0" w:space="0" w:color="auto"/>
              </w:divBdr>
            </w:div>
            <w:div w:id="511378244">
              <w:marLeft w:val="0"/>
              <w:marRight w:val="0"/>
              <w:marTop w:val="0"/>
              <w:marBottom w:val="0"/>
              <w:divBdr>
                <w:top w:val="none" w:sz="0" w:space="0" w:color="auto"/>
                <w:left w:val="none" w:sz="0" w:space="0" w:color="auto"/>
                <w:bottom w:val="none" w:sz="0" w:space="0" w:color="auto"/>
                <w:right w:val="none" w:sz="0" w:space="0" w:color="auto"/>
              </w:divBdr>
            </w:div>
            <w:div w:id="511728376">
              <w:marLeft w:val="0"/>
              <w:marRight w:val="0"/>
              <w:marTop w:val="0"/>
              <w:marBottom w:val="0"/>
              <w:divBdr>
                <w:top w:val="none" w:sz="0" w:space="0" w:color="auto"/>
                <w:left w:val="none" w:sz="0" w:space="0" w:color="auto"/>
                <w:bottom w:val="none" w:sz="0" w:space="0" w:color="auto"/>
                <w:right w:val="none" w:sz="0" w:space="0" w:color="auto"/>
              </w:divBdr>
            </w:div>
            <w:div w:id="515731601">
              <w:marLeft w:val="0"/>
              <w:marRight w:val="0"/>
              <w:marTop w:val="0"/>
              <w:marBottom w:val="0"/>
              <w:divBdr>
                <w:top w:val="none" w:sz="0" w:space="0" w:color="auto"/>
                <w:left w:val="none" w:sz="0" w:space="0" w:color="auto"/>
                <w:bottom w:val="none" w:sz="0" w:space="0" w:color="auto"/>
                <w:right w:val="none" w:sz="0" w:space="0" w:color="auto"/>
              </w:divBdr>
            </w:div>
            <w:div w:id="523591907">
              <w:marLeft w:val="0"/>
              <w:marRight w:val="0"/>
              <w:marTop w:val="0"/>
              <w:marBottom w:val="0"/>
              <w:divBdr>
                <w:top w:val="none" w:sz="0" w:space="0" w:color="auto"/>
                <w:left w:val="none" w:sz="0" w:space="0" w:color="auto"/>
                <w:bottom w:val="none" w:sz="0" w:space="0" w:color="auto"/>
                <w:right w:val="none" w:sz="0" w:space="0" w:color="auto"/>
              </w:divBdr>
            </w:div>
            <w:div w:id="526212521">
              <w:marLeft w:val="0"/>
              <w:marRight w:val="0"/>
              <w:marTop w:val="0"/>
              <w:marBottom w:val="0"/>
              <w:divBdr>
                <w:top w:val="none" w:sz="0" w:space="0" w:color="auto"/>
                <w:left w:val="none" w:sz="0" w:space="0" w:color="auto"/>
                <w:bottom w:val="none" w:sz="0" w:space="0" w:color="auto"/>
                <w:right w:val="none" w:sz="0" w:space="0" w:color="auto"/>
              </w:divBdr>
            </w:div>
            <w:div w:id="541016645">
              <w:marLeft w:val="0"/>
              <w:marRight w:val="0"/>
              <w:marTop w:val="0"/>
              <w:marBottom w:val="0"/>
              <w:divBdr>
                <w:top w:val="none" w:sz="0" w:space="0" w:color="auto"/>
                <w:left w:val="none" w:sz="0" w:space="0" w:color="auto"/>
                <w:bottom w:val="none" w:sz="0" w:space="0" w:color="auto"/>
                <w:right w:val="none" w:sz="0" w:space="0" w:color="auto"/>
              </w:divBdr>
            </w:div>
            <w:div w:id="542911932">
              <w:marLeft w:val="0"/>
              <w:marRight w:val="0"/>
              <w:marTop w:val="0"/>
              <w:marBottom w:val="0"/>
              <w:divBdr>
                <w:top w:val="none" w:sz="0" w:space="0" w:color="auto"/>
                <w:left w:val="none" w:sz="0" w:space="0" w:color="auto"/>
                <w:bottom w:val="none" w:sz="0" w:space="0" w:color="auto"/>
                <w:right w:val="none" w:sz="0" w:space="0" w:color="auto"/>
              </w:divBdr>
            </w:div>
            <w:div w:id="549847105">
              <w:marLeft w:val="0"/>
              <w:marRight w:val="0"/>
              <w:marTop w:val="0"/>
              <w:marBottom w:val="0"/>
              <w:divBdr>
                <w:top w:val="none" w:sz="0" w:space="0" w:color="auto"/>
                <w:left w:val="none" w:sz="0" w:space="0" w:color="auto"/>
                <w:bottom w:val="none" w:sz="0" w:space="0" w:color="auto"/>
                <w:right w:val="none" w:sz="0" w:space="0" w:color="auto"/>
              </w:divBdr>
            </w:div>
            <w:div w:id="557932828">
              <w:marLeft w:val="0"/>
              <w:marRight w:val="0"/>
              <w:marTop w:val="0"/>
              <w:marBottom w:val="0"/>
              <w:divBdr>
                <w:top w:val="none" w:sz="0" w:space="0" w:color="auto"/>
                <w:left w:val="none" w:sz="0" w:space="0" w:color="auto"/>
                <w:bottom w:val="none" w:sz="0" w:space="0" w:color="auto"/>
                <w:right w:val="none" w:sz="0" w:space="0" w:color="auto"/>
              </w:divBdr>
            </w:div>
            <w:div w:id="575750591">
              <w:marLeft w:val="0"/>
              <w:marRight w:val="0"/>
              <w:marTop w:val="0"/>
              <w:marBottom w:val="0"/>
              <w:divBdr>
                <w:top w:val="none" w:sz="0" w:space="0" w:color="auto"/>
                <w:left w:val="none" w:sz="0" w:space="0" w:color="auto"/>
                <w:bottom w:val="none" w:sz="0" w:space="0" w:color="auto"/>
                <w:right w:val="none" w:sz="0" w:space="0" w:color="auto"/>
              </w:divBdr>
            </w:div>
            <w:div w:id="578441917">
              <w:marLeft w:val="0"/>
              <w:marRight w:val="0"/>
              <w:marTop w:val="0"/>
              <w:marBottom w:val="0"/>
              <w:divBdr>
                <w:top w:val="none" w:sz="0" w:space="0" w:color="auto"/>
                <w:left w:val="none" w:sz="0" w:space="0" w:color="auto"/>
                <w:bottom w:val="none" w:sz="0" w:space="0" w:color="auto"/>
                <w:right w:val="none" w:sz="0" w:space="0" w:color="auto"/>
              </w:divBdr>
            </w:div>
            <w:div w:id="594704067">
              <w:marLeft w:val="0"/>
              <w:marRight w:val="0"/>
              <w:marTop w:val="0"/>
              <w:marBottom w:val="0"/>
              <w:divBdr>
                <w:top w:val="none" w:sz="0" w:space="0" w:color="auto"/>
                <w:left w:val="none" w:sz="0" w:space="0" w:color="auto"/>
                <w:bottom w:val="none" w:sz="0" w:space="0" w:color="auto"/>
                <w:right w:val="none" w:sz="0" w:space="0" w:color="auto"/>
              </w:divBdr>
            </w:div>
            <w:div w:id="596058535">
              <w:marLeft w:val="0"/>
              <w:marRight w:val="0"/>
              <w:marTop w:val="0"/>
              <w:marBottom w:val="0"/>
              <w:divBdr>
                <w:top w:val="none" w:sz="0" w:space="0" w:color="auto"/>
                <w:left w:val="none" w:sz="0" w:space="0" w:color="auto"/>
                <w:bottom w:val="none" w:sz="0" w:space="0" w:color="auto"/>
                <w:right w:val="none" w:sz="0" w:space="0" w:color="auto"/>
              </w:divBdr>
            </w:div>
            <w:div w:id="596718061">
              <w:marLeft w:val="0"/>
              <w:marRight w:val="0"/>
              <w:marTop w:val="0"/>
              <w:marBottom w:val="0"/>
              <w:divBdr>
                <w:top w:val="none" w:sz="0" w:space="0" w:color="auto"/>
                <w:left w:val="none" w:sz="0" w:space="0" w:color="auto"/>
                <w:bottom w:val="none" w:sz="0" w:space="0" w:color="auto"/>
                <w:right w:val="none" w:sz="0" w:space="0" w:color="auto"/>
              </w:divBdr>
            </w:div>
            <w:div w:id="606356264">
              <w:marLeft w:val="0"/>
              <w:marRight w:val="0"/>
              <w:marTop w:val="0"/>
              <w:marBottom w:val="0"/>
              <w:divBdr>
                <w:top w:val="none" w:sz="0" w:space="0" w:color="auto"/>
                <w:left w:val="none" w:sz="0" w:space="0" w:color="auto"/>
                <w:bottom w:val="none" w:sz="0" w:space="0" w:color="auto"/>
                <w:right w:val="none" w:sz="0" w:space="0" w:color="auto"/>
              </w:divBdr>
            </w:div>
            <w:div w:id="612906403">
              <w:marLeft w:val="0"/>
              <w:marRight w:val="0"/>
              <w:marTop w:val="0"/>
              <w:marBottom w:val="0"/>
              <w:divBdr>
                <w:top w:val="none" w:sz="0" w:space="0" w:color="auto"/>
                <w:left w:val="none" w:sz="0" w:space="0" w:color="auto"/>
                <w:bottom w:val="none" w:sz="0" w:space="0" w:color="auto"/>
                <w:right w:val="none" w:sz="0" w:space="0" w:color="auto"/>
              </w:divBdr>
            </w:div>
            <w:div w:id="614485480">
              <w:marLeft w:val="0"/>
              <w:marRight w:val="0"/>
              <w:marTop w:val="0"/>
              <w:marBottom w:val="0"/>
              <w:divBdr>
                <w:top w:val="none" w:sz="0" w:space="0" w:color="auto"/>
                <w:left w:val="none" w:sz="0" w:space="0" w:color="auto"/>
                <w:bottom w:val="none" w:sz="0" w:space="0" w:color="auto"/>
                <w:right w:val="none" w:sz="0" w:space="0" w:color="auto"/>
              </w:divBdr>
            </w:div>
            <w:div w:id="615789822">
              <w:marLeft w:val="0"/>
              <w:marRight w:val="0"/>
              <w:marTop w:val="0"/>
              <w:marBottom w:val="0"/>
              <w:divBdr>
                <w:top w:val="none" w:sz="0" w:space="0" w:color="auto"/>
                <w:left w:val="none" w:sz="0" w:space="0" w:color="auto"/>
                <w:bottom w:val="none" w:sz="0" w:space="0" w:color="auto"/>
                <w:right w:val="none" w:sz="0" w:space="0" w:color="auto"/>
              </w:divBdr>
            </w:div>
            <w:div w:id="620913820">
              <w:marLeft w:val="0"/>
              <w:marRight w:val="0"/>
              <w:marTop w:val="0"/>
              <w:marBottom w:val="0"/>
              <w:divBdr>
                <w:top w:val="none" w:sz="0" w:space="0" w:color="auto"/>
                <w:left w:val="none" w:sz="0" w:space="0" w:color="auto"/>
                <w:bottom w:val="none" w:sz="0" w:space="0" w:color="auto"/>
                <w:right w:val="none" w:sz="0" w:space="0" w:color="auto"/>
              </w:divBdr>
            </w:div>
            <w:div w:id="621889132">
              <w:marLeft w:val="0"/>
              <w:marRight w:val="0"/>
              <w:marTop w:val="0"/>
              <w:marBottom w:val="0"/>
              <w:divBdr>
                <w:top w:val="none" w:sz="0" w:space="0" w:color="auto"/>
                <w:left w:val="none" w:sz="0" w:space="0" w:color="auto"/>
                <w:bottom w:val="none" w:sz="0" w:space="0" w:color="auto"/>
                <w:right w:val="none" w:sz="0" w:space="0" w:color="auto"/>
              </w:divBdr>
            </w:div>
            <w:div w:id="624311562">
              <w:marLeft w:val="0"/>
              <w:marRight w:val="0"/>
              <w:marTop w:val="0"/>
              <w:marBottom w:val="0"/>
              <w:divBdr>
                <w:top w:val="none" w:sz="0" w:space="0" w:color="auto"/>
                <w:left w:val="none" w:sz="0" w:space="0" w:color="auto"/>
                <w:bottom w:val="none" w:sz="0" w:space="0" w:color="auto"/>
                <w:right w:val="none" w:sz="0" w:space="0" w:color="auto"/>
              </w:divBdr>
            </w:div>
            <w:div w:id="624770054">
              <w:marLeft w:val="0"/>
              <w:marRight w:val="0"/>
              <w:marTop w:val="0"/>
              <w:marBottom w:val="0"/>
              <w:divBdr>
                <w:top w:val="none" w:sz="0" w:space="0" w:color="auto"/>
                <w:left w:val="none" w:sz="0" w:space="0" w:color="auto"/>
                <w:bottom w:val="none" w:sz="0" w:space="0" w:color="auto"/>
                <w:right w:val="none" w:sz="0" w:space="0" w:color="auto"/>
              </w:divBdr>
            </w:div>
            <w:div w:id="625281743">
              <w:marLeft w:val="0"/>
              <w:marRight w:val="0"/>
              <w:marTop w:val="0"/>
              <w:marBottom w:val="0"/>
              <w:divBdr>
                <w:top w:val="none" w:sz="0" w:space="0" w:color="auto"/>
                <w:left w:val="none" w:sz="0" w:space="0" w:color="auto"/>
                <w:bottom w:val="none" w:sz="0" w:space="0" w:color="auto"/>
                <w:right w:val="none" w:sz="0" w:space="0" w:color="auto"/>
              </w:divBdr>
            </w:div>
            <w:div w:id="628702855">
              <w:marLeft w:val="0"/>
              <w:marRight w:val="0"/>
              <w:marTop w:val="0"/>
              <w:marBottom w:val="0"/>
              <w:divBdr>
                <w:top w:val="none" w:sz="0" w:space="0" w:color="auto"/>
                <w:left w:val="none" w:sz="0" w:space="0" w:color="auto"/>
                <w:bottom w:val="none" w:sz="0" w:space="0" w:color="auto"/>
                <w:right w:val="none" w:sz="0" w:space="0" w:color="auto"/>
              </w:divBdr>
            </w:div>
            <w:div w:id="634720409">
              <w:marLeft w:val="0"/>
              <w:marRight w:val="0"/>
              <w:marTop w:val="0"/>
              <w:marBottom w:val="0"/>
              <w:divBdr>
                <w:top w:val="none" w:sz="0" w:space="0" w:color="auto"/>
                <w:left w:val="none" w:sz="0" w:space="0" w:color="auto"/>
                <w:bottom w:val="none" w:sz="0" w:space="0" w:color="auto"/>
                <w:right w:val="none" w:sz="0" w:space="0" w:color="auto"/>
              </w:divBdr>
            </w:div>
            <w:div w:id="635183138">
              <w:marLeft w:val="0"/>
              <w:marRight w:val="0"/>
              <w:marTop w:val="0"/>
              <w:marBottom w:val="0"/>
              <w:divBdr>
                <w:top w:val="none" w:sz="0" w:space="0" w:color="auto"/>
                <w:left w:val="none" w:sz="0" w:space="0" w:color="auto"/>
                <w:bottom w:val="none" w:sz="0" w:space="0" w:color="auto"/>
                <w:right w:val="none" w:sz="0" w:space="0" w:color="auto"/>
              </w:divBdr>
            </w:div>
            <w:div w:id="637954280">
              <w:marLeft w:val="0"/>
              <w:marRight w:val="0"/>
              <w:marTop w:val="0"/>
              <w:marBottom w:val="0"/>
              <w:divBdr>
                <w:top w:val="none" w:sz="0" w:space="0" w:color="auto"/>
                <w:left w:val="none" w:sz="0" w:space="0" w:color="auto"/>
                <w:bottom w:val="none" w:sz="0" w:space="0" w:color="auto"/>
                <w:right w:val="none" w:sz="0" w:space="0" w:color="auto"/>
              </w:divBdr>
            </w:div>
            <w:div w:id="649527604">
              <w:marLeft w:val="0"/>
              <w:marRight w:val="0"/>
              <w:marTop w:val="0"/>
              <w:marBottom w:val="0"/>
              <w:divBdr>
                <w:top w:val="none" w:sz="0" w:space="0" w:color="auto"/>
                <w:left w:val="none" w:sz="0" w:space="0" w:color="auto"/>
                <w:bottom w:val="none" w:sz="0" w:space="0" w:color="auto"/>
                <w:right w:val="none" w:sz="0" w:space="0" w:color="auto"/>
              </w:divBdr>
            </w:div>
            <w:div w:id="660692413">
              <w:marLeft w:val="0"/>
              <w:marRight w:val="0"/>
              <w:marTop w:val="0"/>
              <w:marBottom w:val="0"/>
              <w:divBdr>
                <w:top w:val="none" w:sz="0" w:space="0" w:color="auto"/>
                <w:left w:val="none" w:sz="0" w:space="0" w:color="auto"/>
                <w:bottom w:val="none" w:sz="0" w:space="0" w:color="auto"/>
                <w:right w:val="none" w:sz="0" w:space="0" w:color="auto"/>
              </w:divBdr>
            </w:div>
            <w:div w:id="660737665">
              <w:marLeft w:val="0"/>
              <w:marRight w:val="0"/>
              <w:marTop w:val="0"/>
              <w:marBottom w:val="0"/>
              <w:divBdr>
                <w:top w:val="none" w:sz="0" w:space="0" w:color="auto"/>
                <w:left w:val="none" w:sz="0" w:space="0" w:color="auto"/>
                <w:bottom w:val="none" w:sz="0" w:space="0" w:color="auto"/>
                <w:right w:val="none" w:sz="0" w:space="0" w:color="auto"/>
              </w:divBdr>
            </w:div>
            <w:div w:id="667828596">
              <w:marLeft w:val="0"/>
              <w:marRight w:val="0"/>
              <w:marTop w:val="0"/>
              <w:marBottom w:val="0"/>
              <w:divBdr>
                <w:top w:val="none" w:sz="0" w:space="0" w:color="auto"/>
                <w:left w:val="none" w:sz="0" w:space="0" w:color="auto"/>
                <w:bottom w:val="none" w:sz="0" w:space="0" w:color="auto"/>
                <w:right w:val="none" w:sz="0" w:space="0" w:color="auto"/>
              </w:divBdr>
            </w:div>
            <w:div w:id="682633983">
              <w:marLeft w:val="0"/>
              <w:marRight w:val="0"/>
              <w:marTop w:val="0"/>
              <w:marBottom w:val="0"/>
              <w:divBdr>
                <w:top w:val="none" w:sz="0" w:space="0" w:color="auto"/>
                <w:left w:val="none" w:sz="0" w:space="0" w:color="auto"/>
                <w:bottom w:val="none" w:sz="0" w:space="0" w:color="auto"/>
                <w:right w:val="none" w:sz="0" w:space="0" w:color="auto"/>
              </w:divBdr>
            </w:div>
            <w:div w:id="685442203">
              <w:marLeft w:val="0"/>
              <w:marRight w:val="0"/>
              <w:marTop w:val="0"/>
              <w:marBottom w:val="0"/>
              <w:divBdr>
                <w:top w:val="none" w:sz="0" w:space="0" w:color="auto"/>
                <w:left w:val="none" w:sz="0" w:space="0" w:color="auto"/>
                <w:bottom w:val="none" w:sz="0" w:space="0" w:color="auto"/>
                <w:right w:val="none" w:sz="0" w:space="0" w:color="auto"/>
              </w:divBdr>
            </w:div>
            <w:div w:id="707069005">
              <w:marLeft w:val="0"/>
              <w:marRight w:val="0"/>
              <w:marTop w:val="0"/>
              <w:marBottom w:val="0"/>
              <w:divBdr>
                <w:top w:val="none" w:sz="0" w:space="0" w:color="auto"/>
                <w:left w:val="none" w:sz="0" w:space="0" w:color="auto"/>
                <w:bottom w:val="none" w:sz="0" w:space="0" w:color="auto"/>
                <w:right w:val="none" w:sz="0" w:space="0" w:color="auto"/>
              </w:divBdr>
            </w:div>
            <w:div w:id="715541652">
              <w:marLeft w:val="0"/>
              <w:marRight w:val="0"/>
              <w:marTop w:val="0"/>
              <w:marBottom w:val="0"/>
              <w:divBdr>
                <w:top w:val="none" w:sz="0" w:space="0" w:color="auto"/>
                <w:left w:val="none" w:sz="0" w:space="0" w:color="auto"/>
                <w:bottom w:val="none" w:sz="0" w:space="0" w:color="auto"/>
                <w:right w:val="none" w:sz="0" w:space="0" w:color="auto"/>
              </w:divBdr>
            </w:div>
            <w:div w:id="715811112">
              <w:marLeft w:val="0"/>
              <w:marRight w:val="0"/>
              <w:marTop w:val="0"/>
              <w:marBottom w:val="0"/>
              <w:divBdr>
                <w:top w:val="none" w:sz="0" w:space="0" w:color="auto"/>
                <w:left w:val="none" w:sz="0" w:space="0" w:color="auto"/>
                <w:bottom w:val="none" w:sz="0" w:space="0" w:color="auto"/>
                <w:right w:val="none" w:sz="0" w:space="0" w:color="auto"/>
              </w:divBdr>
            </w:div>
            <w:div w:id="719550250">
              <w:marLeft w:val="0"/>
              <w:marRight w:val="0"/>
              <w:marTop w:val="0"/>
              <w:marBottom w:val="0"/>
              <w:divBdr>
                <w:top w:val="none" w:sz="0" w:space="0" w:color="auto"/>
                <w:left w:val="none" w:sz="0" w:space="0" w:color="auto"/>
                <w:bottom w:val="none" w:sz="0" w:space="0" w:color="auto"/>
                <w:right w:val="none" w:sz="0" w:space="0" w:color="auto"/>
              </w:divBdr>
            </w:div>
            <w:div w:id="720054874">
              <w:marLeft w:val="0"/>
              <w:marRight w:val="0"/>
              <w:marTop w:val="0"/>
              <w:marBottom w:val="0"/>
              <w:divBdr>
                <w:top w:val="none" w:sz="0" w:space="0" w:color="auto"/>
                <w:left w:val="none" w:sz="0" w:space="0" w:color="auto"/>
                <w:bottom w:val="none" w:sz="0" w:space="0" w:color="auto"/>
                <w:right w:val="none" w:sz="0" w:space="0" w:color="auto"/>
              </w:divBdr>
            </w:div>
            <w:div w:id="730036383">
              <w:marLeft w:val="0"/>
              <w:marRight w:val="0"/>
              <w:marTop w:val="0"/>
              <w:marBottom w:val="0"/>
              <w:divBdr>
                <w:top w:val="none" w:sz="0" w:space="0" w:color="auto"/>
                <w:left w:val="none" w:sz="0" w:space="0" w:color="auto"/>
                <w:bottom w:val="none" w:sz="0" w:space="0" w:color="auto"/>
                <w:right w:val="none" w:sz="0" w:space="0" w:color="auto"/>
              </w:divBdr>
            </w:div>
            <w:div w:id="730156809">
              <w:marLeft w:val="0"/>
              <w:marRight w:val="0"/>
              <w:marTop w:val="0"/>
              <w:marBottom w:val="0"/>
              <w:divBdr>
                <w:top w:val="none" w:sz="0" w:space="0" w:color="auto"/>
                <w:left w:val="none" w:sz="0" w:space="0" w:color="auto"/>
                <w:bottom w:val="none" w:sz="0" w:space="0" w:color="auto"/>
                <w:right w:val="none" w:sz="0" w:space="0" w:color="auto"/>
              </w:divBdr>
            </w:div>
            <w:div w:id="739325281">
              <w:marLeft w:val="0"/>
              <w:marRight w:val="0"/>
              <w:marTop w:val="0"/>
              <w:marBottom w:val="0"/>
              <w:divBdr>
                <w:top w:val="none" w:sz="0" w:space="0" w:color="auto"/>
                <w:left w:val="none" w:sz="0" w:space="0" w:color="auto"/>
                <w:bottom w:val="none" w:sz="0" w:space="0" w:color="auto"/>
                <w:right w:val="none" w:sz="0" w:space="0" w:color="auto"/>
              </w:divBdr>
            </w:div>
            <w:div w:id="752555607">
              <w:marLeft w:val="0"/>
              <w:marRight w:val="0"/>
              <w:marTop w:val="0"/>
              <w:marBottom w:val="0"/>
              <w:divBdr>
                <w:top w:val="none" w:sz="0" w:space="0" w:color="auto"/>
                <w:left w:val="none" w:sz="0" w:space="0" w:color="auto"/>
                <w:bottom w:val="none" w:sz="0" w:space="0" w:color="auto"/>
                <w:right w:val="none" w:sz="0" w:space="0" w:color="auto"/>
              </w:divBdr>
            </w:div>
            <w:div w:id="758210811">
              <w:marLeft w:val="0"/>
              <w:marRight w:val="0"/>
              <w:marTop w:val="0"/>
              <w:marBottom w:val="0"/>
              <w:divBdr>
                <w:top w:val="none" w:sz="0" w:space="0" w:color="auto"/>
                <w:left w:val="none" w:sz="0" w:space="0" w:color="auto"/>
                <w:bottom w:val="none" w:sz="0" w:space="0" w:color="auto"/>
                <w:right w:val="none" w:sz="0" w:space="0" w:color="auto"/>
              </w:divBdr>
            </w:div>
            <w:div w:id="771582983">
              <w:marLeft w:val="0"/>
              <w:marRight w:val="0"/>
              <w:marTop w:val="0"/>
              <w:marBottom w:val="0"/>
              <w:divBdr>
                <w:top w:val="none" w:sz="0" w:space="0" w:color="auto"/>
                <w:left w:val="none" w:sz="0" w:space="0" w:color="auto"/>
                <w:bottom w:val="none" w:sz="0" w:space="0" w:color="auto"/>
                <w:right w:val="none" w:sz="0" w:space="0" w:color="auto"/>
              </w:divBdr>
            </w:div>
            <w:div w:id="772169426">
              <w:marLeft w:val="0"/>
              <w:marRight w:val="0"/>
              <w:marTop w:val="0"/>
              <w:marBottom w:val="0"/>
              <w:divBdr>
                <w:top w:val="none" w:sz="0" w:space="0" w:color="auto"/>
                <w:left w:val="none" w:sz="0" w:space="0" w:color="auto"/>
                <w:bottom w:val="none" w:sz="0" w:space="0" w:color="auto"/>
                <w:right w:val="none" w:sz="0" w:space="0" w:color="auto"/>
              </w:divBdr>
            </w:div>
            <w:div w:id="772241358">
              <w:marLeft w:val="0"/>
              <w:marRight w:val="0"/>
              <w:marTop w:val="0"/>
              <w:marBottom w:val="0"/>
              <w:divBdr>
                <w:top w:val="none" w:sz="0" w:space="0" w:color="auto"/>
                <w:left w:val="none" w:sz="0" w:space="0" w:color="auto"/>
                <w:bottom w:val="none" w:sz="0" w:space="0" w:color="auto"/>
                <w:right w:val="none" w:sz="0" w:space="0" w:color="auto"/>
              </w:divBdr>
            </w:div>
            <w:div w:id="779223681">
              <w:marLeft w:val="0"/>
              <w:marRight w:val="0"/>
              <w:marTop w:val="0"/>
              <w:marBottom w:val="0"/>
              <w:divBdr>
                <w:top w:val="none" w:sz="0" w:space="0" w:color="auto"/>
                <w:left w:val="none" w:sz="0" w:space="0" w:color="auto"/>
                <w:bottom w:val="none" w:sz="0" w:space="0" w:color="auto"/>
                <w:right w:val="none" w:sz="0" w:space="0" w:color="auto"/>
              </w:divBdr>
            </w:div>
            <w:div w:id="793718734">
              <w:marLeft w:val="0"/>
              <w:marRight w:val="0"/>
              <w:marTop w:val="0"/>
              <w:marBottom w:val="0"/>
              <w:divBdr>
                <w:top w:val="none" w:sz="0" w:space="0" w:color="auto"/>
                <w:left w:val="none" w:sz="0" w:space="0" w:color="auto"/>
                <w:bottom w:val="none" w:sz="0" w:space="0" w:color="auto"/>
                <w:right w:val="none" w:sz="0" w:space="0" w:color="auto"/>
              </w:divBdr>
            </w:div>
            <w:div w:id="794254301">
              <w:marLeft w:val="0"/>
              <w:marRight w:val="0"/>
              <w:marTop w:val="0"/>
              <w:marBottom w:val="0"/>
              <w:divBdr>
                <w:top w:val="none" w:sz="0" w:space="0" w:color="auto"/>
                <w:left w:val="none" w:sz="0" w:space="0" w:color="auto"/>
                <w:bottom w:val="none" w:sz="0" w:space="0" w:color="auto"/>
                <w:right w:val="none" w:sz="0" w:space="0" w:color="auto"/>
              </w:divBdr>
            </w:div>
            <w:div w:id="807358402">
              <w:marLeft w:val="0"/>
              <w:marRight w:val="0"/>
              <w:marTop w:val="0"/>
              <w:marBottom w:val="0"/>
              <w:divBdr>
                <w:top w:val="none" w:sz="0" w:space="0" w:color="auto"/>
                <w:left w:val="none" w:sz="0" w:space="0" w:color="auto"/>
                <w:bottom w:val="none" w:sz="0" w:space="0" w:color="auto"/>
                <w:right w:val="none" w:sz="0" w:space="0" w:color="auto"/>
              </w:divBdr>
            </w:div>
            <w:div w:id="809321503">
              <w:marLeft w:val="0"/>
              <w:marRight w:val="0"/>
              <w:marTop w:val="0"/>
              <w:marBottom w:val="0"/>
              <w:divBdr>
                <w:top w:val="none" w:sz="0" w:space="0" w:color="auto"/>
                <w:left w:val="none" w:sz="0" w:space="0" w:color="auto"/>
                <w:bottom w:val="none" w:sz="0" w:space="0" w:color="auto"/>
                <w:right w:val="none" w:sz="0" w:space="0" w:color="auto"/>
              </w:divBdr>
            </w:div>
            <w:div w:id="826825661">
              <w:marLeft w:val="0"/>
              <w:marRight w:val="0"/>
              <w:marTop w:val="0"/>
              <w:marBottom w:val="0"/>
              <w:divBdr>
                <w:top w:val="none" w:sz="0" w:space="0" w:color="auto"/>
                <w:left w:val="none" w:sz="0" w:space="0" w:color="auto"/>
                <w:bottom w:val="none" w:sz="0" w:space="0" w:color="auto"/>
                <w:right w:val="none" w:sz="0" w:space="0" w:color="auto"/>
              </w:divBdr>
            </w:div>
            <w:div w:id="847410445">
              <w:marLeft w:val="0"/>
              <w:marRight w:val="0"/>
              <w:marTop w:val="0"/>
              <w:marBottom w:val="0"/>
              <w:divBdr>
                <w:top w:val="none" w:sz="0" w:space="0" w:color="auto"/>
                <w:left w:val="none" w:sz="0" w:space="0" w:color="auto"/>
                <w:bottom w:val="none" w:sz="0" w:space="0" w:color="auto"/>
                <w:right w:val="none" w:sz="0" w:space="0" w:color="auto"/>
              </w:divBdr>
            </w:div>
            <w:div w:id="861167604">
              <w:marLeft w:val="0"/>
              <w:marRight w:val="0"/>
              <w:marTop w:val="0"/>
              <w:marBottom w:val="0"/>
              <w:divBdr>
                <w:top w:val="none" w:sz="0" w:space="0" w:color="auto"/>
                <w:left w:val="none" w:sz="0" w:space="0" w:color="auto"/>
                <w:bottom w:val="none" w:sz="0" w:space="0" w:color="auto"/>
                <w:right w:val="none" w:sz="0" w:space="0" w:color="auto"/>
              </w:divBdr>
            </w:div>
            <w:div w:id="864946576">
              <w:marLeft w:val="0"/>
              <w:marRight w:val="0"/>
              <w:marTop w:val="0"/>
              <w:marBottom w:val="0"/>
              <w:divBdr>
                <w:top w:val="none" w:sz="0" w:space="0" w:color="auto"/>
                <w:left w:val="none" w:sz="0" w:space="0" w:color="auto"/>
                <w:bottom w:val="none" w:sz="0" w:space="0" w:color="auto"/>
                <w:right w:val="none" w:sz="0" w:space="0" w:color="auto"/>
              </w:divBdr>
            </w:div>
            <w:div w:id="868490268">
              <w:marLeft w:val="0"/>
              <w:marRight w:val="0"/>
              <w:marTop w:val="0"/>
              <w:marBottom w:val="0"/>
              <w:divBdr>
                <w:top w:val="none" w:sz="0" w:space="0" w:color="auto"/>
                <w:left w:val="none" w:sz="0" w:space="0" w:color="auto"/>
                <w:bottom w:val="none" w:sz="0" w:space="0" w:color="auto"/>
                <w:right w:val="none" w:sz="0" w:space="0" w:color="auto"/>
              </w:divBdr>
            </w:div>
            <w:div w:id="870192013">
              <w:marLeft w:val="0"/>
              <w:marRight w:val="0"/>
              <w:marTop w:val="0"/>
              <w:marBottom w:val="0"/>
              <w:divBdr>
                <w:top w:val="none" w:sz="0" w:space="0" w:color="auto"/>
                <w:left w:val="none" w:sz="0" w:space="0" w:color="auto"/>
                <w:bottom w:val="none" w:sz="0" w:space="0" w:color="auto"/>
                <w:right w:val="none" w:sz="0" w:space="0" w:color="auto"/>
              </w:divBdr>
            </w:div>
            <w:div w:id="873928785">
              <w:marLeft w:val="0"/>
              <w:marRight w:val="0"/>
              <w:marTop w:val="0"/>
              <w:marBottom w:val="0"/>
              <w:divBdr>
                <w:top w:val="none" w:sz="0" w:space="0" w:color="auto"/>
                <w:left w:val="none" w:sz="0" w:space="0" w:color="auto"/>
                <w:bottom w:val="none" w:sz="0" w:space="0" w:color="auto"/>
                <w:right w:val="none" w:sz="0" w:space="0" w:color="auto"/>
              </w:divBdr>
            </w:div>
            <w:div w:id="877860466">
              <w:marLeft w:val="0"/>
              <w:marRight w:val="0"/>
              <w:marTop w:val="0"/>
              <w:marBottom w:val="0"/>
              <w:divBdr>
                <w:top w:val="none" w:sz="0" w:space="0" w:color="auto"/>
                <w:left w:val="none" w:sz="0" w:space="0" w:color="auto"/>
                <w:bottom w:val="none" w:sz="0" w:space="0" w:color="auto"/>
                <w:right w:val="none" w:sz="0" w:space="0" w:color="auto"/>
              </w:divBdr>
            </w:div>
            <w:div w:id="887497034">
              <w:marLeft w:val="0"/>
              <w:marRight w:val="0"/>
              <w:marTop w:val="0"/>
              <w:marBottom w:val="0"/>
              <w:divBdr>
                <w:top w:val="none" w:sz="0" w:space="0" w:color="auto"/>
                <w:left w:val="none" w:sz="0" w:space="0" w:color="auto"/>
                <w:bottom w:val="none" w:sz="0" w:space="0" w:color="auto"/>
                <w:right w:val="none" w:sz="0" w:space="0" w:color="auto"/>
              </w:divBdr>
            </w:div>
            <w:div w:id="896624090">
              <w:marLeft w:val="0"/>
              <w:marRight w:val="0"/>
              <w:marTop w:val="0"/>
              <w:marBottom w:val="0"/>
              <w:divBdr>
                <w:top w:val="none" w:sz="0" w:space="0" w:color="auto"/>
                <w:left w:val="none" w:sz="0" w:space="0" w:color="auto"/>
                <w:bottom w:val="none" w:sz="0" w:space="0" w:color="auto"/>
                <w:right w:val="none" w:sz="0" w:space="0" w:color="auto"/>
              </w:divBdr>
            </w:div>
            <w:div w:id="899638819">
              <w:marLeft w:val="0"/>
              <w:marRight w:val="0"/>
              <w:marTop w:val="0"/>
              <w:marBottom w:val="0"/>
              <w:divBdr>
                <w:top w:val="none" w:sz="0" w:space="0" w:color="auto"/>
                <w:left w:val="none" w:sz="0" w:space="0" w:color="auto"/>
                <w:bottom w:val="none" w:sz="0" w:space="0" w:color="auto"/>
                <w:right w:val="none" w:sz="0" w:space="0" w:color="auto"/>
              </w:divBdr>
            </w:div>
            <w:div w:id="900870701">
              <w:marLeft w:val="0"/>
              <w:marRight w:val="0"/>
              <w:marTop w:val="0"/>
              <w:marBottom w:val="0"/>
              <w:divBdr>
                <w:top w:val="none" w:sz="0" w:space="0" w:color="auto"/>
                <w:left w:val="none" w:sz="0" w:space="0" w:color="auto"/>
                <w:bottom w:val="none" w:sz="0" w:space="0" w:color="auto"/>
                <w:right w:val="none" w:sz="0" w:space="0" w:color="auto"/>
              </w:divBdr>
            </w:div>
            <w:div w:id="909998628">
              <w:marLeft w:val="0"/>
              <w:marRight w:val="0"/>
              <w:marTop w:val="0"/>
              <w:marBottom w:val="0"/>
              <w:divBdr>
                <w:top w:val="none" w:sz="0" w:space="0" w:color="auto"/>
                <w:left w:val="none" w:sz="0" w:space="0" w:color="auto"/>
                <w:bottom w:val="none" w:sz="0" w:space="0" w:color="auto"/>
                <w:right w:val="none" w:sz="0" w:space="0" w:color="auto"/>
              </w:divBdr>
            </w:div>
            <w:div w:id="912855027">
              <w:marLeft w:val="0"/>
              <w:marRight w:val="0"/>
              <w:marTop w:val="0"/>
              <w:marBottom w:val="0"/>
              <w:divBdr>
                <w:top w:val="none" w:sz="0" w:space="0" w:color="auto"/>
                <w:left w:val="none" w:sz="0" w:space="0" w:color="auto"/>
                <w:bottom w:val="none" w:sz="0" w:space="0" w:color="auto"/>
                <w:right w:val="none" w:sz="0" w:space="0" w:color="auto"/>
              </w:divBdr>
            </w:div>
            <w:div w:id="919951795">
              <w:marLeft w:val="0"/>
              <w:marRight w:val="0"/>
              <w:marTop w:val="0"/>
              <w:marBottom w:val="0"/>
              <w:divBdr>
                <w:top w:val="none" w:sz="0" w:space="0" w:color="auto"/>
                <w:left w:val="none" w:sz="0" w:space="0" w:color="auto"/>
                <w:bottom w:val="none" w:sz="0" w:space="0" w:color="auto"/>
                <w:right w:val="none" w:sz="0" w:space="0" w:color="auto"/>
              </w:divBdr>
            </w:div>
            <w:div w:id="932661345">
              <w:marLeft w:val="0"/>
              <w:marRight w:val="0"/>
              <w:marTop w:val="0"/>
              <w:marBottom w:val="0"/>
              <w:divBdr>
                <w:top w:val="none" w:sz="0" w:space="0" w:color="auto"/>
                <w:left w:val="none" w:sz="0" w:space="0" w:color="auto"/>
                <w:bottom w:val="none" w:sz="0" w:space="0" w:color="auto"/>
                <w:right w:val="none" w:sz="0" w:space="0" w:color="auto"/>
              </w:divBdr>
            </w:div>
            <w:div w:id="938635003">
              <w:marLeft w:val="0"/>
              <w:marRight w:val="0"/>
              <w:marTop w:val="0"/>
              <w:marBottom w:val="0"/>
              <w:divBdr>
                <w:top w:val="none" w:sz="0" w:space="0" w:color="auto"/>
                <w:left w:val="none" w:sz="0" w:space="0" w:color="auto"/>
                <w:bottom w:val="none" w:sz="0" w:space="0" w:color="auto"/>
                <w:right w:val="none" w:sz="0" w:space="0" w:color="auto"/>
              </w:divBdr>
            </w:div>
            <w:div w:id="941035124">
              <w:marLeft w:val="0"/>
              <w:marRight w:val="0"/>
              <w:marTop w:val="0"/>
              <w:marBottom w:val="0"/>
              <w:divBdr>
                <w:top w:val="none" w:sz="0" w:space="0" w:color="auto"/>
                <w:left w:val="none" w:sz="0" w:space="0" w:color="auto"/>
                <w:bottom w:val="none" w:sz="0" w:space="0" w:color="auto"/>
                <w:right w:val="none" w:sz="0" w:space="0" w:color="auto"/>
              </w:divBdr>
            </w:div>
            <w:div w:id="944967774">
              <w:marLeft w:val="0"/>
              <w:marRight w:val="0"/>
              <w:marTop w:val="0"/>
              <w:marBottom w:val="0"/>
              <w:divBdr>
                <w:top w:val="none" w:sz="0" w:space="0" w:color="auto"/>
                <w:left w:val="none" w:sz="0" w:space="0" w:color="auto"/>
                <w:bottom w:val="none" w:sz="0" w:space="0" w:color="auto"/>
                <w:right w:val="none" w:sz="0" w:space="0" w:color="auto"/>
              </w:divBdr>
            </w:div>
            <w:div w:id="947007282">
              <w:marLeft w:val="0"/>
              <w:marRight w:val="0"/>
              <w:marTop w:val="0"/>
              <w:marBottom w:val="0"/>
              <w:divBdr>
                <w:top w:val="none" w:sz="0" w:space="0" w:color="auto"/>
                <w:left w:val="none" w:sz="0" w:space="0" w:color="auto"/>
                <w:bottom w:val="none" w:sz="0" w:space="0" w:color="auto"/>
                <w:right w:val="none" w:sz="0" w:space="0" w:color="auto"/>
              </w:divBdr>
            </w:div>
            <w:div w:id="952054628">
              <w:marLeft w:val="0"/>
              <w:marRight w:val="0"/>
              <w:marTop w:val="0"/>
              <w:marBottom w:val="0"/>
              <w:divBdr>
                <w:top w:val="none" w:sz="0" w:space="0" w:color="auto"/>
                <w:left w:val="none" w:sz="0" w:space="0" w:color="auto"/>
                <w:bottom w:val="none" w:sz="0" w:space="0" w:color="auto"/>
                <w:right w:val="none" w:sz="0" w:space="0" w:color="auto"/>
              </w:divBdr>
            </w:div>
            <w:div w:id="957030009">
              <w:marLeft w:val="0"/>
              <w:marRight w:val="0"/>
              <w:marTop w:val="0"/>
              <w:marBottom w:val="0"/>
              <w:divBdr>
                <w:top w:val="none" w:sz="0" w:space="0" w:color="auto"/>
                <w:left w:val="none" w:sz="0" w:space="0" w:color="auto"/>
                <w:bottom w:val="none" w:sz="0" w:space="0" w:color="auto"/>
                <w:right w:val="none" w:sz="0" w:space="0" w:color="auto"/>
              </w:divBdr>
            </w:div>
            <w:div w:id="960696418">
              <w:marLeft w:val="0"/>
              <w:marRight w:val="0"/>
              <w:marTop w:val="0"/>
              <w:marBottom w:val="0"/>
              <w:divBdr>
                <w:top w:val="none" w:sz="0" w:space="0" w:color="auto"/>
                <w:left w:val="none" w:sz="0" w:space="0" w:color="auto"/>
                <w:bottom w:val="none" w:sz="0" w:space="0" w:color="auto"/>
                <w:right w:val="none" w:sz="0" w:space="0" w:color="auto"/>
              </w:divBdr>
            </w:div>
            <w:div w:id="962157179">
              <w:marLeft w:val="0"/>
              <w:marRight w:val="0"/>
              <w:marTop w:val="0"/>
              <w:marBottom w:val="0"/>
              <w:divBdr>
                <w:top w:val="none" w:sz="0" w:space="0" w:color="auto"/>
                <w:left w:val="none" w:sz="0" w:space="0" w:color="auto"/>
                <w:bottom w:val="none" w:sz="0" w:space="0" w:color="auto"/>
                <w:right w:val="none" w:sz="0" w:space="0" w:color="auto"/>
              </w:divBdr>
            </w:div>
            <w:div w:id="967979166">
              <w:marLeft w:val="0"/>
              <w:marRight w:val="0"/>
              <w:marTop w:val="0"/>
              <w:marBottom w:val="0"/>
              <w:divBdr>
                <w:top w:val="none" w:sz="0" w:space="0" w:color="auto"/>
                <w:left w:val="none" w:sz="0" w:space="0" w:color="auto"/>
                <w:bottom w:val="none" w:sz="0" w:space="0" w:color="auto"/>
                <w:right w:val="none" w:sz="0" w:space="0" w:color="auto"/>
              </w:divBdr>
            </w:div>
            <w:div w:id="968976589">
              <w:marLeft w:val="0"/>
              <w:marRight w:val="0"/>
              <w:marTop w:val="0"/>
              <w:marBottom w:val="0"/>
              <w:divBdr>
                <w:top w:val="none" w:sz="0" w:space="0" w:color="auto"/>
                <w:left w:val="none" w:sz="0" w:space="0" w:color="auto"/>
                <w:bottom w:val="none" w:sz="0" w:space="0" w:color="auto"/>
                <w:right w:val="none" w:sz="0" w:space="0" w:color="auto"/>
              </w:divBdr>
            </w:div>
            <w:div w:id="969482347">
              <w:marLeft w:val="0"/>
              <w:marRight w:val="0"/>
              <w:marTop w:val="0"/>
              <w:marBottom w:val="0"/>
              <w:divBdr>
                <w:top w:val="none" w:sz="0" w:space="0" w:color="auto"/>
                <w:left w:val="none" w:sz="0" w:space="0" w:color="auto"/>
                <w:bottom w:val="none" w:sz="0" w:space="0" w:color="auto"/>
                <w:right w:val="none" w:sz="0" w:space="0" w:color="auto"/>
              </w:divBdr>
            </w:div>
            <w:div w:id="973103966">
              <w:marLeft w:val="0"/>
              <w:marRight w:val="0"/>
              <w:marTop w:val="0"/>
              <w:marBottom w:val="0"/>
              <w:divBdr>
                <w:top w:val="none" w:sz="0" w:space="0" w:color="auto"/>
                <w:left w:val="none" w:sz="0" w:space="0" w:color="auto"/>
                <w:bottom w:val="none" w:sz="0" w:space="0" w:color="auto"/>
                <w:right w:val="none" w:sz="0" w:space="0" w:color="auto"/>
              </w:divBdr>
            </w:div>
            <w:div w:id="973412271">
              <w:marLeft w:val="0"/>
              <w:marRight w:val="0"/>
              <w:marTop w:val="0"/>
              <w:marBottom w:val="0"/>
              <w:divBdr>
                <w:top w:val="none" w:sz="0" w:space="0" w:color="auto"/>
                <w:left w:val="none" w:sz="0" w:space="0" w:color="auto"/>
                <w:bottom w:val="none" w:sz="0" w:space="0" w:color="auto"/>
                <w:right w:val="none" w:sz="0" w:space="0" w:color="auto"/>
              </w:divBdr>
            </w:div>
            <w:div w:id="979264211">
              <w:marLeft w:val="0"/>
              <w:marRight w:val="0"/>
              <w:marTop w:val="0"/>
              <w:marBottom w:val="0"/>
              <w:divBdr>
                <w:top w:val="none" w:sz="0" w:space="0" w:color="auto"/>
                <w:left w:val="none" w:sz="0" w:space="0" w:color="auto"/>
                <w:bottom w:val="none" w:sz="0" w:space="0" w:color="auto"/>
                <w:right w:val="none" w:sz="0" w:space="0" w:color="auto"/>
              </w:divBdr>
            </w:div>
            <w:div w:id="980578982">
              <w:marLeft w:val="0"/>
              <w:marRight w:val="0"/>
              <w:marTop w:val="0"/>
              <w:marBottom w:val="0"/>
              <w:divBdr>
                <w:top w:val="none" w:sz="0" w:space="0" w:color="auto"/>
                <w:left w:val="none" w:sz="0" w:space="0" w:color="auto"/>
                <w:bottom w:val="none" w:sz="0" w:space="0" w:color="auto"/>
                <w:right w:val="none" w:sz="0" w:space="0" w:color="auto"/>
              </w:divBdr>
            </w:div>
            <w:div w:id="983434121">
              <w:marLeft w:val="0"/>
              <w:marRight w:val="0"/>
              <w:marTop w:val="0"/>
              <w:marBottom w:val="0"/>
              <w:divBdr>
                <w:top w:val="none" w:sz="0" w:space="0" w:color="auto"/>
                <w:left w:val="none" w:sz="0" w:space="0" w:color="auto"/>
                <w:bottom w:val="none" w:sz="0" w:space="0" w:color="auto"/>
                <w:right w:val="none" w:sz="0" w:space="0" w:color="auto"/>
              </w:divBdr>
            </w:div>
            <w:div w:id="983506943">
              <w:marLeft w:val="0"/>
              <w:marRight w:val="0"/>
              <w:marTop w:val="0"/>
              <w:marBottom w:val="0"/>
              <w:divBdr>
                <w:top w:val="none" w:sz="0" w:space="0" w:color="auto"/>
                <w:left w:val="none" w:sz="0" w:space="0" w:color="auto"/>
                <w:bottom w:val="none" w:sz="0" w:space="0" w:color="auto"/>
                <w:right w:val="none" w:sz="0" w:space="0" w:color="auto"/>
              </w:divBdr>
            </w:div>
            <w:div w:id="989751773">
              <w:marLeft w:val="0"/>
              <w:marRight w:val="0"/>
              <w:marTop w:val="0"/>
              <w:marBottom w:val="0"/>
              <w:divBdr>
                <w:top w:val="none" w:sz="0" w:space="0" w:color="auto"/>
                <w:left w:val="none" w:sz="0" w:space="0" w:color="auto"/>
                <w:bottom w:val="none" w:sz="0" w:space="0" w:color="auto"/>
                <w:right w:val="none" w:sz="0" w:space="0" w:color="auto"/>
              </w:divBdr>
            </w:div>
            <w:div w:id="995494768">
              <w:marLeft w:val="0"/>
              <w:marRight w:val="0"/>
              <w:marTop w:val="0"/>
              <w:marBottom w:val="0"/>
              <w:divBdr>
                <w:top w:val="none" w:sz="0" w:space="0" w:color="auto"/>
                <w:left w:val="none" w:sz="0" w:space="0" w:color="auto"/>
                <w:bottom w:val="none" w:sz="0" w:space="0" w:color="auto"/>
                <w:right w:val="none" w:sz="0" w:space="0" w:color="auto"/>
              </w:divBdr>
            </w:div>
            <w:div w:id="997851856">
              <w:marLeft w:val="0"/>
              <w:marRight w:val="0"/>
              <w:marTop w:val="0"/>
              <w:marBottom w:val="0"/>
              <w:divBdr>
                <w:top w:val="none" w:sz="0" w:space="0" w:color="auto"/>
                <w:left w:val="none" w:sz="0" w:space="0" w:color="auto"/>
                <w:bottom w:val="none" w:sz="0" w:space="0" w:color="auto"/>
                <w:right w:val="none" w:sz="0" w:space="0" w:color="auto"/>
              </w:divBdr>
            </w:div>
            <w:div w:id="1013844708">
              <w:marLeft w:val="0"/>
              <w:marRight w:val="0"/>
              <w:marTop w:val="0"/>
              <w:marBottom w:val="0"/>
              <w:divBdr>
                <w:top w:val="none" w:sz="0" w:space="0" w:color="auto"/>
                <w:left w:val="none" w:sz="0" w:space="0" w:color="auto"/>
                <w:bottom w:val="none" w:sz="0" w:space="0" w:color="auto"/>
                <w:right w:val="none" w:sz="0" w:space="0" w:color="auto"/>
              </w:divBdr>
            </w:div>
            <w:div w:id="1014461394">
              <w:marLeft w:val="0"/>
              <w:marRight w:val="0"/>
              <w:marTop w:val="0"/>
              <w:marBottom w:val="0"/>
              <w:divBdr>
                <w:top w:val="none" w:sz="0" w:space="0" w:color="auto"/>
                <w:left w:val="none" w:sz="0" w:space="0" w:color="auto"/>
                <w:bottom w:val="none" w:sz="0" w:space="0" w:color="auto"/>
                <w:right w:val="none" w:sz="0" w:space="0" w:color="auto"/>
              </w:divBdr>
            </w:div>
            <w:div w:id="1018003347">
              <w:marLeft w:val="0"/>
              <w:marRight w:val="0"/>
              <w:marTop w:val="0"/>
              <w:marBottom w:val="0"/>
              <w:divBdr>
                <w:top w:val="none" w:sz="0" w:space="0" w:color="auto"/>
                <w:left w:val="none" w:sz="0" w:space="0" w:color="auto"/>
                <w:bottom w:val="none" w:sz="0" w:space="0" w:color="auto"/>
                <w:right w:val="none" w:sz="0" w:space="0" w:color="auto"/>
              </w:divBdr>
            </w:div>
            <w:div w:id="1021980781">
              <w:marLeft w:val="0"/>
              <w:marRight w:val="0"/>
              <w:marTop w:val="0"/>
              <w:marBottom w:val="0"/>
              <w:divBdr>
                <w:top w:val="none" w:sz="0" w:space="0" w:color="auto"/>
                <w:left w:val="none" w:sz="0" w:space="0" w:color="auto"/>
                <w:bottom w:val="none" w:sz="0" w:space="0" w:color="auto"/>
                <w:right w:val="none" w:sz="0" w:space="0" w:color="auto"/>
              </w:divBdr>
            </w:div>
            <w:div w:id="1023240238">
              <w:marLeft w:val="0"/>
              <w:marRight w:val="0"/>
              <w:marTop w:val="0"/>
              <w:marBottom w:val="0"/>
              <w:divBdr>
                <w:top w:val="none" w:sz="0" w:space="0" w:color="auto"/>
                <w:left w:val="none" w:sz="0" w:space="0" w:color="auto"/>
                <w:bottom w:val="none" w:sz="0" w:space="0" w:color="auto"/>
                <w:right w:val="none" w:sz="0" w:space="0" w:color="auto"/>
              </w:divBdr>
            </w:div>
            <w:div w:id="1023366431">
              <w:marLeft w:val="0"/>
              <w:marRight w:val="0"/>
              <w:marTop w:val="0"/>
              <w:marBottom w:val="0"/>
              <w:divBdr>
                <w:top w:val="none" w:sz="0" w:space="0" w:color="auto"/>
                <w:left w:val="none" w:sz="0" w:space="0" w:color="auto"/>
                <w:bottom w:val="none" w:sz="0" w:space="0" w:color="auto"/>
                <w:right w:val="none" w:sz="0" w:space="0" w:color="auto"/>
              </w:divBdr>
            </w:div>
            <w:div w:id="1028873699">
              <w:marLeft w:val="0"/>
              <w:marRight w:val="0"/>
              <w:marTop w:val="0"/>
              <w:marBottom w:val="0"/>
              <w:divBdr>
                <w:top w:val="none" w:sz="0" w:space="0" w:color="auto"/>
                <w:left w:val="none" w:sz="0" w:space="0" w:color="auto"/>
                <w:bottom w:val="none" w:sz="0" w:space="0" w:color="auto"/>
                <w:right w:val="none" w:sz="0" w:space="0" w:color="auto"/>
              </w:divBdr>
            </w:div>
            <w:div w:id="1038505289">
              <w:marLeft w:val="0"/>
              <w:marRight w:val="0"/>
              <w:marTop w:val="0"/>
              <w:marBottom w:val="0"/>
              <w:divBdr>
                <w:top w:val="none" w:sz="0" w:space="0" w:color="auto"/>
                <w:left w:val="none" w:sz="0" w:space="0" w:color="auto"/>
                <w:bottom w:val="none" w:sz="0" w:space="0" w:color="auto"/>
                <w:right w:val="none" w:sz="0" w:space="0" w:color="auto"/>
              </w:divBdr>
            </w:div>
            <w:div w:id="1042821736">
              <w:marLeft w:val="0"/>
              <w:marRight w:val="0"/>
              <w:marTop w:val="0"/>
              <w:marBottom w:val="0"/>
              <w:divBdr>
                <w:top w:val="none" w:sz="0" w:space="0" w:color="auto"/>
                <w:left w:val="none" w:sz="0" w:space="0" w:color="auto"/>
                <w:bottom w:val="none" w:sz="0" w:space="0" w:color="auto"/>
                <w:right w:val="none" w:sz="0" w:space="0" w:color="auto"/>
              </w:divBdr>
            </w:div>
            <w:div w:id="1042946375">
              <w:marLeft w:val="0"/>
              <w:marRight w:val="0"/>
              <w:marTop w:val="0"/>
              <w:marBottom w:val="0"/>
              <w:divBdr>
                <w:top w:val="none" w:sz="0" w:space="0" w:color="auto"/>
                <w:left w:val="none" w:sz="0" w:space="0" w:color="auto"/>
                <w:bottom w:val="none" w:sz="0" w:space="0" w:color="auto"/>
                <w:right w:val="none" w:sz="0" w:space="0" w:color="auto"/>
              </w:divBdr>
            </w:div>
            <w:div w:id="1046493662">
              <w:marLeft w:val="0"/>
              <w:marRight w:val="0"/>
              <w:marTop w:val="0"/>
              <w:marBottom w:val="0"/>
              <w:divBdr>
                <w:top w:val="none" w:sz="0" w:space="0" w:color="auto"/>
                <w:left w:val="none" w:sz="0" w:space="0" w:color="auto"/>
                <w:bottom w:val="none" w:sz="0" w:space="0" w:color="auto"/>
                <w:right w:val="none" w:sz="0" w:space="0" w:color="auto"/>
              </w:divBdr>
            </w:div>
            <w:div w:id="1046955539">
              <w:marLeft w:val="0"/>
              <w:marRight w:val="0"/>
              <w:marTop w:val="0"/>
              <w:marBottom w:val="0"/>
              <w:divBdr>
                <w:top w:val="none" w:sz="0" w:space="0" w:color="auto"/>
                <w:left w:val="none" w:sz="0" w:space="0" w:color="auto"/>
                <w:bottom w:val="none" w:sz="0" w:space="0" w:color="auto"/>
                <w:right w:val="none" w:sz="0" w:space="0" w:color="auto"/>
              </w:divBdr>
            </w:div>
            <w:div w:id="1049184776">
              <w:marLeft w:val="0"/>
              <w:marRight w:val="0"/>
              <w:marTop w:val="0"/>
              <w:marBottom w:val="0"/>
              <w:divBdr>
                <w:top w:val="none" w:sz="0" w:space="0" w:color="auto"/>
                <w:left w:val="none" w:sz="0" w:space="0" w:color="auto"/>
                <w:bottom w:val="none" w:sz="0" w:space="0" w:color="auto"/>
                <w:right w:val="none" w:sz="0" w:space="0" w:color="auto"/>
              </w:divBdr>
            </w:div>
            <w:div w:id="1053770381">
              <w:marLeft w:val="0"/>
              <w:marRight w:val="0"/>
              <w:marTop w:val="0"/>
              <w:marBottom w:val="0"/>
              <w:divBdr>
                <w:top w:val="none" w:sz="0" w:space="0" w:color="auto"/>
                <w:left w:val="none" w:sz="0" w:space="0" w:color="auto"/>
                <w:bottom w:val="none" w:sz="0" w:space="0" w:color="auto"/>
                <w:right w:val="none" w:sz="0" w:space="0" w:color="auto"/>
              </w:divBdr>
            </w:div>
            <w:div w:id="1061753534">
              <w:marLeft w:val="0"/>
              <w:marRight w:val="0"/>
              <w:marTop w:val="0"/>
              <w:marBottom w:val="0"/>
              <w:divBdr>
                <w:top w:val="none" w:sz="0" w:space="0" w:color="auto"/>
                <w:left w:val="none" w:sz="0" w:space="0" w:color="auto"/>
                <w:bottom w:val="none" w:sz="0" w:space="0" w:color="auto"/>
                <w:right w:val="none" w:sz="0" w:space="0" w:color="auto"/>
              </w:divBdr>
            </w:div>
            <w:div w:id="1061829617">
              <w:marLeft w:val="0"/>
              <w:marRight w:val="0"/>
              <w:marTop w:val="0"/>
              <w:marBottom w:val="0"/>
              <w:divBdr>
                <w:top w:val="none" w:sz="0" w:space="0" w:color="auto"/>
                <w:left w:val="none" w:sz="0" w:space="0" w:color="auto"/>
                <w:bottom w:val="none" w:sz="0" w:space="0" w:color="auto"/>
                <w:right w:val="none" w:sz="0" w:space="0" w:color="auto"/>
              </w:divBdr>
            </w:div>
            <w:div w:id="1069381341">
              <w:marLeft w:val="0"/>
              <w:marRight w:val="0"/>
              <w:marTop w:val="0"/>
              <w:marBottom w:val="0"/>
              <w:divBdr>
                <w:top w:val="none" w:sz="0" w:space="0" w:color="auto"/>
                <w:left w:val="none" w:sz="0" w:space="0" w:color="auto"/>
                <w:bottom w:val="none" w:sz="0" w:space="0" w:color="auto"/>
                <w:right w:val="none" w:sz="0" w:space="0" w:color="auto"/>
              </w:divBdr>
            </w:div>
            <w:div w:id="1069572285">
              <w:marLeft w:val="0"/>
              <w:marRight w:val="0"/>
              <w:marTop w:val="0"/>
              <w:marBottom w:val="0"/>
              <w:divBdr>
                <w:top w:val="none" w:sz="0" w:space="0" w:color="auto"/>
                <w:left w:val="none" w:sz="0" w:space="0" w:color="auto"/>
                <w:bottom w:val="none" w:sz="0" w:space="0" w:color="auto"/>
                <w:right w:val="none" w:sz="0" w:space="0" w:color="auto"/>
              </w:divBdr>
            </w:div>
            <w:div w:id="1074082294">
              <w:marLeft w:val="0"/>
              <w:marRight w:val="0"/>
              <w:marTop w:val="0"/>
              <w:marBottom w:val="0"/>
              <w:divBdr>
                <w:top w:val="none" w:sz="0" w:space="0" w:color="auto"/>
                <w:left w:val="none" w:sz="0" w:space="0" w:color="auto"/>
                <w:bottom w:val="none" w:sz="0" w:space="0" w:color="auto"/>
                <w:right w:val="none" w:sz="0" w:space="0" w:color="auto"/>
              </w:divBdr>
            </w:div>
            <w:div w:id="1076900797">
              <w:marLeft w:val="0"/>
              <w:marRight w:val="0"/>
              <w:marTop w:val="0"/>
              <w:marBottom w:val="0"/>
              <w:divBdr>
                <w:top w:val="none" w:sz="0" w:space="0" w:color="auto"/>
                <w:left w:val="none" w:sz="0" w:space="0" w:color="auto"/>
                <w:bottom w:val="none" w:sz="0" w:space="0" w:color="auto"/>
                <w:right w:val="none" w:sz="0" w:space="0" w:color="auto"/>
              </w:divBdr>
            </w:div>
            <w:div w:id="1078942308">
              <w:marLeft w:val="0"/>
              <w:marRight w:val="0"/>
              <w:marTop w:val="0"/>
              <w:marBottom w:val="0"/>
              <w:divBdr>
                <w:top w:val="none" w:sz="0" w:space="0" w:color="auto"/>
                <w:left w:val="none" w:sz="0" w:space="0" w:color="auto"/>
                <w:bottom w:val="none" w:sz="0" w:space="0" w:color="auto"/>
                <w:right w:val="none" w:sz="0" w:space="0" w:color="auto"/>
              </w:divBdr>
            </w:div>
            <w:div w:id="1079979599">
              <w:marLeft w:val="0"/>
              <w:marRight w:val="0"/>
              <w:marTop w:val="0"/>
              <w:marBottom w:val="0"/>
              <w:divBdr>
                <w:top w:val="none" w:sz="0" w:space="0" w:color="auto"/>
                <w:left w:val="none" w:sz="0" w:space="0" w:color="auto"/>
                <w:bottom w:val="none" w:sz="0" w:space="0" w:color="auto"/>
                <w:right w:val="none" w:sz="0" w:space="0" w:color="auto"/>
              </w:divBdr>
            </w:div>
            <w:div w:id="1080905810">
              <w:marLeft w:val="0"/>
              <w:marRight w:val="0"/>
              <w:marTop w:val="0"/>
              <w:marBottom w:val="0"/>
              <w:divBdr>
                <w:top w:val="none" w:sz="0" w:space="0" w:color="auto"/>
                <w:left w:val="none" w:sz="0" w:space="0" w:color="auto"/>
                <w:bottom w:val="none" w:sz="0" w:space="0" w:color="auto"/>
                <w:right w:val="none" w:sz="0" w:space="0" w:color="auto"/>
              </w:divBdr>
            </w:div>
            <w:div w:id="1084300794">
              <w:marLeft w:val="0"/>
              <w:marRight w:val="0"/>
              <w:marTop w:val="0"/>
              <w:marBottom w:val="0"/>
              <w:divBdr>
                <w:top w:val="none" w:sz="0" w:space="0" w:color="auto"/>
                <w:left w:val="none" w:sz="0" w:space="0" w:color="auto"/>
                <w:bottom w:val="none" w:sz="0" w:space="0" w:color="auto"/>
                <w:right w:val="none" w:sz="0" w:space="0" w:color="auto"/>
              </w:divBdr>
            </w:div>
            <w:div w:id="1085951979">
              <w:marLeft w:val="0"/>
              <w:marRight w:val="0"/>
              <w:marTop w:val="0"/>
              <w:marBottom w:val="0"/>
              <w:divBdr>
                <w:top w:val="none" w:sz="0" w:space="0" w:color="auto"/>
                <w:left w:val="none" w:sz="0" w:space="0" w:color="auto"/>
                <w:bottom w:val="none" w:sz="0" w:space="0" w:color="auto"/>
                <w:right w:val="none" w:sz="0" w:space="0" w:color="auto"/>
              </w:divBdr>
            </w:div>
            <w:div w:id="1095134708">
              <w:marLeft w:val="0"/>
              <w:marRight w:val="0"/>
              <w:marTop w:val="0"/>
              <w:marBottom w:val="0"/>
              <w:divBdr>
                <w:top w:val="none" w:sz="0" w:space="0" w:color="auto"/>
                <w:left w:val="none" w:sz="0" w:space="0" w:color="auto"/>
                <w:bottom w:val="none" w:sz="0" w:space="0" w:color="auto"/>
                <w:right w:val="none" w:sz="0" w:space="0" w:color="auto"/>
              </w:divBdr>
            </w:div>
            <w:div w:id="1105737210">
              <w:marLeft w:val="0"/>
              <w:marRight w:val="0"/>
              <w:marTop w:val="0"/>
              <w:marBottom w:val="0"/>
              <w:divBdr>
                <w:top w:val="none" w:sz="0" w:space="0" w:color="auto"/>
                <w:left w:val="none" w:sz="0" w:space="0" w:color="auto"/>
                <w:bottom w:val="none" w:sz="0" w:space="0" w:color="auto"/>
                <w:right w:val="none" w:sz="0" w:space="0" w:color="auto"/>
              </w:divBdr>
            </w:div>
            <w:div w:id="1114011280">
              <w:marLeft w:val="0"/>
              <w:marRight w:val="0"/>
              <w:marTop w:val="0"/>
              <w:marBottom w:val="0"/>
              <w:divBdr>
                <w:top w:val="none" w:sz="0" w:space="0" w:color="auto"/>
                <w:left w:val="none" w:sz="0" w:space="0" w:color="auto"/>
                <w:bottom w:val="none" w:sz="0" w:space="0" w:color="auto"/>
                <w:right w:val="none" w:sz="0" w:space="0" w:color="auto"/>
              </w:divBdr>
            </w:div>
            <w:div w:id="1127118209">
              <w:marLeft w:val="0"/>
              <w:marRight w:val="0"/>
              <w:marTop w:val="0"/>
              <w:marBottom w:val="0"/>
              <w:divBdr>
                <w:top w:val="none" w:sz="0" w:space="0" w:color="auto"/>
                <w:left w:val="none" w:sz="0" w:space="0" w:color="auto"/>
                <w:bottom w:val="none" w:sz="0" w:space="0" w:color="auto"/>
                <w:right w:val="none" w:sz="0" w:space="0" w:color="auto"/>
              </w:divBdr>
            </w:div>
            <w:div w:id="1131823269">
              <w:marLeft w:val="0"/>
              <w:marRight w:val="0"/>
              <w:marTop w:val="0"/>
              <w:marBottom w:val="0"/>
              <w:divBdr>
                <w:top w:val="none" w:sz="0" w:space="0" w:color="auto"/>
                <w:left w:val="none" w:sz="0" w:space="0" w:color="auto"/>
                <w:bottom w:val="none" w:sz="0" w:space="0" w:color="auto"/>
                <w:right w:val="none" w:sz="0" w:space="0" w:color="auto"/>
              </w:divBdr>
            </w:div>
            <w:div w:id="1142498724">
              <w:marLeft w:val="0"/>
              <w:marRight w:val="0"/>
              <w:marTop w:val="0"/>
              <w:marBottom w:val="0"/>
              <w:divBdr>
                <w:top w:val="none" w:sz="0" w:space="0" w:color="auto"/>
                <w:left w:val="none" w:sz="0" w:space="0" w:color="auto"/>
                <w:bottom w:val="none" w:sz="0" w:space="0" w:color="auto"/>
                <w:right w:val="none" w:sz="0" w:space="0" w:color="auto"/>
              </w:divBdr>
            </w:div>
            <w:div w:id="1150098620">
              <w:marLeft w:val="0"/>
              <w:marRight w:val="0"/>
              <w:marTop w:val="0"/>
              <w:marBottom w:val="0"/>
              <w:divBdr>
                <w:top w:val="none" w:sz="0" w:space="0" w:color="auto"/>
                <w:left w:val="none" w:sz="0" w:space="0" w:color="auto"/>
                <w:bottom w:val="none" w:sz="0" w:space="0" w:color="auto"/>
                <w:right w:val="none" w:sz="0" w:space="0" w:color="auto"/>
              </w:divBdr>
            </w:div>
            <w:div w:id="1152067260">
              <w:marLeft w:val="0"/>
              <w:marRight w:val="0"/>
              <w:marTop w:val="0"/>
              <w:marBottom w:val="0"/>
              <w:divBdr>
                <w:top w:val="none" w:sz="0" w:space="0" w:color="auto"/>
                <w:left w:val="none" w:sz="0" w:space="0" w:color="auto"/>
                <w:bottom w:val="none" w:sz="0" w:space="0" w:color="auto"/>
                <w:right w:val="none" w:sz="0" w:space="0" w:color="auto"/>
              </w:divBdr>
            </w:div>
            <w:div w:id="1153182376">
              <w:marLeft w:val="0"/>
              <w:marRight w:val="0"/>
              <w:marTop w:val="0"/>
              <w:marBottom w:val="0"/>
              <w:divBdr>
                <w:top w:val="none" w:sz="0" w:space="0" w:color="auto"/>
                <w:left w:val="none" w:sz="0" w:space="0" w:color="auto"/>
                <w:bottom w:val="none" w:sz="0" w:space="0" w:color="auto"/>
                <w:right w:val="none" w:sz="0" w:space="0" w:color="auto"/>
              </w:divBdr>
            </w:div>
            <w:div w:id="1161048331">
              <w:marLeft w:val="0"/>
              <w:marRight w:val="0"/>
              <w:marTop w:val="0"/>
              <w:marBottom w:val="0"/>
              <w:divBdr>
                <w:top w:val="none" w:sz="0" w:space="0" w:color="auto"/>
                <w:left w:val="none" w:sz="0" w:space="0" w:color="auto"/>
                <w:bottom w:val="none" w:sz="0" w:space="0" w:color="auto"/>
                <w:right w:val="none" w:sz="0" w:space="0" w:color="auto"/>
              </w:divBdr>
            </w:div>
            <w:div w:id="1161894174">
              <w:marLeft w:val="0"/>
              <w:marRight w:val="0"/>
              <w:marTop w:val="0"/>
              <w:marBottom w:val="0"/>
              <w:divBdr>
                <w:top w:val="none" w:sz="0" w:space="0" w:color="auto"/>
                <w:left w:val="none" w:sz="0" w:space="0" w:color="auto"/>
                <w:bottom w:val="none" w:sz="0" w:space="0" w:color="auto"/>
                <w:right w:val="none" w:sz="0" w:space="0" w:color="auto"/>
              </w:divBdr>
            </w:div>
            <w:div w:id="1163669442">
              <w:marLeft w:val="0"/>
              <w:marRight w:val="0"/>
              <w:marTop w:val="0"/>
              <w:marBottom w:val="0"/>
              <w:divBdr>
                <w:top w:val="none" w:sz="0" w:space="0" w:color="auto"/>
                <w:left w:val="none" w:sz="0" w:space="0" w:color="auto"/>
                <w:bottom w:val="none" w:sz="0" w:space="0" w:color="auto"/>
                <w:right w:val="none" w:sz="0" w:space="0" w:color="auto"/>
              </w:divBdr>
            </w:div>
            <w:div w:id="1170561316">
              <w:marLeft w:val="0"/>
              <w:marRight w:val="0"/>
              <w:marTop w:val="0"/>
              <w:marBottom w:val="0"/>
              <w:divBdr>
                <w:top w:val="none" w:sz="0" w:space="0" w:color="auto"/>
                <w:left w:val="none" w:sz="0" w:space="0" w:color="auto"/>
                <w:bottom w:val="none" w:sz="0" w:space="0" w:color="auto"/>
                <w:right w:val="none" w:sz="0" w:space="0" w:color="auto"/>
              </w:divBdr>
            </w:div>
            <w:div w:id="1174879577">
              <w:marLeft w:val="0"/>
              <w:marRight w:val="0"/>
              <w:marTop w:val="0"/>
              <w:marBottom w:val="0"/>
              <w:divBdr>
                <w:top w:val="none" w:sz="0" w:space="0" w:color="auto"/>
                <w:left w:val="none" w:sz="0" w:space="0" w:color="auto"/>
                <w:bottom w:val="none" w:sz="0" w:space="0" w:color="auto"/>
                <w:right w:val="none" w:sz="0" w:space="0" w:color="auto"/>
              </w:divBdr>
            </w:div>
            <w:div w:id="1176532493">
              <w:marLeft w:val="0"/>
              <w:marRight w:val="0"/>
              <w:marTop w:val="0"/>
              <w:marBottom w:val="0"/>
              <w:divBdr>
                <w:top w:val="none" w:sz="0" w:space="0" w:color="auto"/>
                <w:left w:val="none" w:sz="0" w:space="0" w:color="auto"/>
                <w:bottom w:val="none" w:sz="0" w:space="0" w:color="auto"/>
                <w:right w:val="none" w:sz="0" w:space="0" w:color="auto"/>
              </w:divBdr>
            </w:div>
            <w:div w:id="1176848440">
              <w:marLeft w:val="0"/>
              <w:marRight w:val="0"/>
              <w:marTop w:val="0"/>
              <w:marBottom w:val="0"/>
              <w:divBdr>
                <w:top w:val="none" w:sz="0" w:space="0" w:color="auto"/>
                <w:left w:val="none" w:sz="0" w:space="0" w:color="auto"/>
                <w:bottom w:val="none" w:sz="0" w:space="0" w:color="auto"/>
                <w:right w:val="none" w:sz="0" w:space="0" w:color="auto"/>
              </w:divBdr>
            </w:div>
            <w:div w:id="1181772117">
              <w:marLeft w:val="0"/>
              <w:marRight w:val="0"/>
              <w:marTop w:val="0"/>
              <w:marBottom w:val="0"/>
              <w:divBdr>
                <w:top w:val="none" w:sz="0" w:space="0" w:color="auto"/>
                <w:left w:val="none" w:sz="0" w:space="0" w:color="auto"/>
                <w:bottom w:val="none" w:sz="0" w:space="0" w:color="auto"/>
                <w:right w:val="none" w:sz="0" w:space="0" w:color="auto"/>
              </w:divBdr>
            </w:div>
            <w:div w:id="1189949909">
              <w:marLeft w:val="0"/>
              <w:marRight w:val="0"/>
              <w:marTop w:val="0"/>
              <w:marBottom w:val="0"/>
              <w:divBdr>
                <w:top w:val="none" w:sz="0" w:space="0" w:color="auto"/>
                <w:left w:val="none" w:sz="0" w:space="0" w:color="auto"/>
                <w:bottom w:val="none" w:sz="0" w:space="0" w:color="auto"/>
                <w:right w:val="none" w:sz="0" w:space="0" w:color="auto"/>
              </w:divBdr>
            </w:div>
            <w:div w:id="1199198089">
              <w:marLeft w:val="0"/>
              <w:marRight w:val="0"/>
              <w:marTop w:val="0"/>
              <w:marBottom w:val="0"/>
              <w:divBdr>
                <w:top w:val="none" w:sz="0" w:space="0" w:color="auto"/>
                <w:left w:val="none" w:sz="0" w:space="0" w:color="auto"/>
                <w:bottom w:val="none" w:sz="0" w:space="0" w:color="auto"/>
                <w:right w:val="none" w:sz="0" w:space="0" w:color="auto"/>
              </w:divBdr>
            </w:div>
            <w:div w:id="1206719237">
              <w:marLeft w:val="0"/>
              <w:marRight w:val="0"/>
              <w:marTop w:val="0"/>
              <w:marBottom w:val="0"/>
              <w:divBdr>
                <w:top w:val="none" w:sz="0" w:space="0" w:color="auto"/>
                <w:left w:val="none" w:sz="0" w:space="0" w:color="auto"/>
                <w:bottom w:val="none" w:sz="0" w:space="0" w:color="auto"/>
                <w:right w:val="none" w:sz="0" w:space="0" w:color="auto"/>
              </w:divBdr>
            </w:div>
            <w:div w:id="1206790933">
              <w:marLeft w:val="0"/>
              <w:marRight w:val="0"/>
              <w:marTop w:val="0"/>
              <w:marBottom w:val="0"/>
              <w:divBdr>
                <w:top w:val="none" w:sz="0" w:space="0" w:color="auto"/>
                <w:left w:val="none" w:sz="0" w:space="0" w:color="auto"/>
                <w:bottom w:val="none" w:sz="0" w:space="0" w:color="auto"/>
                <w:right w:val="none" w:sz="0" w:space="0" w:color="auto"/>
              </w:divBdr>
            </w:div>
            <w:div w:id="1206793384">
              <w:marLeft w:val="0"/>
              <w:marRight w:val="0"/>
              <w:marTop w:val="0"/>
              <w:marBottom w:val="0"/>
              <w:divBdr>
                <w:top w:val="none" w:sz="0" w:space="0" w:color="auto"/>
                <w:left w:val="none" w:sz="0" w:space="0" w:color="auto"/>
                <w:bottom w:val="none" w:sz="0" w:space="0" w:color="auto"/>
                <w:right w:val="none" w:sz="0" w:space="0" w:color="auto"/>
              </w:divBdr>
            </w:div>
            <w:div w:id="1209296897">
              <w:marLeft w:val="0"/>
              <w:marRight w:val="0"/>
              <w:marTop w:val="0"/>
              <w:marBottom w:val="0"/>
              <w:divBdr>
                <w:top w:val="none" w:sz="0" w:space="0" w:color="auto"/>
                <w:left w:val="none" w:sz="0" w:space="0" w:color="auto"/>
                <w:bottom w:val="none" w:sz="0" w:space="0" w:color="auto"/>
                <w:right w:val="none" w:sz="0" w:space="0" w:color="auto"/>
              </w:divBdr>
            </w:div>
            <w:div w:id="1209488422">
              <w:marLeft w:val="0"/>
              <w:marRight w:val="0"/>
              <w:marTop w:val="0"/>
              <w:marBottom w:val="0"/>
              <w:divBdr>
                <w:top w:val="none" w:sz="0" w:space="0" w:color="auto"/>
                <w:left w:val="none" w:sz="0" w:space="0" w:color="auto"/>
                <w:bottom w:val="none" w:sz="0" w:space="0" w:color="auto"/>
                <w:right w:val="none" w:sz="0" w:space="0" w:color="auto"/>
              </w:divBdr>
            </w:div>
            <w:div w:id="1210647324">
              <w:marLeft w:val="0"/>
              <w:marRight w:val="0"/>
              <w:marTop w:val="0"/>
              <w:marBottom w:val="0"/>
              <w:divBdr>
                <w:top w:val="none" w:sz="0" w:space="0" w:color="auto"/>
                <w:left w:val="none" w:sz="0" w:space="0" w:color="auto"/>
                <w:bottom w:val="none" w:sz="0" w:space="0" w:color="auto"/>
                <w:right w:val="none" w:sz="0" w:space="0" w:color="auto"/>
              </w:divBdr>
            </w:div>
            <w:div w:id="1211767228">
              <w:marLeft w:val="0"/>
              <w:marRight w:val="0"/>
              <w:marTop w:val="0"/>
              <w:marBottom w:val="0"/>
              <w:divBdr>
                <w:top w:val="none" w:sz="0" w:space="0" w:color="auto"/>
                <w:left w:val="none" w:sz="0" w:space="0" w:color="auto"/>
                <w:bottom w:val="none" w:sz="0" w:space="0" w:color="auto"/>
                <w:right w:val="none" w:sz="0" w:space="0" w:color="auto"/>
              </w:divBdr>
            </w:div>
            <w:div w:id="1213611589">
              <w:marLeft w:val="0"/>
              <w:marRight w:val="0"/>
              <w:marTop w:val="0"/>
              <w:marBottom w:val="0"/>
              <w:divBdr>
                <w:top w:val="none" w:sz="0" w:space="0" w:color="auto"/>
                <w:left w:val="none" w:sz="0" w:space="0" w:color="auto"/>
                <w:bottom w:val="none" w:sz="0" w:space="0" w:color="auto"/>
                <w:right w:val="none" w:sz="0" w:space="0" w:color="auto"/>
              </w:divBdr>
            </w:div>
            <w:div w:id="1214466826">
              <w:marLeft w:val="0"/>
              <w:marRight w:val="0"/>
              <w:marTop w:val="0"/>
              <w:marBottom w:val="0"/>
              <w:divBdr>
                <w:top w:val="none" w:sz="0" w:space="0" w:color="auto"/>
                <w:left w:val="none" w:sz="0" w:space="0" w:color="auto"/>
                <w:bottom w:val="none" w:sz="0" w:space="0" w:color="auto"/>
                <w:right w:val="none" w:sz="0" w:space="0" w:color="auto"/>
              </w:divBdr>
            </w:div>
            <w:div w:id="1220244263">
              <w:marLeft w:val="0"/>
              <w:marRight w:val="0"/>
              <w:marTop w:val="0"/>
              <w:marBottom w:val="0"/>
              <w:divBdr>
                <w:top w:val="none" w:sz="0" w:space="0" w:color="auto"/>
                <w:left w:val="none" w:sz="0" w:space="0" w:color="auto"/>
                <w:bottom w:val="none" w:sz="0" w:space="0" w:color="auto"/>
                <w:right w:val="none" w:sz="0" w:space="0" w:color="auto"/>
              </w:divBdr>
            </w:div>
            <w:div w:id="1221794533">
              <w:marLeft w:val="0"/>
              <w:marRight w:val="0"/>
              <w:marTop w:val="0"/>
              <w:marBottom w:val="0"/>
              <w:divBdr>
                <w:top w:val="none" w:sz="0" w:space="0" w:color="auto"/>
                <w:left w:val="none" w:sz="0" w:space="0" w:color="auto"/>
                <w:bottom w:val="none" w:sz="0" w:space="0" w:color="auto"/>
                <w:right w:val="none" w:sz="0" w:space="0" w:color="auto"/>
              </w:divBdr>
            </w:div>
            <w:div w:id="1223953219">
              <w:marLeft w:val="0"/>
              <w:marRight w:val="0"/>
              <w:marTop w:val="0"/>
              <w:marBottom w:val="0"/>
              <w:divBdr>
                <w:top w:val="none" w:sz="0" w:space="0" w:color="auto"/>
                <w:left w:val="none" w:sz="0" w:space="0" w:color="auto"/>
                <w:bottom w:val="none" w:sz="0" w:space="0" w:color="auto"/>
                <w:right w:val="none" w:sz="0" w:space="0" w:color="auto"/>
              </w:divBdr>
            </w:div>
            <w:div w:id="1225411859">
              <w:marLeft w:val="0"/>
              <w:marRight w:val="0"/>
              <w:marTop w:val="0"/>
              <w:marBottom w:val="0"/>
              <w:divBdr>
                <w:top w:val="none" w:sz="0" w:space="0" w:color="auto"/>
                <w:left w:val="none" w:sz="0" w:space="0" w:color="auto"/>
                <w:bottom w:val="none" w:sz="0" w:space="0" w:color="auto"/>
                <w:right w:val="none" w:sz="0" w:space="0" w:color="auto"/>
              </w:divBdr>
            </w:div>
            <w:div w:id="1241207692">
              <w:marLeft w:val="0"/>
              <w:marRight w:val="0"/>
              <w:marTop w:val="0"/>
              <w:marBottom w:val="0"/>
              <w:divBdr>
                <w:top w:val="none" w:sz="0" w:space="0" w:color="auto"/>
                <w:left w:val="none" w:sz="0" w:space="0" w:color="auto"/>
                <w:bottom w:val="none" w:sz="0" w:space="0" w:color="auto"/>
                <w:right w:val="none" w:sz="0" w:space="0" w:color="auto"/>
              </w:divBdr>
            </w:div>
            <w:div w:id="1243445072">
              <w:marLeft w:val="0"/>
              <w:marRight w:val="0"/>
              <w:marTop w:val="0"/>
              <w:marBottom w:val="0"/>
              <w:divBdr>
                <w:top w:val="none" w:sz="0" w:space="0" w:color="auto"/>
                <w:left w:val="none" w:sz="0" w:space="0" w:color="auto"/>
                <w:bottom w:val="none" w:sz="0" w:space="0" w:color="auto"/>
                <w:right w:val="none" w:sz="0" w:space="0" w:color="auto"/>
              </w:divBdr>
            </w:div>
            <w:div w:id="1243639229">
              <w:marLeft w:val="0"/>
              <w:marRight w:val="0"/>
              <w:marTop w:val="0"/>
              <w:marBottom w:val="0"/>
              <w:divBdr>
                <w:top w:val="none" w:sz="0" w:space="0" w:color="auto"/>
                <w:left w:val="none" w:sz="0" w:space="0" w:color="auto"/>
                <w:bottom w:val="none" w:sz="0" w:space="0" w:color="auto"/>
                <w:right w:val="none" w:sz="0" w:space="0" w:color="auto"/>
              </w:divBdr>
            </w:div>
            <w:div w:id="1251890503">
              <w:marLeft w:val="0"/>
              <w:marRight w:val="0"/>
              <w:marTop w:val="0"/>
              <w:marBottom w:val="0"/>
              <w:divBdr>
                <w:top w:val="none" w:sz="0" w:space="0" w:color="auto"/>
                <w:left w:val="none" w:sz="0" w:space="0" w:color="auto"/>
                <w:bottom w:val="none" w:sz="0" w:space="0" w:color="auto"/>
                <w:right w:val="none" w:sz="0" w:space="0" w:color="auto"/>
              </w:divBdr>
            </w:div>
            <w:div w:id="1253856234">
              <w:marLeft w:val="0"/>
              <w:marRight w:val="0"/>
              <w:marTop w:val="0"/>
              <w:marBottom w:val="0"/>
              <w:divBdr>
                <w:top w:val="none" w:sz="0" w:space="0" w:color="auto"/>
                <w:left w:val="none" w:sz="0" w:space="0" w:color="auto"/>
                <w:bottom w:val="none" w:sz="0" w:space="0" w:color="auto"/>
                <w:right w:val="none" w:sz="0" w:space="0" w:color="auto"/>
              </w:divBdr>
            </w:div>
            <w:div w:id="1256205838">
              <w:marLeft w:val="0"/>
              <w:marRight w:val="0"/>
              <w:marTop w:val="0"/>
              <w:marBottom w:val="0"/>
              <w:divBdr>
                <w:top w:val="none" w:sz="0" w:space="0" w:color="auto"/>
                <w:left w:val="none" w:sz="0" w:space="0" w:color="auto"/>
                <w:bottom w:val="none" w:sz="0" w:space="0" w:color="auto"/>
                <w:right w:val="none" w:sz="0" w:space="0" w:color="auto"/>
              </w:divBdr>
            </w:div>
            <w:div w:id="1257984035">
              <w:marLeft w:val="0"/>
              <w:marRight w:val="0"/>
              <w:marTop w:val="0"/>
              <w:marBottom w:val="0"/>
              <w:divBdr>
                <w:top w:val="none" w:sz="0" w:space="0" w:color="auto"/>
                <w:left w:val="none" w:sz="0" w:space="0" w:color="auto"/>
                <w:bottom w:val="none" w:sz="0" w:space="0" w:color="auto"/>
                <w:right w:val="none" w:sz="0" w:space="0" w:color="auto"/>
              </w:divBdr>
            </w:div>
            <w:div w:id="1260406501">
              <w:marLeft w:val="0"/>
              <w:marRight w:val="0"/>
              <w:marTop w:val="0"/>
              <w:marBottom w:val="0"/>
              <w:divBdr>
                <w:top w:val="none" w:sz="0" w:space="0" w:color="auto"/>
                <w:left w:val="none" w:sz="0" w:space="0" w:color="auto"/>
                <w:bottom w:val="none" w:sz="0" w:space="0" w:color="auto"/>
                <w:right w:val="none" w:sz="0" w:space="0" w:color="auto"/>
              </w:divBdr>
            </w:div>
            <w:div w:id="1262107939">
              <w:marLeft w:val="0"/>
              <w:marRight w:val="0"/>
              <w:marTop w:val="0"/>
              <w:marBottom w:val="0"/>
              <w:divBdr>
                <w:top w:val="none" w:sz="0" w:space="0" w:color="auto"/>
                <w:left w:val="none" w:sz="0" w:space="0" w:color="auto"/>
                <w:bottom w:val="none" w:sz="0" w:space="0" w:color="auto"/>
                <w:right w:val="none" w:sz="0" w:space="0" w:color="auto"/>
              </w:divBdr>
            </w:div>
            <w:div w:id="1266618927">
              <w:marLeft w:val="0"/>
              <w:marRight w:val="0"/>
              <w:marTop w:val="0"/>
              <w:marBottom w:val="0"/>
              <w:divBdr>
                <w:top w:val="none" w:sz="0" w:space="0" w:color="auto"/>
                <w:left w:val="none" w:sz="0" w:space="0" w:color="auto"/>
                <w:bottom w:val="none" w:sz="0" w:space="0" w:color="auto"/>
                <w:right w:val="none" w:sz="0" w:space="0" w:color="auto"/>
              </w:divBdr>
            </w:div>
            <w:div w:id="1271015209">
              <w:marLeft w:val="0"/>
              <w:marRight w:val="0"/>
              <w:marTop w:val="0"/>
              <w:marBottom w:val="0"/>
              <w:divBdr>
                <w:top w:val="none" w:sz="0" w:space="0" w:color="auto"/>
                <w:left w:val="none" w:sz="0" w:space="0" w:color="auto"/>
                <w:bottom w:val="none" w:sz="0" w:space="0" w:color="auto"/>
                <w:right w:val="none" w:sz="0" w:space="0" w:color="auto"/>
              </w:divBdr>
            </w:div>
            <w:div w:id="1271619187">
              <w:marLeft w:val="0"/>
              <w:marRight w:val="0"/>
              <w:marTop w:val="0"/>
              <w:marBottom w:val="0"/>
              <w:divBdr>
                <w:top w:val="none" w:sz="0" w:space="0" w:color="auto"/>
                <w:left w:val="none" w:sz="0" w:space="0" w:color="auto"/>
                <w:bottom w:val="none" w:sz="0" w:space="0" w:color="auto"/>
                <w:right w:val="none" w:sz="0" w:space="0" w:color="auto"/>
              </w:divBdr>
            </w:div>
            <w:div w:id="1275408552">
              <w:marLeft w:val="0"/>
              <w:marRight w:val="0"/>
              <w:marTop w:val="0"/>
              <w:marBottom w:val="0"/>
              <w:divBdr>
                <w:top w:val="none" w:sz="0" w:space="0" w:color="auto"/>
                <w:left w:val="none" w:sz="0" w:space="0" w:color="auto"/>
                <w:bottom w:val="none" w:sz="0" w:space="0" w:color="auto"/>
                <w:right w:val="none" w:sz="0" w:space="0" w:color="auto"/>
              </w:divBdr>
            </w:div>
            <w:div w:id="1278374504">
              <w:marLeft w:val="0"/>
              <w:marRight w:val="0"/>
              <w:marTop w:val="0"/>
              <w:marBottom w:val="0"/>
              <w:divBdr>
                <w:top w:val="none" w:sz="0" w:space="0" w:color="auto"/>
                <w:left w:val="none" w:sz="0" w:space="0" w:color="auto"/>
                <w:bottom w:val="none" w:sz="0" w:space="0" w:color="auto"/>
                <w:right w:val="none" w:sz="0" w:space="0" w:color="auto"/>
              </w:divBdr>
            </w:div>
            <w:div w:id="1284538215">
              <w:marLeft w:val="0"/>
              <w:marRight w:val="0"/>
              <w:marTop w:val="0"/>
              <w:marBottom w:val="0"/>
              <w:divBdr>
                <w:top w:val="none" w:sz="0" w:space="0" w:color="auto"/>
                <w:left w:val="none" w:sz="0" w:space="0" w:color="auto"/>
                <w:bottom w:val="none" w:sz="0" w:space="0" w:color="auto"/>
                <w:right w:val="none" w:sz="0" w:space="0" w:color="auto"/>
              </w:divBdr>
            </w:div>
            <w:div w:id="1284924703">
              <w:marLeft w:val="0"/>
              <w:marRight w:val="0"/>
              <w:marTop w:val="0"/>
              <w:marBottom w:val="0"/>
              <w:divBdr>
                <w:top w:val="none" w:sz="0" w:space="0" w:color="auto"/>
                <w:left w:val="none" w:sz="0" w:space="0" w:color="auto"/>
                <w:bottom w:val="none" w:sz="0" w:space="0" w:color="auto"/>
                <w:right w:val="none" w:sz="0" w:space="0" w:color="auto"/>
              </w:divBdr>
            </w:div>
            <w:div w:id="1289119461">
              <w:marLeft w:val="0"/>
              <w:marRight w:val="0"/>
              <w:marTop w:val="0"/>
              <w:marBottom w:val="0"/>
              <w:divBdr>
                <w:top w:val="none" w:sz="0" w:space="0" w:color="auto"/>
                <w:left w:val="none" w:sz="0" w:space="0" w:color="auto"/>
                <w:bottom w:val="none" w:sz="0" w:space="0" w:color="auto"/>
                <w:right w:val="none" w:sz="0" w:space="0" w:color="auto"/>
              </w:divBdr>
            </w:div>
            <w:div w:id="1294947986">
              <w:marLeft w:val="0"/>
              <w:marRight w:val="0"/>
              <w:marTop w:val="0"/>
              <w:marBottom w:val="0"/>
              <w:divBdr>
                <w:top w:val="none" w:sz="0" w:space="0" w:color="auto"/>
                <w:left w:val="none" w:sz="0" w:space="0" w:color="auto"/>
                <w:bottom w:val="none" w:sz="0" w:space="0" w:color="auto"/>
                <w:right w:val="none" w:sz="0" w:space="0" w:color="auto"/>
              </w:divBdr>
            </w:div>
            <w:div w:id="1297563263">
              <w:marLeft w:val="0"/>
              <w:marRight w:val="0"/>
              <w:marTop w:val="0"/>
              <w:marBottom w:val="0"/>
              <w:divBdr>
                <w:top w:val="none" w:sz="0" w:space="0" w:color="auto"/>
                <w:left w:val="none" w:sz="0" w:space="0" w:color="auto"/>
                <w:bottom w:val="none" w:sz="0" w:space="0" w:color="auto"/>
                <w:right w:val="none" w:sz="0" w:space="0" w:color="auto"/>
              </w:divBdr>
            </w:div>
            <w:div w:id="1298224849">
              <w:marLeft w:val="0"/>
              <w:marRight w:val="0"/>
              <w:marTop w:val="0"/>
              <w:marBottom w:val="0"/>
              <w:divBdr>
                <w:top w:val="none" w:sz="0" w:space="0" w:color="auto"/>
                <w:left w:val="none" w:sz="0" w:space="0" w:color="auto"/>
                <w:bottom w:val="none" w:sz="0" w:space="0" w:color="auto"/>
                <w:right w:val="none" w:sz="0" w:space="0" w:color="auto"/>
              </w:divBdr>
            </w:div>
            <w:div w:id="1298804586">
              <w:marLeft w:val="0"/>
              <w:marRight w:val="0"/>
              <w:marTop w:val="0"/>
              <w:marBottom w:val="0"/>
              <w:divBdr>
                <w:top w:val="none" w:sz="0" w:space="0" w:color="auto"/>
                <w:left w:val="none" w:sz="0" w:space="0" w:color="auto"/>
                <w:bottom w:val="none" w:sz="0" w:space="0" w:color="auto"/>
                <w:right w:val="none" w:sz="0" w:space="0" w:color="auto"/>
              </w:divBdr>
            </w:div>
            <w:div w:id="1301377723">
              <w:marLeft w:val="0"/>
              <w:marRight w:val="0"/>
              <w:marTop w:val="0"/>
              <w:marBottom w:val="0"/>
              <w:divBdr>
                <w:top w:val="none" w:sz="0" w:space="0" w:color="auto"/>
                <w:left w:val="none" w:sz="0" w:space="0" w:color="auto"/>
                <w:bottom w:val="none" w:sz="0" w:space="0" w:color="auto"/>
                <w:right w:val="none" w:sz="0" w:space="0" w:color="auto"/>
              </w:divBdr>
            </w:div>
            <w:div w:id="1306278636">
              <w:marLeft w:val="0"/>
              <w:marRight w:val="0"/>
              <w:marTop w:val="0"/>
              <w:marBottom w:val="0"/>
              <w:divBdr>
                <w:top w:val="none" w:sz="0" w:space="0" w:color="auto"/>
                <w:left w:val="none" w:sz="0" w:space="0" w:color="auto"/>
                <w:bottom w:val="none" w:sz="0" w:space="0" w:color="auto"/>
                <w:right w:val="none" w:sz="0" w:space="0" w:color="auto"/>
              </w:divBdr>
            </w:div>
            <w:div w:id="1306665286">
              <w:marLeft w:val="0"/>
              <w:marRight w:val="0"/>
              <w:marTop w:val="0"/>
              <w:marBottom w:val="0"/>
              <w:divBdr>
                <w:top w:val="none" w:sz="0" w:space="0" w:color="auto"/>
                <w:left w:val="none" w:sz="0" w:space="0" w:color="auto"/>
                <w:bottom w:val="none" w:sz="0" w:space="0" w:color="auto"/>
                <w:right w:val="none" w:sz="0" w:space="0" w:color="auto"/>
              </w:divBdr>
            </w:div>
            <w:div w:id="1313220127">
              <w:marLeft w:val="0"/>
              <w:marRight w:val="0"/>
              <w:marTop w:val="0"/>
              <w:marBottom w:val="0"/>
              <w:divBdr>
                <w:top w:val="none" w:sz="0" w:space="0" w:color="auto"/>
                <w:left w:val="none" w:sz="0" w:space="0" w:color="auto"/>
                <w:bottom w:val="none" w:sz="0" w:space="0" w:color="auto"/>
                <w:right w:val="none" w:sz="0" w:space="0" w:color="auto"/>
              </w:divBdr>
            </w:div>
            <w:div w:id="1313411239">
              <w:marLeft w:val="0"/>
              <w:marRight w:val="0"/>
              <w:marTop w:val="0"/>
              <w:marBottom w:val="0"/>
              <w:divBdr>
                <w:top w:val="none" w:sz="0" w:space="0" w:color="auto"/>
                <w:left w:val="none" w:sz="0" w:space="0" w:color="auto"/>
                <w:bottom w:val="none" w:sz="0" w:space="0" w:color="auto"/>
                <w:right w:val="none" w:sz="0" w:space="0" w:color="auto"/>
              </w:divBdr>
            </w:div>
            <w:div w:id="1321229994">
              <w:marLeft w:val="0"/>
              <w:marRight w:val="0"/>
              <w:marTop w:val="0"/>
              <w:marBottom w:val="0"/>
              <w:divBdr>
                <w:top w:val="none" w:sz="0" w:space="0" w:color="auto"/>
                <w:left w:val="none" w:sz="0" w:space="0" w:color="auto"/>
                <w:bottom w:val="none" w:sz="0" w:space="0" w:color="auto"/>
                <w:right w:val="none" w:sz="0" w:space="0" w:color="auto"/>
              </w:divBdr>
            </w:div>
            <w:div w:id="1325743361">
              <w:marLeft w:val="0"/>
              <w:marRight w:val="0"/>
              <w:marTop w:val="0"/>
              <w:marBottom w:val="0"/>
              <w:divBdr>
                <w:top w:val="none" w:sz="0" w:space="0" w:color="auto"/>
                <w:left w:val="none" w:sz="0" w:space="0" w:color="auto"/>
                <w:bottom w:val="none" w:sz="0" w:space="0" w:color="auto"/>
                <w:right w:val="none" w:sz="0" w:space="0" w:color="auto"/>
              </w:divBdr>
            </w:div>
            <w:div w:id="1337031805">
              <w:marLeft w:val="0"/>
              <w:marRight w:val="0"/>
              <w:marTop w:val="0"/>
              <w:marBottom w:val="0"/>
              <w:divBdr>
                <w:top w:val="none" w:sz="0" w:space="0" w:color="auto"/>
                <w:left w:val="none" w:sz="0" w:space="0" w:color="auto"/>
                <w:bottom w:val="none" w:sz="0" w:space="0" w:color="auto"/>
                <w:right w:val="none" w:sz="0" w:space="0" w:color="auto"/>
              </w:divBdr>
            </w:div>
            <w:div w:id="1340037170">
              <w:marLeft w:val="0"/>
              <w:marRight w:val="0"/>
              <w:marTop w:val="0"/>
              <w:marBottom w:val="0"/>
              <w:divBdr>
                <w:top w:val="none" w:sz="0" w:space="0" w:color="auto"/>
                <w:left w:val="none" w:sz="0" w:space="0" w:color="auto"/>
                <w:bottom w:val="none" w:sz="0" w:space="0" w:color="auto"/>
                <w:right w:val="none" w:sz="0" w:space="0" w:color="auto"/>
              </w:divBdr>
            </w:div>
            <w:div w:id="1347829601">
              <w:marLeft w:val="0"/>
              <w:marRight w:val="0"/>
              <w:marTop w:val="0"/>
              <w:marBottom w:val="0"/>
              <w:divBdr>
                <w:top w:val="none" w:sz="0" w:space="0" w:color="auto"/>
                <w:left w:val="none" w:sz="0" w:space="0" w:color="auto"/>
                <w:bottom w:val="none" w:sz="0" w:space="0" w:color="auto"/>
                <w:right w:val="none" w:sz="0" w:space="0" w:color="auto"/>
              </w:divBdr>
            </w:div>
            <w:div w:id="1356883415">
              <w:marLeft w:val="0"/>
              <w:marRight w:val="0"/>
              <w:marTop w:val="0"/>
              <w:marBottom w:val="0"/>
              <w:divBdr>
                <w:top w:val="none" w:sz="0" w:space="0" w:color="auto"/>
                <w:left w:val="none" w:sz="0" w:space="0" w:color="auto"/>
                <w:bottom w:val="none" w:sz="0" w:space="0" w:color="auto"/>
                <w:right w:val="none" w:sz="0" w:space="0" w:color="auto"/>
              </w:divBdr>
            </w:div>
            <w:div w:id="1357851336">
              <w:marLeft w:val="0"/>
              <w:marRight w:val="0"/>
              <w:marTop w:val="0"/>
              <w:marBottom w:val="0"/>
              <w:divBdr>
                <w:top w:val="none" w:sz="0" w:space="0" w:color="auto"/>
                <w:left w:val="none" w:sz="0" w:space="0" w:color="auto"/>
                <w:bottom w:val="none" w:sz="0" w:space="0" w:color="auto"/>
                <w:right w:val="none" w:sz="0" w:space="0" w:color="auto"/>
              </w:divBdr>
            </w:div>
            <w:div w:id="1358311704">
              <w:marLeft w:val="0"/>
              <w:marRight w:val="0"/>
              <w:marTop w:val="0"/>
              <w:marBottom w:val="0"/>
              <w:divBdr>
                <w:top w:val="none" w:sz="0" w:space="0" w:color="auto"/>
                <w:left w:val="none" w:sz="0" w:space="0" w:color="auto"/>
                <w:bottom w:val="none" w:sz="0" w:space="0" w:color="auto"/>
                <w:right w:val="none" w:sz="0" w:space="0" w:color="auto"/>
              </w:divBdr>
            </w:div>
            <w:div w:id="1361515389">
              <w:marLeft w:val="0"/>
              <w:marRight w:val="0"/>
              <w:marTop w:val="0"/>
              <w:marBottom w:val="0"/>
              <w:divBdr>
                <w:top w:val="none" w:sz="0" w:space="0" w:color="auto"/>
                <w:left w:val="none" w:sz="0" w:space="0" w:color="auto"/>
                <w:bottom w:val="none" w:sz="0" w:space="0" w:color="auto"/>
                <w:right w:val="none" w:sz="0" w:space="0" w:color="auto"/>
              </w:divBdr>
            </w:div>
            <w:div w:id="1376004939">
              <w:marLeft w:val="0"/>
              <w:marRight w:val="0"/>
              <w:marTop w:val="0"/>
              <w:marBottom w:val="0"/>
              <w:divBdr>
                <w:top w:val="none" w:sz="0" w:space="0" w:color="auto"/>
                <w:left w:val="none" w:sz="0" w:space="0" w:color="auto"/>
                <w:bottom w:val="none" w:sz="0" w:space="0" w:color="auto"/>
                <w:right w:val="none" w:sz="0" w:space="0" w:color="auto"/>
              </w:divBdr>
            </w:div>
            <w:div w:id="1376808131">
              <w:marLeft w:val="0"/>
              <w:marRight w:val="0"/>
              <w:marTop w:val="0"/>
              <w:marBottom w:val="0"/>
              <w:divBdr>
                <w:top w:val="none" w:sz="0" w:space="0" w:color="auto"/>
                <w:left w:val="none" w:sz="0" w:space="0" w:color="auto"/>
                <w:bottom w:val="none" w:sz="0" w:space="0" w:color="auto"/>
                <w:right w:val="none" w:sz="0" w:space="0" w:color="auto"/>
              </w:divBdr>
            </w:div>
            <w:div w:id="1379741774">
              <w:marLeft w:val="0"/>
              <w:marRight w:val="0"/>
              <w:marTop w:val="0"/>
              <w:marBottom w:val="0"/>
              <w:divBdr>
                <w:top w:val="none" w:sz="0" w:space="0" w:color="auto"/>
                <w:left w:val="none" w:sz="0" w:space="0" w:color="auto"/>
                <w:bottom w:val="none" w:sz="0" w:space="0" w:color="auto"/>
                <w:right w:val="none" w:sz="0" w:space="0" w:color="auto"/>
              </w:divBdr>
            </w:div>
            <w:div w:id="1380283586">
              <w:marLeft w:val="0"/>
              <w:marRight w:val="0"/>
              <w:marTop w:val="0"/>
              <w:marBottom w:val="0"/>
              <w:divBdr>
                <w:top w:val="none" w:sz="0" w:space="0" w:color="auto"/>
                <w:left w:val="none" w:sz="0" w:space="0" w:color="auto"/>
                <w:bottom w:val="none" w:sz="0" w:space="0" w:color="auto"/>
                <w:right w:val="none" w:sz="0" w:space="0" w:color="auto"/>
              </w:divBdr>
            </w:div>
            <w:div w:id="1380402609">
              <w:marLeft w:val="0"/>
              <w:marRight w:val="0"/>
              <w:marTop w:val="0"/>
              <w:marBottom w:val="0"/>
              <w:divBdr>
                <w:top w:val="none" w:sz="0" w:space="0" w:color="auto"/>
                <w:left w:val="none" w:sz="0" w:space="0" w:color="auto"/>
                <w:bottom w:val="none" w:sz="0" w:space="0" w:color="auto"/>
                <w:right w:val="none" w:sz="0" w:space="0" w:color="auto"/>
              </w:divBdr>
            </w:div>
            <w:div w:id="1381399709">
              <w:marLeft w:val="0"/>
              <w:marRight w:val="0"/>
              <w:marTop w:val="0"/>
              <w:marBottom w:val="0"/>
              <w:divBdr>
                <w:top w:val="none" w:sz="0" w:space="0" w:color="auto"/>
                <w:left w:val="none" w:sz="0" w:space="0" w:color="auto"/>
                <w:bottom w:val="none" w:sz="0" w:space="0" w:color="auto"/>
                <w:right w:val="none" w:sz="0" w:space="0" w:color="auto"/>
              </w:divBdr>
            </w:div>
            <w:div w:id="1385256114">
              <w:marLeft w:val="0"/>
              <w:marRight w:val="0"/>
              <w:marTop w:val="0"/>
              <w:marBottom w:val="0"/>
              <w:divBdr>
                <w:top w:val="none" w:sz="0" w:space="0" w:color="auto"/>
                <w:left w:val="none" w:sz="0" w:space="0" w:color="auto"/>
                <w:bottom w:val="none" w:sz="0" w:space="0" w:color="auto"/>
                <w:right w:val="none" w:sz="0" w:space="0" w:color="auto"/>
              </w:divBdr>
            </w:div>
            <w:div w:id="1386834037">
              <w:marLeft w:val="0"/>
              <w:marRight w:val="0"/>
              <w:marTop w:val="0"/>
              <w:marBottom w:val="0"/>
              <w:divBdr>
                <w:top w:val="none" w:sz="0" w:space="0" w:color="auto"/>
                <w:left w:val="none" w:sz="0" w:space="0" w:color="auto"/>
                <w:bottom w:val="none" w:sz="0" w:space="0" w:color="auto"/>
                <w:right w:val="none" w:sz="0" w:space="0" w:color="auto"/>
              </w:divBdr>
            </w:div>
            <w:div w:id="1395160972">
              <w:marLeft w:val="0"/>
              <w:marRight w:val="0"/>
              <w:marTop w:val="0"/>
              <w:marBottom w:val="0"/>
              <w:divBdr>
                <w:top w:val="none" w:sz="0" w:space="0" w:color="auto"/>
                <w:left w:val="none" w:sz="0" w:space="0" w:color="auto"/>
                <w:bottom w:val="none" w:sz="0" w:space="0" w:color="auto"/>
                <w:right w:val="none" w:sz="0" w:space="0" w:color="auto"/>
              </w:divBdr>
            </w:div>
            <w:div w:id="1395929081">
              <w:marLeft w:val="0"/>
              <w:marRight w:val="0"/>
              <w:marTop w:val="0"/>
              <w:marBottom w:val="0"/>
              <w:divBdr>
                <w:top w:val="none" w:sz="0" w:space="0" w:color="auto"/>
                <w:left w:val="none" w:sz="0" w:space="0" w:color="auto"/>
                <w:bottom w:val="none" w:sz="0" w:space="0" w:color="auto"/>
                <w:right w:val="none" w:sz="0" w:space="0" w:color="auto"/>
              </w:divBdr>
            </w:div>
            <w:div w:id="1396128360">
              <w:marLeft w:val="0"/>
              <w:marRight w:val="0"/>
              <w:marTop w:val="0"/>
              <w:marBottom w:val="0"/>
              <w:divBdr>
                <w:top w:val="none" w:sz="0" w:space="0" w:color="auto"/>
                <w:left w:val="none" w:sz="0" w:space="0" w:color="auto"/>
                <w:bottom w:val="none" w:sz="0" w:space="0" w:color="auto"/>
                <w:right w:val="none" w:sz="0" w:space="0" w:color="auto"/>
              </w:divBdr>
            </w:div>
            <w:div w:id="1399934783">
              <w:marLeft w:val="0"/>
              <w:marRight w:val="0"/>
              <w:marTop w:val="0"/>
              <w:marBottom w:val="0"/>
              <w:divBdr>
                <w:top w:val="none" w:sz="0" w:space="0" w:color="auto"/>
                <w:left w:val="none" w:sz="0" w:space="0" w:color="auto"/>
                <w:bottom w:val="none" w:sz="0" w:space="0" w:color="auto"/>
                <w:right w:val="none" w:sz="0" w:space="0" w:color="auto"/>
              </w:divBdr>
            </w:div>
            <w:div w:id="1403334947">
              <w:marLeft w:val="0"/>
              <w:marRight w:val="0"/>
              <w:marTop w:val="0"/>
              <w:marBottom w:val="0"/>
              <w:divBdr>
                <w:top w:val="none" w:sz="0" w:space="0" w:color="auto"/>
                <w:left w:val="none" w:sz="0" w:space="0" w:color="auto"/>
                <w:bottom w:val="none" w:sz="0" w:space="0" w:color="auto"/>
                <w:right w:val="none" w:sz="0" w:space="0" w:color="auto"/>
              </w:divBdr>
            </w:div>
            <w:div w:id="1405881324">
              <w:marLeft w:val="0"/>
              <w:marRight w:val="0"/>
              <w:marTop w:val="0"/>
              <w:marBottom w:val="0"/>
              <w:divBdr>
                <w:top w:val="none" w:sz="0" w:space="0" w:color="auto"/>
                <w:left w:val="none" w:sz="0" w:space="0" w:color="auto"/>
                <w:bottom w:val="none" w:sz="0" w:space="0" w:color="auto"/>
                <w:right w:val="none" w:sz="0" w:space="0" w:color="auto"/>
              </w:divBdr>
            </w:div>
            <w:div w:id="1406104296">
              <w:marLeft w:val="0"/>
              <w:marRight w:val="0"/>
              <w:marTop w:val="0"/>
              <w:marBottom w:val="0"/>
              <w:divBdr>
                <w:top w:val="none" w:sz="0" w:space="0" w:color="auto"/>
                <w:left w:val="none" w:sz="0" w:space="0" w:color="auto"/>
                <w:bottom w:val="none" w:sz="0" w:space="0" w:color="auto"/>
                <w:right w:val="none" w:sz="0" w:space="0" w:color="auto"/>
              </w:divBdr>
            </w:div>
            <w:div w:id="1410418725">
              <w:marLeft w:val="0"/>
              <w:marRight w:val="0"/>
              <w:marTop w:val="0"/>
              <w:marBottom w:val="0"/>
              <w:divBdr>
                <w:top w:val="none" w:sz="0" w:space="0" w:color="auto"/>
                <w:left w:val="none" w:sz="0" w:space="0" w:color="auto"/>
                <w:bottom w:val="none" w:sz="0" w:space="0" w:color="auto"/>
                <w:right w:val="none" w:sz="0" w:space="0" w:color="auto"/>
              </w:divBdr>
            </w:div>
            <w:div w:id="1420055855">
              <w:marLeft w:val="0"/>
              <w:marRight w:val="0"/>
              <w:marTop w:val="0"/>
              <w:marBottom w:val="0"/>
              <w:divBdr>
                <w:top w:val="none" w:sz="0" w:space="0" w:color="auto"/>
                <w:left w:val="none" w:sz="0" w:space="0" w:color="auto"/>
                <w:bottom w:val="none" w:sz="0" w:space="0" w:color="auto"/>
                <w:right w:val="none" w:sz="0" w:space="0" w:color="auto"/>
              </w:divBdr>
            </w:div>
            <w:div w:id="1420834829">
              <w:marLeft w:val="0"/>
              <w:marRight w:val="0"/>
              <w:marTop w:val="0"/>
              <w:marBottom w:val="0"/>
              <w:divBdr>
                <w:top w:val="none" w:sz="0" w:space="0" w:color="auto"/>
                <w:left w:val="none" w:sz="0" w:space="0" w:color="auto"/>
                <w:bottom w:val="none" w:sz="0" w:space="0" w:color="auto"/>
                <w:right w:val="none" w:sz="0" w:space="0" w:color="auto"/>
              </w:divBdr>
            </w:div>
            <w:div w:id="1423575438">
              <w:marLeft w:val="0"/>
              <w:marRight w:val="0"/>
              <w:marTop w:val="0"/>
              <w:marBottom w:val="0"/>
              <w:divBdr>
                <w:top w:val="none" w:sz="0" w:space="0" w:color="auto"/>
                <w:left w:val="none" w:sz="0" w:space="0" w:color="auto"/>
                <w:bottom w:val="none" w:sz="0" w:space="0" w:color="auto"/>
                <w:right w:val="none" w:sz="0" w:space="0" w:color="auto"/>
              </w:divBdr>
            </w:div>
            <w:div w:id="1424688987">
              <w:marLeft w:val="0"/>
              <w:marRight w:val="0"/>
              <w:marTop w:val="0"/>
              <w:marBottom w:val="0"/>
              <w:divBdr>
                <w:top w:val="none" w:sz="0" w:space="0" w:color="auto"/>
                <w:left w:val="none" w:sz="0" w:space="0" w:color="auto"/>
                <w:bottom w:val="none" w:sz="0" w:space="0" w:color="auto"/>
                <w:right w:val="none" w:sz="0" w:space="0" w:color="auto"/>
              </w:divBdr>
            </w:div>
            <w:div w:id="1433629817">
              <w:marLeft w:val="0"/>
              <w:marRight w:val="0"/>
              <w:marTop w:val="0"/>
              <w:marBottom w:val="0"/>
              <w:divBdr>
                <w:top w:val="none" w:sz="0" w:space="0" w:color="auto"/>
                <w:left w:val="none" w:sz="0" w:space="0" w:color="auto"/>
                <w:bottom w:val="none" w:sz="0" w:space="0" w:color="auto"/>
                <w:right w:val="none" w:sz="0" w:space="0" w:color="auto"/>
              </w:divBdr>
            </w:div>
            <w:div w:id="1451584901">
              <w:marLeft w:val="0"/>
              <w:marRight w:val="0"/>
              <w:marTop w:val="0"/>
              <w:marBottom w:val="0"/>
              <w:divBdr>
                <w:top w:val="none" w:sz="0" w:space="0" w:color="auto"/>
                <w:left w:val="none" w:sz="0" w:space="0" w:color="auto"/>
                <w:bottom w:val="none" w:sz="0" w:space="0" w:color="auto"/>
                <w:right w:val="none" w:sz="0" w:space="0" w:color="auto"/>
              </w:divBdr>
            </w:div>
            <w:div w:id="1452355060">
              <w:marLeft w:val="0"/>
              <w:marRight w:val="0"/>
              <w:marTop w:val="0"/>
              <w:marBottom w:val="0"/>
              <w:divBdr>
                <w:top w:val="none" w:sz="0" w:space="0" w:color="auto"/>
                <w:left w:val="none" w:sz="0" w:space="0" w:color="auto"/>
                <w:bottom w:val="none" w:sz="0" w:space="0" w:color="auto"/>
                <w:right w:val="none" w:sz="0" w:space="0" w:color="auto"/>
              </w:divBdr>
            </w:div>
            <w:div w:id="1459032764">
              <w:marLeft w:val="0"/>
              <w:marRight w:val="0"/>
              <w:marTop w:val="0"/>
              <w:marBottom w:val="0"/>
              <w:divBdr>
                <w:top w:val="none" w:sz="0" w:space="0" w:color="auto"/>
                <w:left w:val="none" w:sz="0" w:space="0" w:color="auto"/>
                <w:bottom w:val="none" w:sz="0" w:space="0" w:color="auto"/>
                <w:right w:val="none" w:sz="0" w:space="0" w:color="auto"/>
              </w:divBdr>
            </w:div>
            <w:div w:id="1461728199">
              <w:marLeft w:val="0"/>
              <w:marRight w:val="0"/>
              <w:marTop w:val="0"/>
              <w:marBottom w:val="0"/>
              <w:divBdr>
                <w:top w:val="none" w:sz="0" w:space="0" w:color="auto"/>
                <w:left w:val="none" w:sz="0" w:space="0" w:color="auto"/>
                <w:bottom w:val="none" w:sz="0" w:space="0" w:color="auto"/>
                <w:right w:val="none" w:sz="0" w:space="0" w:color="auto"/>
              </w:divBdr>
            </w:div>
            <w:div w:id="1465807164">
              <w:marLeft w:val="0"/>
              <w:marRight w:val="0"/>
              <w:marTop w:val="0"/>
              <w:marBottom w:val="0"/>
              <w:divBdr>
                <w:top w:val="none" w:sz="0" w:space="0" w:color="auto"/>
                <w:left w:val="none" w:sz="0" w:space="0" w:color="auto"/>
                <w:bottom w:val="none" w:sz="0" w:space="0" w:color="auto"/>
                <w:right w:val="none" w:sz="0" w:space="0" w:color="auto"/>
              </w:divBdr>
            </w:div>
            <w:div w:id="1466898084">
              <w:marLeft w:val="0"/>
              <w:marRight w:val="0"/>
              <w:marTop w:val="0"/>
              <w:marBottom w:val="0"/>
              <w:divBdr>
                <w:top w:val="none" w:sz="0" w:space="0" w:color="auto"/>
                <w:left w:val="none" w:sz="0" w:space="0" w:color="auto"/>
                <w:bottom w:val="none" w:sz="0" w:space="0" w:color="auto"/>
                <w:right w:val="none" w:sz="0" w:space="0" w:color="auto"/>
              </w:divBdr>
            </w:div>
            <w:div w:id="1487629976">
              <w:marLeft w:val="0"/>
              <w:marRight w:val="0"/>
              <w:marTop w:val="0"/>
              <w:marBottom w:val="0"/>
              <w:divBdr>
                <w:top w:val="none" w:sz="0" w:space="0" w:color="auto"/>
                <w:left w:val="none" w:sz="0" w:space="0" w:color="auto"/>
                <w:bottom w:val="none" w:sz="0" w:space="0" w:color="auto"/>
                <w:right w:val="none" w:sz="0" w:space="0" w:color="auto"/>
              </w:divBdr>
            </w:div>
            <w:div w:id="1488858774">
              <w:marLeft w:val="0"/>
              <w:marRight w:val="0"/>
              <w:marTop w:val="0"/>
              <w:marBottom w:val="0"/>
              <w:divBdr>
                <w:top w:val="none" w:sz="0" w:space="0" w:color="auto"/>
                <w:left w:val="none" w:sz="0" w:space="0" w:color="auto"/>
                <w:bottom w:val="none" w:sz="0" w:space="0" w:color="auto"/>
                <w:right w:val="none" w:sz="0" w:space="0" w:color="auto"/>
              </w:divBdr>
            </w:div>
            <w:div w:id="1494294883">
              <w:marLeft w:val="0"/>
              <w:marRight w:val="0"/>
              <w:marTop w:val="0"/>
              <w:marBottom w:val="0"/>
              <w:divBdr>
                <w:top w:val="none" w:sz="0" w:space="0" w:color="auto"/>
                <w:left w:val="none" w:sz="0" w:space="0" w:color="auto"/>
                <w:bottom w:val="none" w:sz="0" w:space="0" w:color="auto"/>
                <w:right w:val="none" w:sz="0" w:space="0" w:color="auto"/>
              </w:divBdr>
            </w:div>
            <w:div w:id="1497381525">
              <w:marLeft w:val="0"/>
              <w:marRight w:val="0"/>
              <w:marTop w:val="0"/>
              <w:marBottom w:val="0"/>
              <w:divBdr>
                <w:top w:val="none" w:sz="0" w:space="0" w:color="auto"/>
                <w:left w:val="none" w:sz="0" w:space="0" w:color="auto"/>
                <w:bottom w:val="none" w:sz="0" w:space="0" w:color="auto"/>
                <w:right w:val="none" w:sz="0" w:space="0" w:color="auto"/>
              </w:divBdr>
            </w:div>
            <w:div w:id="1508519491">
              <w:marLeft w:val="0"/>
              <w:marRight w:val="0"/>
              <w:marTop w:val="0"/>
              <w:marBottom w:val="0"/>
              <w:divBdr>
                <w:top w:val="none" w:sz="0" w:space="0" w:color="auto"/>
                <w:left w:val="none" w:sz="0" w:space="0" w:color="auto"/>
                <w:bottom w:val="none" w:sz="0" w:space="0" w:color="auto"/>
                <w:right w:val="none" w:sz="0" w:space="0" w:color="auto"/>
              </w:divBdr>
            </w:div>
            <w:div w:id="1513450008">
              <w:marLeft w:val="0"/>
              <w:marRight w:val="0"/>
              <w:marTop w:val="0"/>
              <w:marBottom w:val="0"/>
              <w:divBdr>
                <w:top w:val="none" w:sz="0" w:space="0" w:color="auto"/>
                <w:left w:val="none" w:sz="0" w:space="0" w:color="auto"/>
                <w:bottom w:val="none" w:sz="0" w:space="0" w:color="auto"/>
                <w:right w:val="none" w:sz="0" w:space="0" w:color="auto"/>
              </w:divBdr>
            </w:div>
            <w:div w:id="1515681076">
              <w:marLeft w:val="0"/>
              <w:marRight w:val="0"/>
              <w:marTop w:val="0"/>
              <w:marBottom w:val="0"/>
              <w:divBdr>
                <w:top w:val="none" w:sz="0" w:space="0" w:color="auto"/>
                <w:left w:val="none" w:sz="0" w:space="0" w:color="auto"/>
                <w:bottom w:val="none" w:sz="0" w:space="0" w:color="auto"/>
                <w:right w:val="none" w:sz="0" w:space="0" w:color="auto"/>
              </w:divBdr>
            </w:div>
            <w:div w:id="1519466301">
              <w:marLeft w:val="0"/>
              <w:marRight w:val="0"/>
              <w:marTop w:val="0"/>
              <w:marBottom w:val="0"/>
              <w:divBdr>
                <w:top w:val="none" w:sz="0" w:space="0" w:color="auto"/>
                <w:left w:val="none" w:sz="0" w:space="0" w:color="auto"/>
                <w:bottom w:val="none" w:sz="0" w:space="0" w:color="auto"/>
                <w:right w:val="none" w:sz="0" w:space="0" w:color="auto"/>
              </w:divBdr>
            </w:div>
            <w:div w:id="1520393184">
              <w:marLeft w:val="0"/>
              <w:marRight w:val="0"/>
              <w:marTop w:val="0"/>
              <w:marBottom w:val="0"/>
              <w:divBdr>
                <w:top w:val="none" w:sz="0" w:space="0" w:color="auto"/>
                <w:left w:val="none" w:sz="0" w:space="0" w:color="auto"/>
                <w:bottom w:val="none" w:sz="0" w:space="0" w:color="auto"/>
                <w:right w:val="none" w:sz="0" w:space="0" w:color="auto"/>
              </w:divBdr>
            </w:div>
            <w:div w:id="1520464274">
              <w:marLeft w:val="0"/>
              <w:marRight w:val="0"/>
              <w:marTop w:val="0"/>
              <w:marBottom w:val="0"/>
              <w:divBdr>
                <w:top w:val="none" w:sz="0" w:space="0" w:color="auto"/>
                <w:left w:val="none" w:sz="0" w:space="0" w:color="auto"/>
                <w:bottom w:val="none" w:sz="0" w:space="0" w:color="auto"/>
                <w:right w:val="none" w:sz="0" w:space="0" w:color="auto"/>
              </w:divBdr>
            </w:div>
            <w:div w:id="1520856514">
              <w:marLeft w:val="0"/>
              <w:marRight w:val="0"/>
              <w:marTop w:val="0"/>
              <w:marBottom w:val="0"/>
              <w:divBdr>
                <w:top w:val="none" w:sz="0" w:space="0" w:color="auto"/>
                <w:left w:val="none" w:sz="0" w:space="0" w:color="auto"/>
                <w:bottom w:val="none" w:sz="0" w:space="0" w:color="auto"/>
                <w:right w:val="none" w:sz="0" w:space="0" w:color="auto"/>
              </w:divBdr>
            </w:div>
            <w:div w:id="1522208274">
              <w:marLeft w:val="0"/>
              <w:marRight w:val="0"/>
              <w:marTop w:val="0"/>
              <w:marBottom w:val="0"/>
              <w:divBdr>
                <w:top w:val="none" w:sz="0" w:space="0" w:color="auto"/>
                <w:left w:val="none" w:sz="0" w:space="0" w:color="auto"/>
                <w:bottom w:val="none" w:sz="0" w:space="0" w:color="auto"/>
                <w:right w:val="none" w:sz="0" w:space="0" w:color="auto"/>
              </w:divBdr>
            </w:div>
            <w:div w:id="1523396474">
              <w:marLeft w:val="0"/>
              <w:marRight w:val="0"/>
              <w:marTop w:val="0"/>
              <w:marBottom w:val="0"/>
              <w:divBdr>
                <w:top w:val="none" w:sz="0" w:space="0" w:color="auto"/>
                <w:left w:val="none" w:sz="0" w:space="0" w:color="auto"/>
                <w:bottom w:val="none" w:sz="0" w:space="0" w:color="auto"/>
                <w:right w:val="none" w:sz="0" w:space="0" w:color="auto"/>
              </w:divBdr>
            </w:div>
            <w:div w:id="1526013785">
              <w:marLeft w:val="0"/>
              <w:marRight w:val="0"/>
              <w:marTop w:val="0"/>
              <w:marBottom w:val="0"/>
              <w:divBdr>
                <w:top w:val="none" w:sz="0" w:space="0" w:color="auto"/>
                <w:left w:val="none" w:sz="0" w:space="0" w:color="auto"/>
                <w:bottom w:val="none" w:sz="0" w:space="0" w:color="auto"/>
                <w:right w:val="none" w:sz="0" w:space="0" w:color="auto"/>
              </w:divBdr>
            </w:div>
            <w:div w:id="1543129362">
              <w:marLeft w:val="0"/>
              <w:marRight w:val="0"/>
              <w:marTop w:val="0"/>
              <w:marBottom w:val="0"/>
              <w:divBdr>
                <w:top w:val="none" w:sz="0" w:space="0" w:color="auto"/>
                <w:left w:val="none" w:sz="0" w:space="0" w:color="auto"/>
                <w:bottom w:val="none" w:sz="0" w:space="0" w:color="auto"/>
                <w:right w:val="none" w:sz="0" w:space="0" w:color="auto"/>
              </w:divBdr>
            </w:div>
            <w:div w:id="1544711719">
              <w:marLeft w:val="0"/>
              <w:marRight w:val="0"/>
              <w:marTop w:val="0"/>
              <w:marBottom w:val="0"/>
              <w:divBdr>
                <w:top w:val="none" w:sz="0" w:space="0" w:color="auto"/>
                <w:left w:val="none" w:sz="0" w:space="0" w:color="auto"/>
                <w:bottom w:val="none" w:sz="0" w:space="0" w:color="auto"/>
                <w:right w:val="none" w:sz="0" w:space="0" w:color="auto"/>
              </w:divBdr>
            </w:div>
            <w:div w:id="1558860804">
              <w:marLeft w:val="0"/>
              <w:marRight w:val="0"/>
              <w:marTop w:val="0"/>
              <w:marBottom w:val="0"/>
              <w:divBdr>
                <w:top w:val="none" w:sz="0" w:space="0" w:color="auto"/>
                <w:left w:val="none" w:sz="0" w:space="0" w:color="auto"/>
                <w:bottom w:val="none" w:sz="0" w:space="0" w:color="auto"/>
                <w:right w:val="none" w:sz="0" w:space="0" w:color="auto"/>
              </w:divBdr>
            </w:div>
            <w:div w:id="1559894553">
              <w:marLeft w:val="0"/>
              <w:marRight w:val="0"/>
              <w:marTop w:val="0"/>
              <w:marBottom w:val="0"/>
              <w:divBdr>
                <w:top w:val="none" w:sz="0" w:space="0" w:color="auto"/>
                <w:left w:val="none" w:sz="0" w:space="0" w:color="auto"/>
                <w:bottom w:val="none" w:sz="0" w:space="0" w:color="auto"/>
                <w:right w:val="none" w:sz="0" w:space="0" w:color="auto"/>
              </w:divBdr>
            </w:div>
            <w:div w:id="1560360821">
              <w:marLeft w:val="0"/>
              <w:marRight w:val="0"/>
              <w:marTop w:val="0"/>
              <w:marBottom w:val="0"/>
              <w:divBdr>
                <w:top w:val="none" w:sz="0" w:space="0" w:color="auto"/>
                <w:left w:val="none" w:sz="0" w:space="0" w:color="auto"/>
                <w:bottom w:val="none" w:sz="0" w:space="0" w:color="auto"/>
                <w:right w:val="none" w:sz="0" w:space="0" w:color="auto"/>
              </w:divBdr>
            </w:div>
            <w:div w:id="1576547709">
              <w:marLeft w:val="0"/>
              <w:marRight w:val="0"/>
              <w:marTop w:val="0"/>
              <w:marBottom w:val="0"/>
              <w:divBdr>
                <w:top w:val="none" w:sz="0" w:space="0" w:color="auto"/>
                <w:left w:val="none" w:sz="0" w:space="0" w:color="auto"/>
                <w:bottom w:val="none" w:sz="0" w:space="0" w:color="auto"/>
                <w:right w:val="none" w:sz="0" w:space="0" w:color="auto"/>
              </w:divBdr>
            </w:div>
            <w:div w:id="1579557970">
              <w:marLeft w:val="0"/>
              <w:marRight w:val="0"/>
              <w:marTop w:val="0"/>
              <w:marBottom w:val="0"/>
              <w:divBdr>
                <w:top w:val="none" w:sz="0" w:space="0" w:color="auto"/>
                <w:left w:val="none" w:sz="0" w:space="0" w:color="auto"/>
                <w:bottom w:val="none" w:sz="0" w:space="0" w:color="auto"/>
                <w:right w:val="none" w:sz="0" w:space="0" w:color="auto"/>
              </w:divBdr>
            </w:div>
            <w:div w:id="1580603733">
              <w:marLeft w:val="0"/>
              <w:marRight w:val="0"/>
              <w:marTop w:val="0"/>
              <w:marBottom w:val="0"/>
              <w:divBdr>
                <w:top w:val="none" w:sz="0" w:space="0" w:color="auto"/>
                <w:left w:val="none" w:sz="0" w:space="0" w:color="auto"/>
                <w:bottom w:val="none" w:sz="0" w:space="0" w:color="auto"/>
                <w:right w:val="none" w:sz="0" w:space="0" w:color="auto"/>
              </w:divBdr>
            </w:div>
            <w:div w:id="1588005122">
              <w:marLeft w:val="0"/>
              <w:marRight w:val="0"/>
              <w:marTop w:val="0"/>
              <w:marBottom w:val="0"/>
              <w:divBdr>
                <w:top w:val="none" w:sz="0" w:space="0" w:color="auto"/>
                <w:left w:val="none" w:sz="0" w:space="0" w:color="auto"/>
                <w:bottom w:val="none" w:sz="0" w:space="0" w:color="auto"/>
                <w:right w:val="none" w:sz="0" w:space="0" w:color="auto"/>
              </w:divBdr>
            </w:div>
            <w:div w:id="1592932918">
              <w:marLeft w:val="0"/>
              <w:marRight w:val="0"/>
              <w:marTop w:val="0"/>
              <w:marBottom w:val="0"/>
              <w:divBdr>
                <w:top w:val="none" w:sz="0" w:space="0" w:color="auto"/>
                <w:left w:val="none" w:sz="0" w:space="0" w:color="auto"/>
                <w:bottom w:val="none" w:sz="0" w:space="0" w:color="auto"/>
                <w:right w:val="none" w:sz="0" w:space="0" w:color="auto"/>
              </w:divBdr>
            </w:div>
            <w:div w:id="1598248898">
              <w:marLeft w:val="0"/>
              <w:marRight w:val="0"/>
              <w:marTop w:val="0"/>
              <w:marBottom w:val="0"/>
              <w:divBdr>
                <w:top w:val="none" w:sz="0" w:space="0" w:color="auto"/>
                <w:left w:val="none" w:sz="0" w:space="0" w:color="auto"/>
                <w:bottom w:val="none" w:sz="0" w:space="0" w:color="auto"/>
                <w:right w:val="none" w:sz="0" w:space="0" w:color="auto"/>
              </w:divBdr>
            </w:div>
            <w:div w:id="1601179690">
              <w:marLeft w:val="0"/>
              <w:marRight w:val="0"/>
              <w:marTop w:val="0"/>
              <w:marBottom w:val="0"/>
              <w:divBdr>
                <w:top w:val="none" w:sz="0" w:space="0" w:color="auto"/>
                <w:left w:val="none" w:sz="0" w:space="0" w:color="auto"/>
                <w:bottom w:val="none" w:sz="0" w:space="0" w:color="auto"/>
                <w:right w:val="none" w:sz="0" w:space="0" w:color="auto"/>
              </w:divBdr>
            </w:div>
            <w:div w:id="1605260476">
              <w:marLeft w:val="0"/>
              <w:marRight w:val="0"/>
              <w:marTop w:val="0"/>
              <w:marBottom w:val="0"/>
              <w:divBdr>
                <w:top w:val="none" w:sz="0" w:space="0" w:color="auto"/>
                <w:left w:val="none" w:sz="0" w:space="0" w:color="auto"/>
                <w:bottom w:val="none" w:sz="0" w:space="0" w:color="auto"/>
                <w:right w:val="none" w:sz="0" w:space="0" w:color="auto"/>
              </w:divBdr>
            </w:div>
            <w:div w:id="1606621373">
              <w:marLeft w:val="0"/>
              <w:marRight w:val="0"/>
              <w:marTop w:val="0"/>
              <w:marBottom w:val="0"/>
              <w:divBdr>
                <w:top w:val="none" w:sz="0" w:space="0" w:color="auto"/>
                <w:left w:val="none" w:sz="0" w:space="0" w:color="auto"/>
                <w:bottom w:val="none" w:sz="0" w:space="0" w:color="auto"/>
                <w:right w:val="none" w:sz="0" w:space="0" w:color="auto"/>
              </w:divBdr>
            </w:div>
            <w:div w:id="1610771521">
              <w:marLeft w:val="0"/>
              <w:marRight w:val="0"/>
              <w:marTop w:val="0"/>
              <w:marBottom w:val="0"/>
              <w:divBdr>
                <w:top w:val="none" w:sz="0" w:space="0" w:color="auto"/>
                <w:left w:val="none" w:sz="0" w:space="0" w:color="auto"/>
                <w:bottom w:val="none" w:sz="0" w:space="0" w:color="auto"/>
                <w:right w:val="none" w:sz="0" w:space="0" w:color="auto"/>
              </w:divBdr>
            </w:div>
            <w:div w:id="1612933083">
              <w:marLeft w:val="0"/>
              <w:marRight w:val="0"/>
              <w:marTop w:val="0"/>
              <w:marBottom w:val="0"/>
              <w:divBdr>
                <w:top w:val="none" w:sz="0" w:space="0" w:color="auto"/>
                <w:left w:val="none" w:sz="0" w:space="0" w:color="auto"/>
                <w:bottom w:val="none" w:sz="0" w:space="0" w:color="auto"/>
                <w:right w:val="none" w:sz="0" w:space="0" w:color="auto"/>
              </w:divBdr>
            </w:div>
            <w:div w:id="1616403184">
              <w:marLeft w:val="0"/>
              <w:marRight w:val="0"/>
              <w:marTop w:val="0"/>
              <w:marBottom w:val="0"/>
              <w:divBdr>
                <w:top w:val="none" w:sz="0" w:space="0" w:color="auto"/>
                <w:left w:val="none" w:sz="0" w:space="0" w:color="auto"/>
                <w:bottom w:val="none" w:sz="0" w:space="0" w:color="auto"/>
                <w:right w:val="none" w:sz="0" w:space="0" w:color="auto"/>
              </w:divBdr>
            </w:div>
            <w:div w:id="1616593097">
              <w:marLeft w:val="0"/>
              <w:marRight w:val="0"/>
              <w:marTop w:val="0"/>
              <w:marBottom w:val="0"/>
              <w:divBdr>
                <w:top w:val="none" w:sz="0" w:space="0" w:color="auto"/>
                <w:left w:val="none" w:sz="0" w:space="0" w:color="auto"/>
                <w:bottom w:val="none" w:sz="0" w:space="0" w:color="auto"/>
                <w:right w:val="none" w:sz="0" w:space="0" w:color="auto"/>
              </w:divBdr>
            </w:div>
            <w:div w:id="1620798016">
              <w:marLeft w:val="0"/>
              <w:marRight w:val="0"/>
              <w:marTop w:val="0"/>
              <w:marBottom w:val="0"/>
              <w:divBdr>
                <w:top w:val="none" w:sz="0" w:space="0" w:color="auto"/>
                <w:left w:val="none" w:sz="0" w:space="0" w:color="auto"/>
                <w:bottom w:val="none" w:sz="0" w:space="0" w:color="auto"/>
                <w:right w:val="none" w:sz="0" w:space="0" w:color="auto"/>
              </w:divBdr>
            </w:div>
            <w:div w:id="1621035795">
              <w:marLeft w:val="0"/>
              <w:marRight w:val="0"/>
              <w:marTop w:val="0"/>
              <w:marBottom w:val="0"/>
              <w:divBdr>
                <w:top w:val="none" w:sz="0" w:space="0" w:color="auto"/>
                <w:left w:val="none" w:sz="0" w:space="0" w:color="auto"/>
                <w:bottom w:val="none" w:sz="0" w:space="0" w:color="auto"/>
                <w:right w:val="none" w:sz="0" w:space="0" w:color="auto"/>
              </w:divBdr>
            </w:div>
            <w:div w:id="1629435276">
              <w:marLeft w:val="0"/>
              <w:marRight w:val="0"/>
              <w:marTop w:val="0"/>
              <w:marBottom w:val="0"/>
              <w:divBdr>
                <w:top w:val="none" w:sz="0" w:space="0" w:color="auto"/>
                <w:left w:val="none" w:sz="0" w:space="0" w:color="auto"/>
                <w:bottom w:val="none" w:sz="0" w:space="0" w:color="auto"/>
                <w:right w:val="none" w:sz="0" w:space="0" w:color="auto"/>
              </w:divBdr>
            </w:div>
            <w:div w:id="1629816921">
              <w:marLeft w:val="0"/>
              <w:marRight w:val="0"/>
              <w:marTop w:val="0"/>
              <w:marBottom w:val="0"/>
              <w:divBdr>
                <w:top w:val="none" w:sz="0" w:space="0" w:color="auto"/>
                <w:left w:val="none" w:sz="0" w:space="0" w:color="auto"/>
                <w:bottom w:val="none" w:sz="0" w:space="0" w:color="auto"/>
                <w:right w:val="none" w:sz="0" w:space="0" w:color="auto"/>
              </w:divBdr>
            </w:div>
            <w:div w:id="1629974068">
              <w:marLeft w:val="0"/>
              <w:marRight w:val="0"/>
              <w:marTop w:val="0"/>
              <w:marBottom w:val="0"/>
              <w:divBdr>
                <w:top w:val="none" w:sz="0" w:space="0" w:color="auto"/>
                <w:left w:val="none" w:sz="0" w:space="0" w:color="auto"/>
                <w:bottom w:val="none" w:sz="0" w:space="0" w:color="auto"/>
                <w:right w:val="none" w:sz="0" w:space="0" w:color="auto"/>
              </w:divBdr>
            </w:div>
            <w:div w:id="1635673002">
              <w:marLeft w:val="0"/>
              <w:marRight w:val="0"/>
              <w:marTop w:val="0"/>
              <w:marBottom w:val="0"/>
              <w:divBdr>
                <w:top w:val="none" w:sz="0" w:space="0" w:color="auto"/>
                <w:left w:val="none" w:sz="0" w:space="0" w:color="auto"/>
                <w:bottom w:val="none" w:sz="0" w:space="0" w:color="auto"/>
                <w:right w:val="none" w:sz="0" w:space="0" w:color="auto"/>
              </w:divBdr>
            </w:div>
            <w:div w:id="1635795772">
              <w:marLeft w:val="0"/>
              <w:marRight w:val="0"/>
              <w:marTop w:val="0"/>
              <w:marBottom w:val="0"/>
              <w:divBdr>
                <w:top w:val="none" w:sz="0" w:space="0" w:color="auto"/>
                <w:left w:val="none" w:sz="0" w:space="0" w:color="auto"/>
                <w:bottom w:val="none" w:sz="0" w:space="0" w:color="auto"/>
                <w:right w:val="none" w:sz="0" w:space="0" w:color="auto"/>
              </w:divBdr>
            </w:div>
            <w:div w:id="1643076056">
              <w:marLeft w:val="0"/>
              <w:marRight w:val="0"/>
              <w:marTop w:val="0"/>
              <w:marBottom w:val="0"/>
              <w:divBdr>
                <w:top w:val="none" w:sz="0" w:space="0" w:color="auto"/>
                <w:left w:val="none" w:sz="0" w:space="0" w:color="auto"/>
                <w:bottom w:val="none" w:sz="0" w:space="0" w:color="auto"/>
                <w:right w:val="none" w:sz="0" w:space="0" w:color="auto"/>
              </w:divBdr>
            </w:div>
            <w:div w:id="1643390600">
              <w:marLeft w:val="0"/>
              <w:marRight w:val="0"/>
              <w:marTop w:val="0"/>
              <w:marBottom w:val="0"/>
              <w:divBdr>
                <w:top w:val="none" w:sz="0" w:space="0" w:color="auto"/>
                <w:left w:val="none" w:sz="0" w:space="0" w:color="auto"/>
                <w:bottom w:val="none" w:sz="0" w:space="0" w:color="auto"/>
                <w:right w:val="none" w:sz="0" w:space="0" w:color="auto"/>
              </w:divBdr>
            </w:div>
            <w:div w:id="1644626907">
              <w:marLeft w:val="0"/>
              <w:marRight w:val="0"/>
              <w:marTop w:val="0"/>
              <w:marBottom w:val="0"/>
              <w:divBdr>
                <w:top w:val="none" w:sz="0" w:space="0" w:color="auto"/>
                <w:left w:val="none" w:sz="0" w:space="0" w:color="auto"/>
                <w:bottom w:val="none" w:sz="0" w:space="0" w:color="auto"/>
                <w:right w:val="none" w:sz="0" w:space="0" w:color="auto"/>
              </w:divBdr>
            </w:div>
            <w:div w:id="1645305723">
              <w:marLeft w:val="0"/>
              <w:marRight w:val="0"/>
              <w:marTop w:val="0"/>
              <w:marBottom w:val="0"/>
              <w:divBdr>
                <w:top w:val="none" w:sz="0" w:space="0" w:color="auto"/>
                <w:left w:val="none" w:sz="0" w:space="0" w:color="auto"/>
                <w:bottom w:val="none" w:sz="0" w:space="0" w:color="auto"/>
                <w:right w:val="none" w:sz="0" w:space="0" w:color="auto"/>
              </w:divBdr>
            </w:div>
            <w:div w:id="1647707312">
              <w:marLeft w:val="0"/>
              <w:marRight w:val="0"/>
              <w:marTop w:val="0"/>
              <w:marBottom w:val="0"/>
              <w:divBdr>
                <w:top w:val="none" w:sz="0" w:space="0" w:color="auto"/>
                <w:left w:val="none" w:sz="0" w:space="0" w:color="auto"/>
                <w:bottom w:val="none" w:sz="0" w:space="0" w:color="auto"/>
                <w:right w:val="none" w:sz="0" w:space="0" w:color="auto"/>
              </w:divBdr>
            </w:div>
            <w:div w:id="1648827208">
              <w:marLeft w:val="0"/>
              <w:marRight w:val="0"/>
              <w:marTop w:val="0"/>
              <w:marBottom w:val="0"/>
              <w:divBdr>
                <w:top w:val="none" w:sz="0" w:space="0" w:color="auto"/>
                <w:left w:val="none" w:sz="0" w:space="0" w:color="auto"/>
                <w:bottom w:val="none" w:sz="0" w:space="0" w:color="auto"/>
                <w:right w:val="none" w:sz="0" w:space="0" w:color="auto"/>
              </w:divBdr>
            </w:div>
            <w:div w:id="1650555135">
              <w:marLeft w:val="0"/>
              <w:marRight w:val="0"/>
              <w:marTop w:val="0"/>
              <w:marBottom w:val="0"/>
              <w:divBdr>
                <w:top w:val="none" w:sz="0" w:space="0" w:color="auto"/>
                <w:left w:val="none" w:sz="0" w:space="0" w:color="auto"/>
                <w:bottom w:val="none" w:sz="0" w:space="0" w:color="auto"/>
                <w:right w:val="none" w:sz="0" w:space="0" w:color="auto"/>
              </w:divBdr>
            </w:div>
            <w:div w:id="1651054867">
              <w:marLeft w:val="0"/>
              <w:marRight w:val="0"/>
              <w:marTop w:val="0"/>
              <w:marBottom w:val="0"/>
              <w:divBdr>
                <w:top w:val="none" w:sz="0" w:space="0" w:color="auto"/>
                <w:left w:val="none" w:sz="0" w:space="0" w:color="auto"/>
                <w:bottom w:val="none" w:sz="0" w:space="0" w:color="auto"/>
                <w:right w:val="none" w:sz="0" w:space="0" w:color="auto"/>
              </w:divBdr>
            </w:div>
            <w:div w:id="1666592550">
              <w:marLeft w:val="0"/>
              <w:marRight w:val="0"/>
              <w:marTop w:val="0"/>
              <w:marBottom w:val="0"/>
              <w:divBdr>
                <w:top w:val="none" w:sz="0" w:space="0" w:color="auto"/>
                <w:left w:val="none" w:sz="0" w:space="0" w:color="auto"/>
                <w:bottom w:val="none" w:sz="0" w:space="0" w:color="auto"/>
                <w:right w:val="none" w:sz="0" w:space="0" w:color="auto"/>
              </w:divBdr>
            </w:div>
            <w:div w:id="1668628812">
              <w:marLeft w:val="0"/>
              <w:marRight w:val="0"/>
              <w:marTop w:val="0"/>
              <w:marBottom w:val="0"/>
              <w:divBdr>
                <w:top w:val="none" w:sz="0" w:space="0" w:color="auto"/>
                <w:left w:val="none" w:sz="0" w:space="0" w:color="auto"/>
                <w:bottom w:val="none" w:sz="0" w:space="0" w:color="auto"/>
                <w:right w:val="none" w:sz="0" w:space="0" w:color="auto"/>
              </w:divBdr>
            </w:div>
            <w:div w:id="1669673484">
              <w:marLeft w:val="0"/>
              <w:marRight w:val="0"/>
              <w:marTop w:val="0"/>
              <w:marBottom w:val="0"/>
              <w:divBdr>
                <w:top w:val="none" w:sz="0" w:space="0" w:color="auto"/>
                <w:left w:val="none" w:sz="0" w:space="0" w:color="auto"/>
                <w:bottom w:val="none" w:sz="0" w:space="0" w:color="auto"/>
                <w:right w:val="none" w:sz="0" w:space="0" w:color="auto"/>
              </w:divBdr>
            </w:div>
            <w:div w:id="1669945903">
              <w:marLeft w:val="0"/>
              <w:marRight w:val="0"/>
              <w:marTop w:val="0"/>
              <w:marBottom w:val="0"/>
              <w:divBdr>
                <w:top w:val="none" w:sz="0" w:space="0" w:color="auto"/>
                <w:left w:val="none" w:sz="0" w:space="0" w:color="auto"/>
                <w:bottom w:val="none" w:sz="0" w:space="0" w:color="auto"/>
                <w:right w:val="none" w:sz="0" w:space="0" w:color="auto"/>
              </w:divBdr>
            </w:div>
            <w:div w:id="1672681342">
              <w:marLeft w:val="0"/>
              <w:marRight w:val="0"/>
              <w:marTop w:val="0"/>
              <w:marBottom w:val="0"/>
              <w:divBdr>
                <w:top w:val="none" w:sz="0" w:space="0" w:color="auto"/>
                <w:left w:val="none" w:sz="0" w:space="0" w:color="auto"/>
                <w:bottom w:val="none" w:sz="0" w:space="0" w:color="auto"/>
                <w:right w:val="none" w:sz="0" w:space="0" w:color="auto"/>
              </w:divBdr>
            </w:div>
            <w:div w:id="1677877306">
              <w:marLeft w:val="0"/>
              <w:marRight w:val="0"/>
              <w:marTop w:val="0"/>
              <w:marBottom w:val="0"/>
              <w:divBdr>
                <w:top w:val="none" w:sz="0" w:space="0" w:color="auto"/>
                <w:left w:val="none" w:sz="0" w:space="0" w:color="auto"/>
                <w:bottom w:val="none" w:sz="0" w:space="0" w:color="auto"/>
                <w:right w:val="none" w:sz="0" w:space="0" w:color="auto"/>
              </w:divBdr>
            </w:div>
            <w:div w:id="1679044157">
              <w:marLeft w:val="0"/>
              <w:marRight w:val="0"/>
              <w:marTop w:val="0"/>
              <w:marBottom w:val="0"/>
              <w:divBdr>
                <w:top w:val="none" w:sz="0" w:space="0" w:color="auto"/>
                <w:left w:val="none" w:sz="0" w:space="0" w:color="auto"/>
                <w:bottom w:val="none" w:sz="0" w:space="0" w:color="auto"/>
                <w:right w:val="none" w:sz="0" w:space="0" w:color="auto"/>
              </w:divBdr>
            </w:div>
            <w:div w:id="1679313087">
              <w:marLeft w:val="0"/>
              <w:marRight w:val="0"/>
              <w:marTop w:val="0"/>
              <w:marBottom w:val="0"/>
              <w:divBdr>
                <w:top w:val="none" w:sz="0" w:space="0" w:color="auto"/>
                <w:left w:val="none" w:sz="0" w:space="0" w:color="auto"/>
                <w:bottom w:val="none" w:sz="0" w:space="0" w:color="auto"/>
                <w:right w:val="none" w:sz="0" w:space="0" w:color="auto"/>
              </w:divBdr>
            </w:div>
            <w:div w:id="1686243793">
              <w:marLeft w:val="0"/>
              <w:marRight w:val="0"/>
              <w:marTop w:val="0"/>
              <w:marBottom w:val="0"/>
              <w:divBdr>
                <w:top w:val="none" w:sz="0" w:space="0" w:color="auto"/>
                <w:left w:val="none" w:sz="0" w:space="0" w:color="auto"/>
                <w:bottom w:val="none" w:sz="0" w:space="0" w:color="auto"/>
                <w:right w:val="none" w:sz="0" w:space="0" w:color="auto"/>
              </w:divBdr>
            </w:div>
            <w:div w:id="1689791609">
              <w:marLeft w:val="0"/>
              <w:marRight w:val="0"/>
              <w:marTop w:val="0"/>
              <w:marBottom w:val="0"/>
              <w:divBdr>
                <w:top w:val="none" w:sz="0" w:space="0" w:color="auto"/>
                <w:left w:val="none" w:sz="0" w:space="0" w:color="auto"/>
                <w:bottom w:val="none" w:sz="0" w:space="0" w:color="auto"/>
                <w:right w:val="none" w:sz="0" w:space="0" w:color="auto"/>
              </w:divBdr>
            </w:div>
            <w:div w:id="1698657574">
              <w:marLeft w:val="0"/>
              <w:marRight w:val="0"/>
              <w:marTop w:val="0"/>
              <w:marBottom w:val="0"/>
              <w:divBdr>
                <w:top w:val="none" w:sz="0" w:space="0" w:color="auto"/>
                <w:left w:val="none" w:sz="0" w:space="0" w:color="auto"/>
                <w:bottom w:val="none" w:sz="0" w:space="0" w:color="auto"/>
                <w:right w:val="none" w:sz="0" w:space="0" w:color="auto"/>
              </w:divBdr>
            </w:div>
            <w:div w:id="1700548799">
              <w:marLeft w:val="0"/>
              <w:marRight w:val="0"/>
              <w:marTop w:val="0"/>
              <w:marBottom w:val="0"/>
              <w:divBdr>
                <w:top w:val="none" w:sz="0" w:space="0" w:color="auto"/>
                <w:left w:val="none" w:sz="0" w:space="0" w:color="auto"/>
                <w:bottom w:val="none" w:sz="0" w:space="0" w:color="auto"/>
                <w:right w:val="none" w:sz="0" w:space="0" w:color="auto"/>
              </w:divBdr>
            </w:div>
            <w:div w:id="1707098372">
              <w:marLeft w:val="0"/>
              <w:marRight w:val="0"/>
              <w:marTop w:val="0"/>
              <w:marBottom w:val="0"/>
              <w:divBdr>
                <w:top w:val="none" w:sz="0" w:space="0" w:color="auto"/>
                <w:left w:val="none" w:sz="0" w:space="0" w:color="auto"/>
                <w:bottom w:val="none" w:sz="0" w:space="0" w:color="auto"/>
                <w:right w:val="none" w:sz="0" w:space="0" w:color="auto"/>
              </w:divBdr>
            </w:div>
            <w:div w:id="1723482180">
              <w:marLeft w:val="0"/>
              <w:marRight w:val="0"/>
              <w:marTop w:val="0"/>
              <w:marBottom w:val="0"/>
              <w:divBdr>
                <w:top w:val="none" w:sz="0" w:space="0" w:color="auto"/>
                <w:left w:val="none" w:sz="0" w:space="0" w:color="auto"/>
                <w:bottom w:val="none" w:sz="0" w:space="0" w:color="auto"/>
                <w:right w:val="none" w:sz="0" w:space="0" w:color="auto"/>
              </w:divBdr>
            </w:div>
            <w:div w:id="1724019531">
              <w:marLeft w:val="0"/>
              <w:marRight w:val="0"/>
              <w:marTop w:val="0"/>
              <w:marBottom w:val="0"/>
              <w:divBdr>
                <w:top w:val="none" w:sz="0" w:space="0" w:color="auto"/>
                <w:left w:val="none" w:sz="0" w:space="0" w:color="auto"/>
                <w:bottom w:val="none" w:sz="0" w:space="0" w:color="auto"/>
                <w:right w:val="none" w:sz="0" w:space="0" w:color="auto"/>
              </w:divBdr>
            </w:div>
            <w:div w:id="1729452526">
              <w:marLeft w:val="0"/>
              <w:marRight w:val="0"/>
              <w:marTop w:val="0"/>
              <w:marBottom w:val="0"/>
              <w:divBdr>
                <w:top w:val="none" w:sz="0" w:space="0" w:color="auto"/>
                <w:left w:val="none" w:sz="0" w:space="0" w:color="auto"/>
                <w:bottom w:val="none" w:sz="0" w:space="0" w:color="auto"/>
                <w:right w:val="none" w:sz="0" w:space="0" w:color="auto"/>
              </w:divBdr>
            </w:div>
            <w:div w:id="1732533143">
              <w:marLeft w:val="0"/>
              <w:marRight w:val="0"/>
              <w:marTop w:val="0"/>
              <w:marBottom w:val="0"/>
              <w:divBdr>
                <w:top w:val="none" w:sz="0" w:space="0" w:color="auto"/>
                <w:left w:val="none" w:sz="0" w:space="0" w:color="auto"/>
                <w:bottom w:val="none" w:sz="0" w:space="0" w:color="auto"/>
                <w:right w:val="none" w:sz="0" w:space="0" w:color="auto"/>
              </w:divBdr>
            </w:div>
            <w:div w:id="1734889586">
              <w:marLeft w:val="0"/>
              <w:marRight w:val="0"/>
              <w:marTop w:val="0"/>
              <w:marBottom w:val="0"/>
              <w:divBdr>
                <w:top w:val="none" w:sz="0" w:space="0" w:color="auto"/>
                <w:left w:val="none" w:sz="0" w:space="0" w:color="auto"/>
                <w:bottom w:val="none" w:sz="0" w:space="0" w:color="auto"/>
                <w:right w:val="none" w:sz="0" w:space="0" w:color="auto"/>
              </w:divBdr>
            </w:div>
            <w:div w:id="1735010352">
              <w:marLeft w:val="0"/>
              <w:marRight w:val="0"/>
              <w:marTop w:val="0"/>
              <w:marBottom w:val="0"/>
              <w:divBdr>
                <w:top w:val="none" w:sz="0" w:space="0" w:color="auto"/>
                <w:left w:val="none" w:sz="0" w:space="0" w:color="auto"/>
                <w:bottom w:val="none" w:sz="0" w:space="0" w:color="auto"/>
                <w:right w:val="none" w:sz="0" w:space="0" w:color="auto"/>
              </w:divBdr>
            </w:div>
            <w:div w:id="1735086413">
              <w:marLeft w:val="0"/>
              <w:marRight w:val="0"/>
              <w:marTop w:val="0"/>
              <w:marBottom w:val="0"/>
              <w:divBdr>
                <w:top w:val="none" w:sz="0" w:space="0" w:color="auto"/>
                <w:left w:val="none" w:sz="0" w:space="0" w:color="auto"/>
                <w:bottom w:val="none" w:sz="0" w:space="0" w:color="auto"/>
                <w:right w:val="none" w:sz="0" w:space="0" w:color="auto"/>
              </w:divBdr>
            </w:div>
            <w:div w:id="1735203061">
              <w:marLeft w:val="0"/>
              <w:marRight w:val="0"/>
              <w:marTop w:val="0"/>
              <w:marBottom w:val="0"/>
              <w:divBdr>
                <w:top w:val="none" w:sz="0" w:space="0" w:color="auto"/>
                <w:left w:val="none" w:sz="0" w:space="0" w:color="auto"/>
                <w:bottom w:val="none" w:sz="0" w:space="0" w:color="auto"/>
                <w:right w:val="none" w:sz="0" w:space="0" w:color="auto"/>
              </w:divBdr>
            </w:div>
            <w:div w:id="1736387939">
              <w:marLeft w:val="0"/>
              <w:marRight w:val="0"/>
              <w:marTop w:val="0"/>
              <w:marBottom w:val="0"/>
              <w:divBdr>
                <w:top w:val="none" w:sz="0" w:space="0" w:color="auto"/>
                <w:left w:val="none" w:sz="0" w:space="0" w:color="auto"/>
                <w:bottom w:val="none" w:sz="0" w:space="0" w:color="auto"/>
                <w:right w:val="none" w:sz="0" w:space="0" w:color="auto"/>
              </w:divBdr>
            </w:div>
            <w:div w:id="1737899813">
              <w:marLeft w:val="0"/>
              <w:marRight w:val="0"/>
              <w:marTop w:val="0"/>
              <w:marBottom w:val="0"/>
              <w:divBdr>
                <w:top w:val="none" w:sz="0" w:space="0" w:color="auto"/>
                <w:left w:val="none" w:sz="0" w:space="0" w:color="auto"/>
                <w:bottom w:val="none" w:sz="0" w:space="0" w:color="auto"/>
                <w:right w:val="none" w:sz="0" w:space="0" w:color="auto"/>
              </w:divBdr>
            </w:div>
            <w:div w:id="1739203484">
              <w:marLeft w:val="0"/>
              <w:marRight w:val="0"/>
              <w:marTop w:val="0"/>
              <w:marBottom w:val="0"/>
              <w:divBdr>
                <w:top w:val="none" w:sz="0" w:space="0" w:color="auto"/>
                <w:left w:val="none" w:sz="0" w:space="0" w:color="auto"/>
                <w:bottom w:val="none" w:sz="0" w:space="0" w:color="auto"/>
                <w:right w:val="none" w:sz="0" w:space="0" w:color="auto"/>
              </w:divBdr>
            </w:div>
            <w:div w:id="1757046071">
              <w:marLeft w:val="0"/>
              <w:marRight w:val="0"/>
              <w:marTop w:val="0"/>
              <w:marBottom w:val="0"/>
              <w:divBdr>
                <w:top w:val="none" w:sz="0" w:space="0" w:color="auto"/>
                <w:left w:val="none" w:sz="0" w:space="0" w:color="auto"/>
                <w:bottom w:val="none" w:sz="0" w:space="0" w:color="auto"/>
                <w:right w:val="none" w:sz="0" w:space="0" w:color="auto"/>
              </w:divBdr>
            </w:div>
            <w:div w:id="1758863591">
              <w:marLeft w:val="0"/>
              <w:marRight w:val="0"/>
              <w:marTop w:val="0"/>
              <w:marBottom w:val="0"/>
              <w:divBdr>
                <w:top w:val="none" w:sz="0" w:space="0" w:color="auto"/>
                <w:left w:val="none" w:sz="0" w:space="0" w:color="auto"/>
                <w:bottom w:val="none" w:sz="0" w:space="0" w:color="auto"/>
                <w:right w:val="none" w:sz="0" w:space="0" w:color="auto"/>
              </w:divBdr>
            </w:div>
            <w:div w:id="1762096684">
              <w:marLeft w:val="0"/>
              <w:marRight w:val="0"/>
              <w:marTop w:val="0"/>
              <w:marBottom w:val="0"/>
              <w:divBdr>
                <w:top w:val="none" w:sz="0" w:space="0" w:color="auto"/>
                <w:left w:val="none" w:sz="0" w:space="0" w:color="auto"/>
                <w:bottom w:val="none" w:sz="0" w:space="0" w:color="auto"/>
                <w:right w:val="none" w:sz="0" w:space="0" w:color="auto"/>
              </w:divBdr>
            </w:div>
            <w:div w:id="1767849450">
              <w:marLeft w:val="0"/>
              <w:marRight w:val="0"/>
              <w:marTop w:val="0"/>
              <w:marBottom w:val="0"/>
              <w:divBdr>
                <w:top w:val="none" w:sz="0" w:space="0" w:color="auto"/>
                <w:left w:val="none" w:sz="0" w:space="0" w:color="auto"/>
                <w:bottom w:val="none" w:sz="0" w:space="0" w:color="auto"/>
                <w:right w:val="none" w:sz="0" w:space="0" w:color="auto"/>
              </w:divBdr>
            </w:div>
            <w:div w:id="1768765387">
              <w:marLeft w:val="0"/>
              <w:marRight w:val="0"/>
              <w:marTop w:val="0"/>
              <w:marBottom w:val="0"/>
              <w:divBdr>
                <w:top w:val="none" w:sz="0" w:space="0" w:color="auto"/>
                <w:left w:val="none" w:sz="0" w:space="0" w:color="auto"/>
                <w:bottom w:val="none" w:sz="0" w:space="0" w:color="auto"/>
                <w:right w:val="none" w:sz="0" w:space="0" w:color="auto"/>
              </w:divBdr>
            </w:div>
            <w:div w:id="1769815059">
              <w:marLeft w:val="0"/>
              <w:marRight w:val="0"/>
              <w:marTop w:val="0"/>
              <w:marBottom w:val="0"/>
              <w:divBdr>
                <w:top w:val="none" w:sz="0" w:space="0" w:color="auto"/>
                <w:left w:val="none" w:sz="0" w:space="0" w:color="auto"/>
                <w:bottom w:val="none" w:sz="0" w:space="0" w:color="auto"/>
                <w:right w:val="none" w:sz="0" w:space="0" w:color="auto"/>
              </w:divBdr>
            </w:div>
            <w:div w:id="1770274098">
              <w:marLeft w:val="0"/>
              <w:marRight w:val="0"/>
              <w:marTop w:val="0"/>
              <w:marBottom w:val="0"/>
              <w:divBdr>
                <w:top w:val="none" w:sz="0" w:space="0" w:color="auto"/>
                <w:left w:val="none" w:sz="0" w:space="0" w:color="auto"/>
                <w:bottom w:val="none" w:sz="0" w:space="0" w:color="auto"/>
                <w:right w:val="none" w:sz="0" w:space="0" w:color="auto"/>
              </w:divBdr>
            </w:div>
            <w:div w:id="1774982157">
              <w:marLeft w:val="0"/>
              <w:marRight w:val="0"/>
              <w:marTop w:val="0"/>
              <w:marBottom w:val="0"/>
              <w:divBdr>
                <w:top w:val="none" w:sz="0" w:space="0" w:color="auto"/>
                <w:left w:val="none" w:sz="0" w:space="0" w:color="auto"/>
                <w:bottom w:val="none" w:sz="0" w:space="0" w:color="auto"/>
                <w:right w:val="none" w:sz="0" w:space="0" w:color="auto"/>
              </w:divBdr>
            </w:div>
            <w:div w:id="1795903140">
              <w:marLeft w:val="0"/>
              <w:marRight w:val="0"/>
              <w:marTop w:val="0"/>
              <w:marBottom w:val="0"/>
              <w:divBdr>
                <w:top w:val="none" w:sz="0" w:space="0" w:color="auto"/>
                <w:left w:val="none" w:sz="0" w:space="0" w:color="auto"/>
                <w:bottom w:val="none" w:sz="0" w:space="0" w:color="auto"/>
                <w:right w:val="none" w:sz="0" w:space="0" w:color="auto"/>
              </w:divBdr>
            </w:div>
            <w:div w:id="1800494342">
              <w:marLeft w:val="0"/>
              <w:marRight w:val="0"/>
              <w:marTop w:val="0"/>
              <w:marBottom w:val="0"/>
              <w:divBdr>
                <w:top w:val="none" w:sz="0" w:space="0" w:color="auto"/>
                <w:left w:val="none" w:sz="0" w:space="0" w:color="auto"/>
                <w:bottom w:val="none" w:sz="0" w:space="0" w:color="auto"/>
                <w:right w:val="none" w:sz="0" w:space="0" w:color="auto"/>
              </w:divBdr>
            </w:div>
            <w:div w:id="1806772317">
              <w:marLeft w:val="0"/>
              <w:marRight w:val="0"/>
              <w:marTop w:val="0"/>
              <w:marBottom w:val="0"/>
              <w:divBdr>
                <w:top w:val="none" w:sz="0" w:space="0" w:color="auto"/>
                <w:left w:val="none" w:sz="0" w:space="0" w:color="auto"/>
                <w:bottom w:val="none" w:sz="0" w:space="0" w:color="auto"/>
                <w:right w:val="none" w:sz="0" w:space="0" w:color="auto"/>
              </w:divBdr>
            </w:div>
            <w:div w:id="1818525520">
              <w:marLeft w:val="0"/>
              <w:marRight w:val="0"/>
              <w:marTop w:val="0"/>
              <w:marBottom w:val="0"/>
              <w:divBdr>
                <w:top w:val="none" w:sz="0" w:space="0" w:color="auto"/>
                <w:left w:val="none" w:sz="0" w:space="0" w:color="auto"/>
                <w:bottom w:val="none" w:sz="0" w:space="0" w:color="auto"/>
                <w:right w:val="none" w:sz="0" w:space="0" w:color="auto"/>
              </w:divBdr>
            </w:div>
            <w:div w:id="1819422215">
              <w:marLeft w:val="0"/>
              <w:marRight w:val="0"/>
              <w:marTop w:val="0"/>
              <w:marBottom w:val="0"/>
              <w:divBdr>
                <w:top w:val="none" w:sz="0" w:space="0" w:color="auto"/>
                <w:left w:val="none" w:sz="0" w:space="0" w:color="auto"/>
                <w:bottom w:val="none" w:sz="0" w:space="0" w:color="auto"/>
                <w:right w:val="none" w:sz="0" w:space="0" w:color="auto"/>
              </w:divBdr>
            </w:div>
            <w:div w:id="1821732444">
              <w:marLeft w:val="0"/>
              <w:marRight w:val="0"/>
              <w:marTop w:val="0"/>
              <w:marBottom w:val="0"/>
              <w:divBdr>
                <w:top w:val="none" w:sz="0" w:space="0" w:color="auto"/>
                <w:left w:val="none" w:sz="0" w:space="0" w:color="auto"/>
                <w:bottom w:val="none" w:sz="0" w:space="0" w:color="auto"/>
                <w:right w:val="none" w:sz="0" w:space="0" w:color="auto"/>
              </w:divBdr>
            </w:div>
            <w:div w:id="1822042682">
              <w:marLeft w:val="0"/>
              <w:marRight w:val="0"/>
              <w:marTop w:val="0"/>
              <w:marBottom w:val="0"/>
              <w:divBdr>
                <w:top w:val="none" w:sz="0" w:space="0" w:color="auto"/>
                <w:left w:val="none" w:sz="0" w:space="0" w:color="auto"/>
                <w:bottom w:val="none" w:sz="0" w:space="0" w:color="auto"/>
                <w:right w:val="none" w:sz="0" w:space="0" w:color="auto"/>
              </w:divBdr>
            </w:div>
            <w:div w:id="1822770886">
              <w:marLeft w:val="0"/>
              <w:marRight w:val="0"/>
              <w:marTop w:val="0"/>
              <w:marBottom w:val="0"/>
              <w:divBdr>
                <w:top w:val="none" w:sz="0" w:space="0" w:color="auto"/>
                <w:left w:val="none" w:sz="0" w:space="0" w:color="auto"/>
                <w:bottom w:val="none" w:sz="0" w:space="0" w:color="auto"/>
                <w:right w:val="none" w:sz="0" w:space="0" w:color="auto"/>
              </w:divBdr>
            </w:div>
            <w:div w:id="1826167480">
              <w:marLeft w:val="0"/>
              <w:marRight w:val="0"/>
              <w:marTop w:val="0"/>
              <w:marBottom w:val="0"/>
              <w:divBdr>
                <w:top w:val="none" w:sz="0" w:space="0" w:color="auto"/>
                <w:left w:val="none" w:sz="0" w:space="0" w:color="auto"/>
                <w:bottom w:val="none" w:sz="0" w:space="0" w:color="auto"/>
                <w:right w:val="none" w:sz="0" w:space="0" w:color="auto"/>
              </w:divBdr>
            </w:div>
            <w:div w:id="1828089736">
              <w:marLeft w:val="0"/>
              <w:marRight w:val="0"/>
              <w:marTop w:val="0"/>
              <w:marBottom w:val="0"/>
              <w:divBdr>
                <w:top w:val="none" w:sz="0" w:space="0" w:color="auto"/>
                <w:left w:val="none" w:sz="0" w:space="0" w:color="auto"/>
                <w:bottom w:val="none" w:sz="0" w:space="0" w:color="auto"/>
                <w:right w:val="none" w:sz="0" w:space="0" w:color="auto"/>
              </w:divBdr>
            </w:div>
            <w:div w:id="1830097143">
              <w:marLeft w:val="0"/>
              <w:marRight w:val="0"/>
              <w:marTop w:val="0"/>
              <w:marBottom w:val="0"/>
              <w:divBdr>
                <w:top w:val="none" w:sz="0" w:space="0" w:color="auto"/>
                <w:left w:val="none" w:sz="0" w:space="0" w:color="auto"/>
                <w:bottom w:val="none" w:sz="0" w:space="0" w:color="auto"/>
                <w:right w:val="none" w:sz="0" w:space="0" w:color="auto"/>
              </w:divBdr>
            </w:div>
            <w:div w:id="1830831042">
              <w:marLeft w:val="0"/>
              <w:marRight w:val="0"/>
              <w:marTop w:val="0"/>
              <w:marBottom w:val="0"/>
              <w:divBdr>
                <w:top w:val="none" w:sz="0" w:space="0" w:color="auto"/>
                <w:left w:val="none" w:sz="0" w:space="0" w:color="auto"/>
                <w:bottom w:val="none" w:sz="0" w:space="0" w:color="auto"/>
                <w:right w:val="none" w:sz="0" w:space="0" w:color="auto"/>
              </w:divBdr>
            </w:div>
            <w:div w:id="1835755361">
              <w:marLeft w:val="0"/>
              <w:marRight w:val="0"/>
              <w:marTop w:val="0"/>
              <w:marBottom w:val="0"/>
              <w:divBdr>
                <w:top w:val="none" w:sz="0" w:space="0" w:color="auto"/>
                <w:left w:val="none" w:sz="0" w:space="0" w:color="auto"/>
                <w:bottom w:val="none" w:sz="0" w:space="0" w:color="auto"/>
                <w:right w:val="none" w:sz="0" w:space="0" w:color="auto"/>
              </w:divBdr>
            </w:div>
            <w:div w:id="1837456903">
              <w:marLeft w:val="0"/>
              <w:marRight w:val="0"/>
              <w:marTop w:val="0"/>
              <w:marBottom w:val="0"/>
              <w:divBdr>
                <w:top w:val="none" w:sz="0" w:space="0" w:color="auto"/>
                <w:left w:val="none" w:sz="0" w:space="0" w:color="auto"/>
                <w:bottom w:val="none" w:sz="0" w:space="0" w:color="auto"/>
                <w:right w:val="none" w:sz="0" w:space="0" w:color="auto"/>
              </w:divBdr>
            </w:div>
            <w:div w:id="1837644052">
              <w:marLeft w:val="0"/>
              <w:marRight w:val="0"/>
              <w:marTop w:val="0"/>
              <w:marBottom w:val="0"/>
              <w:divBdr>
                <w:top w:val="none" w:sz="0" w:space="0" w:color="auto"/>
                <w:left w:val="none" w:sz="0" w:space="0" w:color="auto"/>
                <w:bottom w:val="none" w:sz="0" w:space="0" w:color="auto"/>
                <w:right w:val="none" w:sz="0" w:space="0" w:color="auto"/>
              </w:divBdr>
            </w:div>
            <w:div w:id="1838691261">
              <w:marLeft w:val="0"/>
              <w:marRight w:val="0"/>
              <w:marTop w:val="0"/>
              <w:marBottom w:val="0"/>
              <w:divBdr>
                <w:top w:val="none" w:sz="0" w:space="0" w:color="auto"/>
                <w:left w:val="none" w:sz="0" w:space="0" w:color="auto"/>
                <w:bottom w:val="none" w:sz="0" w:space="0" w:color="auto"/>
                <w:right w:val="none" w:sz="0" w:space="0" w:color="auto"/>
              </w:divBdr>
            </w:div>
            <w:div w:id="1838810509">
              <w:marLeft w:val="0"/>
              <w:marRight w:val="0"/>
              <w:marTop w:val="0"/>
              <w:marBottom w:val="0"/>
              <w:divBdr>
                <w:top w:val="none" w:sz="0" w:space="0" w:color="auto"/>
                <w:left w:val="none" w:sz="0" w:space="0" w:color="auto"/>
                <w:bottom w:val="none" w:sz="0" w:space="0" w:color="auto"/>
                <w:right w:val="none" w:sz="0" w:space="0" w:color="auto"/>
              </w:divBdr>
            </w:div>
            <w:div w:id="1852530470">
              <w:marLeft w:val="0"/>
              <w:marRight w:val="0"/>
              <w:marTop w:val="0"/>
              <w:marBottom w:val="0"/>
              <w:divBdr>
                <w:top w:val="none" w:sz="0" w:space="0" w:color="auto"/>
                <w:left w:val="none" w:sz="0" w:space="0" w:color="auto"/>
                <w:bottom w:val="none" w:sz="0" w:space="0" w:color="auto"/>
                <w:right w:val="none" w:sz="0" w:space="0" w:color="auto"/>
              </w:divBdr>
            </w:div>
            <w:div w:id="1857841082">
              <w:marLeft w:val="0"/>
              <w:marRight w:val="0"/>
              <w:marTop w:val="0"/>
              <w:marBottom w:val="0"/>
              <w:divBdr>
                <w:top w:val="none" w:sz="0" w:space="0" w:color="auto"/>
                <w:left w:val="none" w:sz="0" w:space="0" w:color="auto"/>
                <w:bottom w:val="none" w:sz="0" w:space="0" w:color="auto"/>
                <w:right w:val="none" w:sz="0" w:space="0" w:color="auto"/>
              </w:divBdr>
            </w:div>
            <w:div w:id="1862550063">
              <w:marLeft w:val="0"/>
              <w:marRight w:val="0"/>
              <w:marTop w:val="0"/>
              <w:marBottom w:val="0"/>
              <w:divBdr>
                <w:top w:val="none" w:sz="0" w:space="0" w:color="auto"/>
                <w:left w:val="none" w:sz="0" w:space="0" w:color="auto"/>
                <w:bottom w:val="none" w:sz="0" w:space="0" w:color="auto"/>
                <w:right w:val="none" w:sz="0" w:space="0" w:color="auto"/>
              </w:divBdr>
            </w:div>
            <w:div w:id="1873106976">
              <w:marLeft w:val="0"/>
              <w:marRight w:val="0"/>
              <w:marTop w:val="0"/>
              <w:marBottom w:val="0"/>
              <w:divBdr>
                <w:top w:val="none" w:sz="0" w:space="0" w:color="auto"/>
                <w:left w:val="none" w:sz="0" w:space="0" w:color="auto"/>
                <w:bottom w:val="none" w:sz="0" w:space="0" w:color="auto"/>
                <w:right w:val="none" w:sz="0" w:space="0" w:color="auto"/>
              </w:divBdr>
            </w:div>
            <w:div w:id="1876191052">
              <w:marLeft w:val="0"/>
              <w:marRight w:val="0"/>
              <w:marTop w:val="0"/>
              <w:marBottom w:val="0"/>
              <w:divBdr>
                <w:top w:val="none" w:sz="0" w:space="0" w:color="auto"/>
                <w:left w:val="none" w:sz="0" w:space="0" w:color="auto"/>
                <w:bottom w:val="none" w:sz="0" w:space="0" w:color="auto"/>
                <w:right w:val="none" w:sz="0" w:space="0" w:color="auto"/>
              </w:divBdr>
            </w:div>
            <w:div w:id="1876654967">
              <w:marLeft w:val="0"/>
              <w:marRight w:val="0"/>
              <w:marTop w:val="0"/>
              <w:marBottom w:val="0"/>
              <w:divBdr>
                <w:top w:val="none" w:sz="0" w:space="0" w:color="auto"/>
                <w:left w:val="none" w:sz="0" w:space="0" w:color="auto"/>
                <w:bottom w:val="none" w:sz="0" w:space="0" w:color="auto"/>
                <w:right w:val="none" w:sz="0" w:space="0" w:color="auto"/>
              </w:divBdr>
            </w:div>
            <w:div w:id="1879393720">
              <w:marLeft w:val="0"/>
              <w:marRight w:val="0"/>
              <w:marTop w:val="0"/>
              <w:marBottom w:val="0"/>
              <w:divBdr>
                <w:top w:val="none" w:sz="0" w:space="0" w:color="auto"/>
                <w:left w:val="none" w:sz="0" w:space="0" w:color="auto"/>
                <w:bottom w:val="none" w:sz="0" w:space="0" w:color="auto"/>
                <w:right w:val="none" w:sz="0" w:space="0" w:color="auto"/>
              </w:divBdr>
            </w:div>
            <w:div w:id="1880703106">
              <w:marLeft w:val="0"/>
              <w:marRight w:val="0"/>
              <w:marTop w:val="0"/>
              <w:marBottom w:val="0"/>
              <w:divBdr>
                <w:top w:val="none" w:sz="0" w:space="0" w:color="auto"/>
                <w:left w:val="none" w:sz="0" w:space="0" w:color="auto"/>
                <w:bottom w:val="none" w:sz="0" w:space="0" w:color="auto"/>
                <w:right w:val="none" w:sz="0" w:space="0" w:color="auto"/>
              </w:divBdr>
            </w:div>
            <w:div w:id="1883444155">
              <w:marLeft w:val="0"/>
              <w:marRight w:val="0"/>
              <w:marTop w:val="0"/>
              <w:marBottom w:val="0"/>
              <w:divBdr>
                <w:top w:val="none" w:sz="0" w:space="0" w:color="auto"/>
                <w:left w:val="none" w:sz="0" w:space="0" w:color="auto"/>
                <w:bottom w:val="none" w:sz="0" w:space="0" w:color="auto"/>
                <w:right w:val="none" w:sz="0" w:space="0" w:color="auto"/>
              </w:divBdr>
            </w:div>
            <w:div w:id="1888251236">
              <w:marLeft w:val="0"/>
              <w:marRight w:val="0"/>
              <w:marTop w:val="0"/>
              <w:marBottom w:val="0"/>
              <w:divBdr>
                <w:top w:val="none" w:sz="0" w:space="0" w:color="auto"/>
                <w:left w:val="none" w:sz="0" w:space="0" w:color="auto"/>
                <w:bottom w:val="none" w:sz="0" w:space="0" w:color="auto"/>
                <w:right w:val="none" w:sz="0" w:space="0" w:color="auto"/>
              </w:divBdr>
            </w:div>
            <w:div w:id="1889758652">
              <w:marLeft w:val="0"/>
              <w:marRight w:val="0"/>
              <w:marTop w:val="0"/>
              <w:marBottom w:val="0"/>
              <w:divBdr>
                <w:top w:val="none" w:sz="0" w:space="0" w:color="auto"/>
                <w:left w:val="none" w:sz="0" w:space="0" w:color="auto"/>
                <w:bottom w:val="none" w:sz="0" w:space="0" w:color="auto"/>
                <w:right w:val="none" w:sz="0" w:space="0" w:color="auto"/>
              </w:divBdr>
            </w:div>
            <w:div w:id="1889953451">
              <w:marLeft w:val="0"/>
              <w:marRight w:val="0"/>
              <w:marTop w:val="0"/>
              <w:marBottom w:val="0"/>
              <w:divBdr>
                <w:top w:val="none" w:sz="0" w:space="0" w:color="auto"/>
                <w:left w:val="none" w:sz="0" w:space="0" w:color="auto"/>
                <w:bottom w:val="none" w:sz="0" w:space="0" w:color="auto"/>
                <w:right w:val="none" w:sz="0" w:space="0" w:color="auto"/>
              </w:divBdr>
            </w:div>
            <w:div w:id="1900051248">
              <w:marLeft w:val="0"/>
              <w:marRight w:val="0"/>
              <w:marTop w:val="0"/>
              <w:marBottom w:val="0"/>
              <w:divBdr>
                <w:top w:val="none" w:sz="0" w:space="0" w:color="auto"/>
                <w:left w:val="none" w:sz="0" w:space="0" w:color="auto"/>
                <w:bottom w:val="none" w:sz="0" w:space="0" w:color="auto"/>
                <w:right w:val="none" w:sz="0" w:space="0" w:color="auto"/>
              </w:divBdr>
            </w:div>
            <w:div w:id="1909881927">
              <w:marLeft w:val="0"/>
              <w:marRight w:val="0"/>
              <w:marTop w:val="0"/>
              <w:marBottom w:val="0"/>
              <w:divBdr>
                <w:top w:val="none" w:sz="0" w:space="0" w:color="auto"/>
                <w:left w:val="none" w:sz="0" w:space="0" w:color="auto"/>
                <w:bottom w:val="none" w:sz="0" w:space="0" w:color="auto"/>
                <w:right w:val="none" w:sz="0" w:space="0" w:color="auto"/>
              </w:divBdr>
            </w:div>
            <w:div w:id="1917664264">
              <w:marLeft w:val="0"/>
              <w:marRight w:val="0"/>
              <w:marTop w:val="0"/>
              <w:marBottom w:val="0"/>
              <w:divBdr>
                <w:top w:val="none" w:sz="0" w:space="0" w:color="auto"/>
                <w:left w:val="none" w:sz="0" w:space="0" w:color="auto"/>
                <w:bottom w:val="none" w:sz="0" w:space="0" w:color="auto"/>
                <w:right w:val="none" w:sz="0" w:space="0" w:color="auto"/>
              </w:divBdr>
            </w:div>
            <w:div w:id="1918980034">
              <w:marLeft w:val="0"/>
              <w:marRight w:val="0"/>
              <w:marTop w:val="0"/>
              <w:marBottom w:val="0"/>
              <w:divBdr>
                <w:top w:val="none" w:sz="0" w:space="0" w:color="auto"/>
                <w:left w:val="none" w:sz="0" w:space="0" w:color="auto"/>
                <w:bottom w:val="none" w:sz="0" w:space="0" w:color="auto"/>
                <w:right w:val="none" w:sz="0" w:space="0" w:color="auto"/>
              </w:divBdr>
            </w:div>
            <w:div w:id="1920213057">
              <w:marLeft w:val="0"/>
              <w:marRight w:val="0"/>
              <w:marTop w:val="0"/>
              <w:marBottom w:val="0"/>
              <w:divBdr>
                <w:top w:val="none" w:sz="0" w:space="0" w:color="auto"/>
                <w:left w:val="none" w:sz="0" w:space="0" w:color="auto"/>
                <w:bottom w:val="none" w:sz="0" w:space="0" w:color="auto"/>
                <w:right w:val="none" w:sz="0" w:space="0" w:color="auto"/>
              </w:divBdr>
            </w:div>
            <w:div w:id="1924341188">
              <w:marLeft w:val="0"/>
              <w:marRight w:val="0"/>
              <w:marTop w:val="0"/>
              <w:marBottom w:val="0"/>
              <w:divBdr>
                <w:top w:val="none" w:sz="0" w:space="0" w:color="auto"/>
                <w:left w:val="none" w:sz="0" w:space="0" w:color="auto"/>
                <w:bottom w:val="none" w:sz="0" w:space="0" w:color="auto"/>
                <w:right w:val="none" w:sz="0" w:space="0" w:color="auto"/>
              </w:divBdr>
            </w:div>
            <w:div w:id="1925794281">
              <w:marLeft w:val="0"/>
              <w:marRight w:val="0"/>
              <w:marTop w:val="0"/>
              <w:marBottom w:val="0"/>
              <w:divBdr>
                <w:top w:val="none" w:sz="0" w:space="0" w:color="auto"/>
                <w:left w:val="none" w:sz="0" w:space="0" w:color="auto"/>
                <w:bottom w:val="none" w:sz="0" w:space="0" w:color="auto"/>
                <w:right w:val="none" w:sz="0" w:space="0" w:color="auto"/>
              </w:divBdr>
            </w:div>
            <w:div w:id="1927104751">
              <w:marLeft w:val="0"/>
              <w:marRight w:val="0"/>
              <w:marTop w:val="0"/>
              <w:marBottom w:val="0"/>
              <w:divBdr>
                <w:top w:val="none" w:sz="0" w:space="0" w:color="auto"/>
                <w:left w:val="none" w:sz="0" w:space="0" w:color="auto"/>
                <w:bottom w:val="none" w:sz="0" w:space="0" w:color="auto"/>
                <w:right w:val="none" w:sz="0" w:space="0" w:color="auto"/>
              </w:divBdr>
            </w:div>
            <w:div w:id="1933393886">
              <w:marLeft w:val="0"/>
              <w:marRight w:val="0"/>
              <w:marTop w:val="0"/>
              <w:marBottom w:val="0"/>
              <w:divBdr>
                <w:top w:val="none" w:sz="0" w:space="0" w:color="auto"/>
                <w:left w:val="none" w:sz="0" w:space="0" w:color="auto"/>
                <w:bottom w:val="none" w:sz="0" w:space="0" w:color="auto"/>
                <w:right w:val="none" w:sz="0" w:space="0" w:color="auto"/>
              </w:divBdr>
            </w:div>
            <w:div w:id="1937520439">
              <w:marLeft w:val="0"/>
              <w:marRight w:val="0"/>
              <w:marTop w:val="0"/>
              <w:marBottom w:val="0"/>
              <w:divBdr>
                <w:top w:val="none" w:sz="0" w:space="0" w:color="auto"/>
                <w:left w:val="none" w:sz="0" w:space="0" w:color="auto"/>
                <w:bottom w:val="none" w:sz="0" w:space="0" w:color="auto"/>
                <w:right w:val="none" w:sz="0" w:space="0" w:color="auto"/>
              </w:divBdr>
            </w:div>
            <w:div w:id="1960599835">
              <w:marLeft w:val="0"/>
              <w:marRight w:val="0"/>
              <w:marTop w:val="0"/>
              <w:marBottom w:val="0"/>
              <w:divBdr>
                <w:top w:val="none" w:sz="0" w:space="0" w:color="auto"/>
                <w:left w:val="none" w:sz="0" w:space="0" w:color="auto"/>
                <w:bottom w:val="none" w:sz="0" w:space="0" w:color="auto"/>
                <w:right w:val="none" w:sz="0" w:space="0" w:color="auto"/>
              </w:divBdr>
            </w:div>
            <w:div w:id="1964263094">
              <w:marLeft w:val="0"/>
              <w:marRight w:val="0"/>
              <w:marTop w:val="0"/>
              <w:marBottom w:val="0"/>
              <w:divBdr>
                <w:top w:val="none" w:sz="0" w:space="0" w:color="auto"/>
                <w:left w:val="none" w:sz="0" w:space="0" w:color="auto"/>
                <w:bottom w:val="none" w:sz="0" w:space="0" w:color="auto"/>
                <w:right w:val="none" w:sz="0" w:space="0" w:color="auto"/>
              </w:divBdr>
            </w:div>
            <w:div w:id="1967202718">
              <w:marLeft w:val="0"/>
              <w:marRight w:val="0"/>
              <w:marTop w:val="0"/>
              <w:marBottom w:val="0"/>
              <w:divBdr>
                <w:top w:val="none" w:sz="0" w:space="0" w:color="auto"/>
                <w:left w:val="none" w:sz="0" w:space="0" w:color="auto"/>
                <w:bottom w:val="none" w:sz="0" w:space="0" w:color="auto"/>
                <w:right w:val="none" w:sz="0" w:space="0" w:color="auto"/>
              </w:divBdr>
            </w:div>
            <w:div w:id="1971091361">
              <w:marLeft w:val="0"/>
              <w:marRight w:val="0"/>
              <w:marTop w:val="0"/>
              <w:marBottom w:val="0"/>
              <w:divBdr>
                <w:top w:val="none" w:sz="0" w:space="0" w:color="auto"/>
                <w:left w:val="none" w:sz="0" w:space="0" w:color="auto"/>
                <w:bottom w:val="none" w:sz="0" w:space="0" w:color="auto"/>
                <w:right w:val="none" w:sz="0" w:space="0" w:color="auto"/>
              </w:divBdr>
            </w:div>
            <w:div w:id="1971592928">
              <w:marLeft w:val="0"/>
              <w:marRight w:val="0"/>
              <w:marTop w:val="0"/>
              <w:marBottom w:val="0"/>
              <w:divBdr>
                <w:top w:val="none" w:sz="0" w:space="0" w:color="auto"/>
                <w:left w:val="none" w:sz="0" w:space="0" w:color="auto"/>
                <w:bottom w:val="none" w:sz="0" w:space="0" w:color="auto"/>
                <w:right w:val="none" w:sz="0" w:space="0" w:color="auto"/>
              </w:divBdr>
            </w:div>
            <w:div w:id="1972124383">
              <w:marLeft w:val="0"/>
              <w:marRight w:val="0"/>
              <w:marTop w:val="0"/>
              <w:marBottom w:val="0"/>
              <w:divBdr>
                <w:top w:val="none" w:sz="0" w:space="0" w:color="auto"/>
                <w:left w:val="none" w:sz="0" w:space="0" w:color="auto"/>
                <w:bottom w:val="none" w:sz="0" w:space="0" w:color="auto"/>
                <w:right w:val="none" w:sz="0" w:space="0" w:color="auto"/>
              </w:divBdr>
            </w:div>
            <w:div w:id="1977368720">
              <w:marLeft w:val="0"/>
              <w:marRight w:val="0"/>
              <w:marTop w:val="0"/>
              <w:marBottom w:val="0"/>
              <w:divBdr>
                <w:top w:val="none" w:sz="0" w:space="0" w:color="auto"/>
                <w:left w:val="none" w:sz="0" w:space="0" w:color="auto"/>
                <w:bottom w:val="none" w:sz="0" w:space="0" w:color="auto"/>
                <w:right w:val="none" w:sz="0" w:space="0" w:color="auto"/>
              </w:divBdr>
            </w:div>
            <w:div w:id="1982618009">
              <w:marLeft w:val="0"/>
              <w:marRight w:val="0"/>
              <w:marTop w:val="0"/>
              <w:marBottom w:val="0"/>
              <w:divBdr>
                <w:top w:val="none" w:sz="0" w:space="0" w:color="auto"/>
                <w:left w:val="none" w:sz="0" w:space="0" w:color="auto"/>
                <w:bottom w:val="none" w:sz="0" w:space="0" w:color="auto"/>
                <w:right w:val="none" w:sz="0" w:space="0" w:color="auto"/>
              </w:divBdr>
            </w:div>
            <w:div w:id="1989626570">
              <w:marLeft w:val="0"/>
              <w:marRight w:val="0"/>
              <w:marTop w:val="0"/>
              <w:marBottom w:val="0"/>
              <w:divBdr>
                <w:top w:val="none" w:sz="0" w:space="0" w:color="auto"/>
                <w:left w:val="none" w:sz="0" w:space="0" w:color="auto"/>
                <w:bottom w:val="none" w:sz="0" w:space="0" w:color="auto"/>
                <w:right w:val="none" w:sz="0" w:space="0" w:color="auto"/>
              </w:divBdr>
            </w:div>
            <w:div w:id="1997221146">
              <w:marLeft w:val="0"/>
              <w:marRight w:val="0"/>
              <w:marTop w:val="0"/>
              <w:marBottom w:val="0"/>
              <w:divBdr>
                <w:top w:val="none" w:sz="0" w:space="0" w:color="auto"/>
                <w:left w:val="none" w:sz="0" w:space="0" w:color="auto"/>
                <w:bottom w:val="none" w:sz="0" w:space="0" w:color="auto"/>
                <w:right w:val="none" w:sz="0" w:space="0" w:color="auto"/>
              </w:divBdr>
            </w:div>
            <w:div w:id="1999993084">
              <w:marLeft w:val="0"/>
              <w:marRight w:val="0"/>
              <w:marTop w:val="0"/>
              <w:marBottom w:val="0"/>
              <w:divBdr>
                <w:top w:val="none" w:sz="0" w:space="0" w:color="auto"/>
                <w:left w:val="none" w:sz="0" w:space="0" w:color="auto"/>
                <w:bottom w:val="none" w:sz="0" w:space="0" w:color="auto"/>
                <w:right w:val="none" w:sz="0" w:space="0" w:color="auto"/>
              </w:divBdr>
            </w:div>
            <w:div w:id="2000889787">
              <w:marLeft w:val="0"/>
              <w:marRight w:val="0"/>
              <w:marTop w:val="0"/>
              <w:marBottom w:val="0"/>
              <w:divBdr>
                <w:top w:val="none" w:sz="0" w:space="0" w:color="auto"/>
                <w:left w:val="none" w:sz="0" w:space="0" w:color="auto"/>
                <w:bottom w:val="none" w:sz="0" w:space="0" w:color="auto"/>
                <w:right w:val="none" w:sz="0" w:space="0" w:color="auto"/>
              </w:divBdr>
            </w:div>
            <w:div w:id="2001224855">
              <w:marLeft w:val="0"/>
              <w:marRight w:val="0"/>
              <w:marTop w:val="0"/>
              <w:marBottom w:val="0"/>
              <w:divBdr>
                <w:top w:val="none" w:sz="0" w:space="0" w:color="auto"/>
                <w:left w:val="none" w:sz="0" w:space="0" w:color="auto"/>
                <w:bottom w:val="none" w:sz="0" w:space="0" w:color="auto"/>
                <w:right w:val="none" w:sz="0" w:space="0" w:color="auto"/>
              </w:divBdr>
            </w:div>
            <w:div w:id="2010213414">
              <w:marLeft w:val="0"/>
              <w:marRight w:val="0"/>
              <w:marTop w:val="0"/>
              <w:marBottom w:val="0"/>
              <w:divBdr>
                <w:top w:val="none" w:sz="0" w:space="0" w:color="auto"/>
                <w:left w:val="none" w:sz="0" w:space="0" w:color="auto"/>
                <w:bottom w:val="none" w:sz="0" w:space="0" w:color="auto"/>
                <w:right w:val="none" w:sz="0" w:space="0" w:color="auto"/>
              </w:divBdr>
            </w:div>
            <w:div w:id="2012753624">
              <w:marLeft w:val="0"/>
              <w:marRight w:val="0"/>
              <w:marTop w:val="0"/>
              <w:marBottom w:val="0"/>
              <w:divBdr>
                <w:top w:val="none" w:sz="0" w:space="0" w:color="auto"/>
                <w:left w:val="none" w:sz="0" w:space="0" w:color="auto"/>
                <w:bottom w:val="none" w:sz="0" w:space="0" w:color="auto"/>
                <w:right w:val="none" w:sz="0" w:space="0" w:color="auto"/>
              </w:divBdr>
            </w:div>
            <w:div w:id="2019769592">
              <w:marLeft w:val="0"/>
              <w:marRight w:val="0"/>
              <w:marTop w:val="0"/>
              <w:marBottom w:val="0"/>
              <w:divBdr>
                <w:top w:val="none" w:sz="0" w:space="0" w:color="auto"/>
                <w:left w:val="none" w:sz="0" w:space="0" w:color="auto"/>
                <w:bottom w:val="none" w:sz="0" w:space="0" w:color="auto"/>
                <w:right w:val="none" w:sz="0" w:space="0" w:color="auto"/>
              </w:divBdr>
            </w:div>
            <w:div w:id="2023122807">
              <w:marLeft w:val="0"/>
              <w:marRight w:val="0"/>
              <w:marTop w:val="0"/>
              <w:marBottom w:val="0"/>
              <w:divBdr>
                <w:top w:val="none" w:sz="0" w:space="0" w:color="auto"/>
                <w:left w:val="none" w:sz="0" w:space="0" w:color="auto"/>
                <w:bottom w:val="none" w:sz="0" w:space="0" w:color="auto"/>
                <w:right w:val="none" w:sz="0" w:space="0" w:color="auto"/>
              </w:divBdr>
            </w:div>
            <w:div w:id="2024892482">
              <w:marLeft w:val="0"/>
              <w:marRight w:val="0"/>
              <w:marTop w:val="0"/>
              <w:marBottom w:val="0"/>
              <w:divBdr>
                <w:top w:val="none" w:sz="0" w:space="0" w:color="auto"/>
                <w:left w:val="none" w:sz="0" w:space="0" w:color="auto"/>
                <w:bottom w:val="none" w:sz="0" w:space="0" w:color="auto"/>
                <w:right w:val="none" w:sz="0" w:space="0" w:color="auto"/>
              </w:divBdr>
            </w:div>
            <w:div w:id="2027513251">
              <w:marLeft w:val="0"/>
              <w:marRight w:val="0"/>
              <w:marTop w:val="0"/>
              <w:marBottom w:val="0"/>
              <w:divBdr>
                <w:top w:val="none" w:sz="0" w:space="0" w:color="auto"/>
                <w:left w:val="none" w:sz="0" w:space="0" w:color="auto"/>
                <w:bottom w:val="none" w:sz="0" w:space="0" w:color="auto"/>
                <w:right w:val="none" w:sz="0" w:space="0" w:color="auto"/>
              </w:divBdr>
            </w:div>
            <w:div w:id="2030719009">
              <w:marLeft w:val="0"/>
              <w:marRight w:val="0"/>
              <w:marTop w:val="0"/>
              <w:marBottom w:val="0"/>
              <w:divBdr>
                <w:top w:val="none" w:sz="0" w:space="0" w:color="auto"/>
                <w:left w:val="none" w:sz="0" w:space="0" w:color="auto"/>
                <w:bottom w:val="none" w:sz="0" w:space="0" w:color="auto"/>
                <w:right w:val="none" w:sz="0" w:space="0" w:color="auto"/>
              </w:divBdr>
            </w:div>
            <w:div w:id="2036468181">
              <w:marLeft w:val="0"/>
              <w:marRight w:val="0"/>
              <w:marTop w:val="0"/>
              <w:marBottom w:val="0"/>
              <w:divBdr>
                <w:top w:val="none" w:sz="0" w:space="0" w:color="auto"/>
                <w:left w:val="none" w:sz="0" w:space="0" w:color="auto"/>
                <w:bottom w:val="none" w:sz="0" w:space="0" w:color="auto"/>
                <w:right w:val="none" w:sz="0" w:space="0" w:color="auto"/>
              </w:divBdr>
            </w:div>
            <w:div w:id="2037999097">
              <w:marLeft w:val="0"/>
              <w:marRight w:val="0"/>
              <w:marTop w:val="0"/>
              <w:marBottom w:val="0"/>
              <w:divBdr>
                <w:top w:val="none" w:sz="0" w:space="0" w:color="auto"/>
                <w:left w:val="none" w:sz="0" w:space="0" w:color="auto"/>
                <w:bottom w:val="none" w:sz="0" w:space="0" w:color="auto"/>
                <w:right w:val="none" w:sz="0" w:space="0" w:color="auto"/>
              </w:divBdr>
            </w:div>
            <w:div w:id="2039230300">
              <w:marLeft w:val="0"/>
              <w:marRight w:val="0"/>
              <w:marTop w:val="0"/>
              <w:marBottom w:val="0"/>
              <w:divBdr>
                <w:top w:val="none" w:sz="0" w:space="0" w:color="auto"/>
                <w:left w:val="none" w:sz="0" w:space="0" w:color="auto"/>
                <w:bottom w:val="none" w:sz="0" w:space="0" w:color="auto"/>
                <w:right w:val="none" w:sz="0" w:space="0" w:color="auto"/>
              </w:divBdr>
            </w:div>
            <w:div w:id="2044015634">
              <w:marLeft w:val="0"/>
              <w:marRight w:val="0"/>
              <w:marTop w:val="0"/>
              <w:marBottom w:val="0"/>
              <w:divBdr>
                <w:top w:val="none" w:sz="0" w:space="0" w:color="auto"/>
                <w:left w:val="none" w:sz="0" w:space="0" w:color="auto"/>
                <w:bottom w:val="none" w:sz="0" w:space="0" w:color="auto"/>
                <w:right w:val="none" w:sz="0" w:space="0" w:color="auto"/>
              </w:divBdr>
            </w:div>
            <w:div w:id="2046061177">
              <w:marLeft w:val="0"/>
              <w:marRight w:val="0"/>
              <w:marTop w:val="0"/>
              <w:marBottom w:val="0"/>
              <w:divBdr>
                <w:top w:val="none" w:sz="0" w:space="0" w:color="auto"/>
                <w:left w:val="none" w:sz="0" w:space="0" w:color="auto"/>
                <w:bottom w:val="none" w:sz="0" w:space="0" w:color="auto"/>
                <w:right w:val="none" w:sz="0" w:space="0" w:color="auto"/>
              </w:divBdr>
            </w:div>
            <w:div w:id="2049141896">
              <w:marLeft w:val="0"/>
              <w:marRight w:val="0"/>
              <w:marTop w:val="0"/>
              <w:marBottom w:val="0"/>
              <w:divBdr>
                <w:top w:val="none" w:sz="0" w:space="0" w:color="auto"/>
                <w:left w:val="none" w:sz="0" w:space="0" w:color="auto"/>
                <w:bottom w:val="none" w:sz="0" w:space="0" w:color="auto"/>
                <w:right w:val="none" w:sz="0" w:space="0" w:color="auto"/>
              </w:divBdr>
            </w:div>
            <w:div w:id="2051881756">
              <w:marLeft w:val="0"/>
              <w:marRight w:val="0"/>
              <w:marTop w:val="0"/>
              <w:marBottom w:val="0"/>
              <w:divBdr>
                <w:top w:val="none" w:sz="0" w:space="0" w:color="auto"/>
                <w:left w:val="none" w:sz="0" w:space="0" w:color="auto"/>
                <w:bottom w:val="none" w:sz="0" w:space="0" w:color="auto"/>
                <w:right w:val="none" w:sz="0" w:space="0" w:color="auto"/>
              </w:divBdr>
            </w:div>
            <w:div w:id="2051951801">
              <w:marLeft w:val="0"/>
              <w:marRight w:val="0"/>
              <w:marTop w:val="0"/>
              <w:marBottom w:val="0"/>
              <w:divBdr>
                <w:top w:val="none" w:sz="0" w:space="0" w:color="auto"/>
                <w:left w:val="none" w:sz="0" w:space="0" w:color="auto"/>
                <w:bottom w:val="none" w:sz="0" w:space="0" w:color="auto"/>
                <w:right w:val="none" w:sz="0" w:space="0" w:color="auto"/>
              </w:divBdr>
            </w:div>
            <w:div w:id="2055960627">
              <w:marLeft w:val="0"/>
              <w:marRight w:val="0"/>
              <w:marTop w:val="0"/>
              <w:marBottom w:val="0"/>
              <w:divBdr>
                <w:top w:val="none" w:sz="0" w:space="0" w:color="auto"/>
                <w:left w:val="none" w:sz="0" w:space="0" w:color="auto"/>
                <w:bottom w:val="none" w:sz="0" w:space="0" w:color="auto"/>
                <w:right w:val="none" w:sz="0" w:space="0" w:color="auto"/>
              </w:divBdr>
            </w:div>
            <w:div w:id="2068869320">
              <w:marLeft w:val="0"/>
              <w:marRight w:val="0"/>
              <w:marTop w:val="0"/>
              <w:marBottom w:val="0"/>
              <w:divBdr>
                <w:top w:val="none" w:sz="0" w:space="0" w:color="auto"/>
                <w:left w:val="none" w:sz="0" w:space="0" w:color="auto"/>
                <w:bottom w:val="none" w:sz="0" w:space="0" w:color="auto"/>
                <w:right w:val="none" w:sz="0" w:space="0" w:color="auto"/>
              </w:divBdr>
            </w:div>
            <w:div w:id="2071464731">
              <w:marLeft w:val="0"/>
              <w:marRight w:val="0"/>
              <w:marTop w:val="0"/>
              <w:marBottom w:val="0"/>
              <w:divBdr>
                <w:top w:val="none" w:sz="0" w:space="0" w:color="auto"/>
                <w:left w:val="none" w:sz="0" w:space="0" w:color="auto"/>
                <w:bottom w:val="none" w:sz="0" w:space="0" w:color="auto"/>
                <w:right w:val="none" w:sz="0" w:space="0" w:color="auto"/>
              </w:divBdr>
            </w:div>
            <w:div w:id="2076855309">
              <w:marLeft w:val="0"/>
              <w:marRight w:val="0"/>
              <w:marTop w:val="0"/>
              <w:marBottom w:val="0"/>
              <w:divBdr>
                <w:top w:val="none" w:sz="0" w:space="0" w:color="auto"/>
                <w:left w:val="none" w:sz="0" w:space="0" w:color="auto"/>
                <w:bottom w:val="none" w:sz="0" w:space="0" w:color="auto"/>
                <w:right w:val="none" w:sz="0" w:space="0" w:color="auto"/>
              </w:divBdr>
            </w:div>
            <w:div w:id="2080514095">
              <w:marLeft w:val="0"/>
              <w:marRight w:val="0"/>
              <w:marTop w:val="0"/>
              <w:marBottom w:val="0"/>
              <w:divBdr>
                <w:top w:val="none" w:sz="0" w:space="0" w:color="auto"/>
                <w:left w:val="none" w:sz="0" w:space="0" w:color="auto"/>
                <w:bottom w:val="none" w:sz="0" w:space="0" w:color="auto"/>
                <w:right w:val="none" w:sz="0" w:space="0" w:color="auto"/>
              </w:divBdr>
            </w:div>
            <w:div w:id="2085174884">
              <w:marLeft w:val="0"/>
              <w:marRight w:val="0"/>
              <w:marTop w:val="0"/>
              <w:marBottom w:val="0"/>
              <w:divBdr>
                <w:top w:val="none" w:sz="0" w:space="0" w:color="auto"/>
                <w:left w:val="none" w:sz="0" w:space="0" w:color="auto"/>
                <w:bottom w:val="none" w:sz="0" w:space="0" w:color="auto"/>
                <w:right w:val="none" w:sz="0" w:space="0" w:color="auto"/>
              </w:divBdr>
            </w:div>
            <w:div w:id="2092580720">
              <w:marLeft w:val="0"/>
              <w:marRight w:val="0"/>
              <w:marTop w:val="0"/>
              <w:marBottom w:val="0"/>
              <w:divBdr>
                <w:top w:val="none" w:sz="0" w:space="0" w:color="auto"/>
                <w:left w:val="none" w:sz="0" w:space="0" w:color="auto"/>
                <w:bottom w:val="none" w:sz="0" w:space="0" w:color="auto"/>
                <w:right w:val="none" w:sz="0" w:space="0" w:color="auto"/>
              </w:divBdr>
            </w:div>
            <w:div w:id="2099012521">
              <w:marLeft w:val="0"/>
              <w:marRight w:val="0"/>
              <w:marTop w:val="0"/>
              <w:marBottom w:val="0"/>
              <w:divBdr>
                <w:top w:val="none" w:sz="0" w:space="0" w:color="auto"/>
                <w:left w:val="none" w:sz="0" w:space="0" w:color="auto"/>
                <w:bottom w:val="none" w:sz="0" w:space="0" w:color="auto"/>
                <w:right w:val="none" w:sz="0" w:space="0" w:color="auto"/>
              </w:divBdr>
            </w:div>
            <w:div w:id="2100826226">
              <w:marLeft w:val="0"/>
              <w:marRight w:val="0"/>
              <w:marTop w:val="0"/>
              <w:marBottom w:val="0"/>
              <w:divBdr>
                <w:top w:val="none" w:sz="0" w:space="0" w:color="auto"/>
                <w:left w:val="none" w:sz="0" w:space="0" w:color="auto"/>
                <w:bottom w:val="none" w:sz="0" w:space="0" w:color="auto"/>
                <w:right w:val="none" w:sz="0" w:space="0" w:color="auto"/>
              </w:divBdr>
            </w:div>
            <w:div w:id="2105565536">
              <w:marLeft w:val="0"/>
              <w:marRight w:val="0"/>
              <w:marTop w:val="0"/>
              <w:marBottom w:val="0"/>
              <w:divBdr>
                <w:top w:val="none" w:sz="0" w:space="0" w:color="auto"/>
                <w:left w:val="none" w:sz="0" w:space="0" w:color="auto"/>
                <w:bottom w:val="none" w:sz="0" w:space="0" w:color="auto"/>
                <w:right w:val="none" w:sz="0" w:space="0" w:color="auto"/>
              </w:divBdr>
            </w:div>
            <w:div w:id="2106657346">
              <w:marLeft w:val="0"/>
              <w:marRight w:val="0"/>
              <w:marTop w:val="0"/>
              <w:marBottom w:val="0"/>
              <w:divBdr>
                <w:top w:val="none" w:sz="0" w:space="0" w:color="auto"/>
                <w:left w:val="none" w:sz="0" w:space="0" w:color="auto"/>
                <w:bottom w:val="none" w:sz="0" w:space="0" w:color="auto"/>
                <w:right w:val="none" w:sz="0" w:space="0" w:color="auto"/>
              </w:divBdr>
            </w:div>
            <w:div w:id="2107924965">
              <w:marLeft w:val="0"/>
              <w:marRight w:val="0"/>
              <w:marTop w:val="0"/>
              <w:marBottom w:val="0"/>
              <w:divBdr>
                <w:top w:val="none" w:sz="0" w:space="0" w:color="auto"/>
                <w:left w:val="none" w:sz="0" w:space="0" w:color="auto"/>
                <w:bottom w:val="none" w:sz="0" w:space="0" w:color="auto"/>
                <w:right w:val="none" w:sz="0" w:space="0" w:color="auto"/>
              </w:divBdr>
            </w:div>
            <w:div w:id="2110545550">
              <w:marLeft w:val="0"/>
              <w:marRight w:val="0"/>
              <w:marTop w:val="0"/>
              <w:marBottom w:val="0"/>
              <w:divBdr>
                <w:top w:val="none" w:sz="0" w:space="0" w:color="auto"/>
                <w:left w:val="none" w:sz="0" w:space="0" w:color="auto"/>
                <w:bottom w:val="none" w:sz="0" w:space="0" w:color="auto"/>
                <w:right w:val="none" w:sz="0" w:space="0" w:color="auto"/>
              </w:divBdr>
            </w:div>
            <w:div w:id="2122142178">
              <w:marLeft w:val="0"/>
              <w:marRight w:val="0"/>
              <w:marTop w:val="0"/>
              <w:marBottom w:val="0"/>
              <w:divBdr>
                <w:top w:val="none" w:sz="0" w:space="0" w:color="auto"/>
                <w:left w:val="none" w:sz="0" w:space="0" w:color="auto"/>
                <w:bottom w:val="none" w:sz="0" w:space="0" w:color="auto"/>
                <w:right w:val="none" w:sz="0" w:space="0" w:color="auto"/>
              </w:divBdr>
            </w:div>
            <w:div w:id="2123379429">
              <w:marLeft w:val="0"/>
              <w:marRight w:val="0"/>
              <w:marTop w:val="0"/>
              <w:marBottom w:val="0"/>
              <w:divBdr>
                <w:top w:val="none" w:sz="0" w:space="0" w:color="auto"/>
                <w:left w:val="none" w:sz="0" w:space="0" w:color="auto"/>
                <w:bottom w:val="none" w:sz="0" w:space="0" w:color="auto"/>
                <w:right w:val="none" w:sz="0" w:space="0" w:color="auto"/>
              </w:divBdr>
            </w:div>
            <w:div w:id="2130664579">
              <w:marLeft w:val="0"/>
              <w:marRight w:val="0"/>
              <w:marTop w:val="0"/>
              <w:marBottom w:val="0"/>
              <w:divBdr>
                <w:top w:val="none" w:sz="0" w:space="0" w:color="auto"/>
                <w:left w:val="none" w:sz="0" w:space="0" w:color="auto"/>
                <w:bottom w:val="none" w:sz="0" w:space="0" w:color="auto"/>
                <w:right w:val="none" w:sz="0" w:space="0" w:color="auto"/>
              </w:divBdr>
            </w:div>
            <w:div w:id="21419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16249</Words>
  <Characters>92624</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Экономические вопросы развития системы торговых предприятий в муниципальных структурах</vt:lpstr>
    </vt:vector>
  </TitlesOfParts>
  <Company/>
  <LinksUpToDate>false</LinksUpToDate>
  <CharactersWithSpaces>108656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Экономические вопросы развития системы торговых предприятий в муниципальных структурах</dc:title>
  <dc:subject/>
  <dc:creator>Александр</dc:creator>
  <cp:keywords/>
  <dc:description/>
  <cp:lastModifiedBy>admin</cp:lastModifiedBy>
  <cp:revision>2</cp:revision>
  <cp:lastPrinted>2010-06-20T19:44:00Z</cp:lastPrinted>
  <dcterms:created xsi:type="dcterms:W3CDTF">2014-05-13T05:23:00Z</dcterms:created>
  <dcterms:modified xsi:type="dcterms:W3CDTF">2014-05-13T05:23:00Z</dcterms:modified>
</cp:coreProperties>
</file>