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4F" w:rsidRPr="004C6627" w:rsidRDefault="00487B4F" w:rsidP="004C6627">
      <w:pPr>
        <w:keepNext/>
        <w:spacing w:line="360" w:lineRule="auto"/>
        <w:ind w:firstLine="709"/>
        <w:rPr>
          <w:b/>
          <w:sz w:val="28"/>
          <w:szCs w:val="28"/>
        </w:rPr>
      </w:pPr>
      <w:r w:rsidRPr="004C6627">
        <w:rPr>
          <w:b/>
          <w:sz w:val="28"/>
          <w:szCs w:val="28"/>
        </w:rPr>
        <w:t>СОДЕРЖАНИЕ</w:t>
      </w:r>
    </w:p>
    <w:p w:rsidR="00487B4F" w:rsidRPr="004C6627" w:rsidRDefault="00487B4F" w:rsidP="004C6627">
      <w:pPr>
        <w:keepNext/>
        <w:spacing w:line="360" w:lineRule="auto"/>
        <w:ind w:firstLine="709"/>
        <w:rPr>
          <w:sz w:val="28"/>
          <w:szCs w:val="28"/>
        </w:rPr>
      </w:pPr>
    </w:p>
    <w:p w:rsidR="004C6627" w:rsidRPr="004C6627" w:rsidRDefault="004C6627" w:rsidP="004C6627">
      <w:pPr>
        <w:pStyle w:val="aa"/>
        <w:keepNext/>
        <w:widowControl w:val="0"/>
        <w:tabs>
          <w:tab w:val="left" w:pos="9431"/>
        </w:tabs>
        <w:jc w:val="left"/>
        <w:rPr>
          <w:b w:val="0"/>
          <w:szCs w:val="28"/>
        </w:rPr>
      </w:pPr>
      <w:r w:rsidRPr="004C6627">
        <w:rPr>
          <w:b w:val="0"/>
          <w:szCs w:val="28"/>
        </w:rPr>
        <w:t>Введение</w:t>
      </w:r>
    </w:p>
    <w:p w:rsidR="004C6627" w:rsidRPr="004C6627" w:rsidRDefault="004C6627" w:rsidP="004C6627">
      <w:pPr>
        <w:pStyle w:val="aa"/>
        <w:keepNext/>
        <w:widowControl w:val="0"/>
        <w:tabs>
          <w:tab w:val="left" w:pos="9431"/>
        </w:tabs>
        <w:jc w:val="left"/>
        <w:rPr>
          <w:b w:val="0"/>
          <w:szCs w:val="28"/>
        </w:rPr>
      </w:pPr>
      <w:r w:rsidRPr="004C6627">
        <w:rPr>
          <w:b w:val="0"/>
          <w:szCs w:val="28"/>
        </w:rPr>
        <w:t>1 Государственный бюджет, понятие и проблемы формирования</w:t>
      </w:r>
    </w:p>
    <w:p w:rsidR="004C6627" w:rsidRPr="004C6627" w:rsidRDefault="004C6627" w:rsidP="004C6627">
      <w:pPr>
        <w:pStyle w:val="aa"/>
        <w:keepNext/>
        <w:widowControl w:val="0"/>
        <w:jc w:val="left"/>
        <w:rPr>
          <w:b w:val="0"/>
          <w:szCs w:val="28"/>
        </w:rPr>
      </w:pPr>
      <w:r w:rsidRPr="004C6627">
        <w:rPr>
          <w:b w:val="0"/>
          <w:szCs w:val="28"/>
        </w:rPr>
        <w:t>1.1 Понятие государственного бюджета. Бюджетное устройство в Республике Беларусь</w:t>
      </w:r>
    </w:p>
    <w:p w:rsidR="004C6627" w:rsidRPr="004C6627" w:rsidRDefault="004C6627" w:rsidP="004C6627">
      <w:pPr>
        <w:pStyle w:val="aa"/>
        <w:keepNext/>
        <w:widowControl w:val="0"/>
        <w:jc w:val="left"/>
        <w:rPr>
          <w:b w:val="0"/>
          <w:szCs w:val="28"/>
        </w:rPr>
      </w:pPr>
      <w:r w:rsidRPr="004C6627">
        <w:rPr>
          <w:b w:val="0"/>
          <w:szCs w:val="28"/>
        </w:rPr>
        <w:t>1.2 Формирование доходной части государственного бюджета и налоговая политика в Республике Беларусь</w:t>
      </w:r>
    </w:p>
    <w:p w:rsidR="004C6627" w:rsidRPr="004C6627" w:rsidRDefault="004C6627" w:rsidP="004C6627">
      <w:pPr>
        <w:pStyle w:val="aa"/>
        <w:keepNext/>
        <w:widowControl w:val="0"/>
        <w:tabs>
          <w:tab w:val="left" w:pos="9431"/>
        </w:tabs>
        <w:jc w:val="left"/>
        <w:rPr>
          <w:b w:val="0"/>
          <w:szCs w:val="28"/>
        </w:rPr>
      </w:pPr>
      <w:r w:rsidRPr="004C6627">
        <w:rPr>
          <w:b w:val="0"/>
          <w:szCs w:val="28"/>
        </w:rPr>
        <w:t>1.3 Формирование расходной части государственного бюджета</w:t>
      </w:r>
    </w:p>
    <w:p w:rsidR="004C6627" w:rsidRPr="004C6627" w:rsidRDefault="004C6627" w:rsidP="004C6627">
      <w:pPr>
        <w:keepNext/>
        <w:tabs>
          <w:tab w:val="left" w:pos="9431"/>
        </w:tabs>
        <w:spacing w:line="360" w:lineRule="auto"/>
        <w:ind w:firstLine="0"/>
        <w:jc w:val="left"/>
        <w:rPr>
          <w:sz w:val="28"/>
          <w:szCs w:val="28"/>
        </w:rPr>
      </w:pPr>
      <w:r w:rsidRPr="004C6627">
        <w:rPr>
          <w:sz w:val="28"/>
          <w:szCs w:val="28"/>
        </w:rPr>
        <w:t>2 Дефицит бюджета и бюджетный излишек. Государственный долг</w:t>
      </w:r>
    </w:p>
    <w:p w:rsidR="004C6627" w:rsidRPr="004C6627" w:rsidRDefault="004C6627" w:rsidP="004C6627">
      <w:pPr>
        <w:keepNext/>
        <w:spacing w:line="360" w:lineRule="auto"/>
        <w:ind w:firstLine="0"/>
        <w:jc w:val="left"/>
        <w:rPr>
          <w:sz w:val="28"/>
          <w:szCs w:val="28"/>
        </w:rPr>
      </w:pPr>
      <w:r w:rsidRPr="004C6627">
        <w:rPr>
          <w:sz w:val="28"/>
          <w:szCs w:val="28"/>
        </w:rPr>
        <w:t>2.1 Понятие и виды бюджетных дефицитов. Бюджетный излишек. Сбалансированный бюджет</w:t>
      </w:r>
    </w:p>
    <w:p w:rsidR="004C6627" w:rsidRPr="004C6627" w:rsidRDefault="004C6627" w:rsidP="004C6627">
      <w:pPr>
        <w:keepNext/>
        <w:tabs>
          <w:tab w:val="left" w:pos="9431"/>
        </w:tabs>
        <w:spacing w:line="360" w:lineRule="auto"/>
        <w:ind w:firstLine="0"/>
        <w:jc w:val="left"/>
        <w:rPr>
          <w:sz w:val="28"/>
          <w:szCs w:val="28"/>
        </w:rPr>
      </w:pPr>
      <w:r w:rsidRPr="004C6627">
        <w:rPr>
          <w:sz w:val="28"/>
          <w:szCs w:val="28"/>
        </w:rPr>
        <w:t>2.2 Способы финансирования дефицита государственного бюджета</w:t>
      </w:r>
    </w:p>
    <w:p w:rsidR="004C6627" w:rsidRPr="004C6627" w:rsidRDefault="004C6627" w:rsidP="004C6627">
      <w:pPr>
        <w:keepNext/>
        <w:tabs>
          <w:tab w:val="left" w:pos="9431"/>
        </w:tabs>
        <w:spacing w:line="360" w:lineRule="auto"/>
        <w:ind w:firstLine="0"/>
        <w:jc w:val="left"/>
        <w:rPr>
          <w:sz w:val="28"/>
          <w:szCs w:val="28"/>
        </w:rPr>
      </w:pPr>
      <w:r w:rsidRPr="004C6627">
        <w:rPr>
          <w:sz w:val="28"/>
          <w:szCs w:val="28"/>
        </w:rPr>
        <w:t>2.3 Проблемы государственного долга</w:t>
      </w:r>
    </w:p>
    <w:p w:rsidR="004C6627" w:rsidRPr="004C6627" w:rsidRDefault="004C6627" w:rsidP="004C6627">
      <w:pPr>
        <w:keepNext/>
        <w:tabs>
          <w:tab w:val="left" w:pos="9431"/>
        </w:tabs>
        <w:spacing w:line="360" w:lineRule="auto"/>
        <w:ind w:firstLine="0"/>
        <w:jc w:val="left"/>
        <w:rPr>
          <w:sz w:val="28"/>
          <w:szCs w:val="28"/>
        </w:rPr>
      </w:pPr>
      <w:r w:rsidRPr="004C6627">
        <w:rPr>
          <w:sz w:val="28"/>
          <w:szCs w:val="28"/>
        </w:rPr>
        <w:t>Заключение</w:t>
      </w:r>
    </w:p>
    <w:p w:rsidR="004C6627" w:rsidRPr="004C6627" w:rsidRDefault="004C6627" w:rsidP="004C6627">
      <w:pPr>
        <w:pStyle w:val="aa"/>
        <w:keepNext/>
        <w:widowControl w:val="0"/>
        <w:tabs>
          <w:tab w:val="left" w:pos="9431"/>
        </w:tabs>
        <w:jc w:val="left"/>
        <w:rPr>
          <w:b w:val="0"/>
          <w:szCs w:val="28"/>
        </w:rPr>
      </w:pPr>
      <w:r w:rsidRPr="004C6627">
        <w:rPr>
          <w:b w:val="0"/>
          <w:szCs w:val="28"/>
        </w:rPr>
        <w:t>Список источников литературы</w:t>
      </w:r>
    </w:p>
    <w:p w:rsidR="002A700D" w:rsidRPr="004C6627" w:rsidRDefault="004C6627" w:rsidP="004C6627">
      <w:pPr>
        <w:pStyle w:val="aa"/>
        <w:keepNext/>
        <w:widowControl w:val="0"/>
        <w:tabs>
          <w:tab w:val="left" w:pos="9431"/>
        </w:tabs>
        <w:jc w:val="left"/>
        <w:rPr>
          <w:b w:val="0"/>
          <w:szCs w:val="28"/>
        </w:rPr>
      </w:pPr>
      <w:r w:rsidRPr="004C6627">
        <w:rPr>
          <w:b w:val="0"/>
          <w:szCs w:val="28"/>
        </w:rPr>
        <w:t>Приложения</w:t>
      </w:r>
    </w:p>
    <w:p w:rsidR="00B7435E" w:rsidRPr="004C6627" w:rsidRDefault="00B7435E" w:rsidP="004C6627">
      <w:pPr>
        <w:keepNext/>
        <w:spacing w:line="360" w:lineRule="auto"/>
        <w:ind w:firstLine="709"/>
        <w:rPr>
          <w:sz w:val="28"/>
          <w:szCs w:val="28"/>
        </w:rPr>
      </w:pPr>
    </w:p>
    <w:p w:rsidR="006C1E78" w:rsidRPr="004C6627" w:rsidRDefault="006C1E78" w:rsidP="004C6627">
      <w:pPr>
        <w:keepNext/>
        <w:spacing w:line="360" w:lineRule="auto"/>
        <w:ind w:firstLine="709"/>
        <w:rPr>
          <w:b/>
          <w:sz w:val="28"/>
          <w:szCs w:val="28"/>
        </w:rPr>
      </w:pPr>
      <w:r w:rsidRPr="004C6627">
        <w:rPr>
          <w:sz w:val="28"/>
          <w:szCs w:val="28"/>
        </w:rPr>
        <w:br w:type="page"/>
      </w:r>
      <w:r w:rsidRPr="004C6627">
        <w:rPr>
          <w:b/>
          <w:sz w:val="28"/>
          <w:szCs w:val="28"/>
        </w:rPr>
        <w:t>ВВЕДЕНИЕ</w:t>
      </w:r>
    </w:p>
    <w:p w:rsidR="006C1E78" w:rsidRPr="004C6627" w:rsidRDefault="006C1E78" w:rsidP="004C6627">
      <w:pPr>
        <w:keepNext/>
        <w:spacing w:line="360" w:lineRule="auto"/>
        <w:ind w:firstLine="709"/>
        <w:rPr>
          <w:sz w:val="28"/>
          <w:szCs w:val="28"/>
        </w:rPr>
      </w:pPr>
    </w:p>
    <w:p w:rsidR="00FB7B32" w:rsidRPr="004C6627" w:rsidRDefault="00FB7B32" w:rsidP="004C6627">
      <w:pPr>
        <w:keepNext/>
        <w:spacing w:line="360" w:lineRule="auto"/>
        <w:ind w:firstLine="709"/>
        <w:rPr>
          <w:sz w:val="28"/>
          <w:szCs w:val="28"/>
        </w:rPr>
      </w:pPr>
      <w:r w:rsidRPr="004C6627">
        <w:rPr>
          <w:sz w:val="28"/>
          <w:szCs w:val="28"/>
        </w:rPr>
        <w:t>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ее главное звено -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FB7B32" w:rsidRPr="004C6627" w:rsidRDefault="00FB7B32" w:rsidP="004C6627">
      <w:pPr>
        <w:keepNext/>
        <w:spacing w:line="360" w:lineRule="auto"/>
        <w:ind w:firstLine="709"/>
        <w:rPr>
          <w:sz w:val="28"/>
          <w:szCs w:val="28"/>
        </w:rPr>
      </w:pPr>
      <w:r w:rsidRPr="004C6627">
        <w:rPr>
          <w:sz w:val="28"/>
          <w:szCs w:val="28"/>
        </w:rPr>
        <w:t>Экономические и политические реформы, проводимые в Беларуси с начала девяностых годов XX века,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Очевидно, что успех экономического реформирования в нашей стране в большой степени зависит от того, в каком направлении пойдет преобразование финансовой системы общества, насколько бюджетная политика государства будет отвечать требованиям времени.</w:t>
      </w:r>
    </w:p>
    <w:p w:rsidR="00FB7B32" w:rsidRPr="004C6627" w:rsidRDefault="00FB7B32" w:rsidP="004C6627">
      <w:pPr>
        <w:keepNext/>
        <w:spacing w:line="360" w:lineRule="auto"/>
        <w:ind w:firstLine="709"/>
        <w:rPr>
          <w:sz w:val="28"/>
          <w:szCs w:val="28"/>
        </w:rPr>
      </w:pPr>
      <w:r w:rsidRPr="004C6627">
        <w:rPr>
          <w:sz w:val="28"/>
          <w:szCs w:val="28"/>
        </w:rPr>
        <w:t>Содержание бюджета Республики Беларусь показывает реальные приоритеты государства, механизм использования средств для достижения поставленных целей, характер планируемой экономической политики.</w:t>
      </w:r>
    </w:p>
    <w:p w:rsidR="00FB7B32" w:rsidRPr="004C6627" w:rsidRDefault="00FB7B32" w:rsidP="004C6627">
      <w:pPr>
        <w:keepNext/>
        <w:spacing w:line="360" w:lineRule="auto"/>
        <w:ind w:firstLine="709"/>
        <w:rPr>
          <w:sz w:val="28"/>
          <w:szCs w:val="28"/>
        </w:rPr>
      </w:pPr>
      <w:r w:rsidRPr="004C6627">
        <w:rPr>
          <w:sz w:val="28"/>
          <w:szCs w:val="28"/>
        </w:rPr>
        <w:t>Целью данной работы является анализ и рассмотрение роли бюджета в финансовой системе Республики Беларусь, изучение бюджетной политики нашей страны, а также поиск путей совершенствования бюджетной политики, позволяющих эффективно воздействовать на экономическую активность, совершенствование структуры экономики, на развитие приоритетных отраслей и социальной сферы.</w:t>
      </w:r>
    </w:p>
    <w:p w:rsidR="00FB7B32" w:rsidRPr="004C6627" w:rsidRDefault="00FB7B32" w:rsidP="004C6627">
      <w:pPr>
        <w:keepNext/>
        <w:spacing w:line="360" w:lineRule="auto"/>
        <w:ind w:firstLine="709"/>
        <w:rPr>
          <w:sz w:val="28"/>
          <w:szCs w:val="28"/>
        </w:rPr>
      </w:pPr>
      <w:r w:rsidRPr="004C6627">
        <w:rPr>
          <w:sz w:val="28"/>
          <w:szCs w:val="28"/>
        </w:rPr>
        <w:t>Поставленная цель обусловила решение следующих задач:</w:t>
      </w:r>
    </w:p>
    <w:p w:rsidR="00FB7B32" w:rsidRPr="004C6627" w:rsidRDefault="0074790A" w:rsidP="004C6627">
      <w:pPr>
        <w:keepNext/>
        <w:spacing w:line="360" w:lineRule="auto"/>
        <w:ind w:firstLine="709"/>
        <w:rPr>
          <w:sz w:val="28"/>
          <w:szCs w:val="28"/>
        </w:rPr>
      </w:pPr>
      <w:r w:rsidRPr="004C6627">
        <w:rPr>
          <w:sz w:val="28"/>
          <w:szCs w:val="28"/>
        </w:rPr>
        <w:t>1)</w:t>
      </w:r>
      <w:r w:rsidR="004C6627">
        <w:rPr>
          <w:sz w:val="28"/>
          <w:szCs w:val="28"/>
        </w:rPr>
        <w:t xml:space="preserve"> </w:t>
      </w:r>
      <w:r w:rsidRPr="004C6627">
        <w:rPr>
          <w:sz w:val="28"/>
          <w:szCs w:val="28"/>
        </w:rPr>
        <w:t>раскрыть понятие государственного бюджета, бюджетное устройство в Республике Беларусь;</w:t>
      </w:r>
    </w:p>
    <w:p w:rsidR="00FB7B32" w:rsidRPr="004C6627" w:rsidRDefault="0074790A" w:rsidP="004C6627">
      <w:pPr>
        <w:keepNext/>
        <w:spacing w:line="360" w:lineRule="auto"/>
        <w:ind w:firstLine="709"/>
        <w:rPr>
          <w:sz w:val="28"/>
          <w:szCs w:val="28"/>
        </w:rPr>
      </w:pPr>
      <w:r w:rsidRPr="004C6627">
        <w:rPr>
          <w:sz w:val="28"/>
          <w:szCs w:val="28"/>
        </w:rPr>
        <w:t>2)</w:t>
      </w:r>
      <w:r w:rsidR="004C6627">
        <w:rPr>
          <w:sz w:val="28"/>
          <w:szCs w:val="28"/>
        </w:rPr>
        <w:t xml:space="preserve"> </w:t>
      </w:r>
      <w:r w:rsidRPr="004C6627">
        <w:rPr>
          <w:sz w:val="28"/>
          <w:szCs w:val="28"/>
        </w:rPr>
        <w:t>проанализировать формирование доходной части государственного бюджета и налоговая политика в Республике Беларусь;</w:t>
      </w:r>
    </w:p>
    <w:p w:rsidR="0074790A" w:rsidRPr="004C6627" w:rsidRDefault="0074790A" w:rsidP="004C6627">
      <w:pPr>
        <w:keepNext/>
        <w:spacing w:line="360" w:lineRule="auto"/>
        <w:ind w:firstLine="709"/>
        <w:rPr>
          <w:sz w:val="28"/>
          <w:szCs w:val="28"/>
        </w:rPr>
      </w:pPr>
      <w:r w:rsidRPr="004C6627">
        <w:rPr>
          <w:sz w:val="28"/>
          <w:szCs w:val="28"/>
        </w:rPr>
        <w:t>3)</w:t>
      </w:r>
      <w:r w:rsidR="004C6627">
        <w:rPr>
          <w:sz w:val="28"/>
          <w:szCs w:val="28"/>
        </w:rPr>
        <w:t xml:space="preserve"> </w:t>
      </w:r>
      <w:r w:rsidRPr="004C6627">
        <w:rPr>
          <w:sz w:val="28"/>
          <w:szCs w:val="28"/>
        </w:rPr>
        <w:t>проанализировать формирование расходной части государственного бюджета;</w:t>
      </w:r>
    </w:p>
    <w:p w:rsidR="0074790A" w:rsidRPr="004C6627" w:rsidRDefault="0074790A" w:rsidP="004C6627">
      <w:pPr>
        <w:keepNext/>
        <w:spacing w:line="360" w:lineRule="auto"/>
        <w:ind w:firstLine="709"/>
        <w:rPr>
          <w:sz w:val="28"/>
          <w:szCs w:val="28"/>
        </w:rPr>
      </w:pPr>
      <w:r w:rsidRPr="004C6627">
        <w:rPr>
          <w:sz w:val="28"/>
          <w:szCs w:val="28"/>
        </w:rPr>
        <w:t>4)</w:t>
      </w:r>
      <w:r w:rsidR="004C6627">
        <w:rPr>
          <w:sz w:val="28"/>
          <w:szCs w:val="28"/>
        </w:rPr>
        <w:t xml:space="preserve"> </w:t>
      </w:r>
      <w:r w:rsidRPr="004C6627">
        <w:rPr>
          <w:sz w:val="28"/>
          <w:szCs w:val="28"/>
        </w:rPr>
        <w:t>раскрыть понятие и виды бюджетных дефицитов, бюджетного излишка, сбалансированности бюджета;</w:t>
      </w:r>
    </w:p>
    <w:p w:rsidR="0074790A" w:rsidRPr="004C6627" w:rsidRDefault="0074790A" w:rsidP="004C6627">
      <w:pPr>
        <w:keepNext/>
        <w:spacing w:line="360" w:lineRule="auto"/>
        <w:ind w:firstLine="709"/>
        <w:rPr>
          <w:sz w:val="28"/>
          <w:szCs w:val="28"/>
        </w:rPr>
      </w:pPr>
      <w:r w:rsidRPr="004C6627">
        <w:rPr>
          <w:sz w:val="28"/>
          <w:szCs w:val="28"/>
        </w:rPr>
        <w:t>5)</w:t>
      </w:r>
      <w:r w:rsidR="004C6627">
        <w:rPr>
          <w:sz w:val="28"/>
          <w:szCs w:val="28"/>
        </w:rPr>
        <w:t xml:space="preserve"> </w:t>
      </w:r>
      <w:r w:rsidRPr="004C6627">
        <w:rPr>
          <w:sz w:val="28"/>
          <w:szCs w:val="28"/>
        </w:rPr>
        <w:t>рассмотреть способы финансирования дефицита государственного бюджета;</w:t>
      </w:r>
    </w:p>
    <w:p w:rsidR="0074790A" w:rsidRPr="004C6627" w:rsidRDefault="0074790A" w:rsidP="004C6627">
      <w:pPr>
        <w:keepNext/>
        <w:spacing w:line="360" w:lineRule="auto"/>
        <w:ind w:firstLine="709"/>
        <w:rPr>
          <w:sz w:val="28"/>
          <w:szCs w:val="28"/>
        </w:rPr>
      </w:pPr>
      <w:r w:rsidRPr="004C6627">
        <w:rPr>
          <w:sz w:val="28"/>
          <w:szCs w:val="28"/>
        </w:rPr>
        <w:t>6)</w:t>
      </w:r>
      <w:r w:rsidR="004C6627">
        <w:rPr>
          <w:sz w:val="28"/>
          <w:szCs w:val="28"/>
        </w:rPr>
        <w:t xml:space="preserve"> </w:t>
      </w:r>
      <w:r w:rsidRPr="004C6627">
        <w:rPr>
          <w:sz w:val="28"/>
          <w:szCs w:val="28"/>
        </w:rPr>
        <w:t>раскрыть проблемы государственного долга.</w:t>
      </w:r>
    </w:p>
    <w:p w:rsidR="00794D5A" w:rsidRPr="004C6627" w:rsidRDefault="00794D5A" w:rsidP="004C6627">
      <w:pPr>
        <w:keepNext/>
        <w:spacing w:line="360" w:lineRule="auto"/>
        <w:ind w:firstLine="709"/>
        <w:rPr>
          <w:sz w:val="28"/>
        </w:rPr>
      </w:pPr>
      <w:r w:rsidRPr="004C6627">
        <w:rPr>
          <w:sz w:val="28"/>
        </w:rPr>
        <w:t>Объектом исследования в курсовой работе является бюджетная политика Республики Беларусь.</w:t>
      </w:r>
    </w:p>
    <w:p w:rsidR="00FB7B32" w:rsidRPr="004C6627" w:rsidRDefault="00FB7B32" w:rsidP="004C6627">
      <w:pPr>
        <w:keepNext/>
        <w:spacing w:line="360" w:lineRule="auto"/>
        <w:ind w:firstLine="709"/>
        <w:rPr>
          <w:sz w:val="28"/>
          <w:szCs w:val="28"/>
        </w:rPr>
      </w:pPr>
      <w:r w:rsidRPr="004C6627">
        <w:rPr>
          <w:sz w:val="28"/>
          <w:szCs w:val="28"/>
        </w:rPr>
        <w:t>Данна</w:t>
      </w:r>
      <w:r w:rsidR="0074790A" w:rsidRPr="004C6627">
        <w:rPr>
          <w:sz w:val="28"/>
          <w:szCs w:val="28"/>
        </w:rPr>
        <w:t>я курсовая работа состоит из двух</w:t>
      </w:r>
      <w:r w:rsidRPr="004C6627">
        <w:rPr>
          <w:sz w:val="28"/>
          <w:szCs w:val="28"/>
        </w:rPr>
        <w:t xml:space="preserve"> глав. В первой главе раскрывается понятие бюджета, его сущность, анализируется бюджетное устройство Р</w:t>
      </w:r>
      <w:r w:rsidR="0074790A" w:rsidRPr="004C6627">
        <w:rPr>
          <w:sz w:val="28"/>
          <w:szCs w:val="28"/>
        </w:rPr>
        <w:t xml:space="preserve">еспублики </w:t>
      </w:r>
      <w:r w:rsidRPr="004C6627">
        <w:rPr>
          <w:sz w:val="28"/>
          <w:szCs w:val="28"/>
        </w:rPr>
        <w:t>Б</w:t>
      </w:r>
      <w:r w:rsidR="0074790A" w:rsidRPr="004C6627">
        <w:rPr>
          <w:sz w:val="28"/>
          <w:szCs w:val="28"/>
        </w:rPr>
        <w:t>еларусь</w:t>
      </w:r>
      <w:r w:rsidRPr="004C6627">
        <w:rPr>
          <w:sz w:val="28"/>
          <w:szCs w:val="28"/>
        </w:rPr>
        <w:t>, структура государственного бюджета нашей страны</w:t>
      </w:r>
      <w:r w:rsidR="0074790A" w:rsidRPr="004C6627">
        <w:rPr>
          <w:sz w:val="28"/>
          <w:szCs w:val="28"/>
        </w:rPr>
        <w:t>, проводится анализ доходной и расходной частей бюджета, бюджетной и налоговой политики</w:t>
      </w:r>
      <w:r w:rsidRPr="004C6627">
        <w:rPr>
          <w:sz w:val="28"/>
          <w:szCs w:val="28"/>
        </w:rPr>
        <w:t>. В</w:t>
      </w:r>
      <w:r w:rsidR="0074790A" w:rsidRPr="004C6627">
        <w:rPr>
          <w:sz w:val="28"/>
          <w:szCs w:val="28"/>
        </w:rPr>
        <w:t>о</w:t>
      </w:r>
      <w:r w:rsidRPr="004C6627">
        <w:rPr>
          <w:sz w:val="28"/>
          <w:szCs w:val="28"/>
        </w:rPr>
        <w:t xml:space="preserve"> </w:t>
      </w:r>
      <w:r w:rsidR="0074790A" w:rsidRPr="004C6627">
        <w:rPr>
          <w:sz w:val="28"/>
          <w:szCs w:val="28"/>
        </w:rPr>
        <w:t>второй главе</w:t>
      </w:r>
      <w:r w:rsidRPr="004C6627">
        <w:rPr>
          <w:sz w:val="28"/>
          <w:szCs w:val="28"/>
        </w:rPr>
        <w:t xml:space="preserve"> рассматриваются основные виды бюджетных дефицитов, пути их финансирования, показывается роль бюджетного дефицита как индикатора экономической безопасности Республики Беларусь.</w:t>
      </w:r>
    </w:p>
    <w:p w:rsidR="00FB7B32" w:rsidRPr="004C6627" w:rsidRDefault="00FB7B32" w:rsidP="004C6627">
      <w:pPr>
        <w:keepNext/>
        <w:spacing w:line="360" w:lineRule="auto"/>
        <w:ind w:firstLine="709"/>
        <w:rPr>
          <w:sz w:val="28"/>
          <w:szCs w:val="28"/>
        </w:rPr>
      </w:pPr>
      <w:r w:rsidRPr="004C6627">
        <w:rPr>
          <w:sz w:val="28"/>
          <w:szCs w:val="28"/>
        </w:rPr>
        <w:t>При анализе использовались конкретные показатели бюджета, отраженные в Законах о бюджете Республики Беларусь на 200</w:t>
      </w:r>
      <w:r w:rsidR="0074790A" w:rsidRPr="004C6627">
        <w:rPr>
          <w:sz w:val="28"/>
          <w:szCs w:val="28"/>
        </w:rPr>
        <w:t>8-2009</w:t>
      </w:r>
      <w:r w:rsidR="004C6627">
        <w:rPr>
          <w:sz w:val="28"/>
          <w:szCs w:val="28"/>
        </w:rPr>
        <w:t xml:space="preserve"> </w:t>
      </w:r>
      <w:r w:rsidR="0074790A" w:rsidRPr="004C6627">
        <w:rPr>
          <w:sz w:val="28"/>
          <w:szCs w:val="28"/>
        </w:rPr>
        <w:t>гг.</w:t>
      </w:r>
      <w:r w:rsidRPr="004C6627">
        <w:rPr>
          <w:sz w:val="28"/>
          <w:szCs w:val="28"/>
        </w:rPr>
        <w:t>, различные статистические материалы, предоставленные Министерством финансов и Министерством статистики и анализа, монографии и публикации в периодических изданиях, посвященные исследуемым проблемам.</w:t>
      </w:r>
    </w:p>
    <w:p w:rsidR="001D1353" w:rsidRPr="004C6627" w:rsidRDefault="00DF2922" w:rsidP="004C6627">
      <w:pPr>
        <w:keepNext/>
        <w:spacing w:line="360" w:lineRule="auto"/>
        <w:ind w:firstLine="709"/>
        <w:rPr>
          <w:b/>
          <w:sz w:val="28"/>
          <w:szCs w:val="28"/>
        </w:rPr>
      </w:pPr>
      <w:r w:rsidRPr="004C6627">
        <w:rPr>
          <w:sz w:val="28"/>
          <w:szCs w:val="28"/>
        </w:rPr>
        <w:br w:type="page"/>
      </w:r>
      <w:r w:rsidR="001D1353" w:rsidRPr="004C6627">
        <w:rPr>
          <w:b/>
          <w:sz w:val="28"/>
          <w:szCs w:val="28"/>
        </w:rPr>
        <w:t>1</w:t>
      </w:r>
      <w:r w:rsidR="004C6627">
        <w:rPr>
          <w:b/>
          <w:sz w:val="28"/>
          <w:szCs w:val="28"/>
        </w:rPr>
        <w:t xml:space="preserve"> </w:t>
      </w:r>
      <w:r w:rsidR="001D1353" w:rsidRPr="004C6627">
        <w:rPr>
          <w:b/>
          <w:sz w:val="28"/>
          <w:szCs w:val="28"/>
        </w:rPr>
        <w:t>ГОСУДАРСТВЕННЫЙ БЮДЖЕТ, ПОНЯТИЕ И ПРОБЛЕМЫ ФОРМИРОВАНИЯ</w:t>
      </w:r>
    </w:p>
    <w:p w:rsidR="001D1353" w:rsidRPr="004C6627" w:rsidRDefault="001D1353" w:rsidP="004C6627">
      <w:pPr>
        <w:keepNext/>
        <w:spacing w:line="360" w:lineRule="auto"/>
        <w:ind w:firstLine="709"/>
        <w:rPr>
          <w:sz w:val="28"/>
          <w:szCs w:val="28"/>
        </w:rPr>
      </w:pPr>
    </w:p>
    <w:p w:rsidR="001D1353" w:rsidRPr="004C6627" w:rsidRDefault="001D1353" w:rsidP="004C6627">
      <w:pPr>
        <w:keepNext/>
        <w:spacing w:line="360" w:lineRule="auto"/>
        <w:ind w:firstLine="709"/>
        <w:rPr>
          <w:b/>
          <w:sz w:val="28"/>
          <w:szCs w:val="28"/>
        </w:rPr>
      </w:pPr>
      <w:r w:rsidRPr="004C6627">
        <w:rPr>
          <w:b/>
          <w:sz w:val="28"/>
          <w:szCs w:val="28"/>
        </w:rPr>
        <w:t>1.1</w:t>
      </w:r>
      <w:r w:rsidR="004C6627">
        <w:rPr>
          <w:b/>
          <w:sz w:val="28"/>
          <w:szCs w:val="28"/>
        </w:rPr>
        <w:t xml:space="preserve"> </w:t>
      </w:r>
      <w:r w:rsidRPr="004C6627">
        <w:rPr>
          <w:b/>
          <w:sz w:val="28"/>
          <w:szCs w:val="28"/>
        </w:rPr>
        <w:t>Понятие государственного бюджета. Бюджетное устройство в Республике Беларусь</w:t>
      </w:r>
    </w:p>
    <w:p w:rsidR="001D1353" w:rsidRPr="004C6627" w:rsidRDefault="001D1353" w:rsidP="004C6627">
      <w:pPr>
        <w:keepNext/>
        <w:spacing w:line="360" w:lineRule="auto"/>
        <w:ind w:firstLine="709"/>
        <w:rPr>
          <w:sz w:val="28"/>
          <w:szCs w:val="28"/>
        </w:rPr>
      </w:pPr>
    </w:p>
    <w:p w:rsidR="00AD768C" w:rsidRPr="004C6627" w:rsidRDefault="00AD768C" w:rsidP="004C6627">
      <w:pPr>
        <w:keepNext/>
        <w:spacing w:line="360" w:lineRule="auto"/>
        <w:ind w:firstLine="709"/>
        <w:rPr>
          <w:sz w:val="28"/>
          <w:szCs w:val="28"/>
        </w:rPr>
      </w:pPr>
      <w:r w:rsidRPr="004C6627">
        <w:rPr>
          <w:sz w:val="28"/>
          <w:szCs w:val="28"/>
        </w:rPr>
        <w:t>Финансовые отношения, складывающиеся у государства с предприятиями, организациями, учреждениями и населением, называются бюджетными.</w:t>
      </w:r>
      <w:r w:rsidR="00E27E72" w:rsidRPr="004C6627">
        <w:rPr>
          <w:sz w:val="28"/>
          <w:szCs w:val="28"/>
        </w:rPr>
        <w:t xml:space="preserve"> </w:t>
      </w:r>
      <w:r w:rsidRPr="004C6627">
        <w:rPr>
          <w:sz w:val="28"/>
          <w:szCs w:val="28"/>
        </w:rPr>
        <w:t>Специфика этих отношений как части финансо</w:t>
      </w:r>
      <w:r w:rsidR="00E27E72" w:rsidRPr="004C6627">
        <w:rPr>
          <w:sz w:val="28"/>
          <w:szCs w:val="28"/>
        </w:rPr>
        <w:t>вых состоит в том, что они, во-</w:t>
      </w:r>
      <w:r w:rsidRPr="004C6627">
        <w:rPr>
          <w:sz w:val="28"/>
          <w:szCs w:val="28"/>
        </w:rPr>
        <w:t>первых, возникают в распределительном процессе, непременным участником которого является государство (в лице соответствующих органов власти), и, во-вторых,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AD768C" w:rsidRPr="004C6627" w:rsidRDefault="00AD768C" w:rsidP="004C6627">
      <w:pPr>
        <w:keepNext/>
        <w:spacing w:line="360" w:lineRule="auto"/>
        <w:ind w:firstLine="709"/>
        <w:rPr>
          <w:sz w:val="28"/>
          <w:szCs w:val="28"/>
        </w:rPr>
      </w:pPr>
      <w:r w:rsidRPr="004C6627">
        <w:rPr>
          <w:sz w:val="28"/>
          <w:szCs w:val="28"/>
        </w:rPr>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w:t>
      </w:r>
      <w:r w:rsidR="00E27E72" w:rsidRPr="004C6627">
        <w:rPr>
          <w:sz w:val="28"/>
          <w:szCs w:val="28"/>
        </w:rPr>
        <w:t xml:space="preserve"> (</w:t>
      </w:r>
      <w:r w:rsidRPr="004C6627">
        <w:rPr>
          <w:sz w:val="28"/>
          <w:szCs w:val="28"/>
        </w:rPr>
        <w:t>республиканский, местный).</w:t>
      </w:r>
    </w:p>
    <w:p w:rsidR="00AD768C" w:rsidRPr="004C6627" w:rsidRDefault="00AD768C" w:rsidP="004C6627">
      <w:pPr>
        <w:keepNext/>
        <w:spacing w:line="360" w:lineRule="auto"/>
        <w:ind w:firstLine="709"/>
        <w:rPr>
          <w:sz w:val="28"/>
          <w:szCs w:val="28"/>
        </w:rPr>
      </w:pPr>
      <w:r w:rsidRPr="004C6627">
        <w:rPr>
          <w:sz w:val="28"/>
          <w:szCs w:val="28"/>
        </w:rPr>
        <w:t>Бюджетным отношениям присущ объективный характер. Он обусловлен тем, что в руках государства ежегодно должна концентрироваться определенная доля национального дохода, необходимая для удовлетворения социально-культурных потребностей граждан, решения оборонных задач, покрытия общих издержек государственного управления.</w:t>
      </w:r>
    </w:p>
    <w:p w:rsidR="00E27E72" w:rsidRPr="004C6627" w:rsidRDefault="00AD768C" w:rsidP="004C6627">
      <w:pPr>
        <w:keepNext/>
        <w:spacing w:line="360" w:lineRule="auto"/>
        <w:ind w:firstLine="709"/>
        <w:rPr>
          <w:sz w:val="28"/>
          <w:szCs w:val="28"/>
        </w:rPr>
      </w:pPr>
      <w:r w:rsidRPr="004C6627">
        <w:rPr>
          <w:sz w:val="28"/>
          <w:szCs w:val="28"/>
        </w:rPr>
        <w:t>Совокупность бюджетных отношений по формированию и использованию бюджетного фонда страны составляет понятие государственного бюджета - определяющего финансового плана в жизни государства. По экономической сущности государственный бюджет - это совокупность финансовых отношений, возникающих у государства с юридическими и физическими лицами по поводу создания, распределения, использования общегосударственного фонда денежных средств. Благодаря бюджету государство имеет возможность сосредоточить финансовые ресурсы на решающих участках экономического и социального развития</w:t>
      </w:r>
      <w:r w:rsidR="00C257FA" w:rsidRPr="004C6627">
        <w:rPr>
          <w:sz w:val="28"/>
          <w:szCs w:val="28"/>
        </w:rPr>
        <w:t xml:space="preserve"> [2, с. 15]</w:t>
      </w:r>
      <w:r w:rsidRPr="004C6627">
        <w:rPr>
          <w:sz w:val="28"/>
          <w:szCs w:val="28"/>
        </w:rPr>
        <w:t>.</w:t>
      </w:r>
    </w:p>
    <w:p w:rsidR="00E27E72" w:rsidRPr="004C6627" w:rsidRDefault="00AD768C" w:rsidP="004C6627">
      <w:pPr>
        <w:keepNext/>
        <w:spacing w:line="360" w:lineRule="auto"/>
        <w:ind w:firstLine="709"/>
        <w:rPr>
          <w:sz w:val="28"/>
          <w:szCs w:val="28"/>
        </w:rPr>
      </w:pPr>
      <w:r w:rsidRPr="004C6627">
        <w:rPr>
          <w:sz w:val="28"/>
          <w:szCs w:val="28"/>
        </w:rPr>
        <w:t>Будучи экономической формой существования реальных, объективных распределительных отношений, выполняя специфическое общественное назначение</w:t>
      </w:r>
      <w:r w:rsidR="00E27E72" w:rsidRPr="004C6627">
        <w:rPr>
          <w:sz w:val="28"/>
          <w:szCs w:val="28"/>
        </w:rPr>
        <w:t xml:space="preserve"> </w:t>
      </w:r>
      <w:r w:rsidRPr="004C6627">
        <w:rPr>
          <w:sz w:val="28"/>
          <w:szCs w:val="28"/>
        </w:rPr>
        <w:t>- по удовлетворению потребностей общества и его государственно-территориальных структур, бюджет может рассматриваться в качестве самостоятельной экономической категории. К числу ее особенностей относятся следующие:</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государственный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и ее использованием с целью удовлетворения потребностей всего общества и отдельных его государственно-территориальных формирований;</w:t>
      </w:r>
    </w:p>
    <w:p w:rsidR="00E27E72" w:rsidRPr="004C6627" w:rsidRDefault="00AD768C" w:rsidP="004C6627">
      <w:pPr>
        <w:keepNext/>
        <w:spacing w:line="360" w:lineRule="auto"/>
        <w:ind w:firstLine="709"/>
        <w:rPr>
          <w:sz w:val="28"/>
          <w:szCs w:val="28"/>
        </w:rPr>
      </w:pPr>
      <w:r w:rsidRPr="004C6627">
        <w:rPr>
          <w:sz w:val="28"/>
          <w:szCs w:val="28"/>
        </w:rPr>
        <w:t>-</w:t>
      </w:r>
      <w:r w:rsidR="004C6627">
        <w:rPr>
          <w:sz w:val="28"/>
          <w:szCs w:val="28"/>
        </w:rPr>
        <w:t xml:space="preserve"> </w:t>
      </w:r>
      <w:r w:rsidRPr="004C6627">
        <w:rPr>
          <w:sz w:val="28"/>
          <w:szCs w:val="28"/>
        </w:rPr>
        <w:t>с помощью бюджета происходит перераспределение национального дохода, реже</w:t>
      </w:r>
      <w:r w:rsidR="00E27E72" w:rsidRPr="004C6627">
        <w:rPr>
          <w:sz w:val="28"/>
          <w:szCs w:val="28"/>
        </w:rPr>
        <w:t xml:space="preserve"> </w:t>
      </w:r>
      <w:r w:rsidRPr="004C6627">
        <w:rPr>
          <w:sz w:val="28"/>
          <w:szCs w:val="28"/>
        </w:rPr>
        <w:t>- национального богатства между отраслями народного хозяйства, территориями страны, сферами общественной деятельности;</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пропорции бюджетного перераспределения стоимости определяются потребностями расширенного воспроизводства в целом и задачами, стоящими перед обществом на каждом историческом этапе его развития;</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область бюджетного распределения занимает центральное место в составе государственных финансов, что обусловлено ключевым положением бюджета по сравнению с другими звеньями</w:t>
      </w:r>
      <w:r w:rsidR="00C257FA" w:rsidRPr="004C6627">
        <w:rPr>
          <w:sz w:val="28"/>
          <w:szCs w:val="28"/>
        </w:rPr>
        <w:t xml:space="preserve"> [3, с. 243]</w:t>
      </w:r>
      <w:r w:rsidR="00AD768C" w:rsidRPr="004C6627">
        <w:rPr>
          <w:sz w:val="28"/>
          <w:szCs w:val="28"/>
        </w:rPr>
        <w:t>.</w:t>
      </w:r>
    </w:p>
    <w:p w:rsidR="00AD768C" w:rsidRPr="004C6627" w:rsidRDefault="00AD768C" w:rsidP="004C6627">
      <w:pPr>
        <w:keepNext/>
        <w:spacing w:line="360" w:lineRule="auto"/>
        <w:ind w:firstLine="709"/>
        <w:rPr>
          <w:sz w:val="28"/>
          <w:szCs w:val="28"/>
        </w:rPr>
      </w:pPr>
      <w:r w:rsidRPr="004C6627">
        <w:rPr>
          <w:sz w:val="28"/>
          <w:szCs w:val="28"/>
        </w:rPr>
        <w:t>Сущность государственного бюджета как экономической категории реализуется через его функции: распределительную (через госбюджет перераспределяется от 20 до 60% национального дохода); контрольную</w:t>
      </w:r>
      <w:r w:rsidR="00E27E72" w:rsidRPr="004C6627">
        <w:rPr>
          <w:sz w:val="28"/>
          <w:szCs w:val="28"/>
        </w:rPr>
        <w:t xml:space="preserve"> </w:t>
      </w:r>
      <w:r w:rsidRPr="004C6627">
        <w:rPr>
          <w:sz w:val="28"/>
          <w:szCs w:val="28"/>
        </w:rPr>
        <w:t>(движение бюджетных средств сообщает о финансовом состоянии экономики и позволяет его контролировать); и регулирующую (изменение доходов и расходов госбюджета позволяет смягчить спад производства, снизить уровень безработицы, темпы инфляции и т.д., т.е. стабилизировать экономику).</w:t>
      </w:r>
    </w:p>
    <w:p w:rsidR="00AD768C" w:rsidRPr="004C6627" w:rsidRDefault="00AD768C" w:rsidP="004C6627">
      <w:pPr>
        <w:keepNext/>
        <w:spacing w:line="360" w:lineRule="auto"/>
        <w:ind w:firstLine="709"/>
        <w:rPr>
          <w:sz w:val="28"/>
          <w:szCs w:val="28"/>
        </w:rPr>
      </w:pPr>
      <w:r w:rsidRPr="004C6627">
        <w:rPr>
          <w:sz w:val="28"/>
          <w:szCs w:val="28"/>
        </w:rPr>
        <w:t>Государственный бюджет является исторической категорией, появившейся с возникновением государства и развитием товарно-денежных отношений, он задействован в разных эпохах для обеспечения выполнения общегосударственных функций. Поэтому сущность бюджета как экономической категории не меняется в зависимости от смены общественных формаций, но на его содержание и роль влияют объективные и субъективные факторы. Среди объективных первостепенное значение имеет уровень развития производительных сил, экономический потенциал страны, характер производственных отношений, экономические, природные, социальные особенности и др. К субъективным факторам относятся тип государства, политика правительства в конкретном периоде и соответственно выдвинутые им приоритеты развития, уровень экономической науки и др. Бюджеты разных стран имеют схожую структуру доходов (их формирование по большей части за счет налогов) и расходов, несмотря на любые национальные и другие особенности.</w:t>
      </w:r>
    </w:p>
    <w:p w:rsidR="00AD768C" w:rsidRPr="004C6627" w:rsidRDefault="00AD768C" w:rsidP="004C6627">
      <w:pPr>
        <w:keepNext/>
        <w:spacing w:line="360" w:lineRule="auto"/>
        <w:ind w:firstLine="709"/>
        <w:rPr>
          <w:sz w:val="28"/>
          <w:szCs w:val="28"/>
        </w:rPr>
      </w:pPr>
      <w:r w:rsidRPr="004C6627">
        <w:rPr>
          <w:sz w:val="28"/>
          <w:szCs w:val="28"/>
        </w:rPr>
        <w:t>В Законе РБ "О бюджетной системе РБ и государственных внебюджетных фондах" № 2347-XII от 4.03.1993 "государственный бюджет" определен как</w:t>
      </w:r>
      <w:r w:rsidR="00E27E72" w:rsidRPr="004C6627">
        <w:rPr>
          <w:sz w:val="28"/>
          <w:szCs w:val="28"/>
        </w:rPr>
        <w:t xml:space="preserve"> </w:t>
      </w:r>
      <w:r w:rsidRPr="004C6627">
        <w:rPr>
          <w:sz w:val="28"/>
          <w:szCs w:val="28"/>
        </w:rPr>
        <w:t>"основной финансовый план формирования и использования денежных средств для обеспечения функций государственных органов, экономического и социального развития Республики Беларусь или с</w:t>
      </w:r>
      <w:r w:rsidR="00E27E72" w:rsidRPr="004C6627">
        <w:rPr>
          <w:sz w:val="28"/>
          <w:szCs w:val="28"/>
        </w:rPr>
        <w:t>оответствующих административно-</w:t>
      </w:r>
      <w:r w:rsidRPr="004C6627">
        <w:rPr>
          <w:sz w:val="28"/>
          <w:szCs w:val="28"/>
        </w:rPr>
        <w:t>территориальных единиц (областей, районов, городов, поселков городского типа, сельсоветов)". В бюджетную систему Республики Беларусь как самостоятельные части включаются республиканский и местные бюджеты. При рассмотрении нашего госбюджета часто используется понятие консолидированный бюджет - совокупность бюджетов Республики Беларусь или ее соответствующей административно-территориальной единицы. Министерство финансов Республики</w:t>
      </w:r>
      <w:r w:rsidR="00E27E72" w:rsidRPr="004C6627">
        <w:rPr>
          <w:sz w:val="28"/>
          <w:szCs w:val="28"/>
        </w:rPr>
        <w:t xml:space="preserve"> </w:t>
      </w:r>
      <w:r w:rsidRPr="004C6627">
        <w:rPr>
          <w:sz w:val="28"/>
          <w:szCs w:val="28"/>
        </w:rPr>
        <w:t>Беларусь и местные финансовые органы ежегодно составляют консолидированные бюджеты соответственно Республики Беларусь и ее административно- территориальных единиц.</w:t>
      </w:r>
    </w:p>
    <w:p w:rsidR="00E27E72" w:rsidRPr="004C6627" w:rsidRDefault="00AD768C" w:rsidP="004C6627">
      <w:pPr>
        <w:keepNext/>
        <w:spacing w:line="360" w:lineRule="auto"/>
        <w:ind w:firstLine="709"/>
        <w:rPr>
          <w:sz w:val="28"/>
          <w:szCs w:val="28"/>
        </w:rPr>
      </w:pPr>
      <w:r w:rsidRPr="004C6627">
        <w:rPr>
          <w:sz w:val="28"/>
          <w:szCs w:val="28"/>
        </w:rPr>
        <w:t>Бюджетная политика государства в сжатом выражении - это выработка и реализация подходов по формированию основных доходных источников, определению приоритетов в финансировании государственных расходов и регулированию дефицита бюджета. Данная триада направлена на активное регулирование экономических процессов, обеспечивающих рост объемов производства, развитие здоровой конкурентной среды во всех секторах экономики, социальную защиту населения</w:t>
      </w:r>
      <w:r w:rsidR="00C257FA" w:rsidRPr="004C6627">
        <w:rPr>
          <w:sz w:val="28"/>
          <w:szCs w:val="28"/>
        </w:rPr>
        <w:t xml:space="preserve"> [5, с. 22]</w:t>
      </w:r>
      <w:r w:rsidRPr="004C6627">
        <w:rPr>
          <w:sz w:val="28"/>
          <w:szCs w:val="28"/>
        </w:rPr>
        <w:t>.</w:t>
      </w:r>
    </w:p>
    <w:p w:rsidR="00E27E72" w:rsidRPr="004C6627" w:rsidRDefault="00AD768C" w:rsidP="004C6627">
      <w:pPr>
        <w:keepNext/>
        <w:spacing w:line="360" w:lineRule="auto"/>
        <w:ind w:firstLine="709"/>
        <w:rPr>
          <w:sz w:val="28"/>
          <w:szCs w:val="28"/>
        </w:rPr>
      </w:pPr>
      <w:r w:rsidRPr="004C6627">
        <w:rPr>
          <w:sz w:val="28"/>
          <w:szCs w:val="28"/>
        </w:rPr>
        <w:t>Более 70 лет бюджетная политика осуществлялась на основе общих в Советском</w:t>
      </w:r>
      <w:r w:rsidR="00E27E72" w:rsidRPr="004C6627">
        <w:rPr>
          <w:sz w:val="28"/>
          <w:szCs w:val="28"/>
        </w:rPr>
        <w:t xml:space="preserve"> </w:t>
      </w:r>
      <w:r w:rsidRPr="004C6627">
        <w:rPr>
          <w:sz w:val="28"/>
          <w:szCs w:val="28"/>
        </w:rPr>
        <w:t>Союзе принципов финансового планирования. Методическая работа по формированию бюджета проводилась централизованно Министерством финансов</w:t>
      </w:r>
      <w:r w:rsidR="00E27E72" w:rsidRPr="004C6627">
        <w:rPr>
          <w:sz w:val="28"/>
          <w:szCs w:val="28"/>
        </w:rPr>
        <w:t xml:space="preserve"> </w:t>
      </w:r>
      <w:r w:rsidRPr="004C6627">
        <w:rPr>
          <w:sz w:val="28"/>
          <w:szCs w:val="28"/>
        </w:rPr>
        <w:t>СССР, а значит, мало учитывала особенности республики.</w:t>
      </w:r>
      <w:r w:rsidR="00E27E72" w:rsidRPr="004C6627">
        <w:rPr>
          <w:sz w:val="28"/>
          <w:szCs w:val="28"/>
        </w:rPr>
        <w:t xml:space="preserve"> </w:t>
      </w:r>
      <w:r w:rsidRPr="004C6627">
        <w:rPr>
          <w:sz w:val="28"/>
          <w:szCs w:val="28"/>
        </w:rPr>
        <w:t>С обретением Беларуси суверенитета бюджетная политика получила качественно иное содержание. Стратегический курс на построение социально ориентированной рыночной экономики - со всеми присущими ей закономерностями развития - предъявляет к бюджетной политике государства требование служить эффективным инструментом регулирования совокупного спроса, проведения антициклической или проциклической политики в зависимости от текущих экономических условий и задач. Не менее актуальна и задача обеспечения стабилизации экономики страны.</w:t>
      </w:r>
    </w:p>
    <w:p w:rsidR="00AD768C" w:rsidRPr="004C6627" w:rsidRDefault="00AD768C" w:rsidP="004C6627">
      <w:pPr>
        <w:keepNext/>
        <w:spacing w:line="360" w:lineRule="auto"/>
        <w:ind w:firstLine="709"/>
        <w:rPr>
          <w:sz w:val="28"/>
          <w:szCs w:val="28"/>
        </w:rPr>
      </w:pPr>
      <w:r w:rsidRPr="004C6627">
        <w:rPr>
          <w:sz w:val="28"/>
          <w:szCs w:val="28"/>
        </w:rPr>
        <w:t>За последние годы Министерство Финансов вырабатывало новую практику формирования бюджетной политики, параллельно осуществляя большую методологическую работу в области бюджетного планирования. Дело в том, что действовавшая с 1991 года бюджетная классификация, разработанная Минфином</w:t>
      </w:r>
      <w:r w:rsidR="00E27E72" w:rsidRPr="004C6627">
        <w:rPr>
          <w:sz w:val="28"/>
          <w:szCs w:val="28"/>
        </w:rPr>
        <w:t xml:space="preserve"> </w:t>
      </w:r>
      <w:r w:rsidRPr="004C6627">
        <w:rPr>
          <w:sz w:val="28"/>
          <w:szCs w:val="28"/>
        </w:rPr>
        <w:t>РБ, была основана на методологии, существовавшей еще в СССР, и не соответствовала новым требованиям времени. Это затрудняло процесс составления, исполнения и анализа бюджета. В то же время в процессе бюджетного регулирования появились новые для республики финансовые категории: дефицит бюджета и источники его финансирования, государственный внешний и внутренний долг.</w:t>
      </w:r>
      <w:r w:rsidR="00E27E72" w:rsidRPr="004C6627">
        <w:rPr>
          <w:sz w:val="28"/>
          <w:szCs w:val="28"/>
        </w:rPr>
        <w:t xml:space="preserve"> </w:t>
      </w:r>
      <w:r w:rsidRPr="004C6627">
        <w:rPr>
          <w:sz w:val="28"/>
          <w:szCs w:val="28"/>
        </w:rPr>
        <w:t>Процесс консолидации в бюджете ряда государственных внебюджетных и бюджетных целевых фондов, формирование трансфертных отношений с юридическими и физическими лицами потребовали проведения большой работы по обновлению бюджетного законодательства.</w:t>
      </w:r>
    </w:p>
    <w:p w:rsidR="00E27E72" w:rsidRPr="004C6627" w:rsidRDefault="00AD768C" w:rsidP="004C6627">
      <w:pPr>
        <w:keepNext/>
        <w:spacing w:line="360" w:lineRule="auto"/>
        <w:ind w:firstLine="709"/>
        <w:rPr>
          <w:sz w:val="28"/>
          <w:szCs w:val="28"/>
        </w:rPr>
      </w:pPr>
      <w:r w:rsidRPr="004C6627">
        <w:rPr>
          <w:sz w:val="28"/>
          <w:szCs w:val="28"/>
        </w:rPr>
        <w:t>Напряженная и целенаправленная работа дала свои результаты. В стране был принят Закон о "О бюджетной классификации Республики Беларусь", который установил основы правового регулирования отношений, возникающих в процессе составления, утверждения и исполнения республиканского и местного бюджета, государственных внебюджетных и бюджетных целевых фондов, внебюджетных средств бюджетных учреждений и организаций. Также в новой редакции принят Закон "О бюджетной системе Республики Беларусь и государственных внебюджетных фондах", который заложил принципы функционирования бюджетной системы страны. Обновление бюджетного законодательства должно было способствовать эффективному проведению бюджетной политики, обеспечению оперативного финансирования государственных программ, а также усилению контроля за рациональным и целевым использованием средств республиканского бюджета и целевых бюджетных фондов.</w:t>
      </w:r>
    </w:p>
    <w:p w:rsidR="00E27E72" w:rsidRPr="004C6627" w:rsidRDefault="00AD768C" w:rsidP="004C6627">
      <w:pPr>
        <w:keepNext/>
        <w:spacing w:line="360" w:lineRule="auto"/>
        <w:ind w:firstLine="709"/>
        <w:rPr>
          <w:sz w:val="28"/>
          <w:szCs w:val="28"/>
        </w:rPr>
      </w:pPr>
      <w:r w:rsidRPr="004C6627">
        <w:rPr>
          <w:sz w:val="28"/>
          <w:szCs w:val="28"/>
        </w:rPr>
        <w:t>В качестве критериев эффективности бюджетной политики можно предложить следующие:</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уровень собираемости бюджетных доходов в целом, налогов в частности;</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уровень выполнения бюджетных обязательств;</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величину бюджетного дефицита и скорость роста государственного долга;</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объем финансовых ресурсов, отвлекаемых на обслуживание государственного бюджета;</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величину валютных резервов, используемых для финансирования бюджетного дефицита;</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динамику валового внутреннего продукта;</w:t>
      </w:r>
    </w:p>
    <w:p w:rsidR="00E27E72"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уровень безработицы;</w:t>
      </w:r>
    </w:p>
    <w:p w:rsidR="00AD768C" w:rsidRPr="004C6627" w:rsidRDefault="00E27E72" w:rsidP="004C6627">
      <w:pPr>
        <w:keepNext/>
        <w:spacing w:line="360" w:lineRule="auto"/>
        <w:ind w:firstLine="709"/>
        <w:rPr>
          <w:sz w:val="28"/>
          <w:szCs w:val="28"/>
        </w:rPr>
      </w:pPr>
      <w:r w:rsidRPr="004C6627">
        <w:rPr>
          <w:sz w:val="28"/>
          <w:szCs w:val="28"/>
        </w:rPr>
        <w:t>-</w:t>
      </w:r>
      <w:r w:rsidR="004C6627">
        <w:rPr>
          <w:sz w:val="28"/>
          <w:szCs w:val="28"/>
        </w:rPr>
        <w:t xml:space="preserve"> </w:t>
      </w:r>
      <w:r w:rsidR="00AD768C" w:rsidRPr="004C6627">
        <w:rPr>
          <w:sz w:val="28"/>
          <w:szCs w:val="28"/>
        </w:rPr>
        <w:t>степень выполнения законодательных и приравненных к ним актов о бюджете</w:t>
      </w:r>
      <w:r w:rsidR="00C257FA" w:rsidRPr="004C6627">
        <w:rPr>
          <w:sz w:val="28"/>
          <w:szCs w:val="28"/>
        </w:rPr>
        <w:t xml:space="preserve"> [2, с. 21]</w:t>
      </w:r>
      <w:r w:rsidR="00AD768C" w:rsidRPr="004C6627">
        <w:rPr>
          <w:sz w:val="28"/>
          <w:szCs w:val="28"/>
        </w:rPr>
        <w:t>.</w:t>
      </w:r>
    </w:p>
    <w:p w:rsidR="00AD768C" w:rsidRPr="004C6627" w:rsidRDefault="00AD768C" w:rsidP="004C6627">
      <w:pPr>
        <w:keepNext/>
        <w:spacing w:line="360" w:lineRule="auto"/>
        <w:ind w:firstLine="709"/>
        <w:rPr>
          <w:sz w:val="28"/>
          <w:szCs w:val="28"/>
        </w:rPr>
      </w:pPr>
      <w:r w:rsidRPr="004C6627">
        <w:rPr>
          <w:sz w:val="28"/>
          <w:szCs w:val="28"/>
        </w:rPr>
        <w:t>Анализ бюджетной политики, являющейся одним из основных направлений экономической политики, требует рассмотрения деятельности государства по определению основных задач и количественных параметров формиров</w:t>
      </w:r>
      <w:r w:rsidR="006E059F" w:rsidRPr="004C6627">
        <w:rPr>
          <w:sz w:val="28"/>
          <w:szCs w:val="28"/>
        </w:rPr>
        <w:t>ания доходов и расходов бюджета</w:t>
      </w:r>
      <w:r w:rsidRPr="004C6627">
        <w:rPr>
          <w:sz w:val="28"/>
          <w:szCs w:val="28"/>
        </w:rPr>
        <w:t>.</w:t>
      </w:r>
    </w:p>
    <w:p w:rsidR="00E27E72" w:rsidRPr="004C6627" w:rsidRDefault="00E27E72" w:rsidP="004C6627">
      <w:pPr>
        <w:keepNext/>
        <w:spacing w:line="360" w:lineRule="auto"/>
        <w:ind w:firstLine="709"/>
        <w:rPr>
          <w:sz w:val="28"/>
          <w:szCs w:val="28"/>
        </w:rPr>
      </w:pPr>
    </w:p>
    <w:p w:rsidR="001D1353" w:rsidRPr="004C6627" w:rsidRDefault="001D1353" w:rsidP="004C6627">
      <w:pPr>
        <w:keepNext/>
        <w:spacing w:line="360" w:lineRule="auto"/>
        <w:ind w:firstLine="709"/>
        <w:rPr>
          <w:b/>
          <w:sz w:val="28"/>
          <w:szCs w:val="28"/>
        </w:rPr>
      </w:pPr>
      <w:r w:rsidRPr="004C6627">
        <w:rPr>
          <w:b/>
          <w:sz w:val="28"/>
          <w:szCs w:val="28"/>
        </w:rPr>
        <w:t>1.2</w:t>
      </w:r>
      <w:r w:rsidR="004C6627">
        <w:rPr>
          <w:b/>
          <w:sz w:val="28"/>
          <w:szCs w:val="28"/>
        </w:rPr>
        <w:t xml:space="preserve"> </w:t>
      </w:r>
      <w:r w:rsidRPr="004C6627">
        <w:rPr>
          <w:b/>
          <w:sz w:val="28"/>
          <w:szCs w:val="28"/>
        </w:rPr>
        <w:t>Формирование доходной части государственного бюджета и налоговая политика в Республике Беларусь</w:t>
      </w:r>
    </w:p>
    <w:p w:rsidR="001D1353" w:rsidRPr="004C6627" w:rsidRDefault="001D1353" w:rsidP="004C6627">
      <w:pPr>
        <w:keepNext/>
        <w:spacing w:line="360" w:lineRule="auto"/>
        <w:ind w:firstLine="709"/>
        <w:rPr>
          <w:sz w:val="28"/>
          <w:szCs w:val="28"/>
        </w:rPr>
      </w:pPr>
    </w:p>
    <w:p w:rsidR="006E059F" w:rsidRPr="004C6627" w:rsidRDefault="006E059F" w:rsidP="004C6627">
      <w:pPr>
        <w:keepNext/>
        <w:spacing w:line="360" w:lineRule="auto"/>
        <w:ind w:firstLine="709"/>
        <w:rPr>
          <w:sz w:val="28"/>
          <w:szCs w:val="28"/>
        </w:rPr>
      </w:pPr>
      <w:r w:rsidRPr="004C6627">
        <w:rPr>
          <w:sz w:val="28"/>
          <w:szCs w:val="28"/>
        </w:rPr>
        <w:t>Функционирование государственного бюджета происходит посредством особых экономических форм</w:t>
      </w:r>
      <w:r w:rsidR="00815676" w:rsidRPr="004C6627">
        <w:rPr>
          <w:sz w:val="28"/>
          <w:szCs w:val="28"/>
        </w:rPr>
        <w:t xml:space="preserve"> </w:t>
      </w:r>
      <w:r w:rsidRPr="004C6627">
        <w:rPr>
          <w:sz w:val="28"/>
          <w:szCs w:val="28"/>
        </w:rPr>
        <w:t>- доходов и расходов, выражающих последовательные этапы перераспределения стоимости общественного продукта, концентрируемой в руках государства. Доходы и расходы бюджета - это объективно обусловленные категории, каждая из которых имеет общественное значение; доходы служат финансовой базой деятельности государства, расходы - удовлетворению общегосударственных потребностей.</w:t>
      </w:r>
    </w:p>
    <w:p w:rsidR="00C257FA" w:rsidRPr="004C6627" w:rsidRDefault="006E059F" w:rsidP="004C6627">
      <w:pPr>
        <w:keepNext/>
        <w:spacing w:line="360" w:lineRule="auto"/>
        <w:ind w:firstLine="709"/>
        <w:rPr>
          <w:sz w:val="28"/>
          <w:szCs w:val="28"/>
        </w:rPr>
      </w:pPr>
      <w:r w:rsidRPr="004C6627">
        <w:rPr>
          <w:sz w:val="28"/>
          <w:szCs w:val="28"/>
        </w:rPr>
        <w:t>Доходы бюджета выражают экономические отношения, возникающие у государства с предприятиями, организациями 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 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 дальнейшего распределения сконцентрированной в руках государства стоимости, ибо последняя используется для формирования бюджетных фондов территориального, отраслевого и целевого назначения</w:t>
      </w:r>
      <w:r w:rsidR="00C257FA" w:rsidRPr="004C6627">
        <w:rPr>
          <w:sz w:val="28"/>
          <w:szCs w:val="28"/>
        </w:rPr>
        <w:t xml:space="preserve"> [5, с. 27]</w:t>
      </w:r>
      <w:r w:rsidRPr="004C6627">
        <w:rPr>
          <w:sz w:val="28"/>
          <w:szCs w:val="28"/>
        </w:rPr>
        <w:t>.</w:t>
      </w:r>
    </w:p>
    <w:p w:rsidR="00C257FA" w:rsidRPr="004C6627" w:rsidRDefault="006E059F" w:rsidP="004C6627">
      <w:pPr>
        <w:keepNext/>
        <w:spacing w:line="360" w:lineRule="auto"/>
        <w:ind w:firstLine="709"/>
        <w:rPr>
          <w:sz w:val="28"/>
          <w:szCs w:val="28"/>
        </w:rPr>
      </w:pPr>
      <w:r w:rsidRPr="004C6627">
        <w:rPr>
          <w:sz w:val="28"/>
          <w:szCs w:val="28"/>
        </w:rPr>
        <w:t>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 В нашей стране, где собственником преобладающей массы средств производства до недавнего времени выступало государство, доходы бюджета базировались в основном на денежных накоплениях государственных предприятий. Система взимания платежей в период 1930-1990 годов отличалась тем, что была жестко централизованной, строилась на использовании индивидуальных ставок. Эти черты отражали административно-командный подход к мобилизации финансовых ресурсов в распоряжение государства, свидетельствовали о стремлении центра сосредоточить в своих руках максимально возможную величину денежных средств. Переход на рыночные основы хозяйствования потребовал использования новых методов руководства общественным производством, а неэффективность применявшихся ранее форм мобилизации части чистого дохода предприятий в бюджет обусловило коренное изменение системы доходных поступлений - она стала строиться на базе налоговых платежей; взаимоотношения предприятий с бюджетом были переведены на правовую основу, регулируемую законом.</w:t>
      </w:r>
    </w:p>
    <w:p w:rsidR="00C257FA" w:rsidRPr="004C6627" w:rsidRDefault="006E059F" w:rsidP="004C6627">
      <w:pPr>
        <w:keepNext/>
        <w:spacing w:line="360" w:lineRule="auto"/>
        <w:ind w:firstLine="709"/>
        <w:rPr>
          <w:sz w:val="28"/>
          <w:szCs w:val="28"/>
        </w:rPr>
      </w:pPr>
      <w:r w:rsidRPr="004C6627">
        <w:rPr>
          <w:sz w:val="28"/>
          <w:szCs w:val="28"/>
        </w:rPr>
        <w:t>Налог может рассматриваться в качестве экономической категории с присущими ей двумя функциями - фискальной и экономической. С помощью первой формируется бюджетный фонд; реализуя вторую, государство влияет на воспроизводство, стимулируя или сдерживая его развитие, усиливая или ослабляя накопления капитала, расширяя или уменьшая платежеспособный спрос населения.</w:t>
      </w:r>
    </w:p>
    <w:p w:rsidR="00C257FA" w:rsidRPr="004C6627" w:rsidRDefault="006E059F" w:rsidP="004C6627">
      <w:pPr>
        <w:keepNext/>
        <w:spacing w:line="360" w:lineRule="auto"/>
        <w:ind w:firstLine="709"/>
        <w:rPr>
          <w:sz w:val="28"/>
          <w:szCs w:val="28"/>
        </w:rPr>
      </w:pPr>
      <w:r w:rsidRPr="004C6627">
        <w:rPr>
          <w:sz w:val="28"/>
          <w:szCs w:val="28"/>
        </w:rPr>
        <w:t>Конкретными формами проявления категории налога являются виды налоговых платежей, устанавливаемых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установленные сроки. Совокупность различных видов налогов, в построении и методах исчисления которых реализуются определенные принципы, образуют налоговую систему страны.</w:t>
      </w:r>
    </w:p>
    <w:p w:rsidR="00C257FA" w:rsidRPr="004C6627" w:rsidRDefault="006E059F" w:rsidP="004C6627">
      <w:pPr>
        <w:keepNext/>
        <w:spacing w:line="360" w:lineRule="auto"/>
        <w:ind w:firstLine="709"/>
        <w:rPr>
          <w:sz w:val="28"/>
          <w:szCs w:val="28"/>
        </w:rPr>
      </w:pPr>
      <w:r w:rsidRPr="004C6627">
        <w:rPr>
          <w:sz w:val="28"/>
          <w:szCs w:val="28"/>
        </w:rPr>
        <w:t>Главным среди налогов, взимаемых с юридических лиц, является налог на прибыль (доход) предприятий. Его главенствующая роль вызвана тем, что в условиях рыночного хозяйства роль прибыли существенно возрастает; она становится важнейшим объектом воздействия государства, так как является целью всех производителей товаров и услуг на рынке. Налог на прибыль должен использоваться не только в фискальных целях, но и для создания заинтересованности предприятий в повышении эффективности производства и улучшении его материально-технической оснащенности.</w:t>
      </w:r>
    </w:p>
    <w:p w:rsidR="00C257FA" w:rsidRPr="004C6627" w:rsidRDefault="006E059F" w:rsidP="004C6627">
      <w:pPr>
        <w:keepNext/>
        <w:spacing w:line="360" w:lineRule="auto"/>
        <w:ind w:firstLine="709"/>
        <w:rPr>
          <w:sz w:val="28"/>
          <w:szCs w:val="28"/>
        </w:rPr>
      </w:pPr>
      <w:r w:rsidRPr="004C6627">
        <w:rPr>
          <w:sz w:val="28"/>
          <w:szCs w:val="28"/>
        </w:rPr>
        <w:t>Банки и другие кредитные учреждения, осуществляющие свою деятельность на коммерческих началах, уплачивают в бюджет подоходный налог. Система подоходного обложения распространяется также на страховые организации, получающие доходы от страховых видов деятельности.</w:t>
      </w:r>
    </w:p>
    <w:p w:rsidR="00C257FA" w:rsidRPr="004C6627" w:rsidRDefault="006E059F" w:rsidP="004C6627">
      <w:pPr>
        <w:keepNext/>
        <w:spacing w:line="360" w:lineRule="auto"/>
        <w:ind w:firstLine="709"/>
        <w:rPr>
          <w:sz w:val="28"/>
          <w:szCs w:val="28"/>
        </w:rPr>
      </w:pPr>
      <w:r w:rsidRPr="004C6627">
        <w:rPr>
          <w:sz w:val="28"/>
          <w:szCs w:val="28"/>
        </w:rPr>
        <w:t>Наличие разных форм собственности, их экономическое соперничество вызывает необходимость взимания налога не только с получаемых доходов, но и со стоимости имущества, которое прямым или косвенным образом способствует росту дохода предприятия. Поэтому налог на имущество (в частности, на недвижимое и др.) - неотъемлемая часть налоговой системы страны при рыночных отношениях. При его взимании реализуются обе функции налога - и фискальная, и экономическая. Первая - благодаря тому, что налог на имущество обеспечивает стабильные поступления в доходы территориальных бюджетов, так как вносится в первоочередном порядке с отнесением расходов по его уплате на себестоимость продукции (работ, услуг); вторая - через заинтересованность предприятия в уплате меньших сумм, чем стимулируется стремление плательщика быстрее освобождаться от излишнего, неиспользуемого имущества.</w:t>
      </w:r>
    </w:p>
    <w:p w:rsidR="00C257FA" w:rsidRPr="004C6627" w:rsidRDefault="006E059F" w:rsidP="004C6627">
      <w:pPr>
        <w:keepNext/>
        <w:spacing w:line="360" w:lineRule="auto"/>
        <w:ind w:firstLine="709"/>
        <w:rPr>
          <w:sz w:val="28"/>
          <w:szCs w:val="28"/>
        </w:rPr>
      </w:pPr>
      <w:r w:rsidRPr="004C6627">
        <w:rPr>
          <w:sz w:val="28"/>
          <w:szCs w:val="28"/>
        </w:rPr>
        <w:t>Важное место в налоговой системе страны занимают платежи за природные ресурсы: земельный налог, плата за воду, лесной доход и др. Одни из них вносятся из прибыли, другие - за счет себестоимости. Значение названных платежей в том, что они играют не только фискальную, но и стимулирующую роль, ориентируя субъектов хозяйствования на более эффективное использование соответствующих видов ресурсов.</w:t>
      </w:r>
    </w:p>
    <w:p w:rsidR="006E059F" w:rsidRPr="004C6627" w:rsidRDefault="006E059F" w:rsidP="004C6627">
      <w:pPr>
        <w:keepNext/>
        <w:spacing w:line="360" w:lineRule="auto"/>
        <w:ind w:firstLine="709"/>
        <w:rPr>
          <w:sz w:val="28"/>
          <w:szCs w:val="28"/>
        </w:rPr>
      </w:pPr>
      <w:r w:rsidRPr="004C6627">
        <w:rPr>
          <w:sz w:val="28"/>
          <w:szCs w:val="28"/>
        </w:rPr>
        <w:t>Не менее важен подоходный налог. Переход к рыночной экономике создает предпосылки для роста личных доходов граждан. В этих условиях применяется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w:t>
      </w:r>
    </w:p>
    <w:p w:rsidR="006E059F" w:rsidRPr="004C6627" w:rsidRDefault="006E059F" w:rsidP="004C6627">
      <w:pPr>
        <w:keepNext/>
        <w:spacing w:line="360" w:lineRule="auto"/>
        <w:ind w:firstLine="709"/>
        <w:rPr>
          <w:sz w:val="28"/>
          <w:szCs w:val="28"/>
        </w:rPr>
      </w:pPr>
      <w:r w:rsidRPr="004C6627">
        <w:rPr>
          <w:sz w:val="28"/>
          <w:szCs w:val="28"/>
        </w:rPr>
        <w:t>В белорусской системе налогообложения наряду с прямыми используются и косвенные, основным из которых является налог на добавленную стоимость.</w:t>
      </w:r>
      <w:r w:rsidR="00C257FA" w:rsidRPr="004C6627">
        <w:rPr>
          <w:sz w:val="28"/>
          <w:szCs w:val="28"/>
        </w:rPr>
        <w:t xml:space="preserve"> </w:t>
      </w:r>
      <w:r w:rsidRPr="004C6627">
        <w:rPr>
          <w:sz w:val="28"/>
          <w:szCs w:val="28"/>
        </w:rPr>
        <w:t>Этот платеж в бюджет количественно заменил (вместе с акцизами) ранее действовавшие налог с оборота и налог с продаж, которые могли функционировать только в системе фиксированных на государственном уровне оптовых и розничных цен.</w:t>
      </w:r>
    </w:p>
    <w:p w:rsidR="00C257FA" w:rsidRPr="004C6627" w:rsidRDefault="006E059F" w:rsidP="004C6627">
      <w:pPr>
        <w:keepNext/>
        <w:spacing w:line="360" w:lineRule="auto"/>
        <w:ind w:firstLine="709"/>
        <w:rPr>
          <w:sz w:val="28"/>
          <w:szCs w:val="28"/>
        </w:rPr>
      </w:pPr>
      <w:r w:rsidRPr="004C6627">
        <w:rPr>
          <w:sz w:val="28"/>
          <w:szCs w:val="28"/>
        </w:rPr>
        <w:t>Одновременно с НДС в системе косвенного обложения используются также различные акцизы, устанавливаемые на отдельные виды и группы товаров. Их введение также обусловлено отменой налога с оборота. В систему косвенного обложения включаются и таможенные пошлины; ими облагаются товары и иные предметы, ввозимые на территорию страны и вывозимые за ее пределы.</w:t>
      </w:r>
    </w:p>
    <w:p w:rsidR="00C257FA" w:rsidRPr="004C6627" w:rsidRDefault="006E059F" w:rsidP="004C6627">
      <w:pPr>
        <w:keepNext/>
        <w:spacing w:line="360" w:lineRule="auto"/>
        <w:ind w:firstLine="709"/>
        <w:rPr>
          <w:sz w:val="28"/>
          <w:szCs w:val="28"/>
        </w:rPr>
      </w:pPr>
      <w:r w:rsidRPr="004C6627">
        <w:rPr>
          <w:sz w:val="28"/>
          <w:szCs w:val="28"/>
        </w:rPr>
        <w:t>Кроме налогов в бюджет поступают неналоговые доходы. К ним относятся, с одной стороны, доходы от эксплуатации государственной собственности, а в условиях перехода к рынку и от ее продажи юридическим и физическим лицам, а с другой - поступления от реализации облигаций государственных займов и других ценных бумаг. Доходы от продажи государственной собственности в рамках общей программы приватизации могут занять место в общей сумме бюджетных поступлений. В дальнейшем, по мере завершения программы приватизации, доходы от распродажи государственного имущества постепенно будут вытесняться доходами, получаемыми в виде процентов и дивидендов от инвестирования государственных средств в акции высокодоходных фирм и другие ценные бумаги, а также доходами от продажи ценных бумаг.</w:t>
      </w:r>
    </w:p>
    <w:p w:rsidR="006E059F" w:rsidRPr="004C6627" w:rsidRDefault="006E059F" w:rsidP="004C6627">
      <w:pPr>
        <w:keepNext/>
        <w:spacing w:line="360" w:lineRule="auto"/>
        <w:ind w:firstLine="709"/>
        <w:rPr>
          <w:sz w:val="28"/>
          <w:szCs w:val="28"/>
        </w:rPr>
      </w:pPr>
      <w:r w:rsidRPr="004C6627">
        <w:rPr>
          <w:sz w:val="28"/>
          <w:szCs w:val="28"/>
        </w:rPr>
        <w:t>В итоге, доходы бюджета можно подразделить на три крупные группы: закрепленные, т.е. предписаны к тому или иному уровню бюджета, регулирующие или отчисления по регулирующим доходным источникам. Ежегодно расписывается процентное соотношение распределения тех или иных налогов по уровням бюджетов, дополнительные источники, устанавливаемые территориальными органами власти самостоятельно, а также дотации и субвенции (строго целевые дотации), которые поступают в нижестоящие бюджеты из вышестоящих</w:t>
      </w:r>
      <w:r w:rsidR="00C257FA" w:rsidRPr="004C6627">
        <w:rPr>
          <w:sz w:val="28"/>
          <w:szCs w:val="28"/>
        </w:rPr>
        <w:t xml:space="preserve"> [2, с. 24]</w:t>
      </w:r>
      <w:r w:rsidRPr="004C6627">
        <w:rPr>
          <w:sz w:val="28"/>
          <w:szCs w:val="28"/>
        </w:rPr>
        <w:t>.</w:t>
      </w:r>
    </w:p>
    <w:p w:rsidR="001D1353" w:rsidRPr="004C6627" w:rsidRDefault="0078075A" w:rsidP="004C6627">
      <w:pPr>
        <w:keepNext/>
        <w:spacing w:line="360" w:lineRule="auto"/>
        <w:ind w:firstLine="709"/>
        <w:rPr>
          <w:sz w:val="28"/>
          <w:szCs w:val="28"/>
        </w:rPr>
      </w:pPr>
      <w:r w:rsidRPr="004C6627">
        <w:rPr>
          <w:sz w:val="28"/>
          <w:szCs w:val="28"/>
        </w:rPr>
        <w:t xml:space="preserve">Согласно </w:t>
      </w:r>
      <w:r w:rsidR="00C257FA" w:rsidRPr="004C6627">
        <w:rPr>
          <w:sz w:val="28"/>
          <w:szCs w:val="28"/>
        </w:rPr>
        <w:t xml:space="preserve">Закону Республики Беларусь от </w:t>
      </w:r>
      <w:r w:rsidRPr="004C6627">
        <w:rPr>
          <w:sz w:val="28"/>
          <w:szCs w:val="28"/>
        </w:rPr>
        <w:t>13 ноября 2008 г</w:t>
      </w:r>
      <w:r w:rsidR="00C257FA" w:rsidRPr="004C6627">
        <w:rPr>
          <w:sz w:val="28"/>
          <w:szCs w:val="28"/>
        </w:rPr>
        <w:t>. №</w:t>
      </w:r>
      <w:r w:rsidR="004C6627">
        <w:rPr>
          <w:sz w:val="28"/>
          <w:szCs w:val="28"/>
        </w:rPr>
        <w:t xml:space="preserve"> </w:t>
      </w:r>
      <w:r w:rsidRPr="004C6627">
        <w:rPr>
          <w:sz w:val="28"/>
          <w:szCs w:val="28"/>
        </w:rPr>
        <w:t>450-З</w:t>
      </w:r>
      <w:r w:rsidR="00C257FA" w:rsidRPr="004C6627">
        <w:rPr>
          <w:sz w:val="28"/>
          <w:szCs w:val="28"/>
        </w:rPr>
        <w:t xml:space="preserve"> «О республиканском бюджете на 2009 год» д</w:t>
      </w:r>
      <w:r w:rsidRPr="004C6627">
        <w:rPr>
          <w:sz w:val="28"/>
          <w:szCs w:val="28"/>
        </w:rPr>
        <w:t>оходы республиканского бюджета составляют 54899262425 тыс. руб</w:t>
      </w:r>
      <w:r w:rsidR="00F3629D" w:rsidRPr="004C6627">
        <w:rPr>
          <w:sz w:val="28"/>
          <w:szCs w:val="28"/>
        </w:rPr>
        <w:t>. (приложение А)</w:t>
      </w:r>
      <w:r w:rsidR="00C257FA" w:rsidRPr="004C6627">
        <w:rPr>
          <w:sz w:val="28"/>
          <w:szCs w:val="28"/>
        </w:rPr>
        <w:t xml:space="preserve"> [7]</w:t>
      </w:r>
      <w:r w:rsidR="00F3629D" w:rsidRPr="004C6627">
        <w:rPr>
          <w:sz w:val="28"/>
          <w:szCs w:val="28"/>
        </w:rPr>
        <w:t>.</w:t>
      </w:r>
    </w:p>
    <w:p w:rsidR="004D470D" w:rsidRPr="004C6627" w:rsidRDefault="004D470D" w:rsidP="004C6627">
      <w:pPr>
        <w:keepNext/>
        <w:spacing w:line="360" w:lineRule="auto"/>
        <w:ind w:firstLine="709"/>
        <w:rPr>
          <w:sz w:val="28"/>
          <w:szCs w:val="28"/>
        </w:rPr>
      </w:pPr>
      <w:r w:rsidRPr="004C6627">
        <w:rPr>
          <w:sz w:val="28"/>
          <w:szCs w:val="28"/>
        </w:rPr>
        <w:t>В январе-сентябре 2008 года в консолидированный бюджет поступило 47 986 млрд. рублей доходов с учетом доходов Фон</w:t>
      </w:r>
      <w:r w:rsidR="00C257FA" w:rsidRPr="004C6627">
        <w:rPr>
          <w:sz w:val="28"/>
          <w:szCs w:val="28"/>
        </w:rPr>
        <w:t>да социальной защиты населения</w:t>
      </w:r>
      <w:r w:rsidRPr="004C6627">
        <w:rPr>
          <w:sz w:val="28"/>
          <w:szCs w:val="28"/>
        </w:rPr>
        <w:t xml:space="preserve">, или 85,2% годового плана (за аналогичный период прошлого года </w:t>
      </w:r>
      <w:r w:rsidR="00C257FA" w:rsidRPr="004C6627">
        <w:rPr>
          <w:sz w:val="28"/>
          <w:szCs w:val="28"/>
        </w:rPr>
        <w:t>-</w:t>
      </w:r>
      <w:r w:rsidRPr="004C6627">
        <w:rPr>
          <w:sz w:val="28"/>
          <w:szCs w:val="28"/>
        </w:rPr>
        <w:t xml:space="preserve"> 76,3% годового плана). В реальном выражении это на 21,9% больше</w:t>
      </w:r>
      <w:r w:rsidR="00C257FA" w:rsidRPr="004C6627">
        <w:rPr>
          <w:sz w:val="28"/>
          <w:szCs w:val="28"/>
        </w:rPr>
        <w:t>, чем за январь-сентябрь 2007</w:t>
      </w:r>
      <w:r w:rsidR="004C6627" w:rsidRPr="004C6627">
        <w:rPr>
          <w:sz w:val="28"/>
          <w:szCs w:val="28"/>
        </w:rPr>
        <w:t xml:space="preserve"> </w:t>
      </w:r>
      <w:r w:rsidR="00C257FA" w:rsidRPr="004C6627">
        <w:rPr>
          <w:sz w:val="28"/>
          <w:szCs w:val="28"/>
        </w:rPr>
        <w:t>г</w:t>
      </w:r>
      <w:r w:rsidRPr="004C6627">
        <w:rPr>
          <w:sz w:val="28"/>
          <w:szCs w:val="28"/>
        </w:rPr>
        <w:t xml:space="preserve">. Отношение доходов консолидированного бюджета к ВВП (централизация доходов) в январе-сентябре 2008 года составило 51,5% (в январе-сентябре 2007 года </w:t>
      </w:r>
      <w:r w:rsidR="00C257FA" w:rsidRPr="004C6627">
        <w:rPr>
          <w:sz w:val="28"/>
          <w:szCs w:val="28"/>
        </w:rPr>
        <w:t>- 49,4%) [14].</w:t>
      </w:r>
    </w:p>
    <w:p w:rsidR="004D470D" w:rsidRPr="004C6627" w:rsidRDefault="004D470D" w:rsidP="004C6627">
      <w:pPr>
        <w:keepNext/>
        <w:spacing w:line="360" w:lineRule="auto"/>
        <w:ind w:firstLine="709"/>
        <w:rPr>
          <w:sz w:val="28"/>
          <w:szCs w:val="28"/>
        </w:rPr>
      </w:pPr>
      <w:r w:rsidRPr="004C6627">
        <w:rPr>
          <w:sz w:val="28"/>
          <w:szCs w:val="28"/>
        </w:rPr>
        <w:t xml:space="preserve">Рост поступлений в бюджет в определяющей мере обусловлен повышением эффективности функционирования экономики, увеличением реальных денежных доходов населения, внутреннего спроса, т.е. ростом основных налогооблагаемых баз. В январе-сентябре текущего года опережающими темпами по сравнению с тем же периодом прошлого года увеличился ВВП (на 10,7%), еще более значительно возросли выручка от реализации продукции, работ, услуг (на 22,6% в реальном выражении), прибыль до налогообложения (в 1,6 раза). Розничный товарооборот возрос на 22,7% вместо 13,7% в январе-сентябре 2007 года, объем внешней торговли товарами и услугами </w:t>
      </w:r>
      <w:r w:rsidR="00C257FA" w:rsidRPr="004C6627">
        <w:rPr>
          <w:sz w:val="28"/>
          <w:szCs w:val="28"/>
        </w:rPr>
        <w:t>-</w:t>
      </w:r>
      <w:r w:rsidRPr="004C6627">
        <w:rPr>
          <w:sz w:val="28"/>
          <w:szCs w:val="28"/>
        </w:rPr>
        <w:t xml:space="preserve"> на 53,9% вместо 21% за аналогичный период прошлого года.</w:t>
      </w:r>
    </w:p>
    <w:p w:rsidR="001549F3" w:rsidRPr="004C6627" w:rsidRDefault="001549F3" w:rsidP="004C6627">
      <w:pPr>
        <w:keepNext/>
        <w:spacing w:line="360" w:lineRule="auto"/>
        <w:ind w:firstLine="709"/>
        <w:rPr>
          <w:sz w:val="28"/>
          <w:szCs w:val="28"/>
        </w:rPr>
      </w:pPr>
      <w:r w:rsidRPr="004C6627">
        <w:rPr>
          <w:sz w:val="28"/>
          <w:szCs w:val="28"/>
        </w:rPr>
        <w:t>Изменение величины доходов, полученных в экономике, и поступлений доходов в бюджет отражает коэффициент динамичности бюджетных доходов, характеризующий воздействие автоматических и дискреционных эффектов на доходы бюджета. Данный показатель рассчитывается как отношение процентного роста бюджетных поступлений к процентному росту ВВП. Расчеты показывают, что за девять месяцев 2008 года динамичность доходов составила 1,043, что свидетельствует, во-первых, о более быстром темпе роста реальных доходов консолидированного бюджета по отношению к темпу роста ВВП, и, во-вторых, что рост ВВП на единицу ведет к росту налоговых поступлений в бюджет более чем на единицу (за девять месяцев 2007 года динамичность доходов была 1,037).</w:t>
      </w:r>
    </w:p>
    <w:p w:rsidR="004D470D" w:rsidRDefault="004D470D" w:rsidP="004C6627">
      <w:pPr>
        <w:keepNext/>
        <w:spacing w:line="360" w:lineRule="auto"/>
        <w:ind w:firstLine="709"/>
        <w:rPr>
          <w:sz w:val="28"/>
          <w:szCs w:val="28"/>
        </w:rPr>
      </w:pPr>
      <w:r w:rsidRPr="004C6627">
        <w:rPr>
          <w:sz w:val="28"/>
          <w:szCs w:val="28"/>
        </w:rPr>
        <w:t xml:space="preserve">Динамика ежемесячных поступлений доходов в консолидированный бюджет представлена на рисунке </w:t>
      </w:r>
      <w:r w:rsidR="00444DD0" w:rsidRPr="004C6627">
        <w:rPr>
          <w:sz w:val="28"/>
          <w:szCs w:val="28"/>
        </w:rPr>
        <w:t>1</w:t>
      </w:r>
      <w:r w:rsidR="001549F3" w:rsidRPr="004C6627">
        <w:rPr>
          <w:sz w:val="28"/>
          <w:szCs w:val="28"/>
        </w:rPr>
        <w:t>.1</w:t>
      </w:r>
      <w:r w:rsidRPr="004C6627">
        <w:rPr>
          <w:sz w:val="28"/>
          <w:szCs w:val="28"/>
        </w:rPr>
        <w:t>.</w:t>
      </w:r>
    </w:p>
    <w:p w:rsidR="004C6627" w:rsidRPr="004C6627" w:rsidRDefault="004C6627" w:rsidP="004C6627">
      <w:pPr>
        <w:keepNext/>
        <w:spacing w:line="360" w:lineRule="auto"/>
        <w:ind w:firstLine="709"/>
        <w:rPr>
          <w:sz w:val="28"/>
          <w:szCs w:val="28"/>
        </w:rPr>
      </w:pPr>
    </w:p>
    <w:p w:rsidR="004D470D" w:rsidRPr="004C6627" w:rsidRDefault="000327D9" w:rsidP="004C6627">
      <w:pPr>
        <w:keepNext/>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43.75pt">
            <v:imagedata r:id="rId7" o:title=""/>
          </v:shape>
        </w:pict>
      </w:r>
    </w:p>
    <w:p w:rsidR="004D470D" w:rsidRPr="004C6627" w:rsidRDefault="001549F3" w:rsidP="004C6627">
      <w:pPr>
        <w:keepNext/>
        <w:spacing w:line="360" w:lineRule="auto"/>
        <w:ind w:firstLine="709"/>
        <w:rPr>
          <w:b/>
          <w:sz w:val="28"/>
          <w:szCs w:val="26"/>
        </w:rPr>
      </w:pPr>
      <w:r w:rsidRPr="004C6627">
        <w:rPr>
          <w:b/>
          <w:sz w:val="28"/>
          <w:szCs w:val="26"/>
        </w:rPr>
        <w:t>Рис</w:t>
      </w:r>
      <w:r w:rsidR="00444DD0" w:rsidRPr="004C6627">
        <w:rPr>
          <w:b/>
          <w:sz w:val="28"/>
          <w:szCs w:val="26"/>
        </w:rPr>
        <w:t>унок 1</w:t>
      </w:r>
      <w:r w:rsidRPr="004C6627">
        <w:rPr>
          <w:b/>
          <w:sz w:val="28"/>
          <w:szCs w:val="26"/>
        </w:rPr>
        <w:t>.1 -</w:t>
      </w:r>
      <w:r w:rsidR="004D470D" w:rsidRPr="004C6627">
        <w:rPr>
          <w:b/>
          <w:sz w:val="28"/>
          <w:szCs w:val="26"/>
        </w:rPr>
        <w:t xml:space="preserve"> Реальные темпы роста доходов консолидированного бюд</w:t>
      </w:r>
      <w:r w:rsidRPr="004C6627">
        <w:rPr>
          <w:b/>
          <w:sz w:val="28"/>
          <w:szCs w:val="26"/>
        </w:rPr>
        <w:t>жета (в % к предыдущему месяцу)</w:t>
      </w:r>
    </w:p>
    <w:p w:rsidR="005B2745" w:rsidRPr="004C6627" w:rsidRDefault="005B2745" w:rsidP="004C6627">
      <w:pPr>
        <w:pStyle w:val="ac"/>
        <w:keepNext/>
        <w:widowControl w:val="0"/>
        <w:adjustRightInd w:val="0"/>
        <w:rPr>
          <w:szCs w:val="24"/>
        </w:rPr>
      </w:pPr>
      <w:r w:rsidRPr="004C6627">
        <w:rPr>
          <w:szCs w:val="24"/>
        </w:rPr>
        <w:t>Примечание - Источник: [14]</w:t>
      </w:r>
    </w:p>
    <w:p w:rsidR="005B2745" w:rsidRPr="004C6627" w:rsidRDefault="005B2745" w:rsidP="004C6627">
      <w:pPr>
        <w:keepNext/>
        <w:spacing w:line="360" w:lineRule="auto"/>
        <w:ind w:firstLine="709"/>
        <w:rPr>
          <w:sz w:val="28"/>
          <w:szCs w:val="28"/>
        </w:rPr>
      </w:pPr>
    </w:p>
    <w:p w:rsidR="004D470D" w:rsidRPr="004C6627" w:rsidRDefault="004D470D" w:rsidP="004C6627">
      <w:pPr>
        <w:keepNext/>
        <w:spacing w:line="360" w:lineRule="auto"/>
        <w:ind w:firstLine="709"/>
        <w:rPr>
          <w:sz w:val="28"/>
          <w:szCs w:val="28"/>
        </w:rPr>
      </w:pPr>
      <w:r w:rsidRPr="004C6627">
        <w:rPr>
          <w:sz w:val="28"/>
          <w:szCs w:val="28"/>
        </w:rPr>
        <w:t xml:space="preserve">Основными доходными источниками консолидированного бюджета были НДС, доходы от внешнеэкономической деятельности, налог на прибыль и акцизы. Их доля в доходах консолидированного бюджета составила 48,9%. При этом 17,8% всех поступлений в бюджет обеспечено за счет налога на добавленную стоимость, 15,5% - налоговых доходов от внешнеэкономической деятельности. Взносы на государственное социальное страхование составили 21,7% всех доходов консолидированного бюджета </w:t>
      </w:r>
      <w:r w:rsidR="00444DD0" w:rsidRPr="004C6627">
        <w:rPr>
          <w:sz w:val="28"/>
          <w:szCs w:val="28"/>
        </w:rPr>
        <w:t>(таблица 1.1)</w:t>
      </w:r>
      <w:r w:rsidRPr="004C6627">
        <w:rPr>
          <w:sz w:val="28"/>
          <w:szCs w:val="28"/>
        </w:rPr>
        <w:t>.</w:t>
      </w:r>
    </w:p>
    <w:p w:rsidR="00444DD0" w:rsidRPr="004C6627" w:rsidRDefault="00444DD0" w:rsidP="004C6627">
      <w:pPr>
        <w:keepNext/>
        <w:spacing w:line="360" w:lineRule="auto"/>
        <w:ind w:firstLine="709"/>
        <w:rPr>
          <w:sz w:val="28"/>
          <w:szCs w:val="28"/>
        </w:rPr>
      </w:pPr>
    </w:p>
    <w:p w:rsidR="004D470D" w:rsidRPr="004C6627" w:rsidRDefault="00444DD0" w:rsidP="004C6627">
      <w:pPr>
        <w:keepNext/>
        <w:spacing w:line="360" w:lineRule="auto"/>
        <w:ind w:firstLine="709"/>
        <w:rPr>
          <w:b/>
          <w:sz w:val="28"/>
          <w:szCs w:val="26"/>
        </w:rPr>
      </w:pPr>
      <w:r w:rsidRPr="004C6627">
        <w:rPr>
          <w:b/>
          <w:sz w:val="28"/>
          <w:szCs w:val="26"/>
        </w:rPr>
        <w:t xml:space="preserve">Таблица 1.1 - </w:t>
      </w:r>
      <w:r w:rsidR="004D470D" w:rsidRPr="004C6627">
        <w:rPr>
          <w:b/>
          <w:sz w:val="28"/>
          <w:szCs w:val="26"/>
        </w:rPr>
        <w:t>Динамика структуры доходов консолидированного бюджета за я</w:t>
      </w:r>
      <w:r w:rsidRPr="004C6627">
        <w:rPr>
          <w:b/>
          <w:sz w:val="28"/>
          <w:szCs w:val="26"/>
        </w:rPr>
        <w:t>нварь-cентябрь 2006-2008 гг., %</w:t>
      </w:r>
    </w:p>
    <w:tbl>
      <w:tblPr>
        <w:tblStyle w:val="af"/>
        <w:tblW w:w="5000" w:type="pct"/>
        <w:tblLook w:val="01E0" w:firstRow="1" w:lastRow="1" w:firstColumn="1" w:lastColumn="1" w:noHBand="0" w:noVBand="0"/>
      </w:tblPr>
      <w:tblGrid>
        <w:gridCol w:w="3491"/>
        <w:gridCol w:w="2119"/>
        <w:gridCol w:w="1971"/>
        <w:gridCol w:w="1989"/>
      </w:tblGrid>
      <w:tr w:rsidR="00444DD0" w:rsidRPr="004C6627">
        <w:tc>
          <w:tcPr>
            <w:tcW w:w="1824" w:type="pct"/>
          </w:tcPr>
          <w:p w:rsidR="00444DD0" w:rsidRPr="004C6627" w:rsidRDefault="00444DD0" w:rsidP="004C6627">
            <w:pPr>
              <w:keepNext/>
              <w:spacing w:line="360" w:lineRule="auto"/>
              <w:ind w:firstLine="0"/>
            </w:pPr>
            <w:r w:rsidRPr="004C6627">
              <w:t>Показатели</w:t>
            </w:r>
          </w:p>
        </w:tc>
        <w:tc>
          <w:tcPr>
            <w:tcW w:w="1107" w:type="pct"/>
          </w:tcPr>
          <w:p w:rsidR="00444DD0" w:rsidRPr="004C6627" w:rsidRDefault="00444DD0" w:rsidP="004C6627">
            <w:pPr>
              <w:keepNext/>
              <w:spacing w:line="360" w:lineRule="auto"/>
              <w:ind w:firstLine="0"/>
            </w:pPr>
            <w:r w:rsidRPr="004C6627">
              <w:t>январь-сентябрь 2006</w:t>
            </w:r>
          </w:p>
        </w:tc>
        <w:tc>
          <w:tcPr>
            <w:tcW w:w="1030" w:type="pct"/>
          </w:tcPr>
          <w:p w:rsidR="00444DD0" w:rsidRPr="004C6627" w:rsidRDefault="00444DD0" w:rsidP="004C6627">
            <w:pPr>
              <w:keepNext/>
              <w:spacing w:line="360" w:lineRule="auto"/>
              <w:ind w:firstLine="0"/>
            </w:pPr>
            <w:r w:rsidRPr="004C6627">
              <w:t>январь-сентябрь</w:t>
            </w:r>
          </w:p>
          <w:p w:rsidR="00444DD0" w:rsidRPr="004C6627" w:rsidRDefault="00444DD0" w:rsidP="004C6627">
            <w:pPr>
              <w:keepNext/>
              <w:spacing w:line="360" w:lineRule="auto"/>
              <w:ind w:firstLine="0"/>
            </w:pPr>
            <w:r w:rsidRPr="004C6627">
              <w:t>2007</w:t>
            </w:r>
          </w:p>
        </w:tc>
        <w:tc>
          <w:tcPr>
            <w:tcW w:w="1039" w:type="pct"/>
          </w:tcPr>
          <w:p w:rsidR="00444DD0" w:rsidRPr="004C6627" w:rsidRDefault="00444DD0" w:rsidP="004C6627">
            <w:pPr>
              <w:keepNext/>
              <w:spacing w:line="360" w:lineRule="auto"/>
              <w:ind w:firstLine="0"/>
            </w:pPr>
            <w:r w:rsidRPr="004C6627">
              <w:t>январь-сентябрь</w:t>
            </w:r>
          </w:p>
          <w:p w:rsidR="00444DD0" w:rsidRPr="004C6627" w:rsidRDefault="00444DD0" w:rsidP="004C6627">
            <w:pPr>
              <w:keepNext/>
              <w:spacing w:line="360" w:lineRule="auto"/>
              <w:ind w:firstLine="0"/>
            </w:pPr>
            <w:r w:rsidRPr="004C6627">
              <w:t>2008</w:t>
            </w:r>
          </w:p>
        </w:tc>
      </w:tr>
      <w:tr w:rsidR="00444DD0" w:rsidRPr="004C6627">
        <w:tc>
          <w:tcPr>
            <w:tcW w:w="1824" w:type="pct"/>
          </w:tcPr>
          <w:p w:rsidR="00444DD0" w:rsidRPr="004C6627" w:rsidRDefault="00444DD0" w:rsidP="004C6627">
            <w:pPr>
              <w:keepNext/>
              <w:spacing w:line="360" w:lineRule="auto"/>
              <w:ind w:firstLine="0"/>
            </w:pPr>
            <w:r w:rsidRPr="004C6627">
              <w:t>Налоговые доходы - всего</w:t>
            </w:r>
          </w:p>
        </w:tc>
        <w:tc>
          <w:tcPr>
            <w:tcW w:w="1107" w:type="pct"/>
          </w:tcPr>
          <w:p w:rsidR="00444DD0" w:rsidRPr="004C6627" w:rsidRDefault="00444DD0" w:rsidP="004C6627">
            <w:pPr>
              <w:keepNext/>
              <w:spacing w:line="360" w:lineRule="auto"/>
              <w:ind w:firstLine="0"/>
            </w:pPr>
            <w:r w:rsidRPr="004C6627">
              <w:t>70,9</w:t>
            </w:r>
          </w:p>
        </w:tc>
        <w:tc>
          <w:tcPr>
            <w:tcW w:w="1030" w:type="pct"/>
          </w:tcPr>
          <w:p w:rsidR="00444DD0" w:rsidRPr="004C6627" w:rsidRDefault="00444DD0" w:rsidP="004C6627">
            <w:pPr>
              <w:keepNext/>
              <w:spacing w:line="360" w:lineRule="auto"/>
              <w:ind w:firstLine="0"/>
            </w:pPr>
            <w:r w:rsidRPr="004C6627">
              <w:t>70,4</w:t>
            </w:r>
          </w:p>
        </w:tc>
        <w:tc>
          <w:tcPr>
            <w:tcW w:w="1039" w:type="pct"/>
          </w:tcPr>
          <w:p w:rsidR="00444DD0" w:rsidRPr="004C6627" w:rsidRDefault="00444DD0" w:rsidP="004C6627">
            <w:pPr>
              <w:keepNext/>
              <w:spacing w:line="360" w:lineRule="auto"/>
              <w:ind w:firstLine="0"/>
            </w:pPr>
            <w:r w:rsidRPr="004C6627">
              <w:t>71,2</w:t>
            </w:r>
          </w:p>
        </w:tc>
      </w:tr>
      <w:tr w:rsidR="00444DD0" w:rsidRPr="004C6627">
        <w:tc>
          <w:tcPr>
            <w:tcW w:w="1824" w:type="pct"/>
          </w:tcPr>
          <w:p w:rsidR="00444DD0" w:rsidRPr="004C6627" w:rsidRDefault="00444DD0" w:rsidP="004C6627">
            <w:pPr>
              <w:keepNext/>
              <w:spacing w:line="360" w:lineRule="auto"/>
              <w:ind w:firstLine="0"/>
            </w:pPr>
            <w:r w:rsidRPr="004C6627">
              <w:t>в том числе:</w:t>
            </w:r>
          </w:p>
        </w:tc>
        <w:tc>
          <w:tcPr>
            <w:tcW w:w="1107" w:type="pct"/>
          </w:tcPr>
          <w:p w:rsidR="00444DD0" w:rsidRPr="004C6627" w:rsidRDefault="00444DD0" w:rsidP="004C6627">
            <w:pPr>
              <w:keepNext/>
              <w:spacing w:line="360" w:lineRule="auto"/>
              <w:ind w:firstLine="0"/>
            </w:pPr>
          </w:p>
        </w:tc>
        <w:tc>
          <w:tcPr>
            <w:tcW w:w="1030" w:type="pct"/>
          </w:tcPr>
          <w:p w:rsidR="00444DD0" w:rsidRPr="004C6627" w:rsidRDefault="00444DD0" w:rsidP="004C6627">
            <w:pPr>
              <w:keepNext/>
              <w:spacing w:line="360" w:lineRule="auto"/>
              <w:ind w:firstLine="0"/>
            </w:pPr>
          </w:p>
        </w:tc>
        <w:tc>
          <w:tcPr>
            <w:tcW w:w="1039" w:type="pct"/>
          </w:tcPr>
          <w:p w:rsidR="00444DD0" w:rsidRPr="004C6627" w:rsidRDefault="00444DD0" w:rsidP="004C6627">
            <w:pPr>
              <w:keepNext/>
              <w:spacing w:line="360" w:lineRule="auto"/>
              <w:ind w:firstLine="0"/>
            </w:pPr>
          </w:p>
        </w:tc>
      </w:tr>
      <w:tr w:rsidR="00444DD0" w:rsidRPr="004C6627">
        <w:tc>
          <w:tcPr>
            <w:tcW w:w="1824" w:type="pct"/>
          </w:tcPr>
          <w:p w:rsidR="00444DD0" w:rsidRPr="004C6627" w:rsidRDefault="00444DD0" w:rsidP="004C6627">
            <w:pPr>
              <w:keepNext/>
              <w:spacing w:line="360" w:lineRule="auto"/>
              <w:ind w:firstLine="0"/>
            </w:pPr>
            <w:r w:rsidRPr="004C6627">
              <w:t>Налоги на доходы и прибыль</w:t>
            </w:r>
          </w:p>
        </w:tc>
        <w:tc>
          <w:tcPr>
            <w:tcW w:w="1107" w:type="pct"/>
          </w:tcPr>
          <w:p w:rsidR="00444DD0" w:rsidRPr="004C6627" w:rsidRDefault="00444DD0" w:rsidP="004C6627">
            <w:pPr>
              <w:keepNext/>
              <w:spacing w:line="360" w:lineRule="auto"/>
              <w:ind w:firstLine="0"/>
            </w:pPr>
            <w:r w:rsidRPr="004C6627">
              <w:t>16,3</w:t>
            </w:r>
          </w:p>
        </w:tc>
        <w:tc>
          <w:tcPr>
            <w:tcW w:w="1030" w:type="pct"/>
          </w:tcPr>
          <w:p w:rsidR="00444DD0" w:rsidRPr="004C6627" w:rsidRDefault="00444DD0" w:rsidP="004C6627">
            <w:pPr>
              <w:keepNext/>
              <w:spacing w:line="360" w:lineRule="auto"/>
              <w:ind w:firstLine="0"/>
            </w:pPr>
            <w:r w:rsidRPr="004C6627">
              <w:t>15,2</w:t>
            </w:r>
          </w:p>
        </w:tc>
        <w:tc>
          <w:tcPr>
            <w:tcW w:w="1039" w:type="pct"/>
          </w:tcPr>
          <w:p w:rsidR="00444DD0" w:rsidRPr="004C6627" w:rsidRDefault="00444DD0" w:rsidP="004C6627">
            <w:pPr>
              <w:keepNext/>
              <w:spacing w:line="360" w:lineRule="auto"/>
              <w:ind w:firstLine="0"/>
            </w:pPr>
            <w:r w:rsidRPr="004C6627">
              <w:t>17,0</w:t>
            </w:r>
          </w:p>
        </w:tc>
      </w:tr>
      <w:tr w:rsidR="00444DD0" w:rsidRPr="004C6627">
        <w:tc>
          <w:tcPr>
            <w:tcW w:w="1824" w:type="pct"/>
          </w:tcPr>
          <w:p w:rsidR="00444DD0" w:rsidRPr="004C6627" w:rsidRDefault="00444DD0" w:rsidP="004C6627">
            <w:pPr>
              <w:keepNext/>
              <w:spacing w:line="360" w:lineRule="auto"/>
              <w:ind w:firstLine="0"/>
            </w:pPr>
            <w:r w:rsidRPr="004C6627">
              <w:t>в т.ч. - подоходный налог</w:t>
            </w:r>
          </w:p>
        </w:tc>
        <w:tc>
          <w:tcPr>
            <w:tcW w:w="1107" w:type="pct"/>
          </w:tcPr>
          <w:p w:rsidR="00444DD0" w:rsidRPr="004C6627" w:rsidRDefault="00444DD0" w:rsidP="004C6627">
            <w:pPr>
              <w:keepNext/>
              <w:spacing w:line="360" w:lineRule="auto"/>
              <w:ind w:firstLine="0"/>
            </w:pPr>
            <w:r w:rsidRPr="004C6627">
              <w:t>6,4</w:t>
            </w:r>
          </w:p>
        </w:tc>
        <w:tc>
          <w:tcPr>
            <w:tcW w:w="1030" w:type="pct"/>
          </w:tcPr>
          <w:p w:rsidR="00444DD0" w:rsidRPr="004C6627" w:rsidRDefault="00444DD0" w:rsidP="004C6627">
            <w:pPr>
              <w:keepNext/>
              <w:spacing w:line="360" w:lineRule="auto"/>
              <w:ind w:firstLine="0"/>
            </w:pPr>
            <w:r w:rsidRPr="004C6627">
              <w:t>6,2</w:t>
            </w:r>
          </w:p>
        </w:tc>
        <w:tc>
          <w:tcPr>
            <w:tcW w:w="1039" w:type="pct"/>
          </w:tcPr>
          <w:p w:rsidR="00444DD0" w:rsidRPr="004C6627" w:rsidRDefault="00444DD0" w:rsidP="004C6627">
            <w:pPr>
              <w:keepNext/>
              <w:spacing w:line="360" w:lineRule="auto"/>
              <w:ind w:firstLine="0"/>
            </w:pPr>
            <w:r w:rsidRPr="004C6627">
              <w:t>5,9</w:t>
            </w:r>
          </w:p>
        </w:tc>
      </w:tr>
      <w:tr w:rsidR="00444DD0" w:rsidRPr="004C6627">
        <w:tc>
          <w:tcPr>
            <w:tcW w:w="1824" w:type="pct"/>
          </w:tcPr>
          <w:p w:rsidR="00444DD0" w:rsidRPr="004C6627" w:rsidRDefault="00444DD0" w:rsidP="004C6627">
            <w:pPr>
              <w:keepNext/>
              <w:spacing w:line="360" w:lineRule="auto"/>
              <w:ind w:firstLine="0"/>
            </w:pPr>
            <w:r w:rsidRPr="004C6627">
              <w:t>Налоги на фонд заработной платы</w:t>
            </w:r>
          </w:p>
        </w:tc>
        <w:tc>
          <w:tcPr>
            <w:tcW w:w="1107" w:type="pct"/>
          </w:tcPr>
          <w:p w:rsidR="00444DD0" w:rsidRPr="004C6627" w:rsidRDefault="00444DD0" w:rsidP="004C6627">
            <w:pPr>
              <w:keepNext/>
              <w:spacing w:line="360" w:lineRule="auto"/>
              <w:ind w:firstLine="0"/>
            </w:pPr>
            <w:r w:rsidRPr="004C6627">
              <w:t>1,8</w:t>
            </w:r>
          </w:p>
        </w:tc>
        <w:tc>
          <w:tcPr>
            <w:tcW w:w="1030" w:type="pct"/>
          </w:tcPr>
          <w:p w:rsidR="00444DD0" w:rsidRPr="004C6627" w:rsidRDefault="00444DD0" w:rsidP="004C6627">
            <w:pPr>
              <w:keepNext/>
              <w:spacing w:line="360" w:lineRule="auto"/>
              <w:ind w:firstLine="0"/>
            </w:pPr>
            <w:r w:rsidRPr="004C6627">
              <w:t>0</w:t>
            </w:r>
          </w:p>
        </w:tc>
        <w:tc>
          <w:tcPr>
            <w:tcW w:w="1039" w:type="pct"/>
          </w:tcPr>
          <w:p w:rsidR="00444DD0" w:rsidRPr="004C6627" w:rsidRDefault="00444DD0" w:rsidP="004C6627">
            <w:pPr>
              <w:keepNext/>
              <w:spacing w:line="360" w:lineRule="auto"/>
              <w:ind w:firstLine="0"/>
            </w:pPr>
            <w:r w:rsidRPr="004C6627">
              <w:t>0</w:t>
            </w:r>
          </w:p>
        </w:tc>
      </w:tr>
      <w:tr w:rsidR="00444DD0" w:rsidRPr="004C6627">
        <w:tc>
          <w:tcPr>
            <w:tcW w:w="1824" w:type="pct"/>
          </w:tcPr>
          <w:p w:rsidR="00444DD0" w:rsidRPr="004C6627" w:rsidRDefault="00444DD0" w:rsidP="004C6627">
            <w:pPr>
              <w:keepNext/>
              <w:spacing w:line="360" w:lineRule="auto"/>
              <w:ind w:firstLine="0"/>
            </w:pPr>
            <w:r w:rsidRPr="004C6627">
              <w:t>Налоги на собственность</w:t>
            </w:r>
          </w:p>
        </w:tc>
        <w:tc>
          <w:tcPr>
            <w:tcW w:w="1107" w:type="pct"/>
          </w:tcPr>
          <w:p w:rsidR="00444DD0" w:rsidRPr="004C6627" w:rsidRDefault="00444DD0" w:rsidP="004C6627">
            <w:pPr>
              <w:keepNext/>
              <w:spacing w:line="360" w:lineRule="auto"/>
              <w:ind w:firstLine="0"/>
            </w:pPr>
            <w:r w:rsidRPr="004C6627">
              <w:t>3,4</w:t>
            </w:r>
          </w:p>
        </w:tc>
        <w:tc>
          <w:tcPr>
            <w:tcW w:w="1030" w:type="pct"/>
          </w:tcPr>
          <w:p w:rsidR="00444DD0" w:rsidRPr="004C6627" w:rsidRDefault="00444DD0" w:rsidP="004C6627">
            <w:pPr>
              <w:keepNext/>
              <w:spacing w:line="360" w:lineRule="auto"/>
              <w:ind w:firstLine="0"/>
            </w:pPr>
            <w:r w:rsidRPr="004C6627">
              <w:t>3,2</w:t>
            </w:r>
          </w:p>
        </w:tc>
        <w:tc>
          <w:tcPr>
            <w:tcW w:w="1039" w:type="pct"/>
          </w:tcPr>
          <w:p w:rsidR="00444DD0" w:rsidRPr="004C6627" w:rsidRDefault="00444DD0" w:rsidP="004C6627">
            <w:pPr>
              <w:keepNext/>
              <w:spacing w:line="360" w:lineRule="auto"/>
              <w:ind w:firstLine="0"/>
            </w:pPr>
            <w:r w:rsidRPr="004C6627">
              <w:t>3,1</w:t>
            </w:r>
          </w:p>
        </w:tc>
      </w:tr>
      <w:tr w:rsidR="00444DD0" w:rsidRPr="004C6627">
        <w:tc>
          <w:tcPr>
            <w:tcW w:w="1824" w:type="pct"/>
          </w:tcPr>
          <w:p w:rsidR="00444DD0" w:rsidRPr="004C6627" w:rsidRDefault="00444DD0" w:rsidP="004C6627">
            <w:pPr>
              <w:keepNext/>
              <w:spacing w:line="360" w:lineRule="auto"/>
              <w:ind w:firstLine="0"/>
            </w:pPr>
            <w:r w:rsidRPr="004C6627">
              <w:t>Налоги на товары и услуги</w:t>
            </w:r>
          </w:p>
        </w:tc>
        <w:tc>
          <w:tcPr>
            <w:tcW w:w="1107" w:type="pct"/>
          </w:tcPr>
          <w:p w:rsidR="00444DD0" w:rsidRPr="004C6627" w:rsidRDefault="00444DD0" w:rsidP="004C6627">
            <w:pPr>
              <w:keepNext/>
              <w:spacing w:line="360" w:lineRule="auto"/>
              <w:ind w:firstLine="0"/>
            </w:pPr>
            <w:r w:rsidRPr="004C6627">
              <w:t>38,7</w:t>
            </w:r>
          </w:p>
        </w:tc>
        <w:tc>
          <w:tcPr>
            <w:tcW w:w="1030" w:type="pct"/>
          </w:tcPr>
          <w:p w:rsidR="00444DD0" w:rsidRPr="004C6627" w:rsidRDefault="00444DD0" w:rsidP="004C6627">
            <w:pPr>
              <w:keepNext/>
              <w:spacing w:line="360" w:lineRule="auto"/>
              <w:ind w:firstLine="0"/>
            </w:pPr>
            <w:r w:rsidRPr="004C6627">
              <w:t>35,1</w:t>
            </w:r>
          </w:p>
        </w:tc>
        <w:tc>
          <w:tcPr>
            <w:tcW w:w="1039" w:type="pct"/>
          </w:tcPr>
          <w:p w:rsidR="00444DD0" w:rsidRPr="004C6627" w:rsidRDefault="00444DD0" w:rsidP="004C6627">
            <w:pPr>
              <w:keepNext/>
              <w:spacing w:line="360" w:lineRule="auto"/>
              <w:ind w:firstLine="0"/>
            </w:pPr>
            <w:r w:rsidRPr="004C6627">
              <w:t>31,7</w:t>
            </w:r>
          </w:p>
        </w:tc>
      </w:tr>
      <w:tr w:rsidR="00444DD0" w:rsidRPr="004C6627">
        <w:tc>
          <w:tcPr>
            <w:tcW w:w="1824" w:type="pct"/>
          </w:tcPr>
          <w:p w:rsidR="00444DD0" w:rsidRPr="004C6627" w:rsidRDefault="00444DD0" w:rsidP="004C6627">
            <w:pPr>
              <w:keepNext/>
              <w:spacing w:line="360" w:lineRule="auto"/>
              <w:ind w:firstLine="0"/>
            </w:pPr>
            <w:r w:rsidRPr="004C6627">
              <w:t>в т.ч. - НДС</w:t>
            </w:r>
          </w:p>
        </w:tc>
        <w:tc>
          <w:tcPr>
            <w:tcW w:w="1107" w:type="pct"/>
          </w:tcPr>
          <w:p w:rsidR="00444DD0" w:rsidRPr="004C6627" w:rsidRDefault="00444DD0" w:rsidP="004C6627">
            <w:pPr>
              <w:keepNext/>
              <w:spacing w:line="360" w:lineRule="auto"/>
              <w:ind w:firstLine="0"/>
            </w:pPr>
            <w:r w:rsidRPr="004C6627">
              <w:t>19,0</w:t>
            </w:r>
          </w:p>
        </w:tc>
        <w:tc>
          <w:tcPr>
            <w:tcW w:w="1030" w:type="pct"/>
          </w:tcPr>
          <w:p w:rsidR="00444DD0" w:rsidRPr="004C6627" w:rsidRDefault="00444DD0" w:rsidP="004C6627">
            <w:pPr>
              <w:keepNext/>
              <w:spacing w:line="360" w:lineRule="auto"/>
              <w:ind w:firstLine="0"/>
            </w:pPr>
            <w:r w:rsidRPr="004C6627">
              <w:t>17,9</w:t>
            </w:r>
          </w:p>
        </w:tc>
        <w:tc>
          <w:tcPr>
            <w:tcW w:w="1039" w:type="pct"/>
          </w:tcPr>
          <w:p w:rsidR="00444DD0" w:rsidRPr="004C6627" w:rsidRDefault="00444DD0" w:rsidP="004C6627">
            <w:pPr>
              <w:keepNext/>
              <w:spacing w:line="360" w:lineRule="auto"/>
              <w:ind w:firstLine="0"/>
            </w:pPr>
            <w:r w:rsidRPr="004C6627">
              <w:t>17,8</w:t>
            </w:r>
          </w:p>
        </w:tc>
      </w:tr>
      <w:tr w:rsidR="00444DD0" w:rsidRPr="004C6627">
        <w:tc>
          <w:tcPr>
            <w:tcW w:w="1824" w:type="pct"/>
          </w:tcPr>
          <w:p w:rsidR="00444DD0" w:rsidRPr="004C6627" w:rsidRDefault="00444DD0" w:rsidP="004C6627">
            <w:pPr>
              <w:keepNext/>
              <w:spacing w:line="360" w:lineRule="auto"/>
              <w:ind w:firstLine="0"/>
            </w:pPr>
            <w:r w:rsidRPr="004C6627">
              <w:t>- акцизы</w:t>
            </w:r>
          </w:p>
        </w:tc>
        <w:tc>
          <w:tcPr>
            <w:tcW w:w="1107" w:type="pct"/>
          </w:tcPr>
          <w:p w:rsidR="00444DD0" w:rsidRPr="004C6627" w:rsidRDefault="00444DD0" w:rsidP="004C6627">
            <w:pPr>
              <w:keepNext/>
              <w:spacing w:line="360" w:lineRule="auto"/>
              <w:ind w:firstLine="0"/>
            </w:pPr>
            <w:r w:rsidRPr="004C6627">
              <w:t>7,5</w:t>
            </w:r>
          </w:p>
        </w:tc>
        <w:tc>
          <w:tcPr>
            <w:tcW w:w="1030" w:type="pct"/>
          </w:tcPr>
          <w:p w:rsidR="00444DD0" w:rsidRPr="004C6627" w:rsidRDefault="00444DD0" w:rsidP="004C6627">
            <w:pPr>
              <w:keepNext/>
              <w:spacing w:line="360" w:lineRule="auto"/>
              <w:ind w:firstLine="0"/>
            </w:pPr>
            <w:r w:rsidRPr="004C6627">
              <w:t>6,4</w:t>
            </w:r>
          </w:p>
        </w:tc>
        <w:tc>
          <w:tcPr>
            <w:tcW w:w="1039" w:type="pct"/>
          </w:tcPr>
          <w:p w:rsidR="00444DD0" w:rsidRPr="004C6627" w:rsidRDefault="00444DD0" w:rsidP="004C6627">
            <w:pPr>
              <w:keepNext/>
              <w:spacing w:line="360" w:lineRule="auto"/>
              <w:ind w:firstLine="0"/>
            </w:pPr>
            <w:r w:rsidRPr="004C6627">
              <w:t>6,1</w:t>
            </w:r>
          </w:p>
        </w:tc>
      </w:tr>
      <w:tr w:rsidR="00444DD0" w:rsidRPr="004C6627">
        <w:tc>
          <w:tcPr>
            <w:tcW w:w="1824" w:type="pct"/>
          </w:tcPr>
          <w:p w:rsidR="00444DD0" w:rsidRPr="004C6627" w:rsidRDefault="00444DD0" w:rsidP="004C6627">
            <w:pPr>
              <w:keepNext/>
              <w:spacing w:line="360" w:lineRule="auto"/>
              <w:ind w:firstLine="0"/>
            </w:pPr>
            <w:r w:rsidRPr="004C6627">
              <w:t>Налоговые доходы от внешнеэкономической деятельности</w:t>
            </w:r>
          </w:p>
        </w:tc>
        <w:tc>
          <w:tcPr>
            <w:tcW w:w="1107" w:type="pct"/>
          </w:tcPr>
          <w:p w:rsidR="00444DD0" w:rsidRPr="004C6627" w:rsidRDefault="00444DD0" w:rsidP="004C6627">
            <w:pPr>
              <w:keepNext/>
              <w:spacing w:line="360" w:lineRule="auto"/>
              <w:ind w:firstLine="0"/>
            </w:pPr>
            <w:r w:rsidRPr="004C6627">
              <w:t>5,4</w:t>
            </w:r>
          </w:p>
        </w:tc>
        <w:tc>
          <w:tcPr>
            <w:tcW w:w="1030" w:type="pct"/>
          </w:tcPr>
          <w:p w:rsidR="00444DD0" w:rsidRPr="004C6627" w:rsidRDefault="00444DD0" w:rsidP="004C6627">
            <w:pPr>
              <w:keepNext/>
              <w:spacing w:line="360" w:lineRule="auto"/>
              <w:ind w:firstLine="0"/>
            </w:pPr>
            <w:r w:rsidRPr="004C6627">
              <w:t>12,6</w:t>
            </w:r>
          </w:p>
        </w:tc>
        <w:tc>
          <w:tcPr>
            <w:tcW w:w="1039" w:type="pct"/>
          </w:tcPr>
          <w:p w:rsidR="00444DD0" w:rsidRPr="004C6627" w:rsidRDefault="00444DD0" w:rsidP="004C6627">
            <w:pPr>
              <w:keepNext/>
              <w:spacing w:line="360" w:lineRule="auto"/>
              <w:ind w:firstLine="0"/>
            </w:pPr>
            <w:r w:rsidRPr="004C6627">
              <w:t>15,5</w:t>
            </w:r>
          </w:p>
        </w:tc>
      </w:tr>
      <w:tr w:rsidR="00444DD0" w:rsidRPr="004C6627">
        <w:tc>
          <w:tcPr>
            <w:tcW w:w="1824" w:type="pct"/>
          </w:tcPr>
          <w:p w:rsidR="00444DD0" w:rsidRPr="004C6627" w:rsidRDefault="00444DD0" w:rsidP="004C6627">
            <w:pPr>
              <w:keepNext/>
              <w:spacing w:line="360" w:lineRule="auto"/>
              <w:ind w:firstLine="0"/>
            </w:pPr>
            <w:r w:rsidRPr="004C6627">
              <w:t>Взносы на государственное социальное страхование</w:t>
            </w:r>
          </w:p>
        </w:tc>
        <w:tc>
          <w:tcPr>
            <w:tcW w:w="1107" w:type="pct"/>
          </w:tcPr>
          <w:p w:rsidR="00444DD0" w:rsidRPr="004C6627" w:rsidRDefault="00444DD0" w:rsidP="004C6627">
            <w:pPr>
              <w:keepNext/>
              <w:spacing w:line="360" w:lineRule="auto"/>
              <w:ind w:firstLine="0"/>
            </w:pPr>
            <w:r w:rsidRPr="004C6627">
              <w:t>24,8</w:t>
            </w:r>
          </w:p>
        </w:tc>
        <w:tc>
          <w:tcPr>
            <w:tcW w:w="1030" w:type="pct"/>
          </w:tcPr>
          <w:p w:rsidR="00444DD0" w:rsidRPr="004C6627" w:rsidRDefault="00444DD0" w:rsidP="004C6627">
            <w:pPr>
              <w:keepNext/>
              <w:spacing w:line="360" w:lineRule="auto"/>
              <w:ind w:firstLine="0"/>
            </w:pPr>
            <w:r w:rsidRPr="004C6627">
              <w:t>23,8</w:t>
            </w:r>
          </w:p>
        </w:tc>
        <w:tc>
          <w:tcPr>
            <w:tcW w:w="1039" w:type="pct"/>
          </w:tcPr>
          <w:p w:rsidR="00444DD0" w:rsidRPr="004C6627" w:rsidRDefault="00444DD0" w:rsidP="004C6627">
            <w:pPr>
              <w:keepNext/>
              <w:spacing w:line="360" w:lineRule="auto"/>
              <w:ind w:firstLine="0"/>
            </w:pPr>
            <w:r w:rsidRPr="004C6627">
              <w:t>21,7</w:t>
            </w:r>
          </w:p>
        </w:tc>
      </w:tr>
      <w:tr w:rsidR="00444DD0" w:rsidRPr="004C6627">
        <w:tc>
          <w:tcPr>
            <w:tcW w:w="1824" w:type="pct"/>
          </w:tcPr>
          <w:p w:rsidR="00444DD0" w:rsidRPr="004C6627" w:rsidRDefault="00444DD0" w:rsidP="004C6627">
            <w:pPr>
              <w:keepNext/>
              <w:spacing w:line="360" w:lineRule="auto"/>
              <w:ind w:firstLine="0"/>
            </w:pPr>
            <w:r w:rsidRPr="004C6627">
              <w:t>Неналоговые доходы</w:t>
            </w:r>
          </w:p>
        </w:tc>
        <w:tc>
          <w:tcPr>
            <w:tcW w:w="1107" w:type="pct"/>
          </w:tcPr>
          <w:p w:rsidR="00444DD0" w:rsidRPr="004C6627" w:rsidRDefault="00444DD0" w:rsidP="004C6627">
            <w:pPr>
              <w:keepNext/>
              <w:spacing w:line="360" w:lineRule="auto"/>
              <w:ind w:firstLine="0"/>
            </w:pPr>
            <w:r w:rsidRPr="004C6627">
              <w:t>4,3</w:t>
            </w:r>
          </w:p>
        </w:tc>
        <w:tc>
          <w:tcPr>
            <w:tcW w:w="1030" w:type="pct"/>
          </w:tcPr>
          <w:p w:rsidR="00444DD0" w:rsidRPr="004C6627" w:rsidRDefault="00444DD0" w:rsidP="004C6627">
            <w:pPr>
              <w:keepNext/>
              <w:spacing w:line="360" w:lineRule="auto"/>
              <w:ind w:firstLine="0"/>
            </w:pPr>
            <w:r w:rsidRPr="004C6627">
              <w:t>5,8</w:t>
            </w:r>
          </w:p>
        </w:tc>
        <w:tc>
          <w:tcPr>
            <w:tcW w:w="1039" w:type="pct"/>
          </w:tcPr>
          <w:p w:rsidR="00444DD0" w:rsidRPr="004C6627" w:rsidRDefault="00444DD0" w:rsidP="004C6627">
            <w:pPr>
              <w:keepNext/>
              <w:spacing w:line="360" w:lineRule="auto"/>
              <w:ind w:firstLine="0"/>
            </w:pPr>
            <w:r w:rsidRPr="004C6627">
              <w:t>7,1</w:t>
            </w:r>
          </w:p>
        </w:tc>
      </w:tr>
      <w:tr w:rsidR="00444DD0" w:rsidRPr="004C6627">
        <w:tc>
          <w:tcPr>
            <w:tcW w:w="1824" w:type="pct"/>
          </w:tcPr>
          <w:p w:rsidR="00444DD0" w:rsidRPr="004C6627" w:rsidRDefault="00444DD0" w:rsidP="004C6627">
            <w:pPr>
              <w:keepNext/>
              <w:spacing w:line="360" w:lineRule="auto"/>
              <w:ind w:firstLine="0"/>
            </w:pPr>
            <w:r w:rsidRPr="004C6627">
              <w:t>Итого доходов</w:t>
            </w:r>
          </w:p>
        </w:tc>
        <w:tc>
          <w:tcPr>
            <w:tcW w:w="1107" w:type="pct"/>
          </w:tcPr>
          <w:p w:rsidR="00444DD0" w:rsidRPr="004C6627" w:rsidRDefault="00444DD0" w:rsidP="004C6627">
            <w:pPr>
              <w:keepNext/>
              <w:spacing w:line="360" w:lineRule="auto"/>
              <w:ind w:firstLine="0"/>
            </w:pPr>
            <w:r w:rsidRPr="004C6627">
              <w:t>100,0</w:t>
            </w:r>
          </w:p>
        </w:tc>
        <w:tc>
          <w:tcPr>
            <w:tcW w:w="1030" w:type="pct"/>
          </w:tcPr>
          <w:p w:rsidR="00444DD0" w:rsidRPr="004C6627" w:rsidRDefault="00444DD0" w:rsidP="004C6627">
            <w:pPr>
              <w:keepNext/>
              <w:spacing w:line="360" w:lineRule="auto"/>
              <w:ind w:firstLine="0"/>
            </w:pPr>
            <w:r w:rsidRPr="004C6627">
              <w:t>100,0</w:t>
            </w:r>
          </w:p>
        </w:tc>
        <w:tc>
          <w:tcPr>
            <w:tcW w:w="1039" w:type="pct"/>
          </w:tcPr>
          <w:p w:rsidR="00444DD0" w:rsidRPr="004C6627" w:rsidRDefault="00444DD0" w:rsidP="004C6627">
            <w:pPr>
              <w:keepNext/>
              <w:spacing w:line="360" w:lineRule="auto"/>
              <w:ind w:firstLine="0"/>
            </w:pPr>
            <w:r w:rsidRPr="004C6627">
              <w:t>100,0</w:t>
            </w:r>
          </w:p>
        </w:tc>
      </w:tr>
    </w:tbl>
    <w:p w:rsidR="00444DD0" w:rsidRPr="004C6627" w:rsidRDefault="00444DD0" w:rsidP="004C6627">
      <w:pPr>
        <w:pStyle w:val="ac"/>
        <w:keepNext/>
        <w:widowControl w:val="0"/>
        <w:adjustRightInd w:val="0"/>
        <w:rPr>
          <w:szCs w:val="24"/>
        </w:rPr>
      </w:pPr>
      <w:r w:rsidRPr="004C6627">
        <w:rPr>
          <w:szCs w:val="24"/>
        </w:rPr>
        <w:t>Примечание - Источник: [14]</w:t>
      </w:r>
    </w:p>
    <w:p w:rsidR="00444DD0" w:rsidRPr="004C6627" w:rsidRDefault="00444DD0" w:rsidP="004C6627">
      <w:pPr>
        <w:keepNext/>
        <w:spacing w:line="360" w:lineRule="auto"/>
        <w:ind w:firstLine="709"/>
        <w:rPr>
          <w:sz w:val="28"/>
          <w:szCs w:val="28"/>
        </w:rPr>
      </w:pPr>
    </w:p>
    <w:p w:rsidR="004D470D" w:rsidRPr="004C6627" w:rsidRDefault="004D470D" w:rsidP="004C6627">
      <w:pPr>
        <w:keepNext/>
        <w:spacing w:line="360" w:lineRule="auto"/>
        <w:ind w:firstLine="709"/>
        <w:rPr>
          <w:sz w:val="28"/>
          <w:szCs w:val="28"/>
        </w:rPr>
      </w:pPr>
      <w:r w:rsidRPr="004C6627">
        <w:rPr>
          <w:sz w:val="28"/>
          <w:szCs w:val="28"/>
        </w:rPr>
        <w:t>Задолженность по платежам в бюджет и государственные целевые бюджетные фонды по состоянию на 1 октября 2008</w:t>
      </w:r>
      <w:r w:rsidR="004C6627">
        <w:rPr>
          <w:sz w:val="28"/>
          <w:szCs w:val="28"/>
        </w:rPr>
        <w:t xml:space="preserve"> </w:t>
      </w:r>
      <w:r w:rsidR="008B0A0F" w:rsidRPr="004C6627">
        <w:rPr>
          <w:sz w:val="28"/>
          <w:szCs w:val="28"/>
        </w:rPr>
        <w:t>г.</w:t>
      </w:r>
      <w:r w:rsidRPr="004C6627">
        <w:rPr>
          <w:sz w:val="28"/>
          <w:szCs w:val="28"/>
        </w:rPr>
        <w:t xml:space="preserve"> составила 78,6 млрд. руб</w:t>
      </w:r>
      <w:r w:rsidR="008B0A0F" w:rsidRPr="004C6627">
        <w:rPr>
          <w:sz w:val="28"/>
          <w:szCs w:val="28"/>
        </w:rPr>
        <w:t>.</w:t>
      </w:r>
      <w:r w:rsidRPr="004C6627">
        <w:rPr>
          <w:sz w:val="28"/>
          <w:szCs w:val="28"/>
        </w:rPr>
        <w:t xml:space="preserve"> и уменьшилась по сравнению с началом года на 47,5%. По сравнению с 1 сентября 2008 года (103 млрд. рублей) задолженность по платежам в бюджет на 1 октября 2008 года сократилась на 23,7%. Отношение недоимки к скользящим годовым доходам консолидированного бюджета (без ФСЗН) уменьшилось с 0,51% на 1.10.2007 г. до 0,2% на 1.10.2008 г., т.е. более чем в два раза.</w:t>
      </w:r>
    </w:p>
    <w:p w:rsidR="004C6627" w:rsidRDefault="004C6627" w:rsidP="004C6627">
      <w:pPr>
        <w:keepNext/>
        <w:spacing w:line="360" w:lineRule="auto"/>
        <w:ind w:firstLine="709"/>
        <w:rPr>
          <w:b/>
          <w:sz w:val="28"/>
          <w:szCs w:val="28"/>
        </w:rPr>
      </w:pPr>
    </w:p>
    <w:p w:rsidR="001D1353" w:rsidRPr="004C6627" w:rsidRDefault="001D1353" w:rsidP="004C6627">
      <w:pPr>
        <w:keepNext/>
        <w:spacing w:line="360" w:lineRule="auto"/>
        <w:ind w:firstLine="709"/>
        <w:rPr>
          <w:b/>
          <w:sz w:val="28"/>
          <w:szCs w:val="28"/>
        </w:rPr>
      </w:pPr>
      <w:r w:rsidRPr="004C6627">
        <w:rPr>
          <w:b/>
          <w:sz w:val="28"/>
          <w:szCs w:val="28"/>
        </w:rPr>
        <w:t>1.3</w:t>
      </w:r>
      <w:r w:rsidR="004C6627">
        <w:rPr>
          <w:b/>
          <w:sz w:val="28"/>
          <w:szCs w:val="28"/>
        </w:rPr>
        <w:t xml:space="preserve"> </w:t>
      </w:r>
      <w:r w:rsidRPr="004C6627">
        <w:rPr>
          <w:b/>
          <w:sz w:val="28"/>
          <w:szCs w:val="28"/>
        </w:rPr>
        <w:t>Формирование расходной части государственного бюджета</w:t>
      </w:r>
    </w:p>
    <w:p w:rsidR="001D1353" w:rsidRPr="004C6627" w:rsidRDefault="001D1353" w:rsidP="004C6627">
      <w:pPr>
        <w:keepNext/>
        <w:spacing w:line="360" w:lineRule="auto"/>
        <w:ind w:firstLine="709"/>
        <w:rPr>
          <w:sz w:val="28"/>
          <w:szCs w:val="28"/>
        </w:rPr>
      </w:pPr>
    </w:p>
    <w:p w:rsidR="00E21576" w:rsidRPr="004C6627" w:rsidRDefault="006E059F" w:rsidP="004C6627">
      <w:pPr>
        <w:keepNext/>
        <w:spacing w:line="360" w:lineRule="auto"/>
        <w:ind w:firstLine="709"/>
        <w:rPr>
          <w:sz w:val="28"/>
          <w:szCs w:val="28"/>
        </w:rPr>
      </w:pPr>
      <w:r w:rsidRPr="004C6627">
        <w:rPr>
          <w:sz w:val="28"/>
          <w:szCs w:val="28"/>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w:t>
      </w:r>
      <w:r w:rsidR="00E21576" w:rsidRPr="004C6627">
        <w:rPr>
          <w:sz w:val="28"/>
          <w:szCs w:val="28"/>
        </w:rPr>
        <w:t xml:space="preserve"> </w:t>
      </w:r>
      <w:r w:rsidRPr="004C6627">
        <w:rPr>
          <w:sz w:val="28"/>
          <w:szCs w:val="28"/>
        </w:rPr>
        <w:t>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r w:rsidR="00E21576" w:rsidRPr="004C6627">
        <w:rPr>
          <w:sz w:val="28"/>
          <w:szCs w:val="28"/>
        </w:rPr>
        <w:t xml:space="preserve"> [2, с. 29]</w:t>
      </w:r>
      <w:r w:rsidRPr="004C6627">
        <w:rPr>
          <w:sz w:val="28"/>
          <w:szCs w:val="28"/>
        </w:rPr>
        <w:t>.</w:t>
      </w:r>
    </w:p>
    <w:p w:rsidR="002F6C13" w:rsidRPr="004C6627" w:rsidRDefault="006E059F" w:rsidP="004C6627">
      <w:pPr>
        <w:keepNext/>
        <w:spacing w:line="360" w:lineRule="auto"/>
        <w:ind w:firstLine="709"/>
        <w:rPr>
          <w:sz w:val="28"/>
          <w:szCs w:val="28"/>
        </w:rPr>
      </w:pPr>
      <w:r w:rsidRPr="004C6627">
        <w:rPr>
          <w:sz w:val="28"/>
          <w:szCs w:val="28"/>
        </w:rPr>
        <w:t>Для выяснения роли и значения многообразных бюджетных расходов их обычно классифицируют по определенным признакам: по роли в воспроизводстве, общественному значению, отраслям производства и видам деятельности, целевому назначению.</w:t>
      </w:r>
    </w:p>
    <w:p w:rsidR="006E059F" w:rsidRPr="004C6627" w:rsidRDefault="006E059F" w:rsidP="004C6627">
      <w:pPr>
        <w:keepNext/>
        <w:spacing w:line="360" w:lineRule="auto"/>
        <w:ind w:firstLine="709"/>
        <w:rPr>
          <w:sz w:val="28"/>
          <w:szCs w:val="28"/>
        </w:rPr>
      </w:pPr>
      <w:r w:rsidRPr="004C6627">
        <w:rPr>
          <w:sz w:val="28"/>
          <w:szCs w:val="28"/>
        </w:rPr>
        <w:t>По роли в общественном производстве расходы государственного бюджета подразделяются на две части: одна связана с развитием материального производства, совершенствованием его отраслевой структуры, другая используется на содержание и дальнейшее развитие непроизводственной сферы. С помощью бюджетных расходов государство может регулировать распределение денежных средств между материальным производством и непроизводственной сферой в соответствии с потребностями общества в области экономического и социального развития; воздействовать на стоимостную структуру общественного производства, стимулировать развитие принципиально новых отраслей экономики и видов производства, влиять на ускорение научно- технического прогресса.</w:t>
      </w:r>
    </w:p>
    <w:p w:rsidR="006E059F" w:rsidRPr="004C6627" w:rsidRDefault="006E059F" w:rsidP="004C6627">
      <w:pPr>
        <w:keepNext/>
        <w:spacing w:line="360" w:lineRule="auto"/>
        <w:ind w:firstLine="709"/>
        <w:rPr>
          <w:sz w:val="28"/>
          <w:szCs w:val="28"/>
        </w:rPr>
      </w:pPr>
      <w:r w:rsidRPr="004C6627">
        <w:rPr>
          <w:sz w:val="28"/>
          <w:szCs w:val="28"/>
        </w:rPr>
        <w:t>Экономическая группировка бюджетных расходов по их общественному назначению отражает выполняемые государством функции - экономическую, социальную, оборонную и др. В соответствии с общественным назначением, все расходы бюджета могут быть подразделены на четыре группы: народное хозяйство, социально-культурные мероприятия, оборона и управление.</w:t>
      </w:r>
    </w:p>
    <w:p w:rsidR="00C37E8D" w:rsidRPr="004C6627" w:rsidRDefault="006E059F" w:rsidP="004C6627">
      <w:pPr>
        <w:keepNext/>
        <w:spacing w:line="360" w:lineRule="auto"/>
        <w:ind w:firstLine="709"/>
        <w:rPr>
          <w:sz w:val="28"/>
          <w:szCs w:val="28"/>
        </w:rPr>
      </w:pPr>
      <w:r w:rsidRPr="004C6627">
        <w:rPr>
          <w:sz w:val="28"/>
          <w:szCs w:val="28"/>
        </w:rPr>
        <w:t>Наиболее крупными до недавних пор были расходы бюджета на финансирование народного хозяйства. В их состав включались расходы на отрасли материального производства, жилищно-коммунального хозяйства и бытового обслуживания населения. Основная масса бюджетных ресурсов направлялась на финансирование капитальных вложений в государственном секторе экономики и выдачу предприятиям разного вида дотаций (на возмещение разницы в ценах, оказание финансовой помощи малорентабельным и убыточным хозяйствам и т.д.).</w:t>
      </w:r>
    </w:p>
    <w:p w:rsidR="00C37E8D" w:rsidRPr="004C6627" w:rsidRDefault="006E059F" w:rsidP="004C6627">
      <w:pPr>
        <w:keepNext/>
        <w:spacing w:line="360" w:lineRule="auto"/>
        <w:ind w:firstLine="709"/>
        <w:rPr>
          <w:sz w:val="28"/>
          <w:szCs w:val="28"/>
        </w:rPr>
      </w:pPr>
      <w:r w:rsidRPr="004C6627">
        <w:rPr>
          <w:sz w:val="28"/>
          <w:szCs w:val="28"/>
        </w:rPr>
        <w:t>Значительные бюджетные средства ежегодно направляются на финансирование социально-культурных мероприятий. Они позволяют государству развивать систему народного образования, финансировать культуру, удовлетворять минимальные потребности населения в медицинском обслуживании, осуществлять социальную защиту граждан, повышать уровень их социального обеспечения.</w:t>
      </w:r>
    </w:p>
    <w:p w:rsidR="006E059F" w:rsidRPr="004C6627" w:rsidRDefault="006E059F" w:rsidP="004C6627">
      <w:pPr>
        <w:keepNext/>
        <w:spacing w:line="360" w:lineRule="auto"/>
        <w:ind w:firstLine="709"/>
        <w:rPr>
          <w:sz w:val="28"/>
          <w:szCs w:val="28"/>
        </w:rPr>
      </w:pPr>
      <w:r w:rsidRPr="004C6627">
        <w:rPr>
          <w:sz w:val="28"/>
          <w:szCs w:val="28"/>
        </w:rPr>
        <w:t>Расходы бюджета на социально-культурные мероприятия имеют не только социальное, но и экономическое значение. Являясь финансовой базой осуществления социальных прав - на образование, медицинское обслуживание, социальную защиту и т.д., эти расходы одновременно влияют на общественное производство, способствуя улучшению качественного состава трудовых ресурсов, созданию условий для повышения производительности труда на основе использования научных достижений, ускорению научно-технического прогресса.</w:t>
      </w:r>
    </w:p>
    <w:p w:rsidR="00C37E8D" w:rsidRPr="004C6627" w:rsidRDefault="006E059F" w:rsidP="004C6627">
      <w:pPr>
        <w:keepNext/>
        <w:spacing w:line="360" w:lineRule="auto"/>
        <w:ind w:firstLine="709"/>
        <w:rPr>
          <w:sz w:val="28"/>
          <w:szCs w:val="28"/>
        </w:rPr>
      </w:pPr>
      <w:r w:rsidRPr="004C6627">
        <w:rPr>
          <w:sz w:val="28"/>
          <w:szCs w:val="28"/>
        </w:rPr>
        <w:t>Часть средств бюджета государство направляет на оборону. Военные расходы довольно дорого обходятся налогоплательщику: в советские времена на них использовалось от 25 до 30% валового национального продукта. Основное место в затратах на оборону занимает закупка вооружений и военной техники; затем идут затраты по текущему содержанию армии и флота, финансированию научно-технических разработок в области вооружения; остальное приходится на долю военного строительства, пенсий военнослужащим и прочие расходы. Объем расходов на оборону зависит прежде всего от степени реальной угрозы военного нападения: при благоприятной международной обстановке они сокращаются.</w:t>
      </w:r>
    </w:p>
    <w:p w:rsidR="00C37E8D" w:rsidRPr="004C6627" w:rsidRDefault="006E059F" w:rsidP="004C6627">
      <w:pPr>
        <w:keepNext/>
        <w:spacing w:line="360" w:lineRule="auto"/>
        <w:ind w:firstLine="709"/>
        <w:rPr>
          <w:sz w:val="28"/>
          <w:szCs w:val="28"/>
        </w:rPr>
      </w:pPr>
      <w:r w:rsidRPr="004C6627">
        <w:rPr>
          <w:sz w:val="28"/>
          <w:szCs w:val="28"/>
        </w:rPr>
        <w:t>Расходы бюджета на управление обусловлены выполнением государством хозяйственно-организаторской функции и связаны с наличием специфической - управленческой - сферы деятельности. Бюджетные расходы на управление являются частью общего фонда управления, формируемого также и в децентрализованном порядке путем включения расходов на управление в себестоимость продукции (работ, услуг) предприятий и организаций.</w:t>
      </w:r>
    </w:p>
    <w:p w:rsidR="00C37E8D" w:rsidRPr="004C6627" w:rsidRDefault="006E059F" w:rsidP="004C6627">
      <w:pPr>
        <w:keepNext/>
        <w:spacing w:line="360" w:lineRule="auto"/>
        <w:ind w:firstLine="709"/>
        <w:rPr>
          <w:sz w:val="28"/>
          <w:szCs w:val="28"/>
        </w:rPr>
      </w:pPr>
      <w:r w:rsidRPr="004C6627">
        <w:rPr>
          <w:sz w:val="28"/>
          <w:szCs w:val="28"/>
        </w:rPr>
        <w:t>Разбалансированность отечественной экономики выдвигает на первый план двуединую задачу - сокращения бюджетных расходов и одновременного повышения эффективности использования бюджетных средств. Главная трудность в решении этой задачи заключается в том, что на пути подчас неоправданного роста бюджетных расходов еще не создано непреодолимых преград, а оценка бюджетных расходов с позиций их народнохозяйственной и социальной эффективности затруднена в связи с отсутствием необходимой нормативной базы.</w:t>
      </w:r>
    </w:p>
    <w:p w:rsidR="006E059F" w:rsidRPr="004C6627" w:rsidRDefault="006E059F" w:rsidP="004C6627">
      <w:pPr>
        <w:keepNext/>
        <w:spacing w:line="360" w:lineRule="auto"/>
        <w:ind w:firstLine="709"/>
        <w:rPr>
          <w:sz w:val="28"/>
          <w:szCs w:val="28"/>
        </w:rPr>
      </w:pPr>
      <w:r w:rsidRPr="004C6627">
        <w:rPr>
          <w:sz w:val="28"/>
          <w:szCs w:val="28"/>
        </w:rPr>
        <w:t>Существующая практика формирования бюджета свидетельствует о том, что доступ к государственным финансовым ресурсам все еще сравнительно свободен, что создает возможности для неэффективного использования бюджетных ассигнований. Необходима коренная перестройка бюджетных отношений, прежде всего в материальном производстве, где бюджетное финансирование следует практически полностью заменить системой субсидирования, при которой обязательными условиями предоставления средств выступали бы конкурсная борьба претендентов за сами субсидии и отбор более эффективных вариантов инвестирования бюджетных средств на основе сопоставления проектно-сметной документации и финансовых расчетов.</w:t>
      </w:r>
      <w:r w:rsidR="00C37E8D" w:rsidRPr="004C6627">
        <w:rPr>
          <w:sz w:val="28"/>
          <w:szCs w:val="28"/>
        </w:rPr>
        <w:t xml:space="preserve"> </w:t>
      </w:r>
      <w:r w:rsidRPr="004C6627">
        <w:rPr>
          <w:sz w:val="28"/>
          <w:szCs w:val="28"/>
        </w:rPr>
        <w:t>Замена бюджетного финансирования субсидиями, субвенциями, а также бюджетными займами* позволит реально перейти к использованию в практике бюджетной работы таких показателей, как финансоемкость и финансоотдача, от которых безусловно зависят последующие доходы бюджета</w:t>
      </w:r>
      <w:r w:rsidR="00C37E8D" w:rsidRPr="004C6627">
        <w:rPr>
          <w:sz w:val="28"/>
          <w:szCs w:val="28"/>
        </w:rPr>
        <w:t xml:space="preserve"> [3, с. 247]</w:t>
      </w:r>
      <w:r w:rsidRPr="004C6627">
        <w:rPr>
          <w:sz w:val="28"/>
          <w:szCs w:val="28"/>
        </w:rPr>
        <w:t>.</w:t>
      </w:r>
    </w:p>
    <w:p w:rsidR="00C37E8D" w:rsidRPr="004C6627" w:rsidRDefault="006E059F" w:rsidP="004C6627">
      <w:pPr>
        <w:keepNext/>
        <w:spacing w:line="360" w:lineRule="auto"/>
        <w:ind w:firstLine="709"/>
        <w:rPr>
          <w:sz w:val="28"/>
          <w:szCs w:val="28"/>
        </w:rPr>
      </w:pPr>
      <w:r w:rsidRPr="004C6627">
        <w:rPr>
          <w:sz w:val="28"/>
          <w:szCs w:val="28"/>
        </w:rPr>
        <w:t>Все расходные статьи бюджета делятся на защищенные и незащищенные.</w:t>
      </w:r>
      <w:r w:rsidR="00C37E8D" w:rsidRPr="004C6627">
        <w:rPr>
          <w:sz w:val="28"/>
          <w:szCs w:val="28"/>
        </w:rPr>
        <w:t xml:space="preserve"> </w:t>
      </w:r>
      <w:r w:rsidRPr="004C6627">
        <w:rPr>
          <w:sz w:val="28"/>
          <w:szCs w:val="28"/>
        </w:rPr>
        <w:t>Перечень защищенных дается ежегодно в законе о бюджете. Защищенные статьи не подлежат сокращению при недостатке доходных источников. Все расходные статьи бюджета делятся на защищенные и незащищенные. Перечень защищенных дается ежегодно в законе о бюджете. Защищенные статьи не подлежат сокращению при недостатке доходных источников.</w:t>
      </w:r>
    </w:p>
    <w:p w:rsidR="00C37E8D" w:rsidRPr="004C6627" w:rsidRDefault="006E059F" w:rsidP="004C6627">
      <w:pPr>
        <w:keepNext/>
        <w:spacing w:line="360" w:lineRule="auto"/>
        <w:ind w:firstLine="709"/>
        <w:rPr>
          <w:sz w:val="28"/>
          <w:szCs w:val="28"/>
        </w:rPr>
      </w:pPr>
      <w:r w:rsidRPr="004C6627">
        <w:rPr>
          <w:sz w:val="28"/>
          <w:szCs w:val="28"/>
        </w:rPr>
        <w:t>В составе республиканского и местных бюджетов также создаются резервные и целевые бюджетные фонды, средства которых используются по целевому назначению на осуществление социальных, экологических и других программ, ликвидацию последствий возможных стихийных бедствий и проведение других мероприятий, которые не могли быть предусмотрены при утверждении бюджетов. Порядок формирования этих фондов и их размеры определяются при утверждении бюджетов на очередной финансовый (бюджетный) год.</w:t>
      </w:r>
    </w:p>
    <w:p w:rsidR="006E059F" w:rsidRPr="004C6627" w:rsidRDefault="006E059F" w:rsidP="004C6627">
      <w:pPr>
        <w:keepNext/>
        <w:spacing w:line="360" w:lineRule="auto"/>
        <w:ind w:firstLine="709"/>
        <w:rPr>
          <w:sz w:val="28"/>
          <w:szCs w:val="28"/>
        </w:rPr>
      </w:pPr>
      <w:r w:rsidRPr="004C6627">
        <w:rPr>
          <w:sz w:val="28"/>
          <w:szCs w:val="28"/>
        </w:rPr>
        <w:t>Расходы государственного бюджета тесно взаимосвязаны с его доходами. С одной стороны, объем расходов бюджета лимитируется жесткими рамками поступающих бюджетных доходов, причем последние в свою очередь определяются экономическими возможностями государства. С другой стороны, расходы при надлежащем использовании бюджетных средств могут оказывать обратное влияние на доходы, содействуя росту производства, развитию науки, совершенствованию кадрового потенциала и т.д.</w:t>
      </w:r>
    </w:p>
    <w:p w:rsidR="00BC3575" w:rsidRPr="004C6627" w:rsidRDefault="00BC3575" w:rsidP="004C6627">
      <w:pPr>
        <w:keepNext/>
        <w:spacing w:line="360" w:lineRule="auto"/>
        <w:ind w:firstLine="709"/>
        <w:rPr>
          <w:sz w:val="28"/>
          <w:szCs w:val="28"/>
        </w:rPr>
      </w:pPr>
      <w:r w:rsidRPr="004C6627">
        <w:rPr>
          <w:sz w:val="28"/>
          <w:szCs w:val="28"/>
        </w:rPr>
        <w:t xml:space="preserve">Расходы консолидированного бюджета в январе-сентябре 2008 года профинансированы в сумме 43 042,6 млрд. рублей, в том числе расходы Фонда социальной защиты населения </w:t>
      </w:r>
      <w:r w:rsidR="00C257FA" w:rsidRPr="004C6627">
        <w:rPr>
          <w:sz w:val="28"/>
          <w:szCs w:val="28"/>
        </w:rPr>
        <w:t>-</w:t>
      </w:r>
      <w:r w:rsidRPr="004C6627">
        <w:rPr>
          <w:sz w:val="28"/>
          <w:szCs w:val="28"/>
        </w:rPr>
        <w:t xml:space="preserve"> 9 232,7 млрд. рублей. При этом кредиторская задолженность по средствам консолидированного бюджета на 1.10.2008 г. составила 283,5 млрд. рублей (на 1.10.2007 г. </w:t>
      </w:r>
      <w:r w:rsidR="00C257FA" w:rsidRPr="004C6627">
        <w:rPr>
          <w:sz w:val="28"/>
          <w:szCs w:val="28"/>
        </w:rPr>
        <w:t>-</w:t>
      </w:r>
      <w:r w:rsidRPr="004C6627">
        <w:rPr>
          <w:sz w:val="28"/>
          <w:szCs w:val="28"/>
        </w:rPr>
        <w:t xml:space="preserve"> 368,6 млрд. рублей). Отношение кредиторской задолженности к скользящим годовым расходам консолидированного бюджета (без ФСЗН) уменьшилось с 1,13% на 1.10.2007 г. до 0,6% на 1.10.2008 г.</w:t>
      </w:r>
      <w:r w:rsidR="00C37E8D" w:rsidRPr="004C6627">
        <w:rPr>
          <w:sz w:val="28"/>
          <w:szCs w:val="28"/>
        </w:rPr>
        <w:t xml:space="preserve"> [14].</w:t>
      </w:r>
    </w:p>
    <w:p w:rsidR="00BC3575" w:rsidRPr="004C6627" w:rsidRDefault="00BC3575" w:rsidP="004C6627">
      <w:pPr>
        <w:keepNext/>
        <w:spacing w:line="360" w:lineRule="auto"/>
        <w:ind w:firstLine="709"/>
        <w:rPr>
          <w:sz w:val="28"/>
          <w:szCs w:val="28"/>
        </w:rPr>
      </w:pPr>
      <w:r w:rsidRPr="004C6627">
        <w:rPr>
          <w:sz w:val="28"/>
          <w:szCs w:val="28"/>
        </w:rPr>
        <w:t>В январе-сентябре 2008 года консолидированный бюджет исполнен с профицитом в размере 4 943,4 млрд. рублей, или 5,3% к ВВП (за январь-сентябрь 2007 года профицит составлял 3,9% к ВВП)</w:t>
      </w:r>
    </w:p>
    <w:p w:rsidR="00BC3575" w:rsidRPr="004C6627" w:rsidRDefault="00BC3575" w:rsidP="004C6627">
      <w:pPr>
        <w:keepNext/>
        <w:spacing w:line="360" w:lineRule="auto"/>
        <w:ind w:firstLine="709"/>
        <w:rPr>
          <w:sz w:val="28"/>
          <w:szCs w:val="28"/>
        </w:rPr>
      </w:pPr>
      <w:r w:rsidRPr="004C6627">
        <w:rPr>
          <w:sz w:val="28"/>
          <w:szCs w:val="28"/>
        </w:rPr>
        <w:t xml:space="preserve">В январе-сентябре </w:t>
      </w:r>
      <w:r w:rsidR="00C37E8D" w:rsidRPr="004C6627">
        <w:rPr>
          <w:sz w:val="28"/>
          <w:szCs w:val="28"/>
        </w:rPr>
        <w:t>2008</w:t>
      </w:r>
      <w:r w:rsidRPr="004C6627">
        <w:rPr>
          <w:sz w:val="28"/>
          <w:szCs w:val="28"/>
        </w:rPr>
        <w:t xml:space="preserve"> года при реальном росте всех расходов консолидированного бюджета на 18,8% по сравнению с соответствующим периодом 2007 года в разрезе функциональной классификации отдельные разделы бюджета имели различия в динамике финансирования. Наиболее значительно возросли расходы на поддержку отраслей национальной экономики </w:t>
      </w:r>
      <w:r w:rsidR="00C257FA" w:rsidRPr="004C6627">
        <w:rPr>
          <w:sz w:val="28"/>
          <w:szCs w:val="28"/>
        </w:rPr>
        <w:t>-</w:t>
      </w:r>
      <w:r w:rsidRPr="004C6627">
        <w:rPr>
          <w:sz w:val="28"/>
          <w:szCs w:val="28"/>
        </w:rPr>
        <w:t xml:space="preserve"> в 1,5 раза, на жилищные и коммунальные услуги </w:t>
      </w:r>
      <w:r w:rsidR="00C257FA" w:rsidRPr="004C6627">
        <w:rPr>
          <w:sz w:val="28"/>
          <w:szCs w:val="28"/>
        </w:rPr>
        <w:t>-</w:t>
      </w:r>
      <w:r w:rsidRPr="004C6627">
        <w:rPr>
          <w:sz w:val="28"/>
          <w:szCs w:val="28"/>
        </w:rPr>
        <w:t xml:space="preserve"> на 32,1%. Расходы на правоохранительную деятельность и обеспечение безопасности сократились на 0,3%. Рост расходов на поддержку отраслей национальной экономики вызван необходимостью частичной компенсации роста стоимости импортируемых энергоносителей с целью сохранения конкурентоспособности белорусских товаров на внутреннем и внешнем рынках.</w:t>
      </w:r>
    </w:p>
    <w:p w:rsidR="007E4159" w:rsidRPr="004C6627" w:rsidRDefault="00BC3575" w:rsidP="004C6627">
      <w:pPr>
        <w:keepNext/>
        <w:spacing w:line="360" w:lineRule="auto"/>
        <w:ind w:firstLine="709"/>
        <w:rPr>
          <w:sz w:val="28"/>
          <w:szCs w:val="28"/>
        </w:rPr>
      </w:pPr>
      <w:r w:rsidRPr="004C6627">
        <w:rPr>
          <w:sz w:val="28"/>
          <w:szCs w:val="28"/>
        </w:rPr>
        <w:t xml:space="preserve">В январе-сентябре 2008 года по сравнению с январем-сентябрем 2007 года на 5,4 процентных пункта возросла доля расходов консолидированного бюджета на поддержку национальной экономики; на 0,5 процентных пункта </w:t>
      </w:r>
      <w:r w:rsidR="00C257FA" w:rsidRPr="004C6627">
        <w:rPr>
          <w:sz w:val="28"/>
          <w:szCs w:val="28"/>
        </w:rPr>
        <w:t>-</w:t>
      </w:r>
      <w:r w:rsidRPr="004C6627">
        <w:rPr>
          <w:sz w:val="28"/>
          <w:szCs w:val="28"/>
        </w:rPr>
        <w:t xml:space="preserve"> доля расходов на жилищные и коммунальные услуги при снижении удельного веса расходов по другим раздел</w:t>
      </w:r>
      <w:r w:rsidR="00C37E8D" w:rsidRPr="004C6627">
        <w:rPr>
          <w:sz w:val="28"/>
          <w:szCs w:val="28"/>
        </w:rPr>
        <w:t>ам функциональной классификации</w:t>
      </w:r>
      <w:r w:rsidRPr="004C6627">
        <w:rPr>
          <w:sz w:val="28"/>
          <w:szCs w:val="28"/>
        </w:rPr>
        <w:t xml:space="preserve"> </w:t>
      </w:r>
      <w:r w:rsidR="00C37E8D" w:rsidRPr="004C6627">
        <w:rPr>
          <w:sz w:val="28"/>
          <w:szCs w:val="28"/>
        </w:rPr>
        <w:t>(рисунок 1.2)</w:t>
      </w:r>
      <w:r w:rsidRPr="004C6627">
        <w:rPr>
          <w:sz w:val="28"/>
          <w:szCs w:val="28"/>
        </w:rPr>
        <w:t>.</w:t>
      </w:r>
      <w:r w:rsidR="007E4159" w:rsidRPr="004C6627">
        <w:rPr>
          <w:sz w:val="28"/>
          <w:szCs w:val="28"/>
        </w:rPr>
        <w:t xml:space="preserve"> Расходы по разделу "Образование" составили 10,9% всех расходов консолидированного бюджета, "Здравоохранение" - 8,3%, "Физическая культура, спорт, культура и средства массовой информации" - 2,3%.</w:t>
      </w:r>
    </w:p>
    <w:p w:rsidR="007E4159" w:rsidRPr="004C6627" w:rsidRDefault="007E4159" w:rsidP="004C6627">
      <w:pPr>
        <w:keepNext/>
        <w:spacing w:line="360" w:lineRule="auto"/>
        <w:ind w:firstLine="709"/>
        <w:rPr>
          <w:sz w:val="28"/>
          <w:szCs w:val="28"/>
        </w:rPr>
      </w:pPr>
      <w:r w:rsidRPr="004C6627">
        <w:rPr>
          <w:sz w:val="28"/>
          <w:szCs w:val="28"/>
        </w:rPr>
        <w:t>В расходах консолидированного бюджета за январь-сентябрь 2008 года в разрезе экономической классификации преобладали текущие расходы - 80%, в том числе на заработную плату рабочих и служащих и начисления на нее - 18,4%, субсидии и текущие трансферты - 46,8%, обслуживание государственного долга - 1%. Доля капитальных расходов составила 18,7%. На финансирование капитальных вложений в основные фонды приходилось 15,7% всех бюджетных расходов.</w:t>
      </w:r>
    </w:p>
    <w:p w:rsidR="00BC3575" w:rsidRPr="004C6627" w:rsidRDefault="00BC3575" w:rsidP="004C6627">
      <w:pPr>
        <w:keepNext/>
        <w:spacing w:line="360" w:lineRule="auto"/>
        <w:ind w:firstLine="709"/>
        <w:rPr>
          <w:sz w:val="28"/>
          <w:szCs w:val="28"/>
        </w:rPr>
      </w:pPr>
    </w:p>
    <w:p w:rsidR="00BC3575" w:rsidRPr="004C6627" w:rsidRDefault="000327D9" w:rsidP="004C6627">
      <w:pPr>
        <w:keepNext/>
        <w:spacing w:line="360" w:lineRule="auto"/>
        <w:ind w:firstLine="709"/>
        <w:rPr>
          <w:sz w:val="28"/>
          <w:szCs w:val="28"/>
        </w:rPr>
      </w:pPr>
      <w:r>
        <w:rPr>
          <w:sz w:val="28"/>
          <w:szCs w:val="28"/>
        </w:rPr>
        <w:pict>
          <v:shape id="_x0000_i1026" type="#_x0000_t75" style="width:375.75pt;height:207pt">
            <v:imagedata r:id="rId8" o:title=""/>
          </v:shape>
        </w:pict>
      </w:r>
    </w:p>
    <w:p w:rsidR="00BC3575" w:rsidRPr="004C6627" w:rsidRDefault="00F84CBD" w:rsidP="004C6627">
      <w:pPr>
        <w:keepNext/>
        <w:spacing w:line="360" w:lineRule="auto"/>
        <w:ind w:firstLine="709"/>
        <w:rPr>
          <w:b/>
          <w:sz w:val="28"/>
          <w:szCs w:val="26"/>
        </w:rPr>
      </w:pPr>
      <w:r w:rsidRPr="004C6627">
        <w:rPr>
          <w:b/>
          <w:sz w:val="28"/>
          <w:szCs w:val="26"/>
        </w:rPr>
        <w:t>Рисунок 1.2 -</w:t>
      </w:r>
      <w:r w:rsidR="00BC3575" w:rsidRPr="004C6627">
        <w:rPr>
          <w:b/>
          <w:sz w:val="28"/>
          <w:szCs w:val="26"/>
        </w:rPr>
        <w:t xml:space="preserve"> Функциональная структура расходов консолидированн</w:t>
      </w:r>
      <w:r w:rsidRPr="004C6627">
        <w:rPr>
          <w:b/>
          <w:sz w:val="28"/>
          <w:szCs w:val="26"/>
        </w:rPr>
        <w:t>ого бюджета, в процентах к итогу</w:t>
      </w:r>
    </w:p>
    <w:p w:rsidR="007E4159" w:rsidRPr="004C6627" w:rsidRDefault="007E4159" w:rsidP="004C6627">
      <w:pPr>
        <w:pStyle w:val="ac"/>
        <w:keepNext/>
        <w:widowControl w:val="0"/>
        <w:adjustRightInd w:val="0"/>
        <w:rPr>
          <w:szCs w:val="24"/>
        </w:rPr>
      </w:pPr>
      <w:r w:rsidRPr="004C6627">
        <w:rPr>
          <w:szCs w:val="24"/>
        </w:rPr>
        <w:t>Примечание - Источник: [14]</w:t>
      </w:r>
    </w:p>
    <w:p w:rsidR="007E4159" w:rsidRPr="004C6627" w:rsidRDefault="007E4159" w:rsidP="004C6627">
      <w:pPr>
        <w:keepNext/>
        <w:spacing w:line="360" w:lineRule="auto"/>
        <w:ind w:firstLine="709"/>
        <w:rPr>
          <w:sz w:val="28"/>
          <w:szCs w:val="28"/>
        </w:rPr>
      </w:pPr>
    </w:p>
    <w:p w:rsidR="00BC3575" w:rsidRPr="004C6627" w:rsidRDefault="00BC3575" w:rsidP="004C6627">
      <w:pPr>
        <w:keepNext/>
        <w:spacing w:line="360" w:lineRule="auto"/>
        <w:ind w:firstLine="709"/>
        <w:rPr>
          <w:sz w:val="28"/>
          <w:szCs w:val="28"/>
        </w:rPr>
      </w:pPr>
      <w:r w:rsidRPr="004C6627">
        <w:rPr>
          <w:sz w:val="28"/>
          <w:szCs w:val="28"/>
        </w:rPr>
        <w:t xml:space="preserve">Средства консолидированного бюджета остаются одним из основных источников финансирования инвестиций в основной капитал в экономике. Их доля в финансировании инвестиций в январе-сентябре текущего года составила 25,3% всех инвестиций в основной капитал вместо 24,1% в январе-сентябре 2007 года. Опережающими темпами финансировалось жилищное строительство. Ввод жилья за счет бюджетных средств за девять месяцев 2008 года возрос в 1,5 раза по сравнению с тем же периодом 2007 года и составил 190,7 тыс. квадратных метров, или 4,8% от общей площади введенного в эксплуатацию жилья (в январе-сентябре 2007 года </w:t>
      </w:r>
      <w:r w:rsidR="00C257FA" w:rsidRPr="004C6627">
        <w:rPr>
          <w:sz w:val="28"/>
          <w:szCs w:val="28"/>
        </w:rPr>
        <w:t>-</w:t>
      </w:r>
      <w:r w:rsidRPr="004C6627">
        <w:rPr>
          <w:sz w:val="28"/>
          <w:szCs w:val="28"/>
        </w:rPr>
        <w:t xml:space="preserve"> 3,7%).</w:t>
      </w:r>
    </w:p>
    <w:p w:rsidR="00BC3575" w:rsidRPr="004C6627" w:rsidRDefault="00BC3575" w:rsidP="004C6627">
      <w:pPr>
        <w:keepNext/>
        <w:spacing w:line="360" w:lineRule="auto"/>
        <w:ind w:firstLine="709"/>
        <w:rPr>
          <w:sz w:val="28"/>
          <w:szCs w:val="28"/>
        </w:rPr>
      </w:pPr>
      <w:r w:rsidRPr="004C6627">
        <w:rPr>
          <w:sz w:val="28"/>
          <w:szCs w:val="28"/>
        </w:rPr>
        <w:t>Доходы республиканского бюджета (без учета ФСЗН) составили 25 355,6 млрд. руб., или 124,9% (в реальном выражении) к уровню января-сентября 2007 года. Расходы республиканского бюджета профинансированы в сумме 23 242,7 млрд. руб., что на 24,5% больше, чем в январе-сентябре 2007 года.</w:t>
      </w:r>
    </w:p>
    <w:p w:rsidR="00BC3575" w:rsidRPr="004C6627" w:rsidRDefault="00BC3575" w:rsidP="004C6627">
      <w:pPr>
        <w:keepNext/>
        <w:spacing w:line="360" w:lineRule="auto"/>
        <w:ind w:firstLine="709"/>
        <w:rPr>
          <w:sz w:val="28"/>
          <w:szCs w:val="28"/>
        </w:rPr>
      </w:pPr>
      <w:r w:rsidRPr="004C6627">
        <w:rPr>
          <w:sz w:val="28"/>
          <w:szCs w:val="28"/>
        </w:rPr>
        <w:t xml:space="preserve">Почти четверть (23,7%) всех поступлений в республиканский бюджет (без учета ФСЗН) обеспечено за счет налога на добавленную стоимость. По сравнению с январем-сентябрем 2007 года его объем увеличился на 21,8% в реальном выражении. В 1,5 раза возросли налоговые доходы от внешнеэкономической деятельности. Удельный вес этого источника доходов республиканского бюджета составил 29,3%. </w:t>
      </w:r>
    </w:p>
    <w:p w:rsidR="007E4159" w:rsidRPr="004C6627" w:rsidRDefault="007E4159" w:rsidP="004C6627">
      <w:pPr>
        <w:keepNext/>
        <w:spacing w:line="360" w:lineRule="auto"/>
        <w:ind w:firstLine="709"/>
        <w:rPr>
          <w:sz w:val="28"/>
          <w:szCs w:val="28"/>
        </w:rPr>
      </w:pPr>
    </w:p>
    <w:p w:rsidR="00BC3575" w:rsidRPr="004C6627" w:rsidRDefault="007E4159" w:rsidP="004C6627">
      <w:pPr>
        <w:keepNext/>
        <w:spacing w:line="360" w:lineRule="auto"/>
        <w:ind w:firstLine="709"/>
        <w:rPr>
          <w:b/>
          <w:sz w:val="28"/>
          <w:szCs w:val="26"/>
        </w:rPr>
      </w:pPr>
      <w:r w:rsidRPr="004C6627">
        <w:rPr>
          <w:b/>
          <w:sz w:val="28"/>
          <w:szCs w:val="26"/>
        </w:rPr>
        <w:t xml:space="preserve">Таблица 1.2 - </w:t>
      </w:r>
      <w:r w:rsidR="00BC3575" w:rsidRPr="004C6627">
        <w:rPr>
          <w:b/>
          <w:sz w:val="28"/>
          <w:szCs w:val="26"/>
        </w:rPr>
        <w:t>Консолидированный бюджет Республики Беларусь (в сопоставимой структуре), млрд. рублей</w:t>
      </w:r>
    </w:p>
    <w:tbl>
      <w:tblPr>
        <w:tblStyle w:val="af"/>
        <w:tblW w:w="0" w:type="auto"/>
        <w:tblLook w:val="01E0" w:firstRow="1" w:lastRow="1" w:firstColumn="1" w:lastColumn="1" w:noHBand="0" w:noVBand="0"/>
      </w:tblPr>
      <w:tblGrid>
        <w:gridCol w:w="3526"/>
        <w:gridCol w:w="8"/>
        <w:gridCol w:w="1477"/>
        <w:gridCol w:w="1510"/>
        <w:gridCol w:w="11"/>
        <w:gridCol w:w="1533"/>
        <w:gridCol w:w="17"/>
        <w:gridCol w:w="1488"/>
      </w:tblGrid>
      <w:tr w:rsidR="007E4159" w:rsidRPr="004C6627" w:rsidTr="004C6627">
        <w:tc>
          <w:tcPr>
            <w:tcW w:w="3526" w:type="dxa"/>
          </w:tcPr>
          <w:p w:rsidR="007E4159" w:rsidRPr="004C6627" w:rsidRDefault="007E4159" w:rsidP="004C6627">
            <w:pPr>
              <w:keepNext/>
              <w:spacing w:line="360" w:lineRule="auto"/>
              <w:ind w:firstLine="0"/>
            </w:pPr>
          </w:p>
        </w:tc>
        <w:tc>
          <w:tcPr>
            <w:tcW w:w="1485" w:type="dxa"/>
            <w:gridSpan w:val="2"/>
          </w:tcPr>
          <w:p w:rsidR="007E4159" w:rsidRPr="004C6627" w:rsidRDefault="007E4159" w:rsidP="004C6627">
            <w:pPr>
              <w:keepNext/>
              <w:spacing w:line="360" w:lineRule="auto"/>
              <w:ind w:firstLine="0"/>
            </w:pPr>
            <w:r w:rsidRPr="004C6627">
              <w:t>2006год</w:t>
            </w:r>
          </w:p>
        </w:tc>
        <w:tc>
          <w:tcPr>
            <w:tcW w:w="1521" w:type="dxa"/>
            <w:gridSpan w:val="2"/>
          </w:tcPr>
          <w:p w:rsidR="007E4159" w:rsidRPr="004C6627" w:rsidRDefault="007E4159" w:rsidP="004C6627">
            <w:pPr>
              <w:keepNext/>
              <w:spacing w:line="360" w:lineRule="auto"/>
              <w:ind w:firstLine="0"/>
            </w:pPr>
            <w:r w:rsidRPr="004C6627">
              <w:t>9 месяцев</w:t>
            </w:r>
            <w:r w:rsidRPr="004C6627">
              <w:br/>
              <w:t>2007 года</w:t>
            </w:r>
          </w:p>
        </w:tc>
        <w:tc>
          <w:tcPr>
            <w:tcW w:w="1533" w:type="dxa"/>
          </w:tcPr>
          <w:p w:rsidR="007E4159" w:rsidRPr="004C6627" w:rsidRDefault="007E4159" w:rsidP="004C6627">
            <w:pPr>
              <w:keepNext/>
              <w:spacing w:line="360" w:lineRule="auto"/>
              <w:ind w:firstLine="0"/>
            </w:pPr>
            <w:r w:rsidRPr="004C6627">
              <w:t>2007 год</w:t>
            </w:r>
          </w:p>
        </w:tc>
        <w:tc>
          <w:tcPr>
            <w:tcW w:w="1505" w:type="dxa"/>
            <w:gridSpan w:val="2"/>
          </w:tcPr>
          <w:p w:rsidR="007E4159" w:rsidRPr="004C6627" w:rsidRDefault="007E4159" w:rsidP="004C6627">
            <w:pPr>
              <w:keepNext/>
              <w:spacing w:line="360" w:lineRule="auto"/>
              <w:ind w:firstLine="0"/>
            </w:pPr>
            <w:r w:rsidRPr="004C6627">
              <w:t>9 месяцев 2008 года</w:t>
            </w:r>
          </w:p>
        </w:tc>
      </w:tr>
      <w:tr w:rsidR="007E4159" w:rsidRPr="004C6627" w:rsidTr="004C6627">
        <w:tc>
          <w:tcPr>
            <w:tcW w:w="3526" w:type="dxa"/>
          </w:tcPr>
          <w:p w:rsidR="007E4159" w:rsidRPr="004C6627" w:rsidRDefault="007E4159" w:rsidP="004C6627">
            <w:pPr>
              <w:keepNext/>
              <w:spacing w:line="360" w:lineRule="auto"/>
              <w:ind w:firstLine="0"/>
            </w:pPr>
            <w:r w:rsidRPr="004C6627">
              <w:t>1</w:t>
            </w:r>
          </w:p>
        </w:tc>
        <w:tc>
          <w:tcPr>
            <w:tcW w:w="1485" w:type="dxa"/>
            <w:gridSpan w:val="2"/>
          </w:tcPr>
          <w:p w:rsidR="007E4159" w:rsidRPr="004C6627" w:rsidRDefault="007E4159" w:rsidP="004C6627">
            <w:pPr>
              <w:keepNext/>
              <w:spacing w:line="360" w:lineRule="auto"/>
              <w:ind w:firstLine="0"/>
            </w:pPr>
            <w:r w:rsidRPr="004C6627">
              <w:t>2</w:t>
            </w:r>
          </w:p>
        </w:tc>
        <w:tc>
          <w:tcPr>
            <w:tcW w:w="1521" w:type="dxa"/>
            <w:gridSpan w:val="2"/>
          </w:tcPr>
          <w:p w:rsidR="007E4159" w:rsidRPr="004C6627" w:rsidRDefault="007E4159" w:rsidP="004C6627">
            <w:pPr>
              <w:keepNext/>
              <w:spacing w:line="360" w:lineRule="auto"/>
              <w:ind w:firstLine="0"/>
            </w:pPr>
            <w:r w:rsidRPr="004C6627">
              <w:t>3</w:t>
            </w:r>
          </w:p>
        </w:tc>
        <w:tc>
          <w:tcPr>
            <w:tcW w:w="1533" w:type="dxa"/>
          </w:tcPr>
          <w:p w:rsidR="007E4159" w:rsidRPr="004C6627" w:rsidRDefault="007E4159" w:rsidP="004C6627">
            <w:pPr>
              <w:keepNext/>
              <w:spacing w:line="360" w:lineRule="auto"/>
              <w:ind w:firstLine="0"/>
            </w:pPr>
            <w:r w:rsidRPr="004C6627">
              <w:t>4</w:t>
            </w:r>
          </w:p>
        </w:tc>
        <w:tc>
          <w:tcPr>
            <w:tcW w:w="1505" w:type="dxa"/>
            <w:gridSpan w:val="2"/>
          </w:tcPr>
          <w:p w:rsidR="007E4159" w:rsidRPr="004C6627" w:rsidRDefault="007E4159" w:rsidP="004C6627">
            <w:pPr>
              <w:keepNext/>
              <w:spacing w:line="360" w:lineRule="auto"/>
              <w:ind w:firstLine="0"/>
            </w:pPr>
            <w:r w:rsidRPr="004C6627">
              <w:t>5</w:t>
            </w:r>
          </w:p>
        </w:tc>
      </w:tr>
      <w:tr w:rsidR="007E4159" w:rsidRPr="004C6627" w:rsidTr="004C6627">
        <w:tc>
          <w:tcPr>
            <w:tcW w:w="3526" w:type="dxa"/>
          </w:tcPr>
          <w:p w:rsidR="007E4159" w:rsidRPr="004C6627" w:rsidRDefault="007E4159" w:rsidP="004C6627">
            <w:pPr>
              <w:keepNext/>
              <w:spacing w:line="360" w:lineRule="auto"/>
              <w:ind w:firstLine="0"/>
            </w:pPr>
            <w:r w:rsidRPr="004C6627">
              <w:t>1. ДОХОДЫ - всего</w:t>
            </w:r>
          </w:p>
        </w:tc>
        <w:tc>
          <w:tcPr>
            <w:tcW w:w="1485" w:type="dxa"/>
            <w:gridSpan w:val="2"/>
          </w:tcPr>
          <w:p w:rsidR="007E4159" w:rsidRPr="004C6627" w:rsidRDefault="007E4159" w:rsidP="004C6627">
            <w:pPr>
              <w:keepNext/>
              <w:spacing w:line="360" w:lineRule="auto"/>
              <w:ind w:firstLine="0"/>
            </w:pPr>
            <w:r w:rsidRPr="004C6627">
              <w:t>38 391,2</w:t>
            </w:r>
          </w:p>
        </w:tc>
        <w:tc>
          <w:tcPr>
            <w:tcW w:w="1521" w:type="dxa"/>
            <w:gridSpan w:val="2"/>
          </w:tcPr>
          <w:p w:rsidR="007E4159" w:rsidRPr="004C6627" w:rsidRDefault="007E4159" w:rsidP="004C6627">
            <w:pPr>
              <w:keepNext/>
              <w:spacing w:line="360" w:lineRule="auto"/>
              <w:ind w:firstLine="0"/>
            </w:pPr>
            <w:r w:rsidRPr="004C6627">
              <w:t>34 254,4</w:t>
            </w:r>
          </w:p>
        </w:tc>
        <w:tc>
          <w:tcPr>
            <w:tcW w:w="1533" w:type="dxa"/>
          </w:tcPr>
          <w:p w:rsidR="007E4159" w:rsidRPr="004C6627" w:rsidRDefault="007E4159" w:rsidP="004C6627">
            <w:pPr>
              <w:keepNext/>
              <w:spacing w:line="360" w:lineRule="auto"/>
              <w:ind w:firstLine="0"/>
            </w:pPr>
            <w:r w:rsidRPr="004C6627">
              <w:t>48 048,9</w:t>
            </w:r>
          </w:p>
        </w:tc>
        <w:tc>
          <w:tcPr>
            <w:tcW w:w="1505" w:type="dxa"/>
            <w:gridSpan w:val="2"/>
          </w:tcPr>
          <w:p w:rsidR="007E4159" w:rsidRPr="004C6627" w:rsidRDefault="007E4159" w:rsidP="004C6627">
            <w:pPr>
              <w:keepNext/>
              <w:spacing w:line="360" w:lineRule="auto"/>
              <w:ind w:firstLine="0"/>
            </w:pPr>
            <w:r w:rsidRPr="004C6627">
              <w:t>47 986,0</w:t>
            </w:r>
          </w:p>
        </w:tc>
      </w:tr>
      <w:tr w:rsidR="007E4159" w:rsidRPr="004C6627" w:rsidTr="004C6627">
        <w:tc>
          <w:tcPr>
            <w:tcW w:w="3526" w:type="dxa"/>
          </w:tcPr>
          <w:p w:rsidR="007E4159" w:rsidRPr="004C6627" w:rsidRDefault="007E4159" w:rsidP="004C6627">
            <w:pPr>
              <w:keepNext/>
              <w:spacing w:line="360" w:lineRule="auto"/>
              <w:ind w:firstLine="0"/>
            </w:pPr>
            <w:r w:rsidRPr="004C6627">
              <w:t>1.1 НАЛОГОВЫЕ ДОХОДЫ, из них:</w:t>
            </w:r>
          </w:p>
        </w:tc>
        <w:tc>
          <w:tcPr>
            <w:tcW w:w="1485" w:type="dxa"/>
            <w:gridSpan w:val="2"/>
          </w:tcPr>
          <w:p w:rsidR="007E4159" w:rsidRPr="004C6627" w:rsidRDefault="007E4159" w:rsidP="004C6627">
            <w:pPr>
              <w:keepNext/>
              <w:spacing w:line="360" w:lineRule="auto"/>
              <w:ind w:firstLine="0"/>
            </w:pPr>
            <w:r w:rsidRPr="004C6627">
              <w:t>26 929,0</w:t>
            </w:r>
          </w:p>
        </w:tc>
        <w:tc>
          <w:tcPr>
            <w:tcW w:w="1521" w:type="dxa"/>
            <w:gridSpan w:val="2"/>
          </w:tcPr>
          <w:p w:rsidR="007E4159" w:rsidRPr="004C6627" w:rsidRDefault="007E4159" w:rsidP="004C6627">
            <w:pPr>
              <w:keepNext/>
              <w:spacing w:line="360" w:lineRule="auto"/>
              <w:ind w:firstLine="0"/>
            </w:pPr>
            <w:r w:rsidRPr="004C6627">
              <w:t>24 116,7</w:t>
            </w:r>
          </w:p>
        </w:tc>
        <w:tc>
          <w:tcPr>
            <w:tcW w:w="1533" w:type="dxa"/>
          </w:tcPr>
          <w:p w:rsidR="007E4159" w:rsidRPr="004C6627" w:rsidRDefault="007E4159" w:rsidP="004C6627">
            <w:pPr>
              <w:keepNext/>
              <w:spacing w:line="360" w:lineRule="auto"/>
              <w:ind w:firstLine="0"/>
            </w:pPr>
            <w:r w:rsidRPr="004C6627">
              <w:t>34 235,6</w:t>
            </w:r>
          </w:p>
        </w:tc>
        <w:tc>
          <w:tcPr>
            <w:tcW w:w="1505" w:type="dxa"/>
            <w:gridSpan w:val="2"/>
          </w:tcPr>
          <w:p w:rsidR="007E4159" w:rsidRPr="004C6627" w:rsidRDefault="007E4159" w:rsidP="004C6627">
            <w:pPr>
              <w:keepNext/>
              <w:spacing w:line="360" w:lineRule="auto"/>
              <w:ind w:firstLine="0"/>
            </w:pPr>
            <w:r w:rsidRPr="004C6627">
              <w:t>34 181,4</w:t>
            </w:r>
          </w:p>
        </w:tc>
      </w:tr>
      <w:tr w:rsidR="007E4159" w:rsidRPr="004C6627" w:rsidTr="004C6627">
        <w:tc>
          <w:tcPr>
            <w:tcW w:w="3526" w:type="dxa"/>
          </w:tcPr>
          <w:p w:rsidR="007E4159" w:rsidRPr="004C6627" w:rsidRDefault="007E4159" w:rsidP="004C6627">
            <w:pPr>
              <w:keepNext/>
              <w:spacing w:line="360" w:lineRule="auto"/>
              <w:ind w:firstLine="0"/>
            </w:pPr>
            <w:r w:rsidRPr="004C6627">
              <w:t>Подоходный налог</w:t>
            </w:r>
          </w:p>
        </w:tc>
        <w:tc>
          <w:tcPr>
            <w:tcW w:w="1485" w:type="dxa"/>
            <w:gridSpan w:val="2"/>
          </w:tcPr>
          <w:p w:rsidR="007E4159" w:rsidRPr="004C6627" w:rsidRDefault="007E4159" w:rsidP="004C6627">
            <w:pPr>
              <w:keepNext/>
              <w:spacing w:line="360" w:lineRule="auto"/>
              <w:ind w:firstLine="0"/>
            </w:pPr>
            <w:r w:rsidRPr="004C6627">
              <w:t>2 480,1</w:t>
            </w:r>
          </w:p>
        </w:tc>
        <w:tc>
          <w:tcPr>
            <w:tcW w:w="1521" w:type="dxa"/>
            <w:gridSpan w:val="2"/>
          </w:tcPr>
          <w:p w:rsidR="007E4159" w:rsidRPr="004C6627" w:rsidRDefault="007E4159" w:rsidP="004C6627">
            <w:pPr>
              <w:keepNext/>
              <w:spacing w:line="360" w:lineRule="auto"/>
              <w:ind w:firstLine="0"/>
            </w:pPr>
            <w:r w:rsidRPr="004C6627">
              <w:t>2 119,2</w:t>
            </w:r>
          </w:p>
        </w:tc>
        <w:tc>
          <w:tcPr>
            <w:tcW w:w="1533" w:type="dxa"/>
          </w:tcPr>
          <w:p w:rsidR="007E4159" w:rsidRPr="004C6627" w:rsidRDefault="007E4159" w:rsidP="004C6627">
            <w:pPr>
              <w:keepNext/>
              <w:spacing w:line="360" w:lineRule="auto"/>
              <w:ind w:firstLine="0"/>
            </w:pPr>
            <w:r w:rsidRPr="004C6627">
              <w:t>3 081,0</w:t>
            </w:r>
          </w:p>
        </w:tc>
        <w:tc>
          <w:tcPr>
            <w:tcW w:w="1505" w:type="dxa"/>
            <w:gridSpan w:val="2"/>
          </w:tcPr>
          <w:p w:rsidR="007E4159" w:rsidRPr="004C6627" w:rsidRDefault="007E4159" w:rsidP="004C6627">
            <w:pPr>
              <w:keepNext/>
              <w:spacing w:line="360" w:lineRule="auto"/>
              <w:ind w:firstLine="0"/>
            </w:pPr>
            <w:r w:rsidRPr="004C6627">
              <w:t>2 820,2</w:t>
            </w:r>
          </w:p>
        </w:tc>
      </w:tr>
      <w:tr w:rsidR="007E4159" w:rsidRPr="004C6627" w:rsidTr="004C6627">
        <w:tc>
          <w:tcPr>
            <w:tcW w:w="3526" w:type="dxa"/>
          </w:tcPr>
          <w:p w:rsidR="007E4159" w:rsidRPr="004C6627" w:rsidRDefault="007E4159" w:rsidP="004C6627">
            <w:pPr>
              <w:keepNext/>
              <w:spacing w:line="360" w:lineRule="auto"/>
              <w:ind w:firstLine="0"/>
            </w:pPr>
            <w:r w:rsidRPr="004C6627">
              <w:t>Налог на прибыль</w:t>
            </w:r>
          </w:p>
        </w:tc>
        <w:tc>
          <w:tcPr>
            <w:tcW w:w="1485" w:type="dxa"/>
            <w:gridSpan w:val="2"/>
          </w:tcPr>
          <w:p w:rsidR="007E4159" w:rsidRPr="004C6627" w:rsidRDefault="007E4159" w:rsidP="004C6627">
            <w:pPr>
              <w:keepNext/>
              <w:spacing w:line="360" w:lineRule="auto"/>
              <w:ind w:firstLine="0"/>
            </w:pPr>
            <w:r w:rsidRPr="004C6627">
              <w:t>3 140,8</w:t>
            </w:r>
          </w:p>
        </w:tc>
        <w:tc>
          <w:tcPr>
            <w:tcW w:w="1521" w:type="dxa"/>
            <w:gridSpan w:val="2"/>
          </w:tcPr>
          <w:p w:rsidR="007E4159" w:rsidRPr="004C6627" w:rsidRDefault="007E4159" w:rsidP="004C6627">
            <w:pPr>
              <w:keepNext/>
              <w:spacing w:line="360" w:lineRule="auto"/>
              <w:ind w:firstLine="0"/>
            </w:pPr>
            <w:r w:rsidRPr="004C6627">
              <w:t>2 710,0</w:t>
            </w:r>
          </w:p>
        </w:tc>
        <w:tc>
          <w:tcPr>
            <w:tcW w:w="1533" w:type="dxa"/>
          </w:tcPr>
          <w:p w:rsidR="007E4159" w:rsidRPr="004C6627" w:rsidRDefault="007E4159" w:rsidP="004C6627">
            <w:pPr>
              <w:keepNext/>
              <w:spacing w:line="360" w:lineRule="auto"/>
              <w:ind w:firstLine="0"/>
            </w:pPr>
            <w:r w:rsidRPr="004C6627">
              <w:t>3 837,1</w:t>
            </w:r>
          </w:p>
        </w:tc>
        <w:tc>
          <w:tcPr>
            <w:tcW w:w="1505" w:type="dxa"/>
            <w:gridSpan w:val="2"/>
          </w:tcPr>
          <w:p w:rsidR="007E4159" w:rsidRPr="004C6627" w:rsidRDefault="007E4159" w:rsidP="004C6627">
            <w:pPr>
              <w:keepNext/>
              <w:spacing w:line="360" w:lineRule="auto"/>
              <w:ind w:firstLine="0"/>
            </w:pPr>
            <w:r w:rsidRPr="004C6627">
              <w:t>573,8</w:t>
            </w:r>
          </w:p>
        </w:tc>
      </w:tr>
      <w:tr w:rsidR="007E4159" w:rsidRPr="004C6627" w:rsidTr="004C6627">
        <w:tc>
          <w:tcPr>
            <w:tcW w:w="3526" w:type="dxa"/>
          </w:tcPr>
          <w:p w:rsidR="007E4159" w:rsidRPr="004C6627" w:rsidRDefault="007E4159" w:rsidP="004C6627">
            <w:pPr>
              <w:keepNext/>
              <w:spacing w:line="360" w:lineRule="auto"/>
              <w:ind w:firstLine="0"/>
            </w:pPr>
            <w:r w:rsidRPr="004C6627">
              <w:t>Налоги на собственность</w:t>
            </w:r>
          </w:p>
        </w:tc>
        <w:tc>
          <w:tcPr>
            <w:tcW w:w="1485" w:type="dxa"/>
            <w:gridSpan w:val="2"/>
          </w:tcPr>
          <w:p w:rsidR="007E4159" w:rsidRPr="004C6627" w:rsidRDefault="007E4159" w:rsidP="004C6627">
            <w:pPr>
              <w:keepNext/>
              <w:spacing w:line="360" w:lineRule="auto"/>
              <w:ind w:firstLine="0"/>
            </w:pPr>
            <w:r w:rsidRPr="004C6627">
              <w:t>1 268,4</w:t>
            </w:r>
          </w:p>
        </w:tc>
        <w:tc>
          <w:tcPr>
            <w:tcW w:w="1521" w:type="dxa"/>
            <w:gridSpan w:val="2"/>
          </w:tcPr>
          <w:p w:rsidR="007E4159" w:rsidRPr="004C6627" w:rsidRDefault="007E4159" w:rsidP="004C6627">
            <w:pPr>
              <w:keepNext/>
              <w:spacing w:line="360" w:lineRule="auto"/>
              <w:ind w:firstLine="0"/>
            </w:pPr>
            <w:r w:rsidRPr="004C6627">
              <w:t>1 109,7</w:t>
            </w:r>
          </w:p>
        </w:tc>
        <w:tc>
          <w:tcPr>
            <w:tcW w:w="1533" w:type="dxa"/>
          </w:tcPr>
          <w:p w:rsidR="007E4159" w:rsidRPr="004C6627" w:rsidRDefault="007E4159" w:rsidP="004C6627">
            <w:pPr>
              <w:keepNext/>
              <w:spacing w:line="360" w:lineRule="auto"/>
              <w:ind w:firstLine="0"/>
            </w:pPr>
            <w:r w:rsidRPr="004C6627">
              <w:t>1 519,2</w:t>
            </w:r>
          </w:p>
        </w:tc>
        <w:tc>
          <w:tcPr>
            <w:tcW w:w="1505" w:type="dxa"/>
            <w:gridSpan w:val="2"/>
          </w:tcPr>
          <w:p w:rsidR="007E4159" w:rsidRPr="004C6627" w:rsidRDefault="007E4159" w:rsidP="004C6627">
            <w:pPr>
              <w:keepNext/>
              <w:spacing w:line="360" w:lineRule="auto"/>
              <w:ind w:firstLine="0"/>
            </w:pPr>
            <w:r w:rsidRPr="004C6627">
              <w:t>1 489,8</w:t>
            </w:r>
          </w:p>
        </w:tc>
      </w:tr>
      <w:tr w:rsidR="007E4159" w:rsidRPr="004C6627" w:rsidTr="004C6627">
        <w:tc>
          <w:tcPr>
            <w:tcW w:w="3526" w:type="dxa"/>
          </w:tcPr>
          <w:p w:rsidR="007E4159" w:rsidRPr="004C6627" w:rsidRDefault="007E4159" w:rsidP="004C6627">
            <w:pPr>
              <w:keepNext/>
              <w:spacing w:line="360" w:lineRule="auto"/>
              <w:ind w:firstLine="0"/>
            </w:pPr>
            <w:r w:rsidRPr="004C6627">
              <w:t>НДС</w:t>
            </w:r>
          </w:p>
        </w:tc>
        <w:tc>
          <w:tcPr>
            <w:tcW w:w="1485" w:type="dxa"/>
            <w:gridSpan w:val="2"/>
          </w:tcPr>
          <w:p w:rsidR="007E4159" w:rsidRPr="004C6627" w:rsidRDefault="007E4159" w:rsidP="004C6627">
            <w:pPr>
              <w:keepNext/>
              <w:spacing w:line="360" w:lineRule="auto"/>
              <w:ind w:firstLine="0"/>
            </w:pPr>
            <w:r w:rsidRPr="004C6627">
              <w:t>7 364,8</w:t>
            </w:r>
          </w:p>
        </w:tc>
        <w:tc>
          <w:tcPr>
            <w:tcW w:w="1521" w:type="dxa"/>
            <w:gridSpan w:val="2"/>
          </w:tcPr>
          <w:p w:rsidR="007E4159" w:rsidRPr="004C6627" w:rsidRDefault="007E4159" w:rsidP="004C6627">
            <w:pPr>
              <w:keepNext/>
              <w:spacing w:line="360" w:lineRule="auto"/>
              <w:ind w:firstLine="0"/>
            </w:pPr>
            <w:r w:rsidRPr="004C6627">
              <w:t>6 125,7</w:t>
            </w:r>
          </w:p>
        </w:tc>
        <w:tc>
          <w:tcPr>
            <w:tcW w:w="1533" w:type="dxa"/>
          </w:tcPr>
          <w:p w:rsidR="007E4159" w:rsidRPr="004C6627" w:rsidRDefault="007E4159" w:rsidP="004C6627">
            <w:pPr>
              <w:keepNext/>
              <w:spacing w:line="360" w:lineRule="auto"/>
              <w:ind w:firstLine="0"/>
            </w:pPr>
            <w:r w:rsidRPr="004C6627">
              <w:t>8 669,6</w:t>
            </w:r>
          </w:p>
        </w:tc>
        <w:tc>
          <w:tcPr>
            <w:tcW w:w="1505" w:type="dxa"/>
            <w:gridSpan w:val="2"/>
          </w:tcPr>
          <w:p w:rsidR="007E4159" w:rsidRPr="004C6627" w:rsidRDefault="007E4159" w:rsidP="004C6627">
            <w:pPr>
              <w:keepNext/>
              <w:spacing w:line="360" w:lineRule="auto"/>
              <w:ind w:firstLine="0"/>
            </w:pPr>
            <w:r w:rsidRPr="004C6627">
              <w:t>8 523,7</w:t>
            </w:r>
          </w:p>
        </w:tc>
      </w:tr>
      <w:tr w:rsidR="007E4159" w:rsidRPr="004C6627" w:rsidTr="004C6627">
        <w:tc>
          <w:tcPr>
            <w:tcW w:w="3526" w:type="dxa"/>
          </w:tcPr>
          <w:p w:rsidR="007E4159" w:rsidRPr="004C6627" w:rsidRDefault="007E4159" w:rsidP="004C6627">
            <w:pPr>
              <w:keepNext/>
              <w:spacing w:line="360" w:lineRule="auto"/>
              <w:ind w:firstLine="0"/>
            </w:pPr>
            <w:r w:rsidRPr="004C6627">
              <w:t>Акцизы</w:t>
            </w:r>
          </w:p>
        </w:tc>
        <w:tc>
          <w:tcPr>
            <w:tcW w:w="1485" w:type="dxa"/>
            <w:gridSpan w:val="2"/>
          </w:tcPr>
          <w:p w:rsidR="007E4159" w:rsidRPr="004C6627" w:rsidRDefault="007E4159" w:rsidP="004C6627">
            <w:pPr>
              <w:keepNext/>
              <w:spacing w:line="360" w:lineRule="auto"/>
              <w:ind w:firstLine="0"/>
            </w:pPr>
            <w:r w:rsidRPr="004C6627">
              <w:t>2 829,7</w:t>
            </w:r>
          </w:p>
        </w:tc>
        <w:tc>
          <w:tcPr>
            <w:tcW w:w="1521" w:type="dxa"/>
            <w:gridSpan w:val="2"/>
          </w:tcPr>
          <w:p w:rsidR="007E4159" w:rsidRPr="004C6627" w:rsidRDefault="007E4159" w:rsidP="004C6627">
            <w:pPr>
              <w:keepNext/>
              <w:spacing w:line="360" w:lineRule="auto"/>
              <w:ind w:firstLine="0"/>
            </w:pPr>
            <w:r w:rsidRPr="004C6627">
              <w:t>2 182,1</w:t>
            </w:r>
          </w:p>
        </w:tc>
        <w:tc>
          <w:tcPr>
            <w:tcW w:w="1533" w:type="dxa"/>
          </w:tcPr>
          <w:p w:rsidR="007E4159" w:rsidRPr="004C6627" w:rsidRDefault="007E4159" w:rsidP="004C6627">
            <w:pPr>
              <w:keepNext/>
              <w:spacing w:line="360" w:lineRule="auto"/>
              <w:ind w:firstLine="0"/>
            </w:pPr>
            <w:r w:rsidRPr="004C6627">
              <w:t>3 045,9</w:t>
            </w:r>
          </w:p>
        </w:tc>
        <w:tc>
          <w:tcPr>
            <w:tcW w:w="1505" w:type="dxa"/>
            <w:gridSpan w:val="2"/>
          </w:tcPr>
          <w:p w:rsidR="007E4159" w:rsidRPr="004C6627" w:rsidRDefault="007E4159" w:rsidP="004C6627">
            <w:pPr>
              <w:keepNext/>
              <w:spacing w:line="360" w:lineRule="auto"/>
              <w:ind w:firstLine="0"/>
            </w:pPr>
            <w:r w:rsidRPr="004C6627">
              <w:t>2 948,0</w:t>
            </w:r>
          </w:p>
        </w:tc>
      </w:tr>
      <w:tr w:rsidR="007E4159" w:rsidRPr="004C6627" w:rsidTr="004C6627">
        <w:tc>
          <w:tcPr>
            <w:tcW w:w="3526" w:type="dxa"/>
          </w:tcPr>
          <w:p w:rsidR="007E4159" w:rsidRPr="004C6627" w:rsidRDefault="007E4159" w:rsidP="004C6627">
            <w:pPr>
              <w:keepNext/>
              <w:spacing w:line="360" w:lineRule="auto"/>
              <w:ind w:firstLine="0"/>
            </w:pPr>
            <w:r w:rsidRPr="004C6627">
              <w:t>Налоговые доходы от внешнеэкономической деятельности</w:t>
            </w:r>
          </w:p>
        </w:tc>
        <w:tc>
          <w:tcPr>
            <w:tcW w:w="1485" w:type="dxa"/>
            <w:gridSpan w:val="2"/>
          </w:tcPr>
          <w:p w:rsidR="007E4159" w:rsidRPr="004C6627" w:rsidRDefault="007E4159" w:rsidP="004C6627">
            <w:pPr>
              <w:keepNext/>
              <w:spacing w:line="360" w:lineRule="auto"/>
              <w:ind w:firstLine="0"/>
            </w:pPr>
            <w:r w:rsidRPr="004C6627">
              <w:t>2 068,7</w:t>
            </w:r>
          </w:p>
        </w:tc>
        <w:tc>
          <w:tcPr>
            <w:tcW w:w="1521" w:type="dxa"/>
            <w:gridSpan w:val="2"/>
          </w:tcPr>
          <w:p w:rsidR="007E4159" w:rsidRPr="004C6627" w:rsidRDefault="007E4159" w:rsidP="004C6627">
            <w:pPr>
              <w:keepNext/>
              <w:spacing w:line="360" w:lineRule="auto"/>
              <w:ind w:firstLine="0"/>
            </w:pPr>
            <w:r w:rsidRPr="004C6627">
              <w:t>4 297,8</w:t>
            </w:r>
          </w:p>
        </w:tc>
        <w:tc>
          <w:tcPr>
            <w:tcW w:w="1533" w:type="dxa"/>
          </w:tcPr>
          <w:p w:rsidR="007E4159" w:rsidRPr="004C6627" w:rsidRDefault="007E4159" w:rsidP="004C6627">
            <w:pPr>
              <w:keepNext/>
              <w:spacing w:line="360" w:lineRule="auto"/>
              <w:ind w:firstLine="0"/>
            </w:pPr>
            <w:r w:rsidRPr="004C6627">
              <w:t>6 281,3</w:t>
            </w:r>
          </w:p>
        </w:tc>
        <w:tc>
          <w:tcPr>
            <w:tcW w:w="1505" w:type="dxa"/>
            <w:gridSpan w:val="2"/>
          </w:tcPr>
          <w:p w:rsidR="007E4159" w:rsidRPr="004C6627" w:rsidRDefault="007E4159" w:rsidP="004C6627">
            <w:pPr>
              <w:keepNext/>
              <w:spacing w:line="360" w:lineRule="auto"/>
              <w:ind w:firstLine="0"/>
            </w:pPr>
            <w:r w:rsidRPr="004C6627">
              <w:t>7 436,0</w:t>
            </w:r>
          </w:p>
        </w:tc>
      </w:tr>
      <w:tr w:rsidR="007E4159" w:rsidRPr="004C6627" w:rsidTr="004C6627">
        <w:tc>
          <w:tcPr>
            <w:tcW w:w="3526" w:type="dxa"/>
          </w:tcPr>
          <w:p w:rsidR="007E4159" w:rsidRPr="004C6627" w:rsidRDefault="007E4159" w:rsidP="004C6627">
            <w:pPr>
              <w:keepNext/>
              <w:spacing w:line="360" w:lineRule="auto"/>
              <w:ind w:firstLine="0"/>
            </w:pPr>
            <w:r w:rsidRPr="004C6627">
              <w:t>1.2 ВЗНОСЫ НА ГОСУДАРСТВЕННОЕ СОЦИАЛЬНОЕ СТРАХОВАНИЕ</w:t>
            </w:r>
          </w:p>
        </w:tc>
        <w:tc>
          <w:tcPr>
            <w:tcW w:w="1485" w:type="dxa"/>
            <w:gridSpan w:val="2"/>
          </w:tcPr>
          <w:p w:rsidR="007E4159" w:rsidRPr="004C6627" w:rsidRDefault="007E4159" w:rsidP="004C6627">
            <w:pPr>
              <w:keepNext/>
              <w:spacing w:line="360" w:lineRule="auto"/>
              <w:ind w:firstLine="0"/>
            </w:pPr>
            <w:r w:rsidRPr="004C6627">
              <w:t>9 287,7</w:t>
            </w:r>
          </w:p>
        </w:tc>
        <w:tc>
          <w:tcPr>
            <w:tcW w:w="1521" w:type="dxa"/>
            <w:gridSpan w:val="2"/>
          </w:tcPr>
          <w:p w:rsidR="007E4159" w:rsidRPr="004C6627" w:rsidRDefault="007E4159" w:rsidP="004C6627">
            <w:pPr>
              <w:keepNext/>
              <w:spacing w:line="360" w:lineRule="auto"/>
              <w:ind w:firstLine="0"/>
            </w:pPr>
            <w:r w:rsidRPr="004C6627">
              <w:t>8 156,3</w:t>
            </w:r>
          </w:p>
        </w:tc>
        <w:tc>
          <w:tcPr>
            <w:tcW w:w="1533" w:type="dxa"/>
          </w:tcPr>
          <w:p w:rsidR="007E4159" w:rsidRPr="004C6627" w:rsidRDefault="007E4159" w:rsidP="004C6627">
            <w:pPr>
              <w:keepNext/>
              <w:spacing w:line="360" w:lineRule="auto"/>
              <w:ind w:firstLine="0"/>
            </w:pPr>
            <w:r w:rsidRPr="004C6627">
              <w:t>11 256,7</w:t>
            </w:r>
          </w:p>
        </w:tc>
        <w:tc>
          <w:tcPr>
            <w:tcW w:w="1505" w:type="dxa"/>
            <w:gridSpan w:val="2"/>
          </w:tcPr>
          <w:p w:rsidR="007E4159" w:rsidRPr="004C6627" w:rsidRDefault="007E4159" w:rsidP="004C6627">
            <w:pPr>
              <w:keepNext/>
              <w:spacing w:line="360" w:lineRule="auto"/>
              <w:ind w:firstLine="0"/>
            </w:pPr>
            <w:r w:rsidRPr="004C6627">
              <w:t>10 407,7</w:t>
            </w:r>
          </w:p>
        </w:tc>
      </w:tr>
      <w:tr w:rsidR="007E4159" w:rsidRPr="004C6627" w:rsidTr="004C6627">
        <w:tc>
          <w:tcPr>
            <w:tcW w:w="3526" w:type="dxa"/>
          </w:tcPr>
          <w:p w:rsidR="007E4159" w:rsidRPr="004C6627" w:rsidRDefault="007E4159" w:rsidP="004C6627">
            <w:pPr>
              <w:keepNext/>
              <w:spacing w:line="360" w:lineRule="auto"/>
              <w:ind w:firstLine="0"/>
            </w:pPr>
            <w:r w:rsidRPr="004C6627">
              <w:t>1.3 НЕНАЛОГОВЫЕ ДОХОДЫ</w:t>
            </w:r>
          </w:p>
        </w:tc>
        <w:tc>
          <w:tcPr>
            <w:tcW w:w="1485" w:type="dxa"/>
            <w:gridSpan w:val="2"/>
          </w:tcPr>
          <w:p w:rsidR="007E4159" w:rsidRPr="004C6627" w:rsidRDefault="007E4159" w:rsidP="004C6627">
            <w:pPr>
              <w:keepNext/>
              <w:spacing w:line="360" w:lineRule="auto"/>
              <w:ind w:firstLine="0"/>
            </w:pPr>
            <w:r w:rsidRPr="004C6627">
              <w:t>2 174,5</w:t>
            </w:r>
          </w:p>
        </w:tc>
        <w:tc>
          <w:tcPr>
            <w:tcW w:w="1521" w:type="dxa"/>
            <w:gridSpan w:val="2"/>
          </w:tcPr>
          <w:p w:rsidR="007E4159" w:rsidRPr="004C6627" w:rsidRDefault="007E4159" w:rsidP="004C6627">
            <w:pPr>
              <w:keepNext/>
              <w:spacing w:line="360" w:lineRule="auto"/>
              <w:ind w:firstLine="0"/>
            </w:pPr>
            <w:r w:rsidRPr="004C6627">
              <w:t>1 981,3</w:t>
            </w:r>
          </w:p>
        </w:tc>
        <w:tc>
          <w:tcPr>
            <w:tcW w:w="1533" w:type="dxa"/>
          </w:tcPr>
          <w:p w:rsidR="007E4159" w:rsidRPr="004C6627" w:rsidRDefault="007E4159" w:rsidP="004C6627">
            <w:pPr>
              <w:keepNext/>
              <w:spacing w:line="360" w:lineRule="auto"/>
              <w:ind w:firstLine="0"/>
            </w:pPr>
            <w:r w:rsidRPr="004C6627">
              <w:t>2 556,7</w:t>
            </w:r>
          </w:p>
        </w:tc>
        <w:tc>
          <w:tcPr>
            <w:tcW w:w="1505" w:type="dxa"/>
            <w:gridSpan w:val="2"/>
          </w:tcPr>
          <w:p w:rsidR="007E4159" w:rsidRPr="004C6627" w:rsidRDefault="007E4159" w:rsidP="004C6627">
            <w:pPr>
              <w:keepNext/>
              <w:spacing w:line="360" w:lineRule="auto"/>
              <w:ind w:firstLine="0"/>
            </w:pPr>
            <w:r w:rsidRPr="004C6627">
              <w:t>3 396,9</w:t>
            </w:r>
          </w:p>
        </w:tc>
      </w:tr>
      <w:tr w:rsidR="007E4159" w:rsidRPr="004C6627" w:rsidTr="004C6627">
        <w:tc>
          <w:tcPr>
            <w:tcW w:w="3526" w:type="dxa"/>
          </w:tcPr>
          <w:p w:rsidR="007E4159" w:rsidRPr="004C6627" w:rsidRDefault="007E4159" w:rsidP="004C6627">
            <w:pPr>
              <w:keepNext/>
              <w:spacing w:line="360" w:lineRule="auto"/>
              <w:ind w:firstLine="0"/>
            </w:pPr>
            <w:r w:rsidRPr="004C6627">
              <w:t>2. РАСХОДЫ (функциональная классификация)</w:t>
            </w:r>
          </w:p>
        </w:tc>
        <w:tc>
          <w:tcPr>
            <w:tcW w:w="1485" w:type="dxa"/>
            <w:gridSpan w:val="2"/>
          </w:tcPr>
          <w:p w:rsidR="007E4159" w:rsidRPr="004C6627" w:rsidRDefault="007E4159" w:rsidP="004C6627">
            <w:pPr>
              <w:keepNext/>
              <w:spacing w:line="360" w:lineRule="auto"/>
              <w:ind w:firstLine="0"/>
            </w:pPr>
            <w:r w:rsidRPr="004C6627">
              <w:t>37 256,2</w:t>
            </w:r>
          </w:p>
        </w:tc>
        <w:tc>
          <w:tcPr>
            <w:tcW w:w="1521" w:type="dxa"/>
            <w:gridSpan w:val="2"/>
          </w:tcPr>
          <w:p w:rsidR="007E4159" w:rsidRPr="004C6627" w:rsidRDefault="007E4159" w:rsidP="004C6627">
            <w:pPr>
              <w:keepNext/>
              <w:spacing w:line="360" w:lineRule="auto"/>
              <w:ind w:firstLine="0"/>
            </w:pPr>
            <w:r w:rsidRPr="004C6627">
              <w:t>31 526,0</w:t>
            </w:r>
          </w:p>
        </w:tc>
        <w:tc>
          <w:tcPr>
            <w:tcW w:w="1533" w:type="dxa"/>
          </w:tcPr>
          <w:p w:rsidR="007E4159" w:rsidRPr="004C6627" w:rsidRDefault="007E4159" w:rsidP="004C6627">
            <w:pPr>
              <w:keepNext/>
              <w:spacing w:line="360" w:lineRule="auto"/>
              <w:ind w:firstLine="0"/>
            </w:pPr>
            <w:r w:rsidRPr="004C6627">
              <w:t>47 626,8</w:t>
            </w:r>
          </w:p>
        </w:tc>
        <w:tc>
          <w:tcPr>
            <w:tcW w:w="1505" w:type="dxa"/>
            <w:gridSpan w:val="2"/>
          </w:tcPr>
          <w:p w:rsidR="007E4159" w:rsidRPr="004C6627" w:rsidRDefault="007E4159" w:rsidP="004C6627">
            <w:pPr>
              <w:keepNext/>
              <w:spacing w:line="360" w:lineRule="auto"/>
              <w:ind w:firstLine="0"/>
            </w:pPr>
            <w:r w:rsidRPr="004C6627">
              <w:t>43 042,6</w:t>
            </w:r>
          </w:p>
        </w:tc>
      </w:tr>
      <w:tr w:rsidR="007E4159" w:rsidRPr="004C6627" w:rsidTr="004C6627">
        <w:tc>
          <w:tcPr>
            <w:tcW w:w="3526" w:type="dxa"/>
          </w:tcPr>
          <w:p w:rsidR="007E4159" w:rsidRPr="004C6627" w:rsidRDefault="007E4159" w:rsidP="004C6627">
            <w:pPr>
              <w:keepNext/>
              <w:spacing w:line="360" w:lineRule="auto"/>
              <w:ind w:firstLine="0"/>
            </w:pPr>
            <w:r w:rsidRPr="004C6627">
              <w:t>2.1 Общегосударственные расходы</w:t>
            </w:r>
          </w:p>
        </w:tc>
        <w:tc>
          <w:tcPr>
            <w:tcW w:w="1485" w:type="dxa"/>
            <w:gridSpan w:val="2"/>
          </w:tcPr>
          <w:p w:rsidR="007E4159" w:rsidRPr="004C6627" w:rsidRDefault="007E4159" w:rsidP="004C6627">
            <w:pPr>
              <w:keepNext/>
              <w:spacing w:line="360" w:lineRule="auto"/>
              <w:ind w:firstLine="0"/>
            </w:pPr>
            <w:r w:rsidRPr="004C6627">
              <w:t>4 936,9</w:t>
            </w:r>
          </w:p>
        </w:tc>
        <w:tc>
          <w:tcPr>
            <w:tcW w:w="1521" w:type="dxa"/>
            <w:gridSpan w:val="2"/>
          </w:tcPr>
          <w:p w:rsidR="007E4159" w:rsidRPr="004C6627" w:rsidRDefault="007E4159" w:rsidP="004C6627">
            <w:pPr>
              <w:keepNext/>
              <w:spacing w:line="360" w:lineRule="auto"/>
              <w:ind w:firstLine="0"/>
            </w:pPr>
            <w:r w:rsidRPr="004C6627">
              <w:t>4 240,6</w:t>
            </w:r>
          </w:p>
        </w:tc>
        <w:tc>
          <w:tcPr>
            <w:tcW w:w="1533" w:type="dxa"/>
          </w:tcPr>
          <w:p w:rsidR="007E4159" w:rsidRPr="004C6627" w:rsidRDefault="007E4159" w:rsidP="004C6627">
            <w:pPr>
              <w:keepNext/>
              <w:spacing w:line="360" w:lineRule="auto"/>
              <w:ind w:firstLine="0"/>
            </w:pPr>
            <w:r w:rsidRPr="004C6627">
              <w:t>6 471,1</w:t>
            </w:r>
          </w:p>
        </w:tc>
        <w:tc>
          <w:tcPr>
            <w:tcW w:w="1505" w:type="dxa"/>
            <w:gridSpan w:val="2"/>
          </w:tcPr>
          <w:p w:rsidR="007E4159" w:rsidRPr="004C6627" w:rsidRDefault="007E4159" w:rsidP="004C6627">
            <w:pPr>
              <w:keepNext/>
              <w:spacing w:line="360" w:lineRule="auto"/>
              <w:ind w:firstLine="0"/>
            </w:pPr>
            <w:r w:rsidRPr="004C6627">
              <w:t>5 809,6</w:t>
            </w:r>
          </w:p>
        </w:tc>
      </w:tr>
      <w:tr w:rsidR="007E4159" w:rsidRPr="004C6627" w:rsidTr="004C6627">
        <w:tc>
          <w:tcPr>
            <w:tcW w:w="3526" w:type="dxa"/>
          </w:tcPr>
          <w:p w:rsidR="007E4159" w:rsidRPr="004C6627" w:rsidRDefault="007E4159" w:rsidP="004C6627">
            <w:pPr>
              <w:keepNext/>
              <w:spacing w:line="360" w:lineRule="auto"/>
              <w:ind w:firstLine="0"/>
            </w:pPr>
            <w:r w:rsidRPr="004C6627">
              <w:t>2.1 Национальная оборона</w:t>
            </w:r>
          </w:p>
        </w:tc>
        <w:tc>
          <w:tcPr>
            <w:tcW w:w="1485" w:type="dxa"/>
            <w:gridSpan w:val="2"/>
          </w:tcPr>
          <w:p w:rsidR="007E4159" w:rsidRPr="004C6627" w:rsidRDefault="007E4159" w:rsidP="004C6627">
            <w:pPr>
              <w:keepNext/>
              <w:spacing w:line="360" w:lineRule="auto"/>
              <w:ind w:firstLine="0"/>
            </w:pPr>
            <w:r w:rsidRPr="004C6627">
              <w:t>998,8</w:t>
            </w:r>
          </w:p>
        </w:tc>
        <w:tc>
          <w:tcPr>
            <w:tcW w:w="1521" w:type="dxa"/>
            <w:gridSpan w:val="2"/>
          </w:tcPr>
          <w:p w:rsidR="007E4159" w:rsidRPr="004C6627" w:rsidRDefault="007E4159" w:rsidP="004C6627">
            <w:pPr>
              <w:keepNext/>
              <w:spacing w:line="360" w:lineRule="auto"/>
              <w:ind w:firstLine="0"/>
            </w:pPr>
            <w:r w:rsidRPr="004C6627">
              <w:t>765,1</w:t>
            </w:r>
          </w:p>
        </w:tc>
        <w:tc>
          <w:tcPr>
            <w:tcW w:w="1533" w:type="dxa"/>
          </w:tcPr>
          <w:p w:rsidR="007E4159" w:rsidRPr="004C6627" w:rsidRDefault="007E4159" w:rsidP="004C6627">
            <w:pPr>
              <w:keepNext/>
              <w:spacing w:line="360" w:lineRule="auto"/>
              <w:ind w:firstLine="0"/>
            </w:pPr>
            <w:r w:rsidRPr="004C6627">
              <w:t>1 206,2</w:t>
            </w:r>
          </w:p>
        </w:tc>
        <w:tc>
          <w:tcPr>
            <w:tcW w:w="1505" w:type="dxa"/>
            <w:gridSpan w:val="2"/>
          </w:tcPr>
          <w:p w:rsidR="007E4159" w:rsidRPr="004C6627" w:rsidRDefault="007E4159" w:rsidP="004C6627">
            <w:pPr>
              <w:keepNext/>
              <w:spacing w:line="360" w:lineRule="auto"/>
              <w:ind w:firstLine="0"/>
            </w:pPr>
            <w:r w:rsidRPr="004C6627">
              <w:t>935,5</w:t>
            </w:r>
          </w:p>
        </w:tc>
      </w:tr>
      <w:tr w:rsidR="007E4159" w:rsidRPr="004C6627" w:rsidTr="004C6627">
        <w:tc>
          <w:tcPr>
            <w:tcW w:w="3526" w:type="dxa"/>
          </w:tcPr>
          <w:p w:rsidR="007E4159" w:rsidRPr="004C6627" w:rsidRDefault="007E4159" w:rsidP="004C6627">
            <w:pPr>
              <w:keepNext/>
              <w:spacing w:line="360" w:lineRule="auto"/>
              <w:ind w:firstLine="0"/>
            </w:pPr>
            <w:r w:rsidRPr="004C6627">
              <w:t>2.3 Правоохранительная деятельность и обеспечение безопасности</w:t>
            </w:r>
          </w:p>
        </w:tc>
        <w:tc>
          <w:tcPr>
            <w:tcW w:w="1485" w:type="dxa"/>
            <w:gridSpan w:val="2"/>
          </w:tcPr>
          <w:p w:rsidR="007E4159" w:rsidRPr="004C6627" w:rsidRDefault="007E4159" w:rsidP="004C6627">
            <w:pPr>
              <w:keepNext/>
              <w:spacing w:line="360" w:lineRule="auto"/>
              <w:ind w:firstLine="0"/>
            </w:pPr>
            <w:r w:rsidRPr="004C6627">
              <w:t>1 719,2</w:t>
            </w:r>
          </w:p>
        </w:tc>
        <w:tc>
          <w:tcPr>
            <w:tcW w:w="1521" w:type="dxa"/>
            <w:gridSpan w:val="2"/>
          </w:tcPr>
          <w:p w:rsidR="007E4159" w:rsidRPr="004C6627" w:rsidRDefault="007E4159" w:rsidP="004C6627">
            <w:pPr>
              <w:keepNext/>
              <w:spacing w:line="360" w:lineRule="auto"/>
              <w:ind w:firstLine="0"/>
            </w:pPr>
            <w:r w:rsidRPr="004C6627">
              <w:t>1 444,1</w:t>
            </w:r>
          </w:p>
        </w:tc>
        <w:tc>
          <w:tcPr>
            <w:tcW w:w="1533" w:type="dxa"/>
          </w:tcPr>
          <w:p w:rsidR="007E4159" w:rsidRPr="004C6627" w:rsidRDefault="007E4159" w:rsidP="004C6627">
            <w:pPr>
              <w:keepNext/>
              <w:spacing w:line="360" w:lineRule="auto"/>
              <w:ind w:firstLine="0"/>
            </w:pPr>
            <w:r w:rsidRPr="004C6627">
              <w:t>2 062,7</w:t>
            </w:r>
          </w:p>
        </w:tc>
        <w:tc>
          <w:tcPr>
            <w:tcW w:w="1505" w:type="dxa"/>
            <w:gridSpan w:val="2"/>
          </w:tcPr>
          <w:p w:rsidR="007E4159" w:rsidRPr="004C6627" w:rsidRDefault="007E4159" w:rsidP="004C6627">
            <w:pPr>
              <w:keepNext/>
              <w:spacing w:line="360" w:lineRule="auto"/>
              <w:ind w:firstLine="0"/>
            </w:pPr>
            <w:r w:rsidRPr="004C6627">
              <w:t>1 654,0</w:t>
            </w:r>
          </w:p>
        </w:tc>
      </w:tr>
      <w:tr w:rsidR="007E4159" w:rsidRPr="004C6627" w:rsidTr="004C6627">
        <w:tc>
          <w:tcPr>
            <w:tcW w:w="3526" w:type="dxa"/>
          </w:tcPr>
          <w:p w:rsidR="007E4159" w:rsidRPr="004C6627" w:rsidRDefault="007E4159" w:rsidP="004C6627">
            <w:pPr>
              <w:keepNext/>
              <w:spacing w:line="360" w:lineRule="auto"/>
              <w:ind w:firstLine="0"/>
            </w:pPr>
            <w:r w:rsidRPr="004C6627">
              <w:t>2.4 Национальная экономика</w:t>
            </w:r>
          </w:p>
        </w:tc>
        <w:tc>
          <w:tcPr>
            <w:tcW w:w="1485" w:type="dxa"/>
            <w:gridSpan w:val="2"/>
          </w:tcPr>
          <w:p w:rsidR="007E4159" w:rsidRPr="004C6627" w:rsidRDefault="007E4159" w:rsidP="004C6627">
            <w:pPr>
              <w:keepNext/>
              <w:spacing w:line="360" w:lineRule="auto"/>
              <w:ind w:firstLine="0"/>
            </w:pPr>
            <w:r w:rsidRPr="004C6627">
              <w:t>7 600,9</w:t>
            </w:r>
          </w:p>
        </w:tc>
        <w:tc>
          <w:tcPr>
            <w:tcW w:w="1521" w:type="dxa"/>
            <w:gridSpan w:val="2"/>
          </w:tcPr>
          <w:p w:rsidR="007E4159" w:rsidRPr="004C6627" w:rsidRDefault="007E4159" w:rsidP="004C6627">
            <w:pPr>
              <w:keepNext/>
              <w:spacing w:line="360" w:lineRule="auto"/>
              <w:ind w:firstLine="0"/>
            </w:pPr>
            <w:r w:rsidRPr="004C6627">
              <w:t>6 714,2</w:t>
            </w:r>
          </w:p>
        </w:tc>
        <w:tc>
          <w:tcPr>
            <w:tcW w:w="1533" w:type="dxa"/>
          </w:tcPr>
          <w:p w:rsidR="007E4159" w:rsidRPr="004C6627" w:rsidRDefault="007E4159" w:rsidP="004C6627">
            <w:pPr>
              <w:keepNext/>
              <w:spacing w:line="360" w:lineRule="auto"/>
              <w:ind w:firstLine="0"/>
            </w:pPr>
            <w:r w:rsidRPr="004C6627">
              <w:t>11 189,0</w:t>
            </w:r>
          </w:p>
        </w:tc>
        <w:tc>
          <w:tcPr>
            <w:tcW w:w="1505" w:type="dxa"/>
            <w:gridSpan w:val="2"/>
          </w:tcPr>
          <w:p w:rsidR="007E4159" w:rsidRPr="004C6627" w:rsidRDefault="007E4159" w:rsidP="004C6627">
            <w:pPr>
              <w:keepNext/>
              <w:spacing w:line="360" w:lineRule="auto"/>
              <w:ind w:firstLine="0"/>
            </w:pPr>
            <w:r w:rsidRPr="004C6627">
              <w:t>11 471,3</w:t>
            </w:r>
          </w:p>
        </w:tc>
      </w:tr>
      <w:tr w:rsidR="007E4159" w:rsidRPr="004C6627" w:rsidTr="004C6627">
        <w:tc>
          <w:tcPr>
            <w:tcW w:w="3526" w:type="dxa"/>
          </w:tcPr>
          <w:p w:rsidR="007E4159" w:rsidRPr="004C6627" w:rsidRDefault="007E4159" w:rsidP="004C6627">
            <w:pPr>
              <w:keepNext/>
              <w:spacing w:line="360" w:lineRule="auto"/>
              <w:ind w:firstLine="0"/>
            </w:pPr>
            <w:r w:rsidRPr="004C6627">
              <w:t>2.5 Охрана окружающей среды</w:t>
            </w:r>
          </w:p>
        </w:tc>
        <w:tc>
          <w:tcPr>
            <w:tcW w:w="1485" w:type="dxa"/>
            <w:gridSpan w:val="2"/>
          </w:tcPr>
          <w:p w:rsidR="007E4159" w:rsidRPr="004C6627" w:rsidRDefault="007E4159" w:rsidP="004C6627">
            <w:pPr>
              <w:keepNext/>
              <w:spacing w:line="360" w:lineRule="auto"/>
              <w:ind w:firstLine="0"/>
            </w:pPr>
            <w:r w:rsidRPr="004C6627">
              <w:t>460,3</w:t>
            </w:r>
          </w:p>
        </w:tc>
        <w:tc>
          <w:tcPr>
            <w:tcW w:w="1521" w:type="dxa"/>
            <w:gridSpan w:val="2"/>
          </w:tcPr>
          <w:p w:rsidR="007E4159" w:rsidRPr="004C6627" w:rsidRDefault="007E4159" w:rsidP="004C6627">
            <w:pPr>
              <w:keepNext/>
              <w:spacing w:line="360" w:lineRule="auto"/>
              <w:ind w:firstLine="0"/>
            </w:pPr>
            <w:r w:rsidRPr="004C6627">
              <w:t>289,4</w:t>
            </w:r>
          </w:p>
        </w:tc>
        <w:tc>
          <w:tcPr>
            <w:tcW w:w="1533" w:type="dxa"/>
          </w:tcPr>
          <w:p w:rsidR="007E4159" w:rsidRPr="004C6627" w:rsidRDefault="007E4159" w:rsidP="004C6627">
            <w:pPr>
              <w:keepNext/>
              <w:spacing w:line="360" w:lineRule="auto"/>
              <w:ind w:firstLine="0"/>
            </w:pPr>
            <w:r w:rsidRPr="004C6627">
              <w:t>537,8</w:t>
            </w:r>
          </w:p>
        </w:tc>
        <w:tc>
          <w:tcPr>
            <w:tcW w:w="1505" w:type="dxa"/>
            <w:gridSpan w:val="2"/>
          </w:tcPr>
          <w:p w:rsidR="007E4159" w:rsidRPr="004C6627" w:rsidRDefault="007E4159" w:rsidP="004C6627">
            <w:pPr>
              <w:keepNext/>
              <w:spacing w:line="360" w:lineRule="auto"/>
              <w:ind w:firstLine="0"/>
            </w:pPr>
            <w:r w:rsidRPr="004C6627">
              <w:t>343,2</w:t>
            </w:r>
          </w:p>
        </w:tc>
      </w:tr>
      <w:tr w:rsidR="007E4159" w:rsidRPr="004C6627" w:rsidTr="004C6627">
        <w:tc>
          <w:tcPr>
            <w:tcW w:w="3526" w:type="dxa"/>
          </w:tcPr>
          <w:p w:rsidR="007E4159" w:rsidRPr="004C6627" w:rsidRDefault="007E4159" w:rsidP="004C6627">
            <w:pPr>
              <w:keepNext/>
              <w:spacing w:line="360" w:lineRule="auto"/>
              <w:ind w:firstLine="0"/>
            </w:pPr>
            <w:r w:rsidRPr="004C6627">
              <w:t>2.6 Жилищно-коммунальные услуги и жилищное строительство</w:t>
            </w:r>
          </w:p>
        </w:tc>
        <w:tc>
          <w:tcPr>
            <w:tcW w:w="1485" w:type="dxa"/>
            <w:gridSpan w:val="2"/>
          </w:tcPr>
          <w:p w:rsidR="007E4159" w:rsidRPr="004C6627" w:rsidRDefault="007E4159" w:rsidP="004C6627">
            <w:pPr>
              <w:keepNext/>
              <w:spacing w:line="360" w:lineRule="auto"/>
              <w:ind w:firstLine="0"/>
            </w:pPr>
            <w:r w:rsidRPr="004C6627">
              <w:t>1 674,0</w:t>
            </w:r>
          </w:p>
        </w:tc>
        <w:tc>
          <w:tcPr>
            <w:tcW w:w="1521" w:type="dxa"/>
            <w:gridSpan w:val="2"/>
          </w:tcPr>
          <w:p w:rsidR="007E4159" w:rsidRPr="004C6627" w:rsidRDefault="007E4159" w:rsidP="004C6627">
            <w:pPr>
              <w:keepNext/>
              <w:spacing w:line="360" w:lineRule="auto"/>
              <w:ind w:firstLine="0"/>
            </w:pPr>
            <w:r w:rsidRPr="004C6627">
              <w:t>1 424,2</w:t>
            </w:r>
          </w:p>
        </w:tc>
        <w:tc>
          <w:tcPr>
            <w:tcW w:w="1533" w:type="dxa"/>
          </w:tcPr>
          <w:p w:rsidR="007E4159" w:rsidRPr="004C6627" w:rsidRDefault="007E4159" w:rsidP="004C6627">
            <w:pPr>
              <w:keepNext/>
              <w:spacing w:line="360" w:lineRule="auto"/>
              <w:ind w:firstLine="0"/>
            </w:pPr>
            <w:r w:rsidRPr="004C6627">
              <w:t>2 152,5</w:t>
            </w:r>
          </w:p>
        </w:tc>
        <w:tc>
          <w:tcPr>
            <w:tcW w:w="1505" w:type="dxa"/>
            <w:gridSpan w:val="2"/>
          </w:tcPr>
          <w:p w:rsidR="007E4159" w:rsidRPr="004C6627" w:rsidRDefault="007E4159" w:rsidP="004C6627">
            <w:pPr>
              <w:keepNext/>
              <w:spacing w:line="360" w:lineRule="auto"/>
              <w:ind w:firstLine="0"/>
            </w:pPr>
            <w:r w:rsidRPr="004C6627">
              <w:t>2 162,0</w:t>
            </w:r>
          </w:p>
        </w:tc>
      </w:tr>
      <w:tr w:rsidR="007E4159" w:rsidRPr="004C6627" w:rsidTr="004C6627">
        <w:tc>
          <w:tcPr>
            <w:tcW w:w="3526" w:type="dxa"/>
          </w:tcPr>
          <w:p w:rsidR="007E4159" w:rsidRPr="004C6627" w:rsidRDefault="007E4159" w:rsidP="004C6627">
            <w:pPr>
              <w:keepNext/>
              <w:spacing w:line="360" w:lineRule="auto"/>
              <w:ind w:firstLine="0"/>
            </w:pPr>
            <w:r w:rsidRPr="004C6627">
              <w:t>2.7 Здравоохранение</w:t>
            </w:r>
          </w:p>
        </w:tc>
        <w:tc>
          <w:tcPr>
            <w:tcW w:w="1485" w:type="dxa"/>
            <w:gridSpan w:val="2"/>
          </w:tcPr>
          <w:p w:rsidR="007E4159" w:rsidRPr="004C6627" w:rsidRDefault="007E4159" w:rsidP="004C6627">
            <w:pPr>
              <w:keepNext/>
              <w:spacing w:line="360" w:lineRule="auto"/>
              <w:ind w:firstLine="0"/>
            </w:pPr>
            <w:r w:rsidRPr="004C6627">
              <w:t>3 527,7</w:t>
            </w:r>
          </w:p>
        </w:tc>
        <w:tc>
          <w:tcPr>
            <w:tcW w:w="1521" w:type="dxa"/>
            <w:gridSpan w:val="2"/>
          </w:tcPr>
          <w:p w:rsidR="007E4159" w:rsidRPr="004C6627" w:rsidRDefault="007E4159" w:rsidP="004C6627">
            <w:pPr>
              <w:keepNext/>
              <w:spacing w:line="360" w:lineRule="auto"/>
              <w:ind w:firstLine="0"/>
            </w:pPr>
            <w:r w:rsidRPr="004C6627">
              <w:t>2 980,1</w:t>
            </w:r>
          </w:p>
        </w:tc>
        <w:tc>
          <w:tcPr>
            <w:tcW w:w="1533" w:type="dxa"/>
          </w:tcPr>
          <w:p w:rsidR="007E4159" w:rsidRPr="004C6627" w:rsidRDefault="007E4159" w:rsidP="004C6627">
            <w:pPr>
              <w:keepNext/>
              <w:spacing w:line="360" w:lineRule="auto"/>
              <w:ind w:firstLine="0"/>
            </w:pPr>
            <w:r w:rsidRPr="004C6627">
              <w:t>4 325,2</w:t>
            </w:r>
          </w:p>
        </w:tc>
        <w:tc>
          <w:tcPr>
            <w:tcW w:w="1505" w:type="dxa"/>
            <w:gridSpan w:val="2"/>
          </w:tcPr>
          <w:p w:rsidR="007E4159" w:rsidRPr="004C6627" w:rsidRDefault="007E4159" w:rsidP="004C6627">
            <w:pPr>
              <w:keepNext/>
              <w:spacing w:line="360" w:lineRule="auto"/>
              <w:ind w:firstLine="0"/>
            </w:pPr>
            <w:r w:rsidRPr="004C6627">
              <w:t>3 551,2</w:t>
            </w:r>
          </w:p>
        </w:tc>
      </w:tr>
      <w:tr w:rsidR="007E4159" w:rsidRPr="004C6627" w:rsidTr="004C6627">
        <w:tc>
          <w:tcPr>
            <w:tcW w:w="3526" w:type="dxa"/>
          </w:tcPr>
          <w:p w:rsidR="007E4159" w:rsidRPr="004C6627" w:rsidRDefault="007E4159" w:rsidP="004C6627">
            <w:pPr>
              <w:keepNext/>
              <w:spacing w:line="360" w:lineRule="auto"/>
              <w:ind w:firstLine="0"/>
            </w:pPr>
            <w:r w:rsidRPr="004C6627">
              <w:t>2.8 Физическая культура, спорт, культура и средства массовой информации</w:t>
            </w:r>
          </w:p>
        </w:tc>
        <w:tc>
          <w:tcPr>
            <w:tcW w:w="1485" w:type="dxa"/>
            <w:gridSpan w:val="2"/>
          </w:tcPr>
          <w:p w:rsidR="007E4159" w:rsidRPr="004C6627" w:rsidRDefault="007E4159" w:rsidP="004C6627">
            <w:pPr>
              <w:keepNext/>
              <w:spacing w:line="360" w:lineRule="auto"/>
              <w:ind w:firstLine="0"/>
            </w:pPr>
            <w:r w:rsidRPr="004C6627">
              <w:t>918,8</w:t>
            </w:r>
          </w:p>
        </w:tc>
        <w:tc>
          <w:tcPr>
            <w:tcW w:w="1521" w:type="dxa"/>
            <w:gridSpan w:val="2"/>
          </w:tcPr>
          <w:p w:rsidR="007E4159" w:rsidRPr="004C6627" w:rsidRDefault="007E4159" w:rsidP="004C6627">
            <w:pPr>
              <w:keepNext/>
              <w:spacing w:line="360" w:lineRule="auto"/>
              <w:ind w:firstLine="0"/>
            </w:pPr>
            <w:r w:rsidRPr="004C6627">
              <w:t>748,9</w:t>
            </w:r>
          </w:p>
        </w:tc>
        <w:tc>
          <w:tcPr>
            <w:tcW w:w="1533" w:type="dxa"/>
          </w:tcPr>
          <w:p w:rsidR="007E4159" w:rsidRPr="004C6627" w:rsidRDefault="007E4159" w:rsidP="004C6627">
            <w:pPr>
              <w:keepNext/>
              <w:spacing w:line="360" w:lineRule="auto"/>
              <w:ind w:firstLine="0"/>
            </w:pPr>
            <w:r w:rsidRPr="004C6627">
              <w:t>1 120,4</w:t>
            </w:r>
          </w:p>
        </w:tc>
        <w:tc>
          <w:tcPr>
            <w:tcW w:w="1505" w:type="dxa"/>
            <w:gridSpan w:val="2"/>
          </w:tcPr>
          <w:p w:rsidR="007E4159" w:rsidRPr="004C6627" w:rsidRDefault="007E4159" w:rsidP="004C6627">
            <w:pPr>
              <w:keepNext/>
              <w:spacing w:line="360" w:lineRule="auto"/>
              <w:ind w:firstLine="0"/>
            </w:pPr>
            <w:r w:rsidRPr="004C6627">
              <w:t>975,8</w:t>
            </w:r>
          </w:p>
        </w:tc>
      </w:tr>
      <w:tr w:rsidR="007E4159" w:rsidRPr="004C6627" w:rsidTr="004C6627">
        <w:tc>
          <w:tcPr>
            <w:tcW w:w="3526" w:type="dxa"/>
          </w:tcPr>
          <w:p w:rsidR="007E4159" w:rsidRPr="004C6627" w:rsidRDefault="007E4159" w:rsidP="004C6627">
            <w:pPr>
              <w:keepNext/>
              <w:spacing w:line="360" w:lineRule="auto"/>
              <w:ind w:firstLine="0"/>
            </w:pPr>
            <w:r w:rsidRPr="004C6627">
              <w:t>2.9 Образование</w:t>
            </w:r>
          </w:p>
        </w:tc>
        <w:tc>
          <w:tcPr>
            <w:tcW w:w="1485" w:type="dxa"/>
            <w:gridSpan w:val="2"/>
          </w:tcPr>
          <w:p w:rsidR="007E4159" w:rsidRPr="004C6627" w:rsidRDefault="007E4159" w:rsidP="004C6627">
            <w:pPr>
              <w:keepNext/>
              <w:spacing w:line="360" w:lineRule="auto"/>
              <w:ind w:firstLine="0"/>
            </w:pPr>
            <w:r w:rsidRPr="004C6627">
              <w:t>4 788,4</w:t>
            </w:r>
          </w:p>
        </w:tc>
        <w:tc>
          <w:tcPr>
            <w:tcW w:w="1521" w:type="dxa"/>
            <w:gridSpan w:val="2"/>
          </w:tcPr>
          <w:p w:rsidR="007E4159" w:rsidRPr="004C6627" w:rsidRDefault="007E4159" w:rsidP="004C6627">
            <w:pPr>
              <w:keepNext/>
              <w:spacing w:line="360" w:lineRule="auto"/>
              <w:ind w:firstLine="0"/>
            </w:pPr>
            <w:r w:rsidRPr="004C6627">
              <w:t>3 836,0</w:t>
            </w:r>
          </w:p>
        </w:tc>
        <w:tc>
          <w:tcPr>
            <w:tcW w:w="1533" w:type="dxa"/>
          </w:tcPr>
          <w:p w:rsidR="007E4159" w:rsidRPr="004C6627" w:rsidRDefault="007E4159" w:rsidP="004C6627">
            <w:pPr>
              <w:keepNext/>
              <w:spacing w:line="360" w:lineRule="auto"/>
              <w:ind w:firstLine="0"/>
            </w:pPr>
            <w:r w:rsidRPr="004C6627">
              <w:t>5 547,3</w:t>
            </w:r>
          </w:p>
        </w:tc>
        <w:tc>
          <w:tcPr>
            <w:tcW w:w="1505" w:type="dxa"/>
            <w:gridSpan w:val="2"/>
          </w:tcPr>
          <w:p w:rsidR="007E4159" w:rsidRPr="004C6627" w:rsidRDefault="007E4159" w:rsidP="004C6627">
            <w:pPr>
              <w:keepNext/>
              <w:spacing w:line="360" w:lineRule="auto"/>
              <w:ind w:firstLine="0"/>
            </w:pPr>
            <w:r w:rsidRPr="004C6627">
              <w:t>4 674,3</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2.10 Социальная политика</w:t>
            </w:r>
          </w:p>
        </w:tc>
        <w:tc>
          <w:tcPr>
            <w:tcW w:w="1477" w:type="dxa"/>
          </w:tcPr>
          <w:p w:rsidR="007E4159" w:rsidRPr="004C6627" w:rsidRDefault="007E4159" w:rsidP="004C6627">
            <w:pPr>
              <w:keepNext/>
              <w:spacing w:line="360" w:lineRule="auto"/>
              <w:ind w:firstLine="0"/>
            </w:pPr>
            <w:r w:rsidRPr="004C6627">
              <w:t>10 631,2</w:t>
            </w:r>
          </w:p>
        </w:tc>
        <w:tc>
          <w:tcPr>
            <w:tcW w:w="1510" w:type="dxa"/>
          </w:tcPr>
          <w:p w:rsidR="007E4159" w:rsidRPr="004C6627" w:rsidRDefault="007E4159" w:rsidP="004C6627">
            <w:pPr>
              <w:keepNext/>
              <w:spacing w:line="360" w:lineRule="auto"/>
              <w:ind w:firstLine="0"/>
            </w:pPr>
            <w:r w:rsidRPr="004C6627">
              <w:t>9 083,6</w:t>
            </w:r>
          </w:p>
        </w:tc>
        <w:tc>
          <w:tcPr>
            <w:tcW w:w="1561" w:type="dxa"/>
            <w:gridSpan w:val="3"/>
          </w:tcPr>
          <w:p w:rsidR="007E4159" w:rsidRPr="004C6627" w:rsidRDefault="007E4159" w:rsidP="004C6627">
            <w:pPr>
              <w:keepNext/>
              <w:spacing w:line="360" w:lineRule="auto"/>
              <w:ind w:firstLine="0"/>
            </w:pPr>
            <w:r w:rsidRPr="004C6627">
              <w:t>13 014,5</w:t>
            </w:r>
          </w:p>
        </w:tc>
        <w:tc>
          <w:tcPr>
            <w:tcW w:w="1488" w:type="dxa"/>
          </w:tcPr>
          <w:p w:rsidR="007E4159" w:rsidRPr="004C6627" w:rsidRDefault="007E4159" w:rsidP="004C6627">
            <w:pPr>
              <w:keepNext/>
              <w:spacing w:line="360" w:lineRule="auto"/>
              <w:ind w:firstLine="0"/>
            </w:pPr>
            <w:r w:rsidRPr="004C6627">
              <w:t>11 465,7</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РАСХОДЫ (экономическая классификация)</w:t>
            </w:r>
          </w:p>
        </w:tc>
        <w:tc>
          <w:tcPr>
            <w:tcW w:w="1477" w:type="dxa"/>
          </w:tcPr>
          <w:p w:rsidR="007E4159" w:rsidRPr="004C6627" w:rsidRDefault="007E4159" w:rsidP="004C6627">
            <w:pPr>
              <w:keepNext/>
              <w:spacing w:line="360" w:lineRule="auto"/>
              <w:ind w:firstLine="0"/>
            </w:pPr>
          </w:p>
        </w:tc>
        <w:tc>
          <w:tcPr>
            <w:tcW w:w="1510" w:type="dxa"/>
          </w:tcPr>
          <w:p w:rsidR="007E4159" w:rsidRPr="004C6627" w:rsidRDefault="007E4159" w:rsidP="004C6627">
            <w:pPr>
              <w:keepNext/>
              <w:spacing w:line="360" w:lineRule="auto"/>
              <w:ind w:firstLine="0"/>
            </w:pPr>
          </w:p>
        </w:tc>
        <w:tc>
          <w:tcPr>
            <w:tcW w:w="1561" w:type="dxa"/>
            <w:gridSpan w:val="3"/>
          </w:tcPr>
          <w:p w:rsidR="007E4159" w:rsidRPr="004C6627" w:rsidRDefault="007E4159" w:rsidP="004C6627">
            <w:pPr>
              <w:keepNext/>
              <w:spacing w:line="360" w:lineRule="auto"/>
              <w:ind w:firstLine="0"/>
            </w:pPr>
          </w:p>
        </w:tc>
        <w:tc>
          <w:tcPr>
            <w:tcW w:w="1488" w:type="dxa"/>
          </w:tcPr>
          <w:p w:rsidR="007E4159" w:rsidRPr="004C6627" w:rsidRDefault="007E4159" w:rsidP="004C6627">
            <w:pPr>
              <w:keepNext/>
              <w:spacing w:line="360" w:lineRule="auto"/>
              <w:ind w:firstLine="0"/>
            </w:pP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ТЕКУЩИЕ РАСХОДЫ, из них:</w:t>
            </w:r>
          </w:p>
        </w:tc>
        <w:tc>
          <w:tcPr>
            <w:tcW w:w="1477" w:type="dxa"/>
          </w:tcPr>
          <w:p w:rsidR="007E4159" w:rsidRPr="004C6627" w:rsidRDefault="007E4159" w:rsidP="004C6627">
            <w:pPr>
              <w:keepNext/>
              <w:spacing w:line="360" w:lineRule="auto"/>
              <w:ind w:firstLine="0"/>
            </w:pPr>
            <w:r w:rsidRPr="004C6627">
              <w:t>29 444,7</w:t>
            </w:r>
          </w:p>
        </w:tc>
        <w:tc>
          <w:tcPr>
            <w:tcW w:w="1510" w:type="dxa"/>
          </w:tcPr>
          <w:p w:rsidR="007E4159" w:rsidRPr="004C6627" w:rsidRDefault="007E4159" w:rsidP="004C6627">
            <w:pPr>
              <w:keepNext/>
              <w:spacing w:line="360" w:lineRule="auto"/>
              <w:ind w:firstLine="0"/>
            </w:pPr>
            <w:r w:rsidRPr="004C6627">
              <w:t>25 681,7</w:t>
            </w:r>
          </w:p>
        </w:tc>
        <w:tc>
          <w:tcPr>
            <w:tcW w:w="1561" w:type="dxa"/>
            <w:gridSpan w:val="3"/>
          </w:tcPr>
          <w:p w:rsidR="007E4159" w:rsidRPr="004C6627" w:rsidRDefault="007E4159" w:rsidP="004C6627">
            <w:pPr>
              <w:keepNext/>
              <w:spacing w:line="360" w:lineRule="auto"/>
              <w:ind w:firstLine="0"/>
            </w:pPr>
            <w:r w:rsidRPr="004C6627">
              <w:t>37 417,8</w:t>
            </w:r>
          </w:p>
        </w:tc>
        <w:tc>
          <w:tcPr>
            <w:tcW w:w="1488" w:type="dxa"/>
          </w:tcPr>
          <w:p w:rsidR="007E4159" w:rsidRPr="004C6627" w:rsidRDefault="007E4159" w:rsidP="004C6627">
            <w:pPr>
              <w:keepNext/>
              <w:spacing w:line="360" w:lineRule="auto"/>
              <w:ind w:firstLine="0"/>
            </w:pPr>
            <w:r w:rsidRPr="004C6627">
              <w:t>34 443,8</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Заработная плата</w:t>
            </w:r>
          </w:p>
        </w:tc>
        <w:tc>
          <w:tcPr>
            <w:tcW w:w="1477" w:type="dxa"/>
          </w:tcPr>
          <w:p w:rsidR="007E4159" w:rsidRPr="004C6627" w:rsidRDefault="007E4159" w:rsidP="004C6627">
            <w:pPr>
              <w:keepNext/>
              <w:spacing w:line="360" w:lineRule="auto"/>
              <w:ind w:firstLine="0"/>
            </w:pPr>
            <w:r w:rsidRPr="004C6627">
              <w:t>6 528,0</w:t>
            </w:r>
          </w:p>
        </w:tc>
        <w:tc>
          <w:tcPr>
            <w:tcW w:w="1510" w:type="dxa"/>
          </w:tcPr>
          <w:p w:rsidR="007E4159" w:rsidRPr="004C6627" w:rsidRDefault="007E4159" w:rsidP="004C6627">
            <w:pPr>
              <w:keepNext/>
              <w:spacing w:line="360" w:lineRule="auto"/>
              <w:ind w:firstLine="0"/>
            </w:pPr>
            <w:r w:rsidRPr="004C6627">
              <w:t>5 507,7</w:t>
            </w:r>
          </w:p>
        </w:tc>
        <w:tc>
          <w:tcPr>
            <w:tcW w:w="1561" w:type="dxa"/>
            <w:gridSpan w:val="3"/>
          </w:tcPr>
          <w:p w:rsidR="007E4159" w:rsidRPr="004C6627" w:rsidRDefault="007E4159" w:rsidP="004C6627">
            <w:pPr>
              <w:keepNext/>
              <w:spacing w:line="360" w:lineRule="auto"/>
              <w:ind w:firstLine="0"/>
            </w:pPr>
            <w:r w:rsidRPr="004C6627">
              <w:t>7 501,9</w:t>
            </w:r>
          </w:p>
        </w:tc>
        <w:tc>
          <w:tcPr>
            <w:tcW w:w="1488" w:type="dxa"/>
          </w:tcPr>
          <w:p w:rsidR="007E4159" w:rsidRPr="004C6627" w:rsidRDefault="007E4159" w:rsidP="004C6627">
            <w:pPr>
              <w:keepNext/>
              <w:spacing w:line="360" w:lineRule="auto"/>
              <w:ind w:firstLine="0"/>
            </w:pPr>
            <w:r w:rsidRPr="004C6627">
              <w:t>6 217,8</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Начисления на заработную плату</w:t>
            </w:r>
          </w:p>
        </w:tc>
        <w:tc>
          <w:tcPr>
            <w:tcW w:w="1477" w:type="dxa"/>
          </w:tcPr>
          <w:p w:rsidR="007E4159" w:rsidRPr="004C6627" w:rsidRDefault="007E4159" w:rsidP="004C6627">
            <w:pPr>
              <w:keepNext/>
              <w:spacing w:line="360" w:lineRule="auto"/>
              <w:ind w:firstLine="0"/>
            </w:pPr>
            <w:r w:rsidRPr="004C6627">
              <w:t>1 801,0</w:t>
            </w:r>
          </w:p>
        </w:tc>
        <w:tc>
          <w:tcPr>
            <w:tcW w:w="1510" w:type="dxa"/>
          </w:tcPr>
          <w:p w:rsidR="007E4159" w:rsidRPr="004C6627" w:rsidRDefault="007E4159" w:rsidP="004C6627">
            <w:pPr>
              <w:keepNext/>
              <w:spacing w:line="360" w:lineRule="auto"/>
              <w:ind w:firstLine="0"/>
            </w:pPr>
            <w:r w:rsidRPr="004C6627">
              <w:t>1 505,2</w:t>
            </w:r>
          </w:p>
        </w:tc>
        <w:tc>
          <w:tcPr>
            <w:tcW w:w="1561" w:type="dxa"/>
            <w:gridSpan w:val="3"/>
          </w:tcPr>
          <w:p w:rsidR="007E4159" w:rsidRPr="004C6627" w:rsidRDefault="007E4159" w:rsidP="004C6627">
            <w:pPr>
              <w:keepNext/>
              <w:spacing w:line="360" w:lineRule="auto"/>
              <w:ind w:firstLine="0"/>
            </w:pPr>
            <w:r w:rsidRPr="004C6627">
              <w:t>2 048,8</w:t>
            </w:r>
          </w:p>
        </w:tc>
        <w:tc>
          <w:tcPr>
            <w:tcW w:w="1488" w:type="dxa"/>
          </w:tcPr>
          <w:p w:rsidR="007E4159" w:rsidRPr="004C6627" w:rsidRDefault="007E4159" w:rsidP="004C6627">
            <w:pPr>
              <w:keepNext/>
              <w:spacing w:line="360" w:lineRule="auto"/>
              <w:ind w:firstLine="0"/>
            </w:pPr>
            <w:r w:rsidRPr="004C6627">
              <w:t>1 695,7</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Выплата процентов</w:t>
            </w:r>
          </w:p>
        </w:tc>
        <w:tc>
          <w:tcPr>
            <w:tcW w:w="1477" w:type="dxa"/>
          </w:tcPr>
          <w:p w:rsidR="007E4159" w:rsidRPr="004C6627" w:rsidRDefault="007E4159" w:rsidP="004C6627">
            <w:pPr>
              <w:keepNext/>
              <w:spacing w:line="360" w:lineRule="auto"/>
              <w:ind w:firstLine="0"/>
            </w:pPr>
            <w:r w:rsidRPr="004C6627">
              <w:t>293,4</w:t>
            </w:r>
          </w:p>
        </w:tc>
        <w:tc>
          <w:tcPr>
            <w:tcW w:w="1510" w:type="dxa"/>
          </w:tcPr>
          <w:p w:rsidR="007E4159" w:rsidRPr="004C6627" w:rsidRDefault="007E4159" w:rsidP="004C6627">
            <w:pPr>
              <w:keepNext/>
              <w:spacing w:line="360" w:lineRule="auto"/>
              <w:ind w:firstLine="0"/>
            </w:pPr>
            <w:r w:rsidRPr="004C6627">
              <w:t>293,8</w:t>
            </w:r>
          </w:p>
        </w:tc>
        <w:tc>
          <w:tcPr>
            <w:tcW w:w="1561" w:type="dxa"/>
            <w:gridSpan w:val="3"/>
          </w:tcPr>
          <w:p w:rsidR="007E4159" w:rsidRPr="004C6627" w:rsidRDefault="007E4159" w:rsidP="004C6627">
            <w:pPr>
              <w:keepNext/>
              <w:spacing w:line="360" w:lineRule="auto"/>
              <w:ind w:firstLine="0"/>
            </w:pPr>
            <w:r w:rsidRPr="004C6627">
              <w:t>386,8</w:t>
            </w:r>
          </w:p>
        </w:tc>
        <w:tc>
          <w:tcPr>
            <w:tcW w:w="1488" w:type="dxa"/>
          </w:tcPr>
          <w:p w:rsidR="007E4159" w:rsidRPr="004C6627" w:rsidRDefault="007E4159" w:rsidP="004C6627">
            <w:pPr>
              <w:keepNext/>
              <w:spacing w:line="360" w:lineRule="auto"/>
              <w:ind w:firstLine="0"/>
            </w:pPr>
            <w:r w:rsidRPr="004C6627">
              <w:t>415,5</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Субсидии и текущие трансферты</w:t>
            </w:r>
          </w:p>
        </w:tc>
        <w:tc>
          <w:tcPr>
            <w:tcW w:w="1477" w:type="dxa"/>
          </w:tcPr>
          <w:p w:rsidR="007E4159" w:rsidRPr="004C6627" w:rsidRDefault="007E4159" w:rsidP="004C6627">
            <w:pPr>
              <w:keepNext/>
              <w:spacing w:line="360" w:lineRule="auto"/>
              <w:ind w:firstLine="0"/>
            </w:pPr>
            <w:r w:rsidRPr="004C6627">
              <w:t>15 107,7</w:t>
            </w:r>
          </w:p>
        </w:tc>
        <w:tc>
          <w:tcPr>
            <w:tcW w:w="1510" w:type="dxa"/>
          </w:tcPr>
          <w:p w:rsidR="007E4159" w:rsidRPr="004C6627" w:rsidRDefault="007E4159" w:rsidP="004C6627">
            <w:pPr>
              <w:keepNext/>
              <w:spacing w:line="360" w:lineRule="auto"/>
              <w:ind w:firstLine="0"/>
            </w:pPr>
            <w:r w:rsidRPr="004C6627">
              <w:t>13 746,5</w:t>
            </w:r>
          </w:p>
        </w:tc>
        <w:tc>
          <w:tcPr>
            <w:tcW w:w="1561" w:type="dxa"/>
            <w:gridSpan w:val="3"/>
          </w:tcPr>
          <w:p w:rsidR="007E4159" w:rsidRPr="004C6627" w:rsidRDefault="007E4159" w:rsidP="004C6627">
            <w:pPr>
              <w:keepNext/>
              <w:spacing w:line="360" w:lineRule="auto"/>
              <w:ind w:firstLine="0"/>
            </w:pPr>
            <w:r w:rsidRPr="004C6627">
              <w:t>20 347,5</w:t>
            </w:r>
          </w:p>
        </w:tc>
        <w:tc>
          <w:tcPr>
            <w:tcW w:w="1488" w:type="dxa"/>
          </w:tcPr>
          <w:p w:rsidR="007E4159" w:rsidRPr="004C6627" w:rsidRDefault="007E4159" w:rsidP="004C6627">
            <w:pPr>
              <w:keepNext/>
              <w:spacing w:line="360" w:lineRule="auto"/>
              <w:ind w:firstLine="0"/>
            </w:pPr>
            <w:r w:rsidRPr="004C6627">
              <w:t>20 163,3</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КАПИТАЛЬНЫЕ РАСХОДЫ</w:t>
            </w:r>
          </w:p>
        </w:tc>
        <w:tc>
          <w:tcPr>
            <w:tcW w:w="1477" w:type="dxa"/>
          </w:tcPr>
          <w:p w:rsidR="007E4159" w:rsidRPr="004C6627" w:rsidRDefault="007E4159" w:rsidP="004C6627">
            <w:pPr>
              <w:keepNext/>
              <w:spacing w:line="360" w:lineRule="auto"/>
              <w:ind w:firstLine="0"/>
            </w:pPr>
            <w:r w:rsidRPr="004C6627">
              <w:t>7 608,9</w:t>
            </w:r>
          </w:p>
        </w:tc>
        <w:tc>
          <w:tcPr>
            <w:tcW w:w="1510" w:type="dxa"/>
          </w:tcPr>
          <w:p w:rsidR="007E4159" w:rsidRPr="004C6627" w:rsidRDefault="007E4159" w:rsidP="004C6627">
            <w:pPr>
              <w:keepNext/>
              <w:spacing w:line="360" w:lineRule="auto"/>
              <w:ind w:firstLine="0"/>
            </w:pPr>
            <w:r w:rsidRPr="004C6627">
              <w:t>5 403,3</w:t>
            </w:r>
          </w:p>
        </w:tc>
        <w:tc>
          <w:tcPr>
            <w:tcW w:w="1561" w:type="dxa"/>
            <w:gridSpan w:val="3"/>
          </w:tcPr>
          <w:p w:rsidR="007E4159" w:rsidRPr="004C6627" w:rsidRDefault="007E4159" w:rsidP="004C6627">
            <w:pPr>
              <w:keepNext/>
              <w:spacing w:line="360" w:lineRule="auto"/>
              <w:ind w:firstLine="0"/>
            </w:pPr>
            <w:r w:rsidRPr="004C6627">
              <w:t>9 596,5</w:t>
            </w:r>
          </w:p>
        </w:tc>
        <w:tc>
          <w:tcPr>
            <w:tcW w:w="1488" w:type="dxa"/>
          </w:tcPr>
          <w:p w:rsidR="007E4159" w:rsidRPr="004C6627" w:rsidRDefault="007E4159" w:rsidP="004C6627">
            <w:pPr>
              <w:keepNext/>
              <w:spacing w:line="360" w:lineRule="auto"/>
              <w:ind w:firstLine="0"/>
            </w:pPr>
            <w:r w:rsidRPr="004C6627">
              <w:t>8 053,9</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ПРЕДОСТАВЛЕНИЕ КРЕДИТОВ, ССУД, ЗАЙМОВ ЗА ВЫЧЕТОМ ПОГАШЕНИЯ</w:t>
            </w:r>
          </w:p>
        </w:tc>
        <w:tc>
          <w:tcPr>
            <w:tcW w:w="1477" w:type="dxa"/>
          </w:tcPr>
          <w:p w:rsidR="007E4159" w:rsidRPr="004C6627" w:rsidRDefault="007E4159" w:rsidP="004C6627">
            <w:pPr>
              <w:keepNext/>
              <w:spacing w:line="360" w:lineRule="auto"/>
              <w:ind w:firstLine="0"/>
            </w:pPr>
            <w:r w:rsidRPr="004C6627">
              <w:t>202,5</w:t>
            </w:r>
          </w:p>
        </w:tc>
        <w:tc>
          <w:tcPr>
            <w:tcW w:w="1510" w:type="dxa"/>
          </w:tcPr>
          <w:p w:rsidR="007E4159" w:rsidRPr="004C6627" w:rsidRDefault="007E4159" w:rsidP="004C6627">
            <w:pPr>
              <w:keepNext/>
              <w:spacing w:line="360" w:lineRule="auto"/>
              <w:ind w:firstLine="0"/>
            </w:pPr>
            <w:r w:rsidRPr="004C6627">
              <w:t>441,0</w:t>
            </w:r>
          </w:p>
        </w:tc>
        <w:tc>
          <w:tcPr>
            <w:tcW w:w="1561" w:type="dxa"/>
            <w:gridSpan w:val="3"/>
          </w:tcPr>
          <w:p w:rsidR="007E4159" w:rsidRPr="004C6627" w:rsidRDefault="007E4159" w:rsidP="004C6627">
            <w:pPr>
              <w:keepNext/>
              <w:spacing w:line="360" w:lineRule="auto"/>
              <w:ind w:firstLine="0"/>
            </w:pPr>
            <w:r w:rsidRPr="004C6627">
              <w:t>612,5</w:t>
            </w:r>
          </w:p>
        </w:tc>
        <w:tc>
          <w:tcPr>
            <w:tcW w:w="1488" w:type="dxa"/>
          </w:tcPr>
          <w:p w:rsidR="007E4159" w:rsidRPr="004C6627" w:rsidRDefault="007E4159" w:rsidP="004C6627">
            <w:pPr>
              <w:keepNext/>
              <w:spacing w:line="360" w:lineRule="auto"/>
              <w:ind w:firstLine="0"/>
            </w:pPr>
            <w:r w:rsidRPr="004C6627">
              <w:t>544,9</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3. Дефицит (профицит)</w:t>
            </w:r>
          </w:p>
        </w:tc>
        <w:tc>
          <w:tcPr>
            <w:tcW w:w="1477" w:type="dxa"/>
          </w:tcPr>
          <w:p w:rsidR="007E4159" w:rsidRPr="004C6627" w:rsidRDefault="007E4159" w:rsidP="004C6627">
            <w:pPr>
              <w:keepNext/>
              <w:spacing w:line="360" w:lineRule="auto"/>
              <w:ind w:firstLine="0"/>
            </w:pPr>
            <w:r w:rsidRPr="004C6627">
              <w:t>1 135</w:t>
            </w:r>
          </w:p>
        </w:tc>
        <w:tc>
          <w:tcPr>
            <w:tcW w:w="1510" w:type="dxa"/>
          </w:tcPr>
          <w:p w:rsidR="007E4159" w:rsidRPr="004C6627" w:rsidRDefault="007E4159" w:rsidP="004C6627">
            <w:pPr>
              <w:keepNext/>
              <w:spacing w:line="360" w:lineRule="auto"/>
              <w:ind w:firstLine="0"/>
            </w:pPr>
            <w:r w:rsidRPr="004C6627">
              <w:t>2 728</w:t>
            </w:r>
          </w:p>
        </w:tc>
        <w:tc>
          <w:tcPr>
            <w:tcW w:w="1561" w:type="dxa"/>
            <w:gridSpan w:val="3"/>
          </w:tcPr>
          <w:p w:rsidR="007E4159" w:rsidRPr="004C6627" w:rsidRDefault="007E4159" w:rsidP="004C6627">
            <w:pPr>
              <w:keepNext/>
              <w:spacing w:line="360" w:lineRule="auto"/>
              <w:ind w:firstLine="0"/>
            </w:pPr>
            <w:r w:rsidRPr="004C6627">
              <w:t>422</w:t>
            </w:r>
          </w:p>
        </w:tc>
        <w:tc>
          <w:tcPr>
            <w:tcW w:w="1488" w:type="dxa"/>
          </w:tcPr>
          <w:p w:rsidR="007E4159" w:rsidRPr="004C6627" w:rsidRDefault="007E4159" w:rsidP="004C6627">
            <w:pPr>
              <w:keepNext/>
              <w:spacing w:line="360" w:lineRule="auto"/>
              <w:ind w:firstLine="0"/>
            </w:pPr>
            <w:r w:rsidRPr="004C6627">
              <w:t>4 943</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Финансирование</w:t>
            </w:r>
          </w:p>
        </w:tc>
        <w:tc>
          <w:tcPr>
            <w:tcW w:w="1477" w:type="dxa"/>
          </w:tcPr>
          <w:p w:rsidR="007E4159" w:rsidRPr="004C6627" w:rsidRDefault="007E4159" w:rsidP="004C6627">
            <w:pPr>
              <w:keepNext/>
              <w:spacing w:line="360" w:lineRule="auto"/>
              <w:ind w:firstLine="0"/>
            </w:pPr>
            <w:r w:rsidRPr="004C6627">
              <w:t>-1 135</w:t>
            </w:r>
          </w:p>
        </w:tc>
        <w:tc>
          <w:tcPr>
            <w:tcW w:w="1510" w:type="dxa"/>
          </w:tcPr>
          <w:p w:rsidR="007E4159" w:rsidRPr="004C6627" w:rsidRDefault="007E4159" w:rsidP="004C6627">
            <w:pPr>
              <w:keepNext/>
              <w:spacing w:line="360" w:lineRule="auto"/>
              <w:ind w:firstLine="0"/>
            </w:pPr>
            <w:r w:rsidRPr="004C6627">
              <w:t>-2 728</w:t>
            </w:r>
          </w:p>
        </w:tc>
        <w:tc>
          <w:tcPr>
            <w:tcW w:w="1561" w:type="dxa"/>
            <w:gridSpan w:val="3"/>
          </w:tcPr>
          <w:p w:rsidR="007E4159" w:rsidRPr="004C6627" w:rsidRDefault="007E4159" w:rsidP="004C6627">
            <w:pPr>
              <w:keepNext/>
              <w:spacing w:line="360" w:lineRule="auto"/>
              <w:ind w:firstLine="0"/>
            </w:pPr>
            <w:r w:rsidRPr="004C6627">
              <w:t>-422</w:t>
            </w:r>
          </w:p>
        </w:tc>
        <w:tc>
          <w:tcPr>
            <w:tcW w:w="1488" w:type="dxa"/>
          </w:tcPr>
          <w:p w:rsidR="007E4159" w:rsidRPr="004C6627" w:rsidRDefault="007E4159" w:rsidP="004C6627">
            <w:pPr>
              <w:keepNext/>
              <w:spacing w:line="360" w:lineRule="auto"/>
              <w:ind w:firstLine="0"/>
            </w:pPr>
            <w:r w:rsidRPr="004C6627">
              <w:t>-4 943</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Внутреннее финансирование</w:t>
            </w:r>
          </w:p>
        </w:tc>
        <w:tc>
          <w:tcPr>
            <w:tcW w:w="1477" w:type="dxa"/>
          </w:tcPr>
          <w:p w:rsidR="007E4159" w:rsidRPr="004C6627" w:rsidRDefault="007E4159" w:rsidP="004C6627">
            <w:pPr>
              <w:keepNext/>
              <w:spacing w:line="360" w:lineRule="auto"/>
              <w:ind w:firstLine="0"/>
            </w:pPr>
            <w:r w:rsidRPr="004C6627">
              <w:t>-1 151</w:t>
            </w:r>
          </w:p>
        </w:tc>
        <w:tc>
          <w:tcPr>
            <w:tcW w:w="1510" w:type="dxa"/>
          </w:tcPr>
          <w:p w:rsidR="007E4159" w:rsidRPr="004C6627" w:rsidRDefault="007E4159" w:rsidP="004C6627">
            <w:pPr>
              <w:keepNext/>
              <w:spacing w:line="360" w:lineRule="auto"/>
              <w:ind w:firstLine="0"/>
            </w:pPr>
            <w:r w:rsidRPr="004C6627">
              <w:t>-2 617,4</w:t>
            </w:r>
          </w:p>
        </w:tc>
        <w:tc>
          <w:tcPr>
            <w:tcW w:w="1561" w:type="dxa"/>
            <w:gridSpan w:val="3"/>
          </w:tcPr>
          <w:p w:rsidR="007E4159" w:rsidRPr="004C6627" w:rsidRDefault="007E4159" w:rsidP="004C6627">
            <w:pPr>
              <w:keepNext/>
              <w:spacing w:line="360" w:lineRule="auto"/>
              <w:ind w:firstLine="0"/>
            </w:pPr>
            <w:r w:rsidRPr="004C6627">
              <w:t>-3 514</w:t>
            </w:r>
          </w:p>
        </w:tc>
        <w:tc>
          <w:tcPr>
            <w:tcW w:w="1488" w:type="dxa"/>
          </w:tcPr>
          <w:p w:rsidR="007E4159" w:rsidRPr="004C6627" w:rsidRDefault="007E4159" w:rsidP="004C6627">
            <w:pPr>
              <w:keepNext/>
              <w:spacing w:line="360" w:lineRule="auto"/>
              <w:ind w:firstLine="0"/>
            </w:pPr>
            <w:r w:rsidRPr="004C6627">
              <w:t>-4 813</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Внешнее финансирование</w:t>
            </w:r>
          </w:p>
        </w:tc>
        <w:tc>
          <w:tcPr>
            <w:tcW w:w="1477" w:type="dxa"/>
          </w:tcPr>
          <w:p w:rsidR="007E4159" w:rsidRPr="004C6627" w:rsidRDefault="007E4159" w:rsidP="004C6627">
            <w:pPr>
              <w:keepNext/>
              <w:spacing w:line="360" w:lineRule="auto"/>
              <w:ind w:firstLine="0"/>
            </w:pPr>
            <w:r w:rsidRPr="004C6627">
              <w:t>16</w:t>
            </w:r>
          </w:p>
        </w:tc>
        <w:tc>
          <w:tcPr>
            <w:tcW w:w="1510" w:type="dxa"/>
          </w:tcPr>
          <w:p w:rsidR="007E4159" w:rsidRPr="004C6627" w:rsidRDefault="007E4159" w:rsidP="004C6627">
            <w:pPr>
              <w:keepNext/>
              <w:spacing w:line="360" w:lineRule="auto"/>
              <w:ind w:firstLine="0"/>
            </w:pPr>
            <w:r w:rsidRPr="004C6627">
              <w:t>-110,8</w:t>
            </w:r>
          </w:p>
        </w:tc>
        <w:tc>
          <w:tcPr>
            <w:tcW w:w="1561" w:type="dxa"/>
            <w:gridSpan w:val="3"/>
          </w:tcPr>
          <w:p w:rsidR="007E4159" w:rsidRPr="004C6627" w:rsidRDefault="007E4159" w:rsidP="004C6627">
            <w:pPr>
              <w:keepNext/>
              <w:spacing w:line="360" w:lineRule="auto"/>
              <w:ind w:firstLine="0"/>
            </w:pPr>
            <w:r w:rsidRPr="004C6627">
              <w:t>3 091</w:t>
            </w:r>
          </w:p>
        </w:tc>
        <w:tc>
          <w:tcPr>
            <w:tcW w:w="1488" w:type="dxa"/>
          </w:tcPr>
          <w:p w:rsidR="007E4159" w:rsidRPr="004C6627" w:rsidRDefault="007E4159" w:rsidP="004C6627">
            <w:pPr>
              <w:keepNext/>
              <w:spacing w:line="360" w:lineRule="auto"/>
              <w:ind w:firstLine="0"/>
            </w:pPr>
            <w:r w:rsidRPr="004C6627">
              <w:t>-130</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Справочно:</w:t>
            </w:r>
          </w:p>
        </w:tc>
        <w:tc>
          <w:tcPr>
            <w:tcW w:w="1477" w:type="dxa"/>
          </w:tcPr>
          <w:p w:rsidR="007E4159" w:rsidRPr="004C6627" w:rsidRDefault="007E4159" w:rsidP="004C6627">
            <w:pPr>
              <w:keepNext/>
              <w:spacing w:line="360" w:lineRule="auto"/>
              <w:ind w:firstLine="0"/>
            </w:pPr>
          </w:p>
        </w:tc>
        <w:tc>
          <w:tcPr>
            <w:tcW w:w="1510" w:type="dxa"/>
          </w:tcPr>
          <w:p w:rsidR="007E4159" w:rsidRPr="004C6627" w:rsidRDefault="007E4159" w:rsidP="004C6627">
            <w:pPr>
              <w:keepNext/>
              <w:spacing w:line="360" w:lineRule="auto"/>
              <w:ind w:firstLine="0"/>
            </w:pPr>
          </w:p>
        </w:tc>
        <w:tc>
          <w:tcPr>
            <w:tcW w:w="1561" w:type="dxa"/>
            <w:gridSpan w:val="3"/>
          </w:tcPr>
          <w:p w:rsidR="007E4159" w:rsidRPr="004C6627" w:rsidRDefault="007E4159" w:rsidP="004C6627">
            <w:pPr>
              <w:keepNext/>
              <w:spacing w:line="360" w:lineRule="auto"/>
              <w:ind w:firstLine="0"/>
            </w:pPr>
          </w:p>
        </w:tc>
        <w:tc>
          <w:tcPr>
            <w:tcW w:w="1488" w:type="dxa"/>
          </w:tcPr>
          <w:p w:rsidR="007E4159" w:rsidRPr="004C6627" w:rsidRDefault="007E4159" w:rsidP="004C6627">
            <w:pPr>
              <w:keepNext/>
              <w:spacing w:line="360" w:lineRule="auto"/>
              <w:ind w:firstLine="0"/>
            </w:pP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ФСЗН</w:t>
            </w:r>
          </w:p>
        </w:tc>
        <w:tc>
          <w:tcPr>
            <w:tcW w:w="1477" w:type="dxa"/>
          </w:tcPr>
          <w:p w:rsidR="007E4159" w:rsidRPr="004C6627" w:rsidRDefault="007E4159" w:rsidP="004C6627">
            <w:pPr>
              <w:keepNext/>
              <w:spacing w:line="360" w:lineRule="auto"/>
              <w:ind w:firstLine="0"/>
            </w:pPr>
          </w:p>
        </w:tc>
        <w:tc>
          <w:tcPr>
            <w:tcW w:w="1510" w:type="dxa"/>
          </w:tcPr>
          <w:p w:rsidR="007E4159" w:rsidRPr="004C6627" w:rsidRDefault="007E4159" w:rsidP="004C6627">
            <w:pPr>
              <w:keepNext/>
              <w:spacing w:line="360" w:lineRule="auto"/>
              <w:ind w:firstLine="0"/>
            </w:pPr>
          </w:p>
        </w:tc>
        <w:tc>
          <w:tcPr>
            <w:tcW w:w="1561" w:type="dxa"/>
            <w:gridSpan w:val="3"/>
          </w:tcPr>
          <w:p w:rsidR="007E4159" w:rsidRPr="004C6627" w:rsidRDefault="007E4159" w:rsidP="004C6627">
            <w:pPr>
              <w:keepNext/>
              <w:spacing w:line="360" w:lineRule="auto"/>
              <w:ind w:firstLine="0"/>
            </w:pPr>
          </w:p>
        </w:tc>
        <w:tc>
          <w:tcPr>
            <w:tcW w:w="1488" w:type="dxa"/>
          </w:tcPr>
          <w:p w:rsidR="007E4159" w:rsidRPr="004C6627" w:rsidRDefault="007E4159" w:rsidP="004C6627">
            <w:pPr>
              <w:keepNext/>
              <w:spacing w:line="360" w:lineRule="auto"/>
              <w:ind w:firstLine="0"/>
            </w:pP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Доходы</w:t>
            </w:r>
          </w:p>
        </w:tc>
        <w:tc>
          <w:tcPr>
            <w:tcW w:w="1477" w:type="dxa"/>
          </w:tcPr>
          <w:p w:rsidR="007E4159" w:rsidRPr="004C6627" w:rsidRDefault="007E4159" w:rsidP="004C6627">
            <w:pPr>
              <w:keepNext/>
              <w:spacing w:line="360" w:lineRule="auto"/>
              <w:ind w:firstLine="0"/>
            </w:pPr>
            <w:r w:rsidRPr="004C6627">
              <w:t>9 384,6</w:t>
            </w:r>
          </w:p>
        </w:tc>
        <w:tc>
          <w:tcPr>
            <w:tcW w:w="1510" w:type="dxa"/>
          </w:tcPr>
          <w:p w:rsidR="007E4159" w:rsidRPr="004C6627" w:rsidRDefault="007E4159" w:rsidP="004C6627">
            <w:pPr>
              <w:keepNext/>
              <w:spacing w:line="360" w:lineRule="auto"/>
              <w:ind w:firstLine="0"/>
            </w:pPr>
            <w:r w:rsidRPr="004C6627">
              <w:t>8 276,1</w:t>
            </w:r>
          </w:p>
        </w:tc>
        <w:tc>
          <w:tcPr>
            <w:tcW w:w="1561" w:type="dxa"/>
            <w:gridSpan w:val="3"/>
          </w:tcPr>
          <w:p w:rsidR="007E4159" w:rsidRPr="004C6627" w:rsidRDefault="007E4159" w:rsidP="004C6627">
            <w:pPr>
              <w:keepNext/>
              <w:spacing w:line="360" w:lineRule="auto"/>
              <w:ind w:firstLine="0"/>
            </w:pPr>
            <w:r w:rsidRPr="004C6627">
              <w:t>11 421,7</w:t>
            </w:r>
          </w:p>
        </w:tc>
        <w:tc>
          <w:tcPr>
            <w:tcW w:w="1488" w:type="dxa"/>
          </w:tcPr>
          <w:p w:rsidR="007E4159" w:rsidRPr="004C6627" w:rsidRDefault="007E4159" w:rsidP="004C6627">
            <w:pPr>
              <w:keepNext/>
              <w:spacing w:line="360" w:lineRule="auto"/>
              <w:ind w:firstLine="0"/>
            </w:pPr>
            <w:r w:rsidRPr="004C6627">
              <w:t>10 558,3</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в т.ч. трансферты республиканского бюджета</w:t>
            </w:r>
          </w:p>
        </w:tc>
        <w:tc>
          <w:tcPr>
            <w:tcW w:w="1477" w:type="dxa"/>
          </w:tcPr>
          <w:p w:rsidR="007E4159" w:rsidRPr="004C6627" w:rsidRDefault="007E4159" w:rsidP="004C6627">
            <w:pPr>
              <w:keepNext/>
              <w:spacing w:line="360" w:lineRule="auto"/>
              <w:ind w:firstLine="0"/>
            </w:pPr>
            <w:r w:rsidRPr="004C6627">
              <w:t>115,4</w:t>
            </w:r>
          </w:p>
        </w:tc>
        <w:tc>
          <w:tcPr>
            <w:tcW w:w="1510" w:type="dxa"/>
          </w:tcPr>
          <w:p w:rsidR="007E4159" w:rsidRPr="004C6627" w:rsidRDefault="007E4159" w:rsidP="004C6627">
            <w:pPr>
              <w:keepNext/>
              <w:spacing w:line="360" w:lineRule="auto"/>
              <w:ind w:firstLine="0"/>
            </w:pPr>
            <w:r w:rsidRPr="004C6627">
              <w:t>12,2</w:t>
            </w:r>
          </w:p>
        </w:tc>
        <w:tc>
          <w:tcPr>
            <w:tcW w:w="1561" w:type="dxa"/>
            <w:gridSpan w:val="3"/>
          </w:tcPr>
          <w:p w:rsidR="007E4159" w:rsidRPr="004C6627" w:rsidRDefault="007E4159" w:rsidP="004C6627">
            <w:pPr>
              <w:keepNext/>
              <w:spacing w:line="360" w:lineRule="auto"/>
              <w:ind w:firstLine="0"/>
            </w:pPr>
            <w:r w:rsidRPr="004C6627">
              <w:t>12,2</w:t>
            </w:r>
          </w:p>
        </w:tc>
        <w:tc>
          <w:tcPr>
            <w:tcW w:w="1488" w:type="dxa"/>
          </w:tcPr>
          <w:p w:rsidR="007E4159" w:rsidRPr="004C6627" w:rsidRDefault="007E4159" w:rsidP="004C6627">
            <w:pPr>
              <w:keepNext/>
              <w:spacing w:line="360" w:lineRule="auto"/>
              <w:ind w:firstLine="0"/>
            </w:pPr>
            <w:r w:rsidRPr="004C6627">
              <w:t>0,0</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Расходы</w:t>
            </w:r>
          </w:p>
        </w:tc>
        <w:tc>
          <w:tcPr>
            <w:tcW w:w="1477" w:type="dxa"/>
          </w:tcPr>
          <w:p w:rsidR="007E4159" w:rsidRPr="004C6627" w:rsidRDefault="007E4159" w:rsidP="004C6627">
            <w:pPr>
              <w:keepNext/>
              <w:spacing w:line="360" w:lineRule="auto"/>
              <w:ind w:firstLine="0"/>
            </w:pPr>
            <w:r w:rsidRPr="004C6627">
              <w:t>8 491,1</w:t>
            </w:r>
          </w:p>
        </w:tc>
        <w:tc>
          <w:tcPr>
            <w:tcW w:w="1510" w:type="dxa"/>
          </w:tcPr>
          <w:p w:rsidR="007E4159" w:rsidRPr="004C6627" w:rsidRDefault="007E4159" w:rsidP="004C6627">
            <w:pPr>
              <w:keepNext/>
              <w:spacing w:line="360" w:lineRule="auto"/>
              <w:ind w:firstLine="0"/>
            </w:pPr>
            <w:r w:rsidRPr="004C6627">
              <w:t>7 302,6</w:t>
            </w:r>
          </w:p>
        </w:tc>
        <w:tc>
          <w:tcPr>
            <w:tcW w:w="1561" w:type="dxa"/>
            <w:gridSpan w:val="3"/>
          </w:tcPr>
          <w:p w:rsidR="007E4159" w:rsidRPr="004C6627" w:rsidRDefault="007E4159" w:rsidP="004C6627">
            <w:pPr>
              <w:keepNext/>
              <w:spacing w:line="360" w:lineRule="auto"/>
              <w:ind w:firstLine="0"/>
            </w:pPr>
            <w:r w:rsidRPr="004C6627">
              <w:t>10 484,8</w:t>
            </w:r>
          </w:p>
        </w:tc>
        <w:tc>
          <w:tcPr>
            <w:tcW w:w="1488" w:type="dxa"/>
          </w:tcPr>
          <w:p w:rsidR="007E4159" w:rsidRPr="004C6627" w:rsidRDefault="007E4159" w:rsidP="004C6627">
            <w:pPr>
              <w:keepNext/>
              <w:spacing w:line="360" w:lineRule="auto"/>
              <w:ind w:firstLine="0"/>
            </w:pPr>
            <w:r w:rsidRPr="004C6627">
              <w:t>9 232,7</w:t>
            </w:r>
          </w:p>
        </w:tc>
      </w:tr>
      <w:tr w:rsidR="007E4159" w:rsidRPr="004C6627" w:rsidTr="004C6627">
        <w:tc>
          <w:tcPr>
            <w:tcW w:w="3534" w:type="dxa"/>
            <w:gridSpan w:val="2"/>
          </w:tcPr>
          <w:p w:rsidR="007E4159" w:rsidRPr="004C6627" w:rsidRDefault="007E4159" w:rsidP="004C6627">
            <w:pPr>
              <w:keepNext/>
              <w:spacing w:line="360" w:lineRule="auto"/>
              <w:ind w:firstLine="0"/>
            </w:pPr>
            <w:r w:rsidRPr="004C6627">
              <w:t>Сальдо</w:t>
            </w:r>
          </w:p>
        </w:tc>
        <w:tc>
          <w:tcPr>
            <w:tcW w:w="1477" w:type="dxa"/>
          </w:tcPr>
          <w:p w:rsidR="007E4159" w:rsidRPr="004C6627" w:rsidRDefault="007E4159" w:rsidP="004C6627">
            <w:pPr>
              <w:keepNext/>
              <w:spacing w:line="360" w:lineRule="auto"/>
              <w:ind w:firstLine="0"/>
            </w:pPr>
            <w:r w:rsidRPr="004C6627">
              <w:t>893,5</w:t>
            </w:r>
          </w:p>
        </w:tc>
        <w:tc>
          <w:tcPr>
            <w:tcW w:w="1510" w:type="dxa"/>
          </w:tcPr>
          <w:p w:rsidR="007E4159" w:rsidRPr="004C6627" w:rsidRDefault="007E4159" w:rsidP="004C6627">
            <w:pPr>
              <w:keepNext/>
              <w:spacing w:line="360" w:lineRule="auto"/>
              <w:ind w:firstLine="0"/>
            </w:pPr>
            <w:r w:rsidRPr="004C6627">
              <w:t>973,5</w:t>
            </w:r>
          </w:p>
        </w:tc>
        <w:tc>
          <w:tcPr>
            <w:tcW w:w="1561" w:type="dxa"/>
            <w:gridSpan w:val="3"/>
          </w:tcPr>
          <w:p w:rsidR="007E4159" w:rsidRPr="004C6627" w:rsidRDefault="007E4159" w:rsidP="004C6627">
            <w:pPr>
              <w:keepNext/>
              <w:spacing w:line="360" w:lineRule="auto"/>
              <w:ind w:firstLine="0"/>
            </w:pPr>
            <w:r w:rsidRPr="004C6627">
              <w:t>936,8</w:t>
            </w:r>
          </w:p>
        </w:tc>
        <w:tc>
          <w:tcPr>
            <w:tcW w:w="1488" w:type="dxa"/>
          </w:tcPr>
          <w:p w:rsidR="007E4159" w:rsidRPr="004C6627" w:rsidRDefault="007E4159" w:rsidP="004C6627">
            <w:pPr>
              <w:keepNext/>
              <w:spacing w:line="360" w:lineRule="auto"/>
              <w:ind w:firstLine="0"/>
            </w:pPr>
            <w:r w:rsidRPr="004C6627">
              <w:t>1 325,7</w:t>
            </w:r>
          </w:p>
        </w:tc>
      </w:tr>
    </w:tbl>
    <w:p w:rsidR="00B7435E" w:rsidRPr="004C6627" w:rsidRDefault="00B7435E" w:rsidP="004C6627">
      <w:pPr>
        <w:keepNext/>
        <w:spacing w:line="360" w:lineRule="auto"/>
        <w:ind w:firstLine="709"/>
        <w:rPr>
          <w:sz w:val="28"/>
          <w:szCs w:val="28"/>
        </w:rPr>
      </w:pPr>
    </w:p>
    <w:p w:rsidR="007E4159" w:rsidRPr="004C6627" w:rsidRDefault="007E4159" w:rsidP="004C6627">
      <w:pPr>
        <w:keepNext/>
        <w:spacing w:line="360" w:lineRule="auto"/>
        <w:ind w:firstLine="709"/>
        <w:rPr>
          <w:sz w:val="28"/>
          <w:szCs w:val="28"/>
        </w:rPr>
      </w:pPr>
      <w:r w:rsidRPr="004C6627">
        <w:rPr>
          <w:sz w:val="28"/>
          <w:szCs w:val="28"/>
        </w:rPr>
        <w:t>В январе-сентябре 2008</w:t>
      </w:r>
      <w:r w:rsidR="004C6627">
        <w:rPr>
          <w:sz w:val="28"/>
          <w:szCs w:val="28"/>
        </w:rPr>
        <w:t xml:space="preserve"> </w:t>
      </w:r>
      <w:r w:rsidRPr="004C6627">
        <w:rPr>
          <w:sz w:val="28"/>
          <w:szCs w:val="28"/>
        </w:rPr>
        <w:t>г. финансирование из республиканского бюджета почти по всем разделам функциональной классификации осуществлялось выше уровня января-сентября 2007 года. Наибольший удельный вес в расходах республиканского бюджета (с учетом ФСЗН) занимали расходы по разделам «Социальная политика» - 32,6%, «Общегосударственные расходы» - 22,3%. В январе-сентябре 2008</w:t>
      </w:r>
      <w:r w:rsidR="004C6627">
        <w:rPr>
          <w:sz w:val="28"/>
          <w:szCs w:val="28"/>
        </w:rPr>
        <w:t xml:space="preserve"> </w:t>
      </w:r>
      <w:r w:rsidRPr="004C6627">
        <w:rPr>
          <w:sz w:val="28"/>
          <w:szCs w:val="28"/>
        </w:rPr>
        <w:t>г. доходы республиканского бюджета (без учета ФСЗН) превысили расходы на 2 112,9 млрд. рублей, или 2,3% ВВП. С учетом ФСЗН профицит республиканского бюджета составил 3 438,5 млрд. рублей, или 3,7% ВВП. В целом тенденции в бюджетно-налоговой сфере страны адекватны экономическим процессам, происходящим в государстве. Бюджетно-налоговая политика в 2008 году, как и ранее, подчинена выполнению задач социально-экономического развития стран</w:t>
      </w:r>
      <w:r w:rsidR="007136C2" w:rsidRPr="004C6627">
        <w:rPr>
          <w:sz w:val="28"/>
          <w:szCs w:val="28"/>
        </w:rPr>
        <w:t>ы.</w:t>
      </w:r>
    </w:p>
    <w:p w:rsidR="00160D6F" w:rsidRPr="004C6627" w:rsidRDefault="00E05324" w:rsidP="004C6627">
      <w:pPr>
        <w:keepNext/>
        <w:spacing w:line="360" w:lineRule="auto"/>
        <w:ind w:firstLine="709"/>
        <w:rPr>
          <w:b/>
          <w:sz w:val="28"/>
          <w:szCs w:val="28"/>
        </w:rPr>
      </w:pPr>
      <w:r w:rsidRPr="004C6627">
        <w:rPr>
          <w:sz w:val="28"/>
          <w:szCs w:val="28"/>
        </w:rPr>
        <w:br w:type="page"/>
      </w:r>
      <w:r w:rsidR="000D3FC9" w:rsidRPr="004C6627">
        <w:rPr>
          <w:b/>
          <w:sz w:val="28"/>
          <w:szCs w:val="28"/>
        </w:rPr>
        <w:t>2</w:t>
      </w:r>
      <w:r w:rsidR="004C6627">
        <w:rPr>
          <w:b/>
          <w:sz w:val="28"/>
          <w:szCs w:val="28"/>
        </w:rPr>
        <w:t xml:space="preserve"> </w:t>
      </w:r>
      <w:r w:rsidR="000D3FC9" w:rsidRPr="004C6627">
        <w:rPr>
          <w:b/>
          <w:sz w:val="28"/>
          <w:szCs w:val="28"/>
        </w:rPr>
        <w:t>ДЕФИЦИТ БЮДЖЕТА И БЮДЖЕТНЫЙ ИЗЛИШЕК. ГОСУДАРСТВЕННЫЙ ДОЛГ</w:t>
      </w:r>
    </w:p>
    <w:p w:rsidR="000D3FC9" w:rsidRPr="004C6627" w:rsidRDefault="000D3FC9" w:rsidP="004C6627">
      <w:pPr>
        <w:keepNext/>
        <w:spacing w:line="360" w:lineRule="auto"/>
        <w:ind w:firstLine="709"/>
        <w:rPr>
          <w:sz w:val="28"/>
          <w:szCs w:val="28"/>
        </w:rPr>
      </w:pPr>
    </w:p>
    <w:p w:rsidR="000D3FC9" w:rsidRPr="004C6627" w:rsidRDefault="000D3FC9" w:rsidP="004C6627">
      <w:pPr>
        <w:keepNext/>
        <w:spacing w:line="360" w:lineRule="auto"/>
        <w:ind w:firstLine="709"/>
        <w:rPr>
          <w:b/>
          <w:sz w:val="28"/>
          <w:szCs w:val="28"/>
        </w:rPr>
      </w:pPr>
      <w:r w:rsidRPr="004C6627">
        <w:rPr>
          <w:b/>
          <w:sz w:val="28"/>
          <w:szCs w:val="28"/>
        </w:rPr>
        <w:t>2.1</w:t>
      </w:r>
      <w:r w:rsidR="004C6627">
        <w:rPr>
          <w:b/>
          <w:sz w:val="28"/>
          <w:szCs w:val="28"/>
        </w:rPr>
        <w:t xml:space="preserve"> </w:t>
      </w:r>
      <w:r w:rsidRPr="004C6627">
        <w:rPr>
          <w:b/>
          <w:sz w:val="28"/>
          <w:szCs w:val="28"/>
        </w:rPr>
        <w:t>Понятие и виды бюджетных дефицитов. Бюджетный излишек. Сбалансированный бюджет</w:t>
      </w:r>
    </w:p>
    <w:p w:rsidR="000D3FC9" w:rsidRPr="004C6627" w:rsidRDefault="000D3FC9" w:rsidP="004C6627">
      <w:pPr>
        <w:keepNext/>
        <w:spacing w:line="360" w:lineRule="auto"/>
        <w:ind w:firstLine="709"/>
        <w:rPr>
          <w:sz w:val="28"/>
          <w:szCs w:val="28"/>
        </w:rPr>
      </w:pPr>
    </w:p>
    <w:p w:rsidR="007136C2" w:rsidRPr="004C6627" w:rsidRDefault="000923FB" w:rsidP="004C6627">
      <w:pPr>
        <w:keepNext/>
        <w:spacing w:line="360" w:lineRule="auto"/>
        <w:ind w:firstLine="709"/>
        <w:rPr>
          <w:sz w:val="28"/>
          <w:szCs w:val="28"/>
        </w:rPr>
      </w:pPr>
      <w:r w:rsidRPr="004C6627">
        <w:rPr>
          <w:sz w:val="28"/>
          <w:szCs w:val="28"/>
        </w:rPr>
        <w:t>Одной из основных задач бюджетной политики государства является регулирование дефицита госбюджета.</w:t>
      </w:r>
      <w:r w:rsidR="007136C2" w:rsidRPr="004C6627">
        <w:rPr>
          <w:sz w:val="28"/>
          <w:szCs w:val="28"/>
        </w:rPr>
        <w:t xml:space="preserve"> </w:t>
      </w:r>
      <w:r w:rsidRPr="004C6627">
        <w:rPr>
          <w:sz w:val="28"/>
          <w:szCs w:val="28"/>
        </w:rPr>
        <w:t>Бюджетный дефицит - это сумма, на которую ежегодные расходы бюджета превосходят его доходы. Государственный долг - это сумма задолженности государств своим или иностранным физическим или юридическим лицам. В зависимости от этого различают внутренний и внешний государственный долг</w:t>
      </w:r>
      <w:r w:rsidR="00C65EA5" w:rsidRPr="004C6627">
        <w:rPr>
          <w:sz w:val="28"/>
          <w:szCs w:val="28"/>
        </w:rPr>
        <w:t xml:space="preserve"> [10, с. 35]</w:t>
      </w:r>
      <w:r w:rsidRPr="004C6627">
        <w:rPr>
          <w:sz w:val="28"/>
          <w:szCs w:val="28"/>
        </w:rPr>
        <w:t>.</w:t>
      </w:r>
    </w:p>
    <w:p w:rsidR="000923FB" w:rsidRPr="004C6627" w:rsidRDefault="000923FB" w:rsidP="004C6627">
      <w:pPr>
        <w:keepNext/>
        <w:spacing w:line="360" w:lineRule="auto"/>
        <w:ind w:firstLine="709"/>
        <w:rPr>
          <w:sz w:val="28"/>
          <w:szCs w:val="28"/>
        </w:rPr>
      </w:pPr>
      <w:r w:rsidRPr="004C6627">
        <w:rPr>
          <w:sz w:val="28"/>
          <w:szCs w:val="28"/>
        </w:rPr>
        <w:t>Бюджетный дефицит и государственный долг тесно взаимосвязаны. Ежегодный дефицит может покрываться либо за счет роста государственного долга, либо путем эмиссии денег. Даже бездефицитный государственный бюджет не может свидетельствовать о здоровье экономики, если у государства большой долг.</w:t>
      </w:r>
      <w:r w:rsidR="007136C2" w:rsidRPr="004C6627">
        <w:rPr>
          <w:sz w:val="28"/>
          <w:szCs w:val="28"/>
        </w:rPr>
        <w:t xml:space="preserve"> </w:t>
      </w:r>
      <w:r w:rsidRPr="004C6627">
        <w:rPr>
          <w:sz w:val="28"/>
          <w:szCs w:val="28"/>
        </w:rPr>
        <w:t>Поэтому к дефициту государственного бюджета следует подходить очень внимательно.</w:t>
      </w:r>
    </w:p>
    <w:p w:rsidR="000923FB" w:rsidRPr="004C6627" w:rsidRDefault="000923FB" w:rsidP="004C6627">
      <w:pPr>
        <w:keepNext/>
        <w:spacing w:line="360" w:lineRule="auto"/>
        <w:ind w:firstLine="709"/>
        <w:rPr>
          <w:sz w:val="28"/>
          <w:szCs w:val="28"/>
        </w:rPr>
      </w:pPr>
      <w:r w:rsidRPr="004C6627">
        <w:rPr>
          <w:sz w:val="28"/>
          <w:szCs w:val="28"/>
        </w:rPr>
        <w:t>Различают следующие виды бюджетных дефицитов</w:t>
      </w:r>
      <w:r w:rsidR="00C65EA5" w:rsidRPr="004C6627">
        <w:rPr>
          <w:sz w:val="28"/>
          <w:szCs w:val="28"/>
        </w:rPr>
        <w:t xml:space="preserve"> [8, с. 61]</w:t>
      </w:r>
      <w:r w:rsidRPr="004C6627">
        <w:rPr>
          <w:sz w:val="28"/>
          <w:szCs w:val="28"/>
        </w:rPr>
        <w:t>:</w:t>
      </w:r>
    </w:p>
    <w:p w:rsidR="004B6FFA" w:rsidRPr="004C6627" w:rsidRDefault="000923FB" w:rsidP="004C6627">
      <w:pPr>
        <w:keepNext/>
        <w:spacing w:line="360" w:lineRule="auto"/>
        <w:ind w:firstLine="709"/>
        <w:rPr>
          <w:sz w:val="28"/>
          <w:szCs w:val="28"/>
        </w:rPr>
      </w:pPr>
      <w:r w:rsidRPr="004C6627">
        <w:rPr>
          <w:sz w:val="28"/>
          <w:szCs w:val="28"/>
        </w:rPr>
        <w:t>Циклический дефицит (излишек) государственного бюджета является результатом действия встроенных стабилизаторов экономики. "Встроенный"</w:t>
      </w:r>
      <w:r w:rsidR="004B6FFA" w:rsidRPr="004C6627">
        <w:rPr>
          <w:sz w:val="28"/>
          <w:szCs w:val="28"/>
        </w:rPr>
        <w:t xml:space="preserve"> </w:t>
      </w:r>
      <w:r w:rsidRPr="004C6627">
        <w:rPr>
          <w:sz w:val="28"/>
          <w:szCs w:val="28"/>
        </w:rPr>
        <w:t>(автоматический)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4B6FFA" w:rsidRPr="004C6627" w:rsidRDefault="000923FB" w:rsidP="004C6627">
      <w:pPr>
        <w:keepNext/>
        <w:spacing w:line="360" w:lineRule="auto"/>
        <w:ind w:firstLine="709"/>
        <w:rPr>
          <w:sz w:val="28"/>
          <w:szCs w:val="28"/>
        </w:rPr>
      </w:pPr>
      <w:r w:rsidRPr="004C6627">
        <w:rPr>
          <w:sz w:val="28"/>
          <w:szCs w:val="28"/>
        </w:rPr>
        <w:t>Структурный дефицит (излишек)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4B6FFA" w:rsidRPr="004C6627" w:rsidRDefault="000923FB" w:rsidP="004C6627">
      <w:pPr>
        <w:keepNext/>
        <w:spacing w:line="360" w:lineRule="auto"/>
        <w:ind w:firstLine="709"/>
        <w:rPr>
          <w:sz w:val="28"/>
          <w:szCs w:val="28"/>
        </w:rPr>
      </w:pPr>
      <w:r w:rsidRPr="004C6627">
        <w:rPr>
          <w:sz w:val="28"/>
          <w:szCs w:val="28"/>
        </w:rPr>
        <w:t>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w:t>
      </w:r>
    </w:p>
    <w:p w:rsidR="004B6FFA" w:rsidRPr="004C6627" w:rsidRDefault="000923FB" w:rsidP="004C6627">
      <w:pPr>
        <w:keepNext/>
        <w:spacing w:line="360" w:lineRule="auto"/>
        <w:ind w:firstLine="709"/>
        <w:rPr>
          <w:sz w:val="28"/>
          <w:szCs w:val="28"/>
        </w:rPr>
      </w:pPr>
      <w:r w:rsidRPr="004C6627">
        <w:rPr>
          <w:sz w:val="28"/>
          <w:szCs w:val="28"/>
        </w:rPr>
        <w:t>Операционный дефицит - общий дефицит государственного бюджета за вычетом инфляционной части процентных платежей по обслуживанию государственного долга.</w:t>
      </w:r>
    </w:p>
    <w:p w:rsidR="000923FB" w:rsidRPr="004C6627" w:rsidRDefault="000923FB" w:rsidP="004C6627">
      <w:pPr>
        <w:keepNext/>
        <w:spacing w:line="360" w:lineRule="auto"/>
        <w:ind w:firstLine="709"/>
        <w:rPr>
          <w:sz w:val="28"/>
          <w:szCs w:val="28"/>
        </w:rPr>
      </w:pPr>
      <w:r w:rsidRPr="004C6627">
        <w:rPr>
          <w:sz w:val="28"/>
          <w:szCs w:val="28"/>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4B6FFA" w:rsidRPr="004C6627" w:rsidRDefault="000923FB" w:rsidP="004C6627">
      <w:pPr>
        <w:keepNext/>
        <w:spacing w:line="360" w:lineRule="auto"/>
        <w:ind w:firstLine="709"/>
        <w:rPr>
          <w:sz w:val="28"/>
          <w:szCs w:val="28"/>
        </w:rPr>
      </w:pPr>
      <w:r w:rsidRPr="004C6627">
        <w:rPr>
          <w:sz w:val="28"/>
          <w:szCs w:val="28"/>
        </w:rPr>
        <w:t>Первичный дефицит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r w:rsidRPr="004C6627">
        <w:rPr>
          <w:sz w:val="28"/>
          <w:szCs w:val="28"/>
        </w:rPr>
        <w:br/>
        <w:t>Квазифискальный (квазибюджетный) дефицит - существующий наряду с измеряемым</w:t>
      </w:r>
      <w:r w:rsidR="004B6FFA" w:rsidRPr="004C6627">
        <w:rPr>
          <w:sz w:val="28"/>
          <w:szCs w:val="28"/>
        </w:rPr>
        <w:t xml:space="preserve"> </w:t>
      </w:r>
      <w:r w:rsidRPr="004C6627">
        <w:rPr>
          <w:sz w:val="28"/>
          <w:szCs w:val="28"/>
        </w:rPr>
        <w:t>(официальным) скрытый дефицит государственного бюджета, обусловленный квазифискальной (квазибюджетной) деятельностью государства.</w:t>
      </w:r>
    </w:p>
    <w:p w:rsidR="004B6FFA" w:rsidRPr="004C6627" w:rsidRDefault="000923FB" w:rsidP="004C6627">
      <w:pPr>
        <w:keepNext/>
        <w:spacing w:line="360" w:lineRule="auto"/>
        <w:ind w:firstLine="709"/>
        <w:rPr>
          <w:sz w:val="28"/>
          <w:szCs w:val="28"/>
        </w:rPr>
      </w:pPr>
      <w:r w:rsidRPr="004C6627">
        <w:rPr>
          <w:sz w:val="28"/>
          <w:szCs w:val="28"/>
        </w:rPr>
        <w:t>Квазифискальные операции включают, например, следующие:</w:t>
      </w:r>
    </w:p>
    <w:p w:rsidR="004B6FFA" w:rsidRPr="004C6627" w:rsidRDefault="000923FB" w:rsidP="004C6627">
      <w:pPr>
        <w:keepNext/>
        <w:spacing w:line="360" w:lineRule="auto"/>
        <w:ind w:firstLine="709"/>
        <w:rPr>
          <w:sz w:val="28"/>
          <w:szCs w:val="28"/>
        </w:rPr>
      </w:pPr>
      <w:r w:rsidRPr="004C6627">
        <w:rPr>
          <w:sz w:val="28"/>
          <w:szCs w:val="28"/>
        </w:rPr>
        <w:t>1.</w:t>
      </w:r>
      <w:r w:rsidR="004C6627">
        <w:rPr>
          <w:sz w:val="28"/>
          <w:szCs w:val="28"/>
        </w:rPr>
        <w:t xml:space="preserve"> </w:t>
      </w:r>
      <w:r w:rsidRPr="004C6627">
        <w:rPr>
          <w:sz w:val="28"/>
          <w:szCs w:val="28"/>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4B6FFA" w:rsidRPr="004C6627" w:rsidRDefault="004B6FFA" w:rsidP="004C6627">
      <w:pPr>
        <w:keepNext/>
        <w:spacing w:line="360" w:lineRule="auto"/>
        <w:ind w:firstLine="709"/>
        <w:rPr>
          <w:sz w:val="28"/>
          <w:szCs w:val="28"/>
        </w:rPr>
      </w:pPr>
      <w:r w:rsidRPr="004C6627">
        <w:rPr>
          <w:sz w:val="28"/>
          <w:szCs w:val="28"/>
        </w:rPr>
        <w:t>2.</w:t>
      </w:r>
      <w:r w:rsidR="004C6627">
        <w:rPr>
          <w:sz w:val="28"/>
          <w:szCs w:val="28"/>
        </w:rPr>
        <w:t xml:space="preserve"> </w:t>
      </w:r>
      <w:r w:rsidR="000923FB" w:rsidRPr="004C6627">
        <w:rPr>
          <w:sz w:val="28"/>
          <w:szCs w:val="28"/>
        </w:rPr>
        <w:t>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0923FB" w:rsidRPr="004C6627" w:rsidRDefault="004B6FFA" w:rsidP="004C6627">
      <w:pPr>
        <w:keepNext/>
        <w:spacing w:line="360" w:lineRule="auto"/>
        <w:ind w:firstLine="709"/>
        <w:rPr>
          <w:sz w:val="28"/>
          <w:szCs w:val="28"/>
        </w:rPr>
      </w:pPr>
      <w:r w:rsidRPr="004C6627">
        <w:rPr>
          <w:sz w:val="28"/>
          <w:szCs w:val="28"/>
        </w:rPr>
        <w:t>3.</w:t>
      </w:r>
      <w:r w:rsidR="004C6627">
        <w:rPr>
          <w:sz w:val="28"/>
          <w:szCs w:val="28"/>
        </w:rPr>
        <w:t xml:space="preserve"> </w:t>
      </w:r>
      <w:r w:rsidR="000923FB" w:rsidRPr="004C6627">
        <w:rPr>
          <w:sz w:val="28"/>
          <w:szCs w:val="28"/>
        </w:rPr>
        <w:t>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w:t>
      </w:r>
      <w:r w:rsidRPr="004C6627">
        <w:rPr>
          <w:sz w:val="28"/>
          <w:szCs w:val="28"/>
        </w:rPr>
        <w:t xml:space="preserve"> </w:t>
      </w:r>
      <w:r w:rsidR="000923FB" w:rsidRPr="004C6627">
        <w:rPr>
          <w:sz w:val="28"/>
          <w:szCs w:val="28"/>
        </w:rPr>
        <w:t>(например,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 промышленных и жилищных программ правительства по льготным ставкам и т.д.)</w:t>
      </w:r>
      <w:r w:rsidR="00C65EA5" w:rsidRPr="004C6627">
        <w:rPr>
          <w:sz w:val="28"/>
          <w:szCs w:val="28"/>
        </w:rPr>
        <w:t xml:space="preserve"> [9, с. 44]</w:t>
      </w:r>
      <w:r w:rsidR="000923FB" w:rsidRPr="004C6627">
        <w:rPr>
          <w:sz w:val="28"/>
          <w:szCs w:val="28"/>
        </w:rPr>
        <w:t>.</w:t>
      </w:r>
    </w:p>
    <w:p w:rsidR="000D3FC9" w:rsidRPr="004C6627" w:rsidRDefault="000D3FC9" w:rsidP="004C6627">
      <w:pPr>
        <w:keepNext/>
        <w:spacing w:line="360" w:lineRule="auto"/>
        <w:ind w:firstLine="709"/>
        <w:rPr>
          <w:sz w:val="28"/>
          <w:szCs w:val="28"/>
        </w:rPr>
      </w:pPr>
    </w:p>
    <w:p w:rsidR="000D3FC9" w:rsidRPr="004C6627" w:rsidRDefault="000D3FC9" w:rsidP="004C6627">
      <w:pPr>
        <w:keepNext/>
        <w:spacing w:line="360" w:lineRule="auto"/>
        <w:ind w:firstLine="709"/>
        <w:rPr>
          <w:b/>
          <w:sz w:val="28"/>
          <w:szCs w:val="28"/>
        </w:rPr>
      </w:pPr>
      <w:r w:rsidRPr="004C6627">
        <w:rPr>
          <w:b/>
          <w:sz w:val="28"/>
          <w:szCs w:val="28"/>
        </w:rPr>
        <w:t>2.2</w:t>
      </w:r>
      <w:r w:rsidR="004C6627">
        <w:rPr>
          <w:b/>
          <w:sz w:val="28"/>
          <w:szCs w:val="28"/>
        </w:rPr>
        <w:t xml:space="preserve"> </w:t>
      </w:r>
      <w:r w:rsidRPr="004C6627">
        <w:rPr>
          <w:b/>
          <w:sz w:val="28"/>
          <w:szCs w:val="28"/>
        </w:rPr>
        <w:t>Способы финансирования дефицита государственного бюджета</w:t>
      </w:r>
    </w:p>
    <w:p w:rsidR="000D3FC9" w:rsidRPr="004C6627" w:rsidRDefault="000D3FC9" w:rsidP="004C6627">
      <w:pPr>
        <w:keepNext/>
        <w:spacing w:line="360" w:lineRule="auto"/>
        <w:ind w:firstLine="709"/>
        <w:rPr>
          <w:sz w:val="28"/>
          <w:szCs w:val="28"/>
        </w:rPr>
      </w:pPr>
    </w:p>
    <w:p w:rsidR="00C65EA5" w:rsidRPr="004C6627" w:rsidRDefault="000923FB" w:rsidP="004C6627">
      <w:pPr>
        <w:keepNext/>
        <w:spacing w:line="360" w:lineRule="auto"/>
        <w:ind w:firstLine="709"/>
        <w:rPr>
          <w:sz w:val="28"/>
          <w:szCs w:val="28"/>
        </w:rPr>
      </w:pPr>
      <w:r w:rsidRPr="004C6627">
        <w:rPr>
          <w:sz w:val="28"/>
          <w:szCs w:val="28"/>
        </w:rPr>
        <w:t>Существует три основных способа финансирования дефицита госбюджета:</w:t>
      </w:r>
    </w:p>
    <w:p w:rsidR="00C65EA5" w:rsidRPr="004C6627" w:rsidRDefault="00C65EA5" w:rsidP="004C6627">
      <w:pPr>
        <w:keepNext/>
        <w:spacing w:line="360" w:lineRule="auto"/>
        <w:ind w:firstLine="709"/>
        <w:rPr>
          <w:sz w:val="28"/>
          <w:szCs w:val="28"/>
        </w:rPr>
      </w:pPr>
      <w:r w:rsidRPr="004C6627">
        <w:rPr>
          <w:sz w:val="28"/>
          <w:szCs w:val="28"/>
        </w:rPr>
        <w:t>1.</w:t>
      </w:r>
      <w:r w:rsidR="004C6627">
        <w:rPr>
          <w:sz w:val="28"/>
          <w:szCs w:val="28"/>
        </w:rPr>
        <w:t xml:space="preserve"> </w:t>
      </w:r>
      <w:r w:rsidRPr="004C6627">
        <w:rPr>
          <w:sz w:val="28"/>
          <w:szCs w:val="28"/>
        </w:rPr>
        <w:t>Монетизация бюджетного дефицита.</w:t>
      </w:r>
    </w:p>
    <w:p w:rsidR="00C65EA5" w:rsidRPr="004C6627" w:rsidRDefault="00C65EA5" w:rsidP="004C6627">
      <w:pPr>
        <w:keepNext/>
        <w:spacing w:line="360" w:lineRule="auto"/>
        <w:ind w:firstLine="709"/>
        <w:rPr>
          <w:sz w:val="28"/>
          <w:szCs w:val="28"/>
        </w:rPr>
      </w:pPr>
      <w:r w:rsidRPr="004C6627">
        <w:rPr>
          <w:sz w:val="28"/>
          <w:szCs w:val="28"/>
        </w:rPr>
        <w:t>2.</w:t>
      </w:r>
      <w:r w:rsidR="004C6627">
        <w:rPr>
          <w:sz w:val="28"/>
          <w:szCs w:val="28"/>
        </w:rPr>
        <w:t xml:space="preserve"> </w:t>
      </w:r>
      <w:r w:rsidRPr="004C6627">
        <w:rPr>
          <w:sz w:val="28"/>
          <w:szCs w:val="28"/>
        </w:rPr>
        <w:t>Внешнее долговое финансирование.</w:t>
      </w:r>
    </w:p>
    <w:p w:rsidR="000923FB" w:rsidRPr="004C6627" w:rsidRDefault="00C65EA5" w:rsidP="004C6627">
      <w:pPr>
        <w:keepNext/>
        <w:spacing w:line="360" w:lineRule="auto"/>
        <w:ind w:firstLine="709"/>
        <w:rPr>
          <w:sz w:val="28"/>
          <w:szCs w:val="28"/>
        </w:rPr>
      </w:pPr>
      <w:r w:rsidRPr="004C6627">
        <w:rPr>
          <w:sz w:val="28"/>
          <w:szCs w:val="28"/>
        </w:rPr>
        <w:t>3.</w:t>
      </w:r>
      <w:r w:rsidR="004C6627">
        <w:rPr>
          <w:sz w:val="28"/>
          <w:szCs w:val="28"/>
        </w:rPr>
        <w:t xml:space="preserve"> </w:t>
      </w:r>
      <w:r w:rsidR="000923FB" w:rsidRPr="004C6627">
        <w:rPr>
          <w:sz w:val="28"/>
          <w:szCs w:val="28"/>
        </w:rPr>
        <w:t>Внутреннее долговое финансирование</w:t>
      </w:r>
      <w:r w:rsidRPr="004C6627">
        <w:rPr>
          <w:sz w:val="28"/>
          <w:szCs w:val="28"/>
        </w:rPr>
        <w:t xml:space="preserve"> [11, с. 55]</w:t>
      </w:r>
      <w:r w:rsidR="000923FB" w:rsidRPr="004C6627">
        <w:rPr>
          <w:sz w:val="28"/>
          <w:szCs w:val="28"/>
        </w:rPr>
        <w:t>.</w:t>
      </w:r>
    </w:p>
    <w:p w:rsidR="00F4690A" w:rsidRPr="004C6627" w:rsidRDefault="000923FB" w:rsidP="004C6627">
      <w:pPr>
        <w:keepNext/>
        <w:spacing w:line="360" w:lineRule="auto"/>
        <w:ind w:firstLine="709"/>
        <w:rPr>
          <w:sz w:val="28"/>
          <w:szCs w:val="28"/>
        </w:rPr>
      </w:pPr>
      <w:r w:rsidRPr="004C6627">
        <w:rPr>
          <w:sz w:val="28"/>
          <w:szCs w:val="28"/>
        </w:rPr>
        <w:t>В переходных экономиках монетизация дефицита государственного бюджета обычно используется в тех случаях, когда имеется значительный внешний долг, и это исключает льготное финансирование 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w:t>
      </w:r>
      <w:r w:rsidR="00F4690A" w:rsidRPr="004C6627">
        <w:rPr>
          <w:sz w:val="28"/>
          <w:szCs w:val="28"/>
        </w:rPr>
        <w:t xml:space="preserve"> </w:t>
      </w:r>
      <w:r w:rsidRPr="004C6627">
        <w:rPr>
          <w:sz w:val="28"/>
          <w:szCs w:val="28"/>
        </w:rPr>
        <w:t>В случае монетизации 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w:t>
      </w:r>
    </w:p>
    <w:p w:rsidR="00F4690A" w:rsidRPr="004C6627" w:rsidRDefault="000923FB" w:rsidP="004C6627">
      <w:pPr>
        <w:keepNext/>
        <w:spacing w:line="360" w:lineRule="auto"/>
        <w:ind w:firstLine="709"/>
        <w:rPr>
          <w:sz w:val="28"/>
          <w:szCs w:val="28"/>
        </w:rPr>
      </w:pPr>
      <w:r w:rsidRPr="004C6627">
        <w:rPr>
          <w:sz w:val="28"/>
          <w:szCs w:val="28"/>
        </w:rPr>
        <w:t>В условиях повышения уровня инфляции достигается так называемый "эффект</w:t>
      </w:r>
      <w:r w:rsidR="00F4690A" w:rsidRPr="004C6627">
        <w:rPr>
          <w:sz w:val="28"/>
          <w:szCs w:val="28"/>
        </w:rPr>
        <w:t xml:space="preserve"> </w:t>
      </w:r>
      <w:r w:rsidRPr="004C6627">
        <w:rPr>
          <w:sz w:val="28"/>
          <w:szCs w:val="28"/>
        </w:rPr>
        <w:t>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w:t>
      </w:r>
      <w:r w:rsidR="00F4690A" w:rsidRPr="004C6627">
        <w:rPr>
          <w:sz w:val="28"/>
          <w:szCs w:val="28"/>
        </w:rPr>
        <w:t xml:space="preserve"> </w:t>
      </w:r>
      <w:r w:rsidRPr="004C6627">
        <w:rPr>
          <w:sz w:val="28"/>
          <w:szCs w:val="28"/>
        </w:rPr>
        <w:t>"затяжки"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F4690A" w:rsidRPr="004C6627" w:rsidRDefault="000923FB" w:rsidP="004C6627">
      <w:pPr>
        <w:keepNext/>
        <w:spacing w:line="360" w:lineRule="auto"/>
        <w:ind w:firstLine="709"/>
        <w:rPr>
          <w:sz w:val="28"/>
          <w:szCs w:val="28"/>
        </w:rPr>
      </w:pPr>
      <w:r w:rsidRPr="004C6627">
        <w:rPr>
          <w:sz w:val="28"/>
          <w:szCs w:val="28"/>
        </w:rPr>
        <w:t>Монетизация дефицита государственного бюджета может не сопровождаться непосредственно эмиссией наличности, а осуществляться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F4690A" w:rsidRPr="004C6627" w:rsidRDefault="000923FB" w:rsidP="004C6627">
      <w:pPr>
        <w:keepNext/>
        <w:spacing w:line="360" w:lineRule="auto"/>
        <w:ind w:firstLine="709"/>
        <w:rPr>
          <w:sz w:val="28"/>
          <w:szCs w:val="28"/>
        </w:rPr>
      </w:pPr>
      <w:r w:rsidRPr="004C6627">
        <w:rPr>
          <w:sz w:val="28"/>
          <w:szCs w:val="28"/>
        </w:rPr>
        <w:t>Альтернативные возможности внешнего льготного финансирования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w:t>
      </w:r>
    </w:p>
    <w:p w:rsidR="00F4690A" w:rsidRPr="004C6627" w:rsidRDefault="000923FB" w:rsidP="004C6627">
      <w:pPr>
        <w:keepNext/>
        <w:spacing w:line="360" w:lineRule="auto"/>
        <w:ind w:firstLine="709"/>
        <w:rPr>
          <w:sz w:val="28"/>
          <w:szCs w:val="28"/>
        </w:rPr>
      </w:pPr>
      <w:r w:rsidRPr="004C6627">
        <w:rPr>
          <w:sz w:val="28"/>
          <w:szCs w:val="28"/>
        </w:rPr>
        <w:t>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w:t>
      </w:r>
      <w:r w:rsidR="00F4690A" w:rsidRPr="004C6627">
        <w:rPr>
          <w:sz w:val="28"/>
          <w:szCs w:val="28"/>
        </w:rPr>
        <w:t>енно в непроизводительных целях</w:t>
      </w:r>
      <w:r w:rsidR="004C6627">
        <w:rPr>
          <w:sz w:val="28"/>
          <w:szCs w:val="28"/>
        </w:rPr>
        <w:t xml:space="preserve"> </w:t>
      </w:r>
      <w:r w:rsidRPr="004C6627">
        <w:rPr>
          <w:sz w:val="28"/>
          <w:szCs w:val="28"/>
        </w:rPr>
        <w:t>-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F4690A" w:rsidRPr="004C6627" w:rsidRDefault="000923FB" w:rsidP="004C6627">
      <w:pPr>
        <w:keepNext/>
        <w:spacing w:line="360" w:lineRule="auto"/>
        <w:ind w:firstLine="709"/>
        <w:rPr>
          <w:sz w:val="28"/>
          <w:szCs w:val="28"/>
        </w:rPr>
      </w:pPr>
      <w:r w:rsidRPr="004C6627">
        <w:rPr>
          <w:sz w:val="28"/>
          <w:szCs w:val="28"/>
        </w:rPr>
        <w:t>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F4690A" w:rsidRPr="004C6627" w:rsidRDefault="00F4690A" w:rsidP="004C6627">
      <w:pPr>
        <w:keepNext/>
        <w:spacing w:line="360" w:lineRule="auto"/>
        <w:ind w:firstLine="709"/>
        <w:rPr>
          <w:sz w:val="28"/>
          <w:szCs w:val="28"/>
        </w:rPr>
      </w:pPr>
      <w:r w:rsidRPr="004C6627">
        <w:rPr>
          <w:sz w:val="28"/>
          <w:szCs w:val="28"/>
        </w:rPr>
        <w:t>-</w:t>
      </w:r>
      <w:r w:rsidR="004C6627">
        <w:rPr>
          <w:sz w:val="28"/>
          <w:szCs w:val="28"/>
        </w:rPr>
        <w:t xml:space="preserve"> </w:t>
      </w:r>
      <w:r w:rsidR="000923FB" w:rsidRPr="004C6627">
        <w:rPr>
          <w:sz w:val="28"/>
          <w:szCs w:val="28"/>
        </w:rPr>
        <w:t>удается организовать концессионное финансирование;</w:t>
      </w:r>
    </w:p>
    <w:p w:rsidR="00F4690A" w:rsidRPr="004C6627" w:rsidRDefault="00F4690A" w:rsidP="004C6627">
      <w:pPr>
        <w:keepNext/>
        <w:spacing w:line="360" w:lineRule="auto"/>
        <w:ind w:firstLine="709"/>
        <w:rPr>
          <w:sz w:val="28"/>
          <w:szCs w:val="28"/>
        </w:rPr>
      </w:pPr>
      <w:r w:rsidRPr="004C6627">
        <w:rPr>
          <w:sz w:val="28"/>
          <w:szCs w:val="28"/>
        </w:rPr>
        <w:t>-</w:t>
      </w:r>
      <w:r w:rsidR="004C6627">
        <w:rPr>
          <w:sz w:val="28"/>
          <w:szCs w:val="28"/>
        </w:rPr>
        <w:t xml:space="preserve"> </w:t>
      </w:r>
      <w:r w:rsidR="000923FB" w:rsidRPr="004C6627">
        <w:rPr>
          <w:sz w:val="28"/>
          <w:szCs w:val="28"/>
        </w:rPr>
        <w:t>на внутреннем рынке ощущается дефицит капитала при высокой внутренней норме прибыли;</w:t>
      </w:r>
    </w:p>
    <w:p w:rsidR="00F4690A" w:rsidRPr="004C6627" w:rsidRDefault="00F4690A" w:rsidP="004C6627">
      <w:pPr>
        <w:keepNext/>
        <w:spacing w:line="360" w:lineRule="auto"/>
        <w:ind w:firstLine="709"/>
        <w:rPr>
          <w:sz w:val="28"/>
          <w:szCs w:val="28"/>
        </w:rPr>
      </w:pPr>
      <w:r w:rsidRPr="004C6627">
        <w:rPr>
          <w:sz w:val="28"/>
          <w:szCs w:val="28"/>
        </w:rPr>
        <w:t>-</w:t>
      </w:r>
      <w:r w:rsidR="004C6627">
        <w:rPr>
          <w:sz w:val="28"/>
          <w:szCs w:val="28"/>
        </w:rPr>
        <w:t xml:space="preserve"> </w:t>
      </w:r>
      <w:r w:rsidR="000923FB" w:rsidRPr="004C6627">
        <w:rPr>
          <w:sz w:val="28"/>
          <w:szCs w:val="28"/>
        </w:rPr>
        <w:t>торговый баланс относительно благополучен при наличии благоприятных перспектив расширения рынка;</w:t>
      </w:r>
    </w:p>
    <w:p w:rsidR="00F4690A" w:rsidRPr="004C6627" w:rsidRDefault="00F4690A" w:rsidP="004C6627">
      <w:pPr>
        <w:keepNext/>
        <w:spacing w:line="360" w:lineRule="auto"/>
        <w:ind w:firstLine="709"/>
        <w:rPr>
          <w:sz w:val="28"/>
          <w:szCs w:val="28"/>
        </w:rPr>
      </w:pPr>
      <w:r w:rsidRPr="004C6627">
        <w:rPr>
          <w:sz w:val="28"/>
          <w:szCs w:val="28"/>
        </w:rPr>
        <w:t>-</w:t>
      </w:r>
      <w:r w:rsidR="004C6627">
        <w:rPr>
          <w:sz w:val="28"/>
          <w:szCs w:val="28"/>
        </w:rPr>
        <w:t xml:space="preserve"> </w:t>
      </w:r>
      <w:r w:rsidR="000923FB" w:rsidRPr="004C6627">
        <w:rPr>
          <w:sz w:val="28"/>
          <w:szCs w:val="28"/>
        </w:rPr>
        <w:t>первоначальные размеры внешнего долга незначительны;</w:t>
      </w:r>
    </w:p>
    <w:p w:rsidR="00F4690A" w:rsidRPr="004C6627" w:rsidRDefault="00F4690A" w:rsidP="004C6627">
      <w:pPr>
        <w:keepNext/>
        <w:spacing w:line="360" w:lineRule="auto"/>
        <w:ind w:firstLine="709"/>
        <w:rPr>
          <w:sz w:val="28"/>
          <w:szCs w:val="28"/>
        </w:rPr>
      </w:pPr>
      <w:r w:rsidRPr="004C6627">
        <w:rPr>
          <w:sz w:val="28"/>
          <w:szCs w:val="28"/>
        </w:rPr>
        <w:t>-</w:t>
      </w:r>
      <w:r w:rsidR="004C6627">
        <w:rPr>
          <w:sz w:val="28"/>
          <w:szCs w:val="28"/>
        </w:rPr>
        <w:t xml:space="preserve"> </w:t>
      </w:r>
      <w:r w:rsidR="000923FB" w:rsidRPr="004C6627">
        <w:rPr>
          <w:sz w:val="28"/>
          <w:szCs w:val="28"/>
        </w:rPr>
        <w:t>первоочередной задачей макроэкономической политики является снижение вероятной инфляции</w:t>
      </w:r>
      <w:r w:rsidRPr="004C6627">
        <w:rPr>
          <w:sz w:val="28"/>
          <w:szCs w:val="28"/>
        </w:rPr>
        <w:t xml:space="preserve"> [9, с. 46]</w:t>
      </w:r>
      <w:r w:rsidR="000923FB" w:rsidRPr="004C6627">
        <w:rPr>
          <w:sz w:val="28"/>
          <w:szCs w:val="28"/>
        </w:rPr>
        <w:t>.</w:t>
      </w:r>
    </w:p>
    <w:p w:rsidR="000E2DF8" w:rsidRPr="004C6627" w:rsidRDefault="000923FB" w:rsidP="004C6627">
      <w:pPr>
        <w:keepNext/>
        <w:spacing w:line="360" w:lineRule="auto"/>
        <w:ind w:firstLine="709"/>
        <w:rPr>
          <w:sz w:val="28"/>
          <w:szCs w:val="28"/>
        </w:rPr>
      </w:pPr>
      <w:r w:rsidRPr="004C6627">
        <w:rPr>
          <w:sz w:val="28"/>
          <w:szCs w:val="28"/>
        </w:rPr>
        <w:t>Внутреннее долговое финансирование бюджетного дефицита нередко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w:t>
      </w:r>
    </w:p>
    <w:p w:rsidR="000E2DF8" w:rsidRPr="004C6627" w:rsidRDefault="000923FB" w:rsidP="004C6627">
      <w:pPr>
        <w:keepNext/>
        <w:spacing w:line="360" w:lineRule="auto"/>
        <w:ind w:firstLine="709"/>
        <w:rPr>
          <w:sz w:val="28"/>
          <w:szCs w:val="28"/>
        </w:rPr>
      </w:pPr>
      <w:r w:rsidRPr="004C6627">
        <w:rPr>
          <w:sz w:val="28"/>
          <w:szCs w:val="28"/>
        </w:rPr>
        <w:t>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в Центробанке. Однако последний может скупить эти облигации на вторичном рынке ценных бумаг и тем самым расширить свои квазифискальные операции, способствующие росту инфляционного давления.</w:t>
      </w:r>
    </w:p>
    <w:p w:rsidR="000923FB" w:rsidRPr="004C6627" w:rsidRDefault="000923FB" w:rsidP="004C6627">
      <w:pPr>
        <w:keepNext/>
        <w:spacing w:line="360" w:lineRule="auto"/>
        <w:ind w:firstLine="709"/>
        <w:rPr>
          <w:sz w:val="28"/>
          <w:szCs w:val="28"/>
        </w:rPr>
      </w:pPr>
      <w:r w:rsidRPr="004C6627">
        <w:rPr>
          <w:sz w:val="28"/>
          <w:szCs w:val="28"/>
        </w:rPr>
        <w:t>В случае обязательного (принудительного) размещения государственных облигаций во внебюджетных фондах (пенсионных, страховых и т.д.) под низкие</w:t>
      </w:r>
      <w:r w:rsidR="000E2DF8" w:rsidRPr="004C6627">
        <w:rPr>
          <w:sz w:val="28"/>
          <w:szCs w:val="28"/>
        </w:rPr>
        <w:t xml:space="preserve"> </w:t>
      </w:r>
      <w:r w:rsidRPr="004C6627">
        <w:rPr>
          <w:sz w:val="28"/>
          <w:szCs w:val="28"/>
        </w:rPr>
        <w:t>(и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0E2DF8" w:rsidRPr="004C6627" w:rsidRDefault="000923FB" w:rsidP="004C6627">
      <w:pPr>
        <w:keepNext/>
        <w:spacing w:line="360" w:lineRule="auto"/>
        <w:ind w:firstLine="709"/>
        <w:rPr>
          <w:sz w:val="28"/>
          <w:szCs w:val="28"/>
        </w:rPr>
      </w:pPr>
      <w:r w:rsidRPr="004C6627">
        <w:rPr>
          <w:sz w:val="28"/>
          <w:szCs w:val="28"/>
        </w:rPr>
        <w:t>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0E2DF8" w:rsidRPr="004C6627" w:rsidRDefault="000E2DF8" w:rsidP="004C6627">
      <w:pPr>
        <w:keepNext/>
        <w:spacing w:line="360" w:lineRule="auto"/>
        <w:ind w:firstLine="709"/>
        <w:rPr>
          <w:sz w:val="28"/>
          <w:szCs w:val="28"/>
        </w:rPr>
      </w:pPr>
      <w:r w:rsidRPr="004C6627">
        <w:rPr>
          <w:sz w:val="28"/>
          <w:szCs w:val="28"/>
        </w:rPr>
        <w:t>-</w:t>
      </w:r>
      <w:r w:rsidR="004C6627">
        <w:rPr>
          <w:sz w:val="28"/>
          <w:szCs w:val="28"/>
        </w:rPr>
        <w:t xml:space="preserve"> </w:t>
      </w:r>
      <w:r w:rsidR="000923FB" w:rsidRPr="004C6627">
        <w:rPr>
          <w:sz w:val="28"/>
          <w:szCs w:val="28"/>
        </w:rPr>
        <w:t>сложно контролировать предоставление кредитов частному сектору;</w:t>
      </w:r>
    </w:p>
    <w:p w:rsidR="000E2DF8" w:rsidRPr="004C6627" w:rsidRDefault="000E2DF8" w:rsidP="004C6627">
      <w:pPr>
        <w:keepNext/>
        <w:spacing w:line="360" w:lineRule="auto"/>
        <w:ind w:firstLine="709"/>
        <w:rPr>
          <w:sz w:val="28"/>
          <w:szCs w:val="28"/>
        </w:rPr>
      </w:pPr>
      <w:r w:rsidRPr="004C6627">
        <w:rPr>
          <w:sz w:val="28"/>
          <w:szCs w:val="28"/>
        </w:rPr>
        <w:t>-</w:t>
      </w:r>
      <w:r w:rsidR="004C6627">
        <w:rPr>
          <w:sz w:val="28"/>
          <w:szCs w:val="28"/>
        </w:rPr>
        <w:t xml:space="preserve"> </w:t>
      </w:r>
      <w:r w:rsidR="000923FB" w:rsidRPr="004C6627">
        <w:rPr>
          <w:sz w:val="28"/>
          <w:szCs w:val="28"/>
        </w:rPr>
        <w:t>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w:t>
      </w:r>
    </w:p>
    <w:p w:rsidR="000923FB" w:rsidRPr="004C6627" w:rsidRDefault="000E2DF8" w:rsidP="004C6627">
      <w:pPr>
        <w:keepNext/>
        <w:spacing w:line="360" w:lineRule="auto"/>
        <w:ind w:firstLine="709"/>
        <w:rPr>
          <w:sz w:val="28"/>
          <w:szCs w:val="28"/>
        </w:rPr>
      </w:pPr>
      <w:r w:rsidRPr="004C6627">
        <w:rPr>
          <w:sz w:val="28"/>
          <w:szCs w:val="28"/>
        </w:rPr>
        <w:t>-</w:t>
      </w:r>
      <w:r w:rsidR="004C6627">
        <w:rPr>
          <w:sz w:val="28"/>
          <w:szCs w:val="28"/>
        </w:rPr>
        <w:t xml:space="preserve"> </w:t>
      </w:r>
      <w:r w:rsidR="000923FB" w:rsidRPr="004C6627">
        <w:rPr>
          <w:sz w:val="28"/>
          <w:szCs w:val="28"/>
        </w:rPr>
        <w:t>сопровождающая переходный период инфляция достигла высоких темпов или представляется абсолютно неизбежной</w:t>
      </w:r>
      <w:r w:rsidRPr="004C6627">
        <w:rPr>
          <w:sz w:val="28"/>
          <w:szCs w:val="28"/>
        </w:rPr>
        <w:t xml:space="preserve"> [13, с. 37]</w:t>
      </w:r>
      <w:r w:rsidR="000923FB" w:rsidRPr="004C6627">
        <w:rPr>
          <w:sz w:val="28"/>
          <w:szCs w:val="28"/>
        </w:rPr>
        <w:t>.</w:t>
      </w:r>
    </w:p>
    <w:p w:rsidR="000E2DF8" w:rsidRPr="004C6627" w:rsidRDefault="000923FB" w:rsidP="004C6627">
      <w:pPr>
        <w:keepNext/>
        <w:spacing w:line="360" w:lineRule="auto"/>
        <w:ind w:firstLine="709"/>
        <w:rPr>
          <w:sz w:val="28"/>
          <w:szCs w:val="28"/>
        </w:rPr>
      </w:pPr>
      <w:r w:rsidRPr="004C6627">
        <w:rPr>
          <w:sz w:val="28"/>
          <w:szCs w:val="28"/>
        </w:rPr>
        <w:t>Для Р</w:t>
      </w:r>
      <w:r w:rsidR="000E2DF8" w:rsidRPr="004C6627">
        <w:rPr>
          <w:sz w:val="28"/>
          <w:szCs w:val="28"/>
        </w:rPr>
        <w:t xml:space="preserve">еспублики </w:t>
      </w:r>
      <w:r w:rsidRPr="004C6627">
        <w:rPr>
          <w:sz w:val="28"/>
          <w:szCs w:val="28"/>
        </w:rPr>
        <w:t>Б</w:t>
      </w:r>
      <w:r w:rsidR="000E2DF8" w:rsidRPr="004C6627">
        <w:rPr>
          <w:sz w:val="28"/>
          <w:szCs w:val="28"/>
        </w:rPr>
        <w:t>еларусь</w:t>
      </w:r>
      <w:r w:rsidRPr="004C6627">
        <w:rPr>
          <w:sz w:val="28"/>
          <w:szCs w:val="28"/>
        </w:rPr>
        <w:t xml:space="preserve"> проблема дефицита госбюджета является одной из наиболее важных и острых. Как следствие негативных явлений в экономике дефицит создает серьезную угрозу для развития общества, поскольку расшатывает денежное обращение, усугубляет инфляционные процессы, ограничивает возможности финансирования материальной, непроизводственной сферы, социальной защиты населения.</w:t>
      </w:r>
    </w:p>
    <w:p w:rsidR="000923FB" w:rsidRPr="004C6627" w:rsidRDefault="001E219E" w:rsidP="004C6627">
      <w:pPr>
        <w:keepNext/>
        <w:spacing w:line="360" w:lineRule="auto"/>
        <w:ind w:firstLine="709"/>
        <w:rPr>
          <w:sz w:val="28"/>
          <w:szCs w:val="28"/>
        </w:rPr>
      </w:pPr>
      <w:r w:rsidRPr="004C6627">
        <w:rPr>
          <w:sz w:val="28"/>
          <w:szCs w:val="28"/>
        </w:rPr>
        <w:t>Согласно Закону Республики Беларусь от 13 ноября 2008 г. №</w:t>
      </w:r>
      <w:r w:rsidR="004C6627">
        <w:rPr>
          <w:sz w:val="28"/>
          <w:szCs w:val="28"/>
        </w:rPr>
        <w:t xml:space="preserve"> </w:t>
      </w:r>
      <w:r w:rsidRPr="004C6627">
        <w:rPr>
          <w:sz w:val="28"/>
          <w:szCs w:val="28"/>
        </w:rPr>
        <w:t>450-З «О республиканском бюджете на 2009 год» утвержден</w:t>
      </w:r>
      <w:r w:rsidR="000923FB" w:rsidRPr="004C6627">
        <w:rPr>
          <w:sz w:val="28"/>
          <w:szCs w:val="28"/>
        </w:rPr>
        <w:t xml:space="preserve"> республиканский бюджет на 2009 год по расходам в сумме 57699262425 тыс. рублей исходя из прогнозируемого объема доходов в сумме 54899262425 тыс. рублей.</w:t>
      </w:r>
      <w:r w:rsidRPr="004C6627">
        <w:rPr>
          <w:sz w:val="28"/>
          <w:szCs w:val="28"/>
        </w:rPr>
        <w:t xml:space="preserve"> </w:t>
      </w:r>
      <w:r w:rsidR="000923FB" w:rsidRPr="004C6627">
        <w:rPr>
          <w:sz w:val="28"/>
          <w:szCs w:val="28"/>
        </w:rPr>
        <w:t>Установ</w:t>
      </w:r>
      <w:r w:rsidRPr="004C6627">
        <w:rPr>
          <w:sz w:val="28"/>
          <w:szCs w:val="28"/>
        </w:rPr>
        <w:t>лен</w:t>
      </w:r>
      <w:r w:rsidR="000923FB" w:rsidRPr="004C6627">
        <w:rPr>
          <w:sz w:val="28"/>
          <w:szCs w:val="28"/>
        </w:rPr>
        <w:t xml:space="preserve"> предельный размер дефицита республиканского бюджета на 2009 год в сумме 2800000000 тыс. рублей.</w:t>
      </w:r>
      <w:r w:rsidRPr="004C6627">
        <w:rPr>
          <w:sz w:val="28"/>
          <w:szCs w:val="28"/>
        </w:rPr>
        <w:t xml:space="preserve"> Ф</w:t>
      </w:r>
      <w:r w:rsidR="000923FB" w:rsidRPr="004C6627">
        <w:rPr>
          <w:sz w:val="28"/>
          <w:szCs w:val="28"/>
        </w:rPr>
        <w:t xml:space="preserve">инансирование дефицита республиканского бюджета в 2009 году </w:t>
      </w:r>
      <w:r w:rsidRPr="004C6627">
        <w:rPr>
          <w:sz w:val="28"/>
          <w:szCs w:val="28"/>
        </w:rPr>
        <w:t xml:space="preserve">осуществляется </w:t>
      </w:r>
      <w:r w:rsidR="000923FB" w:rsidRPr="004C6627">
        <w:rPr>
          <w:sz w:val="28"/>
          <w:szCs w:val="28"/>
        </w:rPr>
        <w:t>согласно</w:t>
      </w:r>
      <w:r w:rsidR="00401FF2" w:rsidRPr="004C6627">
        <w:rPr>
          <w:sz w:val="28"/>
          <w:szCs w:val="28"/>
        </w:rPr>
        <w:br/>
      </w:r>
      <w:r w:rsidR="000923FB" w:rsidRPr="004C6627">
        <w:rPr>
          <w:sz w:val="28"/>
          <w:szCs w:val="28"/>
        </w:rPr>
        <w:t xml:space="preserve">приложению </w:t>
      </w:r>
      <w:r w:rsidR="00330493" w:rsidRPr="004C6627">
        <w:rPr>
          <w:sz w:val="28"/>
          <w:szCs w:val="28"/>
        </w:rPr>
        <w:t>Б</w:t>
      </w:r>
      <w:r w:rsidR="004D30D6" w:rsidRPr="004C6627">
        <w:rPr>
          <w:sz w:val="28"/>
          <w:szCs w:val="28"/>
        </w:rPr>
        <w:t xml:space="preserve"> [7]</w:t>
      </w:r>
      <w:r w:rsidR="000923FB" w:rsidRPr="004C6627">
        <w:rPr>
          <w:sz w:val="28"/>
          <w:szCs w:val="28"/>
        </w:rPr>
        <w:t>.</w:t>
      </w:r>
    </w:p>
    <w:p w:rsidR="004D30D6" w:rsidRPr="004C6627" w:rsidRDefault="00330493" w:rsidP="004C6627">
      <w:pPr>
        <w:keepNext/>
        <w:spacing w:line="360" w:lineRule="auto"/>
        <w:ind w:firstLine="709"/>
        <w:rPr>
          <w:sz w:val="28"/>
          <w:szCs w:val="28"/>
        </w:rPr>
      </w:pPr>
      <w:r w:rsidRPr="004C6627">
        <w:rPr>
          <w:sz w:val="28"/>
          <w:szCs w:val="28"/>
        </w:rPr>
        <w:t>Итак, в 2009 году планируется покрыть дефицит государственного бюджета за счет:</w:t>
      </w:r>
    </w:p>
    <w:p w:rsidR="004D30D6" w:rsidRPr="004C6627" w:rsidRDefault="004D30D6" w:rsidP="004C6627">
      <w:pPr>
        <w:keepNext/>
        <w:spacing w:line="360" w:lineRule="auto"/>
        <w:ind w:firstLine="709"/>
        <w:rPr>
          <w:sz w:val="28"/>
          <w:szCs w:val="28"/>
        </w:rPr>
      </w:pPr>
      <w:r w:rsidRPr="004C6627">
        <w:rPr>
          <w:sz w:val="28"/>
          <w:szCs w:val="28"/>
        </w:rPr>
        <w:t>-</w:t>
      </w:r>
      <w:r w:rsidR="004C6627" w:rsidRPr="004C6627">
        <w:rPr>
          <w:sz w:val="28"/>
          <w:szCs w:val="28"/>
        </w:rPr>
        <w:t xml:space="preserve"> </w:t>
      </w:r>
      <w:r w:rsidR="00330493" w:rsidRPr="004C6627">
        <w:rPr>
          <w:sz w:val="28"/>
          <w:szCs w:val="28"/>
        </w:rPr>
        <w:t>внутреннего финансирования - на 87,1</w:t>
      </w:r>
      <w:r w:rsidR="004C6627">
        <w:rPr>
          <w:sz w:val="28"/>
          <w:szCs w:val="28"/>
        </w:rPr>
        <w:t xml:space="preserve"> </w:t>
      </w:r>
      <w:r w:rsidR="00330493" w:rsidRPr="004C6627">
        <w:rPr>
          <w:sz w:val="28"/>
          <w:szCs w:val="28"/>
        </w:rPr>
        <w:t>% (2</w:t>
      </w:r>
      <w:r w:rsidR="004C6627">
        <w:rPr>
          <w:sz w:val="28"/>
          <w:szCs w:val="28"/>
        </w:rPr>
        <w:t xml:space="preserve"> </w:t>
      </w:r>
      <w:r w:rsidR="00330493" w:rsidRPr="004C6627">
        <w:rPr>
          <w:sz w:val="28"/>
          <w:szCs w:val="28"/>
        </w:rPr>
        <w:t>437</w:t>
      </w:r>
      <w:r w:rsidR="004C6627">
        <w:rPr>
          <w:sz w:val="28"/>
          <w:szCs w:val="28"/>
        </w:rPr>
        <w:t xml:space="preserve"> </w:t>
      </w:r>
      <w:r w:rsidR="00330493" w:rsidRPr="004C6627">
        <w:rPr>
          <w:sz w:val="28"/>
          <w:szCs w:val="28"/>
        </w:rPr>
        <w:t>753</w:t>
      </w:r>
      <w:r w:rsidR="004C6627">
        <w:rPr>
          <w:sz w:val="28"/>
          <w:szCs w:val="28"/>
        </w:rPr>
        <w:t xml:space="preserve"> </w:t>
      </w:r>
      <w:r w:rsidR="00330493" w:rsidRPr="004C6627">
        <w:rPr>
          <w:sz w:val="28"/>
          <w:szCs w:val="28"/>
        </w:rPr>
        <w:t>375 тыс. руб. /</w:t>
      </w:r>
      <w:r w:rsidRPr="004C6627">
        <w:rPr>
          <w:sz w:val="28"/>
          <w:szCs w:val="28"/>
        </w:rPr>
        <w:t xml:space="preserve"> </w:t>
      </w:r>
      <w:r w:rsidR="00330493" w:rsidRPr="004C6627">
        <w:rPr>
          <w:sz w:val="28"/>
          <w:szCs w:val="28"/>
        </w:rPr>
        <w:t>2</w:t>
      </w:r>
      <w:r w:rsidR="004C6627">
        <w:rPr>
          <w:sz w:val="28"/>
          <w:szCs w:val="28"/>
        </w:rPr>
        <w:t xml:space="preserve"> </w:t>
      </w:r>
      <w:r w:rsidR="00330493" w:rsidRPr="004C6627">
        <w:rPr>
          <w:sz w:val="28"/>
          <w:szCs w:val="28"/>
        </w:rPr>
        <w:t>800</w:t>
      </w:r>
      <w:r w:rsidR="004C6627">
        <w:rPr>
          <w:sz w:val="28"/>
          <w:szCs w:val="28"/>
        </w:rPr>
        <w:t xml:space="preserve"> </w:t>
      </w:r>
      <w:r w:rsidR="00330493" w:rsidRPr="004C6627">
        <w:rPr>
          <w:sz w:val="28"/>
          <w:szCs w:val="28"/>
        </w:rPr>
        <w:t>000</w:t>
      </w:r>
      <w:r w:rsidR="004C6627">
        <w:rPr>
          <w:sz w:val="28"/>
          <w:szCs w:val="28"/>
        </w:rPr>
        <w:t xml:space="preserve"> </w:t>
      </w:r>
      <w:r w:rsidR="00330493" w:rsidRPr="004C6627">
        <w:rPr>
          <w:sz w:val="28"/>
          <w:szCs w:val="28"/>
        </w:rPr>
        <w:t>000 тыс. руб. × 100);</w:t>
      </w:r>
    </w:p>
    <w:p w:rsidR="004D30D6" w:rsidRPr="004C6627" w:rsidRDefault="004D30D6" w:rsidP="004C6627">
      <w:pPr>
        <w:keepNext/>
        <w:spacing w:line="360" w:lineRule="auto"/>
        <w:ind w:firstLine="709"/>
        <w:rPr>
          <w:sz w:val="28"/>
          <w:szCs w:val="28"/>
        </w:rPr>
      </w:pPr>
      <w:r w:rsidRPr="004C6627">
        <w:rPr>
          <w:sz w:val="28"/>
          <w:szCs w:val="28"/>
        </w:rPr>
        <w:t>-</w:t>
      </w:r>
      <w:r w:rsidR="004C6627" w:rsidRPr="004C6627">
        <w:rPr>
          <w:sz w:val="28"/>
          <w:szCs w:val="28"/>
        </w:rPr>
        <w:t xml:space="preserve"> </w:t>
      </w:r>
      <w:r w:rsidR="00330493" w:rsidRPr="004C6627">
        <w:rPr>
          <w:sz w:val="28"/>
          <w:szCs w:val="28"/>
        </w:rPr>
        <w:t>внешнего финансирования - на 12,9</w:t>
      </w:r>
      <w:r w:rsidR="004C6627">
        <w:rPr>
          <w:sz w:val="28"/>
          <w:szCs w:val="28"/>
        </w:rPr>
        <w:t xml:space="preserve"> </w:t>
      </w:r>
      <w:r w:rsidR="00330493" w:rsidRPr="004C6627">
        <w:rPr>
          <w:sz w:val="28"/>
          <w:szCs w:val="28"/>
        </w:rPr>
        <w:t>% (362</w:t>
      </w:r>
      <w:r w:rsidR="004C6627">
        <w:rPr>
          <w:sz w:val="28"/>
          <w:szCs w:val="28"/>
        </w:rPr>
        <w:t xml:space="preserve"> </w:t>
      </w:r>
      <w:r w:rsidR="00330493" w:rsidRPr="004C6627">
        <w:rPr>
          <w:sz w:val="28"/>
          <w:szCs w:val="28"/>
        </w:rPr>
        <w:t>246</w:t>
      </w:r>
      <w:r w:rsidR="004C6627">
        <w:rPr>
          <w:sz w:val="28"/>
          <w:szCs w:val="28"/>
        </w:rPr>
        <w:t xml:space="preserve"> </w:t>
      </w:r>
      <w:r w:rsidR="00330493" w:rsidRPr="004C6627">
        <w:rPr>
          <w:sz w:val="28"/>
          <w:szCs w:val="28"/>
        </w:rPr>
        <w:t>625 тыс. руб. /</w:t>
      </w:r>
      <w:r w:rsidRPr="004C6627">
        <w:rPr>
          <w:sz w:val="28"/>
          <w:szCs w:val="28"/>
        </w:rPr>
        <w:t xml:space="preserve"> </w:t>
      </w:r>
      <w:r w:rsidR="00330493" w:rsidRPr="004C6627">
        <w:rPr>
          <w:sz w:val="28"/>
          <w:szCs w:val="28"/>
        </w:rPr>
        <w:t>2</w:t>
      </w:r>
      <w:r w:rsidR="004C6627">
        <w:rPr>
          <w:sz w:val="28"/>
          <w:szCs w:val="28"/>
        </w:rPr>
        <w:t xml:space="preserve"> </w:t>
      </w:r>
      <w:r w:rsidR="00330493" w:rsidRPr="004C6627">
        <w:rPr>
          <w:sz w:val="28"/>
          <w:szCs w:val="28"/>
        </w:rPr>
        <w:t>800</w:t>
      </w:r>
      <w:r w:rsidR="004C6627">
        <w:rPr>
          <w:sz w:val="28"/>
          <w:szCs w:val="28"/>
        </w:rPr>
        <w:t xml:space="preserve"> </w:t>
      </w:r>
      <w:r w:rsidR="00330493" w:rsidRPr="004C6627">
        <w:rPr>
          <w:sz w:val="28"/>
          <w:szCs w:val="28"/>
        </w:rPr>
        <w:t>000</w:t>
      </w:r>
      <w:r w:rsidR="004C6627">
        <w:rPr>
          <w:sz w:val="28"/>
          <w:szCs w:val="28"/>
        </w:rPr>
        <w:t xml:space="preserve"> </w:t>
      </w:r>
      <w:r w:rsidR="00330493" w:rsidRPr="004C6627">
        <w:rPr>
          <w:sz w:val="28"/>
          <w:szCs w:val="28"/>
        </w:rPr>
        <w:t>000 тыс. руб. × 100).</w:t>
      </w:r>
    </w:p>
    <w:p w:rsidR="000D3FC9" w:rsidRPr="004C6627" w:rsidRDefault="00330493" w:rsidP="004C6627">
      <w:pPr>
        <w:keepNext/>
        <w:spacing w:line="360" w:lineRule="auto"/>
        <w:ind w:firstLine="709"/>
        <w:rPr>
          <w:sz w:val="28"/>
          <w:szCs w:val="28"/>
        </w:rPr>
      </w:pPr>
      <w:r w:rsidRPr="004C6627">
        <w:rPr>
          <w:sz w:val="28"/>
          <w:szCs w:val="28"/>
        </w:rPr>
        <w:t>Как видим, внутреннее финансирование по-прежнему остается главным источником обеспечения покрытия дефицита бюджета.</w:t>
      </w:r>
    </w:p>
    <w:p w:rsidR="004D30D6" w:rsidRPr="004C6627" w:rsidRDefault="004D30D6" w:rsidP="004C6627">
      <w:pPr>
        <w:keepNext/>
        <w:spacing w:line="360" w:lineRule="auto"/>
        <w:ind w:firstLine="709"/>
        <w:rPr>
          <w:sz w:val="28"/>
          <w:szCs w:val="28"/>
        </w:rPr>
      </w:pPr>
    </w:p>
    <w:p w:rsidR="000D3FC9" w:rsidRPr="004C6627" w:rsidRDefault="000D3FC9" w:rsidP="004C6627">
      <w:pPr>
        <w:keepNext/>
        <w:spacing w:line="360" w:lineRule="auto"/>
        <w:ind w:firstLine="709"/>
        <w:rPr>
          <w:b/>
          <w:sz w:val="28"/>
          <w:szCs w:val="28"/>
        </w:rPr>
      </w:pPr>
      <w:r w:rsidRPr="004C6627">
        <w:rPr>
          <w:b/>
          <w:sz w:val="28"/>
          <w:szCs w:val="28"/>
        </w:rPr>
        <w:t>2.3</w:t>
      </w:r>
      <w:r w:rsidR="004C6627">
        <w:rPr>
          <w:b/>
          <w:sz w:val="28"/>
          <w:szCs w:val="28"/>
        </w:rPr>
        <w:t xml:space="preserve"> </w:t>
      </w:r>
      <w:r w:rsidRPr="004C6627">
        <w:rPr>
          <w:b/>
          <w:sz w:val="28"/>
          <w:szCs w:val="28"/>
        </w:rPr>
        <w:t>Проблемы государственного долга</w:t>
      </w:r>
    </w:p>
    <w:p w:rsidR="000D3FC9" w:rsidRPr="004C6627" w:rsidRDefault="000D3FC9" w:rsidP="004C6627">
      <w:pPr>
        <w:keepNext/>
        <w:spacing w:line="360" w:lineRule="auto"/>
        <w:ind w:firstLine="709"/>
        <w:rPr>
          <w:sz w:val="28"/>
          <w:szCs w:val="28"/>
        </w:rPr>
      </w:pPr>
    </w:p>
    <w:p w:rsidR="007E776B" w:rsidRPr="004C6627" w:rsidRDefault="007E776B" w:rsidP="004C6627">
      <w:pPr>
        <w:keepNext/>
        <w:spacing w:line="360" w:lineRule="auto"/>
        <w:ind w:firstLine="709"/>
        <w:rPr>
          <w:sz w:val="28"/>
          <w:szCs w:val="28"/>
        </w:rPr>
      </w:pPr>
      <w:r w:rsidRPr="004C6627">
        <w:rPr>
          <w:sz w:val="28"/>
          <w:szCs w:val="28"/>
        </w:rPr>
        <w:t xml:space="preserve">Государственный долг </w:t>
      </w:r>
      <w:r w:rsidR="002B1648" w:rsidRPr="004C6627">
        <w:rPr>
          <w:sz w:val="28"/>
          <w:szCs w:val="28"/>
        </w:rPr>
        <w:t>-</w:t>
      </w:r>
      <w:r w:rsidRPr="004C6627">
        <w:rPr>
          <w:sz w:val="28"/>
          <w:szCs w:val="28"/>
        </w:rPr>
        <w:t xml:space="preserve"> это сумма вы</w:t>
      </w:r>
      <w:r w:rsidR="002B1648" w:rsidRPr="004C6627">
        <w:rPr>
          <w:sz w:val="28"/>
          <w:szCs w:val="28"/>
        </w:rPr>
        <w:t>пущенных и непогашенных государ</w:t>
      </w:r>
      <w:r w:rsidRPr="004C6627">
        <w:rPr>
          <w:sz w:val="28"/>
          <w:szCs w:val="28"/>
        </w:rPr>
        <w:t>ственных займов с невыплаченными процентами по ним. Он образуется путем временной мобилизации государством дополнительных средств для покрытия своих расходов путем выпуска правительственных займов. В развитых странах правительственные займы подразделяются на облигационные и безоблигационные. Владельцами облигаций могут быть фонды социального страхования, центральные и коммерческие банки, небанковские финансовые институты, население. К безоблигац</w:t>
      </w:r>
      <w:r w:rsidR="002B1648" w:rsidRPr="004C6627">
        <w:rPr>
          <w:sz w:val="28"/>
          <w:szCs w:val="28"/>
        </w:rPr>
        <w:t>ионным займам относят займы пра</w:t>
      </w:r>
      <w:r w:rsidRPr="004C6627">
        <w:rPr>
          <w:sz w:val="28"/>
          <w:szCs w:val="28"/>
        </w:rPr>
        <w:t>вительства у национального банка и внешние межправительственные займы</w:t>
      </w:r>
      <w:r w:rsidR="002B1648" w:rsidRPr="004C6627">
        <w:rPr>
          <w:sz w:val="28"/>
          <w:szCs w:val="28"/>
        </w:rPr>
        <w:t xml:space="preserve"> [11, с. 55]</w:t>
      </w:r>
      <w:r w:rsidRPr="004C6627">
        <w:rPr>
          <w:sz w:val="28"/>
          <w:szCs w:val="28"/>
        </w:rPr>
        <w:t>.</w:t>
      </w:r>
    </w:p>
    <w:p w:rsidR="007E776B" w:rsidRPr="004C6627" w:rsidRDefault="007E776B" w:rsidP="004C6627">
      <w:pPr>
        <w:keepNext/>
        <w:spacing w:line="360" w:lineRule="auto"/>
        <w:ind w:firstLine="709"/>
        <w:rPr>
          <w:sz w:val="28"/>
          <w:szCs w:val="28"/>
        </w:rPr>
      </w:pPr>
      <w:r w:rsidRPr="004C6627">
        <w:rPr>
          <w:sz w:val="28"/>
          <w:szCs w:val="28"/>
        </w:rPr>
        <w:t>Одной из причин, порождающих государственный долг, являются спад</w:t>
      </w:r>
      <w:r w:rsidR="002B1648" w:rsidRPr="004C6627">
        <w:rPr>
          <w:sz w:val="28"/>
          <w:szCs w:val="28"/>
        </w:rPr>
        <w:t>ы в производстве. В период паде</w:t>
      </w:r>
      <w:r w:rsidRPr="004C6627">
        <w:rPr>
          <w:sz w:val="28"/>
          <w:szCs w:val="28"/>
        </w:rPr>
        <w:t>ния деловой активности автоматически срабатывают встроенные стабилизаторы: налоговые поступления сокращаются и</w:t>
      </w:r>
      <w:r w:rsidR="002B1648" w:rsidRPr="004C6627">
        <w:rPr>
          <w:sz w:val="28"/>
          <w:szCs w:val="28"/>
        </w:rPr>
        <w:t xml:space="preserve"> вызывают бюджетный дефицит. По</w:t>
      </w:r>
      <w:r w:rsidRPr="004C6627">
        <w:rPr>
          <w:sz w:val="28"/>
          <w:szCs w:val="28"/>
        </w:rPr>
        <w:t>пытки уменьшить его путем продажи государственных ценных бумаг и государственных кредитов создают и увеличивают государственный долг. Другой причиной образован</w:t>
      </w:r>
      <w:r w:rsidR="002B1648" w:rsidRPr="004C6627">
        <w:rPr>
          <w:sz w:val="28"/>
          <w:szCs w:val="28"/>
        </w:rPr>
        <w:t>ия госдолга является милитариза</w:t>
      </w:r>
      <w:r w:rsidRPr="004C6627">
        <w:rPr>
          <w:sz w:val="28"/>
          <w:szCs w:val="28"/>
        </w:rPr>
        <w:t>ция экономики и войны. В этот период для экономики характерна переориентация части ресурсов на нужды военного производства (вооружение, содержание военнослужащих). Поскольку военный сектор является непроизводственным сектором, который в основном потребляет, пра</w:t>
      </w:r>
      <w:r w:rsidR="002B1648" w:rsidRPr="004C6627">
        <w:rPr>
          <w:sz w:val="28"/>
          <w:szCs w:val="28"/>
        </w:rPr>
        <w:t>вительство изыскивает средства д</w:t>
      </w:r>
      <w:r w:rsidRPr="004C6627">
        <w:rPr>
          <w:sz w:val="28"/>
          <w:szCs w:val="28"/>
        </w:rPr>
        <w:t>ля его финансирования.</w:t>
      </w:r>
    </w:p>
    <w:p w:rsidR="007E776B" w:rsidRPr="004C6627" w:rsidRDefault="007E776B" w:rsidP="004C6627">
      <w:pPr>
        <w:keepNext/>
        <w:spacing w:line="360" w:lineRule="auto"/>
        <w:ind w:firstLine="709"/>
        <w:rPr>
          <w:sz w:val="28"/>
          <w:szCs w:val="28"/>
        </w:rPr>
      </w:pPr>
      <w:r w:rsidRPr="004C6627">
        <w:rPr>
          <w:sz w:val="28"/>
          <w:szCs w:val="28"/>
        </w:rPr>
        <w:t>Известны три основных источника финансирования этих расходов:</w:t>
      </w:r>
      <w:r w:rsidR="002B1648" w:rsidRPr="004C6627">
        <w:rPr>
          <w:sz w:val="28"/>
          <w:szCs w:val="28"/>
        </w:rPr>
        <w:t xml:space="preserve"> увеличение налогов, эмиссия де</w:t>
      </w:r>
      <w:r w:rsidRPr="004C6627">
        <w:rPr>
          <w:sz w:val="28"/>
          <w:szCs w:val="28"/>
        </w:rPr>
        <w:t>нег, продажа облигаций населению. Несмотря на то, что на практике используются все три источника, первые два приводят к ряду негативных последствий для экономики. Увеличение налогов в краткосрочном временном интервале несомненно увеличивает налоговые поступления в бюджет, однако в долговременном приводит к их уменьшению, так как налоговое бремя сдерживает предпринимательскую активность. Выпуск денег, не обеспеченных товарами и услугами, усиливает инфляцию и подрывает механизм функционирования всей национальной экономики. Выпуск ценных бумаг является наименее болезненным путем изыскания денежных средств: он позволяет привлечь сбережения населения, но образует и ув</w:t>
      </w:r>
      <w:r w:rsidR="002B1648" w:rsidRPr="004C6627">
        <w:rPr>
          <w:sz w:val="28"/>
          <w:szCs w:val="28"/>
        </w:rPr>
        <w:t>еличивает государственный долг [13, с. 39</w:t>
      </w:r>
      <w:r w:rsidRPr="004C6627">
        <w:rPr>
          <w:sz w:val="28"/>
          <w:szCs w:val="28"/>
        </w:rPr>
        <w:t>]</w:t>
      </w:r>
      <w:r w:rsidR="002B1648" w:rsidRPr="004C6627">
        <w:rPr>
          <w:sz w:val="28"/>
          <w:szCs w:val="28"/>
        </w:rPr>
        <w:t>.</w:t>
      </w:r>
    </w:p>
    <w:p w:rsidR="007E776B" w:rsidRPr="004C6627" w:rsidRDefault="007E776B" w:rsidP="004C6627">
      <w:pPr>
        <w:keepNext/>
        <w:spacing w:line="360" w:lineRule="auto"/>
        <w:ind w:firstLine="709"/>
        <w:rPr>
          <w:sz w:val="28"/>
          <w:szCs w:val="28"/>
        </w:rPr>
      </w:pPr>
      <w:r w:rsidRPr="004C6627">
        <w:rPr>
          <w:sz w:val="28"/>
          <w:szCs w:val="28"/>
        </w:rPr>
        <w:t>Наиболее полно величину государственного долга отражает общегос</w:t>
      </w:r>
      <w:r w:rsidR="002B1648" w:rsidRPr="004C6627">
        <w:rPr>
          <w:sz w:val="28"/>
          <w:szCs w:val="28"/>
        </w:rPr>
        <w:t>ударственный долг, который вклю</w:t>
      </w:r>
      <w:r w:rsidRPr="004C6627">
        <w:rPr>
          <w:sz w:val="28"/>
          <w:szCs w:val="28"/>
        </w:rPr>
        <w:t xml:space="preserve">чает задолженность </w:t>
      </w:r>
      <w:r w:rsidR="002B1648" w:rsidRPr="004C6627">
        <w:rPr>
          <w:sz w:val="28"/>
          <w:szCs w:val="28"/>
        </w:rPr>
        <w:t>центрального правительства, дол</w:t>
      </w:r>
      <w:r w:rsidRPr="004C6627">
        <w:rPr>
          <w:sz w:val="28"/>
          <w:szCs w:val="28"/>
        </w:rPr>
        <w:t>ги государственных предприятий и местных органов власти. В зависимо</w:t>
      </w:r>
      <w:r w:rsidR="002B1648" w:rsidRPr="004C6627">
        <w:rPr>
          <w:sz w:val="28"/>
          <w:szCs w:val="28"/>
        </w:rPr>
        <w:t>сти от сферы размещения государ</w:t>
      </w:r>
      <w:r w:rsidRPr="004C6627">
        <w:rPr>
          <w:sz w:val="28"/>
          <w:szCs w:val="28"/>
        </w:rPr>
        <w:t>ственный долг подразделяет</w:t>
      </w:r>
      <w:r w:rsidR="002B1648" w:rsidRPr="004C6627">
        <w:rPr>
          <w:sz w:val="28"/>
          <w:szCs w:val="28"/>
        </w:rPr>
        <w:t>ся на внутренний и внеш</w:t>
      </w:r>
      <w:r w:rsidRPr="004C6627">
        <w:rPr>
          <w:sz w:val="28"/>
          <w:szCs w:val="28"/>
        </w:rPr>
        <w:t xml:space="preserve">ний. Внутренний долг </w:t>
      </w:r>
      <w:r w:rsidR="002B1648" w:rsidRPr="004C6627">
        <w:rPr>
          <w:sz w:val="28"/>
          <w:szCs w:val="28"/>
        </w:rPr>
        <w:t>-</w:t>
      </w:r>
      <w:r w:rsidRPr="004C6627">
        <w:rPr>
          <w:sz w:val="28"/>
          <w:szCs w:val="28"/>
        </w:rPr>
        <w:t xml:space="preserve"> это долг государства своему населению, предприятиям и организациям. Государственные займы выступают в форме долговых обязательств, которые могут носить краткосрочный (до 1 года), среднесрочный (от 1 до 5 лет) и долгосрочный (от 5 до 30 лет) характер и должны быть погашены в установленные сроки.</w:t>
      </w:r>
    </w:p>
    <w:p w:rsidR="007E776B" w:rsidRPr="004C6627" w:rsidRDefault="007E776B" w:rsidP="004C6627">
      <w:pPr>
        <w:keepNext/>
        <w:spacing w:line="360" w:lineRule="auto"/>
        <w:ind w:firstLine="709"/>
        <w:rPr>
          <w:sz w:val="28"/>
          <w:szCs w:val="28"/>
        </w:rPr>
      </w:pPr>
      <w:r w:rsidRPr="004C6627">
        <w:rPr>
          <w:sz w:val="28"/>
          <w:szCs w:val="28"/>
        </w:rPr>
        <w:t xml:space="preserve">Внешний долг </w:t>
      </w:r>
      <w:r w:rsidR="002B1648" w:rsidRPr="004C6627">
        <w:rPr>
          <w:sz w:val="28"/>
          <w:szCs w:val="28"/>
        </w:rPr>
        <w:t>-</w:t>
      </w:r>
      <w:r w:rsidRPr="004C6627">
        <w:rPr>
          <w:sz w:val="28"/>
          <w:szCs w:val="28"/>
        </w:rPr>
        <w:t xml:space="preserve"> это общая сумма задолженности государства международным валютно-финансовым организациям, </w:t>
      </w:r>
      <w:r w:rsidR="002B1648" w:rsidRPr="004C6627">
        <w:rPr>
          <w:sz w:val="28"/>
          <w:szCs w:val="28"/>
        </w:rPr>
        <w:t>частным банкам, официальным пра</w:t>
      </w:r>
      <w:r w:rsidRPr="004C6627">
        <w:rPr>
          <w:sz w:val="28"/>
          <w:szCs w:val="28"/>
        </w:rPr>
        <w:t>вительственным институтам, иностранным гражданам. Часть внешнего долга, срок платежа по которому не наступает в дан</w:t>
      </w:r>
      <w:r w:rsidR="002B1648" w:rsidRPr="004C6627">
        <w:rPr>
          <w:sz w:val="28"/>
          <w:szCs w:val="28"/>
        </w:rPr>
        <w:t>ном году или в ближайшем бюджет</w:t>
      </w:r>
      <w:r w:rsidRPr="004C6627">
        <w:rPr>
          <w:sz w:val="28"/>
          <w:szCs w:val="28"/>
        </w:rPr>
        <w:t>ном году, называют капитальной задолженностью. Внешнюю задолженность, срок платежа по которой наступает в ближайшее время, относят к текущей задолженности.</w:t>
      </w:r>
    </w:p>
    <w:p w:rsidR="007E776B" w:rsidRPr="004C6627" w:rsidRDefault="007E776B" w:rsidP="004C6627">
      <w:pPr>
        <w:keepNext/>
        <w:spacing w:line="360" w:lineRule="auto"/>
        <w:ind w:firstLine="709"/>
        <w:rPr>
          <w:sz w:val="28"/>
          <w:szCs w:val="28"/>
        </w:rPr>
      </w:pPr>
      <w:r w:rsidRPr="004C6627">
        <w:rPr>
          <w:sz w:val="28"/>
          <w:szCs w:val="28"/>
        </w:rPr>
        <w:t xml:space="preserve">Финансисты различают долго- и краткосрочную, полностью и частично гарантированную государством задолженность. Долгосрочная внешняя задолженность </w:t>
      </w:r>
      <w:r w:rsidR="002B1648" w:rsidRPr="004C6627">
        <w:rPr>
          <w:sz w:val="28"/>
          <w:szCs w:val="28"/>
        </w:rPr>
        <w:t>-</w:t>
      </w:r>
      <w:r w:rsidRPr="004C6627">
        <w:rPr>
          <w:sz w:val="28"/>
          <w:szCs w:val="28"/>
        </w:rPr>
        <w:t xml:space="preserve"> это задолженность со сроком долгового обязательства свыше одного года, которая взята у иностранного государства и должна быть погашена иностранной валютой, товарами и услугами. Она включает кредиты Международного валютного фонда, прямые инвестиции и т.д. Краткосрочная внешняя задолженность </w:t>
      </w:r>
      <w:r w:rsidR="002B1648" w:rsidRPr="004C6627">
        <w:rPr>
          <w:sz w:val="28"/>
          <w:szCs w:val="28"/>
        </w:rPr>
        <w:t>-</w:t>
      </w:r>
      <w:r w:rsidRPr="004C6627">
        <w:rPr>
          <w:sz w:val="28"/>
          <w:szCs w:val="28"/>
        </w:rPr>
        <w:t xml:space="preserve"> задолжен</w:t>
      </w:r>
      <w:r w:rsidR="002B1648" w:rsidRPr="004C6627">
        <w:rPr>
          <w:sz w:val="28"/>
          <w:szCs w:val="28"/>
        </w:rPr>
        <w:t>ность со сроком долгового обяза</w:t>
      </w:r>
      <w:r w:rsidRPr="004C6627">
        <w:rPr>
          <w:sz w:val="28"/>
          <w:szCs w:val="28"/>
        </w:rPr>
        <w:t>тельства менее го</w:t>
      </w:r>
      <w:r w:rsidR="002B1648" w:rsidRPr="004C6627">
        <w:rPr>
          <w:sz w:val="28"/>
          <w:szCs w:val="28"/>
        </w:rPr>
        <w:t>да. При полной гарантии государ</w:t>
      </w:r>
      <w:r w:rsidRPr="004C6627">
        <w:rPr>
          <w:sz w:val="28"/>
          <w:szCs w:val="28"/>
        </w:rPr>
        <w:t>ство несет ответственность за долг в полном объеме, при частичной ответ</w:t>
      </w:r>
      <w:r w:rsidR="002B1648" w:rsidRPr="004C6627">
        <w:rPr>
          <w:sz w:val="28"/>
          <w:szCs w:val="28"/>
        </w:rPr>
        <w:t>ственность разделяется между го</w:t>
      </w:r>
      <w:r w:rsidRPr="004C6627">
        <w:rPr>
          <w:sz w:val="28"/>
          <w:szCs w:val="28"/>
        </w:rPr>
        <w:t>сударством и должником</w:t>
      </w:r>
      <w:r w:rsidR="002B1648" w:rsidRPr="004C6627">
        <w:rPr>
          <w:sz w:val="28"/>
          <w:szCs w:val="28"/>
        </w:rPr>
        <w:t xml:space="preserve"> [10, с. 35]</w:t>
      </w:r>
      <w:r w:rsidRPr="004C6627">
        <w:rPr>
          <w:sz w:val="28"/>
          <w:szCs w:val="28"/>
        </w:rPr>
        <w:t>.</w:t>
      </w:r>
    </w:p>
    <w:p w:rsidR="007E776B" w:rsidRPr="004C6627" w:rsidRDefault="007E776B" w:rsidP="004C6627">
      <w:pPr>
        <w:keepNext/>
        <w:spacing w:line="360" w:lineRule="auto"/>
        <w:ind w:firstLine="709"/>
        <w:rPr>
          <w:sz w:val="28"/>
          <w:szCs w:val="28"/>
        </w:rPr>
      </w:pPr>
      <w:r w:rsidRPr="004C6627">
        <w:rPr>
          <w:sz w:val="28"/>
          <w:szCs w:val="28"/>
        </w:rPr>
        <w:t>Система государственного долга позволяет государству получать денежные средства на покрытие бюджетных де</w:t>
      </w:r>
      <w:r w:rsidR="002B1648" w:rsidRPr="004C6627">
        <w:rPr>
          <w:sz w:val="28"/>
          <w:szCs w:val="28"/>
        </w:rPr>
        <w:t>фицитов. Она является важным ин</w:t>
      </w:r>
      <w:r w:rsidRPr="004C6627">
        <w:rPr>
          <w:sz w:val="28"/>
          <w:szCs w:val="28"/>
        </w:rPr>
        <w:t xml:space="preserve">струментом макроэкономического регулирования, так как государство, управляя своей задолженностью, влияет на состояние кредитно-денежной сферы, а через нее </w:t>
      </w:r>
      <w:r w:rsidR="002B1648" w:rsidRPr="004C6627">
        <w:rPr>
          <w:sz w:val="28"/>
          <w:szCs w:val="28"/>
        </w:rPr>
        <w:t>-</w:t>
      </w:r>
      <w:r w:rsidRPr="004C6627">
        <w:rPr>
          <w:sz w:val="28"/>
          <w:szCs w:val="28"/>
        </w:rPr>
        <w:t xml:space="preserve"> на экономику в целом.</w:t>
      </w:r>
    </w:p>
    <w:p w:rsidR="007E776B" w:rsidRPr="004C6627" w:rsidRDefault="007E776B" w:rsidP="004C6627">
      <w:pPr>
        <w:keepNext/>
        <w:spacing w:line="360" w:lineRule="auto"/>
        <w:ind w:firstLine="709"/>
        <w:rPr>
          <w:sz w:val="28"/>
          <w:szCs w:val="28"/>
        </w:rPr>
      </w:pPr>
      <w:r w:rsidRPr="004C6627">
        <w:rPr>
          <w:sz w:val="28"/>
          <w:szCs w:val="28"/>
        </w:rPr>
        <w:t xml:space="preserve">Западные экономисты склоняются к мнению, что умеренный внутренний долг </w:t>
      </w:r>
      <w:r w:rsidR="002B1648" w:rsidRPr="004C6627">
        <w:rPr>
          <w:sz w:val="28"/>
          <w:szCs w:val="28"/>
        </w:rPr>
        <w:t>-</w:t>
      </w:r>
      <w:r w:rsidRPr="004C6627">
        <w:rPr>
          <w:sz w:val="28"/>
          <w:szCs w:val="28"/>
        </w:rPr>
        <w:t xml:space="preserve"> явление обычное, не имеющее тяжелых социально-экономических </w:t>
      </w:r>
      <w:r w:rsidR="002B1648" w:rsidRPr="004C6627">
        <w:rPr>
          <w:sz w:val="28"/>
          <w:szCs w:val="28"/>
        </w:rPr>
        <w:t>послед</w:t>
      </w:r>
      <w:r w:rsidRPr="004C6627">
        <w:rPr>
          <w:sz w:val="28"/>
          <w:szCs w:val="28"/>
        </w:rPr>
        <w:t>ствий. Они считают, что даже большой государственный долг не приведет к банкротству национальной экономики, так как всегда имеются источники его финансирования. К ним относят, во-первых, рефинансирование, т.е. продажу новых облигаций и использование выручки для выплаты держателям погашенных облигаций;</w:t>
      </w:r>
      <w:r w:rsidR="002B1648" w:rsidRPr="004C6627">
        <w:rPr>
          <w:sz w:val="28"/>
          <w:szCs w:val="28"/>
        </w:rPr>
        <w:t xml:space="preserve"> во-вторых, дополнительное нало</w:t>
      </w:r>
      <w:r w:rsidRPr="004C6627">
        <w:rPr>
          <w:sz w:val="28"/>
          <w:szCs w:val="28"/>
        </w:rPr>
        <w:t>гообложение. Наконец, правительство может увеличить денежную массу в обращении и тем самым оплатить сумму долга с процентами.</w:t>
      </w:r>
    </w:p>
    <w:p w:rsidR="007E776B" w:rsidRPr="004C6627" w:rsidRDefault="007E776B" w:rsidP="004C6627">
      <w:pPr>
        <w:keepNext/>
        <w:spacing w:line="360" w:lineRule="auto"/>
        <w:ind w:firstLine="709"/>
        <w:rPr>
          <w:sz w:val="28"/>
          <w:szCs w:val="28"/>
        </w:rPr>
      </w:pPr>
      <w:r w:rsidRPr="004C6627">
        <w:rPr>
          <w:sz w:val="28"/>
          <w:szCs w:val="28"/>
        </w:rPr>
        <w:t>Однако рост государственного долга вызывает и отрицательные те</w:t>
      </w:r>
      <w:r w:rsidR="002B1648" w:rsidRPr="004C6627">
        <w:rPr>
          <w:sz w:val="28"/>
          <w:szCs w:val="28"/>
        </w:rPr>
        <w:t>нденции. Рост процентов по госу</w:t>
      </w:r>
      <w:r w:rsidRPr="004C6627">
        <w:rPr>
          <w:sz w:val="28"/>
          <w:szCs w:val="28"/>
        </w:rPr>
        <w:t>дарственному долгу увеличивает неравенство в доходах, так как их получают наиболее обеспеченные слои населения. Дополнительное налогообложение негативно сказывается на деловой активности субъектов хозяйствования. Повышение ставки процента на внутреннем рынке, вызванное бюджетным дефицитом, вытесняет частные инвестиции. Однако нарастание внутреннего долга считается менее опасным, чем внешнего. Для по</w:t>
      </w:r>
      <w:r w:rsidR="002B1648" w:rsidRPr="004C6627">
        <w:rPr>
          <w:sz w:val="28"/>
          <w:szCs w:val="28"/>
        </w:rPr>
        <w:t>гашения внешнего долга нация вы</w:t>
      </w:r>
      <w:r w:rsidRPr="004C6627">
        <w:rPr>
          <w:sz w:val="28"/>
          <w:szCs w:val="28"/>
        </w:rPr>
        <w:t>нуждена рассчитываться частью национального продукта либо недвижимостью. Немаловажное значение имеет и то, что рос</w:t>
      </w:r>
      <w:r w:rsidR="002B1648" w:rsidRPr="004C6627">
        <w:rPr>
          <w:sz w:val="28"/>
          <w:szCs w:val="28"/>
        </w:rPr>
        <w:t>т внешнего долга подрывает авто</w:t>
      </w:r>
      <w:r w:rsidRPr="004C6627">
        <w:rPr>
          <w:sz w:val="28"/>
          <w:szCs w:val="28"/>
        </w:rPr>
        <w:t>ритет страны; усиливает неуверенность населения в завтрашнем дне; происходит перекладывание долгового бремени на будущее поколение.</w:t>
      </w:r>
    </w:p>
    <w:p w:rsidR="007E776B" w:rsidRPr="004C6627" w:rsidRDefault="007E776B" w:rsidP="004C6627">
      <w:pPr>
        <w:keepNext/>
        <w:spacing w:line="360" w:lineRule="auto"/>
        <w:ind w:firstLine="709"/>
        <w:rPr>
          <w:sz w:val="28"/>
          <w:szCs w:val="28"/>
        </w:rPr>
      </w:pPr>
      <w:r w:rsidRPr="004C6627">
        <w:rPr>
          <w:sz w:val="28"/>
          <w:szCs w:val="28"/>
        </w:rPr>
        <w:t>Для количественной характеристики государственного долга и</w:t>
      </w:r>
      <w:r w:rsidR="002B1648" w:rsidRPr="004C6627">
        <w:rPr>
          <w:sz w:val="28"/>
          <w:szCs w:val="28"/>
        </w:rPr>
        <w:t>спользуются показатели общей за</w:t>
      </w:r>
      <w:r w:rsidRPr="004C6627">
        <w:rPr>
          <w:sz w:val="28"/>
          <w:szCs w:val="28"/>
        </w:rPr>
        <w:t xml:space="preserve">долженности, соотношения различных ее видов, разности полученных и выданных кредитов, сравнение величины государственного долга с объемом ВНП и ВВП, расчет задолженности на душу населения. Для оценки внешнего долга определяют степень так называемой "вовлеченности во внешний долг", которая рассчитывается как отношение объема внешнего долга к валовому продукту. Кроме того, рассчитывают еще два показателя, характеризующих платежеспособность страны. Один из них отражает отношение величины внешнего долга к сумме валютной выручки (в расчете за год), второй соотносит годовой размер долга с объемом валютных поступлений за этот же период. Критическое значение этого показателя </w:t>
      </w:r>
      <w:r w:rsidR="002B1648" w:rsidRPr="004C6627">
        <w:rPr>
          <w:sz w:val="28"/>
          <w:szCs w:val="28"/>
        </w:rPr>
        <w:t>- 25 %.</w:t>
      </w:r>
    </w:p>
    <w:p w:rsidR="007E776B" w:rsidRPr="004C6627" w:rsidRDefault="007E776B" w:rsidP="004C6627">
      <w:pPr>
        <w:keepNext/>
        <w:spacing w:line="360" w:lineRule="auto"/>
        <w:ind w:firstLine="709"/>
        <w:rPr>
          <w:sz w:val="28"/>
          <w:szCs w:val="28"/>
        </w:rPr>
      </w:pPr>
      <w:r w:rsidRPr="004C6627">
        <w:rPr>
          <w:sz w:val="28"/>
          <w:szCs w:val="28"/>
        </w:rPr>
        <w:t>В странах с ра</w:t>
      </w:r>
      <w:r w:rsidR="002B1648" w:rsidRPr="004C6627">
        <w:rPr>
          <w:sz w:val="28"/>
          <w:szCs w:val="28"/>
        </w:rPr>
        <w:t>звитой рыночной экономикой зако</w:t>
      </w:r>
      <w:r w:rsidRPr="004C6627">
        <w:rPr>
          <w:sz w:val="28"/>
          <w:szCs w:val="28"/>
        </w:rPr>
        <w:t>нодательные органы строго контролируют размер государственного долга. Например, в СШ</w:t>
      </w:r>
      <w:r w:rsidR="002B1648" w:rsidRPr="004C6627">
        <w:rPr>
          <w:sz w:val="28"/>
          <w:szCs w:val="28"/>
        </w:rPr>
        <w:t>А устанавли</w:t>
      </w:r>
      <w:r w:rsidRPr="004C6627">
        <w:rPr>
          <w:sz w:val="28"/>
          <w:szCs w:val="28"/>
        </w:rPr>
        <w:t xml:space="preserve">вают лимит его абсолютной величины; во Франции и Великобритании </w:t>
      </w:r>
      <w:r w:rsidR="002B1648" w:rsidRPr="004C6627">
        <w:rPr>
          <w:sz w:val="28"/>
          <w:szCs w:val="28"/>
        </w:rPr>
        <w:t>-</w:t>
      </w:r>
      <w:r w:rsidRPr="004C6627">
        <w:rPr>
          <w:sz w:val="28"/>
          <w:szCs w:val="28"/>
        </w:rPr>
        <w:t xml:space="preserve"> лимит прироста за год.</w:t>
      </w:r>
    </w:p>
    <w:p w:rsidR="007E776B" w:rsidRPr="004C6627" w:rsidRDefault="007E776B" w:rsidP="004C6627">
      <w:pPr>
        <w:keepNext/>
        <w:spacing w:line="360" w:lineRule="auto"/>
        <w:ind w:firstLine="709"/>
        <w:rPr>
          <w:sz w:val="28"/>
          <w:szCs w:val="28"/>
        </w:rPr>
      </w:pPr>
      <w:r w:rsidRPr="004C6627">
        <w:rPr>
          <w:sz w:val="28"/>
          <w:szCs w:val="28"/>
        </w:rPr>
        <w:t xml:space="preserve">Государственный долг </w:t>
      </w:r>
      <w:r w:rsidR="002B1648" w:rsidRPr="004C6627">
        <w:rPr>
          <w:sz w:val="28"/>
          <w:szCs w:val="28"/>
        </w:rPr>
        <w:t>- это общий размер задолжен</w:t>
      </w:r>
      <w:r w:rsidRPr="004C6627">
        <w:rPr>
          <w:sz w:val="28"/>
          <w:szCs w:val="28"/>
        </w:rPr>
        <w:t>ности правительства владельцам государственных ценных бумаг, равный сумме прошлых бюджетных дефицитов за вычетом бюджетных излишков.</w:t>
      </w:r>
    </w:p>
    <w:p w:rsidR="007E776B" w:rsidRPr="004C6627" w:rsidRDefault="007E776B" w:rsidP="004C6627">
      <w:pPr>
        <w:keepNext/>
        <w:spacing w:line="360" w:lineRule="auto"/>
        <w:ind w:firstLine="709"/>
        <w:rPr>
          <w:sz w:val="28"/>
          <w:szCs w:val="28"/>
        </w:rPr>
      </w:pPr>
      <w:r w:rsidRPr="004C6627">
        <w:rPr>
          <w:sz w:val="28"/>
          <w:szCs w:val="28"/>
        </w:rPr>
        <w:t>В зависимости от рынка размещения валюты, на котором выпущены и размещен</w:t>
      </w:r>
      <w:r w:rsidR="002B1648" w:rsidRPr="004C6627">
        <w:rPr>
          <w:sz w:val="28"/>
          <w:szCs w:val="28"/>
        </w:rPr>
        <w:t>ы займы и другие платежные сред</w:t>
      </w:r>
      <w:r w:rsidRPr="004C6627">
        <w:rPr>
          <w:sz w:val="28"/>
          <w:szCs w:val="28"/>
        </w:rPr>
        <w:t>ства, различают внутрен</w:t>
      </w:r>
      <w:r w:rsidR="002B1648" w:rsidRPr="004C6627">
        <w:rPr>
          <w:sz w:val="28"/>
          <w:szCs w:val="28"/>
        </w:rPr>
        <w:t>ний и внешний долг; в зависимос</w:t>
      </w:r>
      <w:r w:rsidRPr="004C6627">
        <w:rPr>
          <w:sz w:val="28"/>
          <w:szCs w:val="28"/>
        </w:rPr>
        <w:t xml:space="preserve">ти от срока погашения </w:t>
      </w:r>
      <w:r w:rsidR="002B1648" w:rsidRPr="004C6627">
        <w:rPr>
          <w:sz w:val="28"/>
          <w:szCs w:val="28"/>
        </w:rPr>
        <w:t>-</w:t>
      </w:r>
      <w:r w:rsidRPr="004C6627">
        <w:rPr>
          <w:sz w:val="28"/>
          <w:szCs w:val="28"/>
        </w:rPr>
        <w:t xml:space="preserve"> капитальный и текущий долги.</w:t>
      </w:r>
    </w:p>
    <w:p w:rsidR="007E776B" w:rsidRPr="004C6627" w:rsidRDefault="007E776B" w:rsidP="004C6627">
      <w:pPr>
        <w:keepNext/>
        <w:spacing w:line="360" w:lineRule="auto"/>
        <w:ind w:firstLine="709"/>
        <w:rPr>
          <w:sz w:val="28"/>
          <w:szCs w:val="28"/>
        </w:rPr>
      </w:pPr>
      <w:r w:rsidRPr="004C6627">
        <w:rPr>
          <w:sz w:val="28"/>
          <w:szCs w:val="28"/>
        </w:rPr>
        <w:t>Экономические последствия государственного долга многообразны. Во-первых, он с</w:t>
      </w:r>
      <w:r w:rsidR="002B1648" w:rsidRPr="004C6627">
        <w:rPr>
          <w:sz w:val="28"/>
          <w:szCs w:val="28"/>
        </w:rPr>
        <w:t>окращает запас капитала в эконо</w:t>
      </w:r>
      <w:r w:rsidRPr="004C6627">
        <w:rPr>
          <w:sz w:val="28"/>
          <w:szCs w:val="28"/>
        </w:rPr>
        <w:t>мике. Отвлечение капитала для приобретения облигаций и векселей ведет к уменьшению акционерного капитала. Это означает сокращение выпуска продукции и падение уровня жизни в будущем. Во-вторых, процентные платежи по государственному долгу обременительны для населения, так как покрываются за счет увеличения налогов и дополнительного выпуска денег. В-третьих, выплаты внутреннего долга сопровождаются перераспределением доходов среди населения в пользу наиболее обеспеченных слоев</w:t>
      </w:r>
      <w:r w:rsidR="002B1648" w:rsidRPr="004C6627">
        <w:rPr>
          <w:sz w:val="28"/>
          <w:szCs w:val="28"/>
        </w:rPr>
        <w:t xml:space="preserve"> [9, с. 46]</w:t>
      </w:r>
      <w:r w:rsidRPr="004C6627">
        <w:rPr>
          <w:sz w:val="28"/>
          <w:szCs w:val="28"/>
        </w:rPr>
        <w:t>.</w:t>
      </w:r>
    </w:p>
    <w:p w:rsidR="007E776B" w:rsidRPr="004C6627" w:rsidRDefault="007E776B" w:rsidP="004C6627">
      <w:pPr>
        <w:keepNext/>
        <w:spacing w:line="360" w:lineRule="auto"/>
        <w:ind w:firstLine="709"/>
        <w:rPr>
          <w:sz w:val="28"/>
          <w:szCs w:val="28"/>
        </w:rPr>
      </w:pPr>
      <w:r w:rsidRPr="004C6627">
        <w:rPr>
          <w:sz w:val="28"/>
          <w:szCs w:val="28"/>
        </w:rPr>
        <w:t>Бюджетный дефицит и государственный долг тесно взаимосвязаны. Это объясняется тем, что государственные займы являются важнейшим источником покрытия бюджетного дефицита. Когда бюджет находится в состоянии дефицита, государственный долг ув</w:t>
      </w:r>
      <w:r w:rsidR="002B1648" w:rsidRPr="004C6627">
        <w:rPr>
          <w:sz w:val="28"/>
          <w:szCs w:val="28"/>
        </w:rPr>
        <w:t>еличивается, так как правительс</w:t>
      </w:r>
      <w:r w:rsidRPr="004C6627">
        <w:rPr>
          <w:sz w:val="28"/>
          <w:szCs w:val="28"/>
        </w:rPr>
        <w:t xml:space="preserve">тво вынуждено брать кредиты, чтобы оплатить свои расходы, которые не возмещаются за счет налоговых поступлений. Когда существует </w:t>
      </w:r>
      <w:r w:rsidR="002B1648" w:rsidRPr="004C6627">
        <w:rPr>
          <w:sz w:val="28"/>
          <w:szCs w:val="28"/>
        </w:rPr>
        <w:t>профицит бюджета, превышение до</w:t>
      </w:r>
      <w:r w:rsidRPr="004C6627">
        <w:rPr>
          <w:sz w:val="28"/>
          <w:szCs w:val="28"/>
        </w:rPr>
        <w:t>ходов над расходами помогает правительству расплатиться с населением, погасить свой долг. Но в любом случае долги правительства покрываются налогоплательщиками.</w:t>
      </w:r>
    </w:p>
    <w:p w:rsidR="006B335A" w:rsidRPr="004C6627" w:rsidRDefault="006B335A" w:rsidP="004C6627">
      <w:pPr>
        <w:keepNext/>
        <w:spacing w:line="360" w:lineRule="auto"/>
        <w:ind w:firstLine="709"/>
        <w:rPr>
          <w:sz w:val="28"/>
          <w:szCs w:val="28"/>
        </w:rPr>
      </w:pPr>
      <w:r w:rsidRPr="004C6627">
        <w:rPr>
          <w:sz w:val="28"/>
          <w:szCs w:val="28"/>
        </w:rPr>
        <w:t>В перспективе, как уже отмечалось, целесообразно отказаться от составления дефицитных бюджетов и осуществить поэтапный переход от дефицитных бюджетов к бюджетному равновесию, а затем к бюджетам с положительным сальдо и его накоплению.</w:t>
      </w:r>
    </w:p>
    <w:p w:rsidR="005C40DF" w:rsidRPr="004C6627" w:rsidRDefault="005C40DF" w:rsidP="004C6627">
      <w:pPr>
        <w:keepNext/>
        <w:spacing w:line="360" w:lineRule="auto"/>
        <w:ind w:firstLine="709"/>
        <w:rPr>
          <w:b/>
          <w:sz w:val="28"/>
          <w:szCs w:val="28"/>
        </w:rPr>
      </w:pPr>
      <w:r w:rsidRPr="004C6627">
        <w:rPr>
          <w:sz w:val="28"/>
          <w:szCs w:val="28"/>
        </w:rPr>
        <w:br w:type="page"/>
      </w:r>
      <w:r w:rsidRPr="004C6627">
        <w:rPr>
          <w:b/>
          <w:sz w:val="28"/>
          <w:szCs w:val="28"/>
        </w:rPr>
        <w:t>ЗАКЛЮЧЕНИЕ</w:t>
      </w:r>
    </w:p>
    <w:p w:rsidR="005C40DF" w:rsidRPr="004C6627" w:rsidRDefault="005C40DF" w:rsidP="004C6627">
      <w:pPr>
        <w:keepNext/>
        <w:spacing w:line="360" w:lineRule="auto"/>
        <w:ind w:firstLine="709"/>
        <w:rPr>
          <w:sz w:val="28"/>
          <w:szCs w:val="28"/>
        </w:rPr>
      </w:pPr>
    </w:p>
    <w:p w:rsidR="00A35873" w:rsidRPr="004C6627" w:rsidRDefault="00A35873" w:rsidP="004C6627">
      <w:pPr>
        <w:keepNext/>
        <w:spacing w:line="360" w:lineRule="auto"/>
        <w:ind w:firstLine="709"/>
        <w:rPr>
          <w:sz w:val="28"/>
          <w:szCs w:val="28"/>
        </w:rPr>
      </w:pPr>
      <w:r w:rsidRPr="004C6627">
        <w:rPr>
          <w:sz w:val="28"/>
          <w:szCs w:val="28"/>
        </w:rPr>
        <w:t>На основе приведенной выше информации можно сделать следующий вывод: бюджетная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основным инструментом экономической политики государства.</w:t>
      </w:r>
    </w:p>
    <w:p w:rsidR="00C44389" w:rsidRPr="004C6627" w:rsidRDefault="00A35873" w:rsidP="004C6627">
      <w:pPr>
        <w:keepNext/>
        <w:spacing w:line="360" w:lineRule="auto"/>
        <w:ind w:firstLine="709"/>
        <w:rPr>
          <w:sz w:val="28"/>
          <w:szCs w:val="28"/>
        </w:rPr>
      </w:pPr>
      <w:r w:rsidRPr="004C6627">
        <w:rPr>
          <w:sz w:val="28"/>
          <w:szCs w:val="28"/>
        </w:rPr>
        <w:t>Государственный бюджет - это важнейший плановый и контрольный инструмент. Бюджет возникает и действует там, где существует государство и развитые товарно-денежные отношения. Через государственный бюджет правительство реализует экономическую и социальную, внутреннюю и внешнюю политику. От размера государственного бюджета, состава и соотношения его доходов зависит реализация программ экономического и социального развития, устойчивость финансового положения страны. Он может активно влиять на экономическую активность, инвестиционную политику, совершенствование структуры экономики, на развитие приоритетных отраслей и социальной сферы.</w:t>
      </w:r>
    </w:p>
    <w:p w:rsidR="00C44389" w:rsidRPr="004C6627" w:rsidRDefault="00A35873" w:rsidP="004C6627">
      <w:pPr>
        <w:keepNext/>
        <w:spacing w:line="360" w:lineRule="auto"/>
        <w:ind w:firstLine="709"/>
        <w:rPr>
          <w:sz w:val="28"/>
          <w:szCs w:val="28"/>
        </w:rPr>
      </w:pPr>
      <w:r w:rsidRPr="004C6627">
        <w:rPr>
          <w:sz w:val="28"/>
          <w:szCs w:val="28"/>
        </w:rPr>
        <w:t>Все элементы бюджетного устройства функционируют в их единстве и взаимосвязанности и обеспечивают проведение единой бюджетной политики государства через республиканский и местные бюджеты.</w:t>
      </w:r>
      <w:r w:rsidR="00C44389" w:rsidRPr="004C6627">
        <w:rPr>
          <w:sz w:val="28"/>
          <w:szCs w:val="28"/>
        </w:rPr>
        <w:t xml:space="preserve"> </w:t>
      </w:r>
      <w:r w:rsidRPr="004C6627">
        <w:rPr>
          <w:sz w:val="28"/>
          <w:szCs w:val="28"/>
        </w:rPr>
        <w:t>Анализ показал, что для эффективного проведения бюджетной политики в области выработки и реализации подходов по формированию основных доходных источников необходимо совершенствование налоговой политики, сокращение налоговой нагрузки, максимальное использование резервов для пополнения доходной части бюджета. Таким образом, необходимо добиться достаточных и стабильных поступлений в бюджет и по возможности - снизить налоговое давление на экономику и ограничить его негативное воздействие на темпы роста производства, инвестиций и экспорта.</w:t>
      </w:r>
    </w:p>
    <w:p w:rsidR="00C44389" w:rsidRPr="004C6627" w:rsidRDefault="00A35873" w:rsidP="004C6627">
      <w:pPr>
        <w:keepNext/>
        <w:spacing w:line="360" w:lineRule="auto"/>
        <w:ind w:firstLine="709"/>
        <w:rPr>
          <w:sz w:val="28"/>
          <w:szCs w:val="28"/>
        </w:rPr>
      </w:pPr>
      <w:r w:rsidRPr="004C6627">
        <w:rPr>
          <w:sz w:val="28"/>
          <w:szCs w:val="28"/>
        </w:rPr>
        <w:t>Необходимо помнить, что бюджетный дефицит играет ключевую роль в механизме развития инфляционных процессов, разрушающих экономику страны, а также его ведущую роль в системе показателей экономической безопасности страны.</w:t>
      </w:r>
    </w:p>
    <w:p w:rsidR="00A35873" w:rsidRPr="004C6627" w:rsidRDefault="00A35873" w:rsidP="004C6627">
      <w:pPr>
        <w:keepNext/>
        <w:spacing w:line="360" w:lineRule="auto"/>
        <w:ind w:firstLine="709"/>
        <w:rPr>
          <w:sz w:val="28"/>
          <w:szCs w:val="28"/>
        </w:rPr>
      </w:pPr>
      <w:r w:rsidRPr="004C6627">
        <w:rPr>
          <w:sz w:val="28"/>
          <w:szCs w:val="28"/>
        </w:rPr>
        <w:t>Политика в области финансирования бюджетного дефицита должна основываться на использовании внутренних источников, что предполагает сокращение кредитования дефицита республиканского бюджета Национальным Банком, повышение эффективности рынка государственных ценных бумаг и совершенствование механизма управления внутренним долгом.</w:t>
      </w:r>
    </w:p>
    <w:p w:rsidR="00A35873" w:rsidRPr="004C6627" w:rsidRDefault="00A35873" w:rsidP="004C6627">
      <w:pPr>
        <w:keepNext/>
        <w:spacing w:line="360" w:lineRule="auto"/>
        <w:ind w:firstLine="709"/>
        <w:rPr>
          <w:sz w:val="28"/>
          <w:szCs w:val="28"/>
        </w:rPr>
      </w:pPr>
      <w:r w:rsidRPr="004C6627">
        <w:rPr>
          <w:sz w:val="28"/>
          <w:szCs w:val="28"/>
        </w:rPr>
        <w:t>Таким образом, с учетом проведенного анализа, можно сделать вывод, что эффективная бюджетная политика государства в переходный период зависит от многих факторов. Существенное значение имеют активная позиция и координация деятельности центрального аппарата и местных органов власти.</w:t>
      </w:r>
      <w:r w:rsidR="00C44389" w:rsidRPr="004C6627">
        <w:rPr>
          <w:sz w:val="28"/>
          <w:szCs w:val="28"/>
        </w:rPr>
        <w:t xml:space="preserve"> </w:t>
      </w:r>
      <w:r w:rsidRPr="004C6627">
        <w:rPr>
          <w:sz w:val="28"/>
          <w:szCs w:val="28"/>
        </w:rPr>
        <w:t>Необходимо продолжить работу по методическому совершенствованию бюджетного процесса, максимально использовать резервы для пополнения доходной части бюджета и при этом не оказывать дестимулирующего влияния на воспроизводственные процессы в народном хозяйстве. Бюджет республики и дальше должен играть важную социально-экономическую роль в стабилизации переходного периода.</w:t>
      </w:r>
    </w:p>
    <w:p w:rsidR="00A35873" w:rsidRPr="004C6627" w:rsidRDefault="00A35873" w:rsidP="004C6627">
      <w:pPr>
        <w:keepNext/>
        <w:spacing w:line="360" w:lineRule="auto"/>
        <w:ind w:firstLine="709"/>
        <w:rPr>
          <w:sz w:val="28"/>
          <w:szCs w:val="28"/>
        </w:rPr>
      </w:pPr>
      <w:r w:rsidRPr="004C6627">
        <w:rPr>
          <w:sz w:val="28"/>
          <w:szCs w:val="28"/>
        </w:rPr>
        <w:t>Главной же целью совершенствования бюджетной политики государства должно быть усиление ее стимулирующей функции для перехода экономики страны в постиндустриальную стадию развития в начале третьего тысячелетия.</w:t>
      </w:r>
    </w:p>
    <w:p w:rsidR="00815676" w:rsidRPr="004C6627" w:rsidRDefault="007110B1" w:rsidP="004C6627">
      <w:pPr>
        <w:keepNext/>
        <w:spacing w:line="360" w:lineRule="auto"/>
        <w:ind w:firstLine="709"/>
        <w:rPr>
          <w:sz w:val="28"/>
          <w:szCs w:val="28"/>
        </w:rPr>
      </w:pPr>
      <w:r w:rsidRPr="004C6627">
        <w:rPr>
          <w:sz w:val="28"/>
          <w:szCs w:val="28"/>
        </w:rPr>
        <w:t>За многовековой период своего развития государственный бюджет Беларуси претерпел существенные изменения. Менялись формы и содержание бюджетного фонда, его качественные и количественные характеристики.</w:t>
      </w:r>
      <w:r w:rsidR="002A4338" w:rsidRPr="004C6627">
        <w:rPr>
          <w:sz w:val="28"/>
          <w:szCs w:val="28"/>
        </w:rPr>
        <w:t xml:space="preserve"> </w:t>
      </w:r>
      <w:r w:rsidR="00815676" w:rsidRPr="004C6627">
        <w:rPr>
          <w:sz w:val="28"/>
          <w:szCs w:val="28"/>
        </w:rPr>
        <w:t>В целом тенденции в бюджетно-налоговой сфере страны адекватны экономическим процессам, происходящим в государстве. Бюдж</w:t>
      </w:r>
      <w:r w:rsidR="002A4338" w:rsidRPr="004C6627">
        <w:rPr>
          <w:sz w:val="28"/>
          <w:szCs w:val="28"/>
        </w:rPr>
        <w:t>етно-налоговая политика в 2008</w:t>
      </w:r>
      <w:r w:rsidR="004C6627">
        <w:rPr>
          <w:sz w:val="28"/>
          <w:szCs w:val="28"/>
        </w:rPr>
        <w:t xml:space="preserve"> </w:t>
      </w:r>
      <w:r w:rsidR="002A4338" w:rsidRPr="004C6627">
        <w:rPr>
          <w:sz w:val="28"/>
          <w:szCs w:val="28"/>
        </w:rPr>
        <w:t>г.</w:t>
      </w:r>
      <w:r w:rsidR="00815676" w:rsidRPr="004C6627">
        <w:rPr>
          <w:sz w:val="28"/>
          <w:szCs w:val="28"/>
        </w:rPr>
        <w:t>, как и ранее, подчинена выполнению задач социально-экономического развития страны.</w:t>
      </w:r>
    </w:p>
    <w:p w:rsidR="00815676" w:rsidRPr="004C6627" w:rsidRDefault="00815676" w:rsidP="004C6627">
      <w:pPr>
        <w:keepNext/>
        <w:spacing w:line="360" w:lineRule="auto"/>
        <w:ind w:firstLine="709"/>
        <w:rPr>
          <w:sz w:val="28"/>
          <w:szCs w:val="28"/>
        </w:rPr>
      </w:pPr>
      <w:r w:rsidRPr="004C6627">
        <w:rPr>
          <w:sz w:val="28"/>
          <w:szCs w:val="28"/>
        </w:rPr>
        <w:t>Для Республики Беларусь проблема дефицита госбюджета является одной из наиболее важных и острых. Как следствие негативных явлений в экономике дефицит создает серьезную угрозу для развития общества, поскольку расшатывает денежное обращение, усугубляет инфляционные процессы, ограничивает возможности финансирования материальной, непроизводственной сферы, социальной защиты населения. В 2009</w:t>
      </w:r>
      <w:r w:rsidR="004C6627">
        <w:rPr>
          <w:sz w:val="28"/>
          <w:szCs w:val="28"/>
        </w:rPr>
        <w:t xml:space="preserve"> </w:t>
      </w:r>
      <w:r w:rsidRPr="004C6627">
        <w:rPr>
          <w:sz w:val="28"/>
          <w:szCs w:val="28"/>
        </w:rPr>
        <w:t>г. планируется покрыть дефицит государственного бюджета за счет: внутреннего финансирования - на 87,1</w:t>
      </w:r>
      <w:r w:rsidR="004C6627">
        <w:rPr>
          <w:sz w:val="28"/>
          <w:szCs w:val="28"/>
        </w:rPr>
        <w:t xml:space="preserve"> </w:t>
      </w:r>
      <w:r w:rsidRPr="004C6627">
        <w:rPr>
          <w:sz w:val="28"/>
          <w:szCs w:val="28"/>
        </w:rPr>
        <w:t>%, внешнего финансирования - на 12,9</w:t>
      </w:r>
      <w:r w:rsidR="004C6627">
        <w:rPr>
          <w:sz w:val="28"/>
          <w:szCs w:val="28"/>
        </w:rPr>
        <w:t xml:space="preserve"> </w:t>
      </w:r>
      <w:r w:rsidRPr="004C6627">
        <w:rPr>
          <w:sz w:val="28"/>
          <w:szCs w:val="28"/>
        </w:rPr>
        <w:t>%. Внутреннее финансирование по-прежнему остается главным источником обеспечения покрытия дефицита бюджета. В перспективе целесообразно отказаться от составления дефицитных бюджетов и осуществить поэтапный переход от дефицитных бюджетов к бюджетному равновесию, а затем к бюджетам с положительным сальдо и его накоплению.</w:t>
      </w:r>
    </w:p>
    <w:p w:rsidR="009367BB" w:rsidRPr="004C6627" w:rsidRDefault="009367BB" w:rsidP="004C6627">
      <w:pPr>
        <w:keepNext/>
        <w:spacing w:line="360" w:lineRule="auto"/>
        <w:ind w:firstLine="709"/>
        <w:rPr>
          <w:sz w:val="28"/>
          <w:szCs w:val="28"/>
        </w:rPr>
      </w:pPr>
      <w:r w:rsidRPr="004C6627">
        <w:rPr>
          <w:sz w:val="28"/>
          <w:szCs w:val="28"/>
        </w:rPr>
        <w:t>Для Республики Беларусь на сегодняшний день первоочередными являются задачи по «лечению» самой экономики, максимально возможному сокращению государственных расходов, создание условий для привлечения в республику иностранного капитала.</w:t>
      </w:r>
    </w:p>
    <w:p w:rsidR="000F7C4B" w:rsidRPr="004C6627" w:rsidRDefault="00E05324" w:rsidP="004C6627">
      <w:pPr>
        <w:keepNext/>
        <w:spacing w:line="360" w:lineRule="auto"/>
        <w:ind w:firstLine="709"/>
        <w:rPr>
          <w:b/>
          <w:sz w:val="28"/>
          <w:szCs w:val="28"/>
        </w:rPr>
      </w:pPr>
      <w:r w:rsidRPr="004C6627">
        <w:rPr>
          <w:sz w:val="28"/>
          <w:szCs w:val="28"/>
        </w:rPr>
        <w:br w:type="page"/>
      </w:r>
      <w:r w:rsidR="000F7C4B" w:rsidRPr="004C6627">
        <w:rPr>
          <w:b/>
          <w:sz w:val="28"/>
          <w:szCs w:val="28"/>
        </w:rPr>
        <w:t>СПИСОК ИСТОЧНИКОВ ЛИТЕРАТУРЫ</w:t>
      </w:r>
    </w:p>
    <w:p w:rsidR="000F7C4B" w:rsidRPr="004C6627" w:rsidRDefault="000F7C4B" w:rsidP="004C6627">
      <w:pPr>
        <w:keepNext/>
        <w:tabs>
          <w:tab w:val="left" w:pos="0"/>
        </w:tabs>
        <w:spacing w:line="360" w:lineRule="auto"/>
        <w:ind w:firstLine="709"/>
        <w:rPr>
          <w:sz w:val="28"/>
          <w:szCs w:val="28"/>
        </w:rPr>
      </w:pPr>
    </w:p>
    <w:p w:rsidR="00E412D6" w:rsidRPr="004C6627" w:rsidRDefault="00E412D6" w:rsidP="004C6627">
      <w:pPr>
        <w:keepNext/>
        <w:numPr>
          <w:ilvl w:val="0"/>
          <w:numId w:val="1"/>
        </w:numPr>
        <w:tabs>
          <w:tab w:val="clear" w:pos="1860"/>
          <w:tab w:val="num" w:pos="1140"/>
        </w:tabs>
        <w:spacing w:line="360" w:lineRule="auto"/>
        <w:ind w:left="0" w:firstLine="0"/>
        <w:rPr>
          <w:sz w:val="28"/>
          <w:szCs w:val="28"/>
        </w:rPr>
      </w:pPr>
      <w:r w:rsidRPr="004C6627">
        <w:rPr>
          <w:sz w:val="28"/>
          <w:szCs w:val="28"/>
        </w:rPr>
        <w:t>Дробозина, Л. А. Финансы. Денежное обращение. Кредит: Учебник для вузов / Л. А. Дробозина. - Москва: Финансы, Юнити, 1997. - 253 с.</w:t>
      </w:r>
    </w:p>
    <w:p w:rsidR="00686919" w:rsidRPr="004C6627" w:rsidRDefault="00E412D6" w:rsidP="004C6627">
      <w:pPr>
        <w:keepNext/>
        <w:numPr>
          <w:ilvl w:val="0"/>
          <w:numId w:val="1"/>
        </w:numPr>
        <w:tabs>
          <w:tab w:val="clear" w:pos="1860"/>
          <w:tab w:val="num" w:pos="1140"/>
        </w:tabs>
        <w:spacing w:line="360" w:lineRule="auto"/>
        <w:ind w:left="0" w:firstLine="0"/>
        <w:rPr>
          <w:sz w:val="28"/>
          <w:szCs w:val="28"/>
        </w:rPr>
      </w:pPr>
      <w:r w:rsidRPr="004C6627">
        <w:rPr>
          <w:sz w:val="28"/>
          <w:szCs w:val="28"/>
        </w:rPr>
        <w:t>Заяц, Н. Е. Государственный бюджет: учеб. пособие / Н. Е. Заяц, Л. А. Ханкевич; Под общ. ред. М.И. Ткачук. - Минск: Выш. шк., 1995. - 240 с.</w:t>
      </w:r>
    </w:p>
    <w:p w:rsidR="00E412D6" w:rsidRPr="004C6627" w:rsidRDefault="00E412D6" w:rsidP="004C6627">
      <w:pPr>
        <w:keepNext/>
        <w:numPr>
          <w:ilvl w:val="0"/>
          <w:numId w:val="1"/>
        </w:numPr>
        <w:tabs>
          <w:tab w:val="clear" w:pos="1860"/>
          <w:tab w:val="num" w:pos="1140"/>
        </w:tabs>
        <w:spacing w:line="360" w:lineRule="auto"/>
        <w:ind w:left="0" w:firstLine="0"/>
        <w:rPr>
          <w:sz w:val="28"/>
          <w:szCs w:val="28"/>
        </w:rPr>
      </w:pPr>
      <w:r w:rsidRPr="004C6627">
        <w:rPr>
          <w:sz w:val="28"/>
          <w:szCs w:val="28"/>
        </w:rPr>
        <w:t>Камаев, В. Д. Учебник по основам экономической теории</w:t>
      </w:r>
      <w:r w:rsidR="005C052B" w:rsidRPr="004C6627">
        <w:rPr>
          <w:sz w:val="28"/>
          <w:szCs w:val="24"/>
        </w:rPr>
        <w:t xml:space="preserve"> </w:t>
      </w:r>
      <w:r w:rsidR="005C052B" w:rsidRPr="004C6627">
        <w:rPr>
          <w:sz w:val="28"/>
          <w:szCs w:val="28"/>
        </w:rPr>
        <w:t>(экономика)</w:t>
      </w:r>
      <w:r w:rsidRPr="004C6627">
        <w:rPr>
          <w:sz w:val="28"/>
          <w:szCs w:val="28"/>
        </w:rPr>
        <w:t xml:space="preserve"> / В</w:t>
      </w:r>
      <w:r w:rsidR="005C052B" w:rsidRPr="004C6627">
        <w:rPr>
          <w:sz w:val="28"/>
          <w:szCs w:val="28"/>
        </w:rPr>
        <w:t xml:space="preserve">. Д. Камаев. - Москва: </w:t>
      </w:r>
      <w:r w:rsidR="00654084" w:rsidRPr="004C6627">
        <w:rPr>
          <w:sz w:val="28"/>
          <w:szCs w:val="28"/>
        </w:rPr>
        <w:t xml:space="preserve">Гуманит. изд. центр </w:t>
      </w:r>
      <w:r w:rsidR="005C052B" w:rsidRPr="004C6627">
        <w:rPr>
          <w:sz w:val="28"/>
          <w:szCs w:val="28"/>
        </w:rPr>
        <w:t>Владос, 2005</w:t>
      </w:r>
      <w:r w:rsidRPr="004C6627">
        <w:rPr>
          <w:sz w:val="28"/>
          <w:szCs w:val="28"/>
        </w:rPr>
        <w:t>. - 384 с.</w:t>
      </w:r>
    </w:p>
    <w:p w:rsidR="00E412D6" w:rsidRPr="004C6627" w:rsidRDefault="00E412D6" w:rsidP="004C6627">
      <w:pPr>
        <w:keepNext/>
        <w:numPr>
          <w:ilvl w:val="0"/>
          <w:numId w:val="1"/>
        </w:numPr>
        <w:tabs>
          <w:tab w:val="clear" w:pos="1860"/>
          <w:tab w:val="num" w:pos="1140"/>
        </w:tabs>
        <w:spacing w:line="360" w:lineRule="auto"/>
        <w:ind w:left="0" w:firstLine="0"/>
        <w:rPr>
          <w:sz w:val="28"/>
          <w:szCs w:val="28"/>
        </w:rPr>
      </w:pPr>
      <w:r w:rsidRPr="004C6627">
        <w:rPr>
          <w:sz w:val="28"/>
          <w:szCs w:val="28"/>
        </w:rPr>
        <w:t>Мысляева, И. Н. Государственные и муниципальные финансы: учебник / И. Н. Мысляева. - Москва: Инфра-М, 2003. - 360 с.</w:t>
      </w:r>
    </w:p>
    <w:p w:rsidR="005D55A5" w:rsidRPr="004C6627" w:rsidRDefault="00E412D6" w:rsidP="004C6627">
      <w:pPr>
        <w:keepNext/>
        <w:numPr>
          <w:ilvl w:val="0"/>
          <w:numId w:val="1"/>
        </w:numPr>
        <w:tabs>
          <w:tab w:val="clear" w:pos="1860"/>
          <w:tab w:val="num" w:pos="1083"/>
        </w:tabs>
        <w:spacing w:line="360" w:lineRule="auto"/>
        <w:ind w:left="0" w:firstLine="0"/>
        <w:rPr>
          <w:sz w:val="28"/>
          <w:szCs w:val="28"/>
        </w:rPr>
      </w:pPr>
      <w:r w:rsidRPr="004C6627">
        <w:rPr>
          <w:sz w:val="28"/>
          <w:szCs w:val="28"/>
        </w:rPr>
        <w:t>Сорокина, Т. В. Государственный бюджет: учеб. пособие для учреждений, обеспеч. получение высш. образования по спец. "Финансы и кредит" / Т. В. Сорокина. - Минск: БГЭУ, 2003. - 289 с.</w:t>
      </w:r>
    </w:p>
    <w:p w:rsidR="00E412D6" w:rsidRPr="004C6627" w:rsidRDefault="00E412D6" w:rsidP="004C6627">
      <w:pPr>
        <w:keepNext/>
        <w:numPr>
          <w:ilvl w:val="0"/>
          <w:numId w:val="1"/>
        </w:numPr>
        <w:tabs>
          <w:tab w:val="clear" w:pos="1860"/>
          <w:tab w:val="num" w:pos="1083"/>
        </w:tabs>
        <w:spacing w:line="360" w:lineRule="auto"/>
        <w:ind w:left="0" w:firstLine="0"/>
        <w:rPr>
          <w:sz w:val="28"/>
          <w:szCs w:val="28"/>
        </w:rPr>
      </w:pPr>
      <w:r w:rsidRPr="004C6627">
        <w:rPr>
          <w:sz w:val="28"/>
          <w:szCs w:val="28"/>
        </w:rPr>
        <w:t>Экономическая теория: учебник / Н.И. Базылев, С.П. Гурко [и др.]; под ред. Н.И. Базылева, С.П. Гурко, 3-е изд., перераб. и доп. - Минск: БГЭУ, 2002. - 752 с.</w:t>
      </w:r>
    </w:p>
    <w:p w:rsidR="00B73E85" w:rsidRPr="004C6627" w:rsidRDefault="00B73E85" w:rsidP="004C6627">
      <w:pPr>
        <w:keepNext/>
        <w:numPr>
          <w:ilvl w:val="0"/>
          <w:numId w:val="1"/>
        </w:numPr>
        <w:tabs>
          <w:tab w:val="clear" w:pos="1860"/>
          <w:tab w:val="num" w:pos="1083"/>
        </w:tabs>
        <w:spacing w:line="360" w:lineRule="auto"/>
        <w:ind w:left="0" w:firstLine="0"/>
        <w:rPr>
          <w:sz w:val="28"/>
          <w:szCs w:val="28"/>
        </w:rPr>
      </w:pPr>
      <w:r w:rsidRPr="004C6627">
        <w:rPr>
          <w:sz w:val="28"/>
          <w:szCs w:val="28"/>
        </w:rPr>
        <w:t xml:space="preserve">Закон Республики Беларусь от 13 ноября </w:t>
      </w:r>
      <w:smartTag w:uri="urn:schemas-microsoft-com:office:smarttags" w:element="metricconverter">
        <w:smartTagPr>
          <w:attr w:name="ProductID" w:val="2008 г"/>
        </w:smartTagPr>
        <w:r w:rsidRPr="004C6627">
          <w:rPr>
            <w:sz w:val="28"/>
            <w:szCs w:val="28"/>
          </w:rPr>
          <w:t>2008 г</w:t>
        </w:r>
      </w:smartTag>
      <w:r w:rsidRPr="004C6627">
        <w:rPr>
          <w:sz w:val="28"/>
          <w:szCs w:val="28"/>
        </w:rPr>
        <w:t>. №</w:t>
      </w:r>
      <w:r w:rsidR="004C6627">
        <w:rPr>
          <w:sz w:val="28"/>
          <w:szCs w:val="28"/>
        </w:rPr>
        <w:t xml:space="preserve"> </w:t>
      </w:r>
      <w:r w:rsidRPr="004C6627">
        <w:rPr>
          <w:sz w:val="28"/>
          <w:szCs w:val="28"/>
        </w:rPr>
        <w:t xml:space="preserve">450-З «О республиканском бюджете на 2009 год» // Зарегистрировано в Национальном реестре правовых актов Республики Беларусь 14 ноября </w:t>
      </w:r>
      <w:smartTag w:uri="urn:schemas-microsoft-com:office:smarttags" w:element="metricconverter">
        <w:smartTagPr>
          <w:attr w:name="ProductID" w:val="2008 г"/>
        </w:smartTagPr>
        <w:r w:rsidRPr="004C6627">
          <w:rPr>
            <w:sz w:val="28"/>
            <w:szCs w:val="28"/>
          </w:rPr>
          <w:t>2008 г</w:t>
        </w:r>
      </w:smartTag>
      <w:r w:rsidRPr="004C6627">
        <w:rPr>
          <w:sz w:val="28"/>
          <w:szCs w:val="28"/>
        </w:rPr>
        <w:t>. №</w:t>
      </w:r>
      <w:r w:rsidR="004C6627">
        <w:rPr>
          <w:sz w:val="28"/>
          <w:szCs w:val="28"/>
        </w:rPr>
        <w:t xml:space="preserve"> </w:t>
      </w:r>
      <w:r w:rsidRPr="004C6627">
        <w:rPr>
          <w:sz w:val="28"/>
          <w:szCs w:val="28"/>
        </w:rPr>
        <w:t>2/1546.</w:t>
      </w:r>
    </w:p>
    <w:p w:rsidR="00E412D6" w:rsidRPr="004C6627" w:rsidRDefault="00E412D6" w:rsidP="004C6627">
      <w:pPr>
        <w:keepNext/>
        <w:numPr>
          <w:ilvl w:val="0"/>
          <w:numId w:val="1"/>
        </w:numPr>
        <w:tabs>
          <w:tab w:val="clear" w:pos="1860"/>
          <w:tab w:val="num" w:pos="1083"/>
        </w:tabs>
        <w:spacing w:line="360" w:lineRule="auto"/>
        <w:ind w:left="0" w:firstLine="0"/>
        <w:rPr>
          <w:sz w:val="28"/>
          <w:szCs w:val="28"/>
        </w:rPr>
      </w:pPr>
      <w:r w:rsidRPr="004C6627">
        <w:rPr>
          <w:sz w:val="28"/>
          <w:szCs w:val="28"/>
        </w:rPr>
        <w:t>Корнеев, В. Е. Стабилизация государственного долга: проблемы и пути решения / В. Е. Корнеев // Веснiк БДЭУ. - 2004. - №2 (43). - С. 61-66.</w:t>
      </w:r>
    </w:p>
    <w:p w:rsidR="00E412D6" w:rsidRPr="004C6627" w:rsidRDefault="00E412D6" w:rsidP="004C6627">
      <w:pPr>
        <w:keepNext/>
        <w:numPr>
          <w:ilvl w:val="0"/>
          <w:numId w:val="1"/>
        </w:numPr>
        <w:tabs>
          <w:tab w:val="clear" w:pos="1860"/>
          <w:tab w:val="num" w:pos="1083"/>
        </w:tabs>
        <w:spacing w:line="360" w:lineRule="auto"/>
        <w:ind w:left="0" w:firstLine="0"/>
        <w:rPr>
          <w:sz w:val="28"/>
          <w:szCs w:val="28"/>
        </w:rPr>
      </w:pPr>
      <w:r w:rsidRPr="004C6627">
        <w:rPr>
          <w:sz w:val="28"/>
          <w:szCs w:val="28"/>
        </w:rPr>
        <w:t xml:space="preserve">Матяс, А. Н. Отдельные проблемы формирования и исполнения бюджета РБ / А. Н. Матяс // Белорусский банковский бюллетень. - 2003. - № 39 (242). - </w:t>
      </w:r>
      <w:r w:rsidRPr="004C6627">
        <w:rPr>
          <w:sz w:val="28"/>
          <w:szCs w:val="28"/>
          <w:lang w:val="en-US"/>
        </w:rPr>
        <w:t>C</w:t>
      </w:r>
      <w:r w:rsidRPr="004C6627">
        <w:rPr>
          <w:sz w:val="28"/>
          <w:szCs w:val="28"/>
        </w:rPr>
        <w:t>. 44-46.</w:t>
      </w:r>
    </w:p>
    <w:p w:rsidR="00E412D6" w:rsidRPr="004C6627" w:rsidRDefault="00E412D6" w:rsidP="004C6627">
      <w:pPr>
        <w:keepNext/>
        <w:numPr>
          <w:ilvl w:val="0"/>
          <w:numId w:val="1"/>
        </w:numPr>
        <w:tabs>
          <w:tab w:val="clear" w:pos="1860"/>
          <w:tab w:val="num" w:pos="1083"/>
        </w:tabs>
        <w:spacing w:line="360" w:lineRule="auto"/>
        <w:ind w:left="0" w:firstLine="0"/>
        <w:rPr>
          <w:sz w:val="28"/>
          <w:szCs w:val="28"/>
        </w:rPr>
      </w:pPr>
      <w:r w:rsidRPr="004C6627">
        <w:rPr>
          <w:sz w:val="28"/>
          <w:szCs w:val="28"/>
        </w:rPr>
        <w:t>Раков, А. С. Государственный долг и макроэкономическая стабилизация (на примере Республики Беларусь) / А. С. Раков // Белорусский банковский бюллетень. - 2000. - №</w:t>
      </w:r>
      <w:r w:rsidR="004C6627">
        <w:rPr>
          <w:sz w:val="28"/>
          <w:szCs w:val="28"/>
        </w:rPr>
        <w:t xml:space="preserve"> </w:t>
      </w:r>
      <w:r w:rsidRPr="004C6627">
        <w:rPr>
          <w:sz w:val="28"/>
          <w:szCs w:val="28"/>
        </w:rPr>
        <w:t>44. - С. 35.</w:t>
      </w:r>
    </w:p>
    <w:p w:rsidR="00E412D6" w:rsidRPr="004C6627" w:rsidRDefault="00E412D6" w:rsidP="004C6627">
      <w:pPr>
        <w:keepNext/>
        <w:numPr>
          <w:ilvl w:val="0"/>
          <w:numId w:val="1"/>
        </w:numPr>
        <w:tabs>
          <w:tab w:val="clear" w:pos="1860"/>
          <w:tab w:val="num" w:pos="1083"/>
        </w:tabs>
        <w:spacing w:line="360" w:lineRule="auto"/>
        <w:ind w:left="0" w:firstLine="0"/>
        <w:rPr>
          <w:sz w:val="28"/>
          <w:szCs w:val="28"/>
        </w:rPr>
      </w:pPr>
      <w:r w:rsidRPr="004C6627">
        <w:rPr>
          <w:sz w:val="28"/>
          <w:szCs w:val="28"/>
        </w:rPr>
        <w:t>Раков, А. С. Предложения по совершенствованию финансовых инструментариев, механизмов и методов управления государственным долгом / А. С. Раков // Белорусский банковский бюллетень. - 2000. - №23 (82). - С.</w:t>
      </w:r>
      <w:r w:rsidR="00867D5F" w:rsidRPr="004C6627">
        <w:rPr>
          <w:sz w:val="28"/>
          <w:szCs w:val="28"/>
        </w:rPr>
        <w:t xml:space="preserve"> </w:t>
      </w:r>
      <w:r w:rsidRPr="004C6627">
        <w:rPr>
          <w:sz w:val="28"/>
          <w:szCs w:val="28"/>
        </w:rPr>
        <w:t>38-46.</w:t>
      </w:r>
    </w:p>
    <w:p w:rsidR="00E412D6" w:rsidRPr="004C6627" w:rsidRDefault="00E412D6" w:rsidP="004C6627">
      <w:pPr>
        <w:keepNext/>
        <w:numPr>
          <w:ilvl w:val="0"/>
          <w:numId w:val="1"/>
        </w:numPr>
        <w:tabs>
          <w:tab w:val="clear" w:pos="1860"/>
          <w:tab w:val="num" w:pos="1083"/>
        </w:tabs>
        <w:spacing w:line="360" w:lineRule="auto"/>
        <w:ind w:left="0" w:firstLine="0"/>
        <w:rPr>
          <w:sz w:val="28"/>
          <w:szCs w:val="28"/>
        </w:rPr>
      </w:pPr>
      <w:r w:rsidRPr="004C6627">
        <w:rPr>
          <w:sz w:val="28"/>
          <w:szCs w:val="28"/>
        </w:rPr>
        <w:t>Рыбалко, Г. П. Зарубежный опыт управления государственным долгом / Г. П. Рыбалко // Финансы. - 2000. - №</w:t>
      </w:r>
      <w:r w:rsidR="00867D5F" w:rsidRPr="004C6627">
        <w:rPr>
          <w:sz w:val="28"/>
          <w:szCs w:val="28"/>
        </w:rPr>
        <w:t xml:space="preserve"> </w:t>
      </w:r>
      <w:r w:rsidRPr="004C6627">
        <w:rPr>
          <w:sz w:val="28"/>
          <w:szCs w:val="28"/>
        </w:rPr>
        <w:t>6. - С. 55-57.</w:t>
      </w:r>
    </w:p>
    <w:p w:rsidR="00E412D6" w:rsidRPr="004C6627" w:rsidRDefault="00E412D6" w:rsidP="004C6627">
      <w:pPr>
        <w:keepNext/>
        <w:numPr>
          <w:ilvl w:val="0"/>
          <w:numId w:val="1"/>
        </w:numPr>
        <w:tabs>
          <w:tab w:val="clear" w:pos="1860"/>
          <w:tab w:val="num" w:pos="1083"/>
        </w:tabs>
        <w:spacing w:line="360" w:lineRule="auto"/>
        <w:ind w:left="0" w:firstLine="0"/>
        <w:rPr>
          <w:sz w:val="28"/>
          <w:szCs w:val="28"/>
        </w:rPr>
      </w:pPr>
      <w:r w:rsidRPr="004C6627">
        <w:rPr>
          <w:sz w:val="28"/>
          <w:szCs w:val="28"/>
        </w:rPr>
        <w:t>Швайко, П. А. Инфляция, дефицит бюджета и рынок ГЦБ / П. А. Швайко // Банкауск</w:t>
      </w:r>
      <w:r w:rsidRPr="004C6627">
        <w:rPr>
          <w:sz w:val="28"/>
          <w:szCs w:val="28"/>
          <w:lang w:val="en-US"/>
        </w:rPr>
        <w:t>i</w:t>
      </w:r>
      <w:r w:rsidRPr="004C6627">
        <w:rPr>
          <w:sz w:val="28"/>
          <w:szCs w:val="28"/>
        </w:rPr>
        <w:t xml:space="preserve"> весн</w:t>
      </w:r>
      <w:r w:rsidRPr="004C6627">
        <w:rPr>
          <w:sz w:val="28"/>
          <w:szCs w:val="28"/>
          <w:lang w:val="en-US"/>
        </w:rPr>
        <w:t>i</w:t>
      </w:r>
      <w:r w:rsidRPr="004C6627">
        <w:rPr>
          <w:sz w:val="28"/>
          <w:szCs w:val="28"/>
        </w:rPr>
        <w:t>к. - 2003. - №</w:t>
      </w:r>
      <w:r w:rsidR="00867D5F" w:rsidRPr="004C6627">
        <w:rPr>
          <w:sz w:val="28"/>
          <w:szCs w:val="28"/>
        </w:rPr>
        <w:t xml:space="preserve"> </w:t>
      </w:r>
      <w:r w:rsidRPr="004C6627">
        <w:rPr>
          <w:sz w:val="28"/>
          <w:szCs w:val="28"/>
        </w:rPr>
        <w:t>40. - С.</w:t>
      </w:r>
      <w:r w:rsidR="00867D5F" w:rsidRPr="004C6627">
        <w:rPr>
          <w:sz w:val="28"/>
          <w:szCs w:val="28"/>
        </w:rPr>
        <w:t xml:space="preserve"> </w:t>
      </w:r>
      <w:r w:rsidRPr="004C6627">
        <w:rPr>
          <w:sz w:val="28"/>
          <w:szCs w:val="28"/>
        </w:rPr>
        <w:t>34-39.</w:t>
      </w:r>
    </w:p>
    <w:p w:rsidR="004C76C1" w:rsidRPr="004C6627" w:rsidRDefault="004C76C1" w:rsidP="004C6627">
      <w:pPr>
        <w:keepNext/>
        <w:numPr>
          <w:ilvl w:val="0"/>
          <w:numId w:val="1"/>
        </w:numPr>
        <w:tabs>
          <w:tab w:val="clear" w:pos="1860"/>
          <w:tab w:val="num" w:pos="1083"/>
        </w:tabs>
        <w:spacing w:line="360" w:lineRule="auto"/>
        <w:ind w:left="0" w:firstLine="0"/>
        <w:rPr>
          <w:sz w:val="28"/>
          <w:szCs w:val="28"/>
        </w:rPr>
      </w:pPr>
      <w:r w:rsidRPr="004C6627">
        <w:rPr>
          <w:sz w:val="28"/>
          <w:szCs w:val="28"/>
        </w:rPr>
        <w:t xml:space="preserve">Электронный ресурс Министерства финансов Республики Беларусь </w:t>
      </w:r>
      <w:r w:rsidRPr="004C6627">
        <w:rPr>
          <w:bCs/>
          <w:sz w:val="28"/>
          <w:szCs w:val="28"/>
        </w:rPr>
        <w:t>[</w:t>
      </w:r>
      <w:r w:rsidRPr="004C6627">
        <w:rPr>
          <w:sz w:val="28"/>
          <w:szCs w:val="28"/>
        </w:rPr>
        <w:t xml:space="preserve">Электронный ресурс]. - 2009. - Режим доступа: </w:t>
      </w:r>
      <w:hyperlink w:history="1">
        <w:r w:rsidRPr="004C6627">
          <w:rPr>
            <w:rStyle w:val="af1"/>
            <w:color w:val="auto"/>
            <w:sz w:val="28"/>
            <w:szCs w:val="28"/>
            <w:u w:val="none"/>
            <w:lang w:val="en-US"/>
          </w:rPr>
          <w:t>http</w:t>
        </w:r>
        <w:r w:rsidRPr="004C6627">
          <w:rPr>
            <w:rStyle w:val="af1"/>
            <w:color w:val="auto"/>
            <w:sz w:val="28"/>
            <w:szCs w:val="28"/>
            <w:u w:val="none"/>
          </w:rPr>
          <w:t>://</w:t>
        </w:r>
      </w:hyperlink>
      <w:r w:rsidRPr="004C6627">
        <w:rPr>
          <w:sz w:val="28"/>
          <w:szCs w:val="28"/>
          <w:lang w:val="en-US"/>
        </w:rPr>
        <w:t>www</w:t>
      </w:r>
      <w:r w:rsidRPr="004C6627">
        <w:rPr>
          <w:sz w:val="28"/>
          <w:szCs w:val="28"/>
        </w:rPr>
        <w:t>.</w:t>
      </w:r>
      <w:r w:rsidRPr="004C6627">
        <w:rPr>
          <w:sz w:val="28"/>
          <w:szCs w:val="28"/>
          <w:lang w:val="en-US"/>
        </w:rPr>
        <w:t>minfin</w:t>
      </w:r>
      <w:r w:rsidRPr="004C6627">
        <w:rPr>
          <w:sz w:val="28"/>
          <w:szCs w:val="28"/>
        </w:rPr>
        <w:t>.</w:t>
      </w:r>
      <w:r w:rsidRPr="004C6627">
        <w:rPr>
          <w:sz w:val="28"/>
          <w:szCs w:val="28"/>
          <w:lang w:val="en-US"/>
        </w:rPr>
        <w:t>gov</w:t>
      </w:r>
      <w:r w:rsidRPr="004C6627">
        <w:rPr>
          <w:sz w:val="28"/>
          <w:szCs w:val="28"/>
        </w:rPr>
        <w:t>.</w:t>
      </w:r>
      <w:r w:rsidRPr="004C6627">
        <w:rPr>
          <w:sz w:val="28"/>
          <w:szCs w:val="28"/>
          <w:lang w:val="en-US"/>
        </w:rPr>
        <w:t>by</w:t>
      </w:r>
      <w:r w:rsidRPr="004C6627">
        <w:rPr>
          <w:sz w:val="28"/>
          <w:szCs w:val="28"/>
        </w:rPr>
        <w:t>. - Дата доступа: 01.08.2009.</w:t>
      </w:r>
    </w:p>
    <w:p w:rsidR="00091281" w:rsidRPr="004C6627" w:rsidRDefault="004C6627" w:rsidP="004C6627">
      <w:pPr>
        <w:keepNext/>
        <w:spacing w:line="360" w:lineRule="auto"/>
        <w:ind w:firstLine="709"/>
        <w:rPr>
          <w:b/>
          <w:sz w:val="28"/>
          <w:szCs w:val="28"/>
        </w:rPr>
      </w:pPr>
      <w:r>
        <w:rPr>
          <w:b/>
          <w:sz w:val="28"/>
          <w:szCs w:val="28"/>
        </w:rPr>
        <w:br w:type="page"/>
      </w:r>
      <w:r w:rsidR="00091281" w:rsidRPr="004C6627">
        <w:rPr>
          <w:b/>
          <w:sz w:val="28"/>
          <w:szCs w:val="28"/>
        </w:rPr>
        <w:t xml:space="preserve">ПРИЛОЖЕНИЕ </w:t>
      </w:r>
      <w:r w:rsidR="003D4752" w:rsidRPr="004C6627">
        <w:rPr>
          <w:b/>
          <w:sz w:val="28"/>
          <w:szCs w:val="28"/>
        </w:rPr>
        <w:t>А</w:t>
      </w:r>
    </w:p>
    <w:p w:rsidR="0078075A" w:rsidRPr="004C6627" w:rsidRDefault="0078075A" w:rsidP="004C6627">
      <w:pPr>
        <w:pStyle w:val="ConsPlusNormal"/>
        <w:keepNext/>
        <w:spacing w:line="360" w:lineRule="auto"/>
        <w:ind w:firstLine="709"/>
        <w:jc w:val="both"/>
        <w:rPr>
          <w:rFonts w:ascii="Times New Roman" w:hAnsi="Times New Roman"/>
          <w:sz w:val="28"/>
        </w:rPr>
      </w:pPr>
    </w:p>
    <w:p w:rsidR="0078075A" w:rsidRPr="004C6627" w:rsidRDefault="0078075A"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Приложение 2</w:t>
      </w:r>
    </w:p>
    <w:p w:rsidR="0078075A" w:rsidRPr="004C6627" w:rsidRDefault="0078075A"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к Закону Республики Беларусь</w:t>
      </w:r>
    </w:p>
    <w:p w:rsidR="0078075A" w:rsidRPr="004C6627" w:rsidRDefault="0078075A"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"О республиканском бюджете</w:t>
      </w:r>
    </w:p>
    <w:p w:rsidR="0078075A" w:rsidRPr="004C6627" w:rsidRDefault="0078075A"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на 2009 год"</w:t>
      </w:r>
    </w:p>
    <w:p w:rsidR="0078075A" w:rsidRPr="004C6627" w:rsidRDefault="0078075A"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ДОХОДЫ РЕСПУБЛИКАНСКОГО БЮДЖЕТА</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(тыс. рублей)</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Налоговые доходы</w:t>
      </w:r>
      <w:r w:rsidR="004C6627">
        <w:rPr>
          <w:rFonts w:ascii="Times New Roman" w:hAnsi="Times New Roman"/>
          <w:sz w:val="28"/>
        </w:rPr>
        <w:t xml:space="preserve"> </w:t>
      </w:r>
      <w:r w:rsidRPr="004C6627">
        <w:rPr>
          <w:rFonts w:ascii="Times New Roman" w:hAnsi="Times New Roman"/>
          <w:sz w:val="28"/>
        </w:rPr>
        <w:t>34811056387,0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Налоги на доходы и прибыль</w:t>
      </w:r>
      <w:r w:rsidR="004C6627">
        <w:rPr>
          <w:rFonts w:ascii="Times New Roman" w:hAnsi="Times New Roman"/>
          <w:sz w:val="28"/>
        </w:rPr>
        <w:t xml:space="preserve"> </w:t>
      </w:r>
      <w:r w:rsidRPr="004C6627">
        <w:rPr>
          <w:rFonts w:ascii="Times New Roman" w:hAnsi="Times New Roman"/>
          <w:sz w:val="28"/>
        </w:rPr>
        <w:t>3990620964,0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Налоги на доходы и прибыль, уплачиваемые</w:t>
      </w:r>
      <w:r w:rsidR="004C6627">
        <w:rPr>
          <w:rFonts w:ascii="Times New Roman" w:hAnsi="Times New Roman"/>
          <w:sz w:val="28"/>
        </w:rPr>
        <w:t xml:space="preserve"> </w:t>
      </w:r>
      <w:r w:rsidRPr="004C6627">
        <w:rPr>
          <w:rFonts w:ascii="Times New Roman" w:hAnsi="Times New Roman"/>
          <w:sz w:val="28"/>
        </w:rPr>
        <w:t>организациями</w:t>
      </w:r>
      <w:r w:rsidR="004C6627">
        <w:rPr>
          <w:rFonts w:ascii="Times New Roman" w:hAnsi="Times New Roman"/>
          <w:sz w:val="28"/>
        </w:rPr>
        <w:t xml:space="preserve"> </w:t>
      </w:r>
      <w:r w:rsidRPr="004C6627">
        <w:rPr>
          <w:rFonts w:ascii="Times New Roman" w:hAnsi="Times New Roman"/>
          <w:sz w:val="28"/>
        </w:rPr>
        <w:t>3990620964,0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 на прибыль</w:t>
      </w:r>
      <w:r w:rsidR="004C6627">
        <w:rPr>
          <w:rFonts w:ascii="Times New Roman" w:hAnsi="Times New Roman"/>
          <w:sz w:val="28"/>
        </w:rPr>
        <w:t xml:space="preserve"> </w:t>
      </w:r>
      <w:r w:rsidRPr="004C6627">
        <w:rPr>
          <w:rFonts w:ascii="Times New Roman" w:hAnsi="Times New Roman"/>
          <w:sz w:val="28"/>
        </w:rPr>
        <w:t>3800158654,0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 на доходы</w:t>
      </w:r>
      <w:r w:rsidR="004C6627">
        <w:rPr>
          <w:rFonts w:ascii="Times New Roman" w:hAnsi="Times New Roman"/>
          <w:sz w:val="28"/>
        </w:rPr>
        <w:t xml:space="preserve"> </w:t>
      </w:r>
      <w:r w:rsidRPr="004C6627">
        <w:rPr>
          <w:rFonts w:ascii="Times New Roman" w:hAnsi="Times New Roman"/>
          <w:sz w:val="28"/>
        </w:rPr>
        <w:t>190462310,0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Налоги на товары (работы, услуги)</w:t>
      </w:r>
      <w:r w:rsidR="004C6627">
        <w:rPr>
          <w:rFonts w:ascii="Times New Roman" w:hAnsi="Times New Roman"/>
          <w:sz w:val="28"/>
        </w:rPr>
        <w:t xml:space="preserve"> </w:t>
      </w:r>
      <w:r w:rsidRPr="004C6627">
        <w:rPr>
          <w:rFonts w:ascii="Times New Roman" w:hAnsi="Times New Roman"/>
          <w:sz w:val="28"/>
        </w:rPr>
        <w:t>16213083794,0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Налоги от выручки от реализации товаров (работ,</w:t>
      </w:r>
      <w:r w:rsidR="004C6627">
        <w:rPr>
          <w:rFonts w:ascii="Times New Roman" w:hAnsi="Times New Roman"/>
          <w:sz w:val="28"/>
        </w:rPr>
        <w:t xml:space="preserve"> </w:t>
      </w:r>
      <w:r w:rsidRPr="004C6627">
        <w:rPr>
          <w:rFonts w:ascii="Times New Roman" w:hAnsi="Times New Roman"/>
          <w:sz w:val="28"/>
        </w:rPr>
        <w:t>услуг)</w:t>
      </w:r>
      <w:r w:rsidR="004C6627">
        <w:rPr>
          <w:rFonts w:ascii="Times New Roman" w:hAnsi="Times New Roman"/>
          <w:sz w:val="28"/>
        </w:rPr>
        <w:t xml:space="preserve"> </w:t>
      </w:r>
      <w:r w:rsidRPr="004C6627">
        <w:rPr>
          <w:rFonts w:ascii="Times New Roman" w:hAnsi="Times New Roman"/>
          <w:sz w:val="28"/>
        </w:rPr>
        <w:t>11305134812,0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 на добавленную стоимость</w:t>
      </w:r>
      <w:r w:rsidR="004C6627">
        <w:rPr>
          <w:rFonts w:ascii="Times New Roman" w:hAnsi="Times New Roman"/>
          <w:sz w:val="28"/>
        </w:rPr>
        <w:t xml:space="preserve"> </w:t>
      </w:r>
      <w:r w:rsidRPr="004C6627">
        <w:rPr>
          <w:rFonts w:ascii="Times New Roman" w:hAnsi="Times New Roman"/>
          <w:sz w:val="28"/>
        </w:rPr>
        <w:t>9839033270,0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Другие налоги и сборы от выручки от реализации</w:t>
      </w:r>
      <w:r w:rsidR="004C6627">
        <w:rPr>
          <w:rFonts w:ascii="Times New Roman" w:hAnsi="Times New Roman"/>
          <w:sz w:val="28"/>
        </w:rPr>
        <w:t xml:space="preserve"> </w:t>
      </w:r>
      <w:r w:rsidRPr="004C6627">
        <w:rPr>
          <w:rFonts w:ascii="Times New Roman" w:hAnsi="Times New Roman"/>
          <w:sz w:val="28"/>
        </w:rPr>
        <w:t>товаров (работ, услуг)</w:t>
      </w:r>
      <w:r w:rsidR="004C6627">
        <w:rPr>
          <w:rFonts w:ascii="Times New Roman" w:hAnsi="Times New Roman"/>
          <w:sz w:val="28"/>
        </w:rPr>
        <w:t xml:space="preserve"> </w:t>
      </w:r>
      <w:r w:rsidRPr="004C6627">
        <w:rPr>
          <w:rFonts w:ascii="Times New Roman" w:hAnsi="Times New Roman"/>
          <w:sz w:val="28"/>
        </w:rPr>
        <w:t>1466101542,0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Налоги на отдельные товары (продукцию)</w:t>
      </w:r>
      <w:r w:rsidR="004C6627">
        <w:rPr>
          <w:rFonts w:ascii="Times New Roman" w:hAnsi="Times New Roman"/>
          <w:sz w:val="28"/>
        </w:rPr>
        <w:t xml:space="preserve"> </w:t>
      </w:r>
      <w:r w:rsidRPr="004C6627">
        <w:rPr>
          <w:rFonts w:ascii="Times New Roman" w:hAnsi="Times New Roman"/>
          <w:sz w:val="28"/>
        </w:rPr>
        <w:t>4173817030,0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Акцизы</w:t>
      </w:r>
      <w:r w:rsidR="004C6627">
        <w:rPr>
          <w:rFonts w:ascii="Times New Roman" w:hAnsi="Times New Roman"/>
          <w:sz w:val="28"/>
        </w:rPr>
        <w:t xml:space="preserve"> </w:t>
      </w:r>
      <w:r w:rsidRPr="004C6627">
        <w:rPr>
          <w:rFonts w:ascii="Times New Roman" w:hAnsi="Times New Roman"/>
          <w:sz w:val="28"/>
        </w:rPr>
        <w:t>4109589230,0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 на приобретение автомобильных транспортных</w:t>
      </w:r>
      <w:r w:rsidR="004C6627">
        <w:rPr>
          <w:rFonts w:ascii="Times New Roman" w:hAnsi="Times New Roman"/>
          <w:sz w:val="28"/>
        </w:rPr>
        <w:t xml:space="preserve"> </w:t>
      </w:r>
      <w:r w:rsidRPr="004C6627">
        <w:rPr>
          <w:rFonts w:ascii="Times New Roman" w:hAnsi="Times New Roman"/>
          <w:sz w:val="28"/>
        </w:rPr>
        <w:t>средств</w:t>
      </w:r>
      <w:r w:rsidR="004C6627">
        <w:rPr>
          <w:rFonts w:ascii="Times New Roman" w:hAnsi="Times New Roman"/>
          <w:sz w:val="28"/>
        </w:rPr>
        <w:t xml:space="preserve"> </w:t>
      </w:r>
      <w:r w:rsidRPr="004C6627">
        <w:rPr>
          <w:rFonts w:ascii="Times New Roman" w:hAnsi="Times New Roman"/>
          <w:sz w:val="28"/>
        </w:rPr>
        <w:t>64227800,0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Налоги и сборы на отдельные виды деятельности</w:t>
      </w:r>
      <w:r w:rsidR="004C6627">
        <w:rPr>
          <w:rFonts w:ascii="Times New Roman" w:hAnsi="Times New Roman"/>
          <w:sz w:val="28"/>
        </w:rPr>
        <w:t xml:space="preserve"> </w:t>
      </w:r>
      <w:r w:rsidRPr="004C6627">
        <w:rPr>
          <w:rFonts w:ascii="Times New Roman" w:hAnsi="Times New Roman"/>
          <w:sz w:val="28"/>
        </w:rPr>
        <w:t>55700000,0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Налоги и сборы на отдельные виды деятельности</w:t>
      </w:r>
      <w:r w:rsidR="004C6627">
        <w:rPr>
          <w:rFonts w:ascii="Times New Roman" w:hAnsi="Times New Roman"/>
          <w:sz w:val="28"/>
        </w:rPr>
        <w:t xml:space="preserve"> </w:t>
      </w:r>
      <w:r w:rsidRPr="004C6627">
        <w:rPr>
          <w:rFonts w:ascii="Times New Roman" w:hAnsi="Times New Roman"/>
          <w:sz w:val="28"/>
        </w:rPr>
        <w:t>55700000,0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Сборы за пользование товарами (разрешения на их</w:t>
      </w:r>
      <w:r w:rsidR="004C6627">
        <w:rPr>
          <w:rFonts w:ascii="Times New Roman" w:hAnsi="Times New Roman"/>
          <w:sz w:val="28"/>
        </w:rPr>
        <w:t xml:space="preserve"> </w:t>
      </w:r>
      <w:r w:rsidRPr="004C6627">
        <w:rPr>
          <w:rFonts w:ascii="Times New Roman" w:hAnsi="Times New Roman"/>
          <w:sz w:val="28"/>
        </w:rPr>
        <w:t>использование), осуществление деятельности</w:t>
      </w:r>
      <w:r w:rsidR="004C6627">
        <w:rPr>
          <w:rFonts w:ascii="Times New Roman" w:hAnsi="Times New Roman"/>
          <w:sz w:val="28"/>
        </w:rPr>
        <w:t xml:space="preserve"> </w:t>
      </w:r>
      <w:r w:rsidRPr="004C6627">
        <w:rPr>
          <w:rFonts w:ascii="Times New Roman" w:hAnsi="Times New Roman"/>
          <w:sz w:val="28"/>
        </w:rPr>
        <w:t>678431952,0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Сбор (плата) за проезд автомобильных</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транспортных средств</w:t>
      </w:r>
      <w:r w:rsidR="004C6627">
        <w:rPr>
          <w:rFonts w:ascii="Times New Roman" w:hAnsi="Times New Roman"/>
          <w:sz w:val="28"/>
        </w:rPr>
        <w:t xml:space="preserve"> </w:t>
      </w:r>
      <w:r w:rsidRPr="004C6627">
        <w:rPr>
          <w:rFonts w:ascii="Times New Roman" w:hAnsi="Times New Roman"/>
          <w:sz w:val="28"/>
        </w:rPr>
        <w:t>165815643,0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Регистрационные сборы</w:t>
      </w:r>
      <w:r w:rsidR="004C6627">
        <w:rPr>
          <w:rFonts w:ascii="Times New Roman" w:hAnsi="Times New Roman"/>
          <w:sz w:val="28"/>
        </w:rPr>
        <w:t xml:space="preserve"> </w:t>
      </w:r>
      <w:r w:rsidRPr="004C6627">
        <w:rPr>
          <w:rFonts w:ascii="Times New Roman" w:hAnsi="Times New Roman"/>
          <w:sz w:val="28"/>
        </w:rPr>
        <w:t>13605191,0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 за использование природных ресурсов</w:t>
      </w:r>
      <w:r w:rsidR="004C6627">
        <w:rPr>
          <w:rFonts w:ascii="Times New Roman" w:hAnsi="Times New Roman"/>
          <w:sz w:val="28"/>
        </w:rPr>
        <w:t xml:space="preserve"> </w:t>
      </w:r>
      <w:r w:rsidRPr="004C6627">
        <w:rPr>
          <w:rFonts w:ascii="Times New Roman" w:hAnsi="Times New Roman"/>
          <w:sz w:val="28"/>
        </w:rPr>
        <w:t>(экологический налог)</w:t>
      </w:r>
      <w:r w:rsidR="004C6627">
        <w:rPr>
          <w:rFonts w:ascii="Times New Roman" w:hAnsi="Times New Roman"/>
          <w:sz w:val="28"/>
        </w:rPr>
        <w:t xml:space="preserve"> </w:t>
      </w:r>
      <w:r w:rsidRPr="004C6627">
        <w:rPr>
          <w:rFonts w:ascii="Times New Roman" w:hAnsi="Times New Roman"/>
          <w:sz w:val="28"/>
        </w:rPr>
        <w:t>499011118,0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Налоговые доходы от внешнеэкономической деятельности</w:t>
      </w:r>
      <w:r w:rsidR="004C6627">
        <w:rPr>
          <w:rFonts w:ascii="Times New Roman" w:hAnsi="Times New Roman"/>
          <w:sz w:val="28"/>
        </w:rPr>
        <w:t xml:space="preserve"> </w:t>
      </w:r>
      <w:r w:rsidRPr="004C6627">
        <w:rPr>
          <w:rFonts w:ascii="Times New Roman" w:hAnsi="Times New Roman"/>
          <w:sz w:val="28"/>
        </w:rPr>
        <w:t>12285581039,0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Таможенные сборы, пошлины (ввозные)</w:t>
      </w:r>
      <w:r w:rsidR="004C6627">
        <w:rPr>
          <w:rFonts w:ascii="Times New Roman" w:hAnsi="Times New Roman"/>
          <w:sz w:val="28"/>
        </w:rPr>
        <w:t xml:space="preserve"> </w:t>
      </w:r>
      <w:r w:rsidRPr="004C6627">
        <w:rPr>
          <w:rFonts w:ascii="Times New Roman" w:hAnsi="Times New Roman"/>
          <w:sz w:val="28"/>
        </w:rPr>
        <w:t>3019334406,0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Таможенные сборы, пошлины (ввозные)</w:t>
      </w:r>
      <w:r w:rsidR="004C6627">
        <w:rPr>
          <w:rFonts w:ascii="Times New Roman" w:hAnsi="Times New Roman"/>
          <w:sz w:val="28"/>
        </w:rPr>
        <w:t xml:space="preserve"> </w:t>
      </w:r>
      <w:r w:rsidRPr="004C6627">
        <w:rPr>
          <w:rFonts w:ascii="Times New Roman" w:hAnsi="Times New Roman"/>
          <w:sz w:val="28"/>
        </w:rPr>
        <w:t>3019334406,0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Таможенные пошлины (вывозные)</w:t>
      </w:r>
      <w:r w:rsidR="004C6627">
        <w:rPr>
          <w:rFonts w:ascii="Times New Roman" w:hAnsi="Times New Roman"/>
          <w:sz w:val="28"/>
        </w:rPr>
        <w:t xml:space="preserve"> </w:t>
      </w:r>
      <w:r w:rsidRPr="004C6627">
        <w:rPr>
          <w:rFonts w:ascii="Times New Roman" w:hAnsi="Times New Roman"/>
          <w:sz w:val="28"/>
        </w:rPr>
        <w:t>9255763113,0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Таможенные пошлины (вывозные)</w:t>
      </w:r>
      <w:r w:rsidR="004C6627">
        <w:rPr>
          <w:rFonts w:ascii="Times New Roman" w:hAnsi="Times New Roman"/>
          <w:sz w:val="28"/>
        </w:rPr>
        <w:t xml:space="preserve"> </w:t>
      </w:r>
      <w:r w:rsidRPr="004C6627">
        <w:rPr>
          <w:rFonts w:ascii="Times New Roman" w:hAnsi="Times New Roman"/>
          <w:sz w:val="28"/>
        </w:rPr>
        <w:t>9255763113,0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Прочие сборы и поступления от внешнеэкономической</w:t>
      </w:r>
      <w:r w:rsidR="004C6627">
        <w:rPr>
          <w:rFonts w:ascii="Times New Roman" w:hAnsi="Times New Roman"/>
          <w:sz w:val="28"/>
        </w:rPr>
        <w:t xml:space="preserve"> </w:t>
      </w:r>
      <w:r w:rsidRPr="004C6627">
        <w:rPr>
          <w:rFonts w:ascii="Times New Roman" w:hAnsi="Times New Roman"/>
          <w:sz w:val="28"/>
        </w:rPr>
        <w:t>деятельности</w:t>
      </w:r>
      <w:r w:rsidR="004C6627">
        <w:rPr>
          <w:rFonts w:ascii="Times New Roman" w:hAnsi="Times New Roman"/>
          <w:sz w:val="28"/>
        </w:rPr>
        <w:t xml:space="preserve"> </w:t>
      </w:r>
      <w:r w:rsidRPr="004C6627">
        <w:rPr>
          <w:rFonts w:ascii="Times New Roman" w:hAnsi="Times New Roman"/>
          <w:sz w:val="28"/>
        </w:rPr>
        <w:t>10483520,0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Прочие сборы и поступления от</w:t>
      </w:r>
      <w:r w:rsidR="004C6627">
        <w:rPr>
          <w:rFonts w:ascii="Times New Roman" w:hAnsi="Times New Roman"/>
          <w:sz w:val="28"/>
        </w:rPr>
        <w:t xml:space="preserve"> </w:t>
      </w:r>
      <w:r w:rsidRPr="004C6627">
        <w:rPr>
          <w:rFonts w:ascii="Times New Roman" w:hAnsi="Times New Roman"/>
          <w:sz w:val="28"/>
        </w:rPr>
        <w:t>внешнеэкономической деятельности</w:t>
      </w:r>
      <w:r w:rsidR="004C6627">
        <w:rPr>
          <w:rFonts w:ascii="Times New Roman" w:hAnsi="Times New Roman"/>
          <w:sz w:val="28"/>
        </w:rPr>
        <w:t xml:space="preserve"> </w:t>
      </w:r>
      <w:r w:rsidRPr="004C6627">
        <w:rPr>
          <w:rFonts w:ascii="Times New Roman" w:hAnsi="Times New Roman"/>
          <w:sz w:val="28"/>
        </w:rPr>
        <w:t>6640605,0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Оффшорный сбор</w:t>
      </w:r>
      <w:r w:rsidR="004C6627">
        <w:rPr>
          <w:rFonts w:ascii="Times New Roman" w:hAnsi="Times New Roman"/>
          <w:sz w:val="28"/>
        </w:rPr>
        <w:t xml:space="preserve"> </w:t>
      </w:r>
      <w:r w:rsidRPr="004C6627">
        <w:rPr>
          <w:rFonts w:ascii="Times New Roman" w:hAnsi="Times New Roman"/>
          <w:sz w:val="28"/>
        </w:rPr>
        <w:t>3842915,0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Другие налоги, сборы (пошлины) и иные обязательные</w:t>
      </w:r>
      <w:r w:rsidR="004C6627">
        <w:rPr>
          <w:rFonts w:ascii="Times New Roman" w:hAnsi="Times New Roman"/>
          <w:sz w:val="28"/>
        </w:rPr>
        <w:t xml:space="preserve"> </w:t>
      </w:r>
      <w:r w:rsidRPr="004C6627">
        <w:rPr>
          <w:rFonts w:ascii="Times New Roman" w:hAnsi="Times New Roman"/>
          <w:sz w:val="28"/>
        </w:rPr>
        <w:t>платежи</w:t>
      </w:r>
      <w:r w:rsidR="004C6627">
        <w:rPr>
          <w:rFonts w:ascii="Times New Roman" w:hAnsi="Times New Roman"/>
          <w:sz w:val="28"/>
        </w:rPr>
        <w:t xml:space="preserve"> </w:t>
      </w:r>
      <w:r w:rsidRPr="004C6627">
        <w:rPr>
          <w:rFonts w:ascii="Times New Roman" w:hAnsi="Times New Roman"/>
          <w:sz w:val="28"/>
        </w:rPr>
        <w:t>2321770590,0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Другие налоги, сборы (пошлины) и иные обязательные</w:t>
      </w:r>
      <w:r w:rsidR="004C6627">
        <w:rPr>
          <w:rFonts w:ascii="Times New Roman" w:hAnsi="Times New Roman"/>
          <w:sz w:val="28"/>
        </w:rPr>
        <w:t xml:space="preserve"> </w:t>
      </w:r>
      <w:r w:rsidRPr="004C6627">
        <w:rPr>
          <w:rFonts w:ascii="Times New Roman" w:hAnsi="Times New Roman"/>
          <w:sz w:val="28"/>
        </w:rPr>
        <w:t>платежи</w:t>
      </w:r>
      <w:r w:rsidR="004C6627">
        <w:rPr>
          <w:rFonts w:ascii="Times New Roman" w:hAnsi="Times New Roman"/>
          <w:sz w:val="28"/>
        </w:rPr>
        <w:t xml:space="preserve"> </w:t>
      </w:r>
      <w:r w:rsidRPr="004C6627">
        <w:rPr>
          <w:rFonts w:ascii="Times New Roman" w:hAnsi="Times New Roman"/>
          <w:sz w:val="28"/>
        </w:rPr>
        <w:t>2321770590,0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Отчисления в фонды предупредительных</w:t>
      </w:r>
      <w:r w:rsidR="004C6627">
        <w:rPr>
          <w:rFonts w:ascii="Times New Roman" w:hAnsi="Times New Roman"/>
          <w:sz w:val="28"/>
        </w:rPr>
        <w:t xml:space="preserve"> </w:t>
      </w:r>
      <w:r w:rsidRPr="004C6627">
        <w:rPr>
          <w:rFonts w:ascii="Times New Roman" w:hAnsi="Times New Roman"/>
          <w:sz w:val="28"/>
        </w:rPr>
        <w:t>(превентивных) мероприятий</w:t>
      </w:r>
      <w:r w:rsidR="004C6627">
        <w:rPr>
          <w:rFonts w:ascii="Times New Roman" w:hAnsi="Times New Roman"/>
          <w:sz w:val="28"/>
        </w:rPr>
        <w:t xml:space="preserve"> </w:t>
      </w:r>
      <w:r w:rsidRPr="004C6627">
        <w:rPr>
          <w:rFonts w:ascii="Times New Roman" w:hAnsi="Times New Roman"/>
          <w:sz w:val="28"/>
        </w:rPr>
        <w:t>35100528,0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Отчисления в инновационные фонды</w:t>
      </w:r>
      <w:r w:rsidR="004C6627">
        <w:rPr>
          <w:rFonts w:ascii="Times New Roman" w:hAnsi="Times New Roman"/>
          <w:sz w:val="28"/>
        </w:rPr>
        <w:t xml:space="preserve"> </w:t>
      </w:r>
      <w:r w:rsidRPr="004C6627">
        <w:rPr>
          <w:rFonts w:ascii="Times New Roman" w:hAnsi="Times New Roman"/>
          <w:sz w:val="28"/>
        </w:rPr>
        <w:t>2070656237,0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Государственная пошлина</w:t>
      </w:r>
      <w:r w:rsidR="004C6627">
        <w:rPr>
          <w:rFonts w:ascii="Times New Roman" w:hAnsi="Times New Roman"/>
          <w:sz w:val="28"/>
        </w:rPr>
        <w:t xml:space="preserve"> </w:t>
      </w:r>
      <w:r w:rsidRPr="004C6627">
        <w:rPr>
          <w:rFonts w:ascii="Times New Roman" w:hAnsi="Times New Roman"/>
          <w:sz w:val="28"/>
        </w:rPr>
        <w:t>139667143,0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Иные налоги, сборы (пошлины) и иные обязательные</w:t>
      </w:r>
      <w:r w:rsidR="004C6627">
        <w:rPr>
          <w:rFonts w:ascii="Times New Roman" w:hAnsi="Times New Roman"/>
          <w:sz w:val="28"/>
        </w:rPr>
        <w:t xml:space="preserve"> </w:t>
      </w:r>
      <w:r w:rsidRPr="004C6627">
        <w:rPr>
          <w:rFonts w:ascii="Times New Roman" w:hAnsi="Times New Roman"/>
          <w:sz w:val="28"/>
        </w:rPr>
        <w:t>платежи</w:t>
      </w:r>
      <w:r w:rsidR="004C6627">
        <w:rPr>
          <w:rFonts w:ascii="Times New Roman" w:hAnsi="Times New Roman"/>
          <w:sz w:val="28"/>
        </w:rPr>
        <w:t xml:space="preserve"> </w:t>
      </w:r>
      <w:r w:rsidRPr="004C6627">
        <w:rPr>
          <w:rFonts w:ascii="Times New Roman" w:hAnsi="Times New Roman"/>
          <w:sz w:val="28"/>
        </w:rPr>
        <w:t>76346682,0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Взносы на государственное социальное страхование</w:t>
      </w:r>
      <w:r w:rsidR="004C6627">
        <w:rPr>
          <w:rFonts w:ascii="Times New Roman" w:hAnsi="Times New Roman"/>
          <w:sz w:val="28"/>
        </w:rPr>
        <w:t xml:space="preserve"> </w:t>
      </w:r>
      <w:r w:rsidRPr="004C6627">
        <w:rPr>
          <w:rFonts w:ascii="Times New Roman" w:hAnsi="Times New Roman"/>
          <w:sz w:val="28"/>
        </w:rPr>
        <w:t>16820482500,0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Взносы на государственное социальное страхование</w:t>
      </w:r>
      <w:r w:rsidR="004C6627">
        <w:rPr>
          <w:rFonts w:ascii="Times New Roman" w:hAnsi="Times New Roman"/>
          <w:sz w:val="28"/>
        </w:rPr>
        <w:t xml:space="preserve"> </w:t>
      </w:r>
      <w:r w:rsidRPr="004C6627">
        <w:rPr>
          <w:rFonts w:ascii="Times New Roman" w:hAnsi="Times New Roman"/>
          <w:sz w:val="28"/>
        </w:rPr>
        <w:t>16820482500,0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Обязательные страховые взносы в Фонд социальной</w:t>
      </w:r>
      <w:r w:rsidR="004C6627">
        <w:rPr>
          <w:rFonts w:ascii="Times New Roman" w:hAnsi="Times New Roman"/>
          <w:sz w:val="28"/>
        </w:rPr>
        <w:t xml:space="preserve"> </w:t>
      </w:r>
      <w:r w:rsidRPr="004C6627">
        <w:rPr>
          <w:rFonts w:ascii="Times New Roman" w:hAnsi="Times New Roman"/>
          <w:sz w:val="28"/>
        </w:rPr>
        <w:t>защиты населения Министерства труда и социальной</w:t>
      </w:r>
      <w:r w:rsidR="004C6627">
        <w:rPr>
          <w:rFonts w:ascii="Times New Roman" w:hAnsi="Times New Roman"/>
          <w:sz w:val="28"/>
        </w:rPr>
        <w:t xml:space="preserve"> </w:t>
      </w:r>
      <w:r w:rsidRPr="004C6627">
        <w:rPr>
          <w:rFonts w:ascii="Times New Roman" w:hAnsi="Times New Roman"/>
          <w:sz w:val="28"/>
        </w:rPr>
        <w:t>защиты Республики Беларусь</w:t>
      </w:r>
      <w:r w:rsidR="004C6627">
        <w:rPr>
          <w:rFonts w:ascii="Times New Roman" w:hAnsi="Times New Roman"/>
          <w:sz w:val="28"/>
        </w:rPr>
        <w:t xml:space="preserve"> </w:t>
      </w:r>
      <w:r w:rsidRPr="004C6627">
        <w:rPr>
          <w:rFonts w:ascii="Times New Roman" w:hAnsi="Times New Roman"/>
          <w:sz w:val="28"/>
        </w:rPr>
        <w:t>16662182500,0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Обязательные страховые взносы в Фонд социальной</w:t>
      </w:r>
      <w:r w:rsidR="004C6627">
        <w:rPr>
          <w:rFonts w:ascii="Times New Roman" w:hAnsi="Times New Roman"/>
          <w:sz w:val="28"/>
        </w:rPr>
        <w:t xml:space="preserve"> </w:t>
      </w:r>
      <w:r w:rsidRPr="004C6627">
        <w:rPr>
          <w:rFonts w:ascii="Times New Roman" w:hAnsi="Times New Roman"/>
          <w:sz w:val="28"/>
        </w:rPr>
        <w:t>защиты населения Министерства труда и социальной</w:t>
      </w:r>
      <w:r w:rsidR="004C6627">
        <w:rPr>
          <w:rFonts w:ascii="Times New Roman" w:hAnsi="Times New Roman"/>
          <w:sz w:val="28"/>
        </w:rPr>
        <w:t xml:space="preserve"> </w:t>
      </w:r>
      <w:r w:rsidRPr="004C6627">
        <w:rPr>
          <w:rFonts w:ascii="Times New Roman" w:hAnsi="Times New Roman"/>
          <w:sz w:val="28"/>
        </w:rPr>
        <w:t>защиты Республики Беларусь</w:t>
      </w:r>
      <w:r w:rsidR="004C6627">
        <w:rPr>
          <w:rFonts w:ascii="Times New Roman" w:hAnsi="Times New Roman"/>
          <w:sz w:val="28"/>
        </w:rPr>
        <w:t xml:space="preserve"> </w:t>
      </w:r>
      <w:r w:rsidRPr="004C6627">
        <w:rPr>
          <w:rFonts w:ascii="Times New Roman" w:hAnsi="Times New Roman"/>
          <w:sz w:val="28"/>
        </w:rPr>
        <w:t>16662182500,0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Взносы на профессиональное пенсионное страхование</w:t>
      </w:r>
      <w:r w:rsidR="004C6627">
        <w:rPr>
          <w:rFonts w:ascii="Times New Roman" w:hAnsi="Times New Roman"/>
          <w:sz w:val="28"/>
        </w:rPr>
        <w:t xml:space="preserve"> </w:t>
      </w:r>
      <w:r w:rsidRPr="004C6627">
        <w:rPr>
          <w:rFonts w:ascii="Times New Roman" w:hAnsi="Times New Roman"/>
          <w:sz w:val="28"/>
        </w:rPr>
        <w:t>158300000,0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Взносы на профессиональное пенсионное</w:t>
      </w:r>
      <w:r w:rsidR="004C6627">
        <w:rPr>
          <w:rFonts w:ascii="Times New Roman" w:hAnsi="Times New Roman"/>
          <w:sz w:val="28"/>
        </w:rPr>
        <w:t xml:space="preserve"> </w:t>
      </w:r>
      <w:r w:rsidRPr="004C6627">
        <w:rPr>
          <w:rFonts w:ascii="Times New Roman" w:hAnsi="Times New Roman"/>
          <w:sz w:val="28"/>
        </w:rPr>
        <w:t>страхование</w:t>
      </w:r>
      <w:r w:rsidR="004C6627">
        <w:rPr>
          <w:rFonts w:ascii="Times New Roman" w:hAnsi="Times New Roman"/>
          <w:sz w:val="28"/>
        </w:rPr>
        <w:t xml:space="preserve"> </w:t>
      </w:r>
      <w:r w:rsidRPr="004C6627">
        <w:rPr>
          <w:rFonts w:ascii="Times New Roman" w:hAnsi="Times New Roman"/>
          <w:sz w:val="28"/>
        </w:rPr>
        <w:t>158300000,0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Неналоговые доходы</w:t>
      </w:r>
      <w:r w:rsidR="004C6627">
        <w:rPr>
          <w:rFonts w:ascii="Times New Roman" w:hAnsi="Times New Roman"/>
          <w:sz w:val="28"/>
        </w:rPr>
        <w:t xml:space="preserve"> </w:t>
      </w:r>
      <w:r w:rsidRPr="004C6627">
        <w:rPr>
          <w:rFonts w:ascii="Times New Roman" w:hAnsi="Times New Roman"/>
          <w:sz w:val="28"/>
        </w:rPr>
        <w:t>3267723538,0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использования имущества, находящегося в</w:t>
      </w:r>
      <w:r w:rsidR="004C6627">
        <w:rPr>
          <w:rFonts w:ascii="Times New Roman" w:hAnsi="Times New Roman"/>
          <w:sz w:val="28"/>
        </w:rPr>
        <w:t xml:space="preserve"> </w:t>
      </w:r>
      <w:r w:rsidRPr="004C6627">
        <w:rPr>
          <w:rFonts w:ascii="Times New Roman" w:hAnsi="Times New Roman"/>
          <w:sz w:val="28"/>
        </w:rPr>
        <w:t>государственной собственности</w:t>
      </w:r>
      <w:r w:rsidR="004C6627">
        <w:rPr>
          <w:rFonts w:ascii="Times New Roman" w:hAnsi="Times New Roman"/>
          <w:sz w:val="28"/>
        </w:rPr>
        <w:t xml:space="preserve"> </w:t>
      </w:r>
      <w:r w:rsidRPr="004C6627">
        <w:rPr>
          <w:rFonts w:ascii="Times New Roman" w:hAnsi="Times New Roman"/>
          <w:sz w:val="28"/>
        </w:rPr>
        <w:t>2743448289,0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размещения денежных средств бюджетов</w:t>
      </w:r>
      <w:r w:rsidR="004C6627">
        <w:rPr>
          <w:rFonts w:ascii="Times New Roman" w:hAnsi="Times New Roman"/>
          <w:sz w:val="28"/>
        </w:rPr>
        <w:t xml:space="preserve"> </w:t>
      </w:r>
      <w:r w:rsidRPr="004C6627">
        <w:rPr>
          <w:rFonts w:ascii="Times New Roman" w:hAnsi="Times New Roman"/>
          <w:sz w:val="28"/>
        </w:rPr>
        <w:t>917072092,0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Проценты за пользование денежными средствами</w:t>
      </w:r>
      <w:r w:rsidR="004C6627">
        <w:rPr>
          <w:rFonts w:ascii="Times New Roman" w:hAnsi="Times New Roman"/>
          <w:sz w:val="28"/>
        </w:rPr>
        <w:t xml:space="preserve"> </w:t>
      </w:r>
      <w:r w:rsidRPr="004C6627">
        <w:rPr>
          <w:rFonts w:ascii="Times New Roman" w:hAnsi="Times New Roman"/>
          <w:sz w:val="28"/>
        </w:rPr>
        <w:t>бюджетов</w:t>
      </w:r>
      <w:r w:rsidR="004C6627">
        <w:rPr>
          <w:rFonts w:ascii="Times New Roman" w:hAnsi="Times New Roman"/>
          <w:sz w:val="28"/>
        </w:rPr>
        <w:t xml:space="preserve"> </w:t>
      </w:r>
      <w:r w:rsidRPr="004C6627">
        <w:rPr>
          <w:rFonts w:ascii="Times New Roman" w:hAnsi="Times New Roman"/>
          <w:sz w:val="28"/>
        </w:rPr>
        <w:t>917072092,0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Дивиденды по акциям и доходы от других форм</w:t>
      </w:r>
      <w:r w:rsidR="004C6627">
        <w:rPr>
          <w:rFonts w:ascii="Times New Roman" w:hAnsi="Times New Roman"/>
          <w:sz w:val="28"/>
        </w:rPr>
        <w:t xml:space="preserve"> </w:t>
      </w:r>
      <w:r w:rsidRPr="004C6627">
        <w:rPr>
          <w:rFonts w:ascii="Times New Roman" w:hAnsi="Times New Roman"/>
          <w:sz w:val="28"/>
        </w:rPr>
        <w:t>участия в капитале</w:t>
      </w:r>
      <w:r w:rsidR="004C6627">
        <w:rPr>
          <w:rFonts w:ascii="Times New Roman" w:hAnsi="Times New Roman"/>
          <w:sz w:val="28"/>
        </w:rPr>
        <w:t xml:space="preserve"> </w:t>
      </w:r>
      <w:r w:rsidRPr="004C6627">
        <w:rPr>
          <w:rFonts w:ascii="Times New Roman" w:hAnsi="Times New Roman"/>
          <w:sz w:val="28"/>
        </w:rPr>
        <w:t>1826376197,0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Дивиденды по акциям и доходы от других форм</w:t>
      </w:r>
      <w:r w:rsidR="004C6627">
        <w:rPr>
          <w:rFonts w:ascii="Times New Roman" w:hAnsi="Times New Roman"/>
          <w:sz w:val="28"/>
        </w:rPr>
        <w:t xml:space="preserve"> </w:t>
      </w:r>
      <w:r w:rsidRPr="004C6627">
        <w:rPr>
          <w:rFonts w:ascii="Times New Roman" w:hAnsi="Times New Roman"/>
          <w:sz w:val="28"/>
        </w:rPr>
        <w:t>участия в капитале</w:t>
      </w:r>
      <w:r w:rsidR="004C6627">
        <w:rPr>
          <w:rFonts w:ascii="Times New Roman" w:hAnsi="Times New Roman"/>
          <w:sz w:val="28"/>
        </w:rPr>
        <w:t xml:space="preserve"> </w:t>
      </w:r>
      <w:r w:rsidRPr="004C6627">
        <w:rPr>
          <w:rFonts w:ascii="Times New Roman" w:hAnsi="Times New Roman"/>
          <w:sz w:val="28"/>
        </w:rPr>
        <w:t>1826376197,0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осуществления приносящей доходы</w:t>
      </w:r>
      <w:r w:rsidR="004C6627">
        <w:rPr>
          <w:rFonts w:ascii="Times New Roman" w:hAnsi="Times New Roman"/>
          <w:sz w:val="28"/>
        </w:rPr>
        <w:t xml:space="preserve"> </w:t>
      </w:r>
      <w:r w:rsidRPr="004C6627">
        <w:rPr>
          <w:rFonts w:ascii="Times New Roman" w:hAnsi="Times New Roman"/>
          <w:sz w:val="28"/>
        </w:rPr>
        <w:t>деятельности</w:t>
      </w:r>
      <w:r w:rsidR="004C6627">
        <w:rPr>
          <w:rFonts w:ascii="Times New Roman" w:hAnsi="Times New Roman"/>
          <w:sz w:val="28"/>
        </w:rPr>
        <w:t xml:space="preserve"> </w:t>
      </w:r>
      <w:r w:rsidRPr="004C6627">
        <w:rPr>
          <w:rFonts w:ascii="Times New Roman" w:hAnsi="Times New Roman"/>
          <w:sz w:val="28"/>
        </w:rPr>
        <w:t>348992257,0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сдачи в аренду имущества, находящегося в</w:t>
      </w:r>
      <w:r w:rsidR="004C6627">
        <w:rPr>
          <w:rFonts w:ascii="Times New Roman" w:hAnsi="Times New Roman"/>
          <w:sz w:val="28"/>
        </w:rPr>
        <w:t xml:space="preserve"> </w:t>
      </w:r>
      <w:r w:rsidRPr="004C6627">
        <w:rPr>
          <w:rFonts w:ascii="Times New Roman" w:hAnsi="Times New Roman"/>
          <w:sz w:val="28"/>
        </w:rPr>
        <w:t>государственной собственности</w:t>
      </w:r>
      <w:r w:rsidR="004C6627">
        <w:rPr>
          <w:rFonts w:ascii="Times New Roman" w:hAnsi="Times New Roman"/>
          <w:sz w:val="28"/>
        </w:rPr>
        <w:t xml:space="preserve"> </w:t>
      </w:r>
      <w:r w:rsidRPr="004C6627">
        <w:rPr>
          <w:rFonts w:ascii="Times New Roman" w:hAnsi="Times New Roman"/>
          <w:sz w:val="28"/>
        </w:rPr>
        <w:t>78190463,0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сдачи в аренду земельных участков</w:t>
      </w:r>
      <w:r w:rsidR="004C6627">
        <w:rPr>
          <w:rFonts w:ascii="Times New Roman" w:hAnsi="Times New Roman"/>
          <w:sz w:val="28"/>
        </w:rPr>
        <w:t xml:space="preserve"> </w:t>
      </w:r>
      <w:r w:rsidRPr="004C6627">
        <w:rPr>
          <w:rFonts w:ascii="Times New Roman" w:hAnsi="Times New Roman"/>
          <w:sz w:val="28"/>
        </w:rPr>
        <w:t>2321440,0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сдачи в аренду иного имущества</w:t>
      </w:r>
      <w:r w:rsidR="004C6627">
        <w:rPr>
          <w:rFonts w:ascii="Times New Roman" w:hAnsi="Times New Roman"/>
          <w:sz w:val="28"/>
        </w:rPr>
        <w:t xml:space="preserve"> </w:t>
      </w:r>
      <w:r w:rsidRPr="004C6627">
        <w:rPr>
          <w:rFonts w:ascii="Times New Roman" w:hAnsi="Times New Roman"/>
          <w:sz w:val="28"/>
        </w:rPr>
        <w:t>75869023,0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Административные платежи</w:t>
      </w:r>
      <w:r w:rsidR="004C6627">
        <w:rPr>
          <w:rFonts w:ascii="Times New Roman" w:hAnsi="Times New Roman"/>
          <w:sz w:val="28"/>
        </w:rPr>
        <w:t xml:space="preserve"> </w:t>
      </w:r>
      <w:r w:rsidRPr="004C6627">
        <w:rPr>
          <w:rFonts w:ascii="Times New Roman" w:hAnsi="Times New Roman"/>
          <w:sz w:val="28"/>
        </w:rPr>
        <w:t>9505560,0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Административные платежи</w:t>
      </w:r>
      <w:r w:rsidR="004C6627">
        <w:rPr>
          <w:rFonts w:ascii="Times New Roman" w:hAnsi="Times New Roman"/>
          <w:sz w:val="28"/>
        </w:rPr>
        <w:t xml:space="preserve"> </w:t>
      </w:r>
      <w:r w:rsidRPr="004C6627">
        <w:rPr>
          <w:rFonts w:ascii="Times New Roman" w:hAnsi="Times New Roman"/>
          <w:sz w:val="28"/>
        </w:rPr>
        <w:t>9505560,0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осуществления приносящей доходы</w:t>
      </w:r>
      <w:r w:rsidR="004C6627">
        <w:rPr>
          <w:rFonts w:ascii="Times New Roman" w:hAnsi="Times New Roman"/>
          <w:sz w:val="28"/>
        </w:rPr>
        <w:t xml:space="preserve"> </w:t>
      </w:r>
      <w:r w:rsidRPr="004C6627">
        <w:rPr>
          <w:rFonts w:ascii="Times New Roman" w:hAnsi="Times New Roman"/>
          <w:sz w:val="28"/>
        </w:rPr>
        <w:t>деятельности и компенсации затрат государства</w:t>
      </w:r>
      <w:r w:rsidR="004C6627">
        <w:rPr>
          <w:rFonts w:ascii="Times New Roman" w:hAnsi="Times New Roman"/>
          <w:sz w:val="28"/>
        </w:rPr>
        <w:t xml:space="preserve"> </w:t>
      </w:r>
      <w:r w:rsidRPr="004C6627">
        <w:rPr>
          <w:rFonts w:ascii="Times New Roman" w:hAnsi="Times New Roman"/>
          <w:sz w:val="28"/>
        </w:rPr>
        <w:t>127292208,0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осуществления приносящей доходы</w:t>
      </w:r>
      <w:r w:rsidR="004C6627">
        <w:rPr>
          <w:rFonts w:ascii="Times New Roman" w:hAnsi="Times New Roman"/>
          <w:sz w:val="28"/>
        </w:rPr>
        <w:t xml:space="preserve"> </w:t>
      </w:r>
      <w:r w:rsidRPr="004C6627">
        <w:rPr>
          <w:rFonts w:ascii="Times New Roman" w:hAnsi="Times New Roman"/>
          <w:sz w:val="28"/>
        </w:rPr>
        <w:t>деятельности</w:t>
      </w:r>
      <w:r w:rsidR="004C6627">
        <w:rPr>
          <w:rFonts w:ascii="Times New Roman" w:hAnsi="Times New Roman"/>
          <w:sz w:val="28"/>
        </w:rPr>
        <w:t xml:space="preserve"> </w:t>
      </w:r>
      <w:r w:rsidRPr="004C6627">
        <w:rPr>
          <w:rFonts w:ascii="Times New Roman" w:hAnsi="Times New Roman"/>
          <w:sz w:val="28"/>
        </w:rPr>
        <w:t>310970,0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Компенсации затрат государства</w:t>
      </w:r>
      <w:r w:rsidR="004C6627">
        <w:rPr>
          <w:rFonts w:ascii="Times New Roman" w:hAnsi="Times New Roman"/>
          <w:sz w:val="28"/>
        </w:rPr>
        <w:t xml:space="preserve"> </w:t>
      </w:r>
      <w:r w:rsidRPr="004C6627">
        <w:rPr>
          <w:rFonts w:ascii="Times New Roman" w:hAnsi="Times New Roman"/>
          <w:sz w:val="28"/>
        </w:rPr>
        <w:t>126981238,0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реализации государственного имущества</w:t>
      </w:r>
      <w:r w:rsidR="004C6627">
        <w:rPr>
          <w:rFonts w:ascii="Times New Roman" w:hAnsi="Times New Roman"/>
          <w:sz w:val="28"/>
        </w:rPr>
        <w:t xml:space="preserve"> </w:t>
      </w:r>
      <w:r w:rsidRPr="004C6627">
        <w:rPr>
          <w:rFonts w:ascii="Times New Roman" w:hAnsi="Times New Roman"/>
          <w:sz w:val="28"/>
        </w:rPr>
        <w:t>134004026,0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реализации имущества, имущественных</w:t>
      </w:r>
      <w:r w:rsidR="004C6627">
        <w:rPr>
          <w:rFonts w:ascii="Times New Roman" w:hAnsi="Times New Roman"/>
          <w:sz w:val="28"/>
        </w:rPr>
        <w:t xml:space="preserve"> </w:t>
      </w:r>
      <w:r w:rsidRPr="004C6627">
        <w:rPr>
          <w:rFonts w:ascii="Times New Roman" w:hAnsi="Times New Roman"/>
          <w:sz w:val="28"/>
        </w:rPr>
        <w:t>прав на объекты интеллектуальной собственности</w:t>
      </w:r>
      <w:r w:rsidR="004C6627">
        <w:rPr>
          <w:rFonts w:ascii="Times New Roman" w:hAnsi="Times New Roman"/>
          <w:sz w:val="28"/>
        </w:rPr>
        <w:t xml:space="preserve"> </w:t>
      </w:r>
      <w:r w:rsidRPr="004C6627">
        <w:rPr>
          <w:rFonts w:ascii="Times New Roman" w:hAnsi="Times New Roman"/>
          <w:sz w:val="28"/>
        </w:rPr>
        <w:t>88916193,0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от имущества, конфискованного и иным</w:t>
      </w:r>
      <w:r w:rsidR="004C6627">
        <w:rPr>
          <w:rFonts w:ascii="Times New Roman" w:hAnsi="Times New Roman"/>
          <w:sz w:val="28"/>
        </w:rPr>
        <w:t xml:space="preserve"> </w:t>
      </w:r>
      <w:r w:rsidRPr="004C6627">
        <w:rPr>
          <w:rFonts w:ascii="Times New Roman" w:hAnsi="Times New Roman"/>
          <w:sz w:val="28"/>
        </w:rPr>
        <w:t>способом обращенного в доход государства</w:t>
      </w:r>
      <w:r w:rsidR="004C6627">
        <w:rPr>
          <w:rFonts w:ascii="Times New Roman" w:hAnsi="Times New Roman"/>
          <w:sz w:val="28"/>
        </w:rPr>
        <w:t xml:space="preserve"> </w:t>
      </w:r>
      <w:r w:rsidRPr="004C6627">
        <w:rPr>
          <w:rFonts w:ascii="Times New Roman" w:hAnsi="Times New Roman"/>
          <w:sz w:val="28"/>
        </w:rPr>
        <w:t>45087833,0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Штрафы, удержания</w:t>
      </w:r>
      <w:r w:rsidR="004C6627">
        <w:rPr>
          <w:rFonts w:ascii="Times New Roman" w:hAnsi="Times New Roman"/>
          <w:sz w:val="28"/>
        </w:rPr>
        <w:t xml:space="preserve"> </w:t>
      </w:r>
      <w:r w:rsidRPr="004C6627">
        <w:rPr>
          <w:rFonts w:ascii="Times New Roman" w:hAnsi="Times New Roman"/>
          <w:sz w:val="28"/>
        </w:rPr>
        <w:t>43721777,0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Штрафы, удержания</w:t>
      </w:r>
      <w:r w:rsidR="004C6627">
        <w:rPr>
          <w:rFonts w:ascii="Times New Roman" w:hAnsi="Times New Roman"/>
          <w:sz w:val="28"/>
        </w:rPr>
        <w:t xml:space="preserve"> </w:t>
      </w:r>
      <w:r w:rsidRPr="004C6627">
        <w:rPr>
          <w:rFonts w:ascii="Times New Roman" w:hAnsi="Times New Roman"/>
          <w:sz w:val="28"/>
        </w:rPr>
        <w:t>43721777,0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Удержания из заработной платы осужденных</w:t>
      </w:r>
      <w:r w:rsidR="004C6627">
        <w:rPr>
          <w:rFonts w:ascii="Times New Roman" w:hAnsi="Times New Roman"/>
          <w:sz w:val="28"/>
        </w:rPr>
        <w:t xml:space="preserve"> </w:t>
      </w:r>
      <w:r w:rsidRPr="004C6627">
        <w:rPr>
          <w:rFonts w:ascii="Times New Roman" w:hAnsi="Times New Roman"/>
          <w:sz w:val="28"/>
        </w:rPr>
        <w:t>15251367,0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Штрафы</w:t>
      </w:r>
      <w:r w:rsidR="004C6627">
        <w:rPr>
          <w:rFonts w:ascii="Times New Roman" w:hAnsi="Times New Roman"/>
          <w:sz w:val="28"/>
        </w:rPr>
        <w:t xml:space="preserve"> </w:t>
      </w:r>
      <w:r w:rsidRPr="004C6627">
        <w:rPr>
          <w:rFonts w:ascii="Times New Roman" w:hAnsi="Times New Roman"/>
          <w:sz w:val="28"/>
        </w:rPr>
        <w:t>28470410,0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Прочие неналоговые доходы</w:t>
      </w:r>
      <w:r w:rsidR="004C6627">
        <w:rPr>
          <w:rFonts w:ascii="Times New Roman" w:hAnsi="Times New Roman"/>
          <w:sz w:val="28"/>
        </w:rPr>
        <w:t xml:space="preserve"> </w:t>
      </w:r>
      <w:r w:rsidRPr="004C6627">
        <w:rPr>
          <w:rFonts w:ascii="Times New Roman" w:hAnsi="Times New Roman"/>
          <w:sz w:val="28"/>
        </w:rPr>
        <w:t>131561215,0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Прочие неналоговые доходы</w:t>
      </w:r>
      <w:r w:rsidR="004C6627">
        <w:rPr>
          <w:rFonts w:ascii="Times New Roman" w:hAnsi="Times New Roman"/>
          <w:sz w:val="28"/>
        </w:rPr>
        <w:t xml:space="preserve"> </w:t>
      </w:r>
      <w:r w:rsidRPr="004C6627">
        <w:rPr>
          <w:rFonts w:ascii="Times New Roman" w:hAnsi="Times New Roman"/>
          <w:sz w:val="28"/>
        </w:rPr>
        <w:t>131561215,0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Возмещение потерь, вреда</w:t>
      </w:r>
      <w:r w:rsidR="004C6627">
        <w:rPr>
          <w:rFonts w:ascii="Times New Roman" w:hAnsi="Times New Roman"/>
          <w:sz w:val="28"/>
        </w:rPr>
        <w:t xml:space="preserve"> </w:t>
      </w:r>
      <w:r w:rsidRPr="004C6627">
        <w:rPr>
          <w:rFonts w:ascii="Times New Roman" w:hAnsi="Times New Roman"/>
          <w:sz w:val="28"/>
        </w:rPr>
        <w:t>22442939,0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Прочие неналоговые доходы</w:t>
      </w:r>
      <w:r w:rsidR="004C6627">
        <w:rPr>
          <w:rFonts w:ascii="Times New Roman" w:hAnsi="Times New Roman"/>
          <w:sz w:val="28"/>
        </w:rPr>
        <w:t xml:space="preserve"> </w:t>
      </w:r>
      <w:r w:rsidRPr="004C6627">
        <w:rPr>
          <w:rFonts w:ascii="Times New Roman" w:hAnsi="Times New Roman"/>
          <w:sz w:val="28"/>
        </w:rPr>
        <w:t>109118276,0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ВСЕГО</w:t>
      </w:r>
      <w:r w:rsidR="004C6627">
        <w:rPr>
          <w:rFonts w:ascii="Times New Roman" w:hAnsi="Times New Roman"/>
          <w:sz w:val="28"/>
        </w:rPr>
        <w:t xml:space="preserve"> </w:t>
      </w:r>
      <w:r w:rsidRPr="004C6627">
        <w:rPr>
          <w:rFonts w:ascii="Times New Roman" w:hAnsi="Times New Roman"/>
          <w:sz w:val="28"/>
        </w:rPr>
        <w:t>54899262425,0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 том числе:</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государственных целевых бюджетных фондов</w:t>
      </w:r>
      <w:r w:rsidR="004C6627">
        <w:rPr>
          <w:rFonts w:ascii="Times New Roman" w:hAnsi="Times New Roman"/>
          <w:sz w:val="28"/>
        </w:rPr>
        <w:t xml:space="preserve"> </w:t>
      </w:r>
      <w:r w:rsidRPr="004C6627">
        <w:rPr>
          <w:rFonts w:ascii="Times New Roman" w:hAnsi="Times New Roman"/>
          <w:sz w:val="28"/>
        </w:rPr>
        <w:t>3601367579,0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фонды охраны природы</w:t>
      </w:r>
      <w:r w:rsidR="004C6627">
        <w:rPr>
          <w:rFonts w:ascii="Times New Roman" w:hAnsi="Times New Roman"/>
          <w:sz w:val="28"/>
        </w:rPr>
        <w:t xml:space="preserve"> </w:t>
      </w:r>
      <w:r w:rsidRPr="004C6627">
        <w:rPr>
          <w:rFonts w:ascii="Times New Roman" w:hAnsi="Times New Roman"/>
          <w:sz w:val="28"/>
        </w:rPr>
        <w:t>470200000,0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инновационные фонды &lt;*&gt;</w:t>
      </w:r>
      <w:r w:rsidR="004C6627">
        <w:rPr>
          <w:rFonts w:ascii="Times New Roman" w:hAnsi="Times New Roman"/>
          <w:sz w:val="28"/>
        </w:rPr>
        <w:t xml:space="preserve"> </w:t>
      </w:r>
      <w:r w:rsidRPr="004C6627">
        <w:rPr>
          <w:rFonts w:ascii="Times New Roman" w:hAnsi="Times New Roman"/>
          <w:sz w:val="28"/>
        </w:rPr>
        <w:t>2689432779,0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фонд национального развития</w:t>
      </w:r>
      <w:r w:rsidR="004C6627">
        <w:rPr>
          <w:rFonts w:ascii="Times New Roman" w:hAnsi="Times New Roman"/>
          <w:sz w:val="28"/>
        </w:rPr>
        <w:t xml:space="preserve"> </w:t>
      </w:r>
      <w:r w:rsidRPr="004C6627">
        <w:rPr>
          <w:rFonts w:ascii="Times New Roman" w:hAnsi="Times New Roman"/>
          <w:sz w:val="28"/>
        </w:rPr>
        <w:t>354034800,0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фонд организации сбора (заготовки) и использования</w:t>
      </w:r>
      <w:r w:rsidR="004C6627">
        <w:rPr>
          <w:rFonts w:ascii="Times New Roman" w:hAnsi="Times New Roman"/>
          <w:sz w:val="28"/>
        </w:rPr>
        <w:t xml:space="preserve"> </w:t>
      </w:r>
      <w:r w:rsidRPr="004C6627">
        <w:rPr>
          <w:rFonts w:ascii="Times New Roman" w:hAnsi="Times New Roman"/>
          <w:sz w:val="28"/>
        </w:rPr>
        <w:t>отходов в качестве вторичного сырья</w:t>
      </w:r>
      <w:r w:rsidR="004C6627">
        <w:rPr>
          <w:rFonts w:ascii="Times New Roman" w:hAnsi="Times New Roman"/>
          <w:sz w:val="28"/>
        </w:rPr>
        <w:t xml:space="preserve"> </w:t>
      </w:r>
      <w:r w:rsidRPr="004C6627">
        <w:rPr>
          <w:rFonts w:ascii="Times New Roman" w:hAnsi="Times New Roman"/>
          <w:sz w:val="28"/>
        </w:rPr>
        <w:t>32000000,0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фонд универсального обслуживания (резерв</w:t>
      </w:r>
      <w:r w:rsidR="004C6627">
        <w:rPr>
          <w:rFonts w:ascii="Times New Roman" w:hAnsi="Times New Roman"/>
          <w:sz w:val="28"/>
        </w:rPr>
        <w:t xml:space="preserve"> </w:t>
      </w:r>
      <w:r w:rsidRPr="004C6627">
        <w:rPr>
          <w:rFonts w:ascii="Times New Roman" w:hAnsi="Times New Roman"/>
          <w:sz w:val="28"/>
        </w:rPr>
        <w:t>универсального обслуживания)</w:t>
      </w:r>
      <w:r w:rsidR="004C6627">
        <w:rPr>
          <w:rFonts w:ascii="Times New Roman" w:hAnsi="Times New Roman"/>
          <w:sz w:val="28"/>
        </w:rPr>
        <w:t xml:space="preserve"> </w:t>
      </w:r>
      <w:r w:rsidRPr="004C6627">
        <w:rPr>
          <w:rFonts w:ascii="Times New Roman" w:hAnsi="Times New Roman"/>
          <w:sz w:val="28"/>
        </w:rPr>
        <w:t>55700000,0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доходы Фонда социальной защиты населения Министерства</w:t>
      </w:r>
      <w:r w:rsidR="004C6627">
        <w:rPr>
          <w:rFonts w:ascii="Times New Roman" w:hAnsi="Times New Roman"/>
          <w:sz w:val="28"/>
        </w:rPr>
        <w:t xml:space="preserve"> </w:t>
      </w:r>
      <w:r w:rsidRPr="004C6627">
        <w:rPr>
          <w:rFonts w:ascii="Times New Roman" w:hAnsi="Times New Roman"/>
          <w:sz w:val="28"/>
        </w:rPr>
        <w:t>труда и социальной защиты Республики Беларусь</w:t>
      </w:r>
      <w:r w:rsidR="004C6627">
        <w:rPr>
          <w:rFonts w:ascii="Times New Roman" w:hAnsi="Times New Roman"/>
          <w:sz w:val="28"/>
        </w:rPr>
        <w:t xml:space="preserve"> </w:t>
      </w:r>
      <w:r w:rsidRPr="004C6627">
        <w:rPr>
          <w:rFonts w:ascii="Times New Roman" w:hAnsi="Times New Roman"/>
          <w:sz w:val="28"/>
        </w:rPr>
        <w:t>17022062500,0</w:t>
      </w:r>
    </w:p>
    <w:p w:rsidR="0078075A" w:rsidRPr="004C6627" w:rsidRDefault="0078075A"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w:t>
      </w:r>
    </w:p>
    <w:p w:rsidR="0078075A" w:rsidRPr="004C6627" w:rsidRDefault="0078075A"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&lt;*&gt; За исключением инновационных фондов, образуемых Федерацией профсоюзов Беларуси, общественными объединениями "Белорусское общество глухих" и "Белорусское товарищество инвалидов по зрению".</w:t>
      </w:r>
    </w:p>
    <w:p w:rsidR="0078075A" w:rsidRPr="004C6627" w:rsidRDefault="0078075A" w:rsidP="004C6627">
      <w:pPr>
        <w:pStyle w:val="ConsPlusNormal"/>
        <w:keepNext/>
        <w:spacing w:line="360" w:lineRule="auto"/>
        <w:ind w:firstLine="709"/>
        <w:jc w:val="both"/>
        <w:rPr>
          <w:rFonts w:ascii="Times New Roman" w:hAnsi="Times New Roman"/>
          <w:sz w:val="28"/>
        </w:rPr>
      </w:pPr>
    </w:p>
    <w:p w:rsidR="00091281" w:rsidRPr="004C6627" w:rsidRDefault="00091281" w:rsidP="004C6627">
      <w:pPr>
        <w:keepNext/>
        <w:spacing w:line="360" w:lineRule="auto"/>
        <w:ind w:firstLine="709"/>
        <w:rPr>
          <w:b/>
          <w:sz w:val="28"/>
          <w:szCs w:val="28"/>
        </w:rPr>
      </w:pPr>
      <w:r w:rsidRPr="004C6627">
        <w:rPr>
          <w:sz w:val="28"/>
          <w:szCs w:val="24"/>
        </w:rPr>
        <w:br w:type="page"/>
      </w:r>
      <w:r w:rsidRPr="004C6627">
        <w:rPr>
          <w:b/>
          <w:sz w:val="28"/>
          <w:szCs w:val="28"/>
        </w:rPr>
        <w:t>ПРИЛОЖЕНИЕ Б</w:t>
      </w:r>
    </w:p>
    <w:p w:rsidR="00091281" w:rsidRPr="004C6627" w:rsidRDefault="00091281" w:rsidP="004C6627">
      <w:pPr>
        <w:pStyle w:val="ConsPlusNormal"/>
        <w:keepNext/>
        <w:spacing w:line="360" w:lineRule="auto"/>
        <w:ind w:firstLine="709"/>
        <w:jc w:val="both"/>
        <w:rPr>
          <w:rFonts w:ascii="Times New Roman" w:hAnsi="Times New Roman"/>
          <w:sz w:val="28"/>
        </w:rPr>
      </w:pPr>
    </w:p>
    <w:p w:rsidR="00091281" w:rsidRPr="004C6627" w:rsidRDefault="00091281"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Приложение 1</w:t>
      </w:r>
    </w:p>
    <w:p w:rsidR="00091281" w:rsidRPr="004C6627" w:rsidRDefault="00091281"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к Закону Республики Беларусь</w:t>
      </w:r>
    </w:p>
    <w:p w:rsidR="00091281" w:rsidRPr="004C6627" w:rsidRDefault="00091281"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"О республиканском бюджете</w:t>
      </w:r>
    </w:p>
    <w:p w:rsidR="00091281" w:rsidRPr="004C6627" w:rsidRDefault="00091281"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на 2009 год"</w:t>
      </w:r>
    </w:p>
    <w:p w:rsidR="00091281" w:rsidRPr="004C6627" w:rsidRDefault="00091281" w:rsidP="004C6627">
      <w:pPr>
        <w:pStyle w:val="ConsPlusNormal"/>
        <w:keepNext/>
        <w:spacing w:line="360" w:lineRule="auto"/>
        <w:ind w:firstLine="709"/>
        <w:jc w:val="both"/>
        <w:rPr>
          <w:rFonts w:ascii="Times New Roman" w:hAnsi="Times New Roman"/>
          <w:sz w:val="28"/>
        </w:rPr>
      </w:pPr>
    </w:p>
    <w:p w:rsidR="00091281" w:rsidRPr="004C6627" w:rsidRDefault="00091281" w:rsidP="004C6627">
      <w:pPr>
        <w:pStyle w:val="ConsPlusNormal"/>
        <w:keepNext/>
        <w:spacing w:line="360" w:lineRule="auto"/>
        <w:ind w:firstLine="709"/>
        <w:jc w:val="both"/>
        <w:rPr>
          <w:rFonts w:ascii="Times New Roman" w:hAnsi="Times New Roman"/>
          <w:sz w:val="28"/>
        </w:rPr>
      </w:pPr>
      <w:r w:rsidRPr="004C6627">
        <w:rPr>
          <w:rFonts w:ascii="Times New Roman" w:hAnsi="Times New Roman"/>
          <w:sz w:val="28"/>
        </w:rPr>
        <w:t>ФИНАНСИРОВАНИЕ ДЕФИЦИТА РЕСПУБЛИКАНСКОГО БЮДЖЕТА</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(тыс. рублей)</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Общее финансирование</w:t>
      </w:r>
      <w:r w:rsidR="004C6627">
        <w:rPr>
          <w:rFonts w:ascii="Times New Roman" w:hAnsi="Times New Roman"/>
          <w:sz w:val="28"/>
        </w:rPr>
        <w:t xml:space="preserve"> </w:t>
      </w:r>
      <w:r w:rsidRPr="004C6627">
        <w:rPr>
          <w:rFonts w:ascii="Times New Roman" w:hAnsi="Times New Roman"/>
          <w:sz w:val="28"/>
        </w:rPr>
        <w:t>2800000000,0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Внутреннее финансирование</w:t>
      </w:r>
      <w:r w:rsidR="004C6627">
        <w:rPr>
          <w:rFonts w:ascii="Times New Roman" w:hAnsi="Times New Roman"/>
          <w:sz w:val="28"/>
        </w:rPr>
        <w:t xml:space="preserve"> </w:t>
      </w:r>
      <w:r w:rsidRPr="004C6627">
        <w:rPr>
          <w:rFonts w:ascii="Times New Roman" w:hAnsi="Times New Roman"/>
          <w:sz w:val="28"/>
        </w:rPr>
        <w:t>2437753375,0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Источники, получаемые от банков, иных юридических и</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физических лиц</w:t>
      </w:r>
      <w:r w:rsidR="004C6627">
        <w:rPr>
          <w:rFonts w:ascii="Times New Roman" w:hAnsi="Times New Roman"/>
          <w:sz w:val="28"/>
        </w:rPr>
        <w:t xml:space="preserve"> </w:t>
      </w:r>
      <w:r w:rsidRPr="004C6627">
        <w:rPr>
          <w:rFonts w:ascii="Times New Roman" w:hAnsi="Times New Roman"/>
          <w:sz w:val="28"/>
        </w:rPr>
        <w:t>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привлечение средств</w:t>
      </w:r>
      <w:r w:rsidR="004C6627">
        <w:rPr>
          <w:rFonts w:ascii="Times New Roman" w:hAnsi="Times New Roman"/>
          <w:sz w:val="28"/>
        </w:rPr>
        <w:t xml:space="preserve"> </w:t>
      </w:r>
      <w:r w:rsidRPr="004C6627">
        <w:rPr>
          <w:rFonts w:ascii="Times New Roman" w:hAnsi="Times New Roman"/>
          <w:sz w:val="28"/>
        </w:rPr>
        <w:t>1750000000,0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погашение основного долга</w:t>
      </w:r>
      <w:r w:rsidR="004C6627">
        <w:rPr>
          <w:rFonts w:ascii="Times New Roman" w:hAnsi="Times New Roman"/>
          <w:sz w:val="28"/>
        </w:rPr>
        <w:t xml:space="preserve"> </w:t>
      </w:r>
      <w:r w:rsidRPr="004C6627">
        <w:rPr>
          <w:rFonts w:ascii="Times New Roman" w:hAnsi="Times New Roman"/>
          <w:sz w:val="28"/>
        </w:rPr>
        <w:t>-1750000000,0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Прочие источники внутреннего финансирования</w:t>
      </w:r>
      <w:r w:rsidR="004C6627">
        <w:rPr>
          <w:rFonts w:ascii="Times New Roman" w:hAnsi="Times New Roman"/>
          <w:sz w:val="28"/>
        </w:rPr>
        <w:t xml:space="preserve"> </w:t>
      </w:r>
      <w:r w:rsidRPr="004C6627">
        <w:rPr>
          <w:rFonts w:ascii="Times New Roman" w:hAnsi="Times New Roman"/>
          <w:sz w:val="28"/>
        </w:rPr>
        <w:t>-9793125,0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получение средств</w:t>
      </w:r>
      <w:r w:rsidR="004C6627">
        <w:rPr>
          <w:rFonts w:ascii="Times New Roman" w:hAnsi="Times New Roman"/>
          <w:sz w:val="28"/>
        </w:rPr>
        <w:t xml:space="preserve"> </w:t>
      </w:r>
      <w:r w:rsidRPr="004C6627">
        <w:rPr>
          <w:rFonts w:ascii="Times New Roman" w:hAnsi="Times New Roman"/>
          <w:sz w:val="28"/>
        </w:rPr>
        <w:t>902000,0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из них поступления непогашенной задолженности за</w:t>
      </w:r>
      <w:r w:rsidR="004C6627">
        <w:rPr>
          <w:rFonts w:ascii="Times New Roman" w:hAnsi="Times New Roman"/>
          <w:sz w:val="28"/>
        </w:rPr>
        <w:t xml:space="preserve"> </w:t>
      </w:r>
      <w:r w:rsidRPr="004C6627">
        <w:rPr>
          <w:rFonts w:ascii="Times New Roman" w:hAnsi="Times New Roman"/>
          <w:sz w:val="28"/>
        </w:rPr>
        <w:t>энергоносители, образовавшейся на 1 февраля 1996</w:t>
      </w:r>
      <w:r w:rsidR="004C6627">
        <w:rPr>
          <w:rFonts w:ascii="Times New Roman" w:hAnsi="Times New Roman"/>
          <w:sz w:val="28"/>
        </w:rPr>
        <w:t xml:space="preserve"> </w:t>
      </w:r>
      <w:r w:rsidRPr="004C6627">
        <w:rPr>
          <w:rFonts w:ascii="Times New Roman" w:hAnsi="Times New Roman"/>
          <w:sz w:val="28"/>
        </w:rPr>
        <w:t>года</w:t>
      </w:r>
      <w:r w:rsidR="004C6627">
        <w:rPr>
          <w:rFonts w:ascii="Times New Roman" w:hAnsi="Times New Roman"/>
          <w:sz w:val="28"/>
        </w:rPr>
        <w:t xml:space="preserve"> </w:t>
      </w:r>
      <w:r w:rsidRPr="004C6627">
        <w:rPr>
          <w:rFonts w:ascii="Times New Roman" w:hAnsi="Times New Roman"/>
          <w:sz w:val="28"/>
        </w:rPr>
        <w:t>902000,0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погашение основного долга</w:t>
      </w:r>
      <w:r w:rsidR="004C6627">
        <w:rPr>
          <w:rFonts w:ascii="Times New Roman" w:hAnsi="Times New Roman"/>
          <w:sz w:val="28"/>
        </w:rPr>
        <w:t xml:space="preserve"> </w:t>
      </w:r>
      <w:r w:rsidRPr="004C6627">
        <w:rPr>
          <w:rFonts w:ascii="Times New Roman" w:hAnsi="Times New Roman"/>
          <w:sz w:val="28"/>
        </w:rPr>
        <w:t>-10695125,0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из них погашение задолженности юридическим лицам</w:t>
      </w:r>
      <w:r w:rsidR="004C6627">
        <w:rPr>
          <w:rFonts w:ascii="Times New Roman" w:hAnsi="Times New Roman"/>
          <w:sz w:val="28"/>
        </w:rPr>
        <w:t xml:space="preserve"> </w:t>
      </w:r>
      <w:r w:rsidRPr="004C6627">
        <w:rPr>
          <w:rFonts w:ascii="Times New Roman" w:hAnsi="Times New Roman"/>
          <w:sz w:val="28"/>
        </w:rPr>
        <w:t>по заблокированным счетам во Внешэкономбанке СССР</w:t>
      </w:r>
      <w:r w:rsidR="004C6627">
        <w:rPr>
          <w:rFonts w:ascii="Times New Roman" w:hAnsi="Times New Roman"/>
          <w:sz w:val="28"/>
        </w:rPr>
        <w:t xml:space="preserve"> </w:t>
      </w:r>
      <w:r w:rsidRPr="004C6627">
        <w:rPr>
          <w:rFonts w:ascii="Times New Roman" w:hAnsi="Times New Roman"/>
          <w:sz w:val="28"/>
        </w:rPr>
        <w:t>на 1 января 1992 года</w:t>
      </w:r>
      <w:r w:rsidR="004C6627">
        <w:rPr>
          <w:rFonts w:ascii="Times New Roman" w:hAnsi="Times New Roman"/>
          <w:sz w:val="28"/>
        </w:rPr>
        <w:t xml:space="preserve"> </w:t>
      </w:r>
      <w:r w:rsidRPr="004C6627">
        <w:rPr>
          <w:rFonts w:ascii="Times New Roman" w:hAnsi="Times New Roman"/>
          <w:sz w:val="28"/>
        </w:rPr>
        <w:t>-10695125,0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Источники от операций с принадлежащим государству</w:t>
      </w:r>
      <w:r w:rsidR="004C6627">
        <w:rPr>
          <w:rFonts w:ascii="Times New Roman" w:hAnsi="Times New Roman"/>
          <w:sz w:val="28"/>
        </w:rPr>
        <w:t xml:space="preserve"> </w:t>
      </w:r>
      <w:r w:rsidRPr="004C6627">
        <w:rPr>
          <w:rFonts w:ascii="Times New Roman" w:hAnsi="Times New Roman"/>
          <w:sz w:val="28"/>
        </w:rPr>
        <w:t>имуществом</w:t>
      </w:r>
      <w:r w:rsidR="004C6627">
        <w:rPr>
          <w:rFonts w:ascii="Times New Roman" w:hAnsi="Times New Roman"/>
          <w:sz w:val="28"/>
        </w:rPr>
        <w:t xml:space="preserve"> </w:t>
      </w:r>
      <w:r w:rsidRPr="004C6627">
        <w:rPr>
          <w:rFonts w:ascii="Times New Roman" w:hAnsi="Times New Roman"/>
          <w:sz w:val="28"/>
        </w:rPr>
        <w:t>1412288200,0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Поступления от реализации принадлежащего государству</w:t>
      </w:r>
      <w:r w:rsidR="004C6627">
        <w:rPr>
          <w:rFonts w:ascii="Times New Roman" w:hAnsi="Times New Roman"/>
          <w:sz w:val="28"/>
        </w:rPr>
        <w:t xml:space="preserve"> </w:t>
      </w:r>
      <w:r w:rsidRPr="004C6627">
        <w:rPr>
          <w:rFonts w:ascii="Times New Roman" w:hAnsi="Times New Roman"/>
          <w:sz w:val="28"/>
        </w:rPr>
        <w:t>имущества (в том числе акций)</w:t>
      </w:r>
      <w:r w:rsidR="004C6627">
        <w:rPr>
          <w:rFonts w:ascii="Times New Roman" w:hAnsi="Times New Roman"/>
          <w:sz w:val="28"/>
        </w:rPr>
        <w:t xml:space="preserve"> </w:t>
      </w:r>
      <w:r w:rsidRPr="004C6627">
        <w:rPr>
          <w:rFonts w:ascii="Times New Roman" w:hAnsi="Times New Roman"/>
          <w:sz w:val="28"/>
        </w:rPr>
        <w:t>1564288200,0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Увеличение доли государства в уставных фондах (в том</w:t>
      </w:r>
      <w:r w:rsidR="004C6627">
        <w:rPr>
          <w:rFonts w:ascii="Times New Roman" w:hAnsi="Times New Roman"/>
          <w:sz w:val="28"/>
        </w:rPr>
        <w:t xml:space="preserve"> </w:t>
      </w:r>
      <w:r w:rsidRPr="004C6627">
        <w:rPr>
          <w:rFonts w:ascii="Times New Roman" w:hAnsi="Times New Roman"/>
          <w:sz w:val="28"/>
        </w:rPr>
        <w:t>числе приобретение акций)</w:t>
      </w:r>
      <w:r w:rsidR="004C6627">
        <w:rPr>
          <w:rFonts w:ascii="Times New Roman" w:hAnsi="Times New Roman"/>
          <w:sz w:val="28"/>
        </w:rPr>
        <w:t xml:space="preserve"> </w:t>
      </w:r>
      <w:r w:rsidRPr="004C6627">
        <w:rPr>
          <w:rFonts w:ascii="Times New Roman" w:hAnsi="Times New Roman"/>
          <w:sz w:val="28"/>
        </w:rPr>
        <w:t>-152000000,0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Изменение остатков средств бюджета</w:t>
      </w:r>
      <w:r w:rsidR="004C6627">
        <w:rPr>
          <w:rFonts w:ascii="Times New Roman" w:hAnsi="Times New Roman"/>
          <w:sz w:val="28"/>
        </w:rPr>
        <w:t xml:space="preserve"> </w:t>
      </w:r>
      <w:r w:rsidRPr="004C6627">
        <w:rPr>
          <w:rFonts w:ascii="Times New Roman" w:hAnsi="Times New Roman"/>
          <w:sz w:val="28"/>
        </w:rPr>
        <w:t>1035258300,0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из них средства государственного целевого бюджетного</w:t>
      </w:r>
      <w:r w:rsidR="004C6627">
        <w:rPr>
          <w:rFonts w:ascii="Times New Roman" w:hAnsi="Times New Roman"/>
          <w:sz w:val="28"/>
        </w:rPr>
        <w:t xml:space="preserve"> </w:t>
      </w:r>
      <w:r w:rsidRPr="004C6627">
        <w:rPr>
          <w:rFonts w:ascii="Times New Roman" w:hAnsi="Times New Roman"/>
          <w:sz w:val="28"/>
        </w:rPr>
        <w:t>фонда национального развития</w:t>
      </w:r>
      <w:r w:rsidR="004C6627">
        <w:rPr>
          <w:rFonts w:ascii="Times New Roman" w:hAnsi="Times New Roman"/>
          <w:sz w:val="28"/>
        </w:rPr>
        <w:t xml:space="preserve"> </w:t>
      </w:r>
      <w:r w:rsidRPr="004C6627">
        <w:rPr>
          <w:rFonts w:ascii="Times New Roman" w:hAnsi="Times New Roman"/>
          <w:sz w:val="28"/>
        </w:rPr>
        <w:t>-1977974412,0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формирование государственного целевого бюджетного</w:t>
      </w:r>
      <w:r w:rsidR="004C6627">
        <w:rPr>
          <w:rFonts w:ascii="Times New Roman" w:hAnsi="Times New Roman"/>
          <w:sz w:val="28"/>
        </w:rPr>
        <w:t xml:space="preserve"> </w:t>
      </w:r>
      <w:r w:rsidRPr="004C6627">
        <w:rPr>
          <w:rFonts w:ascii="Times New Roman" w:hAnsi="Times New Roman"/>
          <w:sz w:val="28"/>
        </w:rPr>
        <w:t>фонда</w:t>
      </w:r>
      <w:r w:rsidR="004C6627">
        <w:rPr>
          <w:rFonts w:ascii="Times New Roman" w:hAnsi="Times New Roman"/>
          <w:sz w:val="28"/>
        </w:rPr>
        <w:t xml:space="preserve"> </w:t>
      </w:r>
      <w:r w:rsidRPr="004C6627">
        <w:rPr>
          <w:rFonts w:ascii="Times New Roman" w:hAnsi="Times New Roman"/>
          <w:sz w:val="28"/>
        </w:rPr>
        <w:t>-1998267662,0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использование государственного целевого бюджетного</w:t>
      </w:r>
      <w:r w:rsidR="004C6627">
        <w:rPr>
          <w:rFonts w:ascii="Times New Roman" w:hAnsi="Times New Roman"/>
          <w:sz w:val="28"/>
        </w:rPr>
        <w:t xml:space="preserve"> </w:t>
      </w:r>
      <w:r w:rsidRPr="004C6627">
        <w:rPr>
          <w:rFonts w:ascii="Times New Roman" w:hAnsi="Times New Roman"/>
          <w:sz w:val="28"/>
        </w:rPr>
        <w:t>фонда</w:t>
      </w:r>
      <w:r w:rsidR="004C6627">
        <w:rPr>
          <w:rFonts w:ascii="Times New Roman" w:hAnsi="Times New Roman"/>
          <w:sz w:val="28"/>
        </w:rPr>
        <w:t xml:space="preserve"> </w:t>
      </w:r>
      <w:r w:rsidRPr="004C6627">
        <w:rPr>
          <w:rFonts w:ascii="Times New Roman" w:hAnsi="Times New Roman"/>
          <w:sz w:val="28"/>
        </w:rPr>
        <w:t>20293250,0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Внешнее финансирование</w:t>
      </w:r>
      <w:r w:rsidR="004C6627">
        <w:rPr>
          <w:rFonts w:ascii="Times New Roman" w:hAnsi="Times New Roman"/>
          <w:sz w:val="28"/>
        </w:rPr>
        <w:t xml:space="preserve"> </w:t>
      </w:r>
      <w:r w:rsidRPr="004C6627">
        <w:rPr>
          <w:rFonts w:ascii="Times New Roman" w:hAnsi="Times New Roman"/>
          <w:sz w:val="28"/>
        </w:rPr>
        <w:t>362246625,0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Кредиты международных финансовых организаций</w:t>
      </w:r>
      <w:r w:rsidR="004C6627">
        <w:rPr>
          <w:rFonts w:ascii="Times New Roman" w:hAnsi="Times New Roman"/>
          <w:sz w:val="28"/>
        </w:rPr>
        <w:t xml:space="preserve"> </w:t>
      </w:r>
      <w:r w:rsidRPr="004C6627">
        <w:rPr>
          <w:rFonts w:ascii="Times New Roman" w:hAnsi="Times New Roman"/>
          <w:sz w:val="28"/>
        </w:rPr>
        <w:t>87745500,0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использование кредитов</w:t>
      </w:r>
      <w:r w:rsidR="004C6627">
        <w:rPr>
          <w:rFonts w:ascii="Times New Roman" w:hAnsi="Times New Roman"/>
          <w:sz w:val="28"/>
        </w:rPr>
        <w:t xml:space="preserve"> </w:t>
      </w:r>
      <w:r w:rsidRPr="004C6627">
        <w:rPr>
          <w:rFonts w:ascii="Times New Roman" w:hAnsi="Times New Roman"/>
          <w:sz w:val="28"/>
        </w:rPr>
        <w:t>88973750,0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погашение основного долга</w:t>
      </w:r>
      <w:r w:rsidR="004C6627">
        <w:rPr>
          <w:rFonts w:ascii="Times New Roman" w:hAnsi="Times New Roman"/>
          <w:sz w:val="28"/>
        </w:rPr>
        <w:t xml:space="preserve"> </w:t>
      </w:r>
      <w:r w:rsidRPr="004C6627">
        <w:rPr>
          <w:rFonts w:ascii="Times New Roman" w:hAnsi="Times New Roman"/>
          <w:sz w:val="28"/>
        </w:rPr>
        <w:t>-1228250,0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Кредиты иностранных государств и иных иностранных</w:t>
      </w:r>
      <w:r w:rsidR="004C6627">
        <w:rPr>
          <w:rFonts w:ascii="Times New Roman" w:hAnsi="Times New Roman"/>
          <w:sz w:val="28"/>
        </w:rPr>
        <w:t xml:space="preserve"> </w:t>
      </w:r>
      <w:r w:rsidRPr="004C6627">
        <w:rPr>
          <w:rFonts w:ascii="Times New Roman" w:hAnsi="Times New Roman"/>
          <w:sz w:val="28"/>
        </w:rPr>
        <w:t>кредиторов</w:t>
      </w:r>
      <w:r w:rsidR="004C6627">
        <w:rPr>
          <w:rFonts w:ascii="Times New Roman" w:hAnsi="Times New Roman"/>
          <w:sz w:val="28"/>
        </w:rPr>
        <w:t xml:space="preserve"> </w:t>
      </w:r>
      <w:r w:rsidRPr="004C6627">
        <w:rPr>
          <w:rFonts w:ascii="Times New Roman" w:hAnsi="Times New Roman"/>
          <w:sz w:val="28"/>
        </w:rPr>
        <w:t>274501125,0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использование кредитов</w:t>
      </w:r>
      <w:r w:rsidR="004C6627">
        <w:rPr>
          <w:rFonts w:ascii="Times New Roman" w:hAnsi="Times New Roman"/>
          <w:sz w:val="28"/>
        </w:rPr>
        <w:t xml:space="preserve"> </w:t>
      </w:r>
      <w:r w:rsidRPr="004C6627">
        <w:rPr>
          <w:rFonts w:ascii="Times New Roman" w:hAnsi="Times New Roman"/>
          <w:sz w:val="28"/>
        </w:rPr>
        <w:t>616037500,0</w:t>
      </w:r>
    </w:p>
    <w:p w:rsidR="00091281" w:rsidRPr="004C6627" w:rsidRDefault="00091281" w:rsidP="004C6627">
      <w:pPr>
        <w:pStyle w:val="ConsPlusNonformat"/>
        <w:keepNext/>
        <w:spacing w:line="360" w:lineRule="auto"/>
        <w:ind w:firstLine="709"/>
        <w:jc w:val="both"/>
        <w:rPr>
          <w:rFonts w:ascii="Times New Roman" w:hAnsi="Times New Roman"/>
          <w:sz w:val="28"/>
        </w:rPr>
      </w:pPr>
      <w:r w:rsidRPr="004C6627">
        <w:rPr>
          <w:rFonts w:ascii="Times New Roman" w:hAnsi="Times New Roman"/>
          <w:sz w:val="28"/>
        </w:rPr>
        <w:t>погашение основного долга</w:t>
      </w:r>
      <w:r w:rsidR="004C6627">
        <w:rPr>
          <w:rFonts w:ascii="Times New Roman" w:hAnsi="Times New Roman"/>
          <w:sz w:val="28"/>
        </w:rPr>
        <w:t xml:space="preserve"> </w:t>
      </w:r>
      <w:r w:rsidRPr="004C6627">
        <w:rPr>
          <w:rFonts w:ascii="Times New Roman" w:hAnsi="Times New Roman"/>
          <w:sz w:val="28"/>
        </w:rPr>
        <w:t>-341536375,0</w:t>
      </w:r>
      <w:bookmarkStart w:id="0" w:name="_GoBack"/>
      <w:bookmarkEnd w:id="0"/>
    </w:p>
    <w:sectPr w:rsidR="00091281" w:rsidRPr="004C6627" w:rsidSect="004C6627">
      <w:foot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9E" w:rsidRDefault="00B9469E">
      <w:pPr>
        <w:widowControl/>
        <w:ind w:firstLine="0"/>
        <w:jc w:val="left"/>
        <w:rPr>
          <w:sz w:val="24"/>
          <w:szCs w:val="24"/>
        </w:rPr>
      </w:pPr>
      <w:r>
        <w:rPr>
          <w:sz w:val="24"/>
          <w:szCs w:val="24"/>
        </w:rPr>
        <w:separator/>
      </w:r>
    </w:p>
  </w:endnote>
  <w:endnote w:type="continuationSeparator" w:id="0">
    <w:p w:rsidR="00B9469E" w:rsidRDefault="00B9469E">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76" w:rsidRDefault="00E21576" w:rsidP="000803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1576" w:rsidRDefault="00E215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9E" w:rsidRDefault="00B9469E">
      <w:pPr>
        <w:widowControl/>
        <w:ind w:firstLine="0"/>
        <w:jc w:val="left"/>
        <w:rPr>
          <w:sz w:val="24"/>
          <w:szCs w:val="24"/>
        </w:rPr>
      </w:pPr>
      <w:r>
        <w:rPr>
          <w:sz w:val="24"/>
          <w:szCs w:val="24"/>
        </w:rPr>
        <w:separator/>
      </w:r>
    </w:p>
  </w:footnote>
  <w:footnote w:type="continuationSeparator" w:id="0">
    <w:p w:rsidR="00B9469E" w:rsidRDefault="00B9469E">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4C330F3"/>
    <w:multiLevelType w:val="multilevel"/>
    <w:tmpl w:val="3098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17131"/>
    <w:multiLevelType w:val="hybridMultilevel"/>
    <w:tmpl w:val="6824CD26"/>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3">
    <w:nsid w:val="17BF3F44"/>
    <w:multiLevelType w:val="multilevel"/>
    <w:tmpl w:val="A8C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B27B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18250961"/>
    <w:multiLevelType w:val="multilevel"/>
    <w:tmpl w:val="EF80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B0069"/>
    <w:multiLevelType w:val="multilevel"/>
    <w:tmpl w:val="B5E0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E1DE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DFC05ED"/>
    <w:multiLevelType w:val="hybridMultilevel"/>
    <w:tmpl w:val="01CADC9E"/>
    <w:lvl w:ilvl="0" w:tplc="1FA66D38">
      <w:start w:val="1"/>
      <w:numFmt w:val="decimal"/>
      <w:lvlText w:val="%1."/>
      <w:lvlJc w:val="left"/>
      <w:pPr>
        <w:tabs>
          <w:tab w:val="num" w:pos="720"/>
        </w:tabs>
        <w:ind w:left="720" w:hanging="360"/>
      </w:pPr>
      <w:rPr>
        <w:rFonts w:cs="Times New Roman" w:hint="default"/>
      </w:rPr>
    </w:lvl>
    <w:lvl w:ilvl="1" w:tplc="9B1AC34A">
      <w:numFmt w:val="none"/>
      <w:lvlText w:val=""/>
      <w:lvlJc w:val="left"/>
      <w:pPr>
        <w:tabs>
          <w:tab w:val="num" w:pos="360"/>
        </w:tabs>
      </w:pPr>
      <w:rPr>
        <w:rFonts w:cs="Times New Roman"/>
      </w:rPr>
    </w:lvl>
    <w:lvl w:ilvl="2" w:tplc="A922EFCE">
      <w:numFmt w:val="none"/>
      <w:lvlText w:val=""/>
      <w:lvlJc w:val="left"/>
      <w:pPr>
        <w:tabs>
          <w:tab w:val="num" w:pos="360"/>
        </w:tabs>
      </w:pPr>
      <w:rPr>
        <w:rFonts w:cs="Times New Roman"/>
      </w:rPr>
    </w:lvl>
    <w:lvl w:ilvl="3" w:tplc="5A64425A">
      <w:numFmt w:val="none"/>
      <w:lvlText w:val=""/>
      <w:lvlJc w:val="left"/>
      <w:pPr>
        <w:tabs>
          <w:tab w:val="num" w:pos="360"/>
        </w:tabs>
      </w:pPr>
      <w:rPr>
        <w:rFonts w:cs="Times New Roman"/>
      </w:rPr>
    </w:lvl>
    <w:lvl w:ilvl="4" w:tplc="E9B8D3B6">
      <w:numFmt w:val="none"/>
      <w:lvlText w:val=""/>
      <w:lvlJc w:val="left"/>
      <w:pPr>
        <w:tabs>
          <w:tab w:val="num" w:pos="360"/>
        </w:tabs>
      </w:pPr>
      <w:rPr>
        <w:rFonts w:cs="Times New Roman"/>
      </w:rPr>
    </w:lvl>
    <w:lvl w:ilvl="5" w:tplc="A0CE6C66">
      <w:numFmt w:val="none"/>
      <w:lvlText w:val=""/>
      <w:lvlJc w:val="left"/>
      <w:pPr>
        <w:tabs>
          <w:tab w:val="num" w:pos="360"/>
        </w:tabs>
      </w:pPr>
      <w:rPr>
        <w:rFonts w:cs="Times New Roman"/>
      </w:rPr>
    </w:lvl>
    <w:lvl w:ilvl="6" w:tplc="1A5218BC">
      <w:numFmt w:val="none"/>
      <w:lvlText w:val=""/>
      <w:lvlJc w:val="left"/>
      <w:pPr>
        <w:tabs>
          <w:tab w:val="num" w:pos="360"/>
        </w:tabs>
      </w:pPr>
      <w:rPr>
        <w:rFonts w:cs="Times New Roman"/>
      </w:rPr>
    </w:lvl>
    <w:lvl w:ilvl="7" w:tplc="38521E2A">
      <w:numFmt w:val="none"/>
      <w:lvlText w:val=""/>
      <w:lvlJc w:val="left"/>
      <w:pPr>
        <w:tabs>
          <w:tab w:val="num" w:pos="360"/>
        </w:tabs>
      </w:pPr>
      <w:rPr>
        <w:rFonts w:cs="Times New Roman"/>
      </w:rPr>
    </w:lvl>
    <w:lvl w:ilvl="8" w:tplc="783AE166">
      <w:numFmt w:val="none"/>
      <w:lvlText w:val=""/>
      <w:lvlJc w:val="left"/>
      <w:pPr>
        <w:tabs>
          <w:tab w:val="num" w:pos="360"/>
        </w:tabs>
      </w:pPr>
      <w:rPr>
        <w:rFonts w:cs="Times New Roman"/>
      </w:rPr>
    </w:lvl>
  </w:abstractNum>
  <w:abstractNum w:abstractNumId="9">
    <w:nsid w:val="29A55815"/>
    <w:multiLevelType w:val="hybridMultilevel"/>
    <w:tmpl w:val="C08AF02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DC524F0"/>
    <w:multiLevelType w:val="hybridMultilevel"/>
    <w:tmpl w:val="8E0A9686"/>
    <w:lvl w:ilvl="0" w:tplc="645EDA0A">
      <w:start w:val="1"/>
      <w:numFmt w:val="bullet"/>
      <w:lvlText w:val=""/>
      <w:lvlJc w:val="left"/>
      <w:pPr>
        <w:tabs>
          <w:tab w:val="num" w:pos="1344"/>
        </w:tabs>
        <w:ind w:left="1344" w:hanging="72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0D2131C"/>
    <w:multiLevelType w:val="multilevel"/>
    <w:tmpl w:val="8EAE4B7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nsid w:val="317F16A1"/>
    <w:multiLevelType w:val="hybridMultilevel"/>
    <w:tmpl w:val="D96C99A2"/>
    <w:lvl w:ilvl="0" w:tplc="78340240">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8DB68D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4">
    <w:nsid w:val="39757161"/>
    <w:multiLevelType w:val="multilevel"/>
    <w:tmpl w:val="3E56C9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1163106"/>
    <w:multiLevelType w:val="multilevel"/>
    <w:tmpl w:val="CF72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07255"/>
    <w:multiLevelType w:val="hybridMultilevel"/>
    <w:tmpl w:val="7AC66170"/>
    <w:lvl w:ilvl="0" w:tplc="645EDA0A">
      <w:start w:val="1"/>
      <w:numFmt w:val="bullet"/>
      <w:lvlText w:val=""/>
      <w:lvlJc w:val="left"/>
      <w:pPr>
        <w:tabs>
          <w:tab w:val="num" w:pos="720"/>
        </w:tabs>
        <w:ind w:left="720" w:hanging="720"/>
      </w:pPr>
      <w:rPr>
        <w:rFonts w:ascii="Symbol" w:hAnsi="Symbol" w:hint="default"/>
        <w:color w:val="auto"/>
      </w:rPr>
    </w:lvl>
    <w:lvl w:ilvl="1" w:tplc="04190003">
      <w:start w:val="1"/>
      <w:numFmt w:val="bullet"/>
      <w:lvlText w:val="o"/>
      <w:lvlJc w:val="left"/>
      <w:pPr>
        <w:tabs>
          <w:tab w:val="num" w:pos="816"/>
        </w:tabs>
        <w:ind w:left="816" w:hanging="360"/>
      </w:pPr>
      <w:rPr>
        <w:rFonts w:ascii="Courier New" w:hAnsi="Courier New" w:hint="default"/>
      </w:rPr>
    </w:lvl>
    <w:lvl w:ilvl="2" w:tplc="04190005">
      <w:start w:val="1"/>
      <w:numFmt w:val="bullet"/>
      <w:lvlText w:val=""/>
      <w:lvlJc w:val="left"/>
      <w:pPr>
        <w:tabs>
          <w:tab w:val="num" w:pos="1536"/>
        </w:tabs>
        <w:ind w:left="1536" w:hanging="360"/>
      </w:pPr>
      <w:rPr>
        <w:rFonts w:ascii="Wingdings" w:hAnsi="Wingdings" w:hint="default"/>
      </w:rPr>
    </w:lvl>
    <w:lvl w:ilvl="3" w:tplc="04190001">
      <w:start w:val="1"/>
      <w:numFmt w:val="bullet"/>
      <w:lvlText w:val=""/>
      <w:lvlJc w:val="left"/>
      <w:pPr>
        <w:tabs>
          <w:tab w:val="num" w:pos="2256"/>
        </w:tabs>
        <w:ind w:left="2256" w:hanging="360"/>
      </w:pPr>
      <w:rPr>
        <w:rFonts w:ascii="Symbol" w:hAnsi="Symbol" w:hint="default"/>
      </w:rPr>
    </w:lvl>
    <w:lvl w:ilvl="4" w:tplc="04190003">
      <w:start w:val="1"/>
      <w:numFmt w:val="bullet"/>
      <w:lvlText w:val="o"/>
      <w:lvlJc w:val="left"/>
      <w:pPr>
        <w:tabs>
          <w:tab w:val="num" w:pos="2976"/>
        </w:tabs>
        <w:ind w:left="2976" w:hanging="360"/>
      </w:pPr>
      <w:rPr>
        <w:rFonts w:ascii="Courier New" w:hAnsi="Courier New" w:hint="default"/>
      </w:rPr>
    </w:lvl>
    <w:lvl w:ilvl="5" w:tplc="04190005">
      <w:start w:val="1"/>
      <w:numFmt w:val="bullet"/>
      <w:lvlText w:val=""/>
      <w:lvlJc w:val="left"/>
      <w:pPr>
        <w:tabs>
          <w:tab w:val="num" w:pos="3696"/>
        </w:tabs>
        <w:ind w:left="3696" w:hanging="360"/>
      </w:pPr>
      <w:rPr>
        <w:rFonts w:ascii="Wingdings" w:hAnsi="Wingdings" w:hint="default"/>
      </w:rPr>
    </w:lvl>
    <w:lvl w:ilvl="6" w:tplc="04190001">
      <w:start w:val="1"/>
      <w:numFmt w:val="bullet"/>
      <w:lvlText w:val=""/>
      <w:lvlJc w:val="left"/>
      <w:pPr>
        <w:tabs>
          <w:tab w:val="num" w:pos="4416"/>
        </w:tabs>
        <w:ind w:left="4416" w:hanging="360"/>
      </w:pPr>
      <w:rPr>
        <w:rFonts w:ascii="Symbol" w:hAnsi="Symbol" w:hint="default"/>
      </w:rPr>
    </w:lvl>
    <w:lvl w:ilvl="7" w:tplc="04190003">
      <w:start w:val="1"/>
      <w:numFmt w:val="bullet"/>
      <w:lvlText w:val="o"/>
      <w:lvlJc w:val="left"/>
      <w:pPr>
        <w:tabs>
          <w:tab w:val="num" w:pos="5136"/>
        </w:tabs>
        <w:ind w:left="5136" w:hanging="360"/>
      </w:pPr>
      <w:rPr>
        <w:rFonts w:ascii="Courier New" w:hAnsi="Courier New" w:hint="default"/>
      </w:rPr>
    </w:lvl>
    <w:lvl w:ilvl="8" w:tplc="04190005">
      <w:start w:val="1"/>
      <w:numFmt w:val="bullet"/>
      <w:lvlText w:val=""/>
      <w:lvlJc w:val="left"/>
      <w:pPr>
        <w:tabs>
          <w:tab w:val="num" w:pos="5856"/>
        </w:tabs>
        <w:ind w:left="5856" w:hanging="360"/>
      </w:pPr>
      <w:rPr>
        <w:rFonts w:ascii="Wingdings" w:hAnsi="Wingdings" w:hint="default"/>
      </w:rPr>
    </w:lvl>
  </w:abstractNum>
  <w:abstractNum w:abstractNumId="17">
    <w:nsid w:val="43717599"/>
    <w:multiLevelType w:val="hybridMultilevel"/>
    <w:tmpl w:val="64AEDF3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B8731F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54F0379A"/>
    <w:multiLevelType w:val="hybridMultilevel"/>
    <w:tmpl w:val="87E27CC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C7E27CC"/>
    <w:multiLevelType w:val="multilevel"/>
    <w:tmpl w:val="580EA070"/>
    <w:lvl w:ilvl="0">
      <w:start w:val="1"/>
      <w:numFmt w:val="decimal"/>
      <w:lvlText w:val="%1."/>
      <w:lvlJc w:val="left"/>
      <w:pPr>
        <w:tabs>
          <w:tab w:val="num" w:pos="2329"/>
        </w:tabs>
        <w:ind w:left="2329" w:hanging="360"/>
      </w:pPr>
      <w:rPr>
        <w:rFonts w:cs="Times New Roman"/>
      </w:rPr>
    </w:lvl>
    <w:lvl w:ilvl="1" w:tentative="1">
      <w:start w:val="1"/>
      <w:numFmt w:val="lowerLetter"/>
      <w:lvlText w:val="%2."/>
      <w:lvlJc w:val="left"/>
      <w:pPr>
        <w:tabs>
          <w:tab w:val="num" w:pos="3049"/>
        </w:tabs>
        <w:ind w:left="3049" w:hanging="360"/>
      </w:pPr>
      <w:rPr>
        <w:rFonts w:cs="Times New Roman"/>
      </w:rPr>
    </w:lvl>
    <w:lvl w:ilvl="2" w:tentative="1">
      <w:start w:val="1"/>
      <w:numFmt w:val="lowerRoman"/>
      <w:lvlText w:val="%3."/>
      <w:lvlJc w:val="right"/>
      <w:pPr>
        <w:tabs>
          <w:tab w:val="num" w:pos="3769"/>
        </w:tabs>
        <w:ind w:left="3769" w:hanging="180"/>
      </w:pPr>
      <w:rPr>
        <w:rFonts w:cs="Times New Roman"/>
      </w:rPr>
    </w:lvl>
    <w:lvl w:ilvl="3" w:tentative="1">
      <w:start w:val="1"/>
      <w:numFmt w:val="decimal"/>
      <w:lvlText w:val="%4."/>
      <w:lvlJc w:val="left"/>
      <w:pPr>
        <w:tabs>
          <w:tab w:val="num" w:pos="4489"/>
        </w:tabs>
        <w:ind w:left="4489" w:hanging="360"/>
      </w:pPr>
      <w:rPr>
        <w:rFonts w:cs="Times New Roman"/>
      </w:rPr>
    </w:lvl>
    <w:lvl w:ilvl="4" w:tentative="1">
      <w:start w:val="1"/>
      <w:numFmt w:val="lowerLetter"/>
      <w:lvlText w:val="%5."/>
      <w:lvlJc w:val="left"/>
      <w:pPr>
        <w:tabs>
          <w:tab w:val="num" w:pos="5209"/>
        </w:tabs>
        <w:ind w:left="5209" w:hanging="360"/>
      </w:pPr>
      <w:rPr>
        <w:rFonts w:cs="Times New Roman"/>
      </w:rPr>
    </w:lvl>
    <w:lvl w:ilvl="5" w:tentative="1">
      <w:start w:val="1"/>
      <w:numFmt w:val="lowerRoman"/>
      <w:lvlText w:val="%6."/>
      <w:lvlJc w:val="right"/>
      <w:pPr>
        <w:tabs>
          <w:tab w:val="num" w:pos="5929"/>
        </w:tabs>
        <w:ind w:left="5929" w:hanging="180"/>
      </w:pPr>
      <w:rPr>
        <w:rFonts w:cs="Times New Roman"/>
      </w:rPr>
    </w:lvl>
    <w:lvl w:ilvl="6" w:tentative="1">
      <w:start w:val="1"/>
      <w:numFmt w:val="decimal"/>
      <w:lvlText w:val="%7."/>
      <w:lvlJc w:val="left"/>
      <w:pPr>
        <w:tabs>
          <w:tab w:val="num" w:pos="6649"/>
        </w:tabs>
        <w:ind w:left="6649" w:hanging="360"/>
      </w:pPr>
      <w:rPr>
        <w:rFonts w:cs="Times New Roman"/>
      </w:rPr>
    </w:lvl>
    <w:lvl w:ilvl="7" w:tentative="1">
      <w:start w:val="1"/>
      <w:numFmt w:val="lowerLetter"/>
      <w:lvlText w:val="%8."/>
      <w:lvlJc w:val="left"/>
      <w:pPr>
        <w:tabs>
          <w:tab w:val="num" w:pos="7369"/>
        </w:tabs>
        <w:ind w:left="7369" w:hanging="360"/>
      </w:pPr>
      <w:rPr>
        <w:rFonts w:cs="Times New Roman"/>
      </w:rPr>
    </w:lvl>
    <w:lvl w:ilvl="8" w:tentative="1">
      <w:start w:val="1"/>
      <w:numFmt w:val="lowerRoman"/>
      <w:lvlText w:val="%9."/>
      <w:lvlJc w:val="right"/>
      <w:pPr>
        <w:tabs>
          <w:tab w:val="num" w:pos="8089"/>
        </w:tabs>
        <w:ind w:left="8089" w:hanging="180"/>
      </w:pPr>
      <w:rPr>
        <w:rFonts w:cs="Times New Roman"/>
      </w:rPr>
    </w:lvl>
  </w:abstractNum>
  <w:abstractNum w:abstractNumId="21">
    <w:nsid w:val="5D7F0D37"/>
    <w:multiLevelType w:val="hybridMultilevel"/>
    <w:tmpl w:val="ADA2B588"/>
    <w:lvl w:ilvl="0" w:tplc="D5A0154C">
      <w:start w:val="1"/>
      <w:numFmt w:val="decimal"/>
      <w:lvlText w:val="%1."/>
      <w:lvlJc w:val="left"/>
      <w:pPr>
        <w:tabs>
          <w:tab w:val="num" w:pos="660"/>
        </w:tabs>
        <w:ind w:left="660" w:hanging="360"/>
      </w:pPr>
      <w:rPr>
        <w:rFonts w:cs="Times New Roman" w:hint="default"/>
      </w:rPr>
    </w:lvl>
    <w:lvl w:ilvl="1" w:tplc="4A32D4B4">
      <w:numFmt w:val="none"/>
      <w:lvlText w:val=""/>
      <w:lvlJc w:val="left"/>
      <w:pPr>
        <w:tabs>
          <w:tab w:val="num" w:pos="360"/>
        </w:tabs>
      </w:pPr>
      <w:rPr>
        <w:rFonts w:cs="Times New Roman"/>
      </w:rPr>
    </w:lvl>
    <w:lvl w:ilvl="2" w:tplc="961C289E">
      <w:numFmt w:val="none"/>
      <w:lvlText w:val=""/>
      <w:lvlJc w:val="left"/>
      <w:pPr>
        <w:tabs>
          <w:tab w:val="num" w:pos="360"/>
        </w:tabs>
      </w:pPr>
      <w:rPr>
        <w:rFonts w:cs="Times New Roman"/>
      </w:rPr>
    </w:lvl>
    <w:lvl w:ilvl="3" w:tplc="9BF2023A">
      <w:numFmt w:val="none"/>
      <w:lvlText w:val=""/>
      <w:lvlJc w:val="left"/>
      <w:pPr>
        <w:tabs>
          <w:tab w:val="num" w:pos="360"/>
        </w:tabs>
      </w:pPr>
      <w:rPr>
        <w:rFonts w:cs="Times New Roman"/>
      </w:rPr>
    </w:lvl>
    <w:lvl w:ilvl="4" w:tplc="E86C2D8C">
      <w:numFmt w:val="none"/>
      <w:lvlText w:val=""/>
      <w:lvlJc w:val="left"/>
      <w:pPr>
        <w:tabs>
          <w:tab w:val="num" w:pos="360"/>
        </w:tabs>
      </w:pPr>
      <w:rPr>
        <w:rFonts w:cs="Times New Roman"/>
      </w:rPr>
    </w:lvl>
    <w:lvl w:ilvl="5" w:tplc="CF1ACE88">
      <w:numFmt w:val="none"/>
      <w:lvlText w:val=""/>
      <w:lvlJc w:val="left"/>
      <w:pPr>
        <w:tabs>
          <w:tab w:val="num" w:pos="360"/>
        </w:tabs>
      </w:pPr>
      <w:rPr>
        <w:rFonts w:cs="Times New Roman"/>
      </w:rPr>
    </w:lvl>
    <w:lvl w:ilvl="6" w:tplc="DAD6DB82">
      <w:numFmt w:val="none"/>
      <w:lvlText w:val=""/>
      <w:lvlJc w:val="left"/>
      <w:pPr>
        <w:tabs>
          <w:tab w:val="num" w:pos="360"/>
        </w:tabs>
      </w:pPr>
      <w:rPr>
        <w:rFonts w:cs="Times New Roman"/>
      </w:rPr>
    </w:lvl>
    <w:lvl w:ilvl="7" w:tplc="A6EC1C60">
      <w:numFmt w:val="none"/>
      <w:lvlText w:val=""/>
      <w:lvlJc w:val="left"/>
      <w:pPr>
        <w:tabs>
          <w:tab w:val="num" w:pos="360"/>
        </w:tabs>
      </w:pPr>
      <w:rPr>
        <w:rFonts w:cs="Times New Roman"/>
      </w:rPr>
    </w:lvl>
    <w:lvl w:ilvl="8" w:tplc="ED4E64E8">
      <w:numFmt w:val="none"/>
      <w:lvlText w:val=""/>
      <w:lvlJc w:val="left"/>
      <w:pPr>
        <w:tabs>
          <w:tab w:val="num" w:pos="360"/>
        </w:tabs>
      </w:pPr>
      <w:rPr>
        <w:rFonts w:cs="Times New Roman"/>
      </w:rPr>
    </w:lvl>
  </w:abstractNum>
  <w:abstractNum w:abstractNumId="22">
    <w:nsid w:val="618B65B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42458EB"/>
    <w:multiLevelType w:val="singleLevel"/>
    <w:tmpl w:val="D58CE308"/>
    <w:lvl w:ilvl="0">
      <w:start w:val="4"/>
      <w:numFmt w:val="decimal"/>
      <w:lvlText w:val="%1."/>
      <w:legacy w:legacy="1" w:legacySpace="0" w:legacyIndent="274"/>
      <w:lvlJc w:val="left"/>
      <w:rPr>
        <w:rFonts w:ascii="Times New Roman" w:hAnsi="Times New Roman" w:cs="Times New Roman" w:hint="default"/>
      </w:rPr>
    </w:lvl>
  </w:abstractNum>
  <w:abstractNum w:abstractNumId="24">
    <w:nsid w:val="743565B9"/>
    <w:multiLevelType w:val="hybridMultilevel"/>
    <w:tmpl w:val="873C745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4401C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78E95758"/>
    <w:multiLevelType w:val="hybridMultilevel"/>
    <w:tmpl w:val="32E83C2E"/>
    <w:lvl w:ilvl="0" w:tplc="0419000F">
      <w:start w:val="1"/>
      <w:numFmt w:val="decimal"/>
      <w:lvlText w:val="%1."/>
      <w:lvlJc w:val="left"/>
      <w:pPr>
        <w:tabs>
          <w:tab w:val="num" w:pos="2868"/>
        </w:tabs>
        <w:ind w:left="2868" w:hanging="360"/>
      </w:pPr>
      <w:rPr>
        <w:rFonts w:cs="Times New Roman"/>
      </w:rPr>
    </w:lvl>
    <w:lvl w:ilvl="1" w:tplc="04190019">
      <w:start w:val="1"/>
      <w:numFmt w:val="lowerLetter"/>
      <w:lvlText w:val="%2."/>
      <w:lvlJc w:val="left"/>
      <w:pPr>
        <w:tabs>
          <w:tab w:val="num" w:pos="3588"/>
        </w:tabs>
        <w:ind w:left="3588" w:hanging="360"/>
      </w:pPr>
      <w:rPr>
        <w:rFonts w:cs="Times New Roman"/>
      </w:rPr>
    </w:lvl>
    <w:lvl w:ilvl="2" w:tplc="0419001B">
      <w:start w:val="1"/>
      <w:numFmt w:val="lowerRoman"/>
      <w:lvlText w:val="%3."/>
      <w:lvlJc w:val="right"/>
      <w:pPr>
        <w:tabs>
          <w:tab w:val="num" w:pos="4308"/>
        </w:tabs>
        <w:ind w:left="4308" w:hanging="180"/>
      </w:pPr>
      <w:rPr>
        <w:rFonts w:cs="Times New Roman"/>
      </w:rPr>
    </w:lvl>
    <w:lvl w:ilvl="3" w:tplc="0419000F">
      <w:start w:val="1"/>
      <w:numFmt w:val="decimal"/>
      <w:lvlText w:val="%4."/>
      <w:lvlJc w:val="left"/>
      <w:pPr>
        <w:tabs>
          <w:tab w:val="num" w:pos="5028"/>
        </w:tabs>
        <w:ind w:left="5028" w:hanging="360"/>
      </w:pPr>
      <w:rPr>
        <w:rFonts w:cs="Times New Roman"/>
      </w:rPr>
    </w:lvl>
    <w:lvl w:ilvl="4" w:tplc="04190019">
      <w:start w:val="1"/>
      <w:numFmt w:val="lowerLetter"/>
      <w:lvlText w:val="%5."/>
      <w:lvlJc w:val="left"/>
      <w:pPr>
        <w:tabs>
          <w:tab w:val="num" w:pos="5748"/>
        </w:tabs>
        <w:ind w:left="5748" w:hanging="360"/>
      </w:pPr>
      <w:rPr>
        <w:rFonts w:cs="Times New Roman"/>
      </w:rPr>
    </w:lvl>
    <w:lvl w:ilvl="5" w:tplc="0419001B">
      <w:start w:val="1"/>
      <w:numFmt w:val="lowerRoman"/>
      <w:lvlText w:val="%6."/>
      <w:lvlJc w:val="right"/>
      <w:pPr>
        <w:tabs>
          <w:tab w:val="num" w:pos="6468"/>
        </w:tabs>
        <w:ind w:left="6468" w:hanging="180"/>
      </w:pPr>
      <w:rPr>
        <w:rFonts w:cs="Times New Roman"/>
      </w:rPr>
    </w:lvl>
    <w:lvl w:ilvl="6" w:tplc="0419000F">
      <w:start w:val="1"/>
      <w:numFmt w:val="decimal"/>
      <w:lvlText w:val="%7."/>
      <w:lvlJc w:val="left"/>
      <w:pPr>
        <w:tabs>
          <w:tab w:val="num" w:pos="7188"/>
        </w:tabs>
        <w:ind w:left="7188" w:hanging="360"/>
      </w:pPr>
      <w:rPr>
        <w:rFonts w:cs="Times New Roman"/>
      </w:rPr>
    </w:lvl>
    <w:lvl w:ilvl="7" w:tplc="04190019">
      <w:start w:val="1"/>
      <w:numFmt w:val="lowerLetter"/>
      <w:lvlText w:val="%8."/>
      <w:lvlJc w:val="left"/>
      <w:pPr>
        <w:tabs>
          <w:tab w:val="num" w:pos="7908"/>
        </w:tabs>
        <w:ind w:left="7908" w:hanging="360"/>
      </w:pPr>
      <w:rPr>
        <w:rFonts w:cs="Times New Roman"/>
      </w:rPr>
    </w:lvl>
    <w:lvl w:ilvl="8" w:tplc="0419001B">
      <w:start w:val="1"/>
      <w:numFmt w:val="lowerRoman"/>
      <w:lvlText w:val="%9."/>
      <w:lvlJc w:val="right"/>
      <w:pPr>
        <w:tabs>
          <w:tab w:val="num" w:pos="8628"/>
        </w:tabs>
        <w:ind w:left="8628" w:hanging="180"/>
      </w:pPr>
      <w:rPr>
        <w:rFonts w:cs="Times New Roman"/>
      </w:rPr>
    </w:lvl>
  </w:abstractNum>
  <w:abstractNum w:abstractNumId="27">
    <w:nsid w:val="7C7733F5"/>
    <w:multiLevelType w:val="hybridMultilevel"/>
    <w:tmpl w:val="EF621880"/>
    <w:lvl w:ilvl="0" w:tplc="645EDA0A">
      <w:start w:val="1"/>
      <w:numFmt w:val="bullet"/>
      <w:lvlText w:val=""/>
      <w:lvlJc w:val="left"/>
      <w:pPr>
        <w:tabs>
          <w:tab w:val="num" w:pos="1344"/>
        </w:tabs>
        <w:ind w:left="1344" w:hanging="72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C790DD6"/>
    <w:multiLevelType w:val="multilevel"/>
    <w:tmpl w:val="04A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091F95"/>
    <w:multiLevelType w:val="hybridMultilevel"/>
    <w:tmpl w:val="341A4536"/>
    <w:lvl w:ilvl="0" w:tplc="8502247A">
      <w:start w:val="1"/>
      <w:numFmt w:val="decimal"/>
      <w:lvlText w:val="%1"/>
      <w:lvlJc w:val="left"/>
      <w:pPr>
        <w:tabs>
          <w:tab w:val="num" w:pos="1860"/>
        </w:tabs>
        <w:ind w:left="1860" w:hanging="1140"/>
      </w:pPr>
      <w:rPr>
        <w:rFonts w:ascii="Times New Roman" w:eastAsia="Times New Roman" w:hAnsi="Times New Roman"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29"/>
  </w:num>
  <w:num w:numId="2">
    <w:abstractNumId w:val="8"/>
  </w:num>
  <w:num w:numId="3">
    <w:abstractNumId w:val="21"/>
  </w:num>
  <w:num w:numId="4">
    <w:abstractNumId w:val="2"/>
  </w:num>
  <w:num w:numId="5">
    <w:abstractNumId w:val="23"/>
  </w:num>
  <w:num w:numId="6">
    <w:abstractNumId w:val="12"/>
  </w:num>
  <w:num w:numId="7">
    <w:abstractNumId w:val="11"/>
  </w:num>
  <w:num w:numId="8">
    <w:abstractNumId w:val="28"/>
  </w:num>
  <w:num w:numId="9">
    <w:abstractNumId w:val="10"/>
  </w:num>
  <w:num w:numId="10">
    <w:abstractNumId w:val="27"/>
  </w:num>
  <w:num w:numId="11">
    <w:abstractNumId w:val="4"/>
  </w:num>
  <w:num w:numId="12">
    <w:abstractNumId w:val="7"/>
  </w:num>
  <w:num w:numId="13">
    <w:abstractNumId w:val="26"/>
  </w:num>
  <w:num w:numId="14">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15">
    <w:abstractNumId w:val="16"/>
  </w:num>
  <w:num w:numId="16">
    <w:abstractNumId w:val="24"/>
  </w:num>
  <w:num w:numId="17">
    <w:abstractNumId w:val="17"/>
  </w:num>
  <w:num w:numId="18">
    <w:abstractNumId w:val="9"/>
  </w:num>
  <w:num w:numId="19">
    <w:abstractNumId w:val="19"/>
  </w:num>
  <w:num w:numId="20">
    <w:abstractNumId w:val="14"/>
  </w:num>
  <w:num w:numId="21">
    <w:abstractNumId w:val="13"/>
  </w:num>
  <w:num w:numId="22">
    <w:abstractNumId w:val="20"/>
  </w:num>
  <w:num w:numId="23">
    <w:abstractNumId w:val="25"/>
  </w:num>
  <w:num w:numId="24">
    <w:abstractNumId w:val="18"/>
  </w:num>
  <w:num w:numId="25">
    <w:abstractNumId w:val="22"/>
  </w:num>
  <w:num w:numId="26">
    <w:abstractNumId w:val="3"/>
  </w:num>
  <w:num w:numId="27">
    <w:abstractNumId w:val="15"/>
  </w:num>
  <w:num w:numId="28">
    <w:abstractNumId w:val="6"/>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099"/>
    <w:rsid w:val="00000588"/>
    <w:rsid w:val="000028BB"/>
    <w:rsid w:val="000029B9"/>
    <w:rsid w:val="00003641"/>
    <w:rsid w:val="00007945"/>
    <w:rsid w:val="00011F23"/>
    <w:rsid w:val="00012859"/>
    <w:rsid w:val="0001614C"/>
    <w:rsid w:val="00020121"/>
    <w:rsid w:val="000226C0"/>
    <w:rsid w:val="00023C75"/>
    <w:rsid w:val="00026A95"/>
    <w:rsid w:val="000327D9"/>
    <w:rsid w:val="000359A0"/>
    <w:rsid w:val="00036433"/>
    <w:rsid w:val="000428FE"/>
    <w:rsid w:val="0004356D"/>
    <w:rsid w:val="000442D9"/>
    <w:rsid w:val="0004435F"/>
    <w:rsid w:val="000457C4"/>
    <w:rsid w:val="000460B2"/>
    <w:rsid w:val="000466DD"/>
    <w:rsid w:val="000527C2"/>
    <w:rsid w:val="00054D32"/>
    <w:rsid w:val="00054F32"/>
    <w:rsid w:val="000571CB"/>
    <w:rsid w:val="00057B6F"/>
    <w:rsid w:val="0006007A"/>
    <w:rsid w:val="00060CB1"/>
    <w:rsid w:val="00063C69"/>
    <w:rsid w:val="00066608"/>
    <w:rsid w:val="0006669F"/>
    <w:rsid w:val="00067130"/>
    <w:rsid w:val="00071092"/>
    <w:rsid w:val="00073ECA"/>
    <w:rsid w:val="00074655"/>
    <w:rsid w:val="00074B61"/>
    <w:rsid w:val="00077117"/>
    <w:rsid w:val="00080330"/>
    <w:rsid w:val="000812CE"/>
    <w:rsid w:val="000836CC"/>
    <w:rsid w:val="000900E1"/>
    <w:rsid w:val="00090503"/>
    <w:rsid w:val="00090A13"/>
    <w:rsid w:val="00091281"/>
    <w:rsid w:val="000923FB"/>
    <w:rsid w:val="000A106F"/>
    <w:rsid w:val="000A24F4"/>
    <w:rsid w:val="000A446F"/>
    <w:rsid w:val="000A4BCF"/>
    <w:rsid w:val="000A6CF3"/>
    <w:rsid w:val="000A7178"/>
    <w:rsid w:val="000A71DC"/>
    <w:rsid w:val="000B1DE4"/>
    <w:rsid w:val="000B3C4A"/>
    <w:rsid w:val="000B4558"/>
    <w:rsid w:val="000B5144"/>
    <w:rsid w:val="000C0E23"/>
    <w:rsid w:val="000C128B"/>
    <w:rsid w:val="000D11B1"/>
    <w:rsid w:val="000D1B80"/>
    <w:rsid w:val="000D3FC9"/>
    <w:rsid w:val="000D59C2"/>
    <w:rsid w:val="000D67C3"/>
    <w:rsid w:val="000E2DF8"/>
    <w:rsid w:val="000E5368"/>
    <w:rsid w:val="000E77F8"/>
    <w:rsid w:val="000F0D5F"/>
    <w:rsid w:val="000F7C4B"/>
    <w:rsid w:val="000F7FDC"/>
    <w:rsid w:val="001063C9"/>
    <w:rsid w:val="0011335A"/>
    <w:rsid w:val="0011347C"/>
    <w:rsid w:val="0011430A"/>
    <w:rsid w:val="00117BB8"/>
    <w:rsid w:val="00122D42"/>
    <w:rsid w:val="00122D5B"/>
    <w:rsid w:val="0012687D"/>
    <w:rsid w:val="00126A8F"/>
    <w:rsid w:val="00127AF5"/>
    <w:rsid w:val="00131683"/>
    <w:rsid w:val="00131D05"/>
    <w:rsid w:val="001323D6"/>
    <w:rsid w:val="00132A70"/>
    <w:rsid w:val="00132AB2"/>
    <w:rsid w:val="00135343"/>
    <w:rsid w:val="0013708C"/>
    <w:rsid w:val="00140206"/>
    <w:rsid w:val="00145596"/>
    <w:rsid w:val="00146670"/>
    <w:rsid w:val="00150423"/>
    <w:rsid w:val="00153DE0"/>
    <w:rsid w:val="001549F3"/>
    <w:rsid w:val="00154D15"/>
    <w:rsid w:val="00160B88"/>
    <w:rsid w:val="00160D6F"/>
    <w:rsid w:val="00164C64"/>
    <w:rsid w:val="001660B2"/>
    <w:rsid w:val="00166623"/>
    <w:rsid w:val="00166809"/>
    <w:rsid w:val="00172A8F"/>
    <w:rsid w:val="00172FFF"/>
    <w:rsid w:val="001757AD"/>
    <w:rsid w:val="00176EEF"/>
    <w:rsid w:val="00177456"/>
    <w:rsid w:val="00182334"/>
    <w:rsid w:val="00183D7F"/>
    <w:rsid w:val="00184773"/>
    <w:rsid w:val="00185EC7"/>
    <w:rsid w:val="00190B27"/>
    <w:rsid w:val="001912B9"/>
    <w:rsid w:val="00192D6F"/>
    <w:rsid w:val="0019343C"/>
    <w:rsid w:val="001946B2"/>
    <w:rsid w:val="00195478"/>
    <w:rsid w:val="001975D9"/>
    <w:rsid w:val="001A36CB"/>
    <w:rsid w:val="001A3765"/>
    <w:rsid w:val="001A42FE"/>
    <w:rsid w:val="001A682E"/>
    <w:rsid w:val="001A736F"/>
    <w:rsid w:val="001A7F14"/>
    <w:rsid w:val="001B1202"/>
    <w:rsid w:val="001B463F"/>
    <w:rsid w:val="001B70CA"/>
    <w:rsid w:val="001B7A3B"/>
    <w:rsid w:val="001B7FDE"/>
    <w:rsid w:val="001C763C"/>
    <w:rsid w:val="001D0FB0"/>
    <w:rsid w:val="001D1353"/>
    <w:rsid w:val="001D263E"/>
    <w:rsid w:val="001D44BB"/>
    <w:rsid w:val="001D75CC"/>
    <w:rsid w:val="001D775D"/>
    <w:rsid w:val="001D7CCB"/>
    <w:rsid w:val="001E0C8A"/>
    <w:rsid w:val="001E1A05"/>
    <w:rsid w:val="001E1B0A"/>
    <w:rsid w:val="001E219E"/>
    <w:rsid w:val="001E30FD"/>
    <w:rsid w:val="001E4724"/>
    <w:rsid w:val="001E7B8A"/>
    <w:rsid w:val="001E7D78"/>
    <w:rsid w:val="001F0F36"/>
    <w:rsid w:val="001F2D15"/>
    <w:rsid w:val="001F43A2"/>
    <w:rsid w:val="001F48B3"/>
    <w:rsid w:val="001F68AE"/>
    <w:rsid w:val="00202E4B"/>
    <w:rsid w:val="002035AC"/>
    <w:rsid w:val="0020609F"/>
    <w:rsid w:val="002118A2"/>
    <w:rsid w:val="00211913"/>
    <w:rsid w:val="00211AE5"/>
    <w:rsid w:val="00213A29"/>
    <w:rsid w:val="002202ED"/>
    <w:rsid w:val="00220E20"/>
    <w:rsid w:val="002213AE"/>
    <w:rsid w:val="00224DFE"/>
    <w:rsid w:val="0023206D"/>
    <w:rsid w:val="002330EB"/>
    <w:rsid w:val="0023673C"/>
    <w:rsid w:val="002421D7"/>
    <w:rsid w:val="002505C0"/>
    <w:rsid w:val="00254F56"/>
    <w:rsid w:val="00255A60"/>
    <w:rsid w:val="00261A02"/>
    <w:rsid w:val="00262027"/>
    <w:rsid w:val="002635DB"/>
    <w:rsid w:val="002671F7"/>
    <w:rsid w:val="00271511"/>
    <w:rsid w:val="0027208F"/>
    <w:rsid w:val="0027446C"/>
    <w:rsid w:val="00276A15"/>
    <w:rsid w:val="00276D2E"/>
    <w:rsid w:val="00280F58"/>
    <w:rsid w:val="00281D83"/>
    <w:rsid w:val="00291CB6"/>
    <w:rsid w:val="00292D5D"/>
    <w:rsid w:val="00293F5E"/>
    <w:rsid w:val="002A2FEF"/>
    <w:rsid w:val="002A363A"/>
    <w:rsid w:val="002A39EC"/>
    <w:rsid w:val="002A4338"/>
    <w:rsid w:val="002A68CC"/>
    <w:rsid w:val="002A700D"/>
    <w:rsid w:val="002B09F7"/>
    <w:rsid w:val="002B1648"/>
    <w:rsid w:val="002B3AF3"/>
    <w:rsid w:val="002B3F36"/>
    <w:rsid w:val="002B4E53"/>
    <w:rsid w:val="002B5FBB"/>
    <w:rsid w:val="002C1EE7"/>
    <w:rsid w:val="002C6A89"/>
    <w:rsid w:val="002C7154"/>
    <w:rsid w:val="002C77A1"/>
    <w:rsid w:val="002D1BAB"/>
    <w:rsid w:val="002D1EEC"/>
    <w:rsid w:val="002D2B7D"/>
    <w:rsid w:val="002D36CB"/>
    <w:rsid w:val="002D3C46"/>
    <w:rsid w:val="002D416A"/>
    <w:rsid w:val="002D4B5F"/>
    <w:rsid w:val="002D7FAE"/>
    <w:rsid w:val="002E217D"/>
    <w:rsid w:val="002E2BC8"/>
    <w:rsid w:val="002E4701"/>
    <w:rsid w:val="002E5FAD"/>
    <w:rsid w:val="002E6E7F"/>
    <w:rsid w:val="002F0195"/>
    <w:rsid w:val="002F021C"/>
    <w:rsid w:val="002F022C"/>
    <w:rsid w:val="002F23D0"/>
    <w:rsid w:val="002F2A90"/>
    <w:rsid w:val="002F4B01"/>
    <w:rsid w:val="002F6C13"/>
    <w:rsid w:val="002F738B"/>
    <w:rsid w:val="0030067B"/>
    <w:rsid w:val="003023FA"/>
    <w:rsid w:val="00304AC2"/>
    <w:rsid w:val="00306BB8"/>
    <w:rsid w:val="00313E9A"/>
    <w:rsid w:val="00322B50"/>
    <w:rsid w:val="003248EE"/>
    <w:rsid w:val="00325B0D"/>
    <w:rsid w:val="00325BBE"/>
    <w:rsid w:val="00330493"/>
    <w:rsid w:val="00330B0A"/>
    <w:rsid w:val="00333087"/>
    <w:rsid w:val="003430B6"/>
    <w:rsid w:val="003447AB"/>
    <w:rsid w:val="00346B12"/>
    <w:rsid w:val="00350137"/>
    <w:rsid w:val="00351263"/>
    <w:rsid w:val="00351D04"/>
    <w:rsid w:val="003534B0"/>
    <w:rsid w:val="00353C6C"/>
    <w:rsid w:val="003619A6"/>
    <w:rsid w:val="00362BFF"/>
    <w:rsid w:val="0036439A"/>
    <w:rsid w:val="003647CC"/>
    <w:rsid w:val="0036659B"/>
    <w:rsid w:val="0037487A"/>
    <w:rsid w:val="00376CF7"/>
    <w:rsid w:val="003779E6"/>
    <w:rsid w:val="003822A1"/>
    <w:rsid w:val="003831B1"/>
    <w:rsid w:val="003865DC"/>
    <w:rsid w:val="00386D69"/>
    <w:rsid w:val="00392672"/>
    <w:rsid w:val="0039271C"/>
    <w:rsid w:val="003935C8"/>
    <w:rsid w:val="00395F71"/>
    <w:rsid w:val="00395F7E"/>
    <w:rsid w:val="003A0A8C"/>
    <w:rsid w:val="003A1ED6"/>
    <w:rsid w:val="003A307E"/>
    <w:rsid w:val="003A46E5"/>
    <w:rsid w:val="003B3F63"/>
    <w:rsid w:val="003B4BF2"/>
    <w:rsid w:val="003B5492"/>
    <w:rsid w:val="003B747F"/>
    <w:rsid w:val="003B7AD3"/>
    <w:rsid w:val="003C49D4"/>
    <w:rsid w:val="003C4F38"/>
    <w:rsid w:val="003C5E9B"/>
    <w:rsid w:val="003C62D3"/>
    <w:rsid w:val="003D0A06"/>
    <w:rsid w:val="003D312F"/>
    <w:rsid w:val="003D4752"/>
    <w:rsid w:val="003D6BDE"/>
    <w:rsid w:val="003E2098"/>
    <w:rsid w:val="003E2275"/>
    <w:rsid w:val="003E701C"/>
    <w:rsid w:val="003E7E9A"/>
    <w:rsid w:val="003F1BA9"/>
    <w:rsid w:val="004007EF"/>
    <w:rsid w:val="00401B91"/>
    <w:rsid w:val="00401FF2"/>
    <w:rsid w:val="00402B48"/>
    <w:rsid w:val="004035DE"/>
    <w:rsid w:val="004048F1"/>
    <w:rsid w:val="00407DEF"/>
    <w:rsid w:val="0041081B"/>
    <w:rsid w:val="004116B6"/>
    <w:rsid w:val="004144FA"/>
    <w:rsid w:val="00424986"/>
    <w:rsid w:val="00425528"/>
    <w:rsid w:val="00426007"/>
    <w:rsid w:val="004305A0"/>
    <w:rsid w:val="004305E1"/>
    <w:rsid w:val="00430819"/>
    <w:rsid w:val="0043319D"/>
    <w:rsid w:val="004353B5"/>
    <w:rsid w:val="00435649"/>
    <w:rsid w:val="004408C4"/>
    <w:rsid w:val="00442B9C"/>
    <w:rsid w:val="00444DD0"/>
    <w:rsid w:val="0044631C"/>
    <w:rsid w:val="00446B6B"/>
    <w:rsid w:val="00446D86"/>
    <w:rsid w:val="004472F7"/>
    <w:rsid w:val="00447A58"/>
    <w:rsid w:val="00447F74"/>
    <w:rsid w:val="00452680"/>
    <w:rsid w:val="00452B13"/>
    <w:rsid w:val="00452E6C"/>
    <w:rsid w:val="00452E9E"/>
    <w:rsid w:val="00454633"/>
    <w:rsid w:val="00454AAD"/>
    <w:rsid w:val="00455E63"/>
    <w:rsid w:val="00456102"/>
    <w:rsid w:val="00456F09"/>
    <w:rsid w:val="00457D31"/>
    <w:rsid w:val="004604C8"/>
    <w:rsid w:val="00461D54"/>
    <w:rsid w:val="00470744"/>
    <w:rsid w:val="00473E45"/>
    <w:rsid w:val="00474DE9"/>
    <w:rsid w:val="00475437"/>
    <w:rsid w:val="004801EA"/>
    <w:rsid w:val="00480299"/>
    <w:rsid w:val="004815BB"/>
    <w:rsid w:val="00483A1B"/>
    <w:rsid w:val="00484068"/>
    <w:rsid w:val="004874A2"/>
    <w:rsid w:val="00487B4F"/>
    <w:rsid w:val="0049049B"/>
    <w:rsid w:val="00490CE3"/>
    <w:rsid w:val="00497F11"/>
    <w:rsid w:val="004A2469"/>
    <w:rsid w:val="004A363E"/>
    <w:rsid w:val="004A4926"/>
    <w:rsid w:val="004A4932"/>
    <w:rsid w:val="004A55FC"/>
    <w:rsid w:val="004A61DC"/>
    <w:rsid w:val="004B42FC"/>
    <w:rsid w:val="004B43E7"/>
    <w:rsid w:val="004B552C"/>
    <w:rsid w:val="004B6819"/>
    <w:rsid w:val="004B6FFA"/>
    <w:rsid w:val="004C05CB"/>
    <w:rsid w:val="004C5450"/>
    <w:rsid w:val="004C6627"/>
    <w:rsid w:val="004C76C1"/>
    <w:rsid w:val="004D1E22"/>
    <w:rsid w:val="004D30D6"/>
    <w:rsid w:val="004D470D"/>
    <w:rsid w:val="004D6CD2"/>
    <w:rsid w:val="004E0482"/>
    <w:rsid w:val="004E2179"/>
    <w:rsid w:val="004E2F55"/>
    <w:rsid w:val="004E41BE"/>
    <w:rsid w:val="004E43B2"/>
    <w:rsid w:val="004E4EEB"/>
    <w:rsid w:val="004F3EEC"/>
    <w:rsid w:val="004F411C"/>
    <w:rsid w:val="005022AC"/>
    <w:rsid w:val="005032BB"/>
    <w:rsid w:val="005038D0"/>
    <w:rsid w:val="0050466C"/>
    <w:rsid w:val="00512D3F"/>
    <w:rsid w:val="00513B23"/>
    <w:rsid w:val="00514F64"/>
    <w:rsid w:val="005159BA"/>
    <w:rsid w:val="00515F84"/>
    <w:rsid w:val="00516F66"/>
    <w:rsid w:val="00523A3E"/>
    <w:rsid w:val="00527E0E"/>
    <w:rsid w:val="00531A19"/>
    <w:rsid w:val="005327EE"/>
    <w:rsid w:val="00536909"/>
    <w:rsid w:val="00541271"/>
    <w:rsid w:val="005414FC"/>
    <w:rsid w:val="005425DB"/>
    <w:rsid w:val="00542FE8"/>
    <w:rsid w:val="005437ED"/>
    <w:rsid w:val="00543CA7"/>
    <w:rsid w:val="00544261"/>
    <w:rsid w:val="005461D7"/>
    <w:rsid w:val="00551C02"/>
    <w:rsid w:val="00553DD8"/>
    <w:rsid w:val="00556198"/>
    <w:rsid w:val="00556453"/>
    <w:rsid w:val="0056032E"/>
    <w:rsid w:val="0056164C"/>
    <w:rsid w:val="00561972"/>
    <w:rsid w:val="00563701"/>
    <w:rsid w:val="005674C1"/>
    <w:rsid w:val="00570C7B"/>
    <w:rsid w:val="00570CF5"/>
    <w:rsid w:val="00571406"/>
    <w:rsid w:val="00573641"/>
    <w:rsid w:val="00574E5A"/>
    <w:rsid w:val="0057554C"/>
    <w:rsid w:val="00581C68"/>
    <w:rsid w:val="005827F7"/>
    <w:rsid w:val="0058387D"/>
    <w:rsid w:val="00583A51"/>
    <w:rsid w:val="005854D7"/>
    <w:rsid w:val="005906C9"/>
    <w:rsid w:val="005908B8"/>
    <w:rsid w:val="00595FD6"/>
    <w:rsid w:val="005A0397"/>
    <w:rsid w:val="005A073B"/>
    <w:rsid w:val="005A0B27"/>
    <w:rsid w:val="005A1FD4"/>
    <w:rsid w:val="005A476E"/>
    <w:rsid w:val="005A6FEA"/>
    <w:rsid w:val="005B09C1"/>
    <w:rsid w:val="005B2745"/>
    <w:rsid w:val="005B4696"/>
    <w:rsid w:val="005B4AE9"/>
    <w:rsid w:val="005B4D56"/>
    <w:rsid w:val="005C052B"/>
    <w:rsid w:val="005C24E8"/>
    <w:rsid w:val="005C40DF"/>
    <w:rsid w:val="005C46FD"/>
    <w:rsid w:val="005C762C"/>
    <w:rsid w:val="005C7B58"/>
    <w:rsid w:val="005D06DC"/>
    <w:rsid w:val="005D55A5"/>
    <w:rsid w:val="005D794E"/>
    <w:rsid w:val="005E0078"/>
    <w:rsid w:val="005E0D6D"/>
    <w:rsid w:val="005E3B87"/>
    <w:rsid w:val="005E3FAD"/>
    <w:rsid w:val="005E4604"/>
    <w:rsid w:val="005E4B38"/>
    <w:rsid w:val="005E6328"/>
    <w:rsid w:val="005F1C31"/>
    <w:rsid w:val="005F20B1"/>
    <w:rsid w:val="005F2120"/>
    <w:rsid w:val="005F2B44"/>
    <w:rsid w:val="005F5A89"/>
    <w:rsid w:val="005F5DEE"/>
    <w:rsid w:val="005F643F"/>
    <w:rsid w:val="005F7EC5"/>
    <w:rsid w:val="006072DA"/>
    <w:rsid w:val="006110B9"/>
    <w:rsid w:val="006165B2"/>
    <w:rsid w:val="00623083"/>
    <w:rsid w:val="006266A5"/>
    <w:rsid w:val="006276AF"/>
    <w:rsid w:val="006276CC"/>
    <w:rsid w:val="00632A04"/>
    <w:rsid w:val="006403F3"/>
    <w:rsid w:val="006419C0"/>
    <w:rsid w:val="006422CF"/>
    <w:rsid w:val="00642F20"/>
    <w:rsid w:val="0064786A"/>
    <w:rsid w:val="00652CC0"/>
    <w:rsid w:val="0065365D"/>
    <w:rsid w:val="00654084"/>
    <w:rsid w:val="0065605B"/>
    <w:rsid w:val="006600B7"/>
    <w:rsid w:val="00661CA1"/>
    <w:rsid w:val="00664790"/>
    <w:rsid w:val="00666B01"/>
    <w:rsid w:val="00667202"/>
    <w:rsid w:val="006673A7"/>
    <w:rsid w:val="0067237E"/>
    <w:rsid w:val="00674C69"/>
    <w:rsid w:val="0067778A"/>
    <w:rsid w:val="00677972"/>
    <w:rsid w:val="00681573"/>
    <w:rsid w:val="00681B32"/>
    <w:rsid w:val="006820B2"/>
    <w:rsid w:val="00682AA0"/>
    <w:rsid w:val="00682CDA"/>
    <w:rsid w:val="00682D42"/>
    <w:rsid w:val="00686919"/>
    <w:rsid w:val="00686AA7"/>
    <w:rsid w:val="00690B96"/>
    <w:rsid w:val="006924AB"/>
    <w:rsid w:val="006929A7"/>
    <w:rsid w:val="00694012"/>
    <w:rsid w:val="00694A1B"/>
    <w:rsid w:val="006A3FF8"/>
    <w:rsid w:val="006B2EF5"/>
    <w:rsid w:val="006B335A"/>
    <w:rsid w:val="006B3484"/>
    <w:rsid w:val="006B563C"/>
    <w:rsid w:val="006C0E48"/>
    <w:rsid w:val="006C1E78"/>
    <w:rsid w:val="006C2206"/>
    <w:rsid w:val="006C28A0"/>
    <w:rsid w:val="006C3FC6"/>
    <w:rsid w:val="006C3FD7"/>
    <w:rsid w:val="006D2147"/>
    <w:rsid w:val="006D3720"/>
    <w:rsid w:val="006E059F"/>
    <w:rsid w:val="006E4F82"/>
    <w:rsid w:val="006E64B5"/>
    <w:rsid w:val="006E6713"/>
    <w:rsid w:val="006E7BDA"/>
    <w:rsid w:val="006F161C"/>
    <w:rsid w:val="006F3BE4"/>
    <w:rsid w:val="00702131"/>
    <w:rsid w:val="00703214"/>
    <w:rsid w:val="00703B9B"/>
    <w:rsid w:val="00705F64"/>
    <w:rsid w:val="007077BA"/>
    <w:rsid w:val="00710418"/>
    <w:rsid w:val="007110B1"/>
    <w:rsid w:val="00713126"/>
    <w:rsid w:val="007136C2"/>
    <w:rsid w:val="00714973"/>
    <w:rsid w:val="00715EBA"/>
    <w:rsid w:val="00721587"/>
    <w:rsid w:val="00723DE6"/>
    <w:rsid w:val="00725A16"/>
    <w:rsid w:val="00726390"/>
    <w:rsid w:val="00730F64"/>
    <w:rsid w:val="0073115E"/>
    <w:rsid w:val="00731875"/>
    <w:rsid w:val="00733DA1"/>
    <w:rsid w:val="007341A4"/>
    <w:rsid w:val="007370E6"/>
    <w:rsid w:val="00741574"/>
    <w:rsid w:val="00743923"/>
    <w:rsid w:val="0074790A"/>
    <w:rsid w:val="00753E8F"/>
    <w:rsid w:val="00755776"/>
    <w:rsid w:val="00756F1D"/>
    <w:rsid w:val="007576C5"/>
    <w:rsid w:val="00760E42"/>
    <w:rsid w:val="00761D8C"/>
    <w:rsid w:val="0076268F"/>
    <w:rsid w:val="00765A1B"/>
    <w:rsid w:val="00767C13"/>
    <w:rsid w:val="00767C31"/>
    <w:rsid w:val="00771D25"/>
    <w:rsid w:val="007770C2"/>
    <w:rsid w:val="0078075A"/>
    <w:rsid w:val="00792099"/>
    <w:rsid w:val="00793674"/>
    <w:rsid w:val="00794D5A"/>
    <w:rsid w:val="00795998"/>
    <w:rsid w:val="00796301"/>
    <w:rsid w:val="007975B5"/>
    <w:rsid w:val="007A0F65"/>
    <w:rsid w:val="007A2B09"/>
    <w:rsid w:val="007A7173"/>
    <w:rsid w:val="007B070C"/>
    <w:rsid w:val="007C1EDF"/>
    <w:rsid w:val="007C425A"/>
    <w:rsid w:val="007C6FD1"/>
    <w:rsid w:val="007C7E13"/>
    <w:rsid w:val="007D32A2"/>
    <w:rsid w:val="007D5453"/>
    <w:rsid w:val="007D5C24"/>
    <w:rsid w:val="007D5C6A"/>
    <w:rsid w:val="007E041A"/>
    <w:rsid w:val="007E222F"/>
    <w:rsid w:val="007E3D51"/>
    <w:rsid w:val="007E3D81"/>
    <w:rsid w:val="007E4159"/>
    <w:rsid w:val="007E5B66"/>
    <w:rsid w:val="007E776B"/>
    <w:rsid w:val="007F1A6E"/>
    <w:rsid w:val="007F2DB2"/>
    <w:rsid w:val="007F3F36"/>
    <w:rsid w:val="007F4347"/>
    <w:rsid w:val="007F4CC3"/>
    <w:rsid w:val="007F57F5"/>
    <w:rsid w:val="00801719"/>
    <w:rsid w:val="00804E08"/>
    <w:rsid w:val="0080542A"/>
    <w:rsid w:val="008058EC"/>
    <w:rsid w:val="008108FE"/>
    <w:rsid w:val="00811755"/>
    <w:rsid w:val="008120A7"/>
    <w:rsid w:val="0081537F"/>
    <w:rsid w:val="00815676"/>
    <w:rsid w:val="008174A6"/>
    <w:rsid w:val="00823F72"/>
    <w:rsid w:val="008240B3"/>
    <w:rsid w:val="0083167F"/>
    <w:rsid w:val="00832FEF"/>
    <w:rsid w:val="00833C91"/>
    <w:rsid w:val="008341C6"/>
    <w:rsid w:val="00835EB2"/>
    <w:rsid w:val="008376EB"/>
    <w:rsid w:val="00841931"/>
    <w:rsid w:val="0084253E"/>
    <w:rsid w:val="00842BC4"/>
    <w:rsid w:val="008436D8"/>
    <w:rsid w:val="0084418E"/>
    <w:rsid w:val="00845D6D"/>
    <w:rsid w:val="00846095"/>
    <w:rsid w:val="00846AB4"/>
    <w:rsid w:val="008477B7"/>
    <w:rsid w:val="0085292F"/>
    <w:rsid w:val="008558C8"/>
    <w:rsid w:val="00860F5B"/>
    <w:rsid w:val="008610B0"/>
    <w:rsid w:val="00867D5F"/>
    <w:rsid w:val="008714CB"/>
    <w:rsid w:val="00873718"/>
    <w:rsid w:val="00875404"/>
    <w:rsid w:val="00875862"/>
    <w:rsid w:val="008814F2"/>
    <w:rsid w:val="00882644"/>
    <w:rsid w:val="00882B98"/>
    <w:rsid w:val="00884E18"/>
    <w:rsid w:val="0088557C"/>
    <w:rsid w:val="00893047"/>
    <w:rsid w:val="008977C8"/>
    <w:rsid w:val="008A2924"/>
    <w:rsid w:val="008A481D"/>
    <w:rsid w:val="008B0210"/>
    <w:rsid w:val="008B0A0F"/>
    <w:rsid w:val="008B35F6"/>
    <w:rsid w:val="008B4822"/>
    <w:rsid w:val="008B54ED"/>
    <w:rsid w:val="008C0C34"/>
    <w:rsid w:val="008C5585"/>
    <w:rsid w:val="008C618D"/>
    <w:rsid w:val="008C6EEF"/>
    <w:rsid w:val="008D1770"/>
    <w:rsid w:val="008D23E2"/>
    <w:rsid w:val="008D523A"/>
    <w:rsid w:val="008D5BC3"/>
    <w:rsid w:val="008E01D7"/>
    <w:rsid w:val="008E0AA1"/>
    <w:rsid w:val="008E19E2"/>
    <w:rsid w:val="008E42D7"/>
    <w:rsid w:val="008E5030"/>
    <w:rsid w:val="008E7478"/>
    <w:rsid w:val="008E7757"/>
    <w:rsid w:val="008E7AC1"/>
    <w:rsid w:val="008F3869"/>
    <w:rsid w:val="008F38F3"/>
    <w:rsid w:val="009106AE"/>
    <w:rsid w:val="00914695"/>
    <w:rsid w:val="00914B7A"/>
    <w:rsid w:val="00915A26"/>
    <w:rsid w:val="00915C52"/>
    <w:rsid w:val="00915C7A"/>
    <w:rsid w:val="009172C0"/>
    <w:rsid w:val="00917E39"/>
    <w:rsid w:val="00921742"/>
    <w:rsid w:val="00922DA2"/>
    <w:rsid w:val="0092659E"/>
    <w:rsid w:val="00927B52"/>
    <w:rsid w:val="00927D4B"/>
    <w:rsid w:val="009309F6"/>
    <w:rsid w:val="009312D2"/>
    <w:rsid w:val="0093532A"/>
    <w:rsid w:val="00935DE9"/>
    <w:rsid w:val="009367BB"/>
    <w:rsid w:val="00937564"/>
    <w:rsid w:val="00940A0F"/>
    <w:rsid w:val="0094129A"/>
    <w:rsid w:val="00941EA8"/>
    <w:rsid w:val="0094496D"/>
    <w:rsid w:val="00946172"/>
    <w:rsid w:val="009529F0"/>
    <w:rsid w:val="00952C53"/>
    <w:rsid w:val="009551B2"/>
    <w:rsid w:val="00956CC0"/>
    <w:rsid w:val="00962567"/>
    <w:rsid w:val="00970A4C"/>
    <w:rsid w:val="00971758"/>
    <w:rsid w:val="00973A81"/>
    <w:rsid w:val="00975DB6"/>
    <w:rsid w:val="00976A3A"/>
    <w:rsid w:val="00977BF3"/>
    <w:rsid w:val="009813AE"/>
    <w:rsid w:val="0098251D"/>
    <w:rsid w:val="00982E46"/>
    <w:rsid w:val="009858AD"/>
    <w:rsid w:val="00987BD7"/>
    <w:rsid w:val="00987E9C"/>
    <w:rsid w:val="009906EB"/>
    <w:rsid w:val="0099409F"/>
    <w:rsid w:val="009961C9"/>
    <w:rsid w:val="00997698"/>
    <w:rsid w:val="009A3832"/>
    <w:rsid w:val="009A3E0E"/>
    <w:rsid w:val="009A3FE8"/>
    <w:rsid w:val="009A791D"/>
    <w:rsid w:val="009B17DB"/>
    <w:rsid w:val="009B56F5"/>
    <w:rsid w:val="009B6D86"/>
    <w:rsid w:val="009C0007"/>
    <w:rsid w:val="009C195F"/>
    <w:rsid w:val="009C1F9A"/>
    <w:rsid w:val="009C39F8"/>
    <w:rsid w:val="009C4DB9"/>
    <w:rsid w:val="009C4FA3"/>
    <w:rsid w:val="009C7A69"/>
    <w:rsid w:val="009D1BE8"/>
    <w:rsid w:val="009D7D3F"/>
    <w:rsid w:val="009E1BA1"/>
    <w:rsid w:val="009E1BB9"/>
    <w:rsid w:val="009E4E4F"/>
    <w:rsid w:val="009E6020"/>
    <w:rsid w:val="009F5711"/>
    <w:rsid w:val="00A022E0"/>
    <w:rsid w:val="00A023D5"/>
    <w:rsid w:val="00A02FA0"/>
    <w:rsid w:val="00A03843"/>
    <w:rsid w:val="00A04CBA"/>
    <w:rsid w:val="00A06D04"/>
    <w:rsid w:val="00A071B6"/>
    <w:rsid w:val="00A10795"/>
    <w:rsid w:val="00A10B13"/>
    <w:rsid w:val="00A113AF"/>
    <w:rsid w:val="00A132F4"/>
    <w:rsid w:val="00A13703"/>
    <w:rsid w:val="00A1490E"/>
    <w:rsid w:val="00A159C0"/>
    <w:rsid w:val="00A17D2C"/>
    <w:rsid w:val="00A214E2"/>
    <w:rsid w:val="00A24B23"/>
    <w:rsid w:val="00A2683E"/>
    <w:rsid w:val="00A32DD3"/>
    <w:rsid w:val="00A334E9"/>
    <w:rsid w:val="00A35873"/>
    <w:rsid w:val="00A36E8E"/>
    <w:rsid w:val="00A4030D"/>
    <w:rsid w:val="00A414F8"/>
    <w:rsid w:val="00A41AA3"/>
    <w:rsid w:val="00A45AC8"/>
    <w:rsid w:val="00A46598"/>
    <w:rsid w:val="00A516C8"/>
    <w:rsid w:val="00A54908"/>
    <w:rsid w:val="00A60DC8"/>
    <w:rsid w:val="00A61126"/>
    <w:rsid w:val="00A62B38"/>
    <w:rsid w:val="00A65705"/>
    <w:rsid w:val="00A66087"/>
    <w:rsid w:val="00A66F28"/>
    <w:rsid w:val="00A737D6"/>
    <w:rsid w:val="00A756E6"/>
    <w:rsid w:val="00A75783"/>
    <w:rsid w:val="00A75A96"/>
    <w:rsid w:val="00A76112"/>
    <w:rsid w:val="00A77304"/>
    <w:rsid w:val="00A775C0"/>
    <w:rsid w:val="00A808D6"/>
    <w:rsid w:val="00A80A60"/>
    <w:rsid w:val="00A821A4"/>
    <w:rsid w:val="00A82C02"/>
    <w:rsid w:val="00A837E9"/>
    <w:rsid w:val="00A85C79"/>
    <w:rsid w:val="00A86CE2"/>
    <w:rsid w:val="00A87CFC"/>
    <w:rsid w:val="00A90B6A"/>
    <w:rsid w:val="00A92378"/>
    <w:rsid w:val="00A932C4"/>
    <w:rsid w:val="00AA00F6"/>
    <w:rsid w:val="00AA0866"/>
    <w:rsid w:val="00AA2130"/>
    <w:rsid w:val="00AA37D6"/>
    <w:rsid w:val="00AA67B0"/>
    <w:rsid w:val="00AA7E0F"/>
    <w:rsid w:val="00AB1F32"/>
    <w:rsid w:val="00AB269C"/>
    <w:rsid w:val="00AB2788"/>
    <w:rsid w:val="00AB3270"/>
    <w:rsid w:val="00AB3968"/>
    <w:rsid w:val="00AB4345"/>
    <w:rsid w:val="00AB500E"/>
    <w:rsid w:val="00AB5ABB"/>
    <w:rsid w:val="00AC2CC1"/>
    <w:rsid w:val="00AC3458"/>
    <w:rsid w:val="00AC3713"/>
    <w:rsid w:val="00AC4FBE"/>
    <w:rsid w:val="00AC5CAC"/>
    <w:rsid w:val="00AD0A04"/>
    <w:rsid w:val="00AD3176"/>
    <w:rsid w:val="00AD35A5"/>
    <w:rsid w:val="00AD3849"/>
    <w:rsid w:val="00AD4A73"/>
    <w:rsid w:val="00AD6CF9"/>
    <w:rsid w:val="00AD768C"/>
    <w:rsid w:val="00AE1A1D"/>
    <w:rsid w:val="00AE2E5C"/>
    <w:rsid w:val="00AE56CE"/>
    <w:rsid w:val="00AE59D3"/>
    <w:rsid w:val="00AE5EB7"/>
    <w:rsid w:val="00AF4FAB"/>
    <w:rsid w:val="00AF5A96"/>
    <w:rsid w:val="00AF6DA9"/>
    <w:rsid w:val="00AF75AF"/>
    <w:rsid w:val="00B0261D"/>
    <w:rsid w:val="00B0298A"/>
    <w:rsid w:val="00B05D40"/>
    <w:rsid w:val="00B07206"/>
    <w:rsid w:val="00B12252"/>
    <w:rsid w:val="00B13820"/>
    <w:rsid w:val="00B15BA4"/>
    <w:rsid w:val="00B15D54"/>
    <w:rsid w:val="00B16620"/>
    <w:rsid w:val="00B20535"/>
    <w:rsid w:val="00B22FBF"/>
    <w:rsid w:val="00B25B0E"/>
    <w:rsid w:val="00B270B8"/>
    <w:rsid w:val="00B271DE"/>
    <w:rsid w:val="00B27C09"/>
    <w:rsid w:val="00B30857"/>
    <w:rsid w:val="00B325C8"/>
    <w:rsid w:val="00B334D1"/>
    <w:rsid w:val="00B33B43"/>
    <w:rsid w:val="00B3593F"/>
    <w:rsid w:val="00B37794"/>
    <w:rsid w:val="00B41C68"/>
    <w:rsid w:val="00B4293F"/>
    <w:rsid w:val="00B42A64"/>
    <w:rsid w:val="00B5569A"/>
    <w:rsid w:val="00B563AA"/>
    <w:rsid w:val="00B61973"/>
    <w:rsid w:val="00B62006"/>
    <w:rsid w:val="00B637B9"/>
    <w:rsid w:val="00B65675"/>
    <w:rsid w:val="00B66285"/>
    <w:rsid w:val="00B66F4F"/>
    <w:rsid w:val="00B67FE5"/>
    <w:rsid w:val="00B71225"/>
    <w:rsid w:val="00B73947"/>
    <w:rsid w:val="00B73E85"/>
    <w:rsid w:val="00B73EF9"/>
    <w:rsid w:val="00B74081"/>
    <w:rsid w:val="00B7435E"/>
    <w:rsid w:val="00B747E7"/>
    <w:rsid w:val="00B75606"/>
    <w:rsid w:val="00B770CE"/>
    <w:rsid w:val="00B807C7"/>
    <w:rsid w:val="00B80952"/>
    <w:rsid w:val="00B81B66"/>
    <w:rsid w:val="00B82FFB"/>
    <w:rsid w:val="00B83B1C"/>
    <w:rsid w:val="00B83C18"/>
    <w:rsid w:val="00B8488D"/>
    <w:rsid w:val="00B91770"/>
    <w:rsid w:val="00B91CC3"/>
    <w:rsid w:val="00B9276E"/>
    <w:rsid w:val="00B92F24"/>
    <w:rsid w:val="00B9469E"/>
    <w:rsid w:val="00B9690C"/>
    <w:rsid w:val="00BA098B"/>
    <w:rsid w:val="00BA195C"/>
    <w:rsid w:val="00BA4071"/>
    <w:rsid w:val="00BA6688"/>
    <w:rsid w:val="00BB0C12"/>
    <w:rsid w:val="00BB10F9"/>
    <w:rsid w:val="00BB2684"/>
    <w:rsid w:val="00BB2C02"/>
    <w:rsid w:val="00BB2C60"/>
    <w:rsid w:val="00BB4745"/>
    <w:rsid w:val="00BB590A"/>
    <w:rsid w:val="00BB6585"/>
    <w:rsid w:val="00BC3575"/>
    <w:rsid w:val="00BC3F8A"/>
    <w:rsid w:val="00BC4352"/>
    <w:rsid w:val="00BC5AC0"/>
    <w:rsid w:val="00BD0582"/>
    <w:rsid w:val="00BD05E9"/>
    <w:rsid w:val="00BD07E7"/>
    <w:rsid w:val="00BD1992"/>
    <w:rsid w:val="00BD3E1E"/>
    <w:rsid w:val="00BE1702"/>
    <w:rsid w:val="00BE5DAD"/>
    <w:rsid w:val="00BE765A"/>
    <w:rsid w:val="00BF230A"/>
    <w:rsid w:val="00BF2411"/>
    <w:rsid w:val="00BF53C2"/>
    <w:rsid w:val="00C00B55"/>
    <w:rsid w:val="00C02690"/>
    <w:rsid w:val="00C05122"/>
    <w:rsid w:val="00C0597A"/>
    <w:rsid w:val="00C07B67"/>
    <w:rsid w:val="00C147A0"/>
    <w:rsid w:val="00C15E59"/>
    <w:rsid w:val="00C16B3A"/>
    <w:rsid w:val="00C1789A"/>
    <w:rsid w:val="00C23CB6"/>
    <w:rsid w:val="00C23D4A"/>
    <w:rsid w:val="00C257FA"/>
    <w:rsid w:val="00C25C02"/>
    <w:rsid w:val="00C34BD0"/>
    <w:rsid w:val="00C36053"/>
    <w:rsid w:val="00C37E8D"/>
    <w:rsid w:val="00C403DF"/>
    <w:rsid w:val="00C44103"/>
    <w:rsid w:val="00C44389"/>
    <w:rsid w:val="00C5136E"/>
    <w:rsid w:val="00C613BE"/>
    <w:rsid w:val="00C62239"/>
    <w:rsid w:val="00C62BC2"/>
    <w:rsid w:val="00C63FE8"/>
    <w:rsid w:val="00C654FB"/>
    <w:rsid w:val="00C65EA5"/>
    <w:rsid w:val="00C67153"/>
    <w:rsid w:val="00C71228"/>
    <w:rsid w:val="00C722C2"/>
    <w:rsid w:val="00C72D98"/>
    <w:rsid w:val="00C76536"/>
    <w:rsid w:val="00C822F6"/>
    <w:rsid w:val="00C82E37"/>
    <w:rsid w:val="00C8602A"/>
    <w:rsid w:val="00C91842"/>
    <w:rsid w:val="00C93F13"/>
    <w:rsid w:val="00C946F3"/>
    <w:rsid w:val="00C975A7"/>
    <w:rsid w:val="00CA41C3"/>
    <w:rsid w:val="00CA5D0E"/>
    <w:rsid w:val="00CB21B5"/>
    <w:rsid w:val="00CB3BEA"/>
    <w:rsid w:val="00CB458D"/>
    <w:rsid w:val="00CC11C4"/>
    <w:rsid w:val="00CC1DD7"/>
    <w:rsid w:val="00CC317B"/>
    <w:rsid w:val="00CD4283"/>
    <w:rsid w:val="00CD4BBA"/>
    <w:rsid w:val="00CD637A"/>
    <w:rsid w:val="00CD6A83"/>
    <w:rsid w:val="00CE06D4"/>
    <w:rsid w:val="00CE1A11"/>
    <w:rsid w:val="00CE40CF"/>
    <w:rsid w:val="00CE69FF"/>
    <w:rsid w:val="00CE6FD6"/>
    <w:rsid w:val="00CE73AB"/>
    <w:rsid w:val="00CF07BA"/>
    <w:rsid w:val="00CF25A8"/>
    <w:rsid w:val="00CF4791"/>
    <w:rsid w:val="00CF7DCC"/>
    <w:rsid w:val="00D069F1"/>
    <w:rsid w:val="00D120EC"/>
    <w:rsid w:val="00D13261"/>
    <w:rsid w:val="00D16BBA"/>
    <w:rsid w:val="00D17867"/>
    <w:rsid w:val="00D20559"/>
    <w:rsid w:val="00D20DA9"/>
    <w:rsid w:val="00D2116C"/>
    <w:rsid w:val="00D2495C"/>
    <w:rsid w:val="00D251BC"/>
    <w:rsid w:val="00D27256"/>
    <w:rsid w:val="00D27C9D"/>
    <w:rsid w:val="00D3102D"/>
    <w:rsid w:val="00D31CF4"/>
    <w:rsid w:val="00D3426C"/>
    <w:rsid w:val="00D36F63"/>
    <w:rsid w:val="00D40CAC"/>
    <w:rsid w:val="00D41249"/>
    <w:rsid w:val="00D41C63"/>
    <w:rsid w:val="00D44617"/>
    <w:rsid w:val="00D5135C"/>
    <w:rsid w:val="00D538A5"/>
    <w:rsid w:val="00D538AD"/>
    <w:rsid w:val="00D5460F"/>
    <w:rsid w:val="00D55B3B"/>
    <w:rsid w:val="00D561F4"/>
    <w:rsid w:val="00D56AB9"/>
    <w:rsid w:val="00D56B67"/>
    <w:rsid w:val="00D605D3"/>
    <w:rsid w:val="00D6196D"/>
    <w:rsid w:val="00D619AD"/>
    <w:rsid w:val="00D63D7C"/>
    <w:rsid w:val="00D64446"/>
    <w:rsid w:val="00D72CD0"/>
    <w:rsid w:val="00D739B4"/>
    <w:rsid w:val="00D7668A"/>
    <w:rsid w:val="00D77B26"/>
    <w:rsid w:val="00D804B5"/>
    <w:rsid w:val="00D8300E"/>
    <w:rsid w:val="00D8433C"/>
    <w:rsid w:val="00D84943"/>
    <w:rsid w:val="00D84B46"/>
    <w:rsid w:val="00D87DAD"/>
    <w:rsid w:val="00D9060A"/>
    <w:rsid w:val="00D9172A"/>
    <w:rsid w:val="00D919CA"/>
    <w:rsid w:val="00D93A89"/>
    <w:rsid w:val="00D95099"/>
    <w:rsid w:val="00D9554B"/>
    <w:rsid w:val="00D96948"/>
    <w:rsid w:val="00D9730A"/>
    <w:rsid w:val="00DB20A8"/>
    <w:rsid w:val="00DC0287"/>
    <w:rsid w:val="00DC190C"/>
    <w:rsid w:val="00DC25D2"/>
    <w:rsid w:val="00DC4BB3"/>
    <w:rsid w:val="00DC626A"/>
    <w:rsid w:val="00DC6D07"/>
    <w:rsid w:val="00DC79A3"/>
    <w:rsid w:val="00DC7CA3"/>
    <w:rsid w:val="00DD763F"/>
    <w:rsid w:val="00DE1E98"/>
    <w:rsid w:val="00DE22A5"/>
    <w:rsid w:val="00DE24DE"/>
    <w:rsid w:val="00DE2A3E"/>
    <w:rsid w:val="00DE3F26"/>
    <w:rsid w:val="00DE6790"/>
    <w:rsid w:val="00DE70F6"/>
    <w:rsid w:val="00DF00A4"/>
    <w:rsid w:val="00DF09F0"/>
    <w:rsid w:val="00DF0C49"/>
    <w:rsid w:val="00DF2193"/>
    <w:rsid w:val="00DF2922"/>
    <w:rsid w:val="00DF4D14"/>
    <w:rsid w:val="00E01392"/>
    <w:rsid w:val="00E0215A"/>
    <w:rsid w:val="00E0322F"/>
    <w:rsid w:val="00E05324"/>
    <w:rsid w:val="00E10A24"/>
    <w:rsid w:val="00E11BF1"/>
    <w:rsid w:val="00E14AD1"/>
    <w:rsid w:val="00E17690"/>
    <w:rsid w:val="00E17DB0"/>
    <w:rsid w:val="00E204D2"/>
    <w:rsid w:val="00E21576"/>
    <w:rsid w:val="00E217C5"/>
    <w:rsid w:val="00E236AD"/>
    <w:rsid w:val="00E240B6"/>
    <w:rsid w:val="00E24BC0"/>
    <w:rsid w:val="00E260A2"/>
    <w:rsid w:val="00E26C33"/>
    <w:rsid w:val="00E27B1B"/>
    <w:rsid w:val="00E27E72"/>
    <w:rsid w:val="00E27F38"/>
    <w:rsid w:val="00E30C42"/>
    <w:rsid w:val="00E32A38"/>
    <w:rsid w:val="00E3437E"/>
    <w:rsid w:val="00E35A98"/>
    <w:rsid w:val="00E400D3"/>
    <w:rsid w:val="00E412D6"/>
    <w:rsid w:val="00E41BB9"/>
    <w:rsid w:val="00E42B3B"/>
    <w:rsid w:val="00E43B56"/>
    <w:rsid w:val="00E442FE"/>
    <w:rsid w:val="00E45E98"/>
    <w:rsid w:val="00E50648"/>
    <w:rsid w:val="00E51761"/>
    <w:rsid w:val="00E52EF1"/>
    <w:rsid w:val="00E54913"/>
    <w:rsid w:val="00E5625D"/>
    <w:rsid w:val="00E63A78"/>
    <w:rsid w:val="00E6502A"/>
    <w:rsid w:val="00E65289"/>
    <w:rsid w:val="00E71D37"/>
    <w:rsid w:val="00E72147"/>
    <w:rsid w:val="00E7414A"/>
    <w:rsid w:val="00E746A3"/>
    <w:rsid w:val="00E76F5F"/>
    <w:rsid w:val="00E81049"/>
    <w:rsid w:val="00E85621"/>
    <w:rsid w:val="00E85DAE"/>
    <w:rsid w:val="00E865EA"/>
    <w:rsid w:val="00E87455"/>
    <w:rsid w:val="00E90C2B"/>
    <w:rsid w:val="00E92797"/>
    <w:rsid w:val="00E952B1"/>
    <w:rsid w:val="00E95B62"/>
    <w:rsid w:val="00E95C21"/>
    <w:rsid w:val="00E972C1"/>
    <w:rsid w:val="00EA0C5E"/>
    <w:rsid w:val="00EA1B29"/>
    <w:rsid w:val="00EA4764"/>
    <w:rsid w:val="00EA7846"/>
    <w:rsid w:val="00EA7DF7"/>
    <w:rsid w:val="00EB1A08"/>
    <w:rsid w:val="00EB39A2"/>
    <w:rsid w:val="00EB577F"/>
    <w:rsid w:val="00EB5C91"/>
    <w:rsid w:val="00EB64E2"/>
    <w:rsid w:val="00EC135D"/>
    <w:rsid w:val="00EC1819"/>
    <w:rsid w:val="00EC2D3D"/>
    <w:rsid w:val="00EC33C4"/>
    <w:rsid w:val="00EC43ED"/>
    <w:rsid w:val="00EC43FE"/>
    <w:rsid w:val="00EC57F5"/>
    <w:rsid w:val="00EC649C"/>
    <w:rsid w:val="00EC6A47"/>
    <w:rsid w:val="00EC7F53"/>
    <w:rsid w:val="00ED364D"/>
    <w:rsid w:val="00ED3A77"/>
    <w:rsid w:val="00EE0B46"/>
    <w:rsid w:val="00EE3380"/>
    <w:rsid w:val="00EE7A90"/>
    <w:rsid w:val="00EF3DCE"/>
    <w:rsid w:val="00EF4FBC"/>
    <w:rsid w:val="00EF6BDC"/>
    <w:rsid w:val="00EF78FB"/>
    <w:rsid w:val="00EF7FF4"/>
    <w:rsid w:val="00F00424"/>
    <w:rsid w:val="00F057AC"/>
    <w:rsid w:val="00F05BD5"/>
    <w:rsid w:val="00F12544"/>
    <w:rsid w:val="00F15BF9"/>
    <w:rsid w:val="00F15FCB"/>
    <w:rsid w:val="00F21000"/>
    <w:rsid w:val="00F220B9"/>
    <w:rsid w:val="00F22DF9"/>
    <w:rsid w:val="00F24FE6"/>
    <w:rsid w:val="00F25E78"/>
    <w:rsid w:val="00F300DD"/>
    <w:rsid w:val="00F3629D"/>
    <w:rsid w:val="00F362C4"/>
    <w:rsid w:val="00F362DF"/>
    <w:rsid w:val="00F435BB"/>
    <w:rsid w:val="00F453EF"/>
    <w:rsid w:val="00F45BBA"/>
    <w:rsid w:val="00F4690A"/>
    <w:rsid w:val="00F50541"/>
    <w:rsid w:val="00F50FC0"/>
    <w:rsid w:val="00F53394"/>
    <w:rsid w:val="00F56120"/>
    <w:rsid w:val="00F571BB"/>
    <w:rsid w:val="00F602A0"/>
    <w:rsid w:val="00F60D96"/>
    <w:rsid w:val="00F63D80"/>
    <w:rsid w:val="00F65632"/>
    <w:rsid w:val="00F67A3E"/>
    <w:rsid w:val="00F67F79"/>
    <w:rsid w:val="00F70A6A"/>
    <w:rsid w:val="00F741DB"/>
    <w:rsid w:val="00F84CBD"/>
    <w:rsid w:val="00F8799A"/>
    <w:rsid w:val="00F914B7"/>
    <w:rsid w:val="00F91642"/>
    <w:rsid w:val="00F93E09"/>
    <w:rsid w:val="00F940BD"/>
    <w:rsid w:val="00F963C1"/>
    <w:rsid w:val="00FA2DE3"/>
    <w:rsid w:val="00FA63A7"/>
    <w:rsid w:val="00FB13BD"/>
    <w:rsid w:val="00FB7035"/>
    <w:rsid w:val="00FB7B32"/>
    <w:rsid w:val="00FC429C"/>
    <w:rsid w:val="00FC5352"/>
    <w:rsid w:val="00FC6A6E"/>
    <w:rsid w:val="00FD566C"/>
    <w:rsid w:val="00FD729A"/>
    <w:rsid w:val="00FD7C87"/>
    <w:rsid w:val="00FE1333"/>
    <w:rsid w:val="00FE2431"/>
    <w:rsid w:val="00FE2AAD"/>
    <w:rsid w:val="00FE2F74"/>
    <w:rsid w:val="00FF1C2C"/>
    <w:rsid w:val="00FF6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D573E93B-59A9-4DD5-A13E-7332F925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7F1E"/>
    <w:pPr>
      <w:widowControl w:val="0"/>
      <w:ind w:firstLine="260"/>
      <w:jc w:val="both"/>
    </w:pPr>
  </w:style>
  <w:style w:type="paragraph" w:styleId="1">
    <w:name w:val="heading 1"/>
    <w:basedOn w:val="a"/>
    <w:next w:val="a"/>
    <w:link w:val="10"/>
    <w:uiPriority w:val="9"/>
    <w:qFormat/>
    <w:pPr>
      <w:keepNext/>
      <w:widowControl/>
      <w:spacing w:line="360" w:lineRule="auto"/>
      <w:ind w:firstLine="0"/>
      <w:jc w:val="center"/>
      <w:outlineLvl w:val="0"/>
    </w:pPr>
    <w:rPr>
      <w:b/>
      <w:bCs/>
      <w:i/>
      <w:iCs/>
      <w:sz w:val="36"/>
      <w:szCs w:val="24"/>
    </w:rPr>
  </w:style>
  <w:style w:type="paragraph" w:styleId="2">
    <w:name w:val="heading 2"/>
    <w:basedOn w:val="a"/>
    <w:next w:val="a"/>
    <w:link w:val="20"/>
    <w:uiPriority w:val="9"/>
    <w:qFormat/>
    <w:pPr>
      <w:keepNext/>
      <w:widowControl/>
      <w:ind w:firstLine="0"/>
      <w:jc w:val="center"/>
      <w:outlineLvl w:val="1"/>
    </w:pPr>
    <w:rPr>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Title"/>
    <w:basedOn w:val="a"/>
    <w:link w:val="a4"/>
    <w:uiPriority w:val="10"/>
    <w:qFormat/>
    <w:pPr>
      <w:widowControl/>
      <w:spacing w:line="360" w:lineRule="auto"/>
      <w:ind w:firstLine="0"/>
      <w:jc w:val="center"/>
    </w:pPr>
    <w:rPr>
      <w:b/>
      <w:bCs/>
      <w:i/>
      <w:iCs/>
      <w:sz w:val="32"/>
      <w:szCs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footer"/>
    <w:basedOn w:val="a"/>
    <w:link w:val="a6"/>
    <w:uiPriority w:val="99"/>
    <w:rsid w:val="00EB5C91"/>
    <w:pPr>
      <w:widowControl/>
      <w:tabs>
        <w:tab w:val="center" w:pos="4677"/>
        <w:tab w:val="right" w:pos="9355"/>
      </w:tabs>
      <w:ind w:firstLine="0"/>
      <w:jc w:val="left"/>
    </w:pPr>
    <w:rPr>
      <w:sz w:val="24"/>
      <w:szCs w:val="24"/>
    </w:r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EB5C91"/>
    <w:rPr>
      <w:rFonts w:cs="Times New Roman"/>
    </w:rPr>
  </w:style>
  <w:style w:type="paragraph" w:styleId="a8">
    <w:name w:val="header"/>
    <w:basedOn w:val="a"/>
    <w:link w:val="a9"/>
    <w:uiPriority w:val="99"/>
    <w:rsid w:val="00EB5C91"/>
    <w:pPr>
      <w:widowControl/>
      <w:tabs>
        <w:tab w:val="center" w:pos="4677"/>
        <w:tab w:val="right" w:pos="9355"/>
      </w:tabs>
      <w:ind w:firstLine="0"/>
      <w:jc w:val="left"/>
    </w:pPr>
    <w:rPr>
      <w:sz w:val="24"/>
      <w:szCs w:val="24"/>
    </w:rPr>
  </w:style>
  <w:style w:type="character" w:customStyle="1" w:styleId="a9">
    <w:name w:val="Верхний колонтитул Знак"/>
    <w:basedOn w:val="a0"/>
    <w:link w:val="a8"/>
    <w:uiPriority w:val="99"/>
    <w:semiHidden/>
    <w:locked/>
    <w:rPr>
      <w:rFonts w:cs="Times New Roman"/>
      <w:sz w:val="24"/>
      <w:szCs w:val="24"/>
    </w:rPr>
  </w:style>
  <w:style w:type="paragraph" w:styleId="aa">
    <w:name w:val="Body Text"/>
    <w:basedOn w:val="a"/>
    <w:link w:val="ab"/>
    <w:uiPriority w:val="99"/>
    <w:rsid w:val="00E05324"/>
    <w:pPr>
      <w:widowControl/>
      <w:spacing w:line="360" w:lineRule="auto"/>
      <w:ind w:firstLine="0"/>
      <w:jc w:val="center"/>
    </w:pPr>
    <w:rPr>
      <w:b/>
      <w:bCs/>
      <w:sz w:val="28"/>
      <w:szCs w:val="24"/>
    </w:r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Body Text Indent"/>
    <w:basedOn w:val="a"/>
    <w:link w:val="ad"/>
    <w:uiPriority w:val="99"/>
    <w:rsid w:val="00B25B0E"/>
    <w:pPr>
      <w:widowControl/>
      <w:autoSpaceDE w:val="0"/>
      <w:autoSpaceDN w:val="0"/>
      <w:spacing w:line="360" w:lineRule="auto"/>
      <w:ind w:firstLine="709"/>
    </w:pPr>
    <w:rPr>
      <w:sz w:val="28"/>
      <w:szCs w:val="28"/>
    </w:rPr>
  </w:style>
  <w:style w:type="character" w:customStyle="1" w:styleId="ad">
    <w:name w:val="Основной текст с отступом Знак"/>
    <w:basedOn w:val="a0"/>
    <w:link w:val="ac"/>
    <w:uiPriority w:val="99"/>
    <w:semiHidden/>
    <w:locked/>
    <w:rPr>
      <w:rFonts w:cs="Times New Roman"/>
      <w:sz w:val="24"/>
      <w:szCs w:val="24"/>
    </w:rPr>
  </w:style>
  <w:style w:type="paragraph" w:styleId="ae">
    <w:name w:val="Normal (Web)"/>
    <w:basedOn w:val="a"/>
    <w:uiPriority w:val="99"/>
    <w:rsid w:val="00A932C4"/>
    <w:pPr>
      <w:widowControl/>
      <w:spacing w:before="100" w:beforeAutospacing="1" w:after="100" w:afterAutospacing="1"/>
      <w:ind w:firstLine="0"/>
      <w:jc w:val="left"/>
    </w:pPr>
    <w:rPr>
      <w:sz w:val="24"/>
      <w:szCs w:val="24"/>
    </w:rPr>
  </w:style>
  <w:style w:type="paragraph" w:styleId="3">
    <w:name w:val="Body Text Indent 3"/>
    <w:basedOn w:val="a"/>
    <w:link w:val="30"/>
    <w:uiPriority w:val="99"/>
    <w:rsid w:val="00BB590A"/>
    <w:pPr>
      <w:widowControl/>
      <w:spacing w:after="120"/>
      <w:ind w:left="283" w:firstLine="0"/>
      <w:jc w:val="left"/>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table" w:styleId="af">
    <w:name w:val="Table Grid"/>
    <w:basedOn w:val="a1"/>
    <w:uiPriority w:val="59"/>
    <w:rsid w:val="00D93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93A89"/>
    <w:pPr>
      <w:widowControl w:val="0"/>
      <w:autoSpaceDE w:val="0"/>
      <w:autoSpaceDN w:val="0"/>
      <w:adjustRightInd w:val="0"/>
      <w:ind w:right="19772" w:firstLine="720"/>
    </w:pPr>
    <w:rPr>
      <w:rFonts w:ascii="Arial" w:hAnsi="Arial" w:cs="Arial"/>
    </w:rPr>
  </w:style>
  <w:style w:type="character" w:styleId="af0">
    <w:name w:val="Strong"/>
    <w:basedOn w:val="a0"/>
    <w:uiPriority w:val="22"/>
    <w:qFormat/>
    <w:rsid w:val="000D67C3"/>
    <w:rPr>
      <w:rFonts w:cs="Times New Roman"/>
      <w:b/>
      <w:bCs/>
    </w:rPr>
  </w:style>
  <w:style w:type="character" w:styleId="af1">
    <w:name w:val="Hyperlink"/>
    <w:basedOn w:val="a0"/>
    <w:uiPriority w:val="99"/>
    <w:rsid w:val="000D67C3"/>
    <w:rPr>
      <w:rFonts w:cs="Times New Roman"/>
      <w:color w:val="0000FF"/>
      <w:u w:val="single"/>
    </w:rPr>
  </w:style>
  <w:style w:type="character" w:styleId="HTML">
    <w:name w:val="HTML Typewriter"/>
    <w:basedOn w:val="a0"/>
    <w:uiPriority w:val="99"/>
    <w:rsid w:val="006072DA"/>
    <w:rPr>
      <w:rFonts w:ascii="Courier New" w:hAnsi="Courier New" w:cs="Courier New"/>
      <w:sz w:val="20"/>
      <w:szCs w:val="20"/>
    </w:rPr>
  </w:style>
  <w:style w:type="character" w:customStyle="1" w:styleId="name">
    <w:name w:val="name"/>
    <w:basedOn w:val="a0"/>
    <w:rsid w:val="006072DA"/>
    <w:rPr>
      <w:rFonts w:cs="Times New Roman"/>
    </w:rPr>
  </w:style>
  <w:style w:type="paragraph" w:customStyle="1" w:styleId="Web">
    <w:name w:val="Обычный (Web)"/>
    <w:basedOn w:val="a"/>
    <w:rsid w:val="00A60DC8"/>
    <w:pPr>
      <w:widowControl/>
      <w:spacing w:before="100" w:after="100"/>
      <w:ind w:firstLine="0"/>
      <w:jc w:val="left"/>
    </w:pPr>
    <w:rPr>
      <w:sz w:val="24"/>
      <w:szCs w:val="24"/>
    </w:rPr>
  </w:style>
  <w:style w:type="paragraph" w:customStyle="1" w:styleId="af2">
    <w:name w:val="Знак Знак Знак Знак"/>
    <w:basedOn w:val="a"/>
    <w:rsid w:val="005C40DF"/>
    <w:pPr>
      <w:pageBreakBefore/>
      <w:widowControl/>
      <w:spacing w:after="160" w:line="360" w:lineRule="auto"/>
      <w:ind w:firstLine="0"/>
      <w:jc w:val="left"/>
    </w:pPr>
    <w:rPr>
      <w:sz w:val="28"/>
      <w:lang w:val="en-US" w:eastAsia="en-US"/>
    </w:rPr>
  </w:style>
  <w:style w:type="character" w:customStyle="1" w:styleId="FontStyle23">
    <w:name w:val="Font Style23"/>
    <w:basedOn w:val="a0"/>
    <w:rsid w:val="00386D69"/>
    <w:rPr>
      <w:rFonts w:ascii="Times New Roman" w:hAnsi="Times New Roman" w:cs="Times New Roman"/>
      <w:sz w:val="22"/>
      <w:szCs w:val="22"/>
    </w:rPr>
  </w:style>
  <w:style w:type="paragraph" w:customStyle="1" w:styleId="Style2">
    <w:name w:val="Style2"/>
    <w:basedOn w:val="a"/>
    <w:rsid w:val="00A87CFC"/>
    <w:pPr>
      <w:autoSpaceDE w:val="0"/>
      <w:autoSpaceDN w:val="0"/>
      <w:adjustRightInd w:val="0"/>
      <w:spacing w:line="374" w:lineRule="exact"/>
      <w:ind w:firstLine="878"/>
      <w:jc w:val="left"/>
    </w:pPr>
    <w:rPr>
      <w:sz w:val="24"/>
      <w:szCs w:val="24"/>
    </w:rPr>
  </w:style>
  <w:style w:type="paragraph" w:customStyle="1" w:styleId="Style3">
    <w:name w:val="Style3"/>
    <w:basedOn w:val="a"/>
    <w:rsid w:val="00A87CFC"/>
    <w:pPr>
      <w:autoSpaceDE w:val="0"/>
      <w:autoSpaceDN w:val="0"/>
      <w:adjustRightInd w:val="0"/>
      <w:spacing w:line="370" w:lineRule="exact"/>
      <w:ind w:firstLine="2170"/>
      <w:jc w:val="left"/>
    </w:pPr>
    <w:rPr>
      <w:sz w:val="24"/>
      <w:szCs w:val="24"/>
    </w:rPr>
  </w:style>
  <w:style w:type="character" w:customStyle="1" w:styleId="FontStyle45">
    <w:name w:val="Font Style45"/>
    <w:basedOn w:val="a0"/>
    <w:rsid w:val="00A87CFC"/>
    <w:rPr>
      <w:rFonts w:ascii="Times New Roman" w:hAnsi="Times New Roman" w:cs="Times New Roman"/>
      <w:spacing w:val="20"/>
      <w:sz w:val="28"/>
      <w:szCs w:val="28"/>
    </w:rPr>
  </w:style>
  <w:style w:type="character" w:customStyle="1" w:styleId="FontStyle53">
    <w:name w:val="Font Style53"/>
    <w:basedOn w:val="a0"/>
    <w:rsid w:val="00A87CFC"/>
    <w:rPr>
      <w:rFonts w:ascii="Times New Roman" w:hAnsi="Times New Roman" w:cs="Times New Roman"/>
      <w:spacing w:val="10"/>
      <w:sz w:val="28"/>
      <w:szCs w:val="28"/>
    </w:rPr>
  </w:style>
  <w:style w:type="paragraph" w:customStyle="1" w:styleId="Style36">
    <w:name w:val="Style36"/>
    <w:basedOn w:val="a"/>
    <w:rsid w:val="0023206D"/>
    <w:pPr>
      <w:autoSpaceDE w:val="0"/>
      <w:autoSpaceDN w:val="0"/>
      <w:adjustRightInd w:val="0"/>
      <w:spacing w:line="331" w:lineRule="exact"/>
      <w:ind w:firstLine="552"/>
      <w:jc w:val="left"/>
    </w:pPr>
    <w:rPr>
      <w:sz w:val="24"/>
      <w:szCs w:val="24"/>
    </w:rPr>
  </w:style>
  <w:style w:type="paragraph" w:customStyle="1" w:styleId="Style38">
    <w:name w:val="Style38"/>
    <w:basedOn w:val="a"/>
    <w:rsid w:val="0023206D"/>
    <w:pPr>
      <w:autoSpaceDE w:val="0"/>
      <w:autoSpaceDN w:val="0"/>
      <w:adjustRightInd w:val="0"/>
      <w:spacing w:line="326" w:lineRule="exact"/>
      <w:ind w:firstLine="221"/>
      <w:jc w:val="left"/>
    </w:pPr>
    <w:rPr>
      <w:sz w:val="24"/>
      <w:szCs w:val="24"/>
    </w:rPr>
  </w:style>
  <w:style w:type="character" w:customStyle="1" w:styleId="FontStyle67">
    <w:name w:val="Font Style67"/>
    <w:basedOn w:val="a0"/>
    <w:rsid w:val="0023206D"/>
    <w:rPr>
      <w:rFonts w:ascii="Times New Roman" w:hAnsi="Times New Roman" w:cs="Times New Roman"/>
      <w:sz w:val="26"/>
      <w:szCs w:val="26"/>
    </w:rPr>
  </w:style>
  <w:style w:type="character" w:customStyle="1" w:styleId="FontStyle69">
    <w:name w:val="Font Style69"/>
    <w:basedOn w:val="a0"/>
    <w:rsid w:val="0023206D"/>
    <w:rPr>
      <w:rFonts w:ascii="Times New Roman" w:hAnsi="Times New Roman" w:cs="Times New Roman"/>
      <w:sz w:val="26"/>
      <w:szCs w:val="26"/>
    </w:rPr>
  </w:style>
  <w:style w:type="paragraph" w:customStyle="1" w:styleId="Style12">
    <w:name w:val="Style12"/>
    <w:basedOn w:val="a"/>
    <w:rsid w:val="0023206D"/>
    <w:pPr>
      <w:autoSpaceDE w:val="0"/>
      <w:autoSpaceDN w:val="0"/>
      <w:adjustRightInd w:val="0"/>
      <w:spacing w:line="322" w:lineRule="exact"/>
      <w:ind w:firstLine="418"/>
      <w:jc w:val="left"/>
    </w:pPr>
    <w:rPr>
      <w:sz w:val="24"/>
      <w:szCs w:val="24"/>
    </w:rPr>
  </w:style>
  <w:style w:type="paragraph" w:customStyle="1" w:styleId="Style34">
    <w:name w:val="Style34"/>
    <w:basedOn w:val="a"/>
    <w:rsid w:val="0023206D"/>
    <w:pPr>
      <w:autoSpaceDE w:val="0"/>
      <w:autoSpaceDN w:val="0"/>
      <w:adjustRightInd w:val="0"/>
      <w:spacing w:line="322" w:lineRule="exact"/>
      <w:ind w:firstLine="422"/>
      <w:jc w:val="left"/>
    </w:pPr>
    <w:rPr>
      <w:sz w:val="24"/>
      <w:szCs w:val="24"/>
    </w:rPr>
  </w:style>
  <w:style w:type="paragraph" w:customStyle="1" w:styleId="Style39">
    <w:name w:val="Style39"/>
    <w:basedOn w:val="a"/>
    <w:rsid w:val="0023206D"/>
    <w:pPr>
      <w:autoSpaceDE w:val="0"/>
      <w:autoSpaceDN w:val="0"/>
      <w:adjustRightInd w:val="0"/>
      <w:spacing w:line="322" w:lineRule="exact"/>
      <w:ind w:firstLine="0"/>
      <w:jc w:val="left"/>
    </w:pPr>
    <w:rPr>
      <w:sz w:val="24"/>
      <w:szCs w:val="24"/>
    </w:rPr>
  </w:style>
  <w:style w:type="paragraph" w:customStyle="1" w:styleId="Style40">
    <w:name w:val="Style40"/>
    <w:basedOn w:val="a"/>
    <w:rsid w:val="0023206D"/>
    <w:pPr>
      <w:autoSpaceDE w:val="0"/>
      <w:autoSpaceDN w:val="0"/>
      <w:adjustRightInd w:val="0"/>
      <w:spacing w:line="326" w:lineRule="exact"/>
      <w:ind w:hanging="221"/>
      <w:jc w:val="left"/>
    </w:pPr>
    <w:rPr>
      <w:sz w:val="24"/>
      <w:szCs w:val="24"/>
    </w:rPr>
  </w:style>
  <w:style w:type="paragraph" w:customStyle="1" w:styleId="Style41">
    <w:name w:val="Style41"/>
    <w:basedOn w:val="a"/>
    <w:rsid w:val="0023206D"/>
    <w:pPr>
      <w:autoSpaceDE w:val="0"/>
      <w:autoSpaceDN w:val="0"/>
      <w:adjustRightInd w:val="0"/>
      <w:spacing w:line="336" w:lineRule="exact"/>
      <w:ind w:firstLine="211"/>
    </w:pPr>
    <w:rPr>
      <w:sz w:val="24"/>
      <w:szCs w:val="24"/>
    </w:rPr>
  </w:style>
  <w:style w:type="character" w:customStyle="1" w:styleId="FontStyle66">
    <w:name w:val="Font Style66"/>
    <w:basedOn w:val="a0"/>
    <w:rsid w:val="0023206D"/>
    <w:rPr>
      <w:rFonts w:ascii="Times New Roman" w:hAnsi="Times New Roman" w:cs="Times New Roman"/>
      <w:b/>
      <w:bCs/>
      <w:sz w:val="20"/>
      <w:szCs w:val="20"/>
    </w:rPr>
  </w:style>
  <w:style w:type="character" w:customStyle="1" w:styleId="FontStyle70">
    <w:name w:val="Font Style70"/>
    <w:basedOn w:val="a0"/>
    <w:rsid w:val="0023206D"/>
    <w:rPr>
      <w:rFonts w:ascii="Times New Roman" w:hAnsi="Times New Roman" w:cs="Times New Roman"/>
      <w:sz w:val="32"/>
      <w:szCs w:val="32"/>
    </w:rPr>
  </w:style>
  <w:style w:type="character" w:styleId="af3">
    <w:name w:val="Emphasis"/>
    <w:basedOn w:val="a0"/>
    <w:uiPriority w:val="20"/>
    <w:qFormat/>
    <w:rsid w:val="000B3C4A"/>
    <w:rPr>
      <w:rFonts w:cs="Times New Roman"/>
      <w:i/>
      <w:iCs/>
    </w:rPr>
  </w:style>
  <w:style w:type="paragraph" w:styleId="31">
    <w:name w:val="Body Text 3"/>
    <w:basedOn w:val="a"/>
    <w:link w:val="32"/>
    <w:uiPriority w:val="99"/>
    <w:rsid w:val="007F2DB2"/>
    <w:pPr>
      <w:widowControl/>
      <w:spacing w:after="120"/>
      <w:ind w:firstLine="0"/>
      <w:jc w:val="left"/>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af4">
    <w:name w:val="Plain Text"/>
    <w:basedOn w:val="a"/>
    <w:link w:val="af5"/>
    <w:uiPriority w:val="99"/>
    <w:rsid w:val="00D40CAC"/>
    <w:pPr>
      <w:widowControl/>
      <w:ind w:firstLine="0"/>
      <w:jc w:val="left"/>
    </w:pPr>
    <w:rPr>
      <w:rFonts w:ascii="Courier New" w:hAnsi="Courier New"/>
      <w:sz w:val="24"/>
    </w:rPr>
  </w:style>
  <w:style w:type="character" w:customStyle="1" w:styleId="af5">
    <w:name w:val="Текст Знак"/>
    <w:basedOn w:val="a0"/>
    <w:link w:val="af4"/>
    <w:uiPriority w:val="99"/>
    <w:semiHidden/>
    <w:locked/>
    <w:rPr>
      <w:rFonts w:ascii="Courier New" w:hAnsi="Courier New" w:cs="Courier New"/>
    </w:rPr>
  </w:style>
  <w:style w:type="paragraph" w:styleId="21">
    <w:name w:val="Body Text 2"/>
    <w:basedOn w:val="a"/>
    <w:link w:val="22"/>
    <w:uiPriority w:val="99"/>
    <w:rsid w:val="00036433"/>
    <w:pPr>
      <w:widowControl/>
      <w:spacing w:after="120" w:line="480" w:lineRule="auto"/>
      <w:ind w:firstLine="0"/>
      <w:jc w:val="left"/>
    </w:pPr>
    <w:rPr>
      <w:sz w:val="24"/>
      <w:szCs w:val="24"/>
    </w:rPr>
  </w:style>
  <w:style w:type="character" w:customStyle="1" w:styleId="22">
    <w:name w:val="Основной текст 2 Знак"/>
    <w:basedOn w:val="a0"/>
    <w:link w:val="21"/>
    <w:uiPriority w:val="99"/>
    <w:semiHidden/>
    <w:locked/>
    <w:rPr>
      <w:rFonts w:cs="Times New Roman"/>
    </w:rPr>
  </w:style>
  <w:style w:type="paragraph" w:customStyle="1" w:styleId="13pt">
    <w:name w:val="Стиль 13 pt по ширине Междустр.интервал:  полуторный"/>
    <w:basedOn w:val="a"/>
    <w:rsid w:val="00036433"/>
    <w:pPr>
      <w:widowControl/>
      <w:spacing w:line="360" w:lineRule="auto"/>
      <w:ind w:left="1701" w:right="567" w:firstLine="0"/>
    </w:pPr>
    <w:rPr>
      <w:sz w:val="26"/>
      <w:szCs w:val="26"/>
    </w:rPr>
  </w:style>
  <w:style w:type="paragraph" w:customStyle="1" w:styleId="ConsNonformat">
    <w:name w:val="ConsNonformat"/>
    <w:rsid w:val="00036433"/>
    <w:pPr>
      <w:widowControl w:val="0"/>
    </w:pPr>
    <w:rPr>
      <w:rFonts w:ascii="Courier New" w:hAnsi="Courier New" w:cs="Courier New"/>
    </w:rPr>
  </w:style>
  <w:style w:type="table" w:styleId="5">
    <w:name w:val="Table Grid 5"/>
    <w:basedOn w:val="a1"/>
    <w:uiPriority w:val="99"/>
    <w:rsid w:val="0003643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text">
    <w:name w:val="text"/>
    <w:basedOn w:val="a"/>
    <w:rsid w:val="00036433"/>
    <w:pPr>
      <w:widowControl/>
      <w:spacing w:before="100" w:beforeAutospacing="1" w:after="100" w:afterAutospacing="1"/>
      <w:ind w:firstLine="0"/>
      <w:jc w:val="left"/>
    </w:pPr>
    <w:rPr>
      <w:sz w:val="24"/>
      <w:szCs w:val="24"/>
    </w:rPr>
  </w:style>
  <w:style w:type="paragraph" w:styleId="23">
    <w:name w:val="Body Text Indent 2"/>
    <w:basedOn w:val="a"/>
    <w:link w:val="24"/>
    <w:uiPriority w:val="99"/>
    <w:rsid w:val="00036433"/>
    <w:pPr>
      <w:widowControl/>
      <w:spacing w:after="120" w:line="480" w:lineRule="auto"/>
      <w:ind w:left="283" w:firstLine="0"/>
      <w:jc w:val="left"/>
    </w:pPr>
    <w:rPr>
      <w:sz w:val="24"/>
      <w:szCs w:val="24"/>
    </w:rPr>
  </w:style>
  <w:style w:type="character" w:customStyle="1" w:styleId="24">
    <w:name w:val="Основной текст с отступом 2 Знак"/>
    <w:basedOn w:val="a0"/>
    <w:link w:val="23"/>
    <w:uiPriority w:val="99"/>
    <w:semiHidden/>
    <w:locked/>
    <w:rPr>
      <w:rFonts w:cs="Times New Roman"/>
    </w:rPr>
  </w:style>
  <w:style w:type="paragraph" w:customStyle="1" w:styleId="af6">
    <w:name w:val="текст сноски"/>
    <w:basedOn w:val="a"/>
    <w:rsid w:val="00036433"/>
    <w:pPr>
      <w:widowControl/>
      <w:autoSpaceDE w:val="0"/>
      <w:autoSpaceDN w:val="0"/>
      <w:ind w:firstLine="0"/>
      <w:jc w:val="left"/>
    </w:pPr>
  </w:style>
  <w:style w:type="paragraph" w:styleId="af7">
    <w:name w:val="footnote text"/>
    <w:basedOn w:val="a"/>
    <w:link w:val="af8"/>
    <w:uiPriority w:val="99"/>
    <w:semiHidden/>
    <w:rsid w:val="00036433"/>
    <w:pPr>
      <w:widowControl/>
      <w:ind w:firstLine="0"/>
      <w:jc w:val="left"/>
    </w:pPr>
    <w:rPr>
      <w:lang w:val="en-AU"/>
    </w:rPr>
  </w:style>
  <w:style w:type="character" w:customStyle="1" w:styleId="af8">
    <w:name w:val="Текст сноски Знак"/>
    <w:basedOn w:val="a0"/>
    <w:link w:val="af7"/>
    <w:uiPriority w:val="99"/>
    <w:semiHidden/>
    <w:locked/>
    <w:rPr>
      <w:rFonts w:cs="Times New Roman"/>
    </w:rPr>
  </w:style>
  <w:style w:type="paragraph" w:customStyle="1" w:styleId="ConsPlusTitle">
    <w:name w:val="ConsPlusTitle"/>
    <w:rsid w:val="0078075A"/>
    <w:pPr>
      <w:widowControl w:val="0"/>
      <w:autoSpaceDE w:val="0"/>
      <w:autoSpaceDN w:val="0"/>
      <w:adjustRightInd w:val="0"/>
    </w:pPr>
    <w:rPr>
      <w:rFonts w:ascii="Arial" w:hAnsi="Arial" w:cs="Arial"/>
      <w:b/>
      <w:bCs/>
    </w:rPr>
  </w:style>
  <w:style w:type="paragraph" w:customStyle="1" w:styleId="ConsPlusNormal">
    <w:name w:val="ConsPlusNormal"/>
    <w:rsid w:val="0078075A"/>
    <w:pPr>
      <w:widowControl w:val="0"/>
      <w:autoSpaceDE w:val="0"/>
      <w:autoSpaceDN w:val="0"/>
      <w:adjustRightInd w:val="0"/>
      <w:ind w:firstLine="720"/>
    </w:pPr>
    <w:rPr>
      <w:rFonts w:ascii="Arial" w:hAnsi="Arial" w:cs="Arial"/>
    </w:rPr>
  </w:style>
  <w:style w:type="paragraph" w:customStyle="1" w:styleId="ConsPlusNonformat">
    <w:name w:val="ConsPlusNonformat"/>
    <w:rsid w:val="0078075A"/>
    <w:pPr>
      <w:widowControl w:val="0"/>
      <w:autoSpaceDE w:val="0"/>
      <w:autoSpaceDN w:val="0"/>
      <w:adjustRightInd w:val="0"/>
    </w:pPr>
    <w:rPr>
      <w:rFonts w:ascii="Courier New" w:hAnsi="Courier New" w:cs="Courier New"/>
    </w:rPr>
  </w:style>
  <w:style w:type="paragraph" w:customStyle="1" w:styleId="11">
    <w:name w:val="Знак Знак Знак Знак1"/>
    <w:basedOn w:val="a"/>
    <w:rsid w:val="004035DE"/>
    <w:pPr>
      <w:pageBreakBefore/>
      <w:autoSpaceDE w:val="0"/>
      <w:autoSpaceDN w:val="0"/>
      <w:adjustRightInd w:val="0"/>
      <w:spacing w:after="160" w:line="360" w:lineRule="auto"/>
      <w:ind w:firstLine="0"/>
      <w:jc w:val="lef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3086">
      <w:marLeft w:val="0"/>
      <w:marRight w:val="0"/>
      <w:marTop w:val="0"/>
      <w:marBottom w:val="0"/>
      <w:divBdr>
        <w:top w:val="none" w:sz="0" w:space="0" w:color="auto"/>
        <w:left w:val="none" w:sz="0" w:space="0" w:color="auto"/>
        <w:bottom w:val="none" w:sz="0" w:space="0" w:color="auto"/>
        <w:right w:val="none" w:sz="0" w:space="0" w:color="auto"/>
      </w:divBdr>
      <w:divsChild>
        <w:div w:id="674573102">
          <w:marLeft w:val="0"/>
          <w:marRight w:val="0"/>
          <w:marTop w:val="0"/>
          <w:marBottom w:val="0"/>
          <w:divBdr>
            <w:top w:val="none" w:sz="0" w:space="0" w:color="auto"/>
            <w:left w:val="none" w:sz="0" w:space="0" w:color="auto"/>
            <w:bottom w:val="none" w:sz="0" w:space="0" w:color="auto"/>
            <w:right w:val="none" w:sz="0" w:space="0" w:color="auto"/>
          </w:divBdr>
          <w:divsChild>
            <w:div w:id="674573093">
              <w:marLeft w:val="0"/>
              <w:marRight w:val="0"/>
              <w:marTop w:val="0"/>
              <w:marBottom w:val="0"/>
              <w:divBdr>
                <w:top w:val="none" w:sz="0" w:space="0" w:color="auto"/>
                <w:left w:val="none" w:sz="0" w:space="0" w:color="auto"/>
                <w:bottom w:val="none" w:sz="0" w:space="0" w:color="auto"/>
                <w:right w:val="none" w:sz="0" w:space="0" w:color="auto"/>
              </w:divBdr>
              <w:divsChild>
                <w:div w:id="674573108">
                  <w:marLeft w:val="0"/>
                  <w:marRight w:val="0"/>
                  <w:marTop w:val="0"/>
                  <w:marBottom w:val="0"/>
                  <w:divBdr>
                    <w:top w:val="none" w:sz="0" w:space="0" w:color="auto"/>
                    <w:left w:val="none" w:sz="0" w:space="0" w:color="auto"/>
                    <w:bottom w:val="none" w:sz="0" w:space="0" w:color="auto"/>
                    <w:right w:val="none" w:sz="0" w:space="0" w:color="auto"/>
                  </w:divBdr>
                  <w:divsChild>
                    <w:div w:id="674573097">
                      <w:marLeft w:val="0"/>
                      <w:marRight w:val="0"/>
                      <w:marTop w:val="0"/>
                      <w:marBottom w:val="0"/>
                      <w:divBdr>
                        <w:top w:val="none" w:sz="0" w:space="0" w:color="auto"/>
                        <w:left w:val="none" w:sz="0" w:space="0" w:color="auto"/>
                        <w:bottom w:val="none" w:sz="0" w:space="0" w:color="auto"/>
                        <w:right w:val="none" w:sz="0" w:space="0" w:color="auto"/>
                      </w:divBdr>
                      <w:divsChild>
                        <w:div w:id="674573107">
                          <w:marLeft w:val="0"/>
                          <w:marRight w:val="0"/>
                          <w:marTop w:val="0"/>
                          <w:marBottom w:val="0"/>
                          <w:divBdr>
                            <w:top w:val="none" w:sz="0" w:space="0" w:color="auto"/>
                            <w:left w:val="none" w:sz="0" w:space="0" w:color="auto"/>
                            <w:bottom w:val="none" w:sz="0" w:space="0" w:color="auto"/>
                            <w:right w:val="none" w:sz="0" w:space="0" w:color="auto"/>
                          </w:divBdr>
                          <w:divsChild>
                            <w:div w:id="674573106">
                              <w:marLeft w:val="0"/>
                              <w:marRight w:val="0"/>
                              <w:marTop w:val="0"/>
                              <w:marBottom w:val="0"/>
                              <w:divBdr>
                                <w:top w:val="none" w:sz="0" w:space="0" w:color="auto"/>
                                <w:left w:val="none" w:sz="0" w:space="0" w:color="auto"/>
                                <w:bottom w:val="none" w:sz="0" w:space="0" w:color="auto"/>
                                <w:right w:val="none" w:sz="0" w:space="0" w:color="auto"/>
                              </w:divBdr>
                              <w:divsChild>
                                <w:div w:id="674573095">
                                  <w:marLeft w:val="0"/>
                                  <w:marRight w:val="0"/>
                                  <w:marTop w:val="0"/>
                                  <w:marBottom w:val="0"/>
                                  <w:divBdr>
                                    <w:top w:val="none" w:sz="0" w:space="0" w:color="auto"/>
                                    <w:left w:val="none" w:sz="0" w:space="0" w:color="auto"/>
                                    <w:bottom w:val="none" w:sz="0" w:space="0" w:color="auto"/>
                                    <w:right w:val="none" w:sz="0" w:space="0" w:color="auto"/>
                                  </w:divBdr>
                                  <w:divsChild>
                                    <w:div w:id="674573087">
                                      <w:marLeft w:val="0"/>
                                      <w:marRight w:val="0"/>
                                      <w:marTop w:val="0"/>
                                      <w:marBottom w:val="0"/>
                                      <w:divBdr>
                                        <w:top w:val="none" w:sz="0" w:space="0" w:color="auto"/>
                                        <w:left w:val="none" w:sz="0" w:space="0" w:color="auto"/>
                                        <w:bottom w:val="none" w:sz="0" w:space="0" w:color="auto"/>
                                        <w:right w:val="none" w:sz="0" w:space="0" w:color="auto"/>
                                      </w:divBdr>
                                    </w:div>
                                    <w:div w:id="674573088">
                                      <w:marLeft w:val="0"/>
                                      <w:marRight w:val="0"/>
                                      <w:marTop w:val="0"/>
                                      <w:marBottom w:val="0"/>
                                      <w:divBdr>
                                        <w:top w:val="none" w:sz="0" w:space="0" w:color="auto"/>
                                        <w:left w:val="none" w:sz="0" w:space="0" w:color="auto"/>
                                        <w:bottom w:val="none" w:sz="0" w:space="0" w:color="auto"/>
                                        <w:right w:val="none" w:sz="0" w:space="0" w:color="auto"/>
                                      </w:divBdr>
                                    </w:div>
                                    <w:div w:id="674573089">
                                      <w:marLeft w:val="0"/>
                                      <w:marRight w:val="0"/>
                                      <w:marTop w:val="0"/>
                                      <w:marBottom w:val="0"/>
                                      <w:divBdr>
                                        <w:top w:val="none" w:sz="0" w:space="0" w:color="auto"/>
                                        <w:left w:val="none" w:sz="0" w:space="0" w:color="auto"/>
                                        <w:bottom w:val="none" w:sz="0" w:space="0" w:color="auto"/>
                                        <w:right w:val="none" w:sz="0" w:space="0" w:color="auto"/>
                                      </w:divBdr>
                                    </w:div>
                                    <w:div w:id="674573091">
                                      <w:marLeft w:val="0"/>
                                      <w:marRight w:val="0"/>
                                      <w:marTop w:val="0"/>
                                      <w:marBottom w:val="0"/>
                                      <w:divBdr>
                                        <w:top w:val="none" w:sz="0" w:space="0" w:color="auto"/>
                                        <w:left w:val="none" w:sz="0" w:space="0" w:color="auto"/>
                                        <w:bottom w:val="none" w:sz="0" w:space="0" w:color="auto"/>
                                        <w:right w:val="none" w:sz="0" w:space="0" w:color="auto"/>
                                      </w:divBdr>
                                    </w:div>
                                    <w:div w:id="674573092">
                                      <w:marLeft w:val="0"/>
                                      <w:marRight w:val="0"/>
                                      <w:marTop w:val="0"/>
                                      <w:marBottom w:val="0"/>
                                      <w:divBdr>
                                        <w:top w:val="none" w:sz="0" w:space="0" w:color="auto"/>
                                        <w:left w:val="none" w:sz="0" w:space="0" w:color="auto"/>
                                        <w:bottom w:val="none" w:sz="0" w:space="0" w:color="auto"/>
                                        <w:right w:val="none" w:sz="0" w:space="0" w:color="auto"/>
                                      </w:divBdr>
                                    </w:div>
                                    <w:div w:id="674573098">
                                      <w:marLeft w:val="0"/>
                                      <w:marRight w:val="0"/>
                                      <w:marTop w:val="0"/>
                                      <w:marBottom w:val="0"/>
                                      <w:divBdr>
                                        <w:top w:val="none" w:sz="0" w:space="0" w:color="auto"/>
                                        <w:left w:val="none" w:sz="0" w:space="0" w:color="auto"/>
                                        <w:bottom w:val="none" w:sz="0" w:space="0" w:color="auto"/>
                                        <w:right w:val="none" w:sz="0" w:space="0" w:color="auto"/>
                                      </w:divBdr>
                                    </w:div>
                                    <w:div w:id="674573099">
                                      <w:marLeft w:val="0"/>
                                      <w:marRight w:val="0"/>
                                      <w:marTop w:val="0"/>
                                      <w:marBottom w:val="0"/>
                                      <w:divBdr>
                                        <w:top w:val="none" w:sz="0" w:space="0" w:color="auto"/>
                                        <w:left w:val="none" w:sz="0" w:space="0" w:color="auto"/>
                                        <w:bottom w:val="none" w:sz="0" w:space="0" w:color="auto"/>
                                        <w:right w:val="none" w:sz="0" w:space="0" w:color="auto"/>
                                      </w:divBdr>
                                    </w:div>
                                    <w:div w:id="674573101">
                                      <w:marLeft w:val="0"/>
                                      <w:marRight w:val="0"/>
                                      <w:marTop w:val="0"/>
                                      <w:marBottom w:val="0"/>
                                      <w:divBdr>
                                        <w:top w:val="none" w:sz="0" w:space="0" w:color="auto"/>
                                        <w:left w:val="none" w:sz="0" w:space="0" w:color="auto"/>
                                        <w:bottom w:val="none" w:sz="0" w:space="0" w:color="auto"/>
                                        <w:right w:val="none" w:sz="0" w:space="0" w:color="auto"/>
                                      </w:divBdr>
                                    </w:div>
                                    <w:div w:id="674573104">
                                      <w:marLeft w:val="0"/>
                                      <w:marRight w:val="0"/>
                                      <w:marTop w:val="0"/>
                                      <w:marBottom w:val="0"/>
                                      <w:divBdr>
                                        <w:top w:val="none" w:sz="0" w:space="0" w:color="auto"/>
                                        <w:left w:val="none" w:sz="0" w:space="0" w:color="auto"/>
                                        <w:bottom w:val="none" w:sz="0" w:space="0" w:color="auto"/>
                                        <w:right w:val="none" w:sz="0" w:space="0" w:color="auto"/>
                                      </w:divBdr>
                                    </w:div>
                                    <w:div w:id="674573105">
                                      <w:marLeft w:val="0"/>
                                      <w:marRight w:val="0"/>
                                      <w:marTop w:val="0"/>
                                      <w:marBottom w:val="0"/>
                                      <w:divBdr>
                                        <w:top w:val="none" w:sz="0" w:space="0" w:color="auto"/>
                                        <w:left w:val="none" w:sz="0" w:space="0" w:color="auto"/>
                                        <w:bottom w:val="none" w:sz="0" w:space="0" w:color="auto"/>
                                        <w:right w:val="none" w:sz="0" w:space="0" w:color="auto"/>
                                      </w:divBdr>
                                    </w:div>
                                    <w:div w:id="674573111">
                                      <w:marLeft w:val="0"/>
                                      <w:marRight w:val="0"/>
                                      <w:marTop w:val="0"/>
                                      <w:marBottom w:val="0"/>
                                      <w:divBdr>
                                        <w:top w:val="none" w:sz="0" w:space="0" w:color="auto"/>
                                        <w:left w:val="none" w:sz="0" w:space="0" w:color="auto"/>
                                        <w:bottom w:val="none" w:sz="0" w:space="0" w:color="auto"/>
                                        <w:right w:val="none" w:sz="0" w:space="0" w:color="auto"/>
                                      </w:divBdr>
                                    </w:div>
                                    <w:div w:id="674573112">
                                      <w:marLeft w:val="0"/>
                                      <w:marRight w:val="0"/>
                                      <w:marTop w:val="0"/>
                                      <w:marBottom w:val="0"/>
                                      <w:divBdr>
                                        <w:top w:val="none" w:sz="0" w:space="0" w:color="auto"/>
                                        <w:left w:val="none" w:sz="0" w:space="0" w:color="auto"/>
                                        <w:bottom w:val="none" w:sz="0" w:space="0" w:color="auto"/>
                                        <w:right w:val="none" w:sz="0" w:space="0" w:color="auto"/>
                                      </w:divBdr>
                                    </w:div>
                                    <w:div w:id="674573113">
                                      <w:marLeft w:val="0"/>
                                      <w:marRight w:val="0"/>
                                      <w:marTop w:val="0"/>
                                      <w:marBottom w:val="0"/>
                                      <w:divBdr>
                                        <w:top w:val="none" w:sz="0" w:space="0" w:color="auto"/>
                                        <w:left w:val="none" w:sz="0" w:space="0" w:color="auto"/>
                                        <w:bottom w:val="none" w:sz="0" w:space="0" w:color="auto"/>
                                        <w:right w:val="none" w:sz="0" w:space="0" w:color="auto"/>
                                      </w:divBdr>
                                    </w:div>
                                    <w:div w:id="6745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573094">
      <w:marLeft w:val="0"/>
      <w:marRight w:val="0"/>
      <w:marTop w:val="0"/>
      <w:marBottom w:val="0"/>
      <w:divBdr>
        <w:top w:val="none" w:sz="0" w:space="0" w:color="auto"/>
        <w:left w:val="none" w:sz="0" w:space="0" w:color="auto"/>
        <w:bottom w:val="none" w:sz="0" w:space="0" w:color="auto"/>
        <w:right w:val="none" w:sz="0" w:space="0" w:color="auto"/>
      </w:divBdr>
      <w:divsChild>
        <w:div w:id="674573090">
          <w:marLeft w:val="150"/>
          <w:marRight w:val="0"/>
          <w:marTop w:val="0"/>
          <w:marBottom w:val="0"/>
          <w:divBdr>
            <w:top w:val="none" w:sz="0" w:space="0" w:color="auto"/>
            <w:left w:val="none" w:sz="0" w:space="0" w:color="auto"/>
            <w:bottom w:val="none" w:sz="0" w:space="0" w:color="auto"/>
            <w:right w:val="none" w:sz="0" w:space="0" w:color="auto"/>
          </w:divBdr>
        </w:div>
      </w:divsChild>
    </w:div>
    <w:div w:id="674573109">
      <w:marLeft w:val="0"/>
      <w:marRight w:val="0"/>
      <w:marTop w:val="0"/>
      <w:marBottom w:val="0"/>
      <w:divBdr>
        <w:top w:val="none" w:sz="0" w:space="0" w:color="auto"/>
        <w:left w:val="none" w:sz="0" w:space="0" w:color="auto"/>
        <w:bottom w:val="none" w:sz="0" w:space="0" w:color="auto"/>
        <w:right w:val="none" w:sz="0" w:space="0" w:color="auto"/>
      </w:divBdr>
      <w:divsChild>
        <w:div w:id="674573096">
          <w:marLeft w:val="0"/>
          <w:marRight w:val="0"/>
          <w:marTop w:val="0"/>
          <w:marBottom w:val="0"/>
          <w:divBdr>
            <w:top w:val="none" w:sz="0" w:space="0" w:color="auto"/>
            <w:left w:val="none" w:sz="0" w:space="0" w:color="auto"/>
            <w:bottom w:val="none" w:sz="0" w:space="0" w:color="auto"/>
            <w:right w:val="none" w:sz="0" w:space="0" w:color="auto"/>
          </w:divBdr>
          <w:divsChild>
            <w:div w:id="674573115">
              <w:marLeft w:val="0"/>
              <w:marRight w:val="0"/>
              <w:marTop w:val="0"/>
              <w:marBottom w:val="0"/>
              <w:divBdr>
                <w:top w:val="none" w:sz="0" w:space="0" w:color="auto"/>
                <w:left w:val="single" w:sz="6" w:space="0" w:color="CCE4F6"/>
                <w:bottom w:val="none" w:sz="0" w:space="0" w:color="auto"/>
                <w:right w:val="single" w:sz="6" w:space="0" w:color="CCE4F6"/>
              </w:divBdr>
              <w:divsChild>
                <w:div w:id="674573103">
                  <w:marLeft w:val="0"/>
                  <w:marRight w:val="0"/>
                  <w:marTop w:val="0"/>
                  <w:marBottom w:val="0"/>
                  <w:divBdr>
                    <w:top w:val="none" w:sz="0" w:space="0" w:color="auto"/>
                    <w:left w:val="none" w:sz="0" w:space="0" w:color="auto"/>
                    <w:bottom w:val="none" w:sz="0" w:space="0" w:color="auto"/>
                    <w:right w:val="none" w:sz="0" w:space="0" w:color="auto"/>
                  </w:divBdr>
                  <w:divsChild>
                    <w:div w:id="674573110">
                      <w:marLeft w:val="0"/>
                      <w:marRight w:val="0"/>
                      <w:marTop w:val="0"/>
                      <w:marBottom w:val="0"/>
                      <w:divBdr>
                        <w:top w:val="none" w:sz="0" w:space="0" w:color="auto"/>
                        <w:left w:val="none" w:sz="0" w:space="0" w:color="auto"/>
                        <w:bottom w:val="none" w:sz="0" w:space="0" w:color="auto"/>
                        <w:right w:val="none" w:sz="0" w:space="0" w:color="auto"/>
                      </w:divBdr>
                      <w:divsChild>
                        <w:div w:id="6745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10745</Words>
  <Characters>61249</Characters>
  <Application>Microsoft Office Word</Application>
  <DocSecurity>0</DocSecurity>
  <Lines>510</Lines>
  <Paragraphs>143</Paragraphs>
  <ScaleCrop>false</ScaleCrop>
  <Company>CAAS</Company>
  <LinksUpToDate>false</LinksUpToDate>
  <CharactersWithSpaces>71851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Beznal1</dc:creator>
  <cp:keywords/>
  <dc:description/>
  <cp:lastModifiedBy>admin</cp:lastModifiedBy>
  <cp:revision>2</cp:revision>
  <cp:lastPrinted>2008-11-18T11:11:00Z</cp:lastPrinted>
  <dcterms:created xsi:type="dcterms:W3CDTF">2014-05-11T06:12:00Z</dcterms:created>
  <dcterms:modified xsi:type="dcterms:W3CDTF">2014-05-11T06:12:00Z</dcterms:modified>
</cp:coreProperties>
</file>