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5E" w:rsidRDefault="0024435E" w:rsidP="00E82A9A">
      <w:pPr>
        <w:spacing w:line="360" w:lineRule="auto"/>
        <w:jc w:val="center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Центральный банк Российской Федерации</w:t>
      </w:r>
    </w:p>
    <w:p w:rsidR="00E82A9A" w:rsidRDefault="00E82A9A" w:rsidP="00E82A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E82A9A" w:rsidRDefault="00E82A9A" w:rsidP="00E82A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Хабаровская банковская школа (колледж)</w:t>
      </w:r>
    </w:p>
    <w:p w:rsidR="00E82A9A" w:rsidRDefault="00E82A9A" w:rsidP="00E82A9A">
      <w:pPr>
        <w:spacing w:line="360" w:lineRule="auto"/>
        <w:jc w:val="center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center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center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center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E82A9A" w:rsidRDefault="00E82A9A" w:rsidP="00E82A9A">
      <w:pPr>
        <w:spacing w:line="360" w:lineRule="auto"/>
        <w:jc w:val="center"/>
        <w:rPr>
          <w:b/>
          <w:sz w:val="28"/>
          <w:szCs w:val="28"/>
        </w:rPr>
      </w:pPr>
    </w:p>
    <w:p w:rsidR="00E82A9A" w:rsidRPr="00C00B9A" w:rsidRDefault="00E82A9A" w:rsidP="00E82A9A">
      <w:pPr>
        <w:spacing w:line="360" w:lineRule="auto"/>
        <w:jc w:val="both"/>
        <w:rPr>
          <w:sz w:val="28"/>
          <w:szCs w:val="28"/>
        </w:rPr>
      </w:pPr>
      <w:r w:rsidRPr="00C00B9A">
        <w:rPr>
          <w:sz w:val="28"/>
          <w:szCs w:val="28"/>
        </w:rPr>
        <w:t xml:space="preserve">По предмету </w:t>
      </w:r>
      <w:r>
        <w:rPr>
          <w:sz w:val="28"/>
          <w:szCs w:val="28"/>
        </w:rPr>
        <w:t xml:space="preserve">      « Финансы, денежное обращение и кредит »</w:t>
      </w:r>
    </w:p>
    <w:p w:rsidR="00E82A9A" w:rsidRPr="00C00B9A" w:rsidRDefault="00E82A9A" w:rsidP="00E82A9A">
      <w:pPr>
        <w:spacing w:line="360" w:lineRule="auto"/>
        <w:jc w:val="both"/>
        <w:rPr>
          <w:sz w:val="28"/>
          <w:szCs w:val="28"/>
        </w:rPr>
      </w:pPr>
      <w:r w:rsidRPr="00C00B9A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</w:t>
      </w:r>
      <w:r w:rsidRPr="00C00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080108 «Банковское дело»</w:t>
      </w:r>
    </w:p>
    <w:p w:rsidR="00E82A9A" w:rsidRPr="00C00B9A" w:rsidRDefault="00E82A9A" w:rsidP="00E82A9A">
      <w:pPr>
        <w:spacing w:line="360" w:lineRule="auto"/>
        <w:jc w:val="both"/>
        <w:rPr>
          <w:sz w:val="28"/>
          <w:szCs w:val="28"/>
        </w:rPr>
      </w:pPr>
      <w:r w:rsidRPr="00C00B9A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             Каневская Валентина Евгеньевна</w:t>
      </w:r>
    </w:p>
    <w:p w:rsidR="00E82A9A" w:rsidRPr="00C00B9A" w:rsidRDefault="00E82A9A" w:rsidP="00E82A9A">
      <w:pPr>
        <w:spacing w:line="360" w:lineRule="auto"/>
        <w:jc w:val="both"/>
        <w:rPr>
          <w:sz w:val="28"/>
          <w:szCs w:val="28"/>
        </w:rPr>
      </w:pPr>
      <w:r w:rsidRPr="00C00B9A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              5</w:t>
      </w:r>
    </w:p>
    <w:p w:rsidR="00E82A9A" w:rsidRPr="00C00B9A" w:rsidRDefault="00E82A9A" w:rsidP="00E82A9A">
      <w:pPr>
        <w:spacing w:line="360" w:lineRule="auto"/>
        <w:jc w:val="both"/>
        <w:rPr>
          <w:sz w:val="28"/>
          <w:szCs w:val="28"/>
        </w:rPr>
      </w:pPr>
      <w:r w:rsidRPr="00C00B9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                №401         курса 4</w:t>
      </w: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E82A9A" w:rsidRDefault="00E82A9A" w:rsidP="00E82A9A">
      <w:pPr>
        <w:spacing w:line="360" w:lineRule="auto"/>
        <w:jc w:val="both"/>
        <w:rPr>
          <w:b/>
          <w:sz w:val="28"/>
          <w:szCs w:val="28"/>
        </w:rPr>
      </w:pPr>
    </w:p>
    <w:p w:rsidR="0005353E" w:rsidRDefault="00E82A9A" w:rsidP="00E82A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</w:t>
      </w:r>
    </w:p>
    <w:p w:rsidR="000177B9" w:rsidRPr="00CA6D8F" w:rsidRDefault="000177B9" w:rsidP="006C6FF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A6D8F">
        <w:rPr>
          <w:b/>
          <w:sz w:val="28"/>
          <w:szCs w:val="28"/>
        </w:rPr>
        <w:t>Задание 1</w:t>
      </w:r>
    </w:p>
    <w:p w:rsidR="006C6FF5" w:rsidRPr="00CA6D8F" w:rsidRDefault="000177B9" w:rsidP="006C6FF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A6D8F">
        <w:rPr>
          <w:b/>
          <w:sz w:val="28"/>
          <w:szCs w:val="28"/>
        </w:rPr>
        <w:t xml:space="preserve">Профессиональные участники российского рынка ценных бумаг </w:t>
      </w:r>
    </w:p>
    <w:p w:rsidR="006C6FF5" w:rsidRDefault="006C6FF5" w:rsidP="006C6FF5">
      <w:pPr>
        <w:spacing w:line="360" w:lineRule="auto"/>
        <w:ind w:firstLine="851"/>
        <w:jc w:val="both"/>
        <w:rPr>
          <w:sz w:val="28"/>
          <w:szCs w:val="28"/>
        </w:rPr>
      </w:pPr>
    </w:p>
    <w:p w:rsid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Работу первичного и особенно вторичного рынков ценных бумаг обеспечивают его профессиональные участники</w:t>
      </w:r>
      <w:r w:rsidR="0005353E">
        <w:rPr>
          <w:rFonts w:eastAsia="Times-Roman"/>
          <w:sz w:val="28"/>
          <w:szCs w:val="28"/>
        </w:rPr>
        <w:t>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BoldItalic"/>
          <w:sz w:val="28"/>
          <w:szCs w:val="28"/>
        </w:rPr>
        <w:t xml:space="preserve">Профессиональные участники рынка </w:t>
      </w:r>
      <w:r w:rsidR="0005353E">
        <w:rPr>
          <w:rFonts w:eastAsia="Times-Roman"/>
          <w:sz w:val="28"/>
          <w:szCs w:val="28"/>
        </w:rPr>
        <w:t>-</w:t>
      </w:r>
      <w:r w:rsidRPr="0005353E">
        <w:rPr>
          <w:rFonts w:eastAsia="Times-Roman"/>
          <w:sz w:val="28"/>
          <w:szCs w:val="28"/>
        </w:rPr>
        <w:t xml:space="preserve"> это юридические лица, которые осуществляют виды деятельности в соответствии с Федеральным законом </w:t>
      </w:r>
      <w:r w:rsidR="0005353E">
        <w:rPr>
          <w:rFonts w:eastAsia="Times-Roman"/>
          <w:sz w:val="28"/>
          <w:szCs w:val="28"/>
        </w:rPr>
        <w:t>«</w:t>
      </w:r>
      <w:r w:rsidRPr="0005353E">
        <w:rPr>
          <w:rFonts w:eastAsia="Times-Roman"/>
          <w:sz w:val="28"/>
          <w:szCs w:val="28"/>
        </w:rPr>
        <w:t>О рынке ценных бумаг</w:t>
      </w:r>
      <w:r w:rsidR="0005353E">
        <w:rPr>
          <w:rFonts w:eastAsia="Times-Roman"/>
          <w:sz w:val="28"/>
          <w:szCs w:val="28"/>
        </w:rPr>
        <w:t>»</w:t>
      </w:r>
      <w:r w:rsidRPr="0005353E">
        <w:rPr>
          <w:rFonts w:eastAsia="Times-Roman"/>
          <w:sz w:val="28"/>
          <w:szCs w:val="28"/>
        </w:rPr>
        <w:t>.</w:t>
      </w:r>
    </w:p>
    <w:p w:rsid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Понятие профессиональной деятельности на рынке ценных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бумаг в Законе дается только в форме простого перечисления видов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деятельности, относимых к профессиональным видам на данном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 xml:space="preserve">рынке. 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Экономическая сторона вопроса основывается на процессе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разделения труда, в результате чего те или иные части совокупного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процесса труда обособляются в самостоятельные виды деятельности. На рынке ценных бумаг это проявляется в том, что возникают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виды специфической деятельности с ценными бумагами.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 xml:space="preserve">Деятельность на рынке ценных бумаг обособлена от работы других рынков </w:t>
      </w:r>
      <w:r w:rsidR="0005353E">
        <w:rPr>
          <w:rFonts w:eastAsia="Times-Roman"/>
          <w:sz w:val="28"/>
          <w:szCs w:val="28"/>
        </w:rPr>
        <w:t>-</w:t>
      </w:r>
      <w:r w:rsidRPr="0005353E">
        <w:rPr>
          <w:rFonts w:eastAsia="Times-Roman"/>
          <w:sz w:val="28"/>
          <w:szCs w:val="28"/>
        </w:rPr>
        <w:t xml:space="preserve"> товарных, валютных, страховых и т.п. В этом смысле любая деятельность на рынке ценных бумаг характерна лишь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 xml:space="preserve">для данного рынка, а потому и является своего рода профессиональной деятельностью. Следовательно, даже эмитенты и инвесторы </w:t>
      </w:r>
      <w:r w:rsidR="0005353E">
        <w:rPr>
          <w:rFonts w:eastAsia="Times-Roman"/>
          <w:sz w:val="28"/>
          <w:szCs w:val="28"/>
        </w:rPr>
        <w:t>-</w:t>
      </w:r>
      <w:r w:rsidRPr="0005353E">
        <w:rPr>
          <w:rFonts w:eastAsia="Times-Roman"/>
          <w:sz w:val="28"/>
          <w:szCs w:val="28"/>
        </w:rPr>
        <w:t xml:space="preserve"> самые главные участники рынка ценных бумаг </w:t>
      </w:r>
      <w:r w:rsidR="0005353E">
        <w:rPr>
          <w:rFonts w:eastAsia="Times-Roman"/>
          <w:sz w:val="28"/>
          <w:szCs w:val="28"/>
        </w:rPr>
        <w:t>-</w:t>
      </w:r>
      <w:r w:rsidRPr="0005353E">
        <w:rPr>
          <w:rFonts w:eastAsia="Times-Roman"/>
          <w:sz w:val="28"/>
          <w:szCs w:val="28"/>
        </w:rPr>
        <w:t xml:space="preserve"> по отношению к участникам других рынков (кроме собственного) являются профессиональными участниками.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Другой аспект состоит в разделении деятельности внутри данного рынка на профессиональную и непрофессиональную. Критерием здесь является объект вложения капитала со стороны участника рынка ценных бумаг, т.е. имеет место вложение капитала в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сами ценные бумаги или же в тот или иной вид услуг (как результат коммерческой деятельности), оказываемых участникам данного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рынка. Под профессиональной деятельностью на рынке ценных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бумаг понимается деятельность, основанная на вложении капитала не в самое ценную бумагу, а в услуги, оказываемые эмитентам и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инвесторам, т. е. тем участникам рынка, капитал которых непосредственно связан с существованием ценной бумаги.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 xml:space="preserve">Таким образом, </w:t>
      </w:r>
      <w:r w:rsidRPr="0005353E">
        <w:rPr>
          <w:rFonts w:eastAsia="Times-BoldItalic"/>
          <w:sz w:val="28"/>
          <w:szCs w:val="28"/>
        </w:rPr>
        <w:t>профессиональная деятельность на рынке ценных бумаг</w:t>
      </w:r>
      <w:r w:rsidR="0005353E">
        <w:rPr>
          <w:rFonts w:eastAsia="Times-BoldItalic"/>
          <w:sz w:val="28"/>
          <w:szCs w:val="28"/>
        </w:rPr>
        <w:t>-</w:t>
      </w:r>
      <w:r w:rsidRPr="0005353E">
        <w:rPr>
          <w:rFonts w:eastAsia="Times-BoldItalic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 xml:space="preserve">это оказание услуг участникам данного рынка на компетентной и на коммерческой основе; в юридическом аспекте </w:t>
      </w:r>
      <w:r w:rsidR="0005353E">
        <w:rPr>
          <w:rFonts w:eastAsia="Times-Roman"/>
          <w:sz w:val="28"/>
          <w:szCs w:val="28"/>
        </w:rPr>
        <w:t xml:space="preserve">- </w:t>
      </w:r>
      <w:r w:rsidRPr="0005353E">
        <w:rPr>
          <w:rFonts w:eastAsia="Times-Roman"/>
          <w:sz w:val="28"/>
          <w:szCs w:val="28"/>
        </w:rPr>
        <w:t>только при наличии разрешения (лицензии) на это со стороны государства.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 xml:space="preserve">В сравнении с деятельностью эмитента или инвестора на рынке ценных бумаг, которая выражается в привлечении или вложении капитала посредством ценных бумаг, деятельность профессионального участника </w:t>
      </w:r>
      <w:r w:rsidR="0005353E">
        <w:rPr>
          <w:rFonts w:eastAsia="Times-Roman"/>
          <w:sz w:val="28"/>
          <w:szCs w:val="28"/>
        </w:rPr>
        <w:t>-</w:t>
      </w:r>
      <w:r w:rsidRPr="0005353E">
        <w:rPr>
          <w:rFonts w:eastAsia="Times-Roman"/>
          <w:sz w:val="28"/>
          <w:szCs w:val="28"/>
        </w:rPr>
        <w:t xml:space="preserve"> это его </w:t>
      </w:r>
      <w:r w:rsidRPr="0005353E">
        <w:rPr>
          <w:rFonts w:eastAsia="Times-Italic"/>
          <w:sz w:val="28"/>
          <w:szCs w:val="28"/>
        </w:rPr>
        <w:t xml:space="preserve">работа, </w:t>
      </w:r>
      <w:r w:rsidRPr="0005353E">
        <w:rPr>
          <w:rFonts w:eastAsia="Times-Roman"/>
          <w:sz w:val="28"/>
          <w:szCs w:val="28"/>
        </w:rPr>
        <w:t>которая выступает основным источником его совокупного дохода. Источником же чистого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дохода эмитента или инвестора является привлеченный капитал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 xml:space="preserve">или капитал </w:t>
      </w:r>
      <w:r w:rsidRPr="0005353E">
        <w:rPr>
          <w:rFonts w:eastAsia="Times-Bold"/>
          <w:sz w:val="28"/>
          <w:szCs w:val="28"/>
        </w:rPr>
        <w:t xml:space="preserve">в </w:t>
      </w:r>
      <w:r w:rsidRPr="0005353E">
        <w:rPr>
          <w:rFonts w:eastAsia="Times-Roman"/>
          <w:sz w:val="28"/>
          <w:szCs w:val="28"/>
        </w:rPr>
        <w:t>форме ценной бумаги.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Деятельность конкретного эмитента или инвестора не является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жесткозакрепленной за рынком ценной бумаги, так как в силу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мобильности данной формы капитала каждый может свободно уйти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с рынка ценных бумаг на иной рынок (кредитный, валютный и т.п.).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Иное дело, деятельность тех, кто вложил свой капитал в услуги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как бизнес на рынке ценных бумаг. Он не может также легко и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свободно уйти сданного рынка, поскольку на другом рынке он уже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не может действовать как профессионал, пока не получит лицензию,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ему надо переучиваться, нанимать новый штат сотрудников и т.п.</w:t>
      </w:r>
      <w:r w:rsidR="0005353E">
        <w:rPr>
          <w:rFonts w:eastAsia="Times-Roman"/>
          <w:sz w:val="28"/>
          <w:szCs w:val="28"/>
        </w:rPr>
        <w:t xml:space="preserve"> 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 xml:space="preserve">Федеральным законом </w:t>
      </w:r>
      <w:r w:rsidR="0005353E">
        <w:rPr>
          <w:rFonts w:eastAsia="Times-Roman"/>
          <w:sz w:val="28"/>
          <w:szCs w:val="28"/>
        </w:rPr>
        <w:t>«</w:t>
      </w:r>
      <w:r w:rsidRPr="0005353E">
        <w:rPr>
          <w:rFonts w:eastAsia="Times-Roman"/>
          <w:sz w:val="28"/>
          <w:szCs w:val="28"/>
        </w:rPr>
        <w:t>О рынке ценных бумаг</w:t>
      </w:r>
      <w:r w:rsidR="0005353E">
        <w:rPr>
          <w:rFonts w:eastAsia="Times-Roman"/>
          <w:sz w:val="28"/>
          <w:szCs w:val="28"/>
        </w:rPr>
        <w:t>»</w:t>
      </w:r>
      <w:r w:rsidRPr="0005353E">
        <w:rPr>
          <w:rFonts w:eastAsia="Times-Roman"/>
          <w:sz w:val="28"/>
          <w:szCs w:val="28"/>
        </w:rPr>
        <w:t xml:space="preserve"> к профессиональным видам деятельности на российском рынке ценных бумаг относятся следующие семь видов:</w:t>
      </w:r>
    </w:p>
    <w:p w:rsidR="00CA6D8F" w:rsidRPr="0005353E" w:rsidRDefault="00CA6D8F" w:rsidP="0005353E">
      <w:pPr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rFonts w:eastAsia="Times-BoldItalic"/>
          <w:sz w:val="28"/>
          <w:szCs w:val="28"/>
        </w:rPr>
      </w:pPr>
      <w:r w:rsidRPr="0005353E">
        <w:rPr>
          <w:rFonts w:eastAsia="Times-BoldItalic"/>
          <w:sz w:val="28"/>
          <w:szCs w:val="28"/>
        </w:rPr>
        <w:t>брокерская;</w:t>
      </w:r>
    </w:p>
    <w:p w:rsidR="00CA6D8F" w:rsidRPr="0005353E" w:rsidRDefault="00CA6D8F" w:rsidP="0005353E">
      <w:pPr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rFonts w:eastAsia="Times-BoldItalic"/>
          <w:sz w:val="28"/>
          <w:szCs w:val="28"/>
        </w:rPr>
      </w:pPr>
      <w:r w:rsidRPr="0005353E">
        <w:rPr>
          <w:rFonts w:eastAsia="Times-BoldItalic"/>
          <w:sz w:val="28"/>
          <w:szCs w:val="28"/>
        </w:rPr>
        <w:t>дилерская;</w:t>
      </w:r>
    </w:p>
    <w:p w:rsidR="00CA6D8F" w:rsidRPr="0005353E" w:rsidRDefault="00CA6D8F" w:rsidP="0005353E">
      <w:pPr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rFonts w:eastAsia="Times-BoldItalic"/>
          <w:sz w:val="28"/>
          <w:szCs w:val="28"/>
        </w:rPr>
      </w:pPr>
      <w:r w:rsidRPr="0005353E">
        <w:rPr>
          <w:rFonts w:eastAsia="Times-BoldItalic"/>
          <w:sz w:val="28"/>
          <w:szCs w:val="28"/>
        </w:rPr>
        <w:t>по управлению ценными бумагами,</w:t>
      </w:r>
    </w:p>
    <w:p w:rsidR="00CA6D8F" w:rsidRPr="0005353E" w:rsidRDefault="00CA6D8F" w:rsidP="0005353E">
      <w:pPr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rFonts w:eastAsia="Times-BoldItalic"/>
          <w:sz w:val="28"/>
          <w:szCs w:val="28"/>
        </w:rPr>
      </w:pPr>
      <w:r w:rsidRPr="0005353E">
        <w:rPr>
          <w:rFonts w:eastAsia="Times-BoldItalic"/>
          <w:sz w:val="28"/>
          <w:szCs w:val="28"/>
        </w:rPr>
        <w:t>по определению взаимных обязательств (клиринг),</w:t>
      </w:r>
    </w:p>
    <w:p w:rsidR="00CA6D8F" w:rsidRPr="0005353E" w:rsidRDefault="00CA6D8F" w:rsidP="0005353E">
      <w:pPr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rFonts w:eastAsia="Times-BoldItalic"/>
          <w:sz w:val="28"/>
          <w:szCs w:val="28"/>
        </w:rPr>
      </w:pPr>
      <w:r w:rsidRPr="0005353E">
        <w:rPr>
          <w:rFonts w:eastAsia="Times-BoldItalic"/>
          <w:sz w:val="28"/>
          <w:szCs w:val="28"/>
        </w:rPr>
        <w:t>депозитарная;</w:t>
      </w:r>
    </w:p>
    <w:p w:rsidR="00CA6D8F" w:rsidRPr="0005353E" w:rsidRDefault="00CA6D8F" w:rsidP="0005353E">
      <w:pPr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rFonts w:eastAsia="Times-BoldItalic"/>
          <w:sz w:val="28"/>
          <w:szCs w:val="28"/>
        </w:rPr>
      </w:pPr>
      <w:r w:rsidRPr="0005353E">
        <w:rPr>
          <w:rFonts w:eastAsia="Times-BoldItalic"/>
          <w:sz w:val="28"/>
          <w:szCs w:val="28"/>
        </w:rPr>
        <w:t>по ведению реестра владельцев ценных бумаг;</w:t>
      </w:r>
    </w:p>
    <w:p w:rsidR="00CA6D8F" w:rsidRPr="0005353E" w:rsidRDefault="00CA6D8F" w:rsidP="0005353E">
      <w:pPr>
        <w:numPr>
          <w:ilvl w:val="0"/>
          <w:numId w:val="1"/>
        </w:numPr>
        <w:tabs>
          <w:tab w:val="clear" w:pos="851"/>
        </w:tabs>
        <w:spacing w:line="360" w:lineRule="auto"/>
        <w:jc w:val="both"/>
        <w:rPr>
          <w:rFonts w:eastAsia="Times-BoldItalic"/>
          <w:sz w:val="28"/>
          <w:szCs w:val="28"/>
        </w:rPr>
      </w:pPr>
      <w:r w:rsidRPr="0005353E">
        <w:rPr>
          <w:rFonts w:eastAsia="Times-BoldItalic"/>
          <w:sz w:val="28"/>
          <w:szCs w:val="28"/>
        </w:rPr>
        <w:t>по организации торговли на рынке ценных бумаг.</w:t>
      </w:r>
    </w:p>
    <w:p w:rsidR="00CA6D8F" w:rsidRDefault="00CA6D8F" w:rsidP="0005353E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 xml:space="preserve">Профессиональный участник рынка, осуществляющий брокерскую деятельность, называется </w:t>
      </w:r>
      <w:r w:rsidRPr="0005353E">
        <w:rPr>
          <w:rFonts w:eastAsia="Times-BoldItalic"/>
          <w:sz w:val="28"/>
          <w:szCs w:val="28"/>
        </w:rPr>
        <w:t>брокером.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BoldItalic"/>
          <w:sz w:val="28"/>
          <w:szCs w:val="28"/>
        </w:rPr>
        <w:t xml:space="preserve">Брокерская деятельность </w:t>
      </w:r>
      <w:r>
        <w:rPr>
          <w:rFonts w:eastAsia="Times-Roman"/>
          <w:sz w:val="28"/>
          <w:szCs w:val="28"/>
        </w:rPr>
        <w:t>-</w:t>
      </w:r>
      <w:r w:rsidRPr="000B2D6F">
        <w:rPr>
          <w:rFonts w:eastAsia="Times-Roman"/>
          <w:sz w:val="28"/>
          <w:szCs w:val="28"/>
        </w:rPr>
        <w:t xml:space="preserve"> это деятельность по совершению гражданско-правовых сделок с ценными бумагами от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имени и за счет клиента (в том числе эмитента эмиссионных ценных бумаг при их размещении) или от своего имени и за счет клиента на основании возмездных договоров с клиентом.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Из определения брокерской деятельности следует, что она представляет собой: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-</w:t>
      </w:r>
      <w:r>
        <w:rPr>
          <w:rFonts w:eastAsia="Times-Roman"/>
          <w:sz w:val="28"/>
          <w:szCs w:val="28"/>
        </w:rPr>
        <w:tab/>
      </w:r>
      <w:r w:rsidRPr="000B2D6F">
        <w:rPr>
          <w:rFonts w:eastAsia="Times-Roman"/>
          <w:sz w:val="28"/>
          <w:szCs w:val="28"/>
        </w:rPr>
        <w:t>вид коммерческой деятельности на рынке;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-</w:t>
      </w:r>
      <w:r>
        <w:rPr>
          <w:rFonts w:eastAsia="Times-Roman"/>
          <w:sz w:val="28"/>
          <w:szCs w:val="28"/>
        </w:rPr>
        <w:tab/>
      </w:r>
      <w:r w:rsidRPr="000B2D6F">
        <w:rPr>
          <w:rFonts w:eastAsia="Times-Roman"/>
          <w:sz w:val="28"/>
          <w:szCs w:val="28"/>
        </w:rPr>
        <w:t>вид посреднической деятельности;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-</w:t>
      </w:r>
      <w:r>
        <w:rPr>
          <w:rFonts w:eastAsia="Times-Roman"/>
          <w:sz w:val="28"/>
          <w:szCs w:val="28"/>
        </w:rPr>
        <w:tab/>
      </w:r>
      <w:r w:rsidRPr="000B2D6F">
        <w:rPr>
          <w:rFonts w:eastAsia="Times-Roman"/>
          <w:sz w:val="28"/>
          <w:szCs w:val="28"/>
        </w:rPr>
        <w:t>вид деятельности в сфере обращения, но не в сфере производства.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Содержательное требование, предъявляемое при получении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 xml:space="preserve">лицензии на брокерскую деятельность, состоит </w:t>
      </w:r>
      <w:r w:rsidRPr="000B2D6F">
        <w:rPr>
          <w:rFonts w:eastAsia="Times-Bold"/>
          <w:sz w:val="28"/>
          <w:szCs w:val="28"/>
        </w:rPr>
        <w:t xml:space="preserve">в </w:t>
      </w:r>
      <w:r w:rsidRPr="000B2D6F">
        <w:rPr>
          <w:rFonts w:eastAsia="Times-Roman"/>
          <w:sz w:val="28"/>
          <w:szCs w:val="28"/>
        </w:rPr>
        <w:t>необходимости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наличия у юридического лица правил по ведению системы учета и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отчетности по операциям с ценными бумагами.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Брокерская деятельность на рынке ценных бумаг может совмещаться с другими видами профессиональной деятельности (дилерской, управлением ценными бумагами, депозитарной), но не может совмещаться с деятельностью на иных рынках, кроме рынка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ценных бумаг. Исключение составляют коммерческие банки, которые могут совмещать банковскую деятельность с многими видами профессиональной деятельности на рынке ценных бумаг, включая и брокерскую.</w:t>
      </w:r>
    </w:p>
    <w:p w:rsidR="00CA6D8F" w:rsidRPr="000B2D6F" w:rsidRDefault="00CA6D8F" w:rsidP="000B2D6F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 xml:space="preserve">Профессиональный участник рынка, осуществляющий дилерскую деятельность, называется </w:t>
      </w:r>
      <w:r w:rsidRPr="000B2D6F">
        <w:rPr>
          <w:rFonts w:eastAsia="Times-BoldItalic"/>
          <w:sz w:val="28"/>
          <w:szCs w:val="28"/>
        </w:rPr>
        <w:t>дилером.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BoldItalic"/>
          <w:sz w:val="28"/>
          <w:szCs w:val="28"/>
        </w:rPr>
        <w:t xml:space="preserve">Дилерская деятельность </w:t>
      </w:r>
      <w:r>
        <w:rPr>
          <w:rFonts w:eastAsia="Times-Italic"/>
          <w:sz w:val="28"/>
          <w:szCs w:val="28"/>
        </w:rPr>
        <w:t>-</w:t>
      </w:r>
      <w:r w:rsidRPr="000B2D6F">
        <w:rPr>
          <w:rFonts w:eastAsia="Times-Italic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это совершение сделок купли-продажи ценных бумаг от своего имени и за свой счет путем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публичного объявления цен покупки и/или продажи определенных ценных бумаг с обязательством покупки и/или продажи этих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ценных бумаг по объявленным лицом, осуществляющим такую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деятельность, ценам.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Простую куплю-продажу ценных бумаг за свой счет, т. е. в собственных интересах, а не только в интересах клиентов, могут осуществлять и другие профессиональные участники рынка ценных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бумаг, которым такое право предоставлено, например брокеры. Но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чтобы выставлять публичные котировки на покупку и продажу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какого-то круга ценных бумаг, необходимо получить статус дилера на рынке ценных бумаг.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 xml:space="preserve">Следовательно, необходимо различать, </w:t>
      </w:r>
      <w:r w:rsidRPr="000B2D6F">
        <w:rPr>
          <w:rFonts w:eastAsia="Times-Bold"/>
          <w:sz w:val="28"/>
          <w:szCs w:val="28"/>
        </w:rPr>
        <w:t xml:space="preserve">во-первых, </w:t>
      </w:r>
      <w:r w:rsidRPr="000B2D6F">
        <w:rPr>
          <w:rFonts w:eastAsia="Times-Roman"/>
          <w:sz w:val="28"/>
          <w:szCs w:val="28"/>
        </w:rPr>
        <w:t>дилерскую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деятельность как профессиональную деятельность на рынке ценных бумаг; во-вторых, дилерскую деятельность как торговую деятельность, осуществляемую за счет своих средств.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Дилерами на рынке обычно выступают крупные компании, располагающие солидным собственным капиталом, без которого просто невозможно поддержание рынка ценной бумаги в рабочем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состоянии. У дилера в обычном случае должно всегда иметься необходимое количество бумаг (собственный портфель), чтобы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удовлетворять все изменения (скачки) спроса на данную ценную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бумагу и одновременно выкупать с рынка избыточное количество этой бумаги, когда конъюнктурный спрос на нее падает.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Дилеры работают на рынке с любыми его участниками, но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все же чаще они контактируют с брокерами, а не непосредственно с самими клиентами (инвесторами). Прямой контракту клиентов с дилерами имеется обычно в случае осуществления крупных (больших по объему) сделок с курируемой дилером ценной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бумагой.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В отличие от дохода брокера доход дилера складывается из разницы между продаваемыми им бумагами и ценой их покупки у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других участников рынка.</w:t>
      </w:r>
    </w:p>
    <w:p w:rsidR="00CA6D8F" w:rsidRPr="000B2D6F" w:rsidRDefault="00CA6D8F" w:rsidP="000B2D6F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 xml:space="preserve">Профессиональный участник рынка, осуществляющий деятельность по управлению ценными бумагами, называется </w:t>
      </w:r>
      <w:r w:rsidRPr="000B2D6F">
        <w:rPr>
          <w:rFonts w:eastAsia="Times-BoldItalic"/>
          <w:sz w:val="28"/>
          <w:szCs w:val="28"/>
        </w:rPr>
        <w:t>управляющим.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BoldItalic"/>
          <w:sz w:val="28"/>
          <w:szCs w:val="28"/>
        </w:rPr>
        <w:t xml:space="preserve">Деятельность по управлению ценными бумагами </w:t>
      </w:r>
      <w:r>
        <w:rPr>
          <w:rFonts w:eastAsia="Times-Italic"/>
          <w:sz w:val="28"/>
          <w:szCs w:val="28"/>
        </w:rPr>
        <w:t>–</w:t>
      </w:r>
      <w:r w:rsidRPr="000B2D6F">
        <w:rPr>
          <w:rFonts w:eastAsia="Times-Italic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это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осуществление юридическим лицом от своего имени за вознаграждение в течение определенного срока доверительного управления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переданными ему во владение и принадлежащими другому лицу в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интересах этого лица или указанных этим лицом третьих лиц: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ценными бумагами;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денежными средствами, предназначенными для инвестирования в ценные бумаги;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денежными средствами и ценными бумагами, получаемыми в процессе управления ценными бумагами.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Юридическое лицо, осуществляющее доверительное управление, называется управляющим. В качестве управляющего на рынке ценных бумаг обычно выступают коммерческие банки, инвестиционные компании и специально создаваемые для этих целей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управляющие компании.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Bold"/>
          <w:sz w:val="28"/>
          <w:szCs w:val="28"/>
        </w:rPr>
        <w:t xml:space="preserve">Преимущества доверительного управления. </w:t>
      </w:r>
      <w:r w:rsidRPr="000B2D6F">
        <w:rPr>
          <w:rFonts w:eastAsia="Times-Roman"/>
          <w:sz w:val="28"/>
          <w:szCs w:val="28"/>
        </w:rPr>
        <w:t>Преимущества доверительного управления на рынке ценных бумаг коренятся в профессиональном характере такого рода управления и его потенциально неограниченных масштабах.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Профессиональное управление большими капиталами по сравнению с индивидуальным управлением ценными бумагами, как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правило, обеспечивает следующие неоспоримые преимущества: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-</w:t>
      </w:r>
      <w:r>
        <w:rPr>
          <w:rFonts w:eastAsia="Times-Roman"/>
          <w:sz w:val="28"/>
          <w:szCs w:val="28"/>
        </w:rPr>
        <w:tab/>
      </w:r>
      <w:r w:rsidRPr="000B2D6F">
        <w:rPr>
          <w:rFonts w:eastAsia="Times-Roman"/>
          <w:sz w:val="28"/>
          <w:szCs w:val="28"/>
        </w:rPr>
        <w:t>более высокую доходность от инвестирования капитала в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ценные бумаги;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-</w:t>
      </w:r>
      <w:r>
        <w:rPr>
          <w:rFonts w:eastAsia="Times-Roman"/>
          <w:sz w:val="28"/>
          <w:szCs w:val="28"/>
        </w:rPr>
        <w:tab/>
      </w:r>
      <w:r w:rsidRPr="000B2D6F">
        <w:rPr>
          <w:rFonts w:eastAsia="Times-Roman"/>
          <w:sz w:val="28"/>
          <w:szCs w:val="28"/>
        </w:rPr>
        <w:t>более низкие затраты, связанные с проведением операций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на рынке ценных бумаг;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-</w:t>
      </w:r>
      <w:r>
        <w:rPr>
          <w:rFonts w:eastAsia="Times-Roman"/>
          <w:sz w:val="28"/>
          <w:szCs w:val="28"/>
        </w:rPr>
        <w:tab/>
      </w:r>
      <w:r w:rsidRPr="000B2D6F">
        <w:rPr>
          <w:rFonts w:eastAsia="Times-Roman"/>
          <w:sz w:val="28"/>
          <w:szCs w:val="28"/>
        </w:rPr>
        <w:t>более низкие рыночные риски всевозможных потерь от изменения рыночной конъюнктуры.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Доверительное управление ценными бумагами лежит в основе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коллективных форм инвестирования на рынке ценных бумаг, существующих в форме различного рода инвестиционных фондов: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паевых инвестиционных фондов, негосударственных пенсионных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фондов и т.д.</w:t>
      </w:r>
    </w:p>
    <w:p w:rsidR="00CA6D8F" w:rsidRPr="000B2D6F" w:rsidRDefault="00CA6D8F" w:rsidP="000B2D6F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 xml:space="preserve">Профессиональный участник рынка, осуществляющий деятельность по определению взаимных обязательств, называется </w:t>
      </w:r>
      <w:r w:rsidRPr="000B2D6F">
        <w:rPr>
          <w:rFonts w:eastAsia="Times-BoldItalic"/>
          <w:sz w:val="28"/>
          <w:szCs w:val="28"/>
        </w:rPr>
        <w:t>клиринговой организацией.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BoldItalic"/>
          <w:sz w:val="28"/>
          <w:szCs w:val="28"/>
        </w:rPr>
        <w:t xml:space="preserve">Клиринговая деятельность </w:t>
      </w:r>
      <w:r>
        <w:rPr>
          <w:rFonts w:eastAsia="Times-Roman"/>
          <w:sz w:val="28"/>
          <w:szCs w:val="28"/>
        </w:rPr>
        <w:t>-</w:t>
      </w:r>
      <w:r w:rsidRPr="000B2D6F">
        <w:rPr>
          <w:rFonts w:eastAsia="Times-Roman"/>
          <w:sz w:val="28"/>
          <w:szCs w:val="28"/>
        </w:rPr>
        <w:t xml:space="preserve"> это деятельность по установлению взаимных обязательств (сбор, сверка, корректировка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информации по сделкам с ценными бумагами и подготовка бухгалтерских документов по ним) и их зачету по поставкам ценных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бумаг и расчетам по ним.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 xml:space="preserve">Клиринговая деятельность может осуществляться только юридическим лицом </w:t>
      </w:r>
      <w:r w:rsidRPr="000B2D6F">
        <w:rPr>
          <w:rFonts w:eastAsia="Times-Bold"/>
          <w:sz w:val="28"/>
          <w:szCs w:val="28"/>
        </w:rPr>
        <w:t xml:space="preserve">на </w:t>
      </w:r>
      <w:r w:rsidRPr="000B2D6F">
        <w:rPr>
          <w:rFonts w:eastAsia="Times-Roman"/>
          <w:sz w:val="28"/>
          <w:szCs w:val="28"/>
        </w:rPr>
        <w:t>основе соответствующей лицензии. Организация, специализирующаяся на клиринге между участниками соответствующего рынка, может называться: клиринговая организация,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Bold"/>
          <w:sz w:val="28"/>
          <w:szCs w:val="28"/>
        </w:rPr>
        <w:t xml:space="preserve">клиринговая палата, </w:t>
      </w:r>
      <w:r w:rsidRPr="000B2D6F">
        <w:rPr>
          <w:rFonts w:eastAsia="Times-Roman"/>
          <w:sz w:val="28"/>
          <w:szCs w:val="28"/>
        </w:rPr>
        <w:t>клиринговый центр, расчетная палата.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Bold"/>
          <w:sz w:val="28"/>
          <w:szCs w:val="28"/>
        </w:rPr>
        <w:t xml:space="preserve">Требования, предъявляемые к клиринговой организации. </w:t>
      </w:r>
      <w:r w:rsidRPr="000B2D6F">
        <w:rPr>
          <w:rFonts w:eastAsia="Times-Roman"/>
          <w:sz w:val="28"/>
          <w:szCs w:val="28"/>
        </w:rPr>
        <w:t xml:space="preserve">Клиринговая организация </w:t>
      </w:r>
      <w:r w:rsidRPr="000B2D6F">
        <w:rPr>
          <w:rFonts w:eastAsia="Times-Bold"/>
          <w:sz w:val="28"/>
          <w:szCs w:val="28"/>
        </w:rPr>
        <w:t xml:space="preserve">осуществляет свою деятельность на </w:t>
      </w:r>
      <w:r w:rsidRPr="000B2D6F">
        <w:rPr>
          <w:rFonts w:eastAsia="Times-Roman"/>
          <w:sz w:val="28"/>
          <w:szCs w:val="28"/>
        </w:rPr>
        <w:t>основе разработанных ею правил, которые должны быть утверждены федеральным органом исполнительной власти по рынку ценных бумаг.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 xml:space="preserve">Если </w:t>
      </w:r>
      <w:r w:rsidRPr="000B2D6F">
        <w:rPr>
          <w:rFonts w:eastAsia="Times-Bold"/>
          <w:sz w:val="28"/>
          <w:szCs w:val="28"/>
        </w:rPr>
        <w:t xml:space="preserve">клиринговая </w:t>
      </w:r>
      <w:r w:rsidRPr="000B2D6F">
        <w:rPr>
          <w:rFonts w:eastAsia="Times-Roman"/>
          <w:sz w:val="28"/>
          <w:szCs w:val="28"/>
        </w:rPr>
        <w:t>организация одновременно осуществляет и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расчеты по сделкам с ценными бумагами, то она обязана сформировать в установленных размерах специальные фонды для снижения рисков неисполнения сделок с ценными бумагами.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Bold"/>
          <w:sz w:val="28"/>
          <w:szCs w:val="28"/>
        </w:rPr>
        <w:t xml:space="preserve">В </w:t>
      </w:r>
      <w:r w:rsidRPr="000B2D6F">
        <w:rPr>
          <w:rFonts w:eastAsia="Times-Roman"/>
          <w:sz w:val="28"/>
          <w:szCs w:val="28"/>
        </w:rPr>
        <w:t xml:space="preserve">соответствии с понятием </w:t>
      </w:r>
      <w:r>
        <w:rPr>
          <w:rFonts w:eastAsia="Times-Roman"/>
          <w:sz w:val="28"/>
          <w:szCs w:val="28"/>
        </w:rPr>
        <w:t>«</w:t>
      </w:r>
      <w:r w:rsidRPr="000B2D6F">
        <w:rPr>
          <w:rFonts w:eastAsia="Times-Roman"/>
          <w:sz w:val="28"/>
          <w:szCs w:val="28"/>
        </w:rPr>
        <w:t>клиринговая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деятельность</w:t>
      </w:r>
      <w:r>
        <w:rPr>
          <w:rFonts w:eastAsia="Times-Roman"/>
          <w:sz w:val="28"/>
          <w:szCs w:val="28"/>
        </w:rPr>
        <w:t>»</w:t>
      </w:r>
      <w:r w:rsidRPr="000B2D6F">
        <w:rPr>
          <w:rFonts w:eastAsia="Times-Roman"/>
          <w:sz w:val="28"/>
          <w:szCs w:val="28"/>
        </w:rPr>
        <w:t xml:space="preserve"> процедура клиринга состоит из трех частей: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1) сбор исходной информации, ее сверка и в случае наличия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расхождений в информации, полученной от противоположных сторон сделки, проведение ее корректировки;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2) подготовка бухгалтерских документов на основе исходной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информации о сделках; данная информация необходима,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чтобы провести соответствующие перечисления денежных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средств с банковских или иных расчетных счетов участников рынка и перерегистрации прав собственности на передаваемые в связи с этим ценные бумаги;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3) проведение зачета взаимных требований участников рынка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друг перед другом по денежным платежам и поставкам каждой ценной бумаги. Процедура зачета позволяет резко сократить потоки денег и перемещения ценных бумаг между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участниками рынка, поскольку в этом случае осуществляются лишь движение итоговых денежных сумм и сальдированное перемещение ценных бумаг.</w:t>
      </w:r>
    </w:p>
    <w:p w:rsidR="00CA6D8F" w:rsidRPr="000B2D6F" w:rsidRDefault="00CA6D8F" w:rsidP="000B2D6F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 xml:space="preserve">Профессиональный участник рынка, осуществляющий депозитарную деятельность, называется </w:t>
      </w:r>
      <w:r w:rsidRPr="000B2D6F">
        <w:rPr>
          <w:rFonts w:eastAsia="Times-BoldItalic"/>
          <w:sz w:val="28"/>
          <w:szCs w:val="28"/>
        </w:rPr>
        <w:t>депозитарием.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BoldItalic"/>
          <w:sz w:val="28"/>
          <w:szCs w:val="28"/>
        </w:rPr>
        <w:t xml:space="preserve">Депозитарная деятельность </w:t>
      </w:r>
      <w:r>
        <w:rPr>
          <w:rFonts w:eastAsia="Times-Roman"/>
          <w:sz w:val="28"/>
          <w:szCs w:val="28"/>
        </w:rPr>
        <w:t>-</w:t>
      </w:r>
      <w:r w:rsidRPr="000B2D6F">
        <w:rPr>
          <w:rFonts w:eastAsia="Times-Roman"/>
          <w:sz w:val="28"/>
          <w:szCs w:val="28"/>
        </w:rPr>
        <w:t xml:space="preserve"> это оказание услуг по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хранению сертификатов ценных бумаг и/или учету и переходу прав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на ценные бумаги.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Хранение сертификатов ценных бумаг, или ценных бумаг в документарной форме, как самостоятельный вид деятельности, не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является профессиональной деятельностью на рынке ценных бумаг и может осуществляться другими его участниками. Например,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часто документарные ценные бумаги хранятся в личных (индивидуальных) банковских сейфах, т.е. такого рода услуга является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межрыночной, поскольку всегда существует потребность в хранении (сохранении) самых разнообразных материальных ценностей.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Хранить ценности можно и на складе, и в коммерческом банке, и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в юридической конторе, и в музее и т.п.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В современных условиях, когда большинство эмиссионных ценных бумаг выпускается в бездокументарной форме, депозитарная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деятельность представляет собой в основном оказание услуг по учету и переходу прав (собственности) на ценные бумаги.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 xml:space="preserve">Депозитарий </w:t>
      </w:r>
      <w:r>
        <w:rPr>
          <w:rFonts w:eastAsia="Times-Roman"/>
          <w:sz w:val="28"/>
          <w:szCs w:val="28"/>
        </w:rPr>
        <w:t>-</w:t>
      </w:r>
      <w:r w:rsidRPr="000B2D6F">
        <w:rPr>
          <w:rFonts w:eastAsia="Times-Roman"/>
          <w:sz w:val="28"/>
          <w:szCs w:val="28"/>
        </w:rPr>
        <w:t xml:space="preserve"> это в большей степени участник вторичного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рынка ценных бумаг в отличие от регистратора, который по преимуществу является участником первичного рынка. Дело в том,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 xml:space="preserve">что реестродержатель </w:t>
      </w:r>
      <w:r w:rsidRPr="000B2D6F">
        <w:rPr>
          <w:rFonts w:eastAsia="Times-Italic"/>
          <w:sz w:val="28"/>
          <w:szCs w:val="28"/>
        </w:rPr>
        <w:t xml:space="preserve">отвечает за фиксацию отношений </w:t>
      </w:r>
      <w:r w:rsidRPr="000B2D6F">
        <w:rPr>
          <w:rFonts w:eastAsia="Times-Roman"/>
          <w:sz w:val="28"/>
          <w:szCs w:val="28"/>
        </w:rPr>
        <w:t>между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эмитентом и инвесторами, ее поддержание и обновление, что входит в круг отношений первичного рынка ценных бумаг. Депозитарий, наоборот, фиксирует отношения между инвесторами при смене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собственности на ценные бумаги, которая имеет место на вторичном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рынке. Его задача состоит в обеспечении быстрого и дешевого способа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перевода прав на ценную бумагу с одного участника рынка на другого.</w:t>
      </w:r>
    </w:p>
    <w:p w:rsidR="00CA6D8F" w:rsidRPr="000B2D6F" w:rsidRDefault="00CA6D8F" w:rsidP="000B2D6F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B2D6F">
        <w:rPr>
          <w:rFonts w:eastAsia="Times-Roman"/>
          <w:sz w:val="28"/>
          <w:szCs w:val="28"/>
        </w:rPr>
        <w:t>Профессиональный участник рынка, осуществляющий деятельность по ведению реестра владельцев ценных бумаг, называется</w:t>
      </w:r>
      <w:r w:rsidR="0005353E" w:rsidRPr="000B2D6F"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BoldItalic"/>
          <w:sz w:val="28"/>
          <w:szCs w:val="28"/>
        </w:rPr>
        <w:t>держателем реестра, или регистратором.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BoldItalic"/>
          <w:sz w:val="28"/>
          <w:szCs w:val="28"/>
        </w:rPr>
        <w:t>Деятельность по ведению реестра владельцев ценных</w:t>
      </w:r>
      <w:r>
        <w:rPr>
          <w:rFonts w:eastAsia="Times-BoldItalic"/>
          <w:sz w:val="28"/>
          <w:szCs w:val="28"/>
        </w:rPr>
        <w:t xml:space="preserve"> </w:t>
      </w:r>
      <w:r w:rsidRPr="000B2D6F">
        <w:rPr>
          <w:rFonts w:eastAsia="Times-BoldItalic"/>
          <w:sz w:val="28"/>
          <w:szCs w:val="28"/>
        </w:rPr>
        <w:t xml:space="preserve">бумаг </w:t>
      </w:r>
      <w:r>
        <w:rPr>
          <w:rFonts w:eastAsia="Times-Roman"/>
          <w:sz w:val="28"/>
          <w:szCs w:val="28"/>
        </w:rPr>
        <w:t>-</w:t>
      </w:r>
      <w:r w:rsidRPr="000B2D6F">
        <w:rPr>
          <w:rFonts w:eastAsia="Times-Roman"/>
          <w:sz w:val="28"/>
          <w:szCs w:val="28"/>
        </w:rPr>
        <w:t xml:space="preserve"> это сбор, фиксация, обработка, хранение и предоставление данных, составляющих систему ведения реестра владельцев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ценных бумаг.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BoldItalic"/>
          <w:sz w:val="28"/>
          <w:szCs w:val="28"/>
        </w:rPr>
        <w:t xml:space="preserve">Система ведения реестра владельцев ценных бумаг </w:t>
      </w:r>
      <w:r>
        <w:rPr>
          <w:rFonts w:eastAsia="Times-Roman"/>
          <w:sz w:val="28"/>
          <w:szCs w:val="28"/>
        </w:rPr>
        <w:t>-</w:t>
      </w:r>
      <w:r w:rsidRPr="000B2D6F">
        <w:rPr>
          <w:rFonts w:eastAsia="Times-Roman"/>
          <w:sz w:val="28"/>
          <w:szCs w:val="28"/>
        </w:rPr>
        <w:t xml:space="preserve"> это совокупность данных, зафиксированных на бумажном носителе и/или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с использованием электронной базы данных, обеспечивающая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 xml:space="preserve">идентификацию зарегистрированных </w:t>
      </w:r>
      <w:r w:rsidRPr="000B2D6F">
        <w:rPr>
          <w:rFonts w:eastAsia="Times-Bold"/>
          <w:sz w:val="28"/>
          <w:szCs w:val="28"/>
        </w:rPr>
        <w:t xml:space="preserve">в </w:t>
      </w:r>
      <w:r w:rsidRPr="000B2D6F">
        <w:rPr>
          <w:rFonts w:eastAsia="Times-Roman"/>
          <w:sz w:val="28"/>
          <w:szCs w:val="28"/>
        </w:rPr>
        <w:t>системе ведения реестра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владельцев ценных бумаг номинальных держателей и владельцев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ценных бумаг и учет их прав в отношении ценных бумаг, зарегистрированных на их имя, позволяющая получать и направлять информацию указанным лицам и составлять реестр владельцев ценных бумаг.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B2D6F">
        <w:rPr>
          <w:rFonts w:eastAsia="Times-BoldItalic"/>
          <w:sz w:val="28"/>
          <w:szCs w:val="28"/>
        </w:rPr>
        <w:t xml:space="preserve">Реестр владельцев ценных бумаг </w:t>
      </w:r>
      <w:r>
        <w:rPr>
          <w:rFonts w:eastAsia="Times-Roman"/>
          <w:sz w:val="28"/>
          <w:szCs w:val="28"/>
        </w:rPr>
        <w:t>-</w:t>
      </w:r>
      <w:r w:rsidRPr="000B2D6F">
        <w:rPr>
          <w:rFonts w:eastAsia="Times-Roman"/>
          <w:sz w:val="28"/>
          <w:szCs w:val="28"/>
        </w:rPr>
        <w:t xml:space="preserve"> это часть системы ведения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реестра, представляющая собой список зарегистрированных владельцев с указанием количества, номинальной стоимости и категории принадлежащих им именных ценных бумаг, составленный</w:t>
      </w:r>
      <w:r>
        <w:rPr>
          <w:rFonts w:eastAsia="Times-Roman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по состоянию на любую установленную дату и позволяющий идентифицировать этих владельцев, количество и категорию принадлежащих им ценных бумаг.</w:t>
      </w:r>
    </w:p>
    <w:p w:rsidR="000B2D6F" w:rsidRPr="000B2D6F" w:rsidRDefault="000B2D6F" w:rsidP="000B2D6F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B2D6F">
        <w:rPr>
          <w:rFonts w:eastAsia="Times-Bold"/>
          <w:sz w:val="28"/>
          <w:szCs w:val="28"/>
        </w:rPr>
        <w:t xml:space="preserve">Держатель реестра и регистратор. </w:t>
      </w:r>
      <w:r w:rsidRPr="000B2D6F">
        <w:rPr>
          <w:rFonts w:eastAsia="Times-BoldItalic"/>
          <w:sz w:val="28"/>
          <w:szCs w:val="28"/>
        </w:rPr>
        <w:t>Держатель</w:t>
      </w:r>
      <w:r>
        <w:rPr>
          <w:rFonts w:eastAsia="Times-BoldItalic"/>
          <w:sz w:val="28"/>
          <w:szCs w:val="28"/>
        </w:rPr>
        <w:t xml:space="preserve"> </w:t>
      </w:r>
      <w:r w:rsidRPr="000B2D6F">
        <w:rPr>
          <w:rFonts w:eastAsia="Times-BoldItalic"/>
          <w:sz w:val="28"/>
          <w:szCs w:val="28"/>
        </w:rPr>
        <w:t xml:space="preserve">реестра </w:t>
      </w:r>
      <w:r>
        <w:rPr>
          <w:rFonts w:eastAsia="Times-Italic"/>
          <w:sz w:val="28"/>
          <w:szCs w:val="28"/>
        </w:rPr>
        <w:t>-</w:t>
      </w:r>
      <w:r w:rsidRPr="000B2D6F">
        <w:rPr>
          <w:rFonts w:eastAsia="Times-Italic"/>
          <w:sz w:val="28"/>
          <w:szCs w:val="28"/>
        </w:rPr>
        <w:t xml:space="preserve"> </w:t>
      </w:r>
      <w:r w:rsidRPr="000B2D6F">
        <w:rPr>
          <w:rFonts w:eastAsia="Times-Roman"/>
          <w:sz w:val="28"/>
          <w:szCs w:val="28"/>
        </w:rPr>
        <w:t>это юридическое лицо, которое оказывает услуги по ведению реестра владельцев ценных бумаг.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BoldItalic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 xml:space="preserve">Профессиональный участник рынка, осуществляющий деятельность по организации торговли, называется </w:t>
      </w:r>
      <w:r w:rsidRPr="0005353E">
        <w:rPr>
          <w:rFonts w:eastAsia="Times-BoldItalic"/>
          <w:sz w:val="28"/>
          <w:szCs w:val="28"/>
        </w:rPr>
        <w:t>организатором торговли на рынке ценных бумаг.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Bold"/>
          <w:sz w:val="28"/>
          <w:szCs w:val="28"/>
        </w:rPr>
        <w:t xml:space="preserve">Профессиональные участники рынка ценных бумаг и межрыночные профессиональные участники. </w:t>
      </w:r>
      <w:r w:rsidRPr="0005353E">
        <w:rPr>
          <w:rFonts w:eastAsia="Times-Roman"/>
          <w:sz w:val="28"/>
          <w:szCs w:val="28"/>
        </w:rPr>
        <w:t>От профессиональных участников рынка ценных бумаг следует отличать профессиональных участников рынка вообще, или межрыночных профессиональных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 xml:space="preserve">участников. Межрыночный профессиональный участник </w:t>
      </w:r>
      <w:r w:rsidR="0005353E">
        <w:rPr>
          <w:rFonts w:eastAsia="Times-Roman"/>
          <w:sz w:val="28"/>
          <w:szCs w:val="28"/>
        </w:rPr>
        <w:t>–</w:t>
      </w:r>
      <w:r w:rsidRPr="0005353E">
        <w:rPr>
          <w:rFonts w:eastAsia="Times-Roman"/>
          <w:sz w:val="28"/>
          <w:szCs w:val="28"/>
        </w:rPr>
        <w:t xml:space="preserve"> это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участник рынка, который на профессиональной основе оказывает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услуги участникам сразу нескольких рынков.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Обычно такое возможно, если речь идет о более-менее близких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рынках, например, о финансовых рынках, о рынках производных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инструментов или рынках базисных активов и т.д.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Примерами межрыночных профессиональных участников являются:</w:t>
      </w:r>
    </w:p>
    <w:p w:rsidR="00CA6D8F" w:rsidRPr="0005353E" w:rsidRDefault="00CA6D8F" w:rsidP="0005353E">
      <w:pPr>
        <w:numPr>
          <w:ilvl w:val="0"/>
          <w:numId w:val="2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коммерческие банки, которые на профессиональной основе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обслуживают денежные расчеты и осуществляют кредитование практически любых участников любых рынков;</w:t>
      </w:r>
    </w:p>
    <w:p w:rsidR="00CA6D8F" w:rsidRPr="0005353E" w:rsidRDefault="00CA6D8F" w:rsidP="0005353E">
      <w:pPr>
        <w:numPr>
          <w:ilvl w:val="0"/>
          <w:numId w:val="2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рейтинговые агентства, которые обслуживают участников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всех финансовых рынков;</w:t>
      </w:r>
    </w:p>
    <w:p w:rsidR="00CA6D8F" w:rsidRPr="0005353E" w:rsidRDefault="00CA6D8F" w:rsidP="0005353E">
      <w:pPr>
        <w:numPr>
          <w:ilvl w:val="0"/>
          <w:numId w:val="2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информационные агентства, обслуживающие сразу несколько рынков;</w:t>
      </w:r>
    </w:p>
    <w:p w:rsidR="00CA6D8F" w:rsidRPr="0005353E" w:rsidRDefault="00CA6D8F" w:rsidP="0005353E">
      <w:pPr>
        <w:numPr>
          <w:ilvl w:val="0"/>
          <w:numId w:val="2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юридические, аудиторские, оценочные организации также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обслуживают участников сразу многих рынков.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Межрыночные профессиональные участники оказывают свои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 xml:space="preserve">услуги, основываясь не на ФЗ </w:t>
      </w:r>
      <w:r w:rsidR="0005353E">
        <w:rPr>
          <w:rFonts w:eastAsia="Times-Roman"/>
          <w:sz w:val="28"/>
          <w:szCs w:val="28"/>
        </w:rPr>
        <w:t>«</w:t>
      </w:r>
      <w:r w:rsidRPr="0005353E">
        <w:rPr>
          <w:rFonts w:eastAsia="Times-Roman"/>
          <w:sz w:val="28"/>
          <w:szCs w:val="28"/>
        </w:rPr>
        <w:t>О рынке ценных бумаг</w:t>
      </w:r>
      <w:r w:rsidR="0005353E">
        <w:rPr>
          <w:rFonts w:eastAsia="Times-Roman"/>
          <w:sz w:val="28"/>
          <w:szCs w:val="28"/>
        </w:rPr>
        <w:t>»</w:t>
      </w:r>
      <w:r w:rsidRPr="0005353E">
        <w:rPr>
          <w:rFonts w:eastAsia="Times-Roman"/>
          <w:sz w:val="28"/>
          <w:szCs w:val="28"/>
        </w:rPr>
        <w:t>, а на иной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законодательной базе.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Bold"/>
          <w:sz w:val="28"/>
          <w:szCs w:val="28"/>
        </w:rPr>
        <w:t xml:space="preserve">Профессиональные участники других рынков как профессиональные участники рынка ценных бумаг. </w:t>
      </w:r>
      <w:r w:rsidRPr="0005353E">
        <w:rPr>
          <w:rFonts w:eastAsia="Times-Roman"/>
          <w:sz w:val="28"/>
          <w:szCs w:val="28"/>
        </w:rPr>
        <w:t>Профессиональные участники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других рынков могут одновременно получить юридический статус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и профессионального участника рынка ценных бумаг. Это бывает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необходимо, если они собираются оказывать услуги на рынке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ценных бумаг, входящие в перечень профессиональных услуг на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нем.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Самое главное в этой ситуации состоит в том, что профессиональные участники других рынков, кроме оказания своих непосредственных профессиональных услуг участникам рынка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ценных бумаг, получают право на оказание профессиональных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услуг, которые характерны лишь для рынка ценных бумаг. В этом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случае они как бы становятся профессионалами вдвойне: межрыночными профессионалами и профессионалами рынка ценных бумаг.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Экономическая заинтересованность двойной (или более) профессиональной деятельности может быть связана с:</w:t>
      </w:r>
    </w:p>
    <w:p w:rsidR="00CA6D8F" w:rsidRPr="0005353E" w:rsidRDefault="00CA6D8F" w:rsidP="0005353E">
      <w:pPr>
        <w:numPr>
          <w:ilvl w:val="0"/>
          <w:numId w:val="3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потребностями в диверсификации деятельности профессионального участника;</w:t>
      </w:r>
    </w:p>
    <w:p w:rsidR="00CA6D8F" w:rsidRPr="0005353E" w:rsidRDefault="00CA6D8F" w:rsidP="0005353E">
      <w:pPr>
        <w:numPr>
          <w:ilvl w:val="0"/>
          <w:numId w:val="3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поиском новых прибыльных видов профессиональной деятельности;</w:t>
      </w:r>
    </w:p>
    <w:p w:rsidR="00CA6D8F" w:rsidRPr="0005353E" w:rsidRDefault="00CA6D8F" w:rsidP="0005353E">
      <w:pPr>
        <w:numPr>
          <w:ilvl w:val="0"/>
          <w:numId w:val="3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получением большего доступа к капиталу частных лиц;</w:t>
      </w:r>
    </w:p>
    <w:p w:rsidR="00CA6D8F" w:rsidRPr="0005353E" w:rsidRDefault="00CA6D8F" w:rsidP="0005353E">
      <w:pPr>
        <w:numPr>
          <w:ilvl w:val="0"/>
          <w:numId w:val="3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лучшими возможностями для размещения собственного капитала и т.д.</w:t>
      </w:r>
    </w:p>
    <w:p w:rsidR="0005353E" w:rsidRDefault="00CA6D8F" w:rsidP="0005353E">
      <w:pPr>
        <w:spacing w:line="360" w:lineRule="auto"/>
        <w:ind w:firstLine="851"/>
        <w:jc w:val="both"/>
        <w:rPr>
          <w:rFonts w:eastAsia="Times-Bold"/>
          <w:sz w:val="28"/>
          <w:szCs w:val="28"/>
        </w:rPr>
      </w:pPr>
      <w:r w:rsidRPr="0005353E">
        <w:rPr>
          <w:rFonts w:eastAsia="Times-Bold"/>
          <w:sz w:val="28"/>
          <w:szCs w:val="28"/>
        </w:rPr>
        <w:t xml:space="preserve">Основные принципы организации профессиональной деятельности. 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Профессиональные участники рынка ценных бумаг оказывают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необходимые услуги эмитентам и инвесторам, а также друг другу.</w:t>
      </w:r>
    </w:p>
    <w:p w:rsidR="00CA6D8F" w:rsidRPr="0005353E" w:rsidRDefault="00CA6D8F" w:rsidP="0005353E">
      <w:pPr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Общепризнанными принципами этой деятельности на рынке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ценных бумаг являются:</w:t>
      </w:r>
    </w:p>
    <w:p w:rsidR="00CA6D8F" w:rsidRPr="0005353E" w:rsidRDefault="00CA6D8F" w:rsidP="0005353E">
      <w:pPr>
        <w:numPr>
          <w:ilvl w:val="0"/>
          <w:numId w:val="4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добросовестность и честность по отношению к клиенту;</w:t>
      </w:r>
    </w:p>
    <w:p w:rsidR="00CA6D8F" w:rsidRPr="0005353E" w:rsidRDefault="00CA6D8F" w:rsidP="0005353E">
      <w:pPr>
        <w:numPr>
          <w:ilvl w:val="0"/>
          <w:numId w:val="4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отделение собственной коммерческой деятельности от коммерческой деятельности в пользу клиента;</w:t>
      </w:r>
    </w:p>
    <w:p w:rsidR="00CA6D8F" w:rsidRPr="0005353E" w:rsidRDefault="00CA6D8F" w:rsidP="0005353E">
      <w:pPr>
        <w:numPr>
          <w:ilvl w:val="0"/>
          <w:numId w:val="4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приоритетность интересов клиентов над собственными интересами в случае возникновения конфликта (ситуации противоположности) этих интересов;</w:t>
      </w:r>
    </w:p>
    <w:p w:rsidR="00CA6D8F" w:rsidRPr="0005353E" w:rsidRDefault="00CA6D8F" w:rsidP="0005353E">
      <w:pPr>
        <w:numPr>
          <w:ilvl w:val="0"/>
          <w:numId w:val="4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обязательное уведомление клиента о возможных рисках на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рынке, если таковые могут иметь место;</w:t>
      </w:r>
    </w:p>
    <w:p w:rsidR="00CA6D8F" w:rsidRPr="0005353E" w:rsidRDefault="00CA6D8F" w:rsidP="0005353E">
      <w:pPr>
        <w:numPr>
          <w:ilvl w:val="0"/>
          <w:numId w:val="4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выплата клиенту части выгоды от хранения его активов у</w:t>
      </w:r>
      <w:r w:rsidR="0005353E">
        <w:rPr>
          <w:rFonts w:eastAsia="Times-Roman"/>
          <w:sz w:val="28"/>
          <w:szCs w:val="28"/>
        </w:rPr>
        <w:t xml:space="preserve"> </w:t>
      </w:r>
      <w:r w:rsidRPr="0005353E">
        <w:rPr>
          <w:rFonts w:eastAsia="Times-Roman"/>
          <w:sz w:val="28"/>
          <w:szCs w:val="28"/>
        </w:rPr>
        <w:t>профессионального участника;</w:t>
      </w:r>
    </w:p>
    <w:p w:rsidR="00CA6D8F" w:rsidRPr="0005353E" w:rsidRDefault="00CA6D8F" w:rsidP="0005353E">
      <w:pPr>
        <w:numPr>
          <w:ilvl w:val="0"/>
          <w:numId w:val="4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возмещение клиенту убытка, причиненного действиями профессионального участника;</w:t>
      </w:r>
    </w:p>
    <w:p w:rsidR="00CA6D8F" w:rsidRPr="0005353E" w:rsidRDefault="00CA6D8F" w:rsidP="0005353E">
      <w:pPr>
        <w:numPr>
          <w:ilvl w:val="0"/>
          <w:numId w:val="4"/>
        </w:numPr>
        <w:tabs>
          <w:tab w:val="clear" w:pos="851"/>
        </w:tabs>
        <w:spacing w:line="360" w:lineRule="auto"/>
        <w:jc w:val="both"/>
        <w:rPr>
          <w:rFonts w:eastAsia="Times-Roman"/>
          <w:sz w:val="28"/>
          <w:szCs w:val="28"/>
        </w:rPr>
      </w:pPr>
      <w:r w:rsidRPr="0005353E">
        <w:rPr>
          <w:rFonts w:eastAsia="Times-Roman"/>
          <w:sz w:val="28"/>
          <w:szCs w:val="28"/>
        </w:rPr>
        <w:t>ответственность (в соответствующих ситуациях) по обязательствам клиента перед другими профессиональными участниками рынка.</w:t>
      </w:r>
    </w:p>
    <w:p w:rsidR="006C6FF5" w:rsidRDefault="006C6FF5" w:rsidP="0005353E">
      <w:pPr>
        <w:spacing w:line="360" w:lineRule="auto"/>
        <w:ind w:firstLine="851"/>
        <w:jc w:val="both"/>
        <w:rPr>
          <w:sz w:val="28"/>
          <w:szCs w:val="28"/>
        </w:rPr>
      </w:pPr>
    </w:p>
    <w:p w:rsidR="0005353E" w:rsidRPr="0005353E" w:rsidRDefault="0005353E" w:rsidP="0005353E">
      <w:pPr>
        <w:spacing w:line="360" w:lineRule="auto"/>
        <w:ind w:firstLine="851"/>
        <w:jc w:val="both"/>
        <w:rPr>
          <w:sz w:val="28"/>
          <w:szCs w:val="28"/>
        </w:rPr>
      </w:pPr>
    </w:p>
    <w:p w:rsidR="000177B9" w:rsidRPr="00027349" w:rsidRDefault="000177B9" w:rsidP="006C6FF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27349">
        <w:rPr>
          <w:b/>
          <w:sz w:val="28"/>
          <w:szCs w:val="28"/>
        </w:rPr>
        <w:t>Задание 2</w:t>
      </w:r>
    </w:p>
    <w:p w:rsidR="000177B9" w:rsidRPr="006C6FF5" w:rsidRDefault="000177B9" w:rsidP="006C6FF5">
      <w:pPr>
        <w:spacing w:line="360" w:lineRule="auto"/>
        <w:ind w:firstLine="851"/>
        <w:jc w:val="both"/>
        <w:rPr>
          <w:sz w:val="28"/>
          <w:szCs w:val="28"/>
        </w:rPr>
      </w:pPr>
      <w:r w:rsidRPr="006C6FF5">
        <w:rPr>
          <w:sz w:val="28"/>
          <w:szCs w:val="28"/>
        </w:rPr>
        <w:t>Объём номинального валового внутреннего продукта (ВВП) прогнози</w:t>
      </w:r>
      <w:r w:rsidRPr="006C6FF5">
        <w:rPr>
          <w:sz w:val="28"/>
          <w:szCs w:val="28"/>
        </w:rPr>
        <w:softHyphen/>
        <w:t>руется в объёме 40500 млрд. руб. Денежный мультипликатор равен 2,7 при скорости обращения денег 2,5.</w:t>
      </w:r>
    </w:p>
    <w:p w:rsidR="000177B9" w:rsidRDefault="000177B9" w:rsidP="006C6FF5">
      <w:pPr>
        <w:spacing w:line="360" w:lineRule="auto"/>
        <w:ind w:firstLine="851"/>
        <w:jc w:val="both"/>
        <w:rPr>
          <w:sz w:val="28"/>
          <w:szCs w:val="28"/>
        </w:rPr>
      </w:pPr>
      <w:r w:rsidRPr="006C6FF5">
        <w:rPr>
          <w:sz w:val="28"/>
          <w:szCs w:val="28"/>
        </w:rPr>
        <w:t>Какой объём денежной базы должен поддерживать центральный банк для безынфляционного развития экономики?</w:t>
      </w:r>
    </w:p>
    <w:p w:rsidR="00D077B7" w:rsidRDefault="00D077B7" w:rsidP="006C6F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Выполнение:</w:t>
      </w:r>
    </w:p>
    <w:p w:rsidR="009B3C48" w:rsidRDefault="009B3C48" w:rsidP="006C6F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Скорость движения денег в процессе кругооборота валового внутреннего продукта выражается формулой:</w:t>
      </w:r>
    </w:p>
    <w:p w:rsidR="009B3C48" w:rsidRDefault="00E82A9A" w:rsidP="006C6FF5">
      <w:pPr>
        <w:spacing w:line="360" w:lineRule="auto"/>
        <w:ind w:firstLine="851"/>
        <w:jc w:val="both"/>
        <w:rPr>
          <w:sz w:val="28"/>
          <w:szCs w:val="28"/>
        </w:rPr>
      </w:pPr>
      <w:r w:rsidRPr="009B3C48">
        <w:rPr>
          <w:position w:val="-30"/>
          <w:sz w:val="28"/>
          <w:szCs w:val="28"/>
        </w:rPr>
        <w:object w:dxaOrig="1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.75pt" o:ole="">
            <v:imagedata r:id="rId7" o:title=""/>
          </v:shape>
          <o:OLEObject Type="Embed" ProgID="Equation.3" ShapeID="_x0000_i1025" DrawAspect="Content" ObjectID="_1469984720" r:id="rId8"/>
        </w:object>
      </w:r>
    </w:p>
    <w:p w:rsidR="009B3C48" w:rsidRDefault="009B3C48" w:rsidP="006C6F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скорость движения денег в процессе кругооборота;</w:t>
      </w:r>
    </w:p>
    <w:p w:rsidR="009B3C48" w:rsidRDefault="009B3C48" w:rsidP="006C6F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ВВП – валовой внутренний продукт;</w:t>
      </w:r>
    </w:p>
    <w:p w:rsidR="009B3C48" w:rsidRDefault="009B3C48" w:rsidP="006C6F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ДМ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– денежная масса в виде одного из денежных агрегатов (например, 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).</w:t>
      </w:r>
    </w:p>
    <w:p w:rsidR="009B3C48" w:rsidRDefault="009B3C48" w:rsidP="006C6F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2,5</w:t>
      </w:r>
      <w:r w:rsidR="008F03CD">
        <w:rPr>
          <w:sz w:val="28"/>
          <w:szCs w:val="28"/>
        </w:rPr>
        <w:t>.</w:t>
      </w:r>
    </w:p>
    <w:p w:rsidR="009B3C48" w:rsidRPr="009B3C48" w:rsidRDefault="00E82A9A" w:rsidP="006C6FF5">
      <w:pPr>
        <w:spacing w:line="360" w:lineRule="auto"/>
        <w:ind w:firstLine="851"/>
        <w:jc w:val="both"/>
        <w:rPr>
          <w:sz w:val="28"/>
          <w:szCs w:val="28"/>
        </w:rPr>
      </w:pPr>
      <w:r w:rsidRPr="009B3C48">
        <w:rPr>
          <w:position w:val="-28"/>
          <w:sz w:val="28"/>
          <w:szCs w:val="28"/>
        </w:rPr>
        <w:object w:dxaOrig="4180" w:dyaOrig="660">
          <v:shape id="_x0000_i1026" type="#_x0000_t75" style="width:209.25pt;height:33pt" o:ole="">
            <v:imagedata r:id="rId9" o:title=""/>
          </v:shape>
          <o:OLEObject Type="Embed" ProgID="Equation.3" ShapeID="_x0000_i1026" DrawAspect="Content" ObjectID="_1469984721" r:id="rId10"/>
        </w:object>
      </w:r>
    </w:p>
    <w:p w:rsidR="008F03CD" w:rsidRDefault="008F03CD" w:rsidP="008F03CD">
      <w:pPr>
        <w:spacing w:line="360" w:lineRule="auto"/>
        <w:ind w:firstLine="851"/>
        <w:jc w:val="both"/>
        <w:rPr>
          <w:rFonts w:eastAsia="SchoolBookC"/>
          <w:sz w:val="28"/>
          <w:szCs w:val="28"/>
        </w:rPr>
      </w:pPr>
      <w:r w:rsidRPr="008F03CD">
        <w:rPr>
          <w:rFonts w:eastAsia="SchoolBookC"/>
          <w:sz w:val="28"/>
          <w:szCs w:val="28"/>
        </w:rPr>
        <w:t>Степень многократного воздействия денежной базы на объем денежной массы определяется денежным мультипликатором (Д):</w:t>
      </w:r>
    </w:p>
    <w:p w:rsidR="008F03CD" w:rsidRDefault="00E82A9A" w:rsidP="008F03CD">
      <w:pPr>
        <w:spacing w:line="360" w:lineRule="auto"/>
        <w:ind w:firstLine="851"/>
        <w:jc w:val="both"/>
        <w:rPr>
          <w:rFonts w:eastAsia="SchoolBookC"/>
          <w:sz w:val="28"/>
          <w:szCs w:val="28"/>
        </w:rPr>
      </w:pPr>
      <w:r w:rsidRPr="008F03CD">
        <w:rPr>
          <w:rFonts w:eastAsia="SchoolBookC"/>
          <w:position w:val="-30"/>
          <w:sz w:val="28"/>
          <w:szCs w:val="28"/>
        </w:rPr>
        <w:object w:dxaOrig="2160" w:dyaOrig="700">
          <v:shape id="_x0000_i1027" type="#_x0000_t75" style="width:108pt;height:35.25pt" o:ole="">
            <v:imagedata r:id="rId11" o:title=""/>
          </v:shape>
          <o:OLEObject Type="Embed" ProgID="Equation.3" ShapeID="_x0000_i1027" DrawAspect="Content" ObjectID="_1469984722" r:id="rId12"/>
        </w:object>
      </w:r>
    </w:p>
    <w:p w:rsidR="008F03CD" w:rsidRDefault="008F03CD" w:rsidP="008F03CD">
      <w:pPr>
        <w:spacing w:line="360" w:lineRule="auto"/>
        <w:ind w:firstLine="851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</w:rPr>
        <w:t>Д = 2,7.</w:t>
      </w:r>
    </w:p>
    <w:p w:rsidR="008F03CD" w:rsidRPr="008F03CD" w:rsidRDefault="00E82A9A" w:rsidP="008F03CD">
      <w:pPr>
        <w:spacing w:line="360" w:lineRule="auto"/>
        <w:ind w:firstLine="851"/>
        <w:jc w:val="both"/>
        <w:rPr>
          <w:rFonts w:eastAsia="SchoolBookC"/>
          <w:sz w:val="28"/>
          <w:szCs w:val="28"/>
        </w:rPr>
      </w:pPr>
      <w:r w:rsidRPr="008F03CD">
        <w:rPr>
          <w:rFonts w:eastAsia="SchoolBookC"/>
          <w:position w:val="-28"/>
          <w:sz w:val="28"/>
          <w:szCs w:val="28"/>
        </w:rPr>
        <w:object w:dxaOrig="5000" w:dyaOrig="680">
          <v:shape id="_x0000_i1028" type="#_x0000_t75" style="width:249.75pt;height:33.75pt" o:ole="">
            <v:imagedata r:id="rId13" o:title=""/>
          </v:shape>
          <o:OLEObject Type="Embed" ProgID="Equation.3" ShapeID="_x0000_i1028" DrawAspect="Content" ObjectID="_1469984723" r:id="rId14"/>
        </w:object>
      </w:r>
    </w:p>
    <w:p w:rsidR="008F03CD" w:rsidRPr="008F03CD" w:rsidRDefault="008F03CD" w:rsidP="008F03CD">
      <w:pPr>
        <w:spacing w:line="360" w:lineRule="auto"/>
        <w:ind w:firstLine="851"/>
        <w:jc w:val="both"/>
        <w:rPr>
          <w:sz w:val="28"/>
          <w:szCs w:val="28"/>
        </w:rPr>
      </w:pPr>
    </w:p>
    <w:p w:rsidR="008F03CD" w:rsidRPr="008F03CD" w:rsidRDefault="008F03CD" w:rsidP="008F03CD">
      <w:pPr>
        <w:spacing w:line="360" w:lineRule="auto"/>
        <w:ind w:firstLine="851"/>
        <w:jc w:val="both"/>
        <w:rPr>
          <w:sz w:val="28"/>
          <w:szCs w:val="28"/>
        </w:rPr>
      </w:pPr>
    </w:p>
    <w:p w:rsidR="000177B9" w:rsidRPr="00027349" w:rsidRDefault="000177B9" w:rsidP="006C6FF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27349">
        <w:rPr>
          <w:b/>
          <w:sz w:val="28"/>
          <w:szCs w:val="28"/>
        </w:rPr>
        <w:t>Задание 3</w:t>
      </w:r>
    </w:p>
    <w:p w:rsidR="000177B9" w:rsidRPr="006C6FF5" w:rsidRDefault="000177B9" w:rsidP="006C6FF5">
      <w:pPr>
        <w:spacing w:line="360" w:lineRule="auto"/>
        <w:ind w:firstLine="851"/>
        <w:jc w:val="both"/>
        <w:rPr>
          <w:sz w:val="28"/>
          <w:szCs w:val="28"/>
        </w:rPr>
      </w:pPr>
      <w:r w:rsidRPr="006C6FF5">
        <w:rPr>
          <w:sz w:val="28"/>
          <w:szCs w:val="28"/>
        </w:rPr>
        <w:t>Банк выдал кредит в сумме 500 тыс. руб. на шесть месяцев по ставке процента 18 % годовых. Кредит погашается единовременным платежом с процентами в конце срока договора.</w:t>
      </w:r>
    </w:p>
    <w:p w:rsidR="000177B9" w:rsidRDefault="000177B9" w:rsidP="006C6FF5">
      <w:pPr>
        <w:spacing w:line="360" w:lineRule="auto"/>
        <w:ind w:firstLine="851"/>
        <w:jc w:val="both"/>
        <w:rPr>
          <w:sz w:val="28"/>
          <w:szCs w:val="28"/>
        </w:rPr>
      </w:pPr>
      <w:r w:rsidRPr="006C6FF5">
        <w:rPr>
          <w:sz w:val="28"/>
          <w:szCs w:val="28"/>
        </w:rPr>
        <w:t>Рассчитайте сумму основного долга с процентами, которую должен выплатить заёмщик по окончании действия договора кредитования.</w:t>
      </w:r>
    </w:p>
    <w:p w:rsidR="00027349" w:rsidRDefault="00EB3ECA" w:rsidP="006C6F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Выполнение:</w:t>
      </w:r>
    </w:p>
    <w:p w:rsidR="00EB3ECA" w:rsidRPr="00F95B89" w:rsidRDefault="00E82A9A" w:rsidP="00EB3EC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EB3ECA">
        <w:rPr>
          <w:position w:val="-28"/>
          <w:sz w:val="28"/>
          <w:szCs w:val="28"/>
          <w:lang w:val="en-US"/>
        </w:rPr>
        <w:object w:dxaOrig="6420" w:dyaOrig="680">
          <v:shape id="_x0000_i1029" type="#_x0000_t75" style="width:321pt;height:33.75pt" o:ole="">
            <v:imagedata r:id="rId15" o:title=""/>
          </v:shape>
          <o:OLEObject Type="Embed" ProgID="Equation.3" ShapeID="_x0000_i1029" DrawAspect="Content" ObjectID="_1469984724" r:id="rId16"/>
        </w:object>
      </w:r>
      <w:r w:rsidR="00EB3ECA" w:rsidRPr="00F95B89">
        <w:rPr>
          <w:sz w:val="28"/>
          <w:szCs w:val="28"/>
          <w:lang w:val="en-US"/>
        </w:rPr>
        <w:t xml:space="preserve"> </w:t>
      </w:r>
    </w:p>
    <w:p w:rsidR="00EB3ECA" w:rsidRDefault="00EB3ECA" w:rsidP="006C6FF5">
      <w:pPr>
        <w:spacing w:line="360" w:lineRule="auto"/>
        <w:ind w:firstLine="851"/>
        <w:jc w:val="both"/>
        <w:rPr>
          <w:sz w:val="28"/>
          <w:szCs w:val="28"/>
        </w:rPr>
      </w:pPr>
    </w:p>
    <w:p w:rsidR="00E82A9A" w:rsidRDefault="00E82A9A" w:rsidP="006C6FF5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E82A9A" w:rsidRDefault="00E82A9A" w:rsidP="006C6FF5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0177B9" w:rsidRPr="00027349" w:rsidRDefault="000177B9" w:rsidP="006C6FF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027349">
        <w:rPr>
          <w:b/>
          <w:sz w:val="28"/>
          <w:szCs w:val="28"/>
        </w:rPr>
        <w:t>Задание 4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8"/>
        <w:gridCol w:w="4929"/>
      </w:tblGrid>
      <w:tr w:rsidR="00F90885" w:rsidRPr="00F90885">
        <w:trPr>
          <w:trHeight w:val="284"/>
        </w:trPr>
        <w:tc>
          <w:tcPr>
            <w:tcW w:w="4928" w:type="dxa"/>
          </w:tcPr>
          <w:p w:rsidR="00F90885" w:rsidRPr="00F90885" w:rsidRDefault="00F90885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тестового задания</w:t>
            </w:r>
          </w:p>
        </w:tc>
        <w:tc>
          <w:tcPr>
            <w:tcW w:w="4929" w:type="dxa"/>
          </w:tcPr>
          <w:p w:rsidR="00F90885" w:rsidRPr="00F90885" w:rsidRDefault="00F90885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F90885" w:rsidRPr="00F90885">
        <w:trPr>
          <w:trHeight w:val="284"/>
        </w:trPr>
        <w:tc>
          <w:tcPr>
            <w:tcW w:w="4928" w:type="dxa"/>
          </w:tcPr>
          <w:p w:rsidR="00F90885" w:rsidRDefault="00F90885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F90885" w:rsidRDefault="009B3C48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F90885" w:rsidRPr="00F90885">
        <w:trPr>
          <w:trHeight w:val="284"/>
        </w:trPr>
        <w:tc>
          <w:tcPr>
            <w:tcW w:w="4928" w:type="dxa"/>
          </w:tcPr>
          <w:p w:rsidR="00F90885" w:rsidRDefault="00F90885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F90885" w:rsidRDefault="00F90885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F90885" w:rsidRPr="00F90885">
        <w:trPr>
          <w:trHeight w:val="284"/>
        </w:trPr>
        <w:tc>
          <w:tcPr>
            <w:tcW w:w="4928" w:type="dxa"/>
          </w:tcPr>
          <w:p w:rsidR="00F90885" w:rsidRDefault="00F90885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F90885" w:rsidRDefault="00F90885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F90885" w:rsidRPr="00F90885">
        <w:trPr>
          <w:trHeight w:val="284"/>
        </w:trPr>
        <w:tc>
          <w:tcPr>
            <w:tcW w:w="4928" w:type="dxa"/>
          </w:tcPr>
          <w:p w:rsidR="00F90885" w:rsidRDefault="00F90885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F90885" w:rsidRDefault="00F90885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F90885" w:rsidRPr="00F90885">
        <w:trPr>
          <w:trHeight w:val="284"/>
        </w:trPr>
        <w:tc>
          <w:tcPr>
            <w:tcW w:w="4928" w:type="dxa"/>
          </w:tcPr>
          <w:p w:rsidR="00F90885" w:rsidRDefault="00F90885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F90885" w:rsidRDefault="00F90885" w:rsidP="00F90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F90885" w:rsidRDefault="00F90885" w:rsidP="006C6FF5">
      <w:pPr>
        <w:spacing w:line="360" w:lineRule="auto"/>
        <w:ind w:firstLine="851"/>
        <w:jc w:val="both"/>
        <w:rPr>
          <w:sz w:val="28"/>
          <w:szCs w:val="28"/>
        </w:rPr>
      </w:pPr>
    </w:p>
    <w:p w:rsidR="00AF45FE" w:rsidRDefault="00AF45FE" w:rsidP="006C6FF5">
      <w:pPr>
        <w:spacing w:line="360" w:lineRule="auto"/>
        <w:ind w:firstLine="851"/>
        <w:jc w:val="both"/>
        <w:rPr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</w:p>
    <w:p w:rsidR="00AF45FE" w:rsidRPr="00AF45FE" w:rsidRDefault="00AF45FE" w:rsidP="00AF45FE">
      <w:pPr>
        <w:spacing w:line="360" w:lineRule="auto"/>
        <w:jc w:val="center"/>
        <w:rPr>
          <w:b/>
          <w:sz w:val="28"/>
          <w:szCs w:val="28"/>
        </w:rPr>
      </w:pPr>
      <w:r w:rsidRPr="00AF45FE">
        <w:rPr>
          <w:b/>
          <w:sz w:val="28"/>
          <w:szCs w:val="28"/>
        </w:rPr>
        <w:t>Список использованной литературы</w:t>
      </w:r>
    </w:p>
    <w:p w:rsidR="00AF45FE" w:rsidRDefault="00AF45FE" w:rsidP="006C6FF5">
      <w:pPr>
        <w:spacing w:line="360" w:lineRule="auto"/>
        <w:ind w:firstLine="851"/>
        <w:jc w:val="both"/>
        <w:rPr>
          <w:sz w:val="28"/>
          <w:szCs w:val="28"/>
        </w:rPr>
      </w:pPr>
    </w:p>
    <w:p w:rsidR="00AF45FE" w:rsidRDefault="00AF45FE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Бюджет и бюджетная система [Текст]: учебник / под ред. М.П. Афа</w:t>
      </w:r>
      <w:r w:rsidRPr="00AF45FE">
        <w:rPr>
          <w:sz w:val="28"/>
          <w:szCs w:val="28"/>
        </w:rPr>
        <w:softHyphen/>
        <w:t>насьева. - М.: Юрайт, 2009.</w:t>
      </w:r>
    </w:p>
    <w:p w:rsidR="005E095B" w:rsidRPr="00AF45FE" w:rsidRDefault="005E095B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Банки и небанковские кредитные организации и их операции [Текст]: учебник / под ред. Е.Ф. Жукова. - М.: Вузовский учебник, 2004.</w:t>
      </w:r>
    </w:p>
    <w:p w:rsidR="00AF45FE" w:rsidRPr="00AF45FE" w:rsidRDefault="00AF45FE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Галанов, В.А. Основы банковского дела [Текст]: учебник / В.А. Гала</w:t>
      </w:r>
      <w:r w:rsidRPr="00AF45FE">
        <w:rPr>
          <w:sz w:val="28"/>
          <w:szCs w:val="28"/>
        </w:rPr>
        <w:softHyphen/>
        <w:t>нов. - М.: ФОРУМ: ИНФРА-М, 2007.</w:t>
      </w:r>
    </w:p>
    <w:p w:rsidR="00AF45FE" w:rsidRPr="00AF45FE" w:rsidRDefault="00AF45FE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Галанов, В.А. Рынок ценных бумаг [Текст]: учебник / В.А. Галанов. -</w:t>
      </w:r>
      <w:r>
        <w:rPr>
          <w:sz w:val="28"/>
          <w:szCs w:val="28"/>
        </w:rPr>
        <w:t xml:space="preserve"> </w:t>
      </w:r>
      <w:r w:rsidRPr="00AF45FE">
        <w:rPr>
          <w:sz w:val="28"/>
          <w:szCs w:val="28"/>
        </w:rPr>
        <w:t>М.: ИНФРА-М, 2007.</w:t>
      </w:r>
    </w:p>
    <w:p w:rsidR="00AF45FE" w:rsidRPr="00AF45FE" w:rsidRDefault="00AF45FE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Галанов, В.А. Финансы, денежное обращение и кредит [Текст]: учеб</w:t>
      </w:r>
      <w:r w:rsidRPr="00AF45FE">
        <w:rPr>
          <w:sz w:val="28"/>
          <w:szCs w:val="28"/>
        </w:rPr>
        <w:softHyphen/>
        <w:t>ник / В.А. Галанов. - М.: ФОРУМ: ИНФРА-М, 2008.</w:t>
      </w:r>
    </w:p>
    <w:p w:rsidR="00AF45FE" w:rsidRPr="00AF45FE" w:rsidRDefault="00AF45FE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Деньги, кредит, банки [Текст]: учебник / под ред. Г.Н. Белоглазовой. -</w:t>
      </w:r>
      <w:r w:rsidR="005E095B">
        <w:rPr>
          <w:sz w:val="28"/>
          <w:szCs w:val="28"/>
        </w:rPr>
        <w:t xml:space="preserve"> </w:t>
      </w:r>
      <w:r w:rsidRPr="00AF45FE">
        <w:rPr>
          <w:sz w:val="28"/>
          <w:szCs w:val="28"/>
        </w:rPr>
        <w:t>М.: Юрайт-Издат, 2007.</w:t>
      </w:r>
    </w:p>
    <w:p w:rsidR="00AF45FE" w:rsidRDefault="00AF45FE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Кузнецова, Е.И. Деньги, кредит, банки [Текст]: учеб. пособие / Е.И. Кузнецова ; под ред. Н.Д. Эриашвили. - М.: ЮНИТИ-ДАНА, 2007.</w:t>
      </w:r>
    </w:p>
    <w:p w:rsidR="005E095B" w:rsidRPr="00AF45FE" w:rsidRDefault="005E095B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Килячков, А.А. Рынок ценных бумаг [Текст]: учебник / А.А. Килячков, Л.А. Чалдаева. - М.: Экономистъ, 2006.</w:t>
      </w:r>
    </w:p>
    <w:p w:rsidR="00AF45FE" w:rsidRPr="00AF45FE" w:rsidRDefault="00AF45FE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Лялин, В.А. Рынок ценных бумаг [Текст]: учебник / В.А. Лялин, П.В. Воробьев. - М.: ТК Велби: Проспект, 2007.</w:t>
      </w:r>
    </w:p>
    <w:p w:rsidR="00AF45FE" w:rsidRPr="00AF45FE" w:rsidRDefault="00AF45FE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Олейникова, И.Н. Деньги. Кредит. Банки [Текст]: учеб. пособие / И.Н. Олейникова. - М. : Магистр, 2008.</w:t>
      </w:r>
    </w:p>
    <w:p w:rsidR="00AF45FE" w:rsidRPr="00AF45FE" w:rsidRDefault="00AF45FE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Финансы. Денежное обращение. Кредит [Текст]: учеб. для вузов / под ред. Г.Б. Поляка. - М.: ЮНИТИ-ДАНА, 2007.</w:t>
      </w:r>
    </w:p>
    <w:p w:rsidR="00AF45FE" w:rsidRPr="00AF45FE" w:rsidRDefault="00AF45FE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Финансы, денежное обращение и кредит [Текст]: учебник / под ред. В.К. Сенчагова, А.И. Архипова. - М.: ТК Велби: Проспект, 2006.</w:t>
      </w:r>
    </w:p>
    <w:p w:rsidR="00AF45FE" w:rsidRDefault="00AF45FE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Фетисов, Г.Г. Организация деятельности центрального банка [Текст]: учебник / Г.Г. Фетисов, О.И. Лаврушин, И.Д. Мамонова. - М.: КНОРУС, 2006.</w:t>
      </w:r>
    </w:p>
    <w:p w:rsidR="005E095B" w:rsidRPr="00AF45FE" w:rsidRDefault="005E095B" w:rsidP="005E095B">
      <w:pPr>
        <w:numPr>
          <w:ilvl w:val="0"/>
          <w:numId w:val="5"/>
        </w:numPr>
        <w:tabs>
          <w:tab w:val="clear" w:pos="851"/>
        </w:tabs>
        <w:spacing w:line="360" w:lineRule="auto"/>
        <w:jc w:val="both"/>
        <w:rPr>
          <w:sz w:val="28"/>
          <w:szCs w:val="28"/>
        </w:rPr>
      </w:pPr>
      <w:r w:rsidRPr="00AF45FE">
        <w:rPr>
          <w:sz w:val="28"/>
          <w:szCs w:val="28"/>
        </w:rPr>
        <w:t>Чернецов, С.А. Финансы, денежное обращение и кредит [Текст]: учеб. пособие / С.А. Чернецов. - М.: Магистр, 2008.</w:t>
      </w:r>
    </w:p>
    <w:p w:rsidR="00AF45FE" w:rsidRPr="00AF45FE" w:rsidRDefault="00AF45FE" w:rsidP="00AF45F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F45FE" w:rsidRPr="00AF45FE" w:rsidSect="00E82A9A">
      <w:headerReference w:type="even" r:id="rId17"/>
      <w:headerReference w:type="default" r:id="rId18"/>
      <w:pgSz w:w="11909" w:h="16834" w:code="9"/>
      <w:pgMar w:top="1134" w:right="567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2E" w:rsidRDefault="00E12D2E">
      <w:r>
        <w:separator/>
      </w:r>
    </w:p>
  </w:endnote>
  <w:endnote w:type="continuationSeparator" w:id="0">
    <w:p w:rsidR="00E12D2E" w:rsidRDefault="00E1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2E" w:rsidRDefault="00E12D2E">
      <w:r>
        <w:separator/>
      </w:r>
    </w:p>
  </w:footnote>
  <w:footnote w:type="continuationSeparator" w:id="0">
    <w:p w:rsidR="00E12D2E" w:rsidRDefault="00E1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FE" w:rsidRDefault="00AF45FE" w:rsidP="00E82A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45FE" w:rsidRDefault="00AF45FE" w:rsidP="00EB3EC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FE" w:rsidRPr="00EB3ECA" w:rsidRDefault="00AF45FE" w:rsidP="00E82A9A">
    <w:pPr>
      <w:pStyle w:val="a4"/>
      <w:framePr w:wrap="around" w:vAnchor="text" w:hAnchor="margin" w:xAlign="right" w:y="1"/>
      <w:rPr>
        <w:rStyle w:val="a5"/>
        <w:sz w:val="24"/>
        <w:szCs w:val="24"/>
      </w:rPr>
    </w:pPr>
    <w:r w:rsidRPr="00EB3ECA">
      <w:rPr>
        <w:rStyle w:val="a5"/>
        <w:sz w:val="24"/>
        <w:szCs w:val="24"/>
      </w:rPr>
      <w:fldChar w:fldCharType="begin"/>
    </w:r>
    <w:r w:rsidRPr="00EB3ECA">
      <w:rPr>
        <w:rStyle w:val="a5"/>
        <w:sz w:val="24"/>
        <w:szCs w:val="24"/>
      </w:rPr>
      <w:instrText xml:space="preserve">PAGE  </w:instrText>
    </w:r>
    <w:r w:rsidRPr="00EB3ECA">
      <w:rPr>
        <w:rStyle w:val="a5"/>
        <w:sz w:val="24"/>
        <w:szCs w:val="24"/>
      </w:rPr>
      <w:fldChar w:fldCharType="separate"/>
    </w:r>
    <w:r w:rsidR="0024435E">
      <w:rPr>
        <w:rStyle w:val="a5"/>
        <w:noProof/>
        <w:sz w:val="24"/>
        <w:szCs w:val="24"/>
      </w:rPr>
      <w:t>2</w:t>
    </w:r>
    <w:r w:rsidRPr="00EB3ECA">
      <w:rPr>
        <w:rStyle w:val="a5"/>
        <w:sz w:val="24"/>
        <w:szCs w:val="24"/>
      </w:rPr>
      <w:fldChar w:fldCharType="end"/>
    </w:r>
  </w:p>
  <w:p w:rsidR="00AF45FE" w:rsidRPr="00EB3ECA" w:rsidRDefault="00AF45FE" w:rsidP="00EB3ECA">
    <w:pPr>
      <w:pStyle w:val="a4"/>
      <w:spacing w:line="360" w:lineRule="auto"/>
      <w:ind w:right="3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B30B3"/>
    <w:multiLevelType w:val="hybridMultilevel"/>
    <w:tmpl w:val="F3687C04"/>
    <w:lvl w:ilvl="0" w:tplc="5DE0E894">
      <w:start w:val="1"/>
      <w:numFmt w:val="bullet"/>
      <w:lvlText w:val="-"/>
      <w:lvlJc w:val="left"/>
      <w:pPr>
        <w:tabs>
          <w:tab w:val="num" w:pos="851"/>
        </w:tabs>
        <w:ind w:left="0" w:firstLine="851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E26F7F"/>
    <w:multiLevelType w:val="hybridMultilevel"/>
    <w:tmpl w:val="37E823BE"/>
    <w:lvl w:ilvl="0" w:tplc="972A99E4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E1F27"/>
    <w:multiLevelType w:val="hybridMultilevel"/>
    <w:tmpl w:val="A3EADDF0"/>
    <w:lvl w:ilvl="0" w:tplc="98684B48">
      <w:start w:val="1"/>
      <w:numFmt w:val="bullet"/>
      <w:lvlText w:val="-"/>
      <w:lvlJc w:val="left"/>
      <w:pPr>
        <w:tabs>
          <w:tab w:val="num" w:pos="851"/>
        </w:tabs>
        <w:ind w:left="0" w:firstLine="851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5F1437"/>
    <w:multiLevelType w:val="hybridMultilevel"/>
    <w:tmpl w:val="657CE73C"/>
    <w:lvl w:ilvl="0" w:tplc="6AD6EBF4">
      <w:start w:val="1"/>
      <w:numFmt w:val="bullet"/>
      <w:lvlText w:val="-"/>
      <w:lvlJc w:val="left"/>
      <w:pPr>
        <w:tabs>
          <w:tab w:val="num" w:pos="851"/>
        </w:tabs>
        <w:ind w:left="0" w:firstLine="851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76752"/>
    <w:multiLevelType w:val="hybridMultilevel"/>
    <w:tmpl w:val="290CFDF2"/>
    <w:lvl w:ilvl="0" w:tplc="3404E800">
      <w:start w:val="1"/>
      <w:numFmt w:val="bullet"/>
      <w:lvlText w:val="-"/>
      <w:lvlJc w:val="left"/>
      <w:pPr>
        <w:tabs>
          <w:tab w:val="num" w:pos="851"/>
        </w:tabs>
        <w:ind w:left="0" w:firstLine="851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4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CBA"/>
    <w:rsid w:val="000177B9"/>
    <w:rsid w:val="00027349"/>
    <w:rsid w:val="0005353E"/>
    <w:rsid w:val="000B2D6F"/>
    <w:rsid w:val="001367F7"/>
    <w:rsid w:val="001B50F3"/>
    <w:rsid w:val="0024435E"/>
    <w:rsid w:val="002A1AFE"/>
    <w:rsid w:val="00411CBA"/>
    <w:rsid w:val="00572582"/>
    <w:rsid w:val="005E095B"/>
    <w:rsid w:val="006C6FF5"/>
    <w:rsid w:val="008C3152"/>
    <w:rsid w:val="008F03CD"/>
    <w:rsid w:val="009B3C48"/>
    <w:rsid w:val="00AF45FE"/>
    <w:rsid w:val="00CA6D8F"/>
    <w:rsid w:val="00D077B7"/>
    <w:rsid w:val="00E12D2E"/>
    <w:rsid w:val="00E82A9A"/>
    <w:rsid w:val="00EB3ECA"/>
    <w:rsid w:val="00F9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E82FBC9-49A7-4DF7-A3E5-CF47093B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88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B3E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3ECA"/>
  </w:style>
  <w:style w:type="paragraph" w:styleId="a6">
    <w:name w:val="footer"/>
    <w:basedOn w:val="a"/>
    <w:rsid w:val="00EB3EC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Irina</cp:lastModifiedBy>
  <cp:revision>2</cp:revision>
  <dcterms:created xsi:type="dcterms:W3CDTF">2014-08-19T17:19:00Z</dcterms:created>
  <dcterms:modified xsi:type="dcterms:W3CDTF">2014-08-19T17:19:00Z</dcterms:modified>
</cp:coreProperties>
</file>