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1B" w:rsidRDefault="00216B1B">
      <w:pPr>
        <w:pStyle w:val="2"/>
        <w:jc w:val="both"/>
      </w:pPr>
    </w:p>
    <w:p w:rsidR="008E4ED5" w:rsidRDefault="008E4ED5">
      <w:pPr>
        <w:pStyle w:val="2"/>
        <w:jc w:val="both"/>
      </w:pPr>
      <w:r>
        <w:t>Анализ рассказа «Антоновские яблоки» И.А. Бунина</w:t>
      </w:r>
    </w:p>
    <w:p w:rsidR="008E4ED5" w:rsidRDefault="008E4ED5">
      <w:pPr>
        <w:jc w:val="both"/>
        <w:rPr>
          <w:sz w:val="27"/>
          <w:szCs w:val="27"/>
        </w:rPr>
      </w:pPr>
      <w:r>
        <w:rPr>
          <w:sz w:val="27"/>
          <w:szCs w:val="27"/>
        </w:rPr>
        <w:t xml:space="preserve">Автор: </w:t>
      </w:r>
      <w:r>
        <w:rPr>
          <w:i/>
          <w:iCs/>
          <w:sz w:val="27"/>
          <w:szCs w:val="27"/>
        </w:rPr>
        <w:t>Бунин И.А.</w:t>
      </w:r>
    </w:p>
    <w:p w:rsidR="008E4ED5" w:rsidRPr="00216B1B" w:rsidRDefault="008E4ED5">
      <w:pPr>
        <w:pStyle w:val="a3"/>
        <w:jc w:val="both"/>
        <w:rPr>
          <w:sz w:val="27"/>
          <w:szCs w:val="27"/>
        </w:rPr>
      </w:pPr>
      <w:r>
        <w:rPr>
          <w:sz w:val="27"/>
          <w:szCs w:val="27"/>
        </w:rPr>
        <w:t xml:space="preserve">Так знать и любить природу, как умеет </w:t>
      </w:r>
    </w:p>
    <w:p w:rsidR="008E4ED5" w:rsidRDefault="008E4ED5">
      <w:pPr>
        <w:pStyle w:val="a3"/>
        <w:jc w:val="both"/>
        <w:rPr>
          <w:sz w:val="27"/>
          <w:szCs w:val="27"/>
        </w:rPr>
      </w:pPr>
      <w:r>
        <w:rPr>
          <w:sz w:val="27"/>
          <w:szCs w:val="27"/>
        </w:rPr>
        <w:t xml:space="preserve">Бунин, - мало кто умеет. Благодаря этой </w:t>
      </w:r>
    </w:p>
    <w:p w:rsidR="008E4ED5" w:rsidRDefault="008E4ED5">
      <w:pPr>
        <w:pStyle w:val="a3"/>
        <w:jc w:val="both"/>
        <w:rPr>
          <w:sz w:val="27"/>
          <w:szCs w:val="27"/>
        </w:rPr>
      </w:pPr>
      <w:r>
        <w:rPr>
          <w:sz w:val="27"/>
          <w:szCs w:val="27"/>
        </w:rPr>
        <w:t xml:space="preserve">любви поэт смотрит зорко и далеко, и </w:t>
      </w:r>
    </w:p>
    <w:p w:rsidR="008E4ED5" w:rsidRDefault="008E4ED5">
      <w:pPr>
        <w:pStyle w:val="a3"/>
        <w:jc w:val="both"/>
        <w:rPr>
          <w:sz w:val="27"/>
          <w:szCs w:val="27"/>
        </w:rPr>
      </w:pPr>
      <w:r>
        <w:rPr>
          <w:sz w:val="27"/>
          <w:szCs w:val="27"/>
        </w:rPr>
        <w:t xml:space="preserve">красочные и слуховые впечатления его </w:t>
      </w:r>
    </w:p>
    <w:p w:rsidR="008E4ED5" w:rsidRDefault="008E4ED5">
      <w:pPr>
        <w:pStyle w:val="a3"/>
        <w:jc w:val="both"/>
        <w:rPr>
          <w:sz w:val="27"/>
          <w:szCs w:val="27"/>
        </w:rPr>
      </w:pPr>
      <w:r>
        <w:rPr>
          <w:sz w:val="27"/>
          <w:szCs w:val="27"/>
        </w:rPr>
        <w:t xml:space="preserve">богаты. Мир его – по преимуществу мир </w:t>
      </w:r>
    </w:p>
    <w:p w:rsidR="008E4ED5" w:rsidRDefault="008E4ED5">
      <w:pPr>
        <w:pStyle w:val="a3"/>
        <w:jc w:val="both"/>
        <w:rPr>
          <w:sz w:val="27"/>
          <w:szCs w:val="27"/>
        </w:rPr>
      </w:pPr>
      <w:r>
        <w:rPr>
          <w:sz w:val="27"/>
          <w:szCs w:val="27"/>
        </w:rPr>
        <w:t xml:space="preserve">зрительных и слуховых впечатлений </w:t>
      </w:r>
    </w:p>
    <w:p w:rsidR="008E4ED5" w:rsidRDefault="008E4ED5">
      <w:pPr>
        <w:pStyle w:val="a3"/>
        <w:jc w:val="both"/>
        <w:rPr>
          <w:sz w:val="27"/>
          <w:szCs w:val="27"/>
        </w:rPr>
      </w:pPr>
      <w:r>
        <w:rPr>
          <w:sz w:val="27"/>
          <w:szCs w:val="27"/>
        </w:rPr>
        <w:t xml:space="preserve">и связанных с ними переживаний. </w:t>
      </w:r>
    </w:p>
    <w:p w:rsidR="008E4ED5" w:rsidRDefault="008E4ED5">
      <w:pPr>
        <w:pStyle w:val="a3"/>
        <w:jc w:val="both"/>
        <w:rPr>
          <w:sz w:val="27"/>
          <w:szCs w:val="27"/>
        </w:rPr>
      </w:pPr>
      <w:r>
        <w:rPr>
          <w:sz w:val="27"/>
          <w:szCs w:val="27"/>
        </w:rPr>
        <w:t xml:space="preserve">Дворянских гнезд заветные аллеи. Эти слова из стихотворения К. Бальмонта «Памяти Тургенева» как нельзя лучше передают настроение рассказа «Антоновские яблоки». Видимо, не случайно, что на страницах одного из первых своих рассказов, сама дата создания которого чрезвычайно символична, И.А. Бунин воссоздает мир русской усадьбы. Именно в нем, по мысли писателя, объединяется прошлое и настоящее, история культуры золотого века и ее судьба на рубеже столетий, семейные традиции дворянского рода и индивидуальная человеческая жизнь. Грусть об уходящих в прошлое дворянских гнездах – лейтмотив не только этого рассказа, но и многочисленных стихотворений, таких как «Высокий белый зал, где черная рояль…», «В гостиную сквозь сад и пыльные гардины…», «Тихой ночью поздний месяц вышел…». Однако лейтмотив упадка и разрушения преодолевается в них «не темой освобождения от прошлого, а на против, поэтизацией этого прошлого, живущего в памяти культуры… Стихотворение Бунина об усадьбе свойственны живописность и в то же время вдохновенная эмоциональность, возвышенность и поэтичность чувства. Усадьба становится для лирического героя неотъемлемой частью его индивидуальной жизни и в то же время символом родины, корней рода» (Л. Ершов). </w:t>
      </w:r>
    </w:p>
    <w:p w:rsidR="008E4ED5" w:rsidRDefault="008E4ED5">
      <w:pPr>
        <w:pStyle w:val="a3"/>
        <w:jc w:val="both"/>
        <w:rPr>
          <w:sz w:val="27"/>
          <w:szCs w:val="27"/>
        </w:rPr>
      </w:pPr>
      <w:r>
        <w:rPr>
          <w:sz w:val="27"/>
          <w:szCs w:val="27"/>
        </w:rPr>
        <w:t xml:space="preserve">Первое, на что обращаешь внимание при чтении рассказа, - это на отсутствие сюжета в привычном понимании, т.е. отсутствии событийной динамики. Первые же слова произведения «…Вспоминается мне ранняя погожая осень» погружают нас в мир воспоминаний героя, и сюжет начинает развиваться как цепь ощущений, связанных с ними. Запахом антоновских яблок, который будит в душе рассказчика самые различные ассоциации. Меняются запахи – меняется сама жизнь, но смена ее уклада передана писателем как смена личных ощущений героя, смена его мировосприятия. </w:t>
      </w:r>
    </w:p>
    <w:p w:rsidR="008E4ED5" w:rsidRDefault="008E4ED5">
      <w:pPr>
        <w:pStyle w:val="a3"/>
        <w:jc w:val="both"/>
        <w:rPr>
          <w:sz w:val="27"/>
          <w:szCs w:val="27"/>
        </w:rPr>
      </w:pPr>
      <w:r>
        <w:rPr>
          <w:sz w:val="27"/>
          <w:szCs w:val="27"/>
        </w:rPr>
        <w:t xml:space="preserve">Обратим внимание на картины осени, данные в разных главах. В первой главе: «В темноте, в глубине сада – сказочная картина: точно в уголке ада, пылает шалаша багровое пламя. окруженное мраком, и чьи – то черные, точно вырезанные из черного дерева силуэты двигаются вокруг костра, меж тем как гигантские тени от них ходят по яблоням». Во второй главе: «Мелкая листва почти вся облетела с прибрежных лозин, и сучья сквозят на бирюзовом небе. Вода под лозинами стала прозрачная, ледяная и как будто тяжелая… Когда, бывало, едешь солнечным утром по деревне, все думаешь о том, что хорошо косить, молотить, спать на гумне в ометах, а в праздник встать вместе с солнцем…». В третьей: «Ветер по целым дням рвал и трепал деревья, дожди поливали их с утра до ночи… ветер не унимался. Он волновал сад, рвал непрерывно бегущую из трубу людскую струю дыма и снова нагонял зловещие космы пепельных облаков. Они бежали низко и быстро – и скоро, точно дым, затуманивали солнце. Погасал его блеск, закрывалось окошечко в голубое небо, а в саду становилось пустынно и скучно, и все чаще начинал сеять дождь…». И в четвертой же главе: «Дни синеватые, пасмурные… Целый день я скитаюсь по пустым равнинам…». </w:t>
      </w:r>
    </w:p>
    <w:p w:rsidR="008E4ED5" w:rsidRDefault="008E4ED5">
      <w:pPr>
        <w:pStyle w:val="a3"/>
        <w:jc w:val="both"/>
        <w:rPr>
          <w:sz w:val="27"/>
          <w:szCs w:val="27"/>
        </w:rPr>
      </w:pPr>
      <w:r>
        <w:rPr>
          <w:sz w:val="27"/>
          <w:szCs w:val="27"/>
        </w:rPr>
        <w:t xml:space="preserve">Описание осени передано рассказчиком через цветковое и звуковое ее восприятие. Осенний пейзаж от главы к главе меняется: меркнут краски, меньше становится солнечного света. По существу, в рассказе описана осень не одного года, а нескольких, и это постоянно подчеркивается в тексте: «Вспоминается мне урожайный год»; «Эти были так недавно, а меж тем кажется, что с тех пор прошло чуть не целое столетие». </w:t>
      </w:r>
    </w:p>
    <w:p w:rsidR="008E4ED5" w:rsidRDefault="008E4ED5">
      <w:pPr>
        <w:pStyle w:val="a3"/>
        <w:jc w:val="both"/>
        <w:rPr>
          <w:sz w:val="27"/>
          <w:szCs w:val="27"/>
        </w:rPr>
      </w:pPr>
      <w:r>
        <w:rPr>
          <w:sz w:val="27"/>
          <w:szCs w:val="27"/>
        </w:rPr>
        <w:t>Картинки – воспоминания возникают в сознании рассказчика и создают иллюзию действия. Однако и сам рассказчик пребывает как будто в разных возрастных ипостасях: от главы к главе он словно становится старше и смотрит на мир то глазами ребенка, подростка и юноши, а то и глазами человека, перешагнувшего зрелый возраст. Но время как будто не властно над ним, да и течет оно в рассказе как-то очень странно. С одной стороны, оно вроде бы идет вперед, но в воспоминаниях рассказчик все время обращается назад. Все события, происходящие в прошлом, воспринимаются и переживаются им как сиюминутные, развивающиеся на его глазах. Такая относительность времени является одной из черт бунинской черт.</w:t>
      </w:r>
      <w:bookmarkStart w:id="0" w:name="_GoBack"/>
      <w:bookmarkEnd w:id="0"/>
    </w:p>
    <w:sectPr w:rsidR="008E4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B1B"/>
    <w:rsid w:val="0004590D"/>
    <w:rsid w:val="00216B1B"/>
    <w:rsid w:val="00635202"/>
    <w:rsid w:val="008E4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1C1EB-90F9-4497-B647-B4CF4BD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Анализ рассказа «Антоновские яблоки» И.А. Бунина - CoolReferat.com</vt:lpstr>
    </vt:vector>
  </TitlesOfParts>
  <Company>*</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«Антоновские яблоки» И.А. Бунина - CoolReferat.com</dc:title>
  <dc:subject/>
  <dc:creator>Admin</dc:creator>
  <cp:keywords/>
  <dc:description/>
  <cp:lastModifiedBy>Irina</cp:lastModifiedBy>
  <cp:revision>2</cp:revision>
  <dcterms:created xsi:type="dcterms:W3CDTF">2014-08-17T19:08:00Z</dcterms:created>
  <dcterms:modified xsi:type="dcterms:W3CDTF">2014-08-17T19:08:00Z</dcterms:modified>
</cp:coreProperties>
</file>