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21" w:rsidRDefault="004C300B">
      <w:pPr>
        <w:pStyle w:val="a3"/>
        <w:jc w:val="center"/>
        <w:rPr>
          <w:b/>
        </w:rPr>
      </w:pPr>
      <w:r>
        <w:rPr>
          <w:b/>
          <w:lang w:val="ru-RU"/>
        </w:rPr>
        <w:t>НОВЕ В ПЕДАГОГІЦ</w:t>
      </w:r>
      <w:r>
        <w:rPr>
          <w:b/>
        </w:rPr>
        <w:t>І</w:t>
      </w:r>
    </w:p>
    <w:p w:rsidR="00DF7621" w:rsidRDefault="004C300B">
      <w:pPr>
        <w:pStyle w:val="a3"/>
      </w:pPr>
      <w:r>
        <w:t>Активний тип навчання передбачає застосування методів, що стимулюють пізнавальну активність і самостійність учнів. Основними методами цього навчання є: самостійна робота, проблемні і творчі завдання. Питання учня до вчителя і навпаки, що розвивають творче мислення.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Сутність інтерактивного навчання полягає в тому, що навчальний процес відбувається за умов постійної, активної взаємодії всіх учнів. Це співнавчання, взаємонавчання, де вчитель і учень є рівноправними суб’єктами навчання. Вчитель є рівноправними суб’єктами навчання.  Вчитель виступає в ролі організатора, лідера групи.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 інтерактивного навчання передбачає моделювання життєвих ситуацій, спільне розв’язання проблем.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Коли ж до роботи залучається слухова і зорова пам’ять, збільшується шанс  задовольнити потреби різних учнів, чий спосіб  сприйняття матеріалу може суттєво відрізнятися. Проте активізації лише зорової або слухової пам’яті недостатньо. Понад 24000 років тому Конфуцій наголошував: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Те, що я чую, я забуваю,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Те, що я бачу, а пам’ятаю,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Те, що я роблю, я розумію.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Дещо змінивши слова видатного китайського філософа, можна сформулювати кредо інтерактивного навчання: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Те, що я чую, я забуваю.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Те, що я бачу й чую, я трохи пам’ятаю.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Те, що я чую, бачу й обговорюю, я починаю розуміти.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Коли я чую, бачу, обговорюю й роблю  -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я набуває знань і навичок.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Коли я передаю знання іншим, 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стаю майстром. 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Пояснення, демонстрація самі по собі ніколи не дадуть справжніх, стійких знань. Цього можна лише досягти за допомогою активного (інтерактивного) навчання.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Щоб подолати ускладнення в застосуванні інтерактивних технологій і перетворити слабкі боки їх на сильні, треба пам’ятати: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Інтерактивні технології потребують певної зміни всього життя класу, а також значної кількості часу для підготовки як учнів, так і педагога. Починайте з поступового використання цих технологій.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Краще ретельно підготувати кілька інтерактивних занять у навчальному році, ніж часто проводити  похапцем підготовлені “ігри”.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Використовуйте спочатку прості інтерактивні технології: роботу в парах, у малих групах мозковий штурм.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 одному занятті можна використовувати одну-дві інтерактивні вправи, а не цілий калейдоскоп їх.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Мотивувати учнів до вивчення теми шляхом добору найцікавіших випадків, проблем; оголошувати очікувані результати.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інтерактивних технологій уможливлює фахове вдосконалення, спрямовує на навчання разом із учнями.</w:t>
      </w:r>
    </w:p>
    <w:p w:rsidR="00DF7621" w:rsidRDefault="00DF7621">
      <w:pPr>
        <w:spacing w:line="360" w:lineRule="auto"/>
        <w:ind w:firstLine="708"/>
        <w:jc w:val="both"/>
        <w:rPr>
          <w:sz w:val="28"/>
          <w:lang w:val="uk-UA"/>
        </w:rPr>
      </w:pPr>
    </w:p>
    <w:p w:rsidR="00DF7621" w:rsidRDefault="004C300B">
      <w:pPr>
        <w:pStyle w:val="1"/>
      </w:pPr>
      <w:r>
        <w:t>Форми організації інтерактивного навчання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сучасній педагогіці вирізняють чотири форми навчальної діяльності учнів: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 Парну (робота учня з педагогом чи однолітком один на одного).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Фронтальну (учитель навчає одночасно групу учнів або весь клас).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3. Групову або кооперативну (всі учні активно навчають один одного).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4. Індивідуальну (самостійну) роботу учня.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Інтерактивне навчання використовують в разі застосування фронтальної й кооперативної форми організації навчальної діяльності учнів передбачає навчання однією людиною групи учнів або цільового класу. Всі учні в кожен момент часу завданням із подальшим контролем результатів.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Кооперативна форма навчальної діяльності учнів – це найскладніша, дуже специфічна форма організації навчальної діяльності учнів.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 кооперативної форми організації навчальної діяльності учнів провідну роль відіграє спілкування і взаємодія учнів один з одним. Продуктивною кооперативна робота може бути лише тоді, коли склад груп постійно змінюється і кожен учень так чи інакше спілкується з усіма іншими учнями. Можна виокремити такі ознаки колективної роботи:</w:t>
      </w:r>
    </w:p>
    <w:p w:rsidR="00DF7621" w:rsidRDefault="004C300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Наявність у всіх її учасників спільної мети.</w:t>
      </w:r>
    </w:p>
    <w:p w:rsidR="00DF7621" w:rsidRDefault="004C300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Поділ праці, функцій і обов’язків.</w:t>
      </w:r>
    </w:p>
    <w:p w:rsidR="00DF7621" w:rsidRDefault="004C300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Співпраця і товариська взаємодопомога.</w:t>
      </w:r>
    </w:p>
    <w:p w:rsidR="00DF7621" w:rsidRDefault="004C300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Суспільно корисна діяльність усіх і кожного зокрема.</w:t>
      </w:r>
    </w:p>
    <w:p w:rsidR="00DF7621" w:rsidRDefault="004C300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Обсяг роботи, що її виконала група, завжди більший за обсяг роботи, виконаної кожним її членом чи часткою групи зокрема.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Кооперативне навчання сприяє активному засвоєнню матеріалу. Спільні дії у малих, обговорення матеріалу з іншими, навчання один одного дають можливість краще зрозуміти, опанувати матеріал.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Чому інтерактивне навчання можна розглядати як сукупність технологій 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Технологія інтерактивного навчання – це така організація навчального процесу, за якої неможлива неучасть у процесі пізнання: або кожен учень має конкретне завдання, за виконання якого він має публічно відзвітуватися, або від його діяльності залежить якість виконання поставленого перед групою завдання.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Кооперативне навчання – це форма організації навчання у малих групах, об’єднаних спільною метою. Зарубіжні дослідження кооперативного, конкурентного й індивідуального навчання доводять, що співробітництво зумовлює: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а) вищий рівень досягнень і більшу продуктивність;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б) панування турботливіших, чуйніших і відданіших взаємин;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с) міцніше психологічне здоров’я дітей, соціальну компетентність і самоповагу.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Найважливіші елементи кооперативного навчання: позитивна взаємозалежність, особистісна взаємодія, індивідуальна і групові підзвітність, розвиток навичок міжособистісного спілкування та спілкування у невеликих групах. Оптимальною вважають групу з 3-6 осіб. Групи  з 2 осіб (пара) забезпечують високий рівень обміну інформацією і низький рівень розбіжності думок. Розбіжності думок складніше подолати у групах з парною кількістю членів. Найчастіше пару і групову роботу проводять на етапі застосування знань. Це може відбуватися одразу після викладу вчителем нового матеріалу, на початку нового уроку замість опитування. На спеціальному уроці, або бути частиною повторювально-узагальнюючого уроку. 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Робота в парах (обличчям до обличчя, один – удвох – усі разом). Думати, працювати в парі, обмінюватися думками.</w:t>
      </w:r>
    </w:p>
    <w:p w:rsidR="00DF7621" w:rsidRDefault="004C300B">
      <w:pPr>
        <w:pStyle w:val="1"/>
      </w:pPr>
      <w:r>
        <w:t>Магічні дрібнички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Учнів об’єднують у пари чи групи, а не розподіляють. Не треба говорити “правильна відповідь чи неправильна”, варто допомогти опанувати інформацію і прийняти власне рішення. Рішення учнів треба сприймати серйозно, треба слідувати за тим, щоб ніхто не залишився поз групою.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 працювати в парах є різновидом роботи в малих групах. Ця форма роботи вможливлює набуття вміння і навичок співпраці, активного слухання, висловлювання, переконання, вироблення спільного рішення. Роботу в парі варто організувати так: </w:t>
      </w:r>
    </w:p>
    <w:p w:rsidR="00DF7621" w:rsidRDefault="004C300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Разом прочитайте надане завдання й інформацію стосовно його виконання.</w:t>
      </w:r>
    </w:p>
    <w:p w:rsidR="00DF7621" w:rsidRDefault="004C300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Визначте, хто говоритиме першим.</w:t>
      </w:r>
    </w:p>
    <w:p w:rsidR="00DF7621" w:rsidRDefault="004C300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Викладіть свої думки та погляди на проблему  по черзі.</w:t>
      </w:r>
    </w:p>
    <w:p w:rsidR="00DF7621" w:rsidRDefault="004C300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Дійдіть спільної думки.</w:t>
      </w:r>
    </w:p>
    <w:p w:rsidR="00DF7621" w:rsidRDefault="004C300B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Визначте, хто представлятиме результати роботи класу, підготуйтеся до презентації.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Для ефективного спілкування у парах необхідно зважати на кілька моментів.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Зверніть увагу на: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мову тіла: сідайте обличчям до того, з ким говорите, нахиляйтеся вперед, установіть контакт очима;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допомагайте співрозмовнику говорити, використовуючи звуки та жести заохочення: кивок головою, доброзичлива посмішка, слова “так-так”;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 разі потреби ставте уточнюючі запитання, які допомагають прояснити ситуацію, уточнити дещо з уже відомого. Наприклад: “Ти справді маєш на увазі, що ...?”</w:t>
      </w:r>
    </w:p>
    <w:p w:rsidR="00DF7621" w:rsidRDefault="004C300B">
      <w:pPr>
        <w:spacing w:line="360" w:lineRule="auto"/>
        <w:ind w:left="1668"/>
        <w:jc w:val="both"/>
        <w:rPr>
          <w:sz w:val="28"/>
          <w:lang w:val="uk-UA"/>
        </w:rPr>
      </w:pPr>
      <w:r>
        <w:rPr>
          <w:sz w:val="28"/>
          <w:lang w:val="uk-UA"/>
        </w:rPr>
        <w:t>“Чи правильно я зрозуміла, що....?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висловлюйтеся чітко, по суті справи, наведіть приклади, пояснюйте свої думки.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Запам’ятайте, чого не слід роботи під час активного слухання: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Давати поради.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Змінювати тему розмови.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Давати оцінки особі, котра говорить.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Переривати.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Розповідати про власний досвід.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Як працювати в малих групах.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Робота в малих групах сприятиме набуття навичок спілкування та співпраці. Після того як учитель об’єднав вас у малі групи і ви отримали завдання, ваша група за короткий час (3-5 хв.) має виконати це завдання й представити результати своєї групи.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Швидко розподіліть ролі в групі. Оберіть головуючого, посередника, секретаря, доповідача.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Головуючий (спікер):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зачитує завдання групи;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організовує порядок виконання;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пропонує учасником групи висловитися по черзі;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заохочує групу до роботи;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 згодою групи визначає доповідача.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Секретар: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коротко й розбірливо веде запроси результатів своєї групи;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 член групи він має бути готовим висловити думку групи під час підбиття підсумків або допомогти доповідачеві.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Посередник: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стежить за часом;</w:t>
      </w:r>
    </w:p>
    <w:p w:rsidR="00DF7621" w:rsidRDefault="004C300B">
      <w:pPr>
        <w:numPr>
          <w:ilvl w:val="0"/>
          <w:numId w:val="3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заохочує групу до роботи.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Доповідач: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Як організувати роботу</w:t>
      </w:r>
    </w:p>
    <w:p w:rsidR="00DF7621" w:rsidRDefault="004C300B">
      <w:pPr>
        <w:pStyle w:val="2"/>
        <w:numPr>
          <w:ilvl w:val="0"/>
          <w:numId w:val="4"/>
        </w:numPr>
      </w:pPr>
      <w:r>
        <w:t>Об’єднати учнів у пари, визначте, хто з них висловлюватиметься першим і запропонуйте обговорити свої ідеї один з одним. Визначте час для обговорення. По завершенні часу на обговорення кожна пара представляє результати роботи, обмінюється своїми ідеями та аргументами з усім класом.</w:t>
      </w:r>
    </w:p>
    <w:p w:rsidR="00DF7621" w:rsidRDefault="004C300B">
      <w:pPr>
        <w:spacing w:line="360" w:lineRule="auto"/>
        <w:ind w:left="708"/>
        <w:jc w:val="both"/>
        <w:rPr>
          <w:sz w:val="28"/>
          <w:lang w:val="uk-UA"/>
        </w:rPr>
      </w:pPr>
      <w:r>
        <w:rPr>
          <w:sz w:val="28"/>
          <w:lang w:val="uk-UA"/>
        </w:rPr>
        <w:t>Ротаційні трійки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Об’єднання учнів у трійки. Розмістіть трійки так, що кожна з них бачила трійку праворуч і трійку ліворуч. Поставте кожній однакове запитання. Кожен у трійці має відповісти на це запитання по черзі. Після короткого обговорення запропонуйте учасникам розрахуватися від 1 до 2. Учні з №1 переходять через дві трійки проти годинникової стрічки. Учні з №0 залишаються на місці й є постійними членами трійки. Результатом буде зовсім нова трійка. Трійки можна змінювати стільки, скільки у вас є питань.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Два-чотири – всі разом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Ще один варіант кооперативного навчання, що є похідним від парної роботи. Поставте учням питання для обговорення 1-2 хв. для обдумування. Об’єднання у пари і попр. обговорення своєї ідеї. Визначте час на вислуховування кожного в парі й на спільне обговорення. Об’єднання пари у четвірки і попросіть попереднього обговорення досягнуті рішення щодо поставленої проблеми.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Карусель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Розставте стільці у два кола. Учні, які сидять у внутрішньому колі, розташовані спиною до центру, а ті, як сидять у зовнішньому – обличчям до нього. Внутрішнє коло нерухоме, зовнішнє – рухливе. За сигналом ведучого всі його учасники пересуваються на один стілець праворуч і опиняються перед новим партнером. Мета – пройти все коло, виконуючи поставлене завдання.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Учасники внутрішнього кола є прихильниками однієї точки зору. А зовнішньої протилежної. Триває обмін думками. Учні фіксують у своїх записничках усе, що повідомляє протилежна сторона. За сигналом ведучого відбувається зміна партнерів, дискусія триває. До кінця коло учні, як правило, вже відточують свою систему аргументів.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Робота в малих групах – доцільно ви користувати для розв’язання складних проблем, що потребують  колективного обговорення.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Об’єднати учнів у групи, запропонуйте їм сісти по групах, члени групи мають добре бачити одне одного, повідомте про ролі: спікер  зачитує завдання визначає доповідача, секретар – веде записи, під час підбиття підсумків допомагає спікеру, посередник – стежить за часом, заохочує до роботи групу, доповідач – чітко висловлює думку групи, доповідає про результати роботи.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Діалог – сутність полягає в спільному пошукові групами узгодженого рішення. Клас об’єднується у 5-6 робочих груп і групу експертів із сильних учнів. Групи отримують 5-10 хв. для виконання завдання. Експерти складають свій варіант виконаного завдання, стежить за робото груп і контролює час.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 завершенні роботи представників від кожного робочої групи на дошці роблять підсумковий запис. Доповідачі від груп роблять повідомлення. Експерти фіксують спільні погляди, пропонують узагальнену відповідь на завдання.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“Синтез думок”. Після об’єднання в групи і виконання завдань учні не роблять записів на дошці, а передають свій варіант іншим групам. Ті доповнюють його своїми думками, підкреслюють те, із чим не погоджуються. Експерти зіставляють написане з власним варіантом, роблять загальний звіт, який обговорює весь клас.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“Спільний проект”. Завдання. Які отримують групи мають різний зміст і висвітлюють проблему з різних боків. По завершенні роботи кожна група звітує і записує на дошці певні положення. Представники груп складають спільний проект, який рецензує й доповнює група експертів.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“Пошук інформації”. Для груп розробляються запитання. Відповіді на які можна знайти в різних джерелах інформації: роздатковий матеріал, довідкові видання, доступна інформація на комп’ютері, атерфакти (пам’ятки матер. культури), прилади.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Коло ідей – мета є розв’язання гострих суперечливих питань. Коли малі групи завершили роботу над завдання. Кожна з них по черзі озвучує лише один аспект обговорюваної проблеми. Вчитель по колу запитує всі групи по черзі, поки вичерпаються ідеї, цей метод є ефективним у разі розв’язання проблемних питань.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Магічні дрібнички: користуйтесь великими аркушами і маркерами. Червоний – знак підвищеної уваги, чорний колів використовують тоді, коли те, що ви пишете, є неприємним, небажаним.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Акваріум – форма діяльності в малих групах.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Об’єднання учнів у груп по 4-6 учасників, познайомити їх із завданням. Одна з груп сідає в центрі класу. Ця група отримує завдання для проведення групової дискусії: прочитавши завдання вголос: обговоріть його в групі за 3-5 хв. дійдіть спільного рішення.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Поки діюча група займає місце в центрі, учитель знайомить решту класу із завданням і нагадує правила дискусій в малих групах. Учні, які перебувають у зовнішньому колі, слухають. Не втручаючись у перебіг обговорення. По завершення відведеного для дискусії часу група повертається на свої місця, а учитель ставить класу запитання:  Чи погоджуєтесь ви з думкою групи? Чи була ця думка достатньо аргументованою, доведеною? Який з аргументів ви вважаєте найпереконливішим?</w:t>
      </w:r>
    </w:p>
    <w:p w:rsidR="00DF7621" w:rsidRDefault="004C300B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Бесіда триває 203 хв. Після цього місце в “Акваріумі” займає інша група, котра обговорює наступну ситуацію. В кінці вчитель підбиває підсумки уроку або одговорюють роботу однієї із груп.</w:t>
      </w:r>
    </w:p>
    <w:p w:rsidR="00DF7621" w:rsidRDefault="00DF7621">
      <w:pPr>
        <w:spacing w:line="360" w:lineRule="auto"/>
        <w:ind w:firstLine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left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left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firstLine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left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firstLine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firstLine="708"/>
        <w:jc w:val="both"/>
        <w:rPr>
          <w:sz w:val="28"/>
          <w:lang w:val="uk-UA"/>
        </w:rPr>
      </w:pPr>
    </w:p>
    <w:p w:rsidR="00DF7621" w:rsidRDefault="00DF7621">
      <w:pPr>
        <w:spacing w:line="360" w:lineRule="auto"/>
        <w:ind w:firstLine="708"/>
        <w:jc w:val="both"/>
        <w:rPr>
          <w:sz w:val="28"/>
          <w:lang w:val="uk-UA"/>
        </w:rPr>
      </w:pPr>
      <w:bookmarkStart w:id="0" w:name="_GoBack"/>
      <w:bookmarkEnd w:id="0"/>
    </w:p>
    <w:sectPr w:rsidR="00DF76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A6433"/>
    <w:multiLevelType w:val="hybridMultilevel"/>
    <w:tmpl w:val="E12631C6"/>
    <w:lvl w:ilvl="0" w:tplc="C08C7578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8934F89"/>
    <w:multiLevelType w:val="hybridMultilevel"/>
    <w:tmpl w:val="F59AC288"/>
    <w:lvl w:ilvl="0" w:tplc="B5063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D008F4"/>
    <w:multiLevelType w:val="hybridMultilevel"/>
    <w:tmpl w:val="9362BD78"/>
    <w:lvl w:ilvl="0" w:tplc="307A0F4E">
      <w:start w:val="1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6141847"/>
    <w:multiLevelType w:val="hybridMultilevel"/>
    <w:tmpl w:val="257C5362"/>
    <w:lvl w:ilvl="0" w:tplc="F98AC41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00B"/>
    <w:rsid w:val="004C300B"/>
    <w:rsid w:val="009A24C5"/>
    <w:rsid w:val="00D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1C97-6982-4F33-83C9-7BA3992F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8"/>
      <w:jc w:val="both"/>
    </w:pPr>
    <w:rPr>
      <w:sz w:val="28"/>
      <w:lang w:val="uk-UA"/>
    </w:rPr>
  </w:style>
  <w:style w:type="paragraph" w:styleId="2">
    <w:name w:val="Body Text Indent 2"/>
    <w:basedOn w:val="a"/>
    <w:semiHidden/>
    <w:pPr>
      <w:spacing w:line="360" w:lineRule="auto"/>
      <w:ind w:left="708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Активний тип навчання передбачає застосування методів, що стимулюють пізнавальну активність і </vt:lpstr>
    </vt:vector>
  </TitlesOfParts>
  <Manager>Гуманітарні науки</Manager>
  <Company>Гуманітарні науки</Company>
  <LinksUpToDate>false</LinksUpToDate>
  <CharactersWithSpaces>13098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Активний тип навчання передбачає застосування методів, що стимулюють пізнавальну активність і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2014-04-08T04:02:00Z</dcterms:created>
  <dcterms:modified xsi:type="dcterms:W3CDTF">2014-04-08T04:02:00Z</dcterms:modified>
  <cp:category>Гуманітарні науки</cp:category>
</cp:coreProperties>
</file>