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9B1" w:rsidRDefault="001C19B1" w:rsidP="00BE1037">
      <w:pPr>
        <w:widowControl w:val="0"/>
        <w:jc w:val="center"/>
      </w:pPr>
    </w:p>
    <w:p w:rsidR="00BE1037" w:rsidRPr="00855E3C" w:rsidRDefault="00BE1037" w:rsidP="00BE1037">
      <w:pPr>
        <w:widowControl w:val="0"/>
        <w:jc w:val="center"/>
      </w:pPr>
      <w:r w:rsidRPr="00855E3C">
        <w:t>Федеральное агентство по образованию</w:t>
      </w:r>
    </w:p>
    <w:p w:rsidR="00BE1037" w:rsidRPr="00855E3C" w:rsidRDefault="00BE1037" w:rsidP="00BE1037">
      <w:pPr>
        <w:widowControl w:val="0"/>
        <w:spacing w:line="360" w:lineRule="auto"/>
        <w:jc w:val="center"/>
      </w:pPr>
      <w:r w:rsidRPr="00855E3C">
        <w:t>Государственное образовательное учреждение высшего профессионального образования</w:t>
      </w:r>
    </w:p>
    <w:p w:rsidR="00BE1037" w:rsidRPr="00855E3C" w:rsidRDefault="00BE1037" w:rsidP="00BE1037">
      <w:pPr>
        <w:widowControl w:val="0"/>
        <w:spacing w:line="360" w:lineRule="auto"/>
        <w:jc w:val="center"/>
        <w:rPr>
          <w:sz w:val="22"/>
          <w:szCs w:val="22"/>
        </w:rPr>
      </w:pPr>
      <w:r w:rsidRPr="00855E3C">
        <w:rPr>
          <w:sz w:val="22"/>
          <w:szCs w:val="22"/>
        </w:rPr>
        <w:t>«УФИМСКИЙ ГОСУДАРСТВЕННЫЙ АВИАЦИОННЫЙ ТЕХНИЧЕСКИЙ УНИВЕРСИТЕТ»</w:t>
      </w:r>
    </w:p>
    <w:p w:rsidR="00BE1037" w:rsidRPr="00855E3C" w:rsidRDefault="00BE1037" w:rsidP="00BE1037">
      <w:pPr>
        <w:widowControl w:val="0"/>
        <w:spacing w:line="360" w:lineRule="auto"/>
        <w:jc w:val="center"/>
      </w:pPr>
      <w:r w:rsidRPr="00855E3C">
        <w:t>ИНЭК</w:t>
      </w:r>
    </w:p>
    <w:p w:rsidR="00BE1037" w:rsidRPr="00855E3C" w:rsidRDefault="00BE1037" w:rsidP="00BE1037">
      <w:pPr>
        <w:widowControl w:val="0"/>
        <w:jc w:val="center"/>
      </w:pPr>
      <w:r w:rsidRPr="00855E3C">
        <w:t xml:space="preserve">Кафедра </w:t>
      </w:r>
      <w:r>
        <w:t>финансов и экономического анализа</w:t>
      </w:r>
    </w:p>
    <w:tbl>
      <w:tblPr>
        <w:tblpPr w:leftFromText="180" w:rightFromText="180" w:vertAnchor="text" w:horzAnchor="margin" w:tblpXSpec="right" w:tblpY="245"/>
        <w:tblW w:w="0" w:type="auto"/>
        <w:tblLayout w:type="fixed"/>
        <w:tblLook w:val="0000" w:firstRow="0" w:lastRow="0" w:firstColumn="0" w:lastColumn="0" w:noHBand="0" w:noVBand="0"/>
      </w:tblPr>
      <w:tblGrid>
        <w:gridCol w:w="536"/>
        <w:gridCol w:w="292"/>
        <w:gridCol w:w="276"/>
        <w:gridCol w:w="284"/>
        <w:gridCol w:w="284"/>
        <w:gridCol w:w="284"/>
        <w:gridCol w:w="284"/>
        <w:gridCol w:w="284"/>
        <w:gridCol w:w="284"/>
        <w:gridCol w:w="284"/>
        <w:gridCol w:w="284"/>
      </w:tblGrid>
      <w:tr w:rsidR="00BE1037">
        <w:trPr>
          <w:trHeight w:val="284"/>
        </w:trPr>
        <w:tc>
          <w:tcPr>
            <w:tcW w:w="536" w:type="dxa"/>
            <w:vMerge w:val="restart"/>
            <w:tcBorders>
              <w:right w:val="single" w:sz="4" w:space="0" w:color="auto"/>
            </w:tcBorders>
            <w:shd w:val="clear" w:color="auto" w:fill="auto"/>
            <w:textDirection w:val="btLr"/>
          </w:tcPr>
          <w:p w:rsidR="00BE1037" w:rsidRPr="00F8462D" w:rsidRDefault="00BE1037" w:rsidP="00BE1037">
            <w:pPr>
              <w:widowControl w:val="0"/>
              <w:ind w:left="113" w:right="113"/>
              <w:jc w:val="center"/>
              <w:rPr>
                <w:sz w:val="20"/>
                <w:szCs w:val="20"/>
              </w:rPr>
            </w:pPr>
            <w:r w:rsidRPr="00F8462D">
              <w:rPr>
                <w:sz w:val="20"/>
                <w:szCs w:val="20"/>
              </w:rPr>
              <w:t>Процент выполнения работы</w:t>
            </w:r>
          </w:p>
        </w:tc>
        <w:tc>
          <w:tcPr>
            <w:tcW w:w="292" w:type="dxa"/>
            <w:tcBorders>
              <w:top w:val="single" w:sz="4" w:space="0" w:color="auto"/>
              <w:left w:val="single" w:sz="4"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76" w:type="dxa"/>
            <w:tcBorders>
              <w:top w:val="single" w:sz="4"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4"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4"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4"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4"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4"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4" w:space="0" w:color="auto"/>
              <w:left w:val="single" w:sz="2" w:space="0" w:color="auto"/>
              <w:bottom w:val="single" w:sz="2" w:space="0" w:color="auto"/>
              <w:right w:val="single" w:sz="2" w:space="0" w:color="auto"/>
            </w:tcBorders>
            <w:shd w:val="clear" w:color="auto" w:fill="auto"/>
          </w:tcPr>
          <w:p w:rsidR="00BE1037" w:rsidRPr="00822891" w:rsidRDefault="00BE1037" w:rsidP="00BE1037">
            <w:pPr>
              <w:widowControl w:val="0"/>
              <w:rPr>
                <w:sz w:val="26"/>
              </w:rPr>
            </w:pPr>
          </w:p>
        </w:tc>
        <w:tc>
          <w:tcPr>
            <w:tcW w:w="284" w:type="dxa"/>
            <w:tcBorders>
              <w:top w:val="single" w:sz="4"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4" w:space="0" w:color="auto"/>
              <w:left w:val="single" w:sz="2" w:space="0" w:color="auto"/>
              <w:bottom w:val="single" w:sz="2" w:space="0" w:color="auto"/>
              <w:right w:val="single" w:sz="4" w:space="0" w:color="auto"/>
            </w:tcBorders>
            <w:shd w:val="clear" w:color="auto" w:fill="auto"/>
          </w:tcPr>
          <w:p w:rsidR="00BE1037" w:rsidRDefault="00BE1037" w:rsidP="00BE1037">
            <w:pPr>
              <w:widowControl w:val="0"/>
              <w:rPr>
                <w:sz w:val="26"/>
              </w:rPr>
            </w:pPr>
          </w:p>
        </w:tc>
      </w:tr>
      <w:tr w:rsidR="00BE1037">
        <w:trPr>
          <w:trHeight w:val="284"/>
        </w:trPr>
        <w:tc>
          <w:tcPr>
            <w:tcW w:w="536" w:type="dxa"/>
            <w:vMerge/>
            <w:tcBorders>
              <w:right w:val="single" w:sz="4" w:space="0" w:color="auto"/>
            </w:tcBorders>
            <w:shd w:val="clear" w:color="auto" w:fill="auto"/>
          </w:tcPr>
          <w:p w:rsidR="00BE1037" w:rsidRDefault="00BE1037" w:rsidP="00BE1037">
            <w:pPr>
              <w:widowControl w:val="0"/>
              <w:rPr>
                <w:sz w:val="26"/>
              </w:rPr>
            </w:pPr>
          </w:p>
        </w:tc>
        <w:tc>
          <w:tcPr>
            <w:tcW w:w="292" w:type="dxa"/>
            <w:tcBorders>
              <w:top w:val="single" w:sz="2" w:space="0" w:color="auto"/>
              <w:left w:val="single" w:sz="4"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76"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4" w:space="0" w:color="auto"/>
            </w:tcBorders>
            <w:shd w:val="clear" w:color="auto" w:fill="auto"/>
          </w:tcPr>
          <w:p w:rsidR="00BE1037" w:rsidRDefault="00BE1037" w:rsidP="00BE1037">
            <w:pPr>
              <w:widowControl w:val="0"/>
              <w:rPr>
                <w:sz w:val="26"/>
              </w:rPr>
            </w:pPr>
          </w:p>
        </w:tc>
      </w:tr>
      <w:tr w:rsidR="00BE1037">
        <w:trPr>
          <w:trHeight w:val="284"/>
        </w:trPr>
        <w:tc>
          <w:tcPr>
            <w:tcW w:w="536" w:type="dxa"/>
            <w:vMerge/>
            <w:tcBorders>
              <w:right w:val="single" w:sz="4" w:space="0" w:color="auto"/>
            </w:tcBorders>
            <w:shd w:val="clear" w:color="auto" w:fill="auto"/>
          </w:tcPr>
          <w:p w:rsidR="00BE1037" w:rsidRDefault="00BE1037" w:rsidP="00BE1037">
            <w:pPr>
              <w:widowControl w:val="0"/>
              <w:rPr>
                <w:sz w:val="26"/>
              </w:rPr>
            </w:pPr>
          </w:p>
        </w:tc>
        <w:tc>
          <w:tcPr>
            <w:tcW w:w="292" w:type="dxa"/>
            <w:tcBorders>
              <w:top w:val="single" w:sz="2" w:space="0" w:color="auto"/>
              <w:left w:val="single" w:sz="4"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76"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4" w:space="0" w:color="auto"/>
            </w:tcBorders>
            <w:shd w:val="clear" w:color="auto" w:fill="auto"/>
          </w:tcPr>
          <w:p w:rsidR="00BE1037" w:rsidRDefault="00BE1037" w:rsidP="00BE1037">
            <w:pPr>
              <w:widowControl w:val="0"/>
              <w:rPr>
                <w:sz w:val="26"/>
              </w:rPr>
            </w:pPr>
          </w:p>
        </w:tc>
      </w:tr>
      <w:tr w:rsidR="00BE1037">
        <w:trPr>
          <w:trHeight w:val="284"/>
        </w:trPr>
        <w:tc>
          <w:tcPr>
            <w:tcW w:w="536" w:type="dxa"/>
            <w:vMerge/>
            <w:tcBorders>
              <w:right w:val="single" w:sz="4" w:space="0" w:color="auto"/>
            </w:tcBorders>
            <w:shd w:val="clear" w:color="auto" w:fill="auto"/>
          </w:tcPr>
          <w:p w:rsidR="00BE1037" w:rsidRDefault="00BE1037" w:rsidP="00BE1037">
            <w:pPr>
              <w:widowControl w:val="0"/>
              <w:rPr>
                <w:sz w:val="26"/>
              </w:rPr>
            </w:pPr>
          </w:p>
        </w:tc>
        <w:tc>
          <w:tcPr>
            <w:tcW w:w="292" w:type="dxa"/>
            <w:tcBorders>
              <w:top w:val="single" w:sz="2" w:space="0" w:color="auto"/>
              <w:left w:val="single" w:sz="4"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76"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4" w:space="0" w:color="auto"/>
            </w:tcBorders>
            <w:shd w:val="clear" w:color="auto" w:fill="auto"/>
          </w:tcPr>
          <w:p w:rsidR="00BE1037" w:rsidRDefault="00BE1037" w:rsidP="00BE1037">
            <w:pPr>
              <w:widowControl w:val="0"/>
              <w:rPr>
                <w:sz w:val="26"/>
              </w:rPr>
            </w:pPr>
          </w:p>
        </w:tc>
      </w:tr>
      <w:tr w:rsidR="00BE1037">
        <w:trPr>
          <w:trHeight w:val="284"/>
        </w:trPr>
        <w:tc>
          <w:tcPr>
            <w:tcW w:w="536" w:type="dxa"/>
            <w:vMerge/>
            <w:tcBorders>
              <w:right w:val="single" w:sz="4" w:space="0" w:color="auto"/>
            </w:tcBorders>
            <w:shd w:val="clear" w:color="auto" w:fill="auto"/>
          </w:tcPr>
          <w:p w:rsidR="00BE1037" w:rsidRDefault="00BE1037" w:rsidP="00BE1037">
            <w:pPr>
              <w:widowControl w:val="0"/>
              <w:rPr>
                <w:sz w:val="26"/>
              </w:rPr>
            </w:pPr>
          </w:p>
        </w:tc>
        <w:tc>
          <w:tcPr>
            <w:tcW w:w="292" w:type="dxa"/>
            <w:tcBorders>
              <w:top w:val="single" w:sz="2" w:space="0" w:color="auto"/>
              <w:left w:val="single" w:sz="4"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76"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4" w:space="0" w:color="auto"/>
            </w:tcBorders>
            <w:shd w:val="clear" w:color="auto" w:fill="auto"/>
          </w:tcPr>
          <w:p w:rsidR="00BE1037" w:rsidRDefault="00BE1037" w:rsidP="00BE1037">
            <w:pPr>
              <w:widowControl w:val="0"/>
              <w:rPr>
                <w:sz w:val="26"/>
              </w:rPr>
            </w:pPr>
          </w:p>
        </w:tc>
      </w:tr>
      <w:tr w:rsidR="00BE1037">
        <w:trPr>
          <w:trHeight w:val="284"/>
        </w:trPr>
        <w:tc>
          <w:tcPr>
            <w:tcW w:w="536" w:type="dxa"/>
            <w:vMerge/>
            <w:tcBorders>
              <w:right w:val="single" w:sz="4" w:space="0" w:color="auto"/>
            </w:tcBorders>
            <w:shd w:val="clear" w:color="auto" w:fill="auto"/>
          </w:tcPr>
          <w:p w:rsidR="00BE1037" w:rsidRDefault="00BE1037" w:rsidP="00BE1037">
            <w:pPr>
              <w:widowControl w:val="0"/>
              <w:rPr>
                <w:sz w:val="26"/>
              </w:rPr>
            </w:pPr>
          </w:p>
        </w:tc>
        <w:tc>
          <w:tcPr>
            <w:tcW w:w="292" w:type="dxa"/>
            <w:tcBorders>
              <w:top w:val="single" w:sz="2" w:space="0" w:color="auto"/>
              <w:left w:val="single" w:sz="4"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76"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4" w:space="0" w:color="auto"/>
            </w:tcBorders>
            <w:shd w:val="clear" w:color="auto" w:fill="auto"/>
          </w:tcPr>
          <w:p w:rsidR="00BE1037" w:rsidRDefault="00BE1037" w:rsidP="00BE1037">
            <w:pPr>
              <w:widowControl w:val="0"/>
              <w:rPr>
                <w:sz w:val="26"/>
              </w:rPr>
            </w:pPr>
          </w:p>
        </w:tc>
      </w:tr>
      <w:tr w:rsidR="00BE1037">
        <w:trPr>
          <w:trHeight w:val="284"/>
        </w:trPr>
        <w:tc>
          <w:tcPr>
            <w:tcW w:w="536" w:type="dxa"/>
            <w:vMerge/>
            <w:tcBorders>
              <w:right w:val="single" w:sz="4" w:space="0" w:color="auto"/>
            </w:tcBorders>
            <w:shd w:val="clear" w:color="auto" w:fill="auto"/>
          </w:tcPr>
          <w:p w:rsidR="00BE1037" w:rsidRDefault="00BE1037" w:rsidP="00BE1037">
            <w:pPr>
              <w:widowControl w:val="0"/>
              <w:rPr>
                <w:sz w:val="26"/>
              </w:rPr>
            </w:pPr>
          </w:p>
        </w:tc>
        <w:tc>
          <w:tcPr>
            <w:tcW w:w="292" w:type="dxa"/>
            <w:tcBorders>
              <w:top w:val="single" w:sz="2" w:space="0" w:color="auto"/>
              <w:left w:val="single" w:sz="4"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76"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4" w:space="0" w:color="auto"/>
            </w:tcBorders>
            <w:shd w:val="clear" w:color="auto" w:fill="auto"/>
          </w:tcPr>
          <w:p w:rsidR="00BE1037" w:rsidRDefault="00BE1037" w:rsidP="00BE1037">
            <w:pPr>
              <w:widowControl w:val="0"/>
              <w:rPr>
                <w:sz w:val="26"/>
              </w:rPr>
            </w:pPr>
          </w:p>
        </w:tc>
      </w:tr>
      <w:tr w:rsidR="00BE1037">
        <w:trPr>
          <w:trHeight w:val="284"/>
        </w:trPr>
        <w:tc>
          <w:tcPr>
            <w:tcW w:w="536" w:type="dxa"/>
            <w:vMerge/>
            <w:tcBorders>
              <w:right w:val="single" w:sz="4" w:space="0" w:color="auto"/>
            </w:tcBorders>
            <w:shd w:val="clear" w:color="auto" w:fill="auto"/>
          </w:tcPr>
          <w:p w:rsidR="00BE1037" w:rsidRDefault="00BE1037" w:rsidP="00BE1037">
            <w:pPr>
              <w:widowControl w:val="0"/>
              <w:rPr>
                <w:sz w:val="26"/>
              </w:rPr>
            </w:pPr>
          </w:p>
        </w:tc>
        <w:tc>
          <w:tcPr>
            <w:tcW w:w="292" w:type="dxa"/>
            <w:tcBorders>
              <w:top w:val="single" w:sz="2" w:space="0" w:color="auto"/>
              <w:left w:val="single" w:sz="4"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76"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4" w:space="0" w:color="auto"/>
            </w:tcBorders>
            <w:shd w:val="clear" w:color="auto" w:fill="auto"/>
          </w:tcPr>
          <w:p w:rsidR="00BE1037" w:rsidRDefault="00BE1037" w:rsidP="00BE1037">
            <w:pPr>
              <w:widowControl w:val="0"/>
              <w:rPr>
                <w:sz w:val="26"/>
              </w:rPr>
            </w:pPr>
          </w:p>
        </w:tc>
      </w:tr>
      <w:tr w:rsidR="00BE1037">
        <w:trPr>
          <w:trHeight w:val="284"/>
        </w:trPr>
        <w:tc>
          <w:tcPr>
            <w:tcW w:w="536" w:type="dxa"/>
            <w:vMerge/>
            <w:tcBorders>
              <w:right w:val="single" w:sz="4" w:space="0" w:color="auto"/>
            </w:tcBorders>
            <w:shd w:val="clear" w:color="auto" w:fill="auto"/>
          </w:tcPr>
          <w:p w:rsidR="00BE1037" w:rsidRDefault="00BE1037" w:rsidP="00BE1037">
            <w:pPr>
              <w:widowControl w:val="0"/>
              <w:rPr>
                <w:sz w:val="26"/>
              </w:rPr>
            </w:pPr>
          </w:p>
        </w:tc>
        <w:tc>
          <w:tcPr>
            <w:tcW w:w="292" w:type="dxa"/>
            <w:tcBorders>
              <w:top w:val="single" w:sz="2" w:space="0" w:color="auto"/>
              <w:left w:val="single" w:sz="4"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76"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2" w:space="0" w:color="auto"/>
              <w:right w:val="single" w:sz="4" w:space="0" w:color="auto"/>
            </w:tcBorders>
            <w:shd w:val="clear" w:color="auto" w:fill="auto"/>
          </w:tcPr>
          <w:p w:rsidR="00BE1037" w:rsidRDefault="00BE1037" w:rsidP="00BE1037">
            <w:pPr>
              <w:widowControl w:val="0"/>
              <w:rPr>
                <w:sz w:val="26"/>
              </w:rPr>
            </w:pPr>
          </w:p>
        </w:tc>
      </w:tr>
      <w:tr w:rsidR="00BE1037">
        <w:trPr>
          <w:trHeight w:val="284"/>
        </w:trPr>
        <w:tc>
          <w:tcPr>
            <w:tcW w:w="536" w:type="dxa"/>
            <w:vMerge/>
            <w:tcBorders>
              <w:right w:val="single" w:sz="4" w:space="0" w:color="auto"/>
            </w:tcBorders>
            <w:shd w:val="clear" w:color="auto" w:fill="auto"/>
          </w:tcPr>
          <w:p w:rsidR="00BE1037" w:rsidRDefault="00BE1037" w:rsidP="00BE1037">
            <w:pPr>
              <w:widowControl w:val="0"/>
              <w:rPr>
                <w:sz w:val="26"/>
              </w:rPr>
            </w:pPr>
          </w:p>
        </w:tc>
        <w:tc>
          <w:tcPr>
            <w:tcW w:w="292" w:type="dxa"/>
            <w:tcBorders>
              <w:top w:val="single" w:sz="2" w:space="0" w:color="auto"/>
              <w:left w:val="single" w:sz="4" w:space="0" w:color="auto"/>
              <w:bottom w:val="single" w:sz="4" w:space="0" w:color="auto"/>
              <w:right w:val="single" w:sz="2" w:space="0" w:color="auto"/>
            </w:tcBorders>
            <w:shd w:val="clear" w:color="auto" w:fill="auto"/>
          </w:tcPr>
          <w:p w:rsidR="00BE1037" w:rsidRDefault="00BE1037" w:rsidP="00BE1037">
            <w:pPr>
              <w:widowControl w:val="0"/>
              <w:rPr>
                <w:sz w:val="26"/>
              </w:rPr>
            </w:pPr>
          </w:p>
        </w:tc>
        <w:tc>
          <w:tcPr>
            <w:tcW w:w="276" w:type="dxa"/>
            <w:tcBorders>
              <w:top w:val="single" w:sz="2" w:space="0" w:color="auto"/>
              <w:left w:val="single" w:sz="2" w:space="0" w:color="auto"/>
              <w:bottom w:val="single" w:sz="4"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4"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4"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4"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4"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4"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4"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4" w:space="0" w:color="auto"/>
              <w:right w:val="single" w:sz="2" w:space="0" w:color="auto"/>
            </w:tcBorders>
            <w:shd w:val="clear" w:color="auto" w:fill="auto"/>
          </w:tcPr>
          <w:p w:rsidR="00BE1037" w:rsidRDefault="00BE1037" w:rsidP="00BE1037">
            <w:pPr>
              <w:widowControl w:val="0"/>
              <w:rPr>
                <w:sz w:val="26"/>
              </w:rPr>
            </w:pPr>
          </w:p>
        </w:tc>
        <w:tc>
          <w:tcPr>
            <w:tcW w:w="284" w:type="dxa"/>
            <w:tcBorders>
              <w:top w:val="single" w:sz="2" w:space="0" w:color="auto"/>
              <w:left w:val="single" w:sz="2" w:space="0" w:color="auto"/>
              <w:bottom w:val="single" w:sz="4" w:space="0" w:color="auto"/>
              <w:right w:val="single" w:sz="4" w:space="0" w:color="auto"/>
            </w:tcBorders>
            <w:shd w:val="clear" w:color="auto" w:fill="auto"/>
          </w:tcPr>
          <w:p w:rsidR="00BE1037" w:rsidRDefault="00BE1037" w:rsidP="00BE1037">
            <w:pPr>
              <w:widowControl w:val="0"/>
              <w:rPr>
                <w:sz w:val="26"/>
              </w:rPr>
            </w:pPr>
          </w:p>
        </w:tc>
      </w:tr>
      <w:tr w:rsidR="00BE1037">
        <w:trPr>
          <w:cantSplit/>
          <w:trHeight w:val="353"/>
        </w:trPr>
        <w:tc>
          <w:tcPr>
            <w:tcW w:w="536" w:type="dxa"/>
            <w:vMerge w:val="restart"/>
            <w:tcBorders>
              <w:right w:val="single" w:sz="4" w:space="0" w:color="auto"/>
            </w:tcBorders>
            <w:shd w:val="clear" w:color="auto" w:fill="auto"/>
          </w:tcPr>
          <w:p w:rsidR="00BE1037" w:rsidRDefault="00BE1037" w:rsidP="00BE1037">
            <w:pPr>
              <w:widowControl w:val="0"/>
              <w:rPr>
                <w:sz w:val="26"/>
              </w:rPr>
            </w:pPr>
          </w:p>
        </w:tc>
        <w:tc>
          <w:tcPr>
            <w:tcW w:w="2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E1037" w:rsidRPr="00DC251D" w:rsidRDefault="00BE1037" w:rsidP="00BE1037">
            <w:pPr>
              <w:widowControl w:val="0"/>
              <w:ind w:left="113" w:right="113"/>
              <w:jc w:val="center"/>
              <w:rPr>
                <w:sz w:val="12"/>
                <w:szCs w:val="12"/>
              </w:rPr>
            </w:pPr>
            <w:r>
              <w:rPr>
                <w:sz w:val="12"/>
                <w:szCs w:val="12"/>
              </w:rPr>
              <w:t>7</w:t>
            </w:r>
          </w:p>
        </w:tc>
        <w:tc>
          <w:tcPr>
            <w:tcW w:w="2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E1037" w:rsidRPr="00DC251D" w:rsidRDefault="00BE1037" w:rsidP="00BE1037">
            <w:pPr>
              <w:widowControl w:val="0"/>
              <w:ind w:left="113" w:right="113"/>
              <w:jc w:val="center"/>
              <w:rPr>
                <w:sz w:val="12"/>
                <w:szCs w:val="12"/>
              </w:rPr>
            </w:pPr>
            <w:r>
              <w:rPr>
                <w:sz w:val="12"/>
                <w:szCs w:val="12"/>
              </w:rPr>
              <w:t>8</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E1037" w:rsidRPr="00DC251D" w:rsidRDefault="00BE1037" w:rsidP="00BE1037">
            <w:pPr>
              <w:widowControl w:val="0"/>
              <w:ind w:left="113" w:right="113"/>
              <w:jc w:val="center"/>
              <w:rPr>
                <w:sz w:val="12"/>
                <w:szCs w:val="12"/>
              </w:rPr>
            </w:pPr>
            <w:r>
              <w:rPr>
                <w:sz w:val="12"/>
                <w:szCs w:val="12"/>
              </w:rPr>
              <w:t>9</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E1037" w:rsidRPr="00DC251D" w:rsidRDefault="00BE1037" w:rsidP="00BE1037">
            <w:pPr>
              <w:widowControl w:val="0"/>
              <w:ind w:left="113" w:right="113"/>
              <w:jc w:val="center"/>
              <w:rPr>
                <w:sz w:val="12"/>
                <w:szCs w:val="12"/>
              </w:rPr>
            </w:pPr>
            <w:r>
              <w:rPr>
                <w:sz w:val="12"/>
                <w:szCs w:val="12"/>
              </w:rPr>
              <w:t>10</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E1037" w:rsidRPr="00DC251D" w:rsidRDefault="00BE1037" w:rsidP="00BE1037">
            <w:pPr>
              <w:widowControl w:val="0"/>
              <w:ind w:left="113" w:right="113"/>
              <w:jc w:val="center"/>
              <w:rPr>
                <w:sz w:val="12"/>
                <w:szCs w:val="12"/>
              </w:rPr>
            </w:pPr>
            <w:r>
              <w:rPr>
                <w:sz w:val="12"/>
                <w:szCs w:val="12"/>
              </w:rPr>
              <w:t>11</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E1037" w:rsidRPr="00DC251D" w:rsidRDefault="00BE1037" w:rsidP="00BE1037">
            <w:pPr>
              <w:widowControl w:val="0"/>
              <w:ind w:left="113" w:right="113"/>
              <w:jc w:val="center"/>
              <w:rPr>
                <w:sz w:val="12"/>
                <w:szCs w:val="12"/>
              </w:rPr>
            </w:pPr>
            <w:r>
              <w:rPr>
                <w:sz w:val="12"/>
                <w:szCs w:val="12"/>
              </w:rPr>
              <w:t>12</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E1037" w:rsidRPr="00DC251D" w:rsidRDefault="00BE1037" w:rsidP="00BE1037">
            <w:pPr>
              <w:widowControl w:val="0"/>
              <w:ind w:left="113" w:right="113"/>
              <w:jc w:val="center"/>
              <w:rPr>
                <w:sz w:val="12"/>
                <w:szCs w:val="12"/>
              </w:rPr>
            </w:pPr>
            <w:r>
              <w:rPr>
                <w:sz w:val="12"/>
                <w:szCs w:val="12"/>
              </w:rPr>
              <w:t>13</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E1037" w:rsidRPr="00DC251D" w:rsidRDefault="00BE1037" w:rsidP="00BE1037">
            <w:pPr>
              <w:widowControl w:val="0"/>
              <w:ind w:left="113" w:right="113"/>
              <w:jc w:val="center"/>
              <w:rPr>
                <w:sz w:val="12"/>
                <w:szCs w:val="12"/>
              </w:rPr>
            </w:pPr>
            <w:r>
              <w:rPr>
                <w:sz w:val="12"/>
                <w:szCs w:val="12"/>
              </w:rPr>
              <w:t>14</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E1037" w:rsidRPr="00DC251D" w:rsidRDefault="00BE1037" w:rsidP="00BE1037">
            <w:pPr>
              <w:widowControl w:val="0"/>
              <w:ind w:left="113" w:right="113"/>
              <w:jc w:val="center"/>
              <w:rPr>
                <w:sz w:val="12"/>
                <w:szCs w:val="12"/>
              </w:rPr>
            </w:pPr>
            <w:r>
              <w:rPr>
                <w:sz w:val="12"/>
                <w:szCs w:val="12"/>
              </w:rPr>
              <w:t>15</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E1037" w:rsidRPr="00DC251D" w:rsidRDefault="00BE1037" w:rsidP="00BE1037">
            <w:pPr>
              <w:widowControl w:val="0"/>
              <w:ind w:left="113" w:right="113"/>
              <w:jc w:val="center"/>
              <w:rPr>
                <w:sz w:val="12"/>
                <w:szCs w:val="12"/>
              </w:rPr>
            </w:pPr>
            <w:r>
              <w:rPr>
                <w:sz w:val="12"/>
                <w:szCs w:val="12"/>
              </w:rPr>
              <w:t>16</w:t>
            </w:r>
          </w:p>
        </w:tc>
      </w:tr>
      <w:tr w:rsidR="00BE1037">
        <w:trPr>
          <w:trHeight w:val="244"/>
        </w:trPr>
        <w:tc>
          <w:tcPr>
            <w:tcW w:w="536" w:type="dxa"/>
            <w:vMerge/>
            <w:tcBorders>
              <w:right w:val="single" w:sz="4" w:space="0" w:color="auto"/>
            </w:tcBorders>
            <w:shd w:val="clear" w:color="auto" w:fill="auto"/>
          </w:tcPr>
          <w:p w:rsidR="00BE1037" w:rsidRDefault="00BE1037" w:rsidP="00BE1037">
            <w:pPr>
              <w:widowControl w:val="0"/>
              <w:rPr>
                <w:sz w:val="26"/>
              </w:rPr>
            </w:pPr>
          </w:p>
        </w:tc>
        <w:tc>
          <w:tcPr>
            <w:tcW w:w="28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E1037" w:rsidRPr="00F8462D" w:rsidRDefault="00BE1037" w:rsidP="00BE1037">
            <w:pPr>
              <w:widowControl w:val="0"/>
              <w:jc w:val="center"/>
              <w:rPr>
                <w:sz w:val="20"/>
                <w:szCs w:val="20"/>
              </w:rPr>
            </w:pPr>
            <w:r w:rsidRPr="00F8462D">
              <w:rPr>
                <w:sz w:val="20"/>
                <w:szCs w:val="20"/>
              </w:rPr>
              <w:t>Номер учебной недели</w:t>
            </w:r>
          </w:p>
        </w:tc>
      </w:tr>
    </w:tbl>
    <w:p w:rsidR="00BE1037" w:rsidRDefault="00BE1037" w:rsidP="00BE1037">
      <w:pPr>
        <w:widowControl w:val="0"/>
        <w:rPr>
          <w:sz w:val="26"/>
        </w:rPr>
      </w:pPr>
    </w:p>
    <w:p w:rsidR="00BE1037" w:rsidRDefault="00BE1037" w:rsidP="00BE1037">
      <w:pPr>
        <w:widowControl w:val="0"/>
        <w:rPr>
          <w:sz w:val="26"/>
        </w:rPr>
      </w:pPr>
    </w:p>
    <w:p w:rsidR="00BE1037" w:rsidRDefault="00BE1037" w:rsidP="00BE1037">
      <w:pPr>
        <w:widowControl w:val="0"/>
        <w:rPr>
          <w:sz w:val="26"/>
        </w:rPr>
      </w:pPr>
    </w:p>
    <w:p w:rsidR="00BE1037" w:rsidRDefault="00BE1037" w:rsidP="00BE1037">
      <w:pPr>
        <w:widowControl w:val="0"/>
        <w:rPr>
          <w:sz w:val="26"/>
        </w:rPr>
      </w:pPr>
    </w:p>
    <w:p w:rsidR="00BE1037" w:rsidRDefault="00BE1037" w:rsidP="00BE1037">
      <w:pPr>
        <w:widowControl w:val="0"/>
        <w:rPr>
          <w:caps/>
          <w:sz w:val="28"/>
          <w:szCs w:val="28"/>
        </w:rPr>
      </w:pPr>
    </w:p>
    <w:p w:rsidR="00BE1037" w:rsidRDefault="00BE1037" w:rsidP="00BE1037">
      <w:pPr>
        <w:widowControl w:val="0"/>
        <w:rPr>
          <w:caps/>
          <w:sz w:val="28"/>
          <w:szCs w:val="28"/>
        </w:rPr>
      </w:pPr>
    </w:p>
    <w:p w:rsidR="00BE1037" w:rsidRDefault="00BE1037" w:rsidP="00BE1037">
      <w:pPr>
        <w:widowControl w:val="0"/>
        <w:rPr>
          <w:caps/>
          <w:sz w:val="28"/>
          <w:szCs w:val="28"/>
        </w:rPr>
      </w:pPr>
    </w:p>
    <w:p w:rsidR="00BE1037" w:rsidRDefault="00BE1037" w:rsidP="00BE1037">
      <w:pPr>
        <w:widowControl w:val="0"/>
        <w:rPr>
          <w:caps/>
          <w:sz w:val="28"/>
          <w:szCs w:val="28"/>
        </w:rPr>
      </w:pPr>
    </w:p>
    <w:p w:rsidR="00BE1037" w:rsidRDefault="00BE1037" w:rsidP="00BE1037">
      <w:pPr>
        <w:widowControl w:val="0"/>
        <w:rPr>
          <w:caps/>
          <w:sz w:val="28"/>
          <w:szCs w:val="28"/>
        </w:rPr>
      </w:pPr>
    </w:p>
    <w:p w:rsidR="00BE1037" w:rsidRDefault="00BE1037" w:rsidP="00BE1037">
      <w:pPr>
        <w:widowControl w:val="0"/>
        <w:rPr>
          <w:caps/>
          <w:sz w:val="28"/>
          <w:szCs w:val="28"/>
        </w:rPr>
      </w:pPr>
    </w:p>
    <w:p w:rsidR="00BE1037" w:rsidRDefault="00BE1037" w:rsidP="00BE1037">
      <w:pPr>
        <w:widowControl w:val="0"/>
        <w:rPr>
          <w:caps/>
          <w:sz w:val="28"/>
          <w:szCs w:val="28"/>
        </w:rPr>
      </w:pPr>
    </w:p>
    <w:p w:rsidR="00BE1037" w:rsidRDefault="00BE1037" w:rsidP="00BE1037">
      <w:pPr>
        <w:widowControl w:val="0"/>
        <w:rPr>
          <w:caps/>
          <w:sz w:val="28"/>
          <w:szCs w:val="28"/>
        </w:rPr>
      </w:pPr>
    </w:p>
    <w:p w:rsidR="00BE1037" w:rsidRDefault="00BE1037" w:rsidP="00BE1037">
      <w:pPr>
        <w:widowControl w:val="0"/>
        <w:rPr>
          <w:caps/>
          <w:sz w:val="28"/>
          <w:szCs w:val="28"/>
        </w:rPr>
      </w:pPr>
    </w:p>
    <w:p w:rsidR="00BE1037" w:rsidRPr="006E3025" w:rsidRDefault="00BE1037" w:rsidP="00BE1037">
      <w:pPr>
        <w:widowControl w:val="0"/>
        <w:spacing w:line="360" w:lineRule="auto"/>
        <w:jc w:val="center"/>
        <w:rPr>
          <w:caps/>
          <w:sz w:val="48"/>
          <w:szCs w:val="48"/>
        </w:rPr>
      </w:pPr>
      <w:r w:rsidRPr="006E3025">
        <w:rPr>
          <w:caps/>
          <w:sz w:val="48"/>
          <w:szCs w:val="48"/>
        </w:rPr>
        <w:t>Курсовая работа</w:t>
      </w:r>
    </w:p>
    <w:p w:rsidR="00BE1037" w:rsidRDefault="00BE1037" w:rsidP="00BE1037">
      <w:pPr>
        <w:widowControl w:val="0"/>
        <w:jc w:val="center"/>
        <w:rPr>
          <w:caps/>
          <w:sz w:val="28"/>
          <w:szCs w:val="28"/>
        </w:rPr>
      </w:pPr>
      <w:r>
        <w:rPr>
          <w:caps/>
          <w:sz w:val="28"/>
          <w:szCs w:val="28"/>
        </w:rPr>
        <w:t>по дисциплине</w:t>
      </w:r>
    </w:p>
    <w:p w:rsidR="00BE1037" w:rsidRPr="006E3025" w:rsidRDefault="00BE1037" w:rsidP="00BE1037">
      <w:pPr>
        <w:widowControl w:val="0"/>
        <w:jc w:val="center"/>
        <w:rPr>
          <w:caps/>
          <w:sz w:val="32"/>
          <w:szCs w:val="32"/>
        </w:rPr>
      </w:pPr>
      <w:r w:rsidRPr="006E3025">
        <w:rPr>
          <w:caps/>
          <w:sz w:val="32"/>
          <w:szCs w:val="32"/>
        </w:rPr>
        <w:t>«</w:t>
      </w:r>
      <w:r>
        <w:rPr>
          <w:caps/>
          <w:sz w:val="32"/>
          <w:szCs w:val="32"/>
        </w:rPr>
        <w:t>Экономический анализ</w:t>
      </w:r>
      <w:r w:rsidRPr="006E3025">
        <w:rPr>
          <w:caps/>
          <w:sz w:val="32"/>
          <w:szCs w:val="32"/>
        </w:rPr>
        <w:t>»</w:t>
      </w:r>
    </w:p>
    <w:p w:rsidR="00BE1037" w:rsidRPr="00F61F88" w:rsidRDefault="00BE1037" w:rsidP="00BE1037">
      <w:pPr>
        <w:widowControl w:val="0"/>
        <w:jc w:val="center"/>
        <w:rPr>
          <w:caps/>
          <w:sz w:val="28"/>
          <w:szCs w:val="28"/>
        </w:rPr>
      </w:pPr>
      <w:r w:rsidRPr="00F61F88">
        <w:rPr>
          <w:caps/>
          <w:sz w:val="28"/>
          <w:szCs w:val="28"/>
        </w:rPr>
        <w:t>Тема</w:t>
      </w:r>
    </w:p>
    <w:p w:rsidR="00BE1037" w:rsidRPr="00F529F5" w:rsidRDefault="00BE1037" w:rsidP="00BE1037">
      <w:pPr>
        <w:widowControl w:val="0"/>
        <w:tabs>
          <w:tab w:val="left" w:pos="8460"/>
        </w:tabs>
        <w:jc w:val="center"/>
        <w:rPr>
          <w:sz w:val="36"/>
          <w:szCs w:val="36"/>
          <w:u w:val="single"/>
        </w:rPr>
      </w:pPr>
      <w:r>
        <w:rPr>
          <w:sz w:val="36"/>
          <w:szCs w:val="36"/>
          <w:u w:val="single"/>
        </w:rPr>
        <w:t>«Анализ финансового состояния предприятия на примере АНК «Башнефть»</w:t>
      </w:r>
    </w:p>
    <w:p w:rsidR="00BE1037" w:rsidRPr="00F529F5" w:rsidRDefault="00BE1037" w:rsidP="00BE1037">
      <w:pPr>
        <w:widowControl w:val="0"/>
        <w:jc w:val="center"/>
        <w:rPr>
          <w:sz w:val="36"/>
          <w:szCs w:val="36"/>
          <w:u w:val="single"/>
        </w:rPr>
      </w:pPr>
      <w:r>
        <w:rPr>
          <w:sz w:val="36"/>
          <w:szCs w:val="36"/>
          <w:u w:val="single"/>
        </w:rPr>
        <w:t xml:space="preserve"> </w:t>
      </w:r>
    </w:p>
    <w:p w:rsidR="00BE1037" w:rsidRDefault="00BE1037" w:rsidP="00BE1037">
      <w:pPr>
        <w:widowControl w:val="0"/>
        <w:rPr>
          <w:sz w:val="26"/>
        </w:rPr>
      </w:pPr>
    </w:p>
    <w:p w:rsidR="00BE1037" w:rsidRPr="002E78EB" w:rsidRDefault="00BE1037" w:rsidP="00BE1037">
      <w:pPr>
        <w:widowControl w:val="0"/>
        <w:ind w:firstLine="4680"/>
        <w:rPr>
          <w:sz w:val="26"/>
        </w:rPr>
      </w:pPr>
    </w:p>
    <w:p w:rsidR="00BE1037" w:rsidRPr="002E78EB" w:rsidRDefault="00BE1037" w:rsidP="00BE1037">
      <w:pPr>
        <w:widowControl w:val="0"/>
        <w:ind w:firstLine="4680"/>
        <w:rPr>
          <w:sz w:val="26"/>
        </w:rPr>
      </w:pPr>
    </w:p>
    <w:p w:rsidR="00BE1037" w:rsidRPr="002E78EB" w:rsidRDefault="00BE1037" w:rsidP="00BE1037">
      <w:pPr>
        <w:widowControl w:val="0"/>
        <w:ind w:firstLine="4680"/>
        <w:rPr>
          <w:sz w:val="26"/>
        </w:rPr>
      </w:pPr>
    </w:p>
    <w:p w:rsidR="00BE1037" w:rsidRPr="00FC51D4" w:rsidRDefault="00BE1037" w:rsidP="00BE1037">
      <w:pPr>
        <w:widowControl w:val="0"/>
        <w:ind w:firstLine="4680"/>
        <w:rPr>
          <w:i/>
          <w:sz w:val="26"/>
          <w:u w:val="single"/>
        </w:rPr>
      </w:pPr>
      <w:r>
        <w:rPr>
          <w:sz w:val="26"/>
        </w:rPr>
        <w:t xml:space="preserve">Выполнил: </w:t>
      </w:r>
    </w:p>
    <w:p w:rsidR="00BE1037" w:rsidRDefault="00BE1037" w:rsidP="00BE1037">
      <w:pPr>
        <w:widowControl w:val="0"/>
        <w:ind w:firstLine="4680"/>
        <w:rPr>
          <w:i/>
          <w:sz w:val="20"/>
          <w:szCs w:val="20"/>
        </w:rPr>
      </w:pPr>
      <w:r>
        <w:rPr>
          <w:i/>
          <w:sz w:val="20"/>
          <w:szCs w:val="20"/>
        </w:rPr>
        <w:tab/>
      </w:r>
      <w:r>
        <w:rPr>
          <w:i/>
          <w:sz w:val="20"/>
          <w:szCs w:val="20"/>
        </w:rPr>
        <w:tab/>
      </w:r>
      <w:r>
        <w:rPr>
          <w:i/>
          <w:sz w:val="20"/>
          <w:szCs w:val="20"/>
        </w:rPr>
        <w:tab/>
      </w:r>
    </w:p>
    <w:p w:rsidR="00BE1037" w:rsidRPr="00F93317" w:rsidRDefault="00BE1037" w:rsidP="00BE1037">
      <w:pPr>
        <w:widowControl w:val="0"/>
        <w:ind w:firstLine="4680"/>
        <w:rPr>
          <w:sz w:val="20"/>
          <w:szCs w:val="20"/>
        </w:rPr>
      </w:pPr>
    </w:p>
    <w:p w:rsidR="00BE1037" w:rsidRPr="00DF1084" w:rsidRDefault="00BE1037" w:rsidP="00BE1037">
      <w:pPr>
        <w:widowControl w:val="0"/>
        <w:ind w:firstLine="4680"/>
        <w:rPr>
          <w:i/>
          <w:sz w:val="26"/>
          <w:u w:val="single"/>
        </w:rPr>
      </w:pPr>
      <w:r>
        <w:rPr>
          <w:sz w:val="26"/>
        </w:rPr>
        <w:t xml:space="preserve">Руководитель: </w:t>
      </w:r>
      <w:r>
        <w:rPr>
          <w:sz w:val="26"/>
        </w:rPr>
        <w:tab/>
      </w:r>
      <w:r>
        <w:rPr>
          <w:i/>
          <w:sz w:val="26"/>
          <w:u w:val="single"/>
        </w:rPr>
        <w:t xml:space="preserve"> </w:t>
      </w:r>
    </w:p>
    <w:p w:rsidR="00BE1037" w:rsidRPr="0036273D" w:rsidRDefault="00BE1037" w:rsidP="00BE1037">
      <w:pPr>
        <w:widowControl w:val="0"/>
        <w:ind w:firstLine="4680"/>
        <w:rPr>
          <w:i/>
          <w:sz w:val="26"/>
        </w:rPr>
      </w:pPr>
    </w:p>
    <w:p w:rsidR="00BE1037" w:rsidRPr="00FC51D4" w:rsidRDefault="00BE1037" w:rsidP="00BE1037">
      <w:pPr>
        <w:widowControl w:val="0"/>
        <w:ind w:firstLine="4680"/>
        <w:rPr>
          <w:i/>
          <w:sz w:val="20"/>
          <w:szCs w:val="20"/>
        </w:rPr>
      </w:pPr>
      <w:r w:rsidRPr="00FC51D4">
        <w:rPr>
          <w:i/>
          <w:sz w:val="20"/>
          <w:szCs w:val="20"/>
        </w:rPr>
        <w:tab/>
      </w:r>
      <w:r w:rsidRPr="00FC51D4">
        <w:rPr>
          <w:i/>
          <w:sz w:val="20"/>
          <w:szCs w:val="20"/>
        </w:rPr>
        <w:tab/>
      </w:r>
      <w:r>
        <w:rPr>
          <w:i/>
          <w:sz w:val="20"/>
          <w:szCs w:val="20"/>
        </w:rPr>
        <w:tab/>
      </w:r>
      <w:r>
        <w:rPr>
          <w:i/>
          <w:sz w:val="20"/>
          <w:szCs w:val="20"/>
        </w:rPr>
        <w:tab/>
      </w:r>
    </w:p>
    <w:p w:rsidR="00BE1037" w:rsidRDefault="00BE1037" w:rsidP="00BE1037">
      <w:pPr>
        <w:widowControl w:val="0"/>
        <w:ind w:firstLine="4680"/>
        <w:rPr>
          <w:sz w:val="26"/>
        </w:rPr>
      </w:pPr>
    </w:p>
    <w:p w:rsidR="00BE1037" w:rsidRDefault="00BE1037" w:rsidP="00BE1037">
      <w:pPr>
        <w:widowControl w:val="0"/>
        <w:ind w:firstLine="4680"/>
        <w:rPr>
          <w:sz w:val="26"/>
        </w:rPr>
      </w:pPr>
    </w:p>
    <w:p w:rsidR="00BE1037" w:rsidRDefault="00BE1037" w:rsidP="00BE1037">
      <w:pPr>
        <w:widowControl w:val="0"/>
        <w:ind w:firstLine="4680"/>
        <w:rPr>
          <w:sz w:val="26"/>
        </w:rPr>
      </w:pPr>
    </w:p>
    <w:p w:rsidR="00BE1037" w:rsidRDefault="00BE1037" w:rsidP="00BE1037">
      <w:pPr>
        <w:widowControl w:val="0"/>
        <w:ind w:firstLine="4680"/>
        <w:rPr>
          <w:sz w:val="26"/>
        </w:rPr>
      </w:pPr>
    </w:p>
    <w:p w:rsidR="000947A7" w:rsidRDefault="000947A7" w:rsidP="00BE1037">
      <w:pPr>
        <w:widowControl w:val="0"/>
        <w:ind w:firstLine="4680"/>
        <w:rPr>
          <w:sz w:val="26"/>
        </w:rPr>
      </w:pPr>
    </w:p>
    <w:p w:rsidR="000947A7" w:rsidRDefault="000947A7" w:rsidP="00BE1037">
      <w:pPr>
        <w:widowControl w:val="0"/>
        <w:ind w:firstLine="4680"/>
        <w:rPr>
          <w:sz w:val="26"/>
        </w:rPr>
      </w:pPr>
    </w:p>
    <w:p w:rsidR="000947A7" w:rsidRDefault="000947A7" w:rsidP="00BE1037">
      <w:pPr>
        <w:widowControl w:val="0"/>
        <w:ind w:firstLine="4680"/>
        <w:rPr>
          <w:sz w:val="26"/>
        </w:rPr>
      </w:pPr>
    </w:p>
    <w:p w:rsidR="000947A7" w:rsidRDefault="000947A7" w:rsidP="00BE1037">
      <w:pPr>
        <w:widowControl w:val="0"/>
        <w:ind w:firstLine="4680"/>
        <w:rPr>
          <w:sz w:val="26"/>
        </w:rPr>
      </w:pPr>
    </w:p>
    <w:p w:rsidR="00110C0E" w:rsidRDefault="00BE1037" w:rsidP="00BE1037">
      <w:pPr>
        <w:shd w:val="clear" w:color="auto" w:fill="FFFFFF"/>
        <w:spacing w:line="259" w:lineRule="exact"/>
        <w:ind w:left="422"/>
        <w:jc w:val="center"/>
        <w:rPr>
          <w:sz w:val="26"/>
        </w:rPr>
      </w:pPr>
      <w:r>
        <w:rPr>
          <w:sz w:val="26"/>
        </w:rPr>
        <w:t xml:space="preserve">Уфа – 2008 </w:t>
      </w:r>
    </w:p>
    <w:p w:rsidR="00BE1037" w:rsidRDefault="00BE1037" w:rsidP="00BE1037">
      <w:pPr>
        <w:shd w:val="clear" w:color="auto" w:fill="FFFFFF"/>
        <w:spacing w:line="259" w:lineRule="exact"/>
        <w:ind w:left="422"/>
        <w:jc w:val="center"/>
      </w:pPr>
      <w:r>
        <w:rPr>
          <w:spacing w:val="-5"/>
        </w:rPr>
        <w:t>Федеральное агентство по образованию</w:t>
      </w:r>
    </w:p>
    <w:p w:rsidR="00BE1037" w:rsidRDefault="00BE1037" w:rsidP="00BE1037">
      <w:pPr>
        <w:shd w:val="clear" w:color="auto" w:fill="FFFFFF"/>
        <w:spacing w:before="5" w:line="259" w:lineRule="exact"/>
        <w:ind w:left="389"/>
        <w:jc w:val="center"/>
      </w:pPr>
      <w:r>
        <w:rPr>
          <w:spacing w:val="-6"/>
        </w:rPr>
        <w:t>Государственное образовательное учреждение высшего профессионального образования</w:t>
      </w:r>
    </w:p>
    <w:p w:rsidR="00BE1037" w:rsidRDefault="00BE1037" w:rsidP="00BE1037">
      <w:pPr>
        <w:shd w:val="clear" w:color="auto" w:fill="FFFFFF"/>
        <w:spacing w:line="259" w:lineRule="exact"/>
        <w:ind w:left="394"/>
        <w:jc w:val="center"/>
      </w:pPr>
      <w:r>
        <w:rPr>
          <w:spacing w:val="-6"/>
        </w:rPr>
        <w:t>«УФИМСКИЙ ГОСУДАРСТВЕННЫЙ АВИАЦИОННЫЙ ТЕХНИЧЕСКИЙ</w:t>
      </w:r>
    </w:p>
    <w:p w:rsidR="00BE1037" w:rsidRDefault="00BE1037" w:rsidP="00BE1037">
      <w:pPr>
        <w:shd w:val="clear" w:color="auto" w:fill="FFFFFF"/>
        <w:spacing w:before="5" w:line="259" w:lineRule="exact"/>
        <w:ind w:left="3907"/>
      </w:pPr>
      <w:r>
        <w:rPr>
          <w:spacing w:val="-7"/>
        </w:rPr>
        <w:t>УНИВЕРСИТЕТ»</w:t>
      </w:r>
    </w:p>
    <w:p w:rsidR="00BE1037" w:rsidRDefault="00BE1037" w:rsidP="00BE1037">
      <w:pPr>
        <w:shd w:val="clear" w:color="auto" w:fill="FFFFFF"/>
        <w:tabs>
          <w:tab w:val="left" w:leader="underscore" w:pos="8981"/>
        </w:tabs>
        <w:spacing w:line="259" w:lineRule="exact"/>
        <w:ind w:left="581"/>
      </w:pPr>
      <w:r>
        <w:rPr>
          <w:spacing w:val="-5"/>
        </w:rPr>
        <w:t>Кафедр</w:t>
      </w:r>
      <w:r>
        <w:rPr>
          <w:spacing w:val="-5"/>
          <w:u w:val="single"/>
        </w:rPr>
        <w:t>а                           Финансов и экономического анализа______________________</w:t>
      </w:r>
    </w:p>
    <w:p w:rsidR="00110C0E" w:rsidRDefault="00BE1037" w:rsidP="00110C0E">
      <w:pPr>
        <w:shd w:val="clear" w:color="auto" w:fill="FFFFFF"/>
        <w:spacing w:line="259" w:lineRule="exact"/>
        <w:ind w:left="3638"/>
        <w:rPr>
          <w:spacing w:val="-6"/>
        </w:rPr>
      </w:pPr>
      <w:r>
        <w:rPr>
          <w:spacing w:val="-6"/>
        </w:rPr>
        <w:t>наименование кафедры</w:t>
      </w:r>
    </w:p>
    <w:p w:rsidR="00BE1037" w:rsidRDefault="00BE1037" w:rsidP="00110C0E">
      <w:pPr>
        <w:shd w:val="clear" w:color="auto" w:fill="FFFFFF"/>
        <w:spacing w:line="259" w:lineRule="exact"/>
        <w:ind w:left="3638"/>
      </w:pPr>
      <w:r>
        <w:rPr>
          <w:spacing w:val="-8"/>
        </w:rPr>
        <w:t>ЗАДАНИЕ</w:t>
      </w:r>
    </w:p>
    <w:p w:rsidR="00BE1037" w:rsidRDefault="00BE1037" w:rsidP="00BE1037">
      <w:pPr>
        <w:shd w:val="clear" w:color="auto" w:fill="FFFFFF"/>
        <w:tabs>
          <w:tab w:val="left" w:leader="underscore" w:pos="9019"/>
        </w:tabs>
        <w:spacing w:line="269" w:lineRule="exact"/>
        <w:ind w:left="403"/>
      </w:pPr>
      <w:r>
        <w:rPr>
          <w:spacing w:val="-4"/>
        </w:rPr>
        <w:t>на курсовую работу по дисциплине ____</w:t>
      </w:r>
      <w:r w:rsidRPr="002E78EB">
        <w:rPr>
          <w:spacing w:val="-4"/>
          <w:u w:val="single"/>
        </w:rPr>
        <w:t>«</w:t>
      </w:r>
      <w:r>
        <w:rPr>
          <w:spacing w:val="-4"/>
          <w:u w:val="single"/>
        </w:rPr>
        <w:t>Экономический анализ»_____</w:t>
      </w:r>
      <w:r>
        <w:rPr>
          <w:spacing w:val="-4"/>
        </w:rPr>
        <w:t xml:space="preserve">       </w:t>
      </w:r>
    </w:p>
    <w:p w:rsidR="00BE1037" w:rsidRDefault="00BE1037" w:rsidP="00BE1037">
      <w:pPr>
        <w:shd w:val="clear" w:color="auto" w:fill="FFFFFF"/>
        <w:spacing w:line="269" w:lineRule="exact"/>
      </w:pPr>
      <w:r>
        <w:rPr>
          <w:spacing w:val="-5"/>
        </w:rPr>
        <w:t xml:space="preserve">                                                                                    наименование дисциплины</w:t>
      </w:r>
    </w:p>
    <w:p w:rsidR="00BE1037" w:rsidRDefault="00BE1037" w:rsidP="00BE1037">
      <w:pPr>
        <w:shd w:val="clear" w:color="auto" w:fill="FFFFFF"/>
        <w:spacing w:before="518" w:line="264" w:lineRule="exact"/>
        <w:ind w:left="58" w:right="461"/>
      </w:pPr>
      <w:r>
        <w:rPr>
          <w:spacing w:val="-6"/>
        </w:rPr>
        <w:t xml:space="preserve">1. Тема курсовой работы  </w:t>
      </w:r>
      <w:r>
        <w:rPr>
          <w:spacing w:val="-6"/>
          <w:u w:val="single"/>
        </w:rPr>
        <w:t>Анализ финансового состояния предприятия на примере АНК «Башнефть»</w:t>
      </w:r>
    </w:p>
    <w:p w:rsidR="00BE1037" w:rsidRDefault="00BE1037" w:rsidP="00BE1037">
      <w:pPr>
        <w:shd w:val="clear" w:color="auto" w:fill="FFFFFF"/>
        <w:spacing w:before="5" w:line="264" w:lineRule="exact"/>
        <w:ind w:left="48" w:right="3226" w:firstLine="3725"/>
      </w:pPr>
      <w:r>
        <w:rPr>
          <w:spacing w:val="-7"/>
        </w:rPr>
        <w:t xml:space="preserve">наименование темы </w:t>
      </w:r>
      <w:r>
        <w:t xml:space="preserve">2.Основное содержание: </w:t>
      </w:r>
    </w:p>
    <w:p w:rsidR="00BE1037" w:rsidRDefault="00BE1037" w:rsidP="00BE1037">
      <w:pPr>
        <w:shd w:val="clear" w:color="auto" w:fill="FFFFFF"/>
        <w:spacing w:before="5" w:line="264" w:lineRule="exact"/>
        <w:ind w:right="3226"/>
      </w:pPr>
      <w:r>
        <w:t>В</w:t>
      </w:r>
      <w:r w:rsidRPr="00BE1037">
        <w:t>в</w:t>
      </w:r>
      <w:r>
        <w:t>едение</w:t>
      </w:r>
    </w:p>
    <w:p w:rsidR="005754C8" w:rsidRDefault="00BE1037" w:rsidP="005754C8">
      <w:r>
        <w:t xml:space="preserve">1. </w:t>
      </w:r>
      <w:r w:rsidR="005754C8" w:rsidRPr="005754C8">
        <w:t>Оценка имущественного состояния АНК «Башнефть»</w:t>
      </w:r>
    </w:p>
    <w:p w:rsidR="005754C8" w:rsidRDefault="005754C8" w:rsidP="005754C8">
      <w:pPr>
        <w:ind w:left="540"/>
      </w:pPr>
      <w:r>
        <w:t>1.1</w:t>
      </w:r>
      <w:r w:rsidRPr="005754C8">
        <w:t xml:space="preserve"> </w:t>
      </w:r>
      <w:r w:rsidRPr="0021034B">
        <w:t>Оценка структуры активов</w:t>
      </w:r>
    </w:p>
    <w:p w:rsidR="005754C8" w:rsidRDefault="005754C8" w:rsidP="005754C8">
      <w:pPr>
        <w:ind w:left="540"/>
      </w:pPr>
      <w:r w:rsidRPr="0021034B">
        <w:t>1.2</w:t>
      </w:r>
      <w:r w:rsidRPr="005754C8">
        <w:t xml:space="preserve"> </w:t>
      </w:r>
      <w:r w:rsidRPr="0021034B">
        <w:t>Оценка структуры пассивов.</w:t>
      </w:r>
    </w:p>
    <w:p w:rsidR="005754C8" w:rsidRPr="0021034B" w:rsidRDefault="00BE1037" w:rsidP="005754C8">
      <w:r>
        <w:t xml:space="preserve">2. </w:t>
      </w:r>
      <w:r w:rsidR="005754C8" w:rsidRPr="0021034B">
        <w:t xml:space="preserve"> Анализ финансовой устойчивости.</w:t>
      </w:r>
    </w:p>
    <w:p w:rsidR="005754C8" w:rsidRDefault="005754C8" w:rsidP="005754C8">
      <w:pPr>
        <w:ind w:firstLine="540"/>
      </w:pPr>
      <w:r w:rsidRPr="0021034B">
        <w:t>2.1Определение типа финансовой устойчивости</w:t>
      </w:r>
    </w:p>
    <w:p w:rsidR="005754C8" w:rsidRDefault="005754C8" w:rsidP="005754C8">
      <w:pPr>
        <w:ind w:firstLine="540"/>
      </w:pPr>
      <w:r w:rsidRPr="0021034B">
        <w:t>2.2Анализ коэффициентов финансовой устойчивости.</w:t>
      </w:r>
    </w:p>
    <w:p w:rsidR="005754C8" w:rsidRPr="0021034B" w:rsidRDefault="005754C8" w:rsidP="005754C8">
      <w:r w:rsidRPr="0021034B">
        <w:t>3. Оценка платежеспособности.</w:t>
      </w:r>
    </w:p>
    <w:p w:rsidR="005754C8" w:rsidRDefault="005754C8" w:rsidP="005754C8">
      <w:pPr>
        <w:ind w:firstLine="540"/>
      </w:pPr>
      <w:r w:rsidRPr="0021034B">
        <w:t>3.1Оценка ликвидности баланса.</w:t>
      </w:r>
    </w:p>
    <w:p w:rsidR="005754C8" w:rsidRDefault="005754C8" w:rsidP="005754C8">
      <w:pPr>
        <w:ind w:firstLine="540"/>
      </w:pPr>
      <w:r w:rsidRPr="0021034B">
        <w:t>3.2 Оценка коэффициентов ликвидности.</w:t>
      </w:r>
    </w:p>
    <w:p w:rsidR="00110C0E" w:rsidRPr="0021034B" w:rsidRDefault="00110C0E" w:rsidP="00110C0E">
      <w:r w:rsidRPr="0021034B">
        <w:t>4 Анализ деловой активности.</w:t>
      </w:r>
    </w:p>
    <w:p w:rsidR="00110C0E" w:rsidRPr="0021034B" w:rsidRDefault="00110C0E" w:rsidP="00110C0E">
      <w:r w:rsidRPr="0021034B">
        <w:t>5.Анализ финансового результата деятельности предприятия.</w:t>
      </w:r>
    </w:p>
    <w:p w:rsidR="00110C0E" w:rsidRPr="0021034B" w:rsidRDefault="00110C0E" w:rsidP="00110C0E">
      <w:pPr>
        <w:ind w:firstLine="540"/>
      </w:pPr>
      <w:r w:rsidRPr="0021034B">
        <w:t>5.1 Оценка величины прибыли</w:t>
      </w:r>
    </w:p>
    <w:p w:rsidR="00110C0E" w:rsidRPr="0021034B" w:rsidRDefault="00110C0E" w:rsidP="00110C0E">
      <w:pPr>
        <w:ind w:firstLine="540"/>
      </w:pPr>
      <w:r w:rsidRPr="0021034B">
        <w:t>5.2 Анализ рентабельности.</w:t>
      </w:r>
    </w:p>
    <w:p w:rsidR="005754C8" w:rsidRPr="0021034B" w:rsidRDefault="00110C0E" w:rsidP="00110C0E">
      <w:r w:rsidRPr="0021034B">
        <w:t>6</w:t>
      </w:r>
      <w:r>
        <w:t>.</w:t>
      </w:r>
      <w:r w:rsidRPr="0021034B">
        <w:t xml:space="preserve"> Оценка состояния банкротства</w:t>
      </w:r>
    </w:p>
    <w:p w:rsidR="00BE1037" w:rsidRDefault="00BE1037" w:rsidP="005754C8">
      <w:pPr>
        <w:shd w:val="clear" w:color="auto" w:fill="FFFFFF"/>
        <w:spacing w:before="5" w:line="264" w:lineRule="exact"/>
        <w:ind w:right="3226"/>
      </w:pPr>
      <w:r>
        <w:t>Заключение</w:t>
      </w:r>
    </w:p>
    <w:p w:rsidR="00110C0E" w:rsidRDefault="00110C0E" w:rsidP="005754C8">
      <w:pPr>
        <w:shd w:val="clear" w:color="auto" w:fill="FFFFFF"/>
        <w:spacing w:before="5" w:line="264" w:lineRule="exact"/>
        <w:ind w:right="3226"/>
        <w:rPr>
          <w:spacing w:val="-17"/>
        </w:rPr>
      </w:pPr>
      <w:r>
        <w:t>Приложения</w:t>
      </w:r>
    </w:p>
    <w:p w:rsidR="00BE1037" w:rsidRDefault="00BE1037" w:rsidP="00BE1037">
      <w:pPr>
        <w:shd w:val="clear" w:color="auto" w:fill="FFFFFF"/>
        <w:spacing w:line="264" w:lineRule="exact"/>
        <w:ind w:left="38"/>
      </w:pPr>
      <w:r>
        <w:rPr>
          <w:spacing w:val="-4"/>
        </w:rPr>
        <w:t>Список использованной литературы</w:t>
      </w:r>
    </w:p>
    <w:p w:rsidR="00BE1037" w:rsidRDefault="00BE1037" w:rsidP="00BE1037">
      <w:pPr>
        <w:shd w:val="clear" w:color="auto" w:fill="FFFFFF"/>
        <w:spacing w:before="254" w:line="259" w:lineRule="exact"/>
        <w:ind w:left="34"/>
      </w:pPr>
      <w:r>
        <w:rPr>
          <w:spacing w:val="-4"/>
        </w:rPr>
        <w:t>3. Требования к оформлению</w:t>
      </w:r>
    </w:p>
    <w:p w:rsidR="00BE1037" w:rsidRPr="0056178E" w:rsidRDefault="00BE1037" w:rsidP="00BE1037">
      <w:pPr>
        <w:shd w:val="clear" w:color="auto" w:fill="FFFFFF"/>
        <w:spacing w:line="259" w:lineRule="exact"/>
        <w:ind w:left="29"/>
      </w:pPr>
      <w:r>
        <w:rPr>
          <w:spacing w:val="-5"/>
        </w:rPr>
        <w:t xml:space="preserve">3.1. Пояснительная записка должна быть оформлена в редакторе </w:t>
      </w:r>
      <w:r>
        <w:rPr>
          <w:spacing w:val="-5"/>
          <w:lang w:val="en-US"/>
        </w:rPr>
        <w:t>Microsoft</w:t>
      </w:r>
      <w:r w:rsidRPr="0056178E">
        <w:rPr>
          <w:spacing w:val="-5"/>
        </w:rPr>
        <w:t xml:space="preserve"> </w:t>
      </w:r>
      <w:r>
        <w:rPr>
          <w:spacing w:val="-5"/>
          <w:lang w:val="en-US"/>
        </w:rPr>
        <w:t>Word</w:t>
      </w:r>
    </w:p>
    <w:p w:rsidR="00BE1037" w:rsidRDefault="00BE1037" w:rsidP="00BE1037">
      <w:pPr>
        <w:shd w:val="clear" w:color="auto" w:fill="FFFFFF"/>
        <w:tabs>
          <w:tab w:val="left" w:leader="underscore" w:pos="5837"/>
          <w:tab w:val="left" w:leader="underscore" w:pos="9110"/>
        </w:tabs>
        <w:spacing w:line="259" w:lineRule="exact"/>
        <w:ind w:left="24"/>
      </w:pPr>
      <w:r>
        <w:rPr>
          <w:spacing w:val="-6"/>
        </w:rPr>
        <w:t>соответствии с требованиями</w:t>
      </w:r>
      <w:r>
        <w:tab/>
      </w:r>
      <w:r>
        <w:tab/>
      </w:r>
    </w:p>
    <w:p w:rsidR="00BE1037" w:rsidRDefault="00BE1037" w:rsidP="00BE1037">
      <w:pPr>
        <w:shd w:val="clear" w:color="auto" w:fill="FFFFFF"/>
        <w:spacing w:line="259" w:lineRule="exact"/>
        <w:ind w:left="4315"/>
        <w:rPr>
          <w:spacing w:val="-5"/>
        </w:rPr>
      </w:pPr>
      <w:r>
        <w:rPr>
          <w:spacing w:val="-5"/>
        </w:rPr>
        <w:t>ЕСКД, ЕСПД, ГОСТ, СТП, др</w:t>
      </w:r>
    </w:p>
    <w:p w:rsidR="00BE1037" w:rsidRDefault="00BE1037" w:rsidP="00BE1037">
      <w:pPr>
        <w:shd w:val="clear" w:color="auto" w:fill="FFFFFF"/>
        <w:spacing w:line="283" w:lineRule="exact"/>
        <w:ind w:left="11" w:right="459"/>
        <w:rPr>
          <w:spacing w:val="-6"/>
        </w:rPr>
      </w:pPr>
      <w:r>
        <w:rPr>
          <w:spacing w:val="-6"/>
        </w:rPr>
        <w:t xml:space="preserve">3.2  В пояснительной записке должны содержаться следующие разделы. </w:t>
      </w:r>
    </w:p>
    <w:p w:rsidR="00BE1037" w:rsidRDefault="00BE1037" w:rsidP="00BE1037">
      <w:pPr>
        <w:shd w:val="clear" w:color="auto" w:fill="FFFFFF"/>
        <w:spacing w:line="283" w:lineRule="exact"/>
        <w:ind w:left="11" w:right="459"/>
      </w:pPr>
      <w:r>
        <w:t>Введение</w:t>
      </w:r>
    </w:p>
    <w:p w:rsidR="00BE1037" w:rsidRDefault="00803E39" w:rsidP="00BE1037">
      <w:pPr>
        <w:shd w:val="clear" w:color="auto" w:fill="FFFFFF"/>
        <w:spacing w:line="283" w:lineRule="exact"/>
        <w:ind w:right="459"/>
      </w:pPr>
      <w:r>
        <w:t>Основная часть</w:t>
      </w:r>
    </w:p>
    <w:p w:rsidR="00BE1037" w:rsidRDefault="00BE1037" w:rsidP="00BE1037">
      <w:pPr>
        <w:widowControl w:val="0"/>
        <w:shd w:val="clear" w:color="auto" w:fill="FFFFFF"/>
        <w:tabs>
          <w:tab w:val="left" w:pos="250"/>
        </w:tabs>
        <w:autoSpaceDE w:val="0"/>
        <w:autoSpaceDN w:val="0"/>
        <w:adjustRightInd w:val="0"/>
        <w:spacing w:line="264" w:lineRule="exact"/>
        <w:ind w:left="14" w:right="1382"/>
      </w:pPr>
      <w:r>
        <w:t>Заключение</w:t>
      </w:r>
    </w:p>
    <w:p w:rsidR="00803E39" w:rsidRDefault="00803E39" w:rsidP="00BE1037">
      <w:pPr>
        <w:widowControl w:val="0"/>
        <w:shd w:val="clear" w:color="auto" w:fill="FFFFFF"/>
        <w:tabs>
          <w:tab w:val="left" w:pos="250"/>
        </w:tabs>
        <w:autoSpaceDE w:val="0"/>
        <w:autoSpaceDN w:val="0"/>
        <w:adjustRightInd w:val="0"/>
        <w:spacing w:line="264" w:lineRule="exact"/>
        <w:ind w:left="14" w:right="1382"/>
        <w:rPr>
          <w:spacing w:val="-17"/>
        </w:rPr>
      </w:pPr>
      <w:r>
        <w:t>Приложения</w:t>
      </w:r>
    </w:p>
    <w:p w:rsidR="00BE1037" w:rsidRDefault="00BE1037" w:rsidP="00BE1037">
      <w:pPr>
        <w:shd w:val="clear" w:color="auto" w:fill="FFFFFF"/>
        <w:spacing w:line="264" w:lineRule="exact"/>
        <w:ind w:left="19"/>
      </w:pPr>
      <w:r>
        <w:rPr>
          <w:spacing w:val="-4"/>
        </w:rPr>
        <w:t>Список использованной литературы</w:t>
      </w:r>
    </w:p>
    <w:p w:rsidR="00BE1037" w:rsidRDefault="00BE1037" w:rsidP="00110C0E">
      <w:pPr>
        <w:shd w:val="clear" w:color="auto" w:fill="FFFFFF"/>
        <w:spacing w:before="53" w:after="202" w:line="528" w:lineRule="exact"/>
        <w:ind w:right="-82"/>
        <w:rPr>
          <w:spacing w:val="-3"/>
        </w:rPr>
      </w:pPr>
      <w:r>
        <w:rPr>
          <w:spacing w:val="-3"/>
        </w:rPr>
        <w:t xml:space="preserve">Дата выдачи  _________ </w:t>
      </w:r>
      <w:r w:rsidR="00110C0E">
        <w:rPr>
          <w:spacing w:val="-3"/>
        </w:rPr>
        <w:t xml:space="preserve">                                          Д</w:t>
      </w:r>
      <w:r>
        <w:rPr>
          <w:spacing w:val="-3"/>
        </w:rPr>
        <w:t>ата окончания  _______</w:t>
      </w:r>
    </w:p>
    <w:p w:rsidR="00BE1037" w:rsidRDefault="00BE1037" w:rsidP="00BE1037">
      <w:pPr>
        <w:shd w:val="clear" w:color="auto" w:fill="FFFFFF"/>
        <w:rPr>
          <w:spacing w:val="-7"/>
        </w:rPr>
      </w:pPr>
    </w:p>
    <w:p w:rsidR="00BE1037" w:rsidRPr="009D3F3D" w:rsidRDefault="00BE1037" w:rsidP="00BE1037">
      <w:pPr>
        <w:shd w:val="clear" w:color="auto" w:fill="FFFFFF"/>
        <w:rPr>
          <w:spacing w:val="-7"/>
        </w:rPr>
      </w:pPr>
      <w:r>
        <w:rPr>
          <w:spacing w:val="-7"/>
        </w:rPr>
        <w:t>Руководитель</w:t>
      </w:r>
      <w:r w:rsidR="00110C0E">
        <w:rPr>
          <w:spacing w:val="-7"/>
        </w:rPr>
        <w:t>______________</w:t>
      </w:r>
    </w:p>
    <w:p w:rsidR="00BE1037" w:rsidRDefault="00BE1037" w:rsidP="00BE1037">
      <w:pPr>
        <w:shd w:val="clear" w:color="auto" w:fill="FFFFFF"/>
        <w:ind w:left="708" w:firstLine="708"/>
      </w:pPr>
      <w:r w:rsidRPr="00BD3906">
        <w:rPr>
          <w:spacing w:val="-7"/>
        </w:rPr>
        <w:t xml:space="preserve"> </w:t>
      </w:r>
      <w:r>
        <w:rPr>
          <w:spacing w:val="-7"/>
        </w:rPr>
        <w:t>подпись</w:t>
      </w:r>
    </w:p>
    <w:p w:rsidR="000947A7" w:rsidRDefault="000947A7" w:rsidP="00BE1037">
      <w:pPr>
        <w:widowControl w:val="0"/>
        <w:spacing w:line="360" w:lineRule="auto"/>
        <w:jc w:val="center"/>
        <w:rPr>
          <w:caps/>
          <w:sz w:val="32"/>
          <w:szCs w:val="32"/>
        </w:rPr>
      </w:pPr>
    </w:p>
    <w:p w:rsidR="000947A7" w:rsidRDefault="000947A7" w:rsidP="00BE1037">
      <w:pPr>
        <w:widowControl w:val="0"/>
        <w:spacing w:line="360" w:lineRule="auto"/>
        <w:jc w:val="center"/>
        <w:rPr>
          <w:caps/>
          <w:sz w:val="32"/>
          <w:szCs w:val="32"/>
        </w:rPr>
      </w:pPr>
    </w:p>
    <w:p w:rsidR="00BE1037" w:rsidRPr="006E3025" w:rsidRDefault="00BE1037" w:rsidP="00BE1037">
      <w:pPr>
        <w:widowControl w:val="0"/>
        <w:spacing w:line="360" w:lineRule="auto"/>
        <w:jc w:val="center"/>
        <w:rPr>
          <w:caps/>
          <w:sz w:val="32"/>
          <w:szCs w:val="32"/>
        </w:rPr>
      </w:pPr>
      <w:r w:rsidRPr="006E3025">
        <w:rPr>
          <w:caps/>
          <w:sz w:val="32"/>
          <w:szCs w:val="32"/>
        </w:rPr>
        <w:t>План выполнения курсовой работы</w:t>
      </w:r>
    </w:p>
    <w:p w:rsidR="00BE1037" w:rsidRPr="004D12C2" w:rsidRDefault="00BE1037" w:rsidP="00BE1037">
      <w:pPr>
        <w:widowControl w:val="0"/>
        <w:jc w:val="center"/>
        <w:rPr>
          <w:sz w:val="28"/>
          <w:szCs w:val="28"/>
        </w:rPr>
      </w:pPr>
      <w:r w:rsidRPr="004D12C2">
        <w:rPr>
          <w:sz w:val="28"/>
          <w:szCs w:val="28"/>
        </w:rPr>
        <w:t>по дисциплине «</w:t>
      </w:r>
      <w:r w:rsidR="00110C0E">
        <w:rPr>
          <w:sz w:val="28"/>
          <w:szCs w:val="28"/>
        </w:rPr>
        <w:t>Экономический анализ»</w:t>
      </w:r>
    </w:p>
    <w:p w:rsidR="00BE1037" w:rsidRDefault="00BE1037" w:rsidP="00BE1037">
      <w:pPr>
        <w:widowControl w:val="0"/>
        <w:jc w:val="center"/>
        <w:rPr>
          <w:sz w:val="26"/>
        </w:rPr>
      </w:pPr>
    </w:p>
    <w:p w:rsidR="00BE1037" w:rsidRDefault="00BE1037" w:rsidP="00BE1037">
      <w:pPr>
        <w:widowControl w:val="0"/>
        <w:jc w:val="center"/>
        <w:rPr>
          <w:sz w:val="26"/>
        </w:rPr>
      </w:pPr>
    </w:p>
    <w:p w:rsidR="00110C0E" w:rsidRPr="00110C0E" w:rsidRDefault="00BE1037" w:rsidP="00110C0E">
      <w:pPr>
        <w:widowControl w:val="0"/>
        <w:jc w:val="center"/>
        <w:rPr>
          <w:sz w:val="26"/>
        </w:rPr>
      </w:pPr>
      <w:r>
        <w:rPr>
          <w:sz w:val="26"/>
        </w:rPr>
        <w:t>на тему</w:t>
      </w:r>
      <w:r w:rsidR="00110C0E">
        <w:rPr>
          <w:sz w:val="26"/>
        </w:rPr>
        <w:t xml:space="preserve"> </w:t>
      </w:r>
      <w:r>
        <w:rPr>
          <w:sz w:val="26"/>
          <w:u w:val="single"/>
        </w:rPr>
        <w:t>«</w:t>
      </w:r>
      <w:r w:rsidR="00110C0E">
        <w:rPr>
          <w:spacing w:val="-6"/>
          <w:u w:val="single"/>
        </w:rPr>
        <w:t>Анализ финансового состояния предприятия на примере АНК «Башнефть»</w:t>
      </w:r>
    </w:p>
    <w:p w:rsidR="00BE1037" w:rsidRDefault="00BE1037" w:rsidP="00110C0E">
      <w:pPr>
        <w:widowControl w:val="0"/>
        <w:jc w:val="center"/>
        <w:rPr>
          <w:sz w:val="26"/>
        </w:rPr>
      </w:pPr>
    </w:p>
    <w:tbl>
      <w:tblPr>
        <w:tblStyle w:val="a3"/>
        <w:tblW w:w="0" w:type="auto"/>
        <w:tblInd w:w="108" w:type="dxa"/>
        <w:tblLayout w:type="fixed"/>
        <w:tblLook w:val="01E0" w:firstRow="1" w:lastRow="1" w:firstColumn="1" w:lastColumn="1" w:noHBand="0" w:noVBand="0"/>
      </w:tblPr>
      <w:tblGrid>
        <w:gridCol w:w="4140"/>
        <w:gridCol w:w="1860"/>
        <w:gridCol w:w="1860"/>
        <w:gridCol w:w="1860"/>
      </w:tblGrid>
      <w:tr w:rsidR="00BE1037" w:rsidRPr="00E72586">
        <w:tc>
          <w:tcPr>
            <w:tcW w:w="4140" w:type="dxa"/>
          </w:tcPr>
          <w:p w:rsidR="00BE1037" w:rsidRPr="00E72586" w:rsidRDefault="00BE1037" w:rsidP="00BE1037">
            <w:pPr>
              <w:widowControl w:val="0"/>
            </w:pPr>
            <w:r w:rsidRPr="00E72586">
              <w:t>Наименование этапа работ</w:t>
            </w:r>
          </w:p>
        </w:tc>
        <w:tc>
          <w:tcPr>
            <w:tcW w:w="1860" w:type="dxa"/>
          </w:tcPr>
          <w:p w:rsidR="00BE1037" w:rsidRPr="00E72586" w:rsidRDefault="00BE1037" w:rsidP="00BE1037">
            <w:pPr>
              <w:widowControl w:val="0"/>
            </w:pPr>
            <w:r w:rsidRPr="00E72586">
              <w:t>Трудоёмкость выполнения, час</w:t>
            </w:r>
          </w:p>
        </w:tc>
        <w:tc>
          <w:tcPr>
            <w:tcW w:w="1860" w:type="dxa"/>
          </w:tcPr>
          <w:p w:rsidR="00BE1037" w:rsidRPr="00E72586" w:rsidRDefault="00BE1037" w:rsidP="00BE1037">
            <w:pPr>
              <w:widowControl w:val="0"/>
            </w:pPr>
            <w:r w:rsidRPr="00E72586">
              <w:t>Процент к общей трудоёмкости</w:t>
            </w:r>
            <w:r>
              <w:t>, %</w:t>
            </w:r>
          </w:p>
        </w:tc>
        <w:tc>
          <w:tcPr>
            <w:tcW w:w="1860" w:type="dxa"/>
          </w:tcPr>
          <w:p w:rsidR="00BE1037" w:rsidRPr="00E72586" w:rsidRDefault="00BE1037" w:rsidP="00BE1037">
            <w:pPr>
              <w:widowControl w:val="0"/>
            </w:pPr>
            <w:r w:rsidRPr="00E72586">
              <w:t>Плановый срок предъявления результатов кон</w:t>
            </w:r>
            <w:r>
              <w:t xml:space="preserve">сультанту, </w:t>
            </w:r>
            <w:r w:rsidRPr="00E72586">
              <w:t>№ учебной неде</w:t>
            </w:r>
            <w:r>
              <w:t>ли</w:t>
            </w:r>
          </w:p>
        </w:tc>
      </w:tr>
      <w:tr w:rsidR="00BE1037">
        <w:trPr>
          <w:trHeight w:val="726"/>
        </w:trPr>
        <w:tc>
          <w:tcPr>
            <w:tcW w:w="4140" w:type="dxa"/>
          </w:tcPr>
          <w:p w:rsidR="00BE1037" w:rsidRPr="00896E70" w:rsidRDefault="00BE1037" w:rsidP="00BE1037">
            <w:pPr>
              <w:widowControl w:val="0"/>
              <w:rPr>
                <w:i/>
                <w:sz w:val="26"/>
              </w:rPr>
            </w:pPr>
            <w:r>
              <w:rPr>
                <w:i/>
                <w:sz w:val="26"/>
              </w:rPr>
              <w:t>Введение</w:t>
            </w:r>
          </w:p>
        </w:tc>
        <w:tc>
          <w:tcPr>
            <w:tcW w:w="1860" w:type="dxa"/>
          </w:tcPr>
          <w:p w:rsidR="00BE1037" w:rsidRPr="00896E70" w:rsidRDefault="00BE1037" w:rsidP="00BE1037">
            <w:pPr>
              <w:widowControl w:val="0"/>
              <w:rPr>
                <w:i/>
                <w:sz w:val="26"/>
              </w:rPr>
            </w:pPr>
          </w:p>
        </w:tc>
        <w:tc>
          <w:tcPr>
            <w:tcW w:w="1860" w:type="dxa"/>
          </w:tcPr>
          <w:p w:rsidR="00BE1037" w:rsidRPr="00896E70" w:rsidRDefault="00F34C91" w:rsidP="00BE1037">
            <w:pPr>
              <w:widowControl w:val="0"/>
              <w:jc w:val="center"/>
              <w:rPr>
                <w:i/>
                <w:sz w:val="26"/>
              </w:rPr>
            </w:pPr>
            <w:r>
              <w:rPr>
                <w:i/>
                <w:sz w:val="26"/>
              </w:rPr>
              <w:t>5</w:t>
            </w:r>
          </w:p>
        </w:tc>
        <w:tc>
          <w:tcPr>
            <w:tcW w:w="1860" w:type="dxa"/>
          </w:tcPr>
          <w:p w:rsidR="00BE1037" w:rsidRPr="00896E70" w:rsidRDefault="00BE1037" w:rsidP="00BE1037">
            <w:pPr>
              <w:widowControl w:val="0"/>
              <w:jc w:val="center"/>
              <w:rPr>
                <w:i/>
                <w:sz w:val="26"/>
              </w:rPr>
            </w:pPr>
          </w:p>
        </w:tc>
      </w:tr>
      <w:tr w:rsidR="00BE1037">
        <w:trPr>
          <w:trHeight w:val="726"/>
        </w:trPr>
        <w:tc>
          <w:tcPr>
            <w:tcW w:w="4140" w:type="dxa"/>
          </w:tcPr>
          <w:p w:rsidR="00F34C91" w:rsidRPr="00F34C91" w:rsidRDefault="00F34C91" w:rsidP="00F34C91">
            <w:pPr>
              <w:rPr>
                <w:i/>
              </w:rPr>
            </w:pPr>
            <w:r w:rsidRPr="00F34C91">
              <w:rPr>
                <w:i/>
              </w:rPr>
              <w:t>Оценка имущественного состояния АНК «Башнефть»</w:t>
            </w:r>
          </w:p>
          <w:p w:rsidR="00BE1037" w:rsidRPr="00F34C91" w:rsidRDefault="00BE1037" w:rsidP="00BE1037">
            <w:pPr>
              <w:widowControl w:val="0"/>
              <w:rPr>
                <w:i/>
                <w:sz w:val="26"/>
              </w:rPr>
            </w:pPr>
          </w:p>
        </w:tc>
        <w:tc>
          <w:tcPr>
            <w:tcW w:w="1860" w:type="dxa"/>
          </w:tcPr>
          <w:p w:rsidR="00BE1037" w:rsidRPr="00896E70" w:rsidRDefault="00BE1037" w:rsidP="00BE1037">
            <w:pPr>
              <w:widowControl w:val="0"/>
              <w:rPr>
                <w:i/>
                <w:sz w:val="26"/>
              </w:rPr>
            </w:pPr>
          </w:p>
        </w:tc>
        <w:tc>
          <w:tcPr>
            <w:tcW w:w="1860" w:type="dxa"/>
          </w:tcPr>
          <w:p w:rsidR="00BE1037" w:rsidRPr="00896E70" w:rsidRDefault="00F34C91" w:rsidP="00BE1037">
            <w:pPr>
              <w:widowControl w:val="0"/>
              <w:jc w:val="center"/>
              <w:rPr>
                <w:i/>
                <w:sz w:val="26"/>
              </w:rPr>
            </w:pPr>
            <w:r>
              <w:rPr>
                <w:i/>
                <w:sz w:val="26"/>
              </w:rPr>
              <w:t>20</w:t>
            </w:r>
          </w:p>
        </w:tc>
        <w:tc>
          <w:tcPr>
            <w:tcW w:w="1860" w:type="dxa"/>
          </w:tcPr>
          <w:p w:rsidR="00BE1037" w:rsidRPr="00896E70" w:rsidRDefault="00BE1037" w:rsidP="00BE1037">
            <w:pPr>
              <w:widowControl w:val="0"/>
              <w:jc w:val="center"/>
              <w:rPr>
                <w:i/>
                <w:sz w:val="26"/>
              </w:rPr>
            </w:pPr>
          </w:p>
        </w:tc>
      </w:tr>
      <w:tr w:rsidR="00BE1037">
        <w:trPr>
          <w:trHeight w:val="726"/>
        </w:trPr>
        <w:tc>
          <w:tcPr>
            <w:tcW w:w="4140" w:type="dxa"/>
          </w:tcPr>
          <w:p w:rsidR="00BE1037" w:rsidRPr="00F34C91" w:rsidRDefault="00F34C91" w:rsidP="00110C0E">
            <w:pPr>
              <w:widowControl w:val="0"/>
              <w:rPr>
                <w:i/>
                <w:sz w:val="26"/>
              </w:rPr>
            </w:pPr>
            <w:r w:rsidRPr="00F34C91">
              <w:rPr>
                <w:i/>
              </w:rPr>
              <w:t>Анализ финансовой устойчивости</w:t>
            </w:r>
          </w:p>
        </w:tc>
        <w:tc>
          <w:tcPr>
            <w:tcW w:w="1860" w:type="dxa"/>
          </w:tcPr>
          <w:p w:rsidR="00BE1037" w:rsidRPr="00896E70" w:rsidRDefault="00BE1037" w:rsidP="00BE1037">
            <w:pPr>
              <w:widowControl w:val="0"/>
              <w:rPr>
                <w:i/>
                <w:sz w:val="26"/>
              </w:rPr>
            </w:pPr>
          </w:p>
        </w:tc>
        <w:tc>
          <w:tcPr>
            <w:tcW w:w="1860" w:type="dxa"/>
          </w:tcPr>
          <w:p w:rsidR="00BE1037" w:rsidRPr="00896E70" w:rsidRDefault="00F34C91" w:rsidP="00BE1037">
            <w:pPr>
              <w:widowControl w:val="0"/>
              <w:jc w:val="center"/>
              <w:rPr>
                <w:i/>
                <w:sz w:val="26"/>
              </w:rPr>
            </w:pPr>
            <w:r>
              <w:rPr>
                <w:i/>
                <w:sz w:val="26"/>
              </w:rPr>
              <w:t>15</w:t>
            </w:r>
          </w:p>
        </w:tc>
        <w:tc>
          <w:tcPr>
            <w:tcW w:w="1860" w:type="dxa"/>
          </w:tcPr>
          <w:p w:rsidR="00BE1037" w:rsidRPr="00896E70" w:rsidRDefault="00BE1037" w:rsidP="00BE1037">
            <w:pPr>
              <w:widowControl w:val="0"/>
              <w:jc w:val="center"/>
              <w:rPr>
                <w:i/>
                <w:sz w:val="26"/>
              </w:rPr>
            </w:pPr>
          </w:p>
        </w:tc>
      </w:tr>
      <w:tr w:rsidR="00BE1037">
        <w:trPr>
          <w:trHeight w:val="727"/>
        </w:trPr>
        <w:tc>
          <w:tcPr>
            <w:tcW w:w="4140" w:type="dxa"/>
          </w:tcPr>
          <w:p w:rsidR="00BE1037" w:rsidRPr="00F34C91" w:rsidRDefault="00F34C91" w:rsidP="00BE1037">
            <w:pPr>
              <w:widowControl w:val="0"/>
              <w:rPr>
                <w:i/>
                <w:sz w:val="26"/>
              </w:rPr>
            </w:pPr>
            <w:r w:rsidRPr="00F34C91">
              <w:rPr>
                <w:i/>
              </w:rPr>
              <w:t>Оценка платежеспособности.</w:t>
            </w:r>
          </w:p>
        </w:tc>
        <w:tc>
          <w:tcPr>
            <w:tcW w:w="1860" w:type="dxa"/>
          </w:tcPr>
          <w:p w:rsidR="00BE1037" w:rsidRPr="00896E70" w:rsidRDefault="00BE1037" w:rsidP="00BE1037">
            <w:pPr>
              <w:widowControl w:val="0"/>
              <w:rPr>
                <w:i/>
                <w:sz w:val="26"/>
              </w:rPr>
            </w:pPr>
          </w:p>
        </w:tc>
        <w:tc>
          <w:tcPr>
            <w:tcW w:w="1860" w:type="dxa"/>
          </w:tcPr>
          <w:p w:rsidR="00BE1037" w:rsidRPr="00896E70" w:rsidRDefault="00F34C91" w:rsidP="00BE1037">
            <w:pPr>
              <w:widowControl w:val="0"/>
              <w:jc w:val="center"/>
              <w:rPr>
                <w:i/>
                <w:sz w:val="26"/>
              </w:rPr>
            </w:pPr>
            <w:r>
              <w:rPr>
                <w:i/>
                <w:sz w:val="26"/>
              </w:rPr>
              <w:t>15</w:t>
            </w:r>
          </w:p>
        </w:tc>
        <w:tc>
          <w:tcPr>
            <w:tcW w:w="1860" w:type="dxa"/>
          </w:tcPr>
          <w:p w:rsidR="00BE1037" w:rsidRPr="00896E70" w:rsidRDefault="00BE1037" w:rsidP="00BE1037">
            <w:pPr>
              <w:widowControl w:val="0"/>
              <w:jc w:val="center"/>
              <w:rPr>
                <w:i/>
                <w:sz w:val="26"/>
              </w:rPr>
            </w:pPr>
          </w:p>
        </w:tc>
      </w:tr>
      <w:tr w:rsidR="00BE1037">
        <w:trPr>
          <w:trHeight w:val="726"/>
        </w:trPr>
        <w:tc>
          <w:tcPr>
            <w:tcW w:w="4140" w:type="dxa"/>
          </w:tcPr>
          <w:p w:rsidR="00BE1037" w:rsidRPr="00F34C91" w:rsidRDefault="00F34C91" w:rsidP="00BE1037">
            <w:pPr>
              <w:widowControl w:val="0"/>
              <w:rPr>
                <w:i/>
                <w:sz w:val="26"/>
              </w:rPr>
            </w:pPr>
            <w:r w:rsidRPr="00F34C91">
              <w:rPr>
                <w:i/>
              </w:rPr>
              <w:t>Анализ деловой активности.</w:t>
            </w:r>
          </w:p>
        </w:tc>
        <w:tc>
          <w:tcPr>
            <w:tcW w:w="1860" w:type="dxa"/>
          </w:tcPr>
          <w:p w:rsidR="00BE1037" w:rsidRPr="00896E70" w:rsidRDefault="00BE1037" w:rsidP="00BE1037">
            <w:pPr>
              <w:widowControl w:val="0"/>
              <w:rPr>
                <w:i/>
                <w:sz w:val="26"/>
              </w:rPr>
            </w:pPr>
          </w:p>
        </w:tc>
        <w:tc>
          <w:tcPr>
            <w:tcW w:w="1860" w:type="dxa"/>
          </w:tcPr>
          <w:p w:rsidR="00BE1037" w:rsidRPr="00896E70" w:rsidRDefault="00F34C91" w:rsidP="00BE1037">
            <w:pPr>
              <w:widowControl w:val="0"/>
              <w:jc w:val="center"/>
              <w:rPr>
                <w:i/>
                <w:sz w:val="26"/>
              </w:rPr>
            </w:pPr>
            <w:r>
              <w:rPr>
                <w:i/>
                <w:sz w:val="26"/>
              </w:rPr>
              <w:t>15</w:t>
            </w:r>
          </w:p>
        </w:tc>
        <w:tc>
          <w:tcPr>
            <w:tcW w:w="1860" w:type="dxa"/>
          </w:tcPr>
          <w:p w:rsidR="00BE1037" w:rsidRPr="00896E70" w:rsidRDefault="00BE1037" w:rsidP="00BE1037">
            <w:pPr>
              <w:widowControl w:val="0"/>
              <w:jc w:val="center"/>
              <w:rPr>
                <w:i/>
                <w:sz w:val="26"/>
              </w:rPr>
            </w:pPr>
          </w:p>
        </w:tc>
      </w:tr>
      <w:tr w:rsidR="00BE1037">
        <w:trPr>
          <w:trHeight w:val="726"/>
        </w:trPr>
        <w:tc>
          <w:tcPr>
            <w:tcW w:w="4140" w:type="dxa"/>
          </w:tcPr>
          <w:p w:rsidR="00BE1037" w:rsidRPr="00F34C91" w:rsidRDefault="00F34C91" w:rsidP="00BE1037">
            <w:pPr>
              <w:widowControl w:val="0"/>
              <w:rPr>
                <w:i/>
                <w:sz w:val="26"/>
              </w:rPr>
            </w:pPr>
            <w:r w:rsidRPr="00F34C91">
              <w:rPr>
                <w:i/>
              </w:rPr>
              <w:t>Анализ финансового результата деятельности предприятия.</w:t>
            </w:r>
          </w:p>
        </w:tc>
        <w:tc>
          <w:tcPr>
            <w:tcW w:w="1860" w:type="dxa"/>
          </w:tcPr>
          <w:p w:rsidR="00BE1037" w:rsidRPr="00896E70" w:rsidRDefault="00BE1037" w:rsidP="00BE1037">
            <w:pPr>
              <w:widowControl w:val="0"/>
              <w:rPr>
                <w:i/>
                <w:sz w:val="26"/>
              </w:rPr>
            </w:pPr>
          </w:p>
        </w:tc>
        <w:tc>
          <w:tcPr>
            <w:tcW w:w="1860" w:type="dxa"/>
          </w:tcPr>
          <w:p w:rsidR="00BE1037" w:rsidRPr="00896E70" w:rsidRDefault="00F34C91" w:rsidP="00BE1037">
            <w:pPr>
              <w:widowControl w:val="0"/>
              <w:jc w:val="center"/>
              <w:rPr>
                <w:i/>
                <w:sz w:val="26"/>
              </w:rPr>
            </w:pPr>
            <w:r>
              <w:rPr>
                <w:i/>
                <w:sz w:val="26"/>
              </w:rPr>
              <w:t>10</w:t>
            </w:r>
          </w:p>
        </w:tc>
        <w:tc>
          <w:tcPr>
            <w:tcW w:w="1860" w:type="dxa"/>
          </w:tcPr>
          <w:p w:rsidR="00BE1037" w:rsidRPr="00896E70" w:rsidRDefault="00BE1037" w:rsidP="00BE1037">
            <w:pPr>
              <w:widowControl w:val="0"/>
              <w:jc w:val="center"/>
              <w:rPr>
                <w:i/>
                <w:sz w:val="26"/>
              </w:rPr>
            </w:pPr>
          </w:p>
        </w:tc>
      </w:tr>
      <w:tr w:rsidR="00BE1037">
        <w:trPr>
          <w:trHeight w:val="726"/>
        </w:trPr>
        <w:tc>
          <w:tcPr>
            <w:tcW w:w="4140" w:type="dxa"/>
          </w:tcPr>
          <w:p w:rsidR="00BE1037" w:rsidRPr="00F34C91" w:rsidRDefault="00F34C91" w:rsidP="00BE1037">
            <w:pPr>
              <w:widowControl w:val="0"/>
              <w:rPr>
                <w:i/>
                <w:sz w:val="26"/>
              </w:rPr>
            </w:pPr>
            <w:r w:rsidRPr="00F34C91">
              <w:rPr>
                <w:i/>
              </w:rPr>
              <w:t>Оценка состояния банкротства</w:t>
            </w:r>
          </w:p>
        </w:tc>
        <w:tc>
          <w:tcPr>
            <w:tcW w:w="1860" w:type="dxa"/>
          </w:tcPr>
          <w:p w:rsidR="00BE1037" w:rsidRPr="00896E70" w:rsidRDefault="00BE1037" w:rsidP="00BE1037">
            <w:pPr>
              <w:widowControl w:val="0"/>
              <w:rPr>
                <w:i/>
                <w:sz w:val="26"/>
              </w:rPr>
            </w:pPr>
          </w:p>
        </w:tc>
        <w:tc>
          <w:tcPr>
            <w:tcW w:w="1860" w:type="dxa"/>
          </w:tcPr>
          <w:p w:rsidR="00BE1037" w:rsidRPr="00896E70" w:rsidRDefault="00F34C91" w:rsidP="00F34C91">
            <w:pPr>
              <w:widowControl w:val="0"/>
              <w:jc w:val="center"/>
              <w:rPr>
                <w:i/>
                <w:sz w:val="26"/>
              </w:rPr>
            </w:pPr>
            <w:r>
              <w:rPr>
                <w:i/>
                <w:sz w:val="26"/>
              </w:rPr>
              <w:t>10</w:t>
            </w:r>
          </w:p>
        </w:tc>
        <w:tc>
          <w:tcPr>
            <w:tcW w:w="1860" w:type="dxa"/>
          </w:tcPr>
          <w:p w:rsidR="00BE1037" w:rsidRPr="00896E70" w:rsidRDefault="00BE1037" w:rsidP="00BE1037">
            <w:pPr>
              <w:widowControl w:val="0"/>
              <w:rPr>
                <w:i/>
                <w:sz w:val="26"/>
              </w:rPr>
            </w:pPr>
          </w:p>
        </w:tc>
      </w:tr>
      <w:tr w:rsidR="00BE1037">
        <w:trPr>
          <w:trHeight w:val="727"/>
        </w:trPr>
        <w:tc>
          <w:tcPr>
            <w:tcW w:w="4140" w:type="dxa"/>
          </w:tcPr>
          <w:p w:rsidR="00BE1037" w:rsidRPr="00896E70" w:rsidRDefault="00F34C91" w:rsidP="00BE1037">
            <w:pPr>
              <w:widowControl w:val="0"/>
              <w:rPr>
                <w:i/>
                <w:sz w:val="26"/>
              </w:rPr>
            </w:pPr>
            <w:r>
              <w:rPr>
                <w:i/>
                <w:sz w:val="26"/>
              </w:rPr>
              <w:t>Заключение</w:t>
            </w:r>
          </w:p>
        </w:tc>
        <w:tc>
          <w:tcPr>
            <w:tcW w:w="1860" w:type="dxa"/>
          </w:tcPr>
          <w:p w:rsidR="00BE1037" w:rsidRPr="00896E70" w:rsidRDefault="00BE1037" w:rsidP="00BE1037">
            <w:pPr>
              <w:widowControl w:val="0"/>
              <w:rPr>
                <w:i/>
                <w:sz w:val="26"/>
              </w:rPr>
            </w:pPr>
          </w:p>
        </w:tc>
        <w:tc>
          <w:tcPr>
            <w:tcW w:w="1860" w:type="dxa"/>
          </w:tcPr>
          <w:p w:rsidR="00BE1037" w:rsidRPr="00896E70" w:rsidRDefault="00F34C91" w:rsidP="00F34C91">
            <w:pPr>
              <w:widowControl w:val="0"/>
              <w:jc w:val="center"/>
              <w:rPr>
                <w:i/>
                <w:sz w:val="26"/>
              </w:rPr>
            </w:pPr>
            <w:r>
              <w:rPr>
                <w:i/>
                <w:sz w:val="26"/>
              </w:rPr>
              <w:t>10</w:t>
            </w:r>
          </w:p>
        </w:tc>
        <w:tc>
          <w:tcPr>
            <w:tcW w:w="1860" w:type="dxa"/>
          </w:tcPr>
          <w:p w:rsidR="00BE1037" w:rsidRPr="002E78EB" w:rsidRDefault="00BE1037" w:rsidP="00BE1037">
            <w:pPr>
              <w:widowControl w:val="0"/>
              <w:rPr>
                <w:i/>
                <w:sz w:val="26"/>
              </w:rPr>
            </w:pPr>
          </w:p>
        </w:tc>
      </w:tr>
      <w:tr w:rsidR="00BE1037">
        <w:trPr>
          <w:trHeight w:val="561"/>
        </w:trPr>
        <w:tc>
          <w:tcPr>
            <w:tcW w:w="4140" w:type="dxa"/>
          </w:tcPr>
          <w:p w:rsidR="00BE1037" w:rsidRPr="00896E70" w:rsidRDefault="00BE1037" w:rsidP="00BE1037">
            <w:pPr>
              <w:widowControl w:val="0"/>
              <w:rPr>
                <w:i/>
                <w:sz w:val="26"/>
              </w:rPr>
            </w:pPr>
          </w:p>
        </w:tc>
        <w:tc>
          <w:tcPr>
            <w:tcW w:w="1860" w:type="dxa"/>
          </w:tcPr>
          <w:p w:rsidR="00BE1037" w:rsidRPr="00896E70" w:rsidRDefault="00BE1037" w:rsidP="00BE1037">
            <w:pPr>
              <w:widowControl w:val="0"/>
              <w:rPr>
                <w:i/>
                <w:sz w:val="26"/>
              </w:rPr>
            </w:pPr>
          </w:p>
        </w:tc>
        <w:tc>
          <w:tcPr>
            <w:tcW w:w="1860" w:type="dxa"/>
          </w:tcPr>
          <w:p w:rsidR="00BE1037" w:rsidRPr="00896E70" w:rsidRDefault="00BE1037" w:rsidP="00BE1037">
            <w:pPr>
              <w:widowControl w:val="0"/>
              <w:rPr>
                <w:i/>
                <w:sz w:val="26"/>
              </w:rPr>
            </w:pPr>
          </w:p>
        </w:tc>
        <w:tc>
          <w:tcPr>
            <w:tcW w:w="1860" w:type="dxa"/>
          </w:tcPr>
          <w:p w:rsidR="00BE1037" w:rsidRPr="00896E70" w:rsidRDefault="00BE1037" w:rsidP="00BE1037">
            <w:pPr>
              <w:widowControl w:val="0"/>
              <w:rPr>
                <w:i/>
                <w:sz w:val="26"/>
              </w:rPr>
            </w:pPr>
          </w:p>
        </w:tc>
      </w:tr>
      <w:tr w:rsidR="00BE1037">
        <w:trPr>
          <w:trHeight w:val="513"/>
        </w:trPr>
        <w:tc>
          <w:tcPr>
            <w:tcW w:w="4140" w:type="dxa"/>
          </w:tcPr>
          <w:p w:rsidR="00BE1037" w:rsidRPr="00896E70" w:rsidRDefault="00BE1037" w:rsidP="00BE1037">
            <w:pPr>
              <w:widowControl w:val="0"/>
              <w:rPr>
                <w:i/>
                <w:sz w:val="26"/>
              </w:rPr>
            </w:pPr>
          </w:p>
        </w:tc>
        <w:tc>
          <w:tcPr>
            <w:tcW w:w="1860" w:type="dxa"/>
          </w:tcPr>
          <w:p w:rsidR="00BE1037" w:rsidRPr="00896E70" w:rsidRDefault="00BE1037" w:rsidP="00BE1037">
            <w:pPr>
              <w:widowControl w:val="0"/>
              <w:rPr>
                <w:i/>
                <w:sz w:val="26"/>
              </w:rPr>
            </w:pPr>
          </w:p>
        </w:tc>
        <w:tc>
          <w:tcPr>
            <w:tcW w:w="1860" w:type="dxa"/>
          </w:tcPr>
          <w:p w:rsidR="00BE1037" w:rsidRPr="00896E70" w:rsidRDefault="00BE1037" w:rsidP="00BE1037">
            <w:pPr>
              <w:widowControl w:val="0"/>
              <w:rPr>
                <w:i/>
                <w:sz w:val="26"/>
              </w:rPr>
            </w:pPr>
          </w:p>
        </w:tc>
        <w:tc>
          <w:tcPr>
            <w:tcW w:w="1860" w:type="dxa"/>
          </w:tcPr>
          <w:p w:rsidR="00BE1037" w:rsidRPr="00896E70" w:rsidRDefault="00BE1037" w:rsidP="00BE1037">
            <w:pPr>
              <w:widowControl w:val="0"/>
              <w:rPr>
                <w:i/>
                <w:sz w:val="26"/>
              </w:rPr>
            </w:pPr>
          </w:p>
        </w:tc>
      </w:tr>
      <w:tr w:rsidR="00BE1037">
        <w:trPr>
          <w:trHeight w:val="369"/>
        </w:trPr>
        <w:tc>
          <w:tcPr>
            <w:tcW w:w="4140" w:type="dxa"/>
          </w:tcPr>
          <w:p w:rsidR="00BE1037" w:rsidRPr="00896E70" w:rsidRDefault="00BE1037" w:rsidP="00BE1037">
            <w:pPr>
              <w:widowControl w:val="0"/>
              <w:rPr>
                <w:i/>
                <w:sz w:val="26"/>
              </w:rPr>
            </w:pPr>
          </w:p>
        </w:tc>
        <w:tc>
          <w:tcPr>
            <w:tcW w:w="1860" w:type="dxa"/>
          </w:tcPr>
          <w:p w:rsidR="00BE1037" w:rsidRPr="00896E70" w:rsidRDefault="00BE1037" w:rsidP="00BE1037">
            <w:pPr>
              <w:widowControl w:val="0"/>
              <w:jc w:val="center"/>
              <w:rPr>
                <w:i/>
                <w:sz w:val="26"/>
              </w:rPr>
            </w:pPr>
          </w:p>
        </w:tc>
        <w:tc>
          <w:tcPr>
            <w:tcW w:w="1860" w:type="dxa"/>
          </w:tcPr>
          <w:p w:rsidR="00BE1037" w:rsidRPr="00896E70" w:rsidRDefault="00BE1037" w:rsidP="00BE1037">
            <w:pPr>
              <w:widowControl w:val="0"/>
              <w:jc w:val="center"/>
              <w:rPr>
                <w:i/>
                <w:sz w:val="26"/>
              </w:rPr>
            </w:pPr>
          </w:p>
        </w:tc>
        <w:tc>
          <w:tcPr>
            <w:tcW w:w="1860" w:type="dxa"/>
          </w:tcPr>
          <w:p w:rsidR="00BE1037" w:rsidRPr="00896E70" w:rsidRDefault="00BE1037" w:rsidP="00BE1037">
            <w:pPr>
              <w:widowControl w:val="0"/>
              <w:rPr>
                <w:i/>
                <w:sz w:val="26"/>
              </w:rPr>
            </w:pPr>
          </w:p>
        </w:tc>
      </w:tr>
    </w:tbl>
    <w:p w:rsidR="00BE1037" w:rsidRDefault="00BE1037" w:rsidP="00BE1037">
      <w:pPr>
        <w:widowControl w:val="0"/>
        <w:rPr>
          <w:sz w:val="26"/>
        </w:rPr>
      </w:pPr>
    </w:p>
    <w:p w:rsidR="00BE1037" w:rsidRDefault="00BE1037" w:rsidP="00BE1037">
      <w:pPr>
        <w:widowControl w:val="0"/>
        <w:rPr>
          <w:sz w:val="26"/>
        </w:rPr>
      </w:pPr>
    </w:p>
    <w:p w:rsidR="00BE1037" w:rsidRDefault="00BE1037" w:rsidP="00BE1037">
      <w:pPr>
        <w:widowControl w:val="0"/>
        <w:rPr>
          <w:sz w:val="20"/>
          <w:szCs w:val="20"/>
        </w:rPr>
      </w:pPr>
    </w:p>
    <w:p w:rsidR="000947A7" w:rsidRDefault="000947A7" w:rsidP="00BE1037">
      <w:pPr>
        <w:widowControl w:val="0"/>
        <w:rPr>
          <w:sz w:val="20"/>
          <w:szCs w:val="20"/>
        </w:rPr>
      </w:pPr>
    </w:p>
    <w:p w:rsidR="000947A7" w:rsidRDefault="000947A7" w:rsidP="00BE1037">
      <w:pPr>
        <w:widowControl w:val="0"/>
        <w:rPr>
          <w:sz w:val="20"/>
          <w:szCs w:val="20"/>
        </w:rPr>
      </w:pPr>
    </w:p>
    <w:p w:rsidR="000947A7" w:rsidRDefault="000947A7" w:rsidP="00BE1037">
      <w:pPr>
        <w:widowControl w:val="0"/>
        <w:rPr>
          <w:sz w:val="20"/>
          <w:szCs w:val="20"/>
        </w:rPr>
      </w:pPr>
    </w:p>
    <w:p w:rsidR="000947A7" w:rsidRDefault="000947A7" w:rsidP="00BE1037">
      <w:pPr>
        <w:widowControl w:val="0"/>
        <w:rPr>
          <w:sz w:val="20"/>
          <w:szCs w:val="20"/>
        </w:rPr>
      </w:pPr>
    </w:p>
    <w:p w:rsidR="000947A7" w:rsidRDefault="000947A7" w:rsidP="00BE1037">
      <w:pPr>
        <w:widowControl w:val="0"/>
        <w:rPr>
          <w:sz w:val="20"/>
          <w:szCs w:val="20"/>
        </w:rPr>
      </w:pPr>
    </w:p>
    <w:p w:rsidR="000947A7" w:rsidRDefault="000947A7" w:rsidP="00BE1037">
      <w:pPr>
        <w:widowControl w:val="0"/>
        <w:rPr>
          <w:sz w:val="20"/>
          <w:szCs w:val="20"/>
        </w:rPr>
      </w:pPr>
    </w:p>
    <w:p w:rsidR="00BE1037" w:rsidRDefault="00BE1037" w:rsidP="00BE1037">
      <w:pPr>
        <w:widowControl w:val="0"/>
        <w:rPr>
          <w:sz w:val="20"/>
          <w:szCs w:val="20"/>
        </w:rPr>
      </w:pPr>
    </w:p>
    <w:p w:rsidR="00941990" w:rsidRPr="00941990" w:rsidRDefault="00941990" w:rsidP="00941990">
      <w:pPr>
        <w:pStyle w:val="1"/>
        <w:jc w:val="center"/>
        <w:rPr>
          <w:rFonts w:ascii="Times New Roman" w:hAnsi="Times New Roman" w:cs="Times New Roman"/>
        </w:rPr>
      </w:pPr>
      <w:bookmarkStart w:id="0" w:name="_Toc99924169"/>
      <w:r w:rsidRPr="00941990">
        <w:rPr>
          <w:rFonts w:ascii="Times New Roman" w:hAnsi="Times New Roman" w:cs="Times New Roman"/>
        </w:rPr>
        <w:t>Введение</w:t>
      </w:r>
      <w:bookmarkEnd w:id="0"/>
    </w:p>
    <w:p w:rsidR="00941990" w:rsidRPr="00341403" w:rsidRDefault="00941990" w:rsidP="00941990">
      <w:pPr>
        <w:shd w:val="clear" w:color="auto" w:fill="FFFFFF"/>
        <w:ind w:firstLine="720"/>
        <w:jc w:val="both"/>
        <w:rPr>
          <w:sz w:val="28"/>
          <w:szCs w:val="28"/>
        </w:rPr>
      </w:pPr>
      <w:r w:rsidRPr="00341403">
        <w:rPr>
          <w:color w:val="000000"/>
          <w:sz w:val="28"/>
          <w:szCs w:val="28"/>
        </w:rPr>
        <w:t xml:space="preserve">Одним из важнейших условий успешного управления финансами предприятия является анализ его финансового состояния. Финансовое состояние предприятия - это экономическая категория, отражающая состояние капитала в процессе его кругооборота и способность субъекта хозяйствования к саморазвитию на фиксированный момент времени. </w:t>
      </w:r>
      <w:r w:rsidR="0081088C">
        <w:rPr>
          <w:color w:val="000000"/>
          <w:sz w:val="28"/>
          <w:szCs w:val="28"/>
        </w:rPr>
        <w:t>Финансовое состояние предприятие</w:t>
      </w:r>
      <w:r w:rsidRPr="00341403">
        <w:rPr>
          <w:color w:val="000000"/>
          <w:sz w:val="28"/>
          <w:szCs w:val="28"/>
        </w:rPr>
        <w:t xml:space="preserve"> характеризуется совокупностью показателей, отражающих процесс формирования и использования его финансовых средств. В рыночной экономике </w:t>
      </w:r>
      <w:r w:rsidR="0081088C">
        <w:rPr>
          <w:color w:val="000000"/>
          <w:sz w:val="28"/>
          <w:szCs w:val="28"/>
        </w:rPr>
        <w:t>финансовое состояние</w:t>
      </w:r>
      <w:r w:rsidRPr="00341403">
        <w:rPr>
          <w:color w:val="000000"/>
          <w:sz w:val="28"/>
          <w:szCs w:val="28"/>
        </w:rPr>
        <w:t xml:space="preserve"> по сути дела отражает конечные результаты его деятельности, которые интересуют не только работников самого предприятия, но и его партнеров по экономической деятельности, государственные, финансовые, налоговые органы и т.д.</w:t>
      </w:r>
    </w:p>
    <w:p w:rsidR="00941990" w:rsidRPr="00341403" w:rsidRDefault="00941990" w:rsidP="00941990">
      <w:pPr>
        <w:shd w:val="clear" w:color="auto" w:fill="FFFFFF"/>
        <w:ind w:firstLine="720"/>
        <w:jc w:val="both"/>
        <w:rPr>
          <w:sz w:val="28"/>
          <w:szCs w:val="28"/>
        </w:rPr>
      </w:pPr>
      <w:r w:rsidRPr="00341403">
        <w:rPr>
          <w:color w:val="000000"/>
          <w:sz w:val="28"/>
          <w:szCs w:val="28"/>
        </w:rPr>
        <w:t xml:space="preserve">Все это предопределяет важность проведения финансового анализа предприятия и повышает роль такого анализа в экономическом процессе. </w:t>
      </w:r>
      <w:r w:rsidR="0081088C">
        <w:rPr>
          <w:color w:val="000000"/>
          <w:sz w:val="28"/>
          <w:szCs w:val="28"/>
        </w:rPr>
        <w:t>А</w:t>
      </w:r>
      <w:r w:rsidRPr="00341403">
        <w:rPr>
          <w:color w:val="000000"/>
          <w:sz w:val="28"/>
          <w:szCs w:val="28"/>
        </w:rPr>
        <w:t>нализ является непременным элементом как финансового менеджмента на предприятии, так и его экономических взаимоотношений с партнерами, финансово-кредитной системой.</w:t>
      </w:r>
    </w:p>
    <w:p w:rsidR="00941990" w:rsidRPr="00341403" w:rsidRDefault="00941990" w:rsidP="00941990">
      <w:pPr>
        <w:shd w:val="clear" w:color="auto" w:fill="FFFFFF"/>
        <w:ind w:firstLine="720"/>
        <w:jc w:val="both"/>
        <w:rPr>
          <w:sz w:val="28"/>
          <w:szCs w:val="28"/>
        </w:rPr>
      </w:pPr>
      <w:r w:rsidRPr="00341403">
        <w:rPr>
          <w:color w:val="000000"/>
          <w:sz w:val="28"/>
          <w:szCs w:val="28"/>
        </w:rPr>
        <w:t>Финансовый анализ необходим для:</w:t>
      </w:r>
    </w:p>
    <w:p w:rsidR="00941990" w:rsidRPr="00341403" w:rsidRDefault="00B64B6F" w:rsidP="00941990">
      <w:pPr>
        <w:shd w:val="clear" w:color="auto" w:fill="FFFFFF"/>
        <w:ind w:firstLine="720"/>
        <w:jc w:val="both"/>
        <w:rPr>
          <w:sz w:val="28"/>
          <w:szCs w:val="28"/>
        </w:rPr>
      </w:pPr>
      <w:r>
        <w:rPr>
          <w:color w:val="000000"/>
          <w:sz w:val="28"/>
          <w:szCs w:val="28"/>
        </w:rPr>
        <w:t>-</w:t>
      </w:r>
      <w:r w:rsidR="00941990" w:rsidRPr="00341403">
        <w:rPr>
          <w:color w:val="000000"/>
          <w:sz w:val="28"/>
          <w:szCs w:val="28"/>
        </w:rPr>
        <w:t>выявления изменений показателей финансового состояния;</w:t>
      </w:r>
    </w:p>
    <w:p w:rsidR="00941990" w:rsidRPr="00341403" w:rsidRDefault="00B64B6F" w:rsidP="00941990">
      <w:pPr>
        <w:shd w:val="clear" w:color="auto" w:fill="FFFFFF"/>
        <w:ind w:firstLine="720"/>
        <w:jc w:val="both"/>
        <w:rPr>
          <w:sz w:val="28"/>
          <w:szCs w:val="28"/>
        </w:rPr>
      </w:pPr>
      <w:r>
        <w:rPr>
          <w:color w:val="000000"/>
          <w:sz w:val="28"/>
          <w:szCs w:val="28"/>
        </w:rPr>
        <w:t>-</w:t>
      </w:r>
      <w:r w:rsidR="00941990" w:rsidRPr="00341403">
        <w:rPr>
          <w:color w:val="000000"/>
          <w:sz w:val="28"/>
          <w:szCs w:val="28"/>
        </w:rPr>
        <w:t xml:space="preserve">выявления факторов, влияющих на </w:t>
      </w:r>
      <w:r w:rsidR="0081088C">
        <w:rPr>
          <w:color w:val="000000"/>
          <w:sz w:val="28"/>
          <w:szCs w:val="28"/>
        </w:rPr>
        <w:t>финансовое состояние предприятия</w:t>
      </w:r>
      <w:r w:rsidR="00941990" w:rsidRPr="00341403">
        <w:rPr>
          <w:color w:val="000000"/>
          <w:sz w:val="28"/>
          <w:szCs w:val="28"/>
        </w:rPr>
        <w:t>;</w:t>
      </w:r>
    </w:p>
    <w:p w:rsidR="00941990" w:rsidRPr="00341403" w:rsidRDefault="00B64B6F" w:rsidP="00941990">
      <w:pPr>
        <w:shd w:val="clear" w:color="auto" w:fill="FFFFFF"/>
        <w:ind w:firstLine="720"/>
        <w:jc w:val="both"/>
        <w:rPr>
          <w:sz w:val="28"/>
          <w:szCs w:val="28"/>
        </w:rPr>
      </w:pPr>
      <w:r>
        <w:rPr>
          <w:color w:val="000000"/>
          <w:sz w:val="28"/>
          <w:szCs w:val="28"/>
        </w:rPr>
        <w:t>-</w:t>
      </w:r>
      <w:r w:rsidR="00941990" w:rsidRPr="00341403">
        <w:rPr>
          <w:color w:val="000000"/>
          <w:sz w:val="28"/>
          <w:szCs w:val="28"/>
        </w:rPr>
        <w:t>оценки количественных и качественных изменений финансового состояния;</w:t>
      </w:r>
    </w:p>
    <w:p w:rsidR="00941990" w:rsidRPr="00341403" w:rsidRDefault="00B64B6F" w:rsidP="00941990">
      <w:pPr>
        <w:shd w:val="clear" w:color="auto" w:fill="FFFFFF"/>
        <w:ind w:firstLine="720"/>
        <w:jc w:val="both"/>
        <w:rPr>
          <w:sz w:val="28"/>
          <w:szCs w:val="28"/>
        </w:rPr>
      </w:pPr>
      <w:r>
        <w:rPr>
          <w:color w:val="000000"/>
          <w:sz w:val="28"/>
          <w:szCs w:val="28"/>
        </w:rPr>
        <w:t>-</w:t>
      </w:r>
      <w:r w:rsidR="00941990" w:rsidRPr="00341403">
        <w:rPr>
          <w:color w:val="000000"/>
          <w:sz w:val="28"/>
          <w:szCs w:val="28"/>
        </w:rPr>
        <w:t>оценки финансового положения предприятия на определенную дату;</w:t>
      </w:r>
    </w:p>
    <w:p w:rsidR="00941990" w:rsidRPr="00341403" w:rsidRDefault="00B64B6F" w:rsidP="00941990">
      <w:pPr>
        <w:shd w:val="clear" w:color="auto" w:fill="FFFFFF"/>
        <w:ind w:firstLine="720"/>
        <w:jc w:val="both"/>
        <w:rPr>
          <w:sz w:val="28"/>
          <w:szCs w:val="28"/>
        </w:rPr>
      </w:pPr>
      <w:r>
        <w:rPr>
          <w:color w:val="000000"/>
          <w:sz w:val="28"/>
          <w:szCs w:val="28"/>
        </w:rPr>
        <w:t>-</w:t>
      </w:r>
      <w:r w:rsidR="00941990" w:rsidRPr="00341403">
        <w:rPr>
          <w:color w:val="000000"/>
          <w:sz w:val="28"/>
          <w:szCs w:val="28"/>
        </w:rPr>
        <w:t>определение тенденций изменения финансового состояния предприятия; Основные задачи анализа:</w:t>
      </w:r>
    </w:p>
    <w:p w:rsidR="00941990" w:rsidRPr="00341403" w:rsidRDefault="00941990" w:rsidP="00941990">
      <w:pPr>
        <w:shd w:val="clear" w:color="auto" w:fill="FFFFFF"/>
        <w:ind w:firstLine="720"/>
        <w:jc w:val="both"/>
        <w:rPr>
          <w:sz w:val="28"/>
          <w:szCs w:val="28"/>
        </w:rPr>
      </w:pPr>
      <w:r>
        <w:rPr>
          <w:color w:val="000000"/>
          <w:sz w:val="28"/>
          <w:szCs w:val="28"/>
        </w:rPr>
        <w:t>1.</w:t>
      </w:r>
      <w:r w:rsidRPr="00341403">
        <w:rPr>
          <w:color w:val="000000"/>
          <w:sz w:val="28"/>
          <w:szCs w:val="28"/>
        </w:rPr>
        <w:t xml:space="preserve">Своевременное выявление и устранение недостатков в финансовой деятельности и поиск резервов улучшения </w:t>
      </w:r>
      <w:r w:rsidR="0081088C">
        <w:rPr>
          <w:color w:val="000000"/>
          <w:sz w:val="28"/>
          <w:szCs w:val="28"/>
        </w:rPr>
        <w:t>финансового состояния предприятия</w:t>
      </w:r>
      <w:r w:rsidRPr="00341403">
        <w:rPr>
          <w:color w:val="000000"/>
          <w:sz w:val="28"/>
          <w:szCs w:val="28"/>
        </w:rPr>
        <w:t xml:space="preserve"> и его платежеспособности.</w:t>
      </w:r>
    </w:p>
    <w:p w:rsidR="00941990" w:rsidRPr="00341403" w:rsidRDefault="00941990" w:rsidP="00941990">
      <w:pPr>
        <w:shd w:val="clear" w:color="auto" w:fill="FFFFFF"/>
        <w:ind w:firstLine="720"/>
        <w:jc w:val="both"/>
        <w:rPr>
          <w:sz w:val="28"/>
          <w:szCs w:val="28"/>
        </w:rPr>
      </w:pPr>
      <w:r>
        <w:rPr>
          <w:color w:val="000000"/>
          <w:sz w:val="28"/>
          <w:szCs w:val="28"/>
        </w:rPr>
        <w:t xml:space="preserve">2. </w:t>
      </w:r>
      <w:r w:rsidRPr="00341403">
        <w:rPr>
          <w:color w:val="000000"/>
          <w:sz w:val="28"/>
          <w:szCs w:val="28"/>
        </w:rPr>
        <w:t>Прогнозирование         возможных         финансовых         результатов, экономической рентабельности исходя из реальных условий хозяйственной деятельности и наличия собственных и заемных ресурсов, разработка моделей финансового состояния при разнообразных вариантах использования ресурсов.</w:t>
      </w:r>
    </w:p>
    <w:p w:rsidR="00941990" w:rsidRPr="00341403" w:rsidRDefault="00941990" w:rsidP="00941990">
      <w:pPr>
        <w:shd w:val="clear" w:color="auto" w:fill="FFFFFF"/>
        <w:ind w:firstLine="720"/>
        <w:jc w:val="both"/>
        <w:rPr>
          <w:sz w:val="28"/>
          <w:szCs w:val="28"/>
        </w:rPr>
      </w:pPr>
      <w:r w:rsidRPr="00341403">
        <w:rPr>
          <w:color w:val="000000"/>
          <w:sz w:val="28"/>
          <w:szCs w:val="28"/>
        </w:rPr>
        <w:t xml:space="preserve">3.   Разработка    конкретных    мероприятий,    направленных    на    более эффективное использование финансовых ресурсов и укрепления </w:t>
      </w:r>
      <w:r w:rsidR="0081088C">
        <w:rPr>
          <w:color w:val="000000"/>
          <w:sz w:val="28"/>
          <w:szCs w:val="28"/>
        </w:rPr>
        <w:t>финансового состояния предприятия</w:t>
      </w:r>
      <w:r w:rsidRPr="00341403">
        <w:rPr>
          <w:color w:val="000000"/>
          <w:sz w:val="28"/>
          <w:szCs w:val="28"/>
        </w:rPr>
        <w:t>.</w:t>
      </w:r>
    </w:p>
    <w:p w:rsidR="00941990" w:rsidRPr="00341403" w:rsidRDefault="00941990" w:rsidP="00941990">
      <w:pPr>
        <w:shd w:val="clear" w:color="auto" w:fill="FFFFFF"/>
        <w:ind w:firstLine="720"/>
        <w:jc w:val="both"/>
        <w:rPr>
          <w:sz w:val="28"/>
          <w:szCs w:val="28"/>
        </w:rPr>
      </w:pPr>
      <w:r w:rsidRPr="009F6E8F">
        <w:rPr>
          <w:iCs/>
          <w:color w:val="000000"/>
          <w:sz w:val="28"/>
          <w:szCs w:val="28"/>
        </w:rPr>
        <w:t>Основными источниками информации</w:t>
      </w:r>
      <w:r w:rsidRPr="00341403">
        <w:rPr>
          <w:i/>
          <w:iCs/>
          <w:color w:val="000000"/>
          <w:sz w:val="28"/>
          <w:szCs w:val="28"/>
        </w:rPr>
        <w:t xml:space="preserve"> </w:t>
      </w:r>
      <w:r w:rsidRPr="00341403">
        <w:rPr>
          <w:color w:val="000000"/>
          <w:sz w:val="28"/>
          <w:szCs w:val="28"/>
        </w:rPr>
        <w:t xml:space="preserve">для анализа </w:t>
      </w:r>
      <w:r w:rsidR="0081088C">
        <w:rPr>
          <w:color w:val="000000"/>
          <w:sz w:val="28"/>
          <w:szCs w:val="28"/>
        </w:rPr>
        <w:t>финансового состояния предприятия</w:t>
      </w:r>
      <w:r w:rsidRPr="00341403">
        <w:rPr>
          <w:color w:val="000000"/>
          <w:sz w:val="28"/>
          <w:szCs w:val="28"/>
        </w:rPr>
        <w:t xml:space="preserve"> служат бухгалтерский баланс, отчеты о прибылях и убытках, о движении капитала, о движении денежных средств и др. формы отчетности, данные первичного и аналитического бухгалтерского учета, которые расшифровывают и детализируют отдельные статьи баланса.</w:t>
      </w:r>
    </w:p>
    <w:p w:rsidR="00941990" w:rsidRPr="00341403" w:rsidRDefault="009F6E8F" w:rsidP="00941990">
      <w:pPr>
        <w:shd w:val="clear" w:color="auto" w:fill="FFFFFF"/>
        <w:ind w:firstLine="720"/>
        <w:jc w:val="both"/>
        <w:rPr>
          <w:sz w:val="28"/>
          <w:szCs w:val="28"/>
        </w:rPr>
      </w:pPr>
      <w:r>
        <w:rPr>
          <w:color w:val="000000"/>
          <w:sz w:val="28"/>
          <w:szCs w:val="28"/>
        </w:rPr>
        <w:t>А</w:t>
      </w:r>
      <w:r w:rsidR="00941990" w:rsidRPr="00341403">
        <w:rPr>
          <w:color w:val="000000"/>
          <w:sz w:val="28"/>
          <w:szCs w:val="28"/>
        </w:rPr>
        <w:t>нализ необходим следующим группам е</w:t>
      </w:r>
      <w:r>
        <w:rPr>
          <w:color w:val="000000"/>
          <w:sz w:val="28"/>
          <w:szCs w:val="28"/>
        </w:rPr>
        <w:t>го потребителей: м</w:t>
      </w:r>
      <w:r w:rsidR="00941990" w:rsidRPr="00341403">
        <w:rPr>
          <w:color w:val="000000"/>
          <w:sz w:val="28"/>
          <w:szCs w:val="28"/>
        </w:rPr>
        <w:t>енеджерам  предприятий  и  в  первую  очередь  финансовым  менеджерам. Невозможно руководить предприятием и принимать хозяйственные решения, не зная его финансового состояния.</w:t>
      </w:r>
    </w:p>
    <w:p w:rsidR="00941990" w:rsidRPr="00341403" w:rsidRDefault="00941990" w:rsidP="00941990">
      <w:pPr>
        <w:shd w:val="clear" w:color="auto" w:fill="FFFFFF"/>
        <w:ind w:firstLine="720"/>
        <w:jc w:val="both"/>
        <w:rPr>
          <w:color w:val="000000"/>
          <w:sz w:val="28"/>
          <w:szCs w:val="28"/>
        </w:rPr>
      </w:pPr>
      <w:r w:rsidRPr="00341403">
        <w:rPr>
          <w:color w:val="000000"/>
          <w:sz w:val="28"/>
          <w:szCs w:val="28"/>
        </w:rPr>
        <w:t>Собственникам, в том числе акционерам. Им важно знать, каковы будут отдача от вложенных в предприятие средств, прибыльность и рентабельность предприятия, а так же уровень экономического риска и возможность потери своего капитала.</w:t>
      </w:r>
    </w:p>
    <w:p w:rsidR="00941990" w:rsidRPr="00341403" w:rsidRDefault="00B64B6F" w:rsidP="00941990">
      <w:pPr>
        <w:shd w:val="clear" w:color="auto" w:fill="FFFFFF"/>
        <w:ind w:firstLine="720"/>
        <w:jc w:val="both"/>
        <w:rPr>
          <w:sz w:val="28"/>
          <w:szCs w:val="28"/>
        </w:rPr>
      </w:pPr>
      <w:r>
        <w:rPr>
          <w:color w:val="000000"/>
          <w:sz w:val="28"/>
          <w:szCs w:val="28"/>
        </w:rPr>
        <w:t>-</w:t>
      </w:r>
      <w:r w:rsidR="00941990" w:rsidRPr="00341403">
        <w:rPr>
          <w:color w:val="000000"/>
          <w:sz w:val="28"/>
          <w:szCs w:val="28"/>
        </w:rPr>
        <w:t>Кредиторам  и  инвесторам.  Их  интересует,  какова  возможность  возврата выданных   кредитов,   а   так   же   возможность   предприятия   реализовать инвестиционную программу.</w:t>
      </w:r>
    </w:p>
    <w:p w:rsidR="00941990" w:rsidRPr="00341403" w:rsidRDefault="00B64B6F" w:rsidP="00941990">
      <w:pPr>
        <w:shd w:val="clear" w:color="auto" w:fill="FFFFFF"/>
        <w:ind w:firstLine="720"/>
        <w:jc w:val="both"/>
        <w:rPr>
          <w:sz w:val="28"/>
          <w:szCs w:val="28"/>
        </w:rPr>
      </w:pPr>
      <w:r>
        <w:rPr>
          <w:color w:val="000000"/>
          <w:sz w:val="28"/>
          <w:szCs w:val="28"/>
        </w:rPr>
        <w:t>-</w:t>
      </w:r>
      <w:r w:rsidR="00941990" w:rsidRPr="00341403">
        <w:rPr>
          <w:color w:val="000000"/>
          <w:sz w:val="28"/>
          <w:szCs w:val="28"/>
        </w:rPr>
        <w:t>Поставщики. Для них важна оценка оплаты за поставленную продукцию, выполненные услуги и работы.</w:t>
      </w:r>
    </w:p>
    <w:p w:rsidR="00941990" w:rsidRPr="00341403" w:rsidRDefault="00941990" w:rsidP="00941990">
      <w:pPr>
        <w:shd w:val="clear" w:color="auto" w:fill="FFFFFF"/>
        <w:ind w:firstLine="720"/>
        <w:jc w:val="both"/>
        <w:rPr>
          <w:sz w:val="28"/>
          <w:szCs w:val="28"/>
        </w:rPr>
      </w:pPr>
      <w:r w:rsidRPr="00341403">
        <w:rPr>
          <w:color w:val="000000"/>
          <w:sz w:val="28"/>
          <w:szCs w:val="28"/>
        </w:rPr>
        <w:t>Финансовый      анализ      предприятия      включает      последовательное проведение следующих видов анализа:</w:t>
      </w:r>
    </w:p>
    <w:p w:rsidR="00941990" w:rsidRPr="00341403" w:rsidRDefault="00B64B6F" w:rsidP="00941990">
      <w:pPr>
        <w:shd w:val="clear" w:color="auto" w:fill="FFFFFF"/>
        <w:ind w:firstLine="720"/>
        <w:jc w:val="both"/>
        <w:rPr>
          <w:sz w:val="28"/>
          <w:szCs w:val="28"/>
        </w:rPr>
      </w:pPr>
      <w:r>
        <w:rPr>
          <w:color w:val="000000"/>
          <w:sz w:val="28"/>
          <w:szCs w:val="28"/>
        </w:rPr>
        <w:t>-</w:t>
      </w:r>
      <w:r w:rsidR="00941990" w:rsidRPr="00341403">
        <w:rPr>
          <w:color w:val="000000"/>
          <w:sz w:val="28"/>
          <w:szCs w:val="28"/>
        </w:rPr>
        <w:t xml:space="preserve">предварительную   (общую)   оценку   </w:t>
      </w:r>
      <w:r w:rsidR="009F6E8F">
        <w:rPr>
          <w:color w:val="000000"/>
          <w:sz w:val="28"/>
          <w:szCs w:val="28"/>
        </w:rPr>
        <w:t>финансового состояния предприятия</w:t>
      </w:r>
      <w:r w:rsidR="00941990" w:rsidRPr="00341403">
        <w:rPr>
          <w:color w:val="000000"/>
          <w:sz w:val="28"/>
          <w:szCs w:val="28"/>
        </w:rPr>
        <w:t xml:space="preserve">   и   изменений   его   финансовых показателей за отчетный период;</w:t>
      </w:r>
    </w:p>
    <w:p w:rsidR="00941990" w:rsidRDefault="00B64B6F" w:rsidP="00941990">
      <w:pPr>
        <w:shd w:val="clear" w:color="auto" w:fill="FFFFFF"/>
        <w:ind w:firstLine="720"/>
        <w:jc w:val="both"/>
        <w:rPr>
          <w:color w:val="000000"/>
          <w:sz w:val="28"/>
          <w:szCs w:val="28"/>
        </w:rPr>
      </w:pPr>
      <w:r>
        <w:rPr>
          <w:color w:val="000000"/>
          <w:sz w:val="28"/>
          <w:szCs w:val="28"/>
        </w:rPr>
        <w:t>-</w:t>
      </w:r>
      <w:r w:rsidR="00941990" w:rsidRPr="00341403">
        <w:rPr>
          <w:color w:val="000000"/>
          <w:sz w:val="28"/>
          <w:szCs w:val="28"/>
        </w:rPr>
        <w:t xml:space="preserve">анализ платежеспособности и финансовой устойчивости предприятия; </w:t>
      </w:r>
    </w:p>
    <w:p w:rsidR="00941990" w:rsidRPr="00341403" w:rsidRDefault="00B64B6F" w:rsidP="00941990">
      <w:pPr>
        <w:shd w:val="clear" w:color="auto" w:fill="FFFFFF"/>
        <w:ind w:firstLine="720"/>
        <w:jc w:val="both"/>
        <w:rPr>
          <w:sz w:val="28"/>
          <w:szCs w:val="28"/>
        </w:rPr>
      </w:pPr>
      <w:r>
        <w:rPr>
          <w:color w:val="000000"/>
          <w:sz w:val="28"/>
          <w:szCs w:val="28"/>
        </w:rPr>
        <w:t>-</w:t>
      </w:r>
      <w:r w:rsidR="00941990" w:rsidRPr="00341403">
        <w:rPr>
          <w:color w:val="000000"/>
          <w:sz w:val="28"/>
          <w:szCs w:val="28"/>
        </w:rPr>
        <w:t>анализ кредитоспособности предприятия и ликвидности его баланса;</w:t>
      </w:r>
    </w:p>
    <w:p w:rsidR="00941990" w:rsidRPr="00341403" w:rsidRDefault="00B64B6F" w:rsidP="00941990">
      <w:pPr>
        <w:shd w:val="clear" w:color="auto" w:fill="FFFFFF"/>
        <w:ind w:firstLine="720"/>
        <w:jc w:val="both"/>
        <w:rPr>
          <w:sz w:val="28"/>
          <w:szCs w:val="28"/>
        </w:rPr>
      </w:pPr>
      <w:r>
        <w:rPr>
          <w:color w:val="000000"/>
          <w:sz w:val="28"/>
          <w:szCs w:val="28"/>
        </w:rPr>
        <w:t>-</w:t>
      </w:r>
      <w:r w:rsidR="00941990" w:rsidRPr="00341403">
        <w:rPr>
          <w:color w:val="000000"/>
          <w:sz w:val="28"/>
          <w:szCs w:val="28"/>
        </w:rPr>
        <w:t>анализ финансовых результатов предприятия;</w:t>
      </w:r>
    </w:p>
    <w:p w:rsidR="00941990" w:rsidRPr="00341403" w:rsidRDefault="00B64B6F" w:rsidP="00941990">
      <w:pPr>
        <w:shd w:val="clear" w:color="auto" w:fill="FFFFFF"/>
        <w:ind w:firstLine="720"/>
        <w:jc w:val="both"/>
        <w:rPr>
          <w:sz w:val="28"/>
          <w:szCs w:val="28"/>
        </w:rPr>
      </w:pPr>
      <w:r>
        <w:rPr>
          <w:color w:val="000000"/>
          <w:sz w:val="28"/>
          <w:szCs w:val="28"/>
        </w:rPr>
        <w:t>-</w:t>
      </w:r>
      <w:r w:rsidR="00941990" w:rsidRPr="00341403">
        <w:rPr>
          <w:color w:val="000000"/>
          <w:sz w:val="28"/>
          <w:szCs w:val="28"/>
        </w:rPr>
        <w:t>анализ оборачиваемости оборотных активов;</w:t>
      </w:r>
    </w:p>
    <w:p w:rsidR="00941990" w:rsidRDefault="00B64B6F" w:rsidP="00941990">
      <w:pPr>
        <w:shd w:val="clear" w:color="auto" w:fill="FFFFFF"/>
        <w:ind w:firstLine="720"/>
        <w:jc w:val="both"/>
        <w:rPr>
          <w:color w:val="000000"/>
          <w:sz w:val="28"/>
          <w:szCs w:val="28"/>
        </w:rPr>
      </w:pPr>
      <w:r>
        <w:rPr>
          <w:color w:val="000000"/>
          <w:sz w:val="28"/>
          <w:szCs w:val="28"/>
        </w:rPr>
        <w:t>-</w:t>
      </w:r>
      <w:r w:rsidR="00941990" w:rsidRPr="00341403">
        <w:rPr>
          <w:color w:val="000000"/>
          <w:sz w:val="28"/>
          <w:szCs w:val="28"/>
        </w:rPr>
        <w:t>оценку потенциального банкротства.</w:t>
      </w:r>
    </w:p>
    <w:p w:rsidR="00941990" w:rsidRDefault="00941990" w:rsidP="00941990">
      <w:pPr>
        <w:shd w:val="clear" w:color="auto" w:fill="FFFFFF"/>
        <w:ind w:firstLine="720"/>
        <w:jc w:val="both"/>
        <w:rPr>
          <w:color w:val="000000"/>
          <w:sz w:val="28"/>
          <w:szCs w:val="28"/>
        </w:rPr>
      </w:pPr>
    </w:p>
    <w:p w:rsidR="00941990" w:rsidRDefault="00941990" w:rsidP="00941990">
      <w:pPr>
        <w:shd w:val="clear" w:color="auto" w:fill="FFFFFF"/>
        <w:ind w:firstLine="720"/>
        <w:jc w:val="both"/>
        <w:rPr>
          <w:color w:val="000000"/>
          <w:sz w:val="28"/>
          <w:szCs w:val="28"/>
        </w:rPr>
      </w:pPr>
    </w:p>
    <w:p w:rsidR="00941990" w:rsidRDefault="00941990" w:rsidP="00941990">
      <w:pPr>
        <w:shd w:val="clear" w:color="auto" w:fill="FFFFFF"/>
        <w:ind w:firstLine="720"/>
        <w:jc w:val="both"/>
        <w:rPr>
          <w:color w:val="000000"/>
          <w:sz w:val="28"/>
          <w:szCs w:val="28"/>
        </w:rPr>
      </w:pPr>
    </w:p>
    <w:p w:rsidR="00941990" w:rsidRDefault="00941990" w:rsidP="00941990">
      <w:pPr>
        <w:shd w:val="clear" w:color="auto" w:fill="FFFFFF"/>
        <w:ind w:firstLine="720"/>
        <w:jc w:val="both"/>
        <w:rPr>
          <w:color w:val="000000"/>
          <w:sz w:val="28"/>
          <w:szCs w:val="28"/>
        </w:rPr>
      </w:pPr>
    </w:p>
    <w:p w:rsidR="00941990" w:rsidRDefault="00941990" w:rsidP="00941990">
      <w:pPr>
        <w:shd w:val="clear" w:color="auto" w:fill="FFFFFF"/>
        <w:ind w:firstLine="720"/>
        <w:jc w:val="both"/>
        <w:rPr>
          <w:color w:val="000000"/>
          <w:sz w:val="28"/>
          <w:szCs w:val="28"/>
        </w:rPr>
      </w:pPr>
    </w:p>
    <w:p w:rsidR="00941990" w:rsidRDefault="00941990" w:rsidP="00941990">
      <w:pPr>
        <w:shd w:val="clear" w:color="auto" w:fill="FFFFFF"/>
        <w:ind w:firstLine="720"/>
        <w:jc w:val="both"/>
        <w:rPr>
          <w:color w:val="000000"/>
          <w:sz w:val="28"/>
          <w:szCs w:val="28"/>
        </w:rPr>
      </w:pPr>
    </w:p>
    <w:p w:rsidR="00941990" w:rsidRDefault="00941990" w:rsidP="00941990">
      <w:pPr>
        <w:shd w:val="clear" w:color="auto" w:fill="FFFFFF"/>
        <w:ind w:firstLine="720"/>
        <w:jc w:val="both"/>
        <w:rPr>
          <w:color w:val="000000"/>
          <w:sz w:val="28"/>
          <w:szCs w:val="28"/>
        </w:rPr>
      </w:pPr>
    </w:p>
    <w:p w:rsidR="00941990" w:rsidRDefault="00941990" w:rsidP="00941990">
      <w:pPr>
        <w:shd w:val="clear" w:color="auto" w:fill="FFFFFF"/>
        <w:ind w:firstLine="720"/>
        <w:jc w:val="both"/>
        <w:rPr>
          <w:color w:val="000000"/>
          <w:sz w:val="28"/>
          <w:szCs w:val="28"/>
        </w:rPr>
      </w:pPr>
    </w:p>
    <w:p w:rsidR="00941990" w:rsidRDefault="00941990" w:rsidP="00941990">
      <w:pPr>
        <w:shd w:val="clear" w:color="auto" w:fill="FFFFFF"/>
        <w:ind w:firstLine="720"/>
        <w:jc w:val="both"/>
        <w:rPr>
          <w:color w:val="000000"/>
          <w:sz w:val="28"/>
          <w:szCs w:val="28"/>
        </w:rPr>
      </w:pPr>
    </w:p>
    <w:p w:rsidR="00941990" w:rsidRDefault="00941990" w:rsidP="00941990">
      <w:pPr>
        <w:shd w:val="clear" w:color="auto" w:fill="FFFFFF"/>
        <w:ind w:firstLine="720"/>
        <w:jc w:val="both"/>
        <w:rPr>
          <w:color w:val="000000"/>
          <w:sz w:val="28"/>
          <w:szCs w:val="28"/>
        </w:rPr>
      </w:pPr>
    </w:p>
    <w:p w:rsidR="00941990" w:rsidRDefault="00941990" w:rsidP="00941990">
      <w:pPr>
        <w:shd w:val="clear" w:color="auto" w:fill="FFFFFF"/>
        <w:ind w:firstLine="720"/>
        <w:jc w:val="both"/>
        <w:rPr>
          <w:color w:val="000000"/>
          <w:sz w:val="28"/>
          <w:szCs w:val="28"/>
        </w:rPr>
      </w:pPr>
    </w:p>
    <w:p w:rsidR="00941990" w:rsidRDefault="00941990" w:rsidP="00941990">
      <w:pPr>
        <w:shd w:val="clear" w:color="auto" w:fill="FFFFFF"/>
        <w:ind w:firstLine="720"/>
        <w:jc w:val="both"/>
        <w:rPr>
          <w:color w:val="000000"/>
          <w:sz w:val="28"/>
          <w:szCs w:val="28"/>
        </w:rPr>
      </w:pPr>
    </w:p>
    <w:p w:rsidR="00941990" w:rsidRDefault="00941990" w:rsidP="00941990">
      <w:pPr>
        <w:shd w:val="clear" w:color="auto" w:fill="FFFFFF"/>
        <w:ind w:firstLine="720"/>
        <w:jc w:val="both"/>
        <w:rPr>
          <w:color w:val="000000"/>
          <w:sz w:val="28"/>
          <w:szCs w:val="28"/>
        </w:rPr>
      </w:pPr>
    </w:p>
    <w:p w:rsidR="00941990" w:rsidRDefault="00941990" w:rsidP="00941990">
      <w:pPr>
        <w:shd w:val="clear" w:color="auto" w:fill="FFFFFF"/>
        <w:ind w:firstLine="720"/>
        <w:jc w:val="both"/>
        <w:rPr>
          <w:color w:val="000000"/>
          <w:sz w:val="28"/>
          <w:szCs w:val="28"/>
        </w:rPr>
      </w:pPr>
    </w:p>
    <w:p w:rsidR="00941990" w:rsidRDefault="00941990" w:rsidP="00941990">
      <w:pPr>
        <w:shd w:val="clear" w:color="auto" w:fill="FFFFFF"/>
        <w:ind w:firstLine="720"/>
        <w:jc w:val="both"/>
        <w:rPr>
          <w:color w:val="000000"/>
          <w:sz w:val="28"/>
          <w:szCs w:val="28"/>
        </w:rPr>
      </w:pPr>
    </w:p>
    <w:p w:rsidR="00941990" w:rsidRDefault="00941990" w:rsidP="00941990">
      <w:pPr>
        <w:shd w:val="clear" w:color="auto" w:fill="FFFFFF"/>
        <w:ind w:firstLine="720"/>
        <w:jc w:val="both"/>
        <w:rPr>
          <w:color w:val="000000"/>
          <w:sz w:val="28"/>
          <w:szCs w:val="28"/>
        </w:rPr>
      </w:pPr>
    </w:p>
    <w:p w:rsidR="00941990" w:rsidRDefault="00941990" w:rsidP="00941990">
      <w:pPr>
        <w:autoSpaceDE w:val="0"/>
        <w:autoSpaceDN w:val="0"/>
        <w:adjustRightInd w:val="0"/>
        <w:spacing w:before="300"/>
        <w:rPr>
          <w:rStyle w:val="10"/>
        </w:rPr>
      </w:pPr>
    </w:p>
    <w:p w:rsidR="00941990" w:rsidRDefault="00941990" w:rsidP="00941990">
      <w:pPr>
        <w:autoSpaceDE w:val="0"/>
        <w:autoSpaceDN w:val="0"/>
        <w:adjustRightInd w:val="0"/>
        <w:spacing w:before="300"/>
        <w:rPr>
          <w:rStyle w:val="10"/>
        </w:rPr>
      </w:pPr>
    </w:p>
    <w:p w:rsidR="00BE1037" w:rsidRDefault="00BE1037" w:rsidP="00753FE5">
      <w:pPr>
        <w:rPr>
          <w:sz w:val="28"/>
          <w:szCs w:val="28"/>
          <w:lang w:val="en-US"/>
        </w:rPr>
      </w:pPr>
    </w:p>
    <w:p w:rsidR="00204C18" w:rsidRPr="00204C18" w:rsidRDefault="00204C18" w:rsidP="00753FE5">
      <w:pPr>
        <w:rPr>
          <w:sz w:val="28"/>
          <w:szCs w:val="28"/>
          <w:lang w:val="en-US"/>
        </w:rPr>
      </w:pPr>
    </w:p>
    <w:p w:rsidR="00BE1037" w:rsidRPr="0036710C" w:rsidRDefault="00BE1037" w:rsidP="00753FE5">
      <w:pPr>
        <w:rPr>
          <w:sz w:val="28"/>
          <w:szCs w:val="28"/>
        </w:rPr>
      </w:pPr>
    </w:p>
    <w:p w:rsidR="00BE1037" w:rsidRPr="0036710C" w:rsidRDefault="00BE1037" w:rsidP="00753FE5">
      <w:pPr>
        <w:rPr>
          <w:sz w:val="28"/>
          <w:szCs w:val="28"/>
        </w:rPr>
      </w:pPr>
    </w:p>
    <w:p w:rsidR="00BE1037" w:rsidRPr="0036710C" w:rsidRDefault="00BE1037" w:rsidP="00753FE5">
      <w:pPr>
        <w:rPr>
          <w:sz w:val="28"/>
          <w:szCs w:val="28"/>
        </w:rPr>
      </w:pPr>
    </w:p>
    <w:p w:rsidR="00BE1037" w:rsidRPr="0036710C" w:rsidRDefault="00BE1037" w:rsidP="00753FE5">
      <w:pPr>
        <w:rPr>
          <w:sz w:val="28"/>
          <w:szCs w:val="28"/>
        </w:rPr>
      </w:pPr>
    </w:p>
    <w:p w:rsidR="00BE1037" w:rsidRPr="009F6E8F" w:rsidRDefault="00BE1037" w:rsidP="00753FE5">
      <w:pPr>
        <w:rPr>
          <w:sz w:val="28"/>
          <w:szCs w:val="28"/>
        </w:rPr>
      </w:pPr>
    </w:p>
    <w:p w:rsidR="0036710C" w:rsidRPr="00DC5003" w:rsidRDefault="0036710C" w:rsidP="0036710C">
      <w:pPr>
        <w:jc w:val="center"/>
        <w:rPr>
          <w:b/>
          <w:sz w:val="28"/>
          <w:szCs w:val="28"/>
        </w:rPr>
      </w:pPr>
      <w:r w:rsidRPr="00DC5003">
        <w:rPr>
          <w:b/>
          <w:sz w:val="28"/>
          <w:szCs w:val="28"/>
        </w:rPr>
        <w:t>1</w:t>
      </w:r>
      <w:r w:rsidR="009F6E8F">
        <w:rPr>
          <w:b/>
          <w:sz w:val="28"/>
          <w:szCs w:val="28"/>
        </w:rPr>
        <w:t xml:space="preserve"> </w:t>
      </w:r>
      <w:r w:rsidRPr="00DC5003">
        <w:rPr>
          <w:b/>
          <w:sz w:val="28"/>
          <w:szCs w:val="28"/>
        </w:rPr>
        <w:t xml:space="preserve">Оценка имущественного состояния </w:t>
      </w:r>
      <w:r w:rsidR="00D112B7" w:rsidRPr="00DC5003">
        <w:rPr>
          <w:b/>
          <w:sz w:val="28"/>
          <w:szCs w:val="28"/>
        </w:rPr>
        <w:t>АНК «Башнефть»</w:t>
      </w:r>
      <w:r w:rsidR="00CC7062">
        <w:rPr>
          <w:b/>
          <w:sz w:val="28"/>
          <w:szCs w:val="28"/>
        </w:rPr>
        <w:t xml:space="preserve"> за 2006г</w:t>
      </w:r>
    </w:p>
    <w:p w:rsidR="00CB0EA4" w:rsidRPr="00CB0EA4" w:rsidRDefault="00CB0EA4" w:rsidP="00974747">
      <w:pPr>
        <w:ind w:firstLine="540"/>
        <w:jc w:val="both"/>
        <w:rPr>
          <w:sz w:val="28"/>
          <w:szCs w:val="28"/>
        </w:rPr>
      </w:pPr>
      <w:r w:rsidRPr="00CB0EA4">
        <w:rPr>
          <w:sz w:val="28"/>
          <w:szCs w:val="28"/>
        </w:rPr>
        <w:t>АНК «Башнефть»</w:t>
      </w:r>
      <w:r>
        <w:rPr>
          <w:sz w:val="28"/>
          <w:szCs w:val="28"/>
        </w:rPr>
        <w:t xml:space="preserve"> - </w:t>
      </w:r>
      <w:r w:rsidRPr="00CB0EA4">
        <w:rPr>
          <w:sz w:val="28"/>
          <w:szCs w:val="28"/>
        </w:rPr>
        <w:t>Открытое акционерное общество "Акционерная нефтяная компания "Башнефть", о</w:t>
      </w:r>
      <w:r>
        <w:rPr>
          <w:sz w:val="28"/>
          <w:szCs w:val="28"/>
        </w:rPr>
        <w:t xml:space="preserve">трасль </w:t>
      </w:r>
      <w:r w:rsidRPr="00CB0EA4">
        <w:rPr>
          <w:sz w:val="28"/>
          <w:szCs w:val="28"/>
        </w:rPr>
        <w:t>-</w:t>
      </w:r>
      <w:r>
        <w:rPr>
          <w:sz w:val="28"/>
          <w:szCs w:val="28"/>
        </w:rPr>
        <w:t xml:space="preserve"> </w:t>
      </w:r>
      <w:r w:rsidRPr="00CB0EA4">
        <w:rPr>
          <w:sz w:val="28"/>
          <w:szCs w:val="28"/>
        </w:rPr>
        <w:t>нефтегазовая отрасль</w:t>
      </w:r>
      <w:r w:rsidR="00974747">
        <w:rPr>
          <w:sz w:val="28"/>
          <w:szCs w:val="28"/>
        </w:rPr>
        <w:t>.</w:t>
      </w:r>
    </w:p>
    <w:p w:rsidR="00974747" w:rsidRDefault="00CB0EA4" w:rsidP="00974747">
      <w:pPr>
        <w:ind w:firstLine="540"/>
        <w:jc w:val="both"/>
        <w:rPr>
          <w:sz w:val="28"/>
          <w:szCs w:val="28"/>
        </w:rPr>
      </w:pPr>
      <w:r w:rsidRPr="00CB0EA4">
        <w:rPr>
          <w:sz w:val="28"/>
          <w:szCs w:val="28"/>
        </w:rPr>
        <w:t>Профиль</w:t>
      </w:r>
      <w:r>
        <w:rPr>
          <w:sz w:val="28"/>
          <w:szCs w:val="28"/>
        </w:rPr>
        <w:t xml:space="preserve"> - д</w:t>
      </w:r>
      <w:r w:rsidRPr="00CB0EA4">
        <w:rPr>
          <w:sz w:val="28"/>
          <w:szCs w:val="28"/>
        </w:rPr>
        <w:t>обыча сырой нефти и нефтяного (попутного) газа.</w:t>
      </w:r>
      <w:r w:rsidR="00974747">
        <w:rPr>
          <w:sz w:val="28"/>
          <w:szCs w:val="28"/>
        </w:rPr>
        <w:t xml:space="preserve"> </w:t>
      </w:r>
      <w:r w:rsidR="00974747" w:rsidRPr="00974747">
        <w:rPr>
          <w:sz w:val="28"/>
          <w:szCs w:val="28"/>
        </w:rPr>
        <w:t>ОАО АНК "Башнефть" разрабатывает нефтяные месторождения на территориях Республики Башкортостан и Ханты-Мансийского автономного округа (ХМАО) РФ. В Республике Башкортостан нефть добывается на 146 месторождений.</w:t>
      </w:r>
    </w:p>
    <w:p w:rsidR="00DC5003" w:rsidRDefault="00DC5003" w:rsidP="00DC5003">
      <w:pPr>
        <w:ind w:firstLine="540"/>
        <w:jc w:val="both"/>
        <w:rPr>
          <w:sz w:val="28"/>
          <w:szCs w:val="28"/>
        </w:rPr>
      </w:pPr>
      <w:r>
        <w:rPr>
          <w:sz w:val="28"/>
          <w:szCs w:val="28"/>
        </w:rPr>
        <w:t xml:space="preserve">Бухгалтерский баланс (приложение 1) служит индикатором оценки финансового состояния организации. </w:t>
      </w:r>
    </w:p>
    <w:p w:rsidR="00DC5003" w:rsidRDefault="00DC5003" w:rsidP="00DC5003">
      <w:pPr>
        <w:ind w:firstLine="540"/>
        <w:jc w:val="both"/>
        <w:rPr>
          <w:sz w:val="28"/>
          <w:szCs w:val="28"/>
        </w:rPr>
      </w:pPr>
      <w:r>
        <w:rPr>
          <w:sz w:val="28"/>
          <w:szCs w:val="28"/>
        </w:rPr>
        <w:t>Общую оценку финансового состояния можно проводить непосредственно по балансу.</w:t>
      </w:r>
    </w:p>
    <w:p w:rsidR="00AB0265" w:rsidRPr="00D112B7" w:rsidRDefault="00FA38E8" w:rsidP="002A4A3E">
      <w:pPr>
        <w:ind w:firstLine="540"/>
        <w:jc w:val="both"/>
        <w:rPr>
          <w:sz w:val="28"/>
          <w:szCs w:val="28"/>
        </w:rPr>
      </w:pPr>
      <w:r>
        <w:rPr>
          <w:sz w:val="28"/>
          <w:szCs w:val="28"/>
        </w:rPr>
        <w:t>Далее представлен</w:t>
      </w:r>
      <w:r w:rsidR="002A4A3E" w:rsidRPr="002A4A3E">
        <w:rPr>
          <w:sz w:val="28"/>
          <w:szCs w:val="28"/>
        </w:rPr>
        <w:t xml:space="preserve"> анализ</w:t>
      </w:r>
      <w:r w:rsidR="008B42D3">
        <w:rPr>
          <w:sz w:val="28"/>
          <w:szCs w:val="28"/>
        </w:rPr>
        <w:t xml:space="preserve"> </w:t>
      </w:r>
      <w:r w:rsidR="00713559">
        <w:rPr>
          <w:sz w:val="28"/>
          <w:szCs w:val="28"/>
        </w:rPr>
        <w:t>имущественного сост</w:t>
      </w:r>
      <w:r w:rsidR="00B64B6F">
        <w:rPr>
          <w:sz w:val="28"/>
          <w:szCs w:val="28"/>
        </w:rPr>
        <w:t>ояния предприятия</w:t>
      </w:r>
      <w:r w:rsidR="00713559">
        <w:rPr>
          <w:sz w:val="28"/>
          <w:szCs w:val="28"/>
        </w:rPr>
        <w:t xml:space="preserve"> по </w:t>
      </w:r>
      <w:r w:rsidR="00042A80">
        <w:rPr>
          <w:sz w:val="28"/>
          <w:szCs w:val="28"/>
        </w:rPr>
        <w:t>раздел</w:t>
      </w:r>
      <w:r w:rsidR="00713559">
        <w:rPr>
          <w:sz w:val="28"/>
          <w:szCs w:val="28"/>
        </w:rPr>
        <w:t>ам</w:t>
      </w:r>
      <w:r w:rsidR="00042A80">
        <w:rPr>
          <w:sz w:val="28"/>
          <w:szCs w:val="28"/>
        </w:rPr>
        <w:t xml:space="preserve"> </w:t>
      </w:r>
      <w:r w:rsidR="008B42D3">
        <w:rPr>
          <w:sz w:val="28"/>
          <w:szCs w:val="28"/>
        </w:rPr>
        <w:t>баланса</w:t>
      </w:r>
      <w:r w:rsidR="00713559">
        <w:rPr>
          <w:sz w:val="28"/>
          <w:szCs w:val="28"/>
        </w:rPr>
        <w:t xml:space="preserve"> используя абсолютные и относительные</w:t>
      </w:r>
      <w:r w:rsidR="00042A80">
        <w:rPr>
          <w:sz w:val="28"/>
          <w:szCs w:val="28"/>
        </w:rPr>
        <w:t xml:space="preserve"> показател</w:t>
      </w:r>
      <w:r w:rsidR="00713559">
        <w:rPr>
          <w:sz w:val="28"/>
          <w:szCs w:val="28"/>
        </w:rPr>
        <w:t>и</w:t>
      </w:r>
      <w:r w:rsidR="002A4A3E" w:rsidRPr="002A4A3E">
        <w:rPr>
          <w:sz w:val="28"/>
          <w:szCs w:val="28"/>
        </w:rPr>
        <w:t xml:space="preserve">. Для этого </w:t>
      </w:r>
      <w:r>
        <w:rPr>
          <w:sz w:val="28"/>
          <w:szCs w:val="28"/>
        </w:rPr>
        <w:t>была с</w:t>
      </w:r>
      <w:r w:rsidR="00653755">
        <w:rPr>
          <w:sz w:val="28"/>
          <w:szCs w:val="28"/>
        </w:rPr>
        <w:t>оставлена таблица 1 (приложение 4</w:t>
      </w:r>
      <w:r>
        <w:rPr>
          <w:sz w:val="28"/>
          <w:szCs w:val="28"/>
        </w:rPr>
        <w:t>)</w:t>
      </w:r>
      <w:r w:rsidR="00653755">
        <w:rPr>
          <w:sz w:val="28"/>
          <w:szCs w:val="28"/>
        </w:rPr>
        <w:t>.</w:t>
      </w:r>
    </w:p>
    <w:p w:rsidR="005B5E6B" w:rsidRDefault="009D317A" w:rsidP="00AE0579">
      <w:pPr>
        <w:ind w:firstLine="540"/>
        <w:jc w:val="both"/>
        <w:rPr>
          <w:sz w:val="28"/>
          <w:szCs w:val="28"/>
        </w:rPr>
      </w:pPr>
      <w:r>
        <w:rPr>
          <w:sz w:val="28"/>
          <w:szCs w:val="28"/>
        </w:rPr>
        <w:t>Из данных таблицы</w:t>
      </w:r>
      <w:r w:rsidR="00653755">
        <w:rPr>
          <w:sz w:val="28"/>
          <w:szCs w:val="28"/>
        </w:rPr>
        <w:t xml:space="preserve">  1</w:t>
      </w:r>
      <w:r>
        <w:rPr>
          <w:sz w:val="28"/>
          <w:szCs w:val="28"/>
        </w:rPr>
        <w:t xml:space="preserve"> следует, что валюта баланса АНК «Башнефть на конец отчетного периода увеличилась с 71364243 </w:t>
      </w:r>
      <w:r w:rsidR="00653755">
        <w:rPr>
          <w:sz w:val="28"/>
          <w:szCs w:val="28"/>
        </w:rPr>
        <w:t xml:space="preserve">тыс. р. </w:t>
      </w:r>
      <w:r>
        <w:rPr>
          <w:sz w:val="28"/>
          <w:szCs w:val="28"/>
        </w:rPr>
        <w:t>до</w:t>
      </w:r>
      <w:r w:rsidR="008B42D3">
        <w:rPr>
          <w:sz w:val="28"/>
          <w:szCs w:val="28"/>
        </w:rPr>
        <w:t xml:space="preserve"> 77717291 тыс. р. или на 8,9%</w:t>
      </w:r>
      <w:r w:rsidR="00F702E0">
        <w:rPr>
          <w:sz w:val="28"/>
          <w:szCs w:val="28"/>
        </w:rPr>
        <w:t xml:space="preserve">. Увеличение валюты баланса произошло за счет </w:t>
      </w:r>
      <w:r w:rsidR="005B5E6B">
        <w:rPr>
          <w:sz w:val="28"/>
          <w:szCs w:val="28"/>
        </w:rPr>
        <w:t>роста</w:t>
      </w:r>
      <w:r w:rsidR="00F702E0">
        <w:rPr>
          <w:sz w:val="28"/>
          <w:szCs w:val="28"/>
        </w:rPr>
        <w:t xml:space="preserve"> </w:t>
      </w:r>
      <w:r w:rsidR="005B5E6B">
        <w:rPr>
          <w:sz w:val="28"/>
          <w:szCs w:val="28"/>
        </w:rPr>
        <w:t xml:space="preserve"> как актива, так и пассива баланса.  </w:t>
      </w:r>
      <w:r w:rsidR="00857C95">
        <w:rPr>
          <w:sz w:val="28"/>
          <w:szCs w:val="28"/>
        </w:rPr>
        <w:t>В целом</w:t>
      </w:r>
      <w:r w:rsidR="005B5E6B">
        <w:rPr>
          <w:sz w:val="28"/>
          <w:szCs w:val="28"/>
        </w:rPr>
        <w:t xml:space="preserve"> динамика</w:t>
      </w:r>
      <w:r w:rsidR="00857C95">
        <w:rPr>
          <w:sz w:val="28"/>
          <w:szCs w:val="28"/>
        </w:rPr>
        <w:t xml:space="preserve"> баланса </w:t>
      </w:r>
      <w:r w:rsidR="005B5E6B">
        <w:rPr>
          <w:sz w:val="28"/>
          <w:szCs w:val="28"/>
        </w:rPr>
        <w:t xml:space="preserve"> является позитивной</w:t>
      </w:r>
      <w:r w:rsidR="00857C95">
        <w:rPr>
          <w:sz w:val="28"/>
          <w:szCs w:val="28"/>
        </w:rPr>
        <w:t>,</w:t>
      </w:r>
      <w:r w:rsidR="005B5E6B">
        <w:rPr>
          <w:sz w:val="28"/>
          <w:szCs w:val="28"/>
        </w:rPr>
        <w:t xml:space="preserve"> так как </w:t>
      </w:r>
      <w:r w:rsidR="0016258D" w:rsidRPr="0016258D">
        <w:rPr>
          <w:sz w:val="28"/>
          <w:szCs w:val="28"/>
        </w:rPr>
        <w:t xml:space="preserve"> </w:t>
      </w:r>
      <w:r w:rsidR="0016258D">
        <w:rPr>
          <w:sz w:val="28"/>
          <w:szCs w:val="28"/>
        </w:rPr>
        <w:t xml:space="preserve">рост показателей </w:t>
      </w:r>
      <w:r w:rsidR="005B5E6B">
        <w:rPr>
          <w:sz w:val="28"/>
          <w:szCs w:val="28"/>
        </w:rPr>
        <w:t xml:space="preserve">свидетельствует </w:t>
      </w:r>
      <w:r w:rsidR="0016258D">
        <w:rPr>
          <w:sz w:val="28"/>
          <w:szCs w:val="28"/>
        </w:rPr>
        <w:t xml:space="preserve">о деловой активности </w:t>
      </w:r>
      <w:r w:rsidR="005B5E6B">
        <w:rPr>
          <w:sz w:val="28"/>
          <w:szCs w:val="28"/>
        </w:rPr>
        <w:t xml:space="preserve"> организации.  </w:t>
      </w:r>
    </w:p>
    <w:p w:rsidR="005B5E6B" w:rsidRDefault="005B5E6B" w:rsidP="00D66B5D">
      <w:pPr>
        <w:ind w:firstLine="540"/>
        <w:jc w:val="both"/>
        <w:rPr>
          <w:sz w:val="28"/>
          <w:szCs w:val="28"/>
        </w:rPr>
      </w:pPr>
      <w:r>
        <w:rPr>
          <w:sz w:val="28"/>
          <w:szCs w:val="28"/>
        </w:rPr>
        <w:t xml:space="preserve">В активе баланса наблюдается увеличение внеоборотных и оборотных активов, темп прироста которых составил 6,5% и 13,7% соответственно.  </w:t>
      </w:r>
    </w:p>
    <w:p w:rsidR="005B5E6B" w:rsidRDefault="005B5E6B" w:rsidP="00D66B5D">
      <w:pPr>
        <w:ind w:firstLine="540"/>
        <w:jc w:val="both"/>
        <w:rPr>
          <w:sz w:val="28"/>
          <w:szCs w:val="28"/>
        </w:rPr>
      </w:pPr>
      <w:r>
        <w:rPr>
          <w:sz w:val="28"/>
          <w:szCs w:val="28"/>
        </w:rPr>
        <w:t xml:space="preserve">Рост внеоборотных активов </w:t>
      </w:r>
      <w:r w:rsidR="00AE0579">
        <w:rPr>
          <w:sz w:val="28"/>
          <w:szCs w:val="28"/>
        </w:rPr>
        <w:t xml:space="preserve">произошло за счет:  вложения в нематериальные активы, в основные средства, в незавершенное строительство. </w:t>
      </w:r>
      <w:r w:rsidR="00EC7AA8">
        <w:rPr>
          <w:sz w:val="28"/>
          <w:szCs w:val="28"/>
        </w:rPr>
        <w:t xml:space="preserve">Рост </w:t>
      </w:r>
      <w:r w:rsidR="000B2D2B">
        <w:rPr>
          <w:sz w:val="28"/>
          <w:szCs w:val="28"/>
        </w:rPr>
        <w:t>внеобор</w:t>
      </w:r>
      <w:r w:rsidR="00EC7AA8">
        <w:rPr>
          <w:sz w:val="28"/>
          <w:szCs w:val="28"/>
        </w:rPr>
        <w:t>отных активов является положительным для АНК «Башнефть»</w:t>
      </w:r>
      <w:r w:rsidR="00CA7E2F">
        <w:rPr>
          <w:sz w:val="28"/>
          <w:szCs w:val="28"/>
        </w:rPr>
        <w:t>,</w:t>
      </w:r>
      <w:r w:rsidR="00EC7AA8">
        <w:rPr>
          <w:sz w:val="28"/>
          <w:szCs w:val="28"/>
        </w:rPr>
        <w:t xml:space="preserve"> так как это свидетельствует о расширении инвестиционной деятельности организации.</w:t>
      </w:r>
      <w:r>
        <w:rPr>
          <w:sz w:val="28"/>
          <w:szCs w:val="28"/>
        </w:rPr>
        <w:t xml:space="preserve"> </w:t>
      </w:r>
    </w:p>
    <w:p w:rsidR="00CA7E2F" w:rsidRDefault="00CA7E2F" w:rsidP="00D66B5D">
      <w:pPr>
        <w:ind w:firstLine="540"/>
        <w:jc w:val="both"/>
        <w:rPr>
          <w:sz w:val="28"/>
          <w:szCs w:val="28"/>
        </w:rPr>
      </w:pPr>
      <w:r>
        <w:rPr>
          <w:sz w:val="28"/>
          <w:szCs w:val="28"/>
        </w:rPr>
        <w:t>Увеличение оборотных активов произошел за счет</w:t>
      </w:r>
      <w:r w:rsidR="00EE7B38">
        <w:rPr>
          <w:sz w:val="28"/>
          <w:szCs w:val="28"/>
        </w:rPr>
        <w:t xml:space="preserve">: </w:t>
      </w:r>
      <w:r w:rsidR="000B2D2B">
        <w:rPr>
          <w:sz w:val="28"/>
          <w:szCs w:val="28"/>
        </w:rPr>
        <w:t xml:space="preserve">роста запасов и поступление денежных средств на счета. Повышение доли оборотных активов </w:t>
      </w:r>
      <w:r w:rsidR="00634BD0">
        <w:rPr>
          <w:sz w:val="28"/>
          <w:szCs w:val="28"/>
        </w:rPr>
        <w:t xml:space="preserve">может говорить </w:t>
      </w:r>
      <w:r w:rsidR="000B2D2B">
        <w:rPr>
          <w:sz w:val="28"/>
          <w:szCs w:val="28"/>
        </w:rPr>
        <w:t xml:space="preserve">не только </w:t>
      </w:r>
      <w:r w:rsidR="00634BD0">
        <w:rPr>
          <w:sz w:val="28"/>
          <w:szCs w:val="28"/>
        </w:rPr>
        <w:t xml:space="preserve">о </w:t>
      </w:r>
      <w:r w:rsidR="000B2D2B">
        <w:rPr>
          <w:sz w:val="28"/>
          <w:szCs w:val="28"/>
        </w:rPr>
        <w:t>расширени</w:t>
      </w:r>
      <w:r w:rsidR="00634BD0">
        <w:rPr>
          <w:sz w:val="28"/>
          <w:szCs w:val="28"/>
        </w:rPr>
        <w:t>и</w:t>
      </w:r>
      <w:r w:rsidR="000B2D2B">
        <w:rPr>
          <w:sz w:val="28"/>
          <w:szCs w:val="28"/>
        </w:rPr>
        <w:t xml:space="preserve"> масштабов производства, но и замедление их оборота. </w:t>
      </w:r>
      <w:r>
        <w:rPr>
          <w:sz w:val="28"/>
          <w:szCs w:val="28"/>
        </w:rPr>
        <w:t xml:space="preserve"> </w:t>
      </w:r>
    </w:p>
    <w:p w:rsidR="00D66B5D" w:rsidRDefault="00F702E0" w:rsidP="00D66B5D">
      <w:pPr>
        <w:ind w:firstLine="540"/>
        <w:jc w:val="both"/>
        <w:rPr>
          <w:sz w:val="28"/>
          <w:szCs w:val="28"/>
        </w:rPr>
      </w:pPr>
      <w:r>
        <w:rPr>
          <w:sz w:val="28"/>
          <w:szCs w:val="28"/>
        </w:rPr>
        <w:t xml:space="preserve">В пассиве баланса наблюдается увеличение </w:t>
      </w:r>
      <w:r w:rsidR="00AC012D">
        <w:rPr>
          <w:sz w:val="28"/>
          <w:szCs w:val="28"/>
        </w:rPr>
        <w:t xml:space="preserve"> темпов прироста в </w:t>
      </w:r>
      <w:r w:rsidR="00D66B5D">
        <w:rPr>
          <w:sz w:val="28"/>
          <w:szCs w:val="28"/>
        </w:rPr>
        <w:t>раздел</w:t>
      </w:r>
      <w:r w:rsidR="00AC012D">
        <w:rPr>
          <w:sz w:val="28"/>
          <w:szCs w:val="28"/>
        </w:rPr>
        <w:t>ах</w:t>
      </w:r>
      <w:r w:rsidR="00D66B5D">
        <w:rPr>
          <w:sz w:val="28"/>
          <w:szCs w:val="28"/>
        </w:rPr>
        <w:t xml:space="preserve"> </w:t>
      </w:r>
      <w:r>
        <w:rPr>
          <w:sz w:val="28"/>
          <w:szCs w:val="28"/>
        </w:rPr>
        <w:t>капитал и резерв</w:t>
      </w:r>
      <w:r w:rsidR="00307FAE">
        <w:rPr>
          <w:sz w:val="28"/>
          <w:szCs w:val="28"/>
        </w:rPr>
        <w:t>ы, и краткосрочные</w:t>
      </w:r>
      <w:r w:rsidR="00D66B5D">
        <w:rPr>
          <w:sz w:val="28"/>
          <w:szCs w:val="28"/>
        </w:rPr>
        <w:t xml:space="preserve"> обязательств</w:t>
      </w:r>
      <w:r w:rsidR="00AC012D">
        <w:rPr>
          <w:sz w:val="28"/>
          <w:szCs w:val="28"/>
        </w:rPr>
        <w:t>а</w:t>
      </w:r>
      <w:r w:rsidR="00D66B5D">
        <w:rPr>
          <w:sz w:val="28"/>
          <w:szCs w:val="28"/>
        </w:rPr>
        <w:t>.</w:t>
      </w:r>
    </w:p>
    <w:p w:rsidR="00C61445" w:rsidRDefault="00FD433C" w:rsidP="00D66B5D">
      <w:pPr>
        <w:ind w:firstLine="540"/>
        <w:jc w:val="both"/>
        <w:rPr>
          <w:sz w:val="28"/>
          <w:szCs w:val="28"/>
        </w:rPr>
      </w:pPr>
      <w:r>
        <w:rPr>
          <w:sz w:val="28"/>
          <w:szCs w:val="28"/>
        </w:rPr>
        <w:t xml:space="preserve">Увеличение капитала и резервов произошло, прежде всего, за счет  увеличения нераспределенной прибыли. При этом наличие нераспределенной прибыли можно рассматривать как источник пополнения оборотных активов. </w:t>
      </w:r>
      <w:r w:rsidR="00BD5AA4">
        <w:rPr>
          <w:sz w:val="28"/>
          <w:szCs w:val="28"/>
        </w:rPr>
        <w:t xml:space="preserve">Рост капитала и резервов </w:t>
      </w:r>
      <w:r w:rsidR="00D554A2">
        <w:rPr>
          <w:sz w:val="28"/>
          <w:szCs w:val="28"/>
        </w:rPr>
        <w:t>является положительным аспектом финансовой устойчивости</w:t>
      </w:r>
      <w:r w:rsidR="006036B8">
        <w:rPr>
          <w:sz w:val="28"/>
          <w:szCs w:val="28"/>
        </w:rPr>
        <w:t xml:space="preserve"> АНК «Башнефть»</w:t>
      </w:r>
      <w:r w:rsidR="00D554A2">
        <w:rPr>
          <w:sz w:val="28"/>
          <w:szCs w:val="28"/>
        </w:rPr>
        <w:t>, его доля в пассиве баланса на конец от</w:t>
      </w:r>
      <w:r w:rsidR="0032380F">
        <w:rPr>
          <w:sz w:val="28"/>
          <w:szCs w:val="28"/>
        </w:rPr>
        <w:t>четного периода составила 86,3%, темп прироста 9,1%.</w:t>
      </w:r>
      <w:r w:rsidR="00D554A2">
        <w:rPr>
          <w:sz w:val="28"/>
          <w:szCs w:val="28"/>
        </w:rPr>
        <w:t xml:space="preserve"> </w:t>
      </w:r>
      <w:r w:rsidR="00A3113E">
        <w:rPr>
          <w:sz w:val="28"/>
          <w:szCs w:val="28"/>
        </w:rPr>
        <w:t>Рост краткосрочных обязательств произош</w:t>
      </w:r>
      <w:r w:rsidR="00653755">
        <w:rPr>
          <w:sz w:val="28"/>
          <w:szCs w:val="28"/>
        </w:rPr>
        <w:t>ел за счет наличия</w:t>
      </w:r>
      <w:r w:rsidR="00A3113E">
        <w:rPr>
          <w:sz w:val="28"/>
          <w:szCs w:val="28"/>
        </w:rPr>
        <w:t xml:space="preserve"> задолженности перед участниками по выплате доходов. </w:t>
      </w:r>
    </w:p>
    <w:p w:rsidR="00C45C63" w:rsidRPr="009F6E8F" w:rsidRDefault="009F6E8F" w:rsidP="009F6E8F">
      <w:pPr>
        <w:jc w:val="center"/>
        <w:rPr>
          <w:b/>
          <w:sz w:val="10"/>
          <w:szCs w:val="10"/>
        </w:rPr>
      </w:pPr>
      <w:r>
        <w:rPr>
          <w:b/>
          <w:sz w:val="28"/>
          <w:szCs w:val="28"/>
        </w:rPr>
        <w:t xml:space="preserve">1.1 </w:t>
      </w:r>
      <w:r w:rsidR="00C45C63" w:rsidRPr="00C45C63">
        <w:rPr>
          <w:b/>
          <w:sz w:val="28"/>
          <w:szCs w:val="28"/>
        </w:rPr>
        <w:t>Оценка структуры активов</w:t>
      </w:r>
    </w:p>
    <w:p w:rsidR="009F6E8F" w:rsidRPr="009F6E8F" w:rsidRDefault="009F6E8F" w:rsidP="009F6E8F">
      <w:pPr>
        <w:ind w:left="540"/>
        <w:jc w:val="center"/>
        <w:rPr>
          <w:b/>
          <w:sz w:val="10"/>
          <w:szCs w:val="10"/>
        </w:rPr>
      </w:pPr>
    </w:p>
    <w:p w:rsidR="00C45C63" w:rsidRDefault="00B5402A" w:rsidP="00B5402A">
      <w:pPr>
        <w:ind w:firstLine="540"/>
        <w:jc w:val="both"/>
        <w:rPr>
          <w:sz w:val="28"/>
          <w:szCs w:val="28"/>
        </w:rPr>
      </w:pPr>
      <w:r>
        <w:rPr>
          <w:sz w:val="28"/>
          <w:szCs w:val="28"/>
        </w:rPr>
        <w:t>Одним из элементов финансовых отчетов служат активы. Активы - это контролируемые организацией ресурсы, и</w:t>
      </w:r>
      <w:r w:rsidR="00DA6B20">
        <w:rPr>
          <w:sz w:val="28"/>
          <w:szCs w:val="28"/>
        </w:rPr>
        <w:t xml:space="preserve">спользование, которых возможно </w:t>
      </w:r>
      <w:r>
        <w:rPr>
          <w:sz w:val="28"/>
          <w:szCs w:val="28"/>
        </w:rPr>
        <w:t xml:space="preserve"> вызовет в будущем приток экономической выгоды.</w:t>
      </w:r>
    </w:p>
    <w:p w:rsidR="00B5402A" w:rsidRDefault="00B5402A" w:rsidP="00B5402A">
      <w:pPr>
        <w:ind w:firstLine="540"/>
        <w:jc w:val="both"/>
        <w:rPr>
          <w:sz w:val="28"/>
          <w:szCs w:val="28"/>
        </w:rPr>
      </w:pPr>
      <w:r>
        <w:rPr>
          <w:sz w:val="28"/>
          <w:szCs w:val="28"/>
        </w:rPr>
        <w:t xml:space="preserve">В процессе анализа активов в первую очередь, следует изучить изменения в их составе, структуре и динамике и дать им оценки. </w:t>
      </w:r>
    </w:p>
    <w:p w:rsidR="00FA194D" w:rsidRDefault="00FA194D" w:rsidP="00B5402A">
      <w:pPr>
        <w:ind w:firstLine="540"/>
        <w:jc w:val="both"/>
        <w:rPr>
          <w:sz w:val="28"/>
          <w:szCs w:val="28"/>
        </w:rPr>
      </w:pPr>
      <w:r>
        <w:rPr>
          <w:sz w:val="28"/>
          <w:szCs w:val="28"/>
        </w:rPr>
        <w:t>Активы организации включают внеоборотные и оборотные активы.</w:t>
      </w:r>
    </w:p>
    <w:p w:rsidR="00FA194D" w:rsidRDefault="00FA194D" w:rsidP="00B5402A">
      <w:pPr>
        <w:ind w:firstLine="540"/>
        <w:jc w:val="both"/>
        <w:rPr>
          <w:sz w:val="28"/>
          <w:szCs w:val="28"/>
        </w:rPr>
      </w:pPr>
      <w:r>
        <w:rPr>
          <w:sz w:val="28"/>
          <w:szCs w:val="28"/>
        </w:rPr>
        <w:t>В целом по АНК «Башнефть» за отчетный год наблюдается увеличение внеоборотных и оборотных активов.</w:t>
      </w:r>
    </w:p>
    <w:p w:rsidR="005A1CF5" w:rsidRDefault="00FA194D" w:rsidP="00B5402A">
      <w:pPr>
        <w:ind w:firstLine="540"/>
        <w:jc w:val="both"/>
        <w:rPr>
          <w:sz w:val="28"/>
          <w:szCs w:val="28"/>
        </w:rPr>
      </w:pPr>
      <w:r>
        <w:rPr>
          <w:sz w:val="28"/>
          <w:szCs w:val="28"/>
        </w:rPr>
        <w:t xml:space="preserve"> Внеоборотные активы составляют большую часть активов, чем оборотные, удельный вес которых составил 67,4% в начале года и 66% на конец года.</w:t>
      </w:r>
      <w:r w:rsidR="005A1CF5">
        <w:rPr>
          <w:sz w:val="28"/>
          <w:szCs w:val="28"/>
        </w:rPr>
        <w:t xml:space="preserve"> За отчетный период у АНК «Башнефть» наблюдается увеличение внеоборотных активов на </w:t>
      </w:r>
      <w:r w:rsidR="005A1CF5" w:rsidRPr="005A1CF5">
        <w:rPr>
          <w:sz w:val="28"/>
          <w:szCs w:val="28"/>
        </w:rPr>
        <w:t>3167648 тыс. р.</w:t>
      </w:r>
      <w:r w:rsidR="005A1CF5">
        <w:rPr>
          <w:sz w:val="28"/>
          <w:szCs w:val="28"/>
        </w:rPr>
        <w:t>, темп прироста составил 6,5%. Увеличение внеоборотных активов наблюдается за счет таких статей как нематериальные активы, незавершенное производство, долгосрочные финансовые вложения</w:t>
      </w:r>
      <w:r w:rsidR="00906481">
        <w:rPr>
          <w:sz w:val="28"/>
          <w:szCs w:val="28"/>
        </w:rPr>
        <w:t>.</w:t>
      </w:r>
    </w:p>
    <w:p w:rsidR="005A1CF5" w:rsidRDefault="00DA6B20" w:rsidP="00B5402A">
      <w:pPr>
        <w:ind w:firstLine="540"/>
        <w:jc w:val="both"/>
        <w:rPr>
          <w:sz w:val="28"/>
          <w:szCs w:val="28"/>
        </w:rPr>
      </w:pPr>
      <w:r>
        <w:rPr>
          <w:sz w:val="28"/>
          <w:szCs w:val="28"/>
        </w:rPr>
        <w:t>Далее проведен детальный</w:t>
      </w:r>
      <w:r w:rsidR="00906481">
        <w:rPr>
          <w:sz w:val="28"/>
          <w:szCs w:val="28"/>
        </w:rPr>
        <w:t xml:space="preserve"> </w:t>
      </w:r>
      <w:r w:rsidR="005A1CF5">
        <w:rPr>
          <w:sz w:val="28"/>
          <w:szCs w:val="28"/>
        </w:rPr>
        <w:t>анализ изменений по каждой статье внеоборотных активов</w:t>
      </w:r>
      <w:r w:rsidR="00C3195E">
        <w:rPr>
          <w:sz w:val="28"/>
          <w:szCs w:val="28"/>
        </w:rPr>
        <w:t xml:space="preserve"> баланса (приложение 4</w:t>
      </w:r>
      <w:r w:rsidR="00A11B44">
        <w:rPr>
          <w:sz w:val="28"/>
          <w:szCs w:val="28"/>
        </w:rPr>
        <w:t>)</w:t>
      </w:r>
      <w:r w:rsidR="005A1CF5">
        <w:rPr>
          <w:sz w:val="28"/>
          <w:szCs w:val="28"/>
        </w:rPr>
        <w:t>.</w:t>
      </w:r>
    </w:p>
    <w:p w:rsidR="00387558" w:rsidRDefault="00387558" w:rsidP="00B5402A">
      <w:pPr>
        <w:ind w:firstLine="540"/>
        <w:jc w:val="both"/>
        <w:rPr>
          <w:sz w:val="28"/>
          <w:szCs w:val="28"/>
        </w:rPr>
      </w:pPr>
      <w:r>
        <w:rPr>
          <w:sz w:val="28"/>
          <w:szCs w:val="28"/>
        </w:rPr>
        <w:t>1)Нематериальные активы.</w:t>
      </w:r>
    </w:p>
    <w:p w:rsidR="00387558" w:rsidRDefault="00387558" w:rsidP="00B5402A">
      <w:pPr>
        <w:ind w:firstLine="540"/>
        <w:jc w:val="both"/>
        <w:rPr>
          <w:sz w:val="28"/>
          <w:szCs w:val="28"/>
        </w:rPr>
      </w:pPr>
      <w:r>
        <w:rPr>
          <w:sz w:val="28"/>
          <w:szCs w:val="28"/>
        </w:rPr>
        <w:t>К нематериальным активам АНК «Башнефть» относятся: патенты, лицензии, товарные знаки.</w:t>
      </w:r>
      <w:r w:rsidR="009852CA">
        <w:rPr>
          <w:sz w:val="28"/>
          <w:szCs w:val="28"/>
        </w:rPr>
        <w:t xml:space="preserve"> Нематериальные активы составляют небольшую часть активов АНК «Башнефть»</w:t>
      </w:r>
      <w:r w:rsidR="00C3195E">
        <w:rPr>
          <w:sz w:val="28"/>
          <w:szCs w:val="28"/>
        </w:rPr>
        <w:t>.</w:t>
      </w:r>
      <w:r w:rsidR="009852CA">
        <w:rPr>
          <w:sz w:val="28"/>
          <w:szCs w:val="28"/>
        </w:rPr>
        <w:t xml:space="preserve"> </w:t>
      </w:r>
    </w:p>
    <w:p w:rsidR="00387558" w:rsidRDefault="00387558" w:rsidP="00B5402A">
      <w:pPr>
        <w:ind w:firstLine="540"/>
        <w:jc w:val="both"/>
        <w:rPr>
          <w:sz w:val="28"/>
          <w:szCs w:val="28"/>
        </w:rPr>
      </w:pPr>
      <w:r>
        <w:rPr>
          <w:sz w:val="28"/>
          <w:szCs w:val="28"/>
        </w:rPr>
        <w:t xml:space="preserve">За отчетный период у АНК «Башнефть» наблюдается рост нематериальных активов. Если в начале года было 395251 тыс. р., то к концу отчетного периода </w:t>
      </w:r>
      <w:r w:rsidR="00546F14">
        <w:rPr>
          <w:sz w:val="28"/>
          <w:szCs w:val="28"/>
        </w:rPr>
        <w:t xml:space="preserve">составила </w:t>
      </w:r>
      <w:r>
        <w:rPr>
          <w:sz w:val="28"/>
          <w:szCs w:val="28"/>
        </w:rPr>
        <w:t>568383 тыс. р.</w:t>
      </w:r>
      <w:r w:rsidR="00C3195E">
        <w:rPr>
          <w:sz w:val="28"/>
          <w:szCs w:val="28"/>
        </w:rPr>
        <w:t xml:space="preserve">, темп прироста составил 43,8%. </w:t>
      </w:r>
      <w:r>
        <w:rPr>
          <w:sz w:val="28"/>
          <w:szCs w:val="28"/>
        </w:rPr>
        <w:t xml:space="preserve">Увеличение нематериальных активов для предприятия является положительным, так как это свидетельствует о повышении деловой активности организации.  </w:t>
      </w:r>
    </w:p>
    <w:p w:rsidR="004769DA" w:rsidRDefault="004769DA" w:rsidP="00B5402A">
      <w:pPr>
        <w:ind w:firstLine="540"/>
        <w:jc w:val="both"/>
        <w:rPr>
          <w:sz w:val="28"/>
          <w:szCs w:val="28"/>
        </w:rPr>
      </w:pPr>
      <w:r>
        <w:rPr>
          <w:sz w:val="28"/>
          <w:szCs w:val="28"/>
        </w:rPr>
        <w:t>2)Основные средства.</w:t>
      </w:r>
    </w:p>
    <w:p w:rsidR="00FC534C" w:rsidRDefault="004769DA" w:rsidP="00B5402A">
      <w:pPr>
        <w:ind w:firstLine="540"/>
        <w:jc w:val="both"/>
        <w:rPr>
          <w:sz w:val="28"/>
          <w:szCs w:val="28"/>
        </w:rPr>
      </w:pPr>
      <w:r>
        <w:rPr>
          <w:sz w:val="28"/>
          <w:szCs w:val="28"/>
        </w:rPr>
        <w:t>Основные средства АНК «Башнефть» составляют: земельные участки и объекты природопользов</w:t>
      </w:r>
      <w:r w:rsidR="00D51761">
        <w:rPr>
          <w:sz w:val="28"/>
          <w:szCs w:val="28"/>
        </w:rPr>
        <w:t>ания, здания, машины и оборудов</w:t>
      </w:r>
      <w:r>
        <w:rPr>
          <w:sz w:val="28"/>
          <w:szCs w:val="28"/>
        </w:rPr>
        <w:t>а</w:t>
      </w:r>
      <w:r w:rsidR="00D51761">
        <w:rPr>
          <w:sz w:val="28"/>
          <w:szCs w:val="28"/>
        </w:rPr>
        <w:t>н</w:t>
      </w:r>
      <w:r>
        <w:rPr>
          <w:sz w:val="28"/>
          <w:szCs w:val="28"/>
        </w:rPr>
        <w:t>ие.</w:t>
      </w:r>
      <w:r w:rsidR="00D873C0">
        <w:rPr>
          <w:sz w:val="28"/>
          <w:szCs w:val="28"/>
        </w:rPr>
        <w:t xml:space="preserve"> </w:t>
      </w:r>
      <w:r w:rsidR="002B5F47">
        <w:rPr>
          <w:sz w:val="28"/>
          <w:szCs w:val="28"/>
        </w:rPr>
        <w:t xml:space="preserve">Изменение суммы основных средств может произойти как за счет увеличения(снижения) количества машин и оборудования, зданий сооружений, так и за счет повышения их стоимости по вновь приобретенным фондам и переоценки старых в связи с инфляцией. </w:t>
      </w:r>
      <w:r w:rsidR="00D873C0">
        <w:rPr>
          <w:sz w:val="28"/>
          <w:szCs w:val="28"/>
        </w:rPr>
        <w:t xml:space="preserve">За отчетный период у АНК «Башнефть» наблюдается </w:t>
      </w:r>
      <w:r w:rsidR="002B5F47">
        <w:rPr>
          <w:sz w:val="28"/>
          <w:szCs w:val="28"/>
        </w:rPr>
        <w:t xml:space="preserve">изменения, а именно, </w:t>
      </w:r>
      <w:r w:rsidR="005B3C70">
        <w:rPr>
          <w:sz w:val="28"/>
          <w:szCs w:val="28"/>
        </w:rPr>
        <w:t>рост основных средств</w:t>
      </w:r>
      <w:r w:rsidR="00D873C0">
        <w:rPr>
          <w:sz w:val="28"/>
          <w:szCs w:val="28"/>
        </w:rPr>
        <w:t xml:space="preserve"> за счет зданий, машин и оборудования.</w:t>
      </w:r>
      <w:r w:rsidR="002B5F47">
        <w:rPr>
          <w:sz w:val="28"/>
          <w:szCs w:val="28"/>
        </w:rPr>
        <w:t xml:space="preserve">  </w:t>
      </w:r>
      <w:r w:rsidR="00AD2673">
        <w:rPr>
          <w:sz w:val="28"/>
          <w:szCs w:val="28"/>
        </w:rPr>
        <w:t>Если в начале года этот показатель составил 33688108 тыс.р, то в конце года 34920803 тыс.р.</w:t>
      </w:r>
      <w:r w:rsidR="0069569A">
        <w:rPr>
          <w:sz w:val="28"/>
          <w:szCs w:val="28"/>
        </w:rPr>
        <w:t>, темп прироста 3,6%.</w:t>
      </w:r>
      <w:r w:rsidR="005B3C70">
        <w:rPr>
          <w:sz w:val="28"/>
          <w:szCs w:val="28"/>
        </w:rPr>
        <w:t xml:space="preserve"> По земельным участкам и объектам природопользования на начало </w:t>
      </w:r>
      <w:r w:rsidR="00B659F4">
        <w:rPr>
          <w:sz w:val="28"/>
          <w:szCs w:val="28"/>
        </w:rPr>
        <w:t>года</w:t>
      </w:r>
      <w:r w:rsidR="005B3C70">
        <w:rPr>
          <w:sz w:val="28"/>
          <w:szCs w:val="28"/>
        </w:rPr>
        <w:t xml:space="preserve"> данные отсутствуют, а на конец </w:t>
      </w:r>
      <w:r w:rsidR="00B659F4">
        <w:rPr>
          <w:sz w:val="28"/>
          <w:szCs w:val="28"/>
        </w:rPr>
        <w:t>года</w:t>
      </w:r>
      <w:r w:rsidR="005B3C70">
        <w:rPr>
          <w:sz w:val="28"/>
          <w:szCs w:val="28"/>
        </w:rPr>
        <w:t xml:space="preserve"> этот показатель составляет </w:t>
      </w:r>
      <w:r w:rsidR="00B659F4">
        <w:rPr>
          <w:sz w:val="28"/>
          <w:szCs w:val="28"/>
        </w:rPr>
        <w:t xml:space="preserve">779 тыс. р.  </w:t>
      </w:r>
      <w:r w:rsidR="005B3C70">
        <w:rPr>
          <w:sz w:val="28"/>
          <w:szCs w:val="28"/>
        </w:rPr>
        <w:t>В целом рост основных средств для пре</w:t>
      </w:r>
      <w:r w:rsidR="00F86379">
        <w:rPr>
          <w:sz w:val="28"/>
          <w:szCs w:val="28"/>
        </w:rPr>
        <w:t>дприятия является положительным, так как это говорит о деловой активности организации.</w:t>
      </w:r>
      <w:r w:rsidR="00FC534C">
        <w:rPr>
          <w:sz w:val="28"/>
          <w:szCs w:val="28"/>
        </w:rPr>
        <w:t xml:space="preserve"> </w:t>
      </w:r>
    </w:p>
    <w:p w:rsidR="009B53C8" w:rsidRDefault="009B53C8" w:rsidP="00B5402A">
      <w:pPr>
        <w:ind w:firstLine="540"/>
        <w:jc w:val="both"/>
        <w:rPr>
          <w:sz w:val="28"/>
          <w:szCs w:val="28"/>
        </w:rPr>
      </w:pPr>
      <w:r>
        <w:rPr>
          <w:sz w:val="28"/>
          <w:szCs w:val="28"/>
        </w:rPr>
        <w:t>3)Незавершенное строительство.</w:t>
      </w:r>
    </w:p>
    <w:p w:rsidR="004769DA" w:rsidRDefault="00E31E52" w:rsidP="00B5402A">
      <w:pPr>
        <w:ind w:firstLine="540"/>
        <w:jc w:val="both"/>
        <w:rPr>
          <w:sz w:val="28"/>
          <w:szCs w:val="28"/>
        </w:rPr>
      </w:pPr>
      <w:r>
        <w:rPr>
          <w:sz w:val="28"/>
          <w:szCs w:val="28"/>
        </w:rPr>
        <w:t>Увеличение доли статьи «Незавершенное строительство» в валюте баланса, и во внеоборотных активах свидетельствует о росте материально-технической базы организации</w:t>
      </w:r>
      <w:r w:rsidR="00696E70">
        <w:rPr>
          <w:sz w:val="28"/>
          <w:szCs w:val="28"/>
        </w:rPr>
        <w:t xml:space="preserve"> или</w:t>
      </w:r>
      <w:r w:rsidR="00696E70" w:rsidRPr="00696E70">
        <w:rPr>
          <w:sz w:val="28"/>
          <w:szCs w:val="28"/>
        </w:rPr>
        <w:t xml:space="preserve"> </w:t>
      </w:r>
      <w:r w:rsidR="00696E70">
        <w:rPr>
          <w:sz w:val="28"/>
          <w:szCs w:val="28"/>
        </w:rPr>
        <w:t>может также говорить об отвлечении денежных ресурсов в незаконченные строительством объекты, что негативно сказывается</w:t>
      </w:r>
      <w:r w:rsidR="00874868">
        <w:rPr>
          <w:sz w:val="28"/>
          <w:szCs w:val="28"/>
        </w:rPr>
        <w:t xml:space="preserve"> </w:t>
      </w:r>
      <w:r w:rsidR="00696E70">
        <w:rPr>
          <w:sz w:val="28"/>
          <w:szCs w:val="28"/>
        </w:rPr>
        <w:t xml:space="preserve">на текущем финансовом положении, </w:t>
      </w:r>
      <w:r w:rsidR="00874868">
        <w:rPr>
          <w:sz w:val="28"/>
          <w:szCs w:val="28"/>
        </w:rPr>
        <w:t>а снижение  говорит о завершении строительства или продажи на сторону.</w:t>
      </w:r>
      <w:r w:rsidR="00696E70">
        <w:rPr>
          <w:sz w:val="28"/>
          <w:szCs w:val="28"/>
        </w:rPr>
        <w:t xml:space="preserve"> Более детально статью «незавершенное строительство» можно рассмотреть в форме №5, в </w:t>
      </w:r>
      <w:r w:rsidR="001C2F9F">
        <w:rPr>
          <w:sz w:val="28"/>
          <w:szCs w:val="28"/>
        </w:rPr>
        <w:t xml:space="preserve">данном </w:t>
      </w:r>
      <w:r w:rsidR="00696E70">
        <w:rPr>
          <w:sz w:val="28"/>
          <w:szCs w:val="28"/>
        </w:rPr>
        <w:t>случае д</w:t>
      </w:r>
      <w:r w:rsidR="001C2F9F">
        <w:rPr>
          <w:sz w:val="28"/>
          <w:szCs w:val="28"/>
        </w:rPr>
        <w:t>такая</w:t>
      </w:r>
      <w:r w:rsidR="00696E70">
        <w:rPr>
          <w:sz w:val="28"/>
          <w:szCs w:val="28"/>
        </w:rPr>
        <w:t xml:space="preserve"> форма отсутствует. </w:t>
      </w:r>
      <w:r w:rsidR="00874868">
        <w:rPr>
          <w:sz w:val="28"/>
          <w:szCs w:val="28"/>
        </w:rPr>
        <w:t>Если сумма в статье одна и та же это говорит о замораживании средств. По статье «Незавершенное строительство» у АНК «Башнефть» наблюдается рост незавершенного строительства. Если</w:t>
      </w:r>
      <w:r w:rsidR="00151832">
        <w:rPr>
          <w:sz w:val="28"/>
          <w:szCs w:val="28"/>
        </w:rPr>
        <w:t xml:space="preserve"> в начале года данный показатель</w:t>
      </w:r>
      <w:r w:rsidR="00874868">
        <w:rPr>
          <w:sz w:val="28"/>
          <w:szCs w:val="28"/>
        </w:rPr>
        <w:t xml:space="preserve"> составлял 4441513 тыс</w:t>
      </w:r>
      <w:r w:rsidR="00373EC0">
        <w:rPr>
          <w:sz w:val="28"/>
          <w:szCs w:val="28"/>
        </w:rPr>
        <w:t>.</w:t>
      </w:r>
      <w:r w:rsidR="00874868">
        <w:rPr>
          <w:sz w:val="28"/>
          <w:szCs w:val="28"/>
        </w:rPr>
        <w:t xml:space="preserve"> р., то на конец года 6017340 тыс. р.</w:t>
      </w:r>
      <w:r w:rsidR="004D53E1">
        <w:rPr>
          <w:sz w:val="28"/>
          <w:szCs w:val="28"/>
        </w:rPr>
        <w:t>, темп прироста равен 35,4%.</w:t>
      </w:r>
      <w:r w:rsidR="00696E70" w:rsidRPr="00696E70">
        <w:rPr>
          <w:sz w:val="28"/>
          <w:szCs w:val="28"/>
        </w:rPr>
        <w:t xml:space="preserve"> </w:t>
      </w:r>
      <w:r w:rsidR="00B1647D">
        <w:rPr>
          <w:sz w:val="28"/>
          <w:szCs w:val="28"/>
        </w:rPr>
        <w:t xml:space="preserve"> Рост незавершенного строительства для АНК «Ба</w:t>
      </w:r>
      <w:r w:rsidR="00E03CDD">
        <w:rPr>
          <w:sz w:val="28"/>
          <w:szCs w:val="28"/>
        </w:rPr>
        <w:t xml:space="preserve">шнефть» </w:t>
      </w:r>
      <w:r w:rsidR="00696E70">
        <w:rPr>
          <w:sz w:val="28"/>
          <w:szCs w:val="28"/>
        </w:rPr>
        <w:t>может говорить</w:t>
      </w:r>
      <w:r w:rsidR="00E03CDD">
        <w:rPr>
          <w:sz w:val="28"/>
          <w:szCs w:val="28"/>
        </w:rPr>
        <w:t xml:space="preserve"> о рос</w:t>
      </w:r>
      <w:r w:rsidR="00696E70">
        <w:rPr>
          <w:sz w:val="28"/>
          <w:szCs w:val="28"/>
        </w:rPr>
        <w:t xml:space="preserve">те материально-технической базы, либо об увеличении направления денежных ресурсов для того, чтобы закончить строительство. </w:t>
      </w:r>
    </w:p>
    <w:p w:rsidR="00726FCB" w:rsidRDefault="00726FCB" w:rsidP="00B5402A">
      <w:pPr>
        <w:ind w:firstLine="540"/>
        <w:jc w:val="both"/>
        <w:rPr>
          <w:sz w:val="28"/>
          <w:szCs w:val="28"/>
        </w:rPr>
      </w:pPr>
      <w:r>
        <w:rPr>
          <w:sz w:val="28"/>
          <w:szCs w:val="28"/>
        </w:rPr>
        <w:t>4)Долгосрочные финансовые вложения.</w:t>
      </w:r>
    </w:p>
    <w:p w:rsidR="00726FCB" w:rsidRDefault="007B72E6" w:rsidP="00B5402A">
      <w:pPr>
        <w:ind w:firstLine="540"/>
        <w:jc w:val="both"/>
        <w:rPr>
          <w:sz w:val="28"/>
          <w:szCs w:val="28"/>
        </w:rPr>
      </w:pPr>
      <w:r>
        <w:rPr>
          <w:sz w:val="28"/>
          <w:szCs w:val="28"/>
        </w:rPr>
        <w:t>Наличие долгосрочных</w:t>
      </w:r>
      <w:r w:rsidR="00D87E48">
        <w:rPr>
          <w:sz w:val="28"/>
          <w:szCs w:val="28"/>
        </w:rPr>
        <w:t xml:space="preserve"> финансовых</w:t>
      </w:r>
      <w:r>
        <w:rPr>
          <w:sz w:val="28"/>
          <w:szCs w:val="28"/>
        </w:rPr>
        <w:t xml:space="preserve"> вложений указывает на инвестиционную направленность вложений организации, вызванную рыночными отношениями.</w:t>
      </w:r>
    </w:p>
    <w:p w:rsidR="007B72E6" w:rsidRDefault="00D87E48" w:rsidP="00B5402A">
      <w:pPr>
        <w:ind w:firstLine="540"/>
        <w:jc w:val="both"/>
        <w:rPr>
          <w:sz w:val="28"/>
          <w:szCs w:val="28"/>
        </w:rPr>
      </w:pPr>
      <w:r>
        <w:rPr>
          <w:sz w:val="28"/>
          <w:szCs w:val="28"/>
        </w:rPr>
        <w:t xml:space="preserve"> Долгосрочные финансовые вложения у АНК «Башнефть» на начало отчетного периода составляет 9479507 тыс</w:t>
      </w:r>
      <w:r w:rsidR="002A5CBA">
        <w:rPr>
          <w:sz w:val="28"/>
          <w:szCs w:val="28"/>
        </w:rPr>
        <w:t>.</w:t>
      </w:r>
      <w:r>
        <w:rPr>
          <w:sz w:val="28"/>
          <w:szCs w:val="28"/>
        </w:rPr>
        <w:t xml:space="preserve"> р. на конец отчетного периода 9716517 тыс.р.</w:t>
      </w:r>
      <w:r w:rsidR="00726640">
        <w:rPr>
          <w:sz w:val="28"/>
          <w:szCs w:val="28"/>
        </w:rPr>
        <w:t>, темп прироста равен 2,5%.</w:t>
      </w:r>
      <w:r>
        <w:rPr>
          <w:sz w:val="28"/>
          <w:szCs w:val="28"/>
        </w:rPr>
        <w:t xml:space="preserve"> Рост</w:t>
      </w:r>
      <w:r w:rsidR="007B1693">
        <w:rPr>
          <w:sz w:val="28"/>
          <w:szCs w:val="28"/>
        </w:rPr>
        <w:t xml:space="preserve"> долгосрочных финансовых вложений для АНК «Башнефть» является положительным. Данный рост говорит о</w:t>
      </w:r>
      <w:r w:rsidR="00726640">
        <w:rPr>
          <w:sz w:val="28"/>
          <w:szCs w:val="28"/>
        </w:rPr>
        <w:t>б</w:t>
      </w:r>
      <w:r w:rsidR="007B1693">
        <w:rPr>
          <w:sz w:val="28"/>
          <w:szCs w:val="28"/>
        </w:rPr>
        <w:t xml:space="preserve"> инвестиционной деятельности предприятия, о чем свидетельствует наличие в данной статье</w:t>
      </w:r>
      <w:r w:rsidR="00867CBA">
        <w:rPr>
          <w:sz w:val="28"/>
          <w:szCs w:val="28"/>
        </w:rPr>
        <w:t xml:space="preserve"> пунктов</w:t>
      </w:r>
      <w:r w:rsidR="007B1693">
        <w:rPr>
          <w:sz w:val="28"/>
          <w:szCs w:val="28"/>
        </w:rPr>
        <w:t xml:space="preserve"> инвестиции в другие организации</w:t>
      </w:r>
      <w:r>
        <w:rPr>
          <w:sz w:val="28"/>
          <w:szCs w:val="28"/>
        </w:rPr>
        <w:t xml:space="preserve"> и прочих долгосрочных финансовых вложений. </w:t>
      </w:r>
    </w:p>
    <w:p w:rsidR="00FF5783" w:rsidRDefault="00FF5783" w:rsidP="00B5402A">
      <w:pPr>
        <w:ind w:firstLine="540"/>
        <w:jc w:val="both"/>
        <w:rPr>
          <w:sz w:val="28"/>
          <w:szCs w:val="28"/>
        </w:rPr>
      </w:pPr>
      <w:r>
        <w:rPr>
          <w:sz w:val="28"/>
          <w:szCs w:val="28"/>
        </w:rPr>
        <w:t>5)Отложенные налоговые активы.</w:t>
      </w:r>
    </w:p>
    <w:p w:rsidR="00FF5783" w:rsidRDefault="00D038BC" w:rsidP="00B5402A">
      <w:pPr>
        <w:ind w:firstLine="540"/>
        <w:jc w:val="both"/>
        <w:rPr>
          <w:sz w:val="28"/>
          <w:szCs w:val="28"/>
        </w:rPr>
      </w:pPr>
      <w:r>
        <w:rPr>
          <w:sz w:val="28"/>
          <w:szCs w:val="28"/>
        </w:rPr>
        <w:t>У АНК «Башнефть» в балансе присутствует статья  «</w:t>
      </w:r>
      <w:r w:rsidR="00FF5783">
        <w:rPr>
          <w:sz w:val="28"/>
          <w:szCs w:val="28"/>
        </w:rPr>
        <w:t>Отложенные налоговые активы</w:t>
      </w:r>
      <w:r>
        <w:rPr>
          <w:sz w:val="28"/>
          <w:szCs w:val="28"/>
        </w:rPr>
        <w:t>», которые</w:t>
      </w:r>
      <w:r w:rsidR="00FF5783">
        <w:rPr>
          <w:sz w:val="28"/>
          <w:szCs w:val="28"/>
        </w:rPr>
        <w:t xml:space="preserve"> на начало года составляли 71274 тыс.р, на конец отчетного периода 53232 тыс.р.</w:t>
      </w:r>
      <w:r w:rsidR="00726640">
        <w:rPr>
          <w:sz w:val="28"/>
          <w:szCs w:val="28"/>
        </w:rPr>
        <w:t>, т.е. уменьшилось на 18042 тыс.р.</w:t>
      </w:r>
      <w:r w:rsidR="00FF5783">
        <w:rPr>
          <w:sz w:val="28"/>
          <w:szCs w:val="28"/>
        </w:rPr>
        <w:t xml:space="preserve"> </w:t>
      </w:r>
    </w:p>
    <w:p w:rsidR="00E067FB" w:rsidRDefault="00E067FB" w:rsidP="00B5402A">
      <w:pPr>
        <w:ind w:firstLine="540"/>
        <w:jc w:val="both"/>
        <w:rPr>
          <w:sz w:val="28"/>
          <w:szCs w:val="28"/>
        </w:rPr>
      </w:pPr>
      <w:r>
        <w:rPr>
          <w:sz w:val="28"/>
          <w:szCs w:val="28"/>
        </w:rPr>
        <w:t>Кроме того, в разделе внеоборотные активы присутствует статья прочие внеоборотные активы.</w:t>
      </w:r>
    </w:p>
    <w:p w:rsidR="00E067FB" w:rsidRDefault="0047534A" w:rsidP="00B5402A">
      <w:pPr>
        <w:ind w:firstLine="540"/>
        <w:jc w:val="both"/>
        <w:rPr>
          <w:sz w:val="28"/>
          <w:szCs w:val="28"/>
        </w:rPr>
      </w:pPr>
      <w:r>
        <w:rPr>
          <w:sz w:val="28"/>
          <w:szCs w:val="28"/>
        </w:rPr>
        <w:t>Оборотные активы</w:t>
      </w:r>
      <w:r w:rsidR="00082D19">
        <w:rPr>
          <w:sz w:val="28"/>
          <w:szCs w:val="28"/>
        </w:rPr>
        <w:t xml:space="preserve"> составляют меньшую часть активов АНК «Ба</w:t>
      </w:r>
      <w:r w:rsidR="00192EB2">
        <w:rPr>
          <w:sz w:val="28"/>
          <w:szCs w:val="28"/>
        </w:rPr>
        <w:t>шнефть», чем внеоборотные актив</w:t>
      </w:r>
      <w:r w:rsidR="00082D19">
        <w:rPr>
          <w:sz w:val="28"/>
          <w:szCs w:val="28"/>
        </w:rPr>
        <w:t>ы, удельный вес которых в составе активов на начало отчетного периода составляет 32,4% на конец отчетного периода 34%.</w:t>
      </w:r>
      <w:r w:rsidR="00696E70">
        <w:rPr>
          <w:sz w:val="28"/>
          <w:szCs w:val="28"/>
        </w:rPr>
        <w:t xml:space="preserve"> </w:t>
      </w:r>
      <w:r w:rsidR="00082D19">
        <w:rPr>
          <w:sz w:val="28"/>
          <w:szCs w:val="28"/>
        </w:rPr>
        <w:t xml:space="preserve"> За отчетный период оборотные активы увеличились на </w:t>
      </w:r>
      <w:r w:rsidR="00082D19" w:rsidRPr="00082D19">
        <w:rPr>
          <w:sz w:val="28"/>
          <w:szCs w:val="28"/>
        </w:rPr>
        <w:t>3185400 тыс. р</w:t>
      </w:r>
      <w:r w:rsidR="001C2F9F">
        <w:rPr>
          <w:sz w:val="28"/>
          <w:szCs w:val="28"/>
        </w:rPr>
        <w:t>.</w:t>
      </w:r>
      <w:r w:rsidR="00082D19">
        <w:rPr>
          <w:sz w:val="28"/>
          <w:szCs w:val="28"/>
        </w:rPr>
        <w:t xml:space="preserve">, темп </w:t>
      </w:r>
      <w:r w:rsidR="00192EB2">
        <w:rPr>
          <w:sz w:val="28"/>
          <w:szCs w:val="28"/>
        </w:rPr>
        <w:t>при</w:t>
      </w:r>
      <w:r w:rsidR="00082D19">
        <w:rPr>
          <w:sz w:val="28"/>
          <w:szCs w:val="28"/>
        </w:rPr>
        <w:t>роста составил 13,7%.</w:t>
      </w:r>
      <w:r w:rsidR="00082D19" w:rsidRPr="00082D19">
        <w:rPr>
          <w:sz w:val="28"/>
          <w:szCs w:val="28"/>
        </w:rPr>
        <w:t xml:space="preserve"> </w:t>
      </w:r>
      <w:r w:rsidR="00192EB2">
        <w:rPr>
          <w:sz w:val="28"/>
          <w:szCs w:val="28"/>
        </w:rPr>
        <w:t>Рост оборотных активов произошел, прежде всего, за счет увеличения показателей таких статей как запасы и денежных средств.</w:t>
      </w:r>
      <w:r w:rsidR="00D149CB">
        <w:rPr>
          <w:sz w:val="28"/>
          <w:szCs w:val="28"/>
        </w:rPr>
        <w:t xml:space="preserve"> </w:t>
      </w:r>
    </w:p>
    <w:p w:rsidR="00DF40D6" w:rsidRDefault="00726640" w:rsidP="00DF40D6">
      <w:pPr>
        <w:ind w:firstLine="540"/>
        <w:jc w:val="both"/>
        <w:rPr>
          <w:sz w:val="28"/>
          <w:szCs w:val="28"/>
        </w:rPr>
      </w:pPr>
      <w:r>
        <w:rPr>
          <w:sz w:val="28"/>
          <w:szCs w:val="28"/>
        </w:rPr>
        <w:t>Далее представлен</w:t>
      </w:r>
      <w:r w:rsidR="00DF40D6">
        <w:rPr>
          <w:sz w:val="28"/>
          <w:szCs w:val="28"/>
        </w:rPr>
        <w:t xml:space="preserve"> детальный анализ изменений по каждой статье оборотных акти</w:t>
      </w:r>
      <w:r>
        <w:rPr>
          <w:sz w:val="28"/>
          <w:szCs w:val="28"/>
        </w:rPr>
        <w:t xml:space="preserve">вов баланса </w:t>
      </w:r>
      <w:r w:rsidR="00CC7062">
        <w:rPr>
          <w:sz w:val="28"/>
          <w:szCs w:val="28"/>
        </w:rPr>
        <w:t>таблица 1</w:t>
      </w:r>
      <w:r>
        <w:rPr>
          <w:sz w:val="28"/>
          <w:szCs w:val="28"/>
        </w:rPr>
        <w:t>(приложение 4</w:t>
      </w:r>
      <w:r w:rsidR="00DF40D6">
        <w:rPr>
          <w:sz w:val="28"/>
          <w:szCs w:val="28"/>
        </w:rPr>
        <w:t>).</w:t>
      </w:r>
    </w:p>
    <w:p w:rsidR="00D149CB" w:rsidRDefault="00D149CB" w:rsidP="00DF40D6">
      <w:pPr>
        <w:ind w:firstLine="540"/>
        <w:jc w:val="both"/>
        <w:rPr>
          <w:sz w:val="28"/>
          <w:szCs w:val="28"/>
        </w:rPr>
      </w:pPr>
      <w:r>
        <w:rPr>
          <w:sz w:val="28"/>
          <w:szCs w:val="28"/>
        </w:rPr>
        <w:t>1)Запасы.</w:t>
      </w:r>
    </w:p>
    <w:p w:rsidR="00D149CB" w:rsidRDefault="00D149CB" w:rsidP="00DF40D6">
      <w:pPr>
        <w:ind w:firstLine="540"/>
        <w:jc w:val="both"/>
        <w:rPr>
          <w:sz w:val="28"/>
          <w:szCs w:val="28"/>
        </w:rPr>
      </w:pPr>
      <w:r>
        <w:rPr>
          <w:sz w:val="28"/>
          <w:szCs w:val="28"/>
        </w:rPr>
        <w:t xml:space="preserve"> В состав запасов АНК «Башнефть» входят: сырье и материалы, животные на выращивании и откорме, затраты в незавершенном </w:t>
      </w:r>
      <w:r w:rsidR="00F72006">
        <w:rPr>
          <w:sz w:val="28"/>
          <w:szCs w:val="28"/>
        </w:rPr>
        <w:t>производстве, готовая продукция</w:t>
      </w:r>
      <w:r>
        <w:rPr>
          <w:sz w:val="28"/>
          <w:szCs w:val="28"/>
        </w:rPr>
        <w:t>, товары отгруженные, а также расходы будущих периодов.</w:t>
      </w:r>
    </w:p>
    <w:p w:rsidR="00F72006" w:rsidRDefault="00D149CB" w:rsidP="00DF40D6">
      <w:pPr>
        <w:ind w:firstLine="540"/>
        <w:jc w:val="both"/>
        <w:rPr>
          <w:sz w:val="28"/>
          <w:szCs w:val="28"/>
        </w:rPr>
      </w:pPr>
      <w:r>
        <w:rPr>
          <w:sz w:val="28"/>
          <w:szCs w:val="28"/>
        </w:rPr>
        <w:t>В АНК «Башнефть» наблюдается увеличение запасов, если на начало отчетного периода было 5076592 тыс. р., то на конец периода 5108853 тыс.р.</w:t>
      </w:r>
      <w:r w:rsidR="00726640">
        <w:rPr>
          <w:sz w:val="28"/>
          <w:szCs w:val="28"/>
        </w:rPr>
        <w:t>, темп прироста составил 17%.</w:t>
      </w:r>
      <w:r>
        <w:rPr>
          <w:sz w:val="28"/>
          <w:szCs w:val="28"/>
        </w:rPr>
        <w:t xml:space="preserve"> Увеличение запасов  АНК «Башнефть»</w:t>
      </w:r>
      <w:r w:rsidR="00F72006">
        <w:rPr>
          <w:sz w:val="28"/>
          <w:szCs w:val="28"/>
        </w:rPr>
        <w:t xml:space="preserve"> произошло за счет следующих ее составляющих: сырье и материалы, животные на выращивании и откорме, затраты в незавершенном производстве,</w:t>
      </w:r>
      <w:r w:rsidR="00F72006" w:rsidRPr="00F72006">
        <w:rPr>
          <w:sz w:val="28"/>
          <w:szCs w:val="28"/>
        </w:rPr>
        <w:t xml:space="preserve"> </w:t>
      </w:r>
      <w:r w:rsidR="00F72006">
        <w:rPr>
          <w:sz w:val="28"/>
          <w:szCs w:val="28"/>
        </w:rPr>
        <w:t xml:space="preserve">а </w:t>
      </w:r>
      <w:r w:rsidR="00EA0654">
        <w:rPr>
          <w:sz w:val="28"/>
          <w:szCs w:val="28"/>
        </w:rPr>
        <w:t xml:space="preserve">также расходы будущих периодов. </w:t>
      </w:r>
      <w:r w:rsidR="00F72006">
        <w:rPr>
          <w:sz w:val="28"/>
          <w:szCs w:val="28"/>
        </w:rPr>
        <w:t xml:space="preserve">Уменьшение наблюдается </w:t>
      </w:r>
      <w:r w:rsidR="000A7E77">
        <w:rPr>
          <w:sz w:val="28"/>
          <w:szCs w:val="28"/>
        </w:rPr>
        <w:t>в разделе</w:t>
      </w:r>
      <w:r w:rsidR="00F72006">
        <w:rPr>
          <w:sz w:val="28"/>
          <w:szCs w:val="28"/>
        </w:rPr>
        <w:t xml:space="preserve"> готовая про</w:t>
      </w:r>
      <w:r w:rsidR="00EA0654">
        <w:rPr>
          <w:sz w:val="28"/>
          <w:szCs w:val="28"/>
        </w:rPr>
        <w:t>дукция и товары для перепродажи,</w:t>
      </w:r>
      <w:r w:rsidR="00726640">
        <w:rPr>
          <w:sz w:val="28"/>
          <w:szCs w:val="28"/>
        </w:rPr>
        <w:t xml:space="preserve"> если в начале отчетного периода было 931553 тыс.р., то в конце отчетного периода этот показатель составил 144493 тыс.р., т.е. уменьшилось на 787060 тыс. р. С</w:t>
      </w:r>
      <w:r w:rsidR="00EA0654">
        <w:rPr>
          <w:sz w:val="28"/>
          <w:szCs w:val="28"/>
        </w:rPr>
        <w:t xml:space="preserve">нижении данного показателя может сказаться на текущую деятельность предприятия. </w:t>
      </w:r>
      <w:r w:rsidR="000A7E77">
        <w:rPr>
          <w:sz w:val="28"/>
          <w:szCs w:val="28"/>
        </w:rPr>
        <w:t xml:space="preserve"> В целом увеличении запасов в АНК «Башнефть» можно оценить как положительно, так и отрицательно. Положительным является, то что предприятие стремится нарастить свой производственный потенциал, стремится за счет вложений в запасы обезопасить денеж</w:t>
      </w:r>
      <w:r w:rsidR="007E70EE">
        <w:rPr>
          <w:sz w:val="28"/>
          <w:szCs w:val="28"/>
        </w:rPr>
        <w:t xml:space="preserve">ные средства от обесценивания в </w:t>
      </w:r>
      <w:r w:rsidR="00726640">
        <w:rPr>
          <w:sz w:val="28"/>
          <w:szCs w:val="28"/>
        </w:rPr>
        <w:t>следствие</w:t>
      </w:r>
      <w:r w:rsidR="000A7E77">
        <w:rPr>
          <w:sz w:val="28"/>
          <w:szCs w:val="28"/>
        </w:rPr>
        <w:t xml:space="preserve"> высокой инфляции.</w:t>
      </w:r>
      <w:r w:rsidR="002B2737">
        <w:rPr>
          <w:sz w:val="28"/>
          <w:szCs w:val="28"/>
        </w:rPr>
        <w:t xml:space="preserve"> Увеличение запасов может оцениваться отрицательно, например, свидетельствовать о неэффективности выбранной экономической стратегии. </w:t>
      </w:r>
      <w:r w:rsidR="000A7E77">
        <w:rPr>
          <w:sz w:val="28"/>
          <w:szCs w:val="28"/>
        </w:rPr>
        <w:t xml:space="preserve"> </w:t>
      </w:r>
    </w:p>
    <w:p w:rsidR="00EA0654" w:rsidRDefault="00EA0654" w:rsidP="00DF40D6">
      <w:pPr>
        <w:ind w:firstLine="540"/>
        <w:jc w:val="both"/>
        <w:rPr>
          <w:sz w:val="28"/>
          <w:szCs w:val="28"/>
        </w:rPr>
      </w:pPr>
      <w:r>
        <w:rPr>
          <w:sz w:val="28"/>
          <w:szCs w:val="28"/>
        </w:rPr>
        <w:t>2)</w:t>
      </w:r>
      <w:r w:rsidR="0001785C">
        <w:rPr>
          <w:sz w:val="28"/>
          <w:szCs w:val="28"/>
        </w:rPr>
        <w:t>Налог на добавленную стоимость по приобретенным ценностям.</w:t>
      </w:r>
    </w:p>
    <w:p w:rsidR="00021DBF" w:rsidRDefault="00B63455" w:rsidP="00DF40D6">
      <w:pPr>
        <w:ind w:firstLine="540"/>
        <w:jc w:val="both"/>
        <w:rPr>
          <w:sz w:val="28"/>
          <w:szCs w:val="28"/>
        </w:rPr>
      </w:pPr>
      <w:r>
        <w:rPr>
          <w:sz w:val="28"/>
          <w:szCs w:val="28"/>
        </w:rPr>
        <w:t>За анализируемый период у АНК «Башнефть»  налог на добавленную стоимость снизился, если на начало отчетного периода было 4156109 тыс.р., на конец отчетного периода составил 2684695 тыс. р.</w:t>
      </w:r>
      <w:r w:rsidR="0073446B">
        <w:rPr>
          <w:sz w:val="28"/>
          <w:szCs w:val="28"/>
        </w:rPr>
        <w:t xml:space="preserve">, уменьшение произошло на 1471414 тыс. р. </w:t>
      </w:r>
      <w:r w:rsidR="004C1CC9">
        <w:rPr>
          <w:sz w:val="28"/>
          <w:szCs w:val="28"/>
        </w:rPr>
        <w:t xml:space="preserve"> Снижение</w:t>
      </w:r>
      <w:r w:rsidR="006C2564">
        <w:rPr>
          <w:sz w:val="28"/>
          <w:szCs w:val="28"/>
        </w:rPr>
        <w:t xml:space="preserve"> НДС у АНК «Башнефть» является приемле</w:t>
      </w:r>
      <w:r w:rsidR="004C1CC9">
        <w:rPr>
          <w:sz w:val="28"/>
          <w:szCs w:val="28"/>
        </w:rPr>
        <w:t>мым значением, и свидетельствует о возмещении НДС с бюджета.</w:t>
      </w:r>
    </w:p>
    <w:p w:rsidR="00021DBF" w:rsidRDefault="00021DBF" w:rsidP="00DF40D6">
      <w:pPr>
        <w:ind w:firstLine="540"/>
        <w:jc w:val="both"/>
        <w:rPr>
          <w:sz w:val="28"/>
          <w:szCs w:val="28"/>
        </w:rPr>
      </w:pPr>
      <w:r>
        <w:rPr>
          <w:sz w:val="28"/>
          <w:szCs w:val="28"/>
        </w:rPr>
        <w:t>3)Дебиторская задолженность.</w:t>
      </w:r>
    </w:p>
    <w:p w:rsidR="0001785C" w:rsidRDefault="00021DBF" w:rsidP="00DF40D6">
      <w:pPr>
        <w:ind w:firstLine="540"/>
        <w:jc w:val="both"/>
        <w:rPr>
          <w:sz w:val="28"/>
          <w:szCs w:val="28"/>
        </w:rPr>
      </w:pPr>
      <w:r>
        <w:rPr>
          <w:sz w:val="28"/>
          <w:szCs w:val="28"/>
        </w:rPr>
        <w:t>Наличие высокой доли дебиторской задолженности в доли актива баланса свидетельствует о том, что предприятие широко использует для ав</w:t>
      </w:r>
      <w:r w:rsidR="002A5CBA">
        <w:rPr>
          <w:sz w:val="28"/>
          <w:szCs w:val="28"/>
        </w:rPr>
        <w:t>а</w:t>
      </w:r>
      <w:r>
        <w:rPr>
          <w:sz w:val="28"/>
          <w:szCs w:val="28"/>
        </w:rPr>
        <w:t xml:space="preserve">нсирования своих покупателей коммерческий кредит. Кредитуя их, предприятие – продавец фактически делится с ними частью своего дохода. Однако когда платежи продавцу </w:t>
      </w:r>
      <w:r w:rsidR="00275BA5">
        <w:rPr>
          <w:sz w:val="28"/>
          <w:szCs w:val="28"/>
        </w:rPr>
        <w:t>задерживают, он вынужден брать в банках кредиты для финансирования текущей деятельности. На АНК «Башнефть» за отчетной период наблюдается умень</w:t>
      </w:r>
      <w:r w:rsidR="00C53829">
        <w:rPr>
          <w:sz w:val="28"/>
          <w:szCs w:val="28"/>
        </w:rPr>
        <w:t>шение дебиторской задолженности.</w:t>
      </w:r>
      <w:r w:rsidR="00275BA5">
        <w:rPr>
          <w:sz w:val="28"/>
          <w:szCs w:val="28"/>
        </w:rPr>
        <w:t xml:space="preserve"> Если дебиторская задолженность (платежи по которой ожидаются более чем через 12 месяцев после отчетной даты) на начало года составляло 2544640 тыс.р., то на конец года уменьшилось до 1740683 тыс.р.</w:t>
      </w:r>
      <w:r w:rsidR="00A53515">
        <w:rPr>
          <w:sz w:val="28"/>
          <w:szCs w:val="28"/>
        </w:rPr>
        <w:t>, т.е снизилось на 803957 тыс. р.</w:t>
      </w:r>
      <w:r w:rsidR="00275BA5">
        <w:rPr>
          <w:sz w:val="28"/>
          <w:szCs w:val="28"/>
        </w:rPr>
        <w:t xml:space="preserve"> Кроме того, дебиторская задолженность платеж</w:t>
      </w:r>
      <w:r w:rsidR="00A53515">
        <w:rPr>
          <w:sz w:val="28"/>
          <w:szCs w:val="28"/>
        </w:rPr>
        <w:t>и по которой ожидаются в течение 12 месяцев после отчетной даты</w:t>
      </w:r>
      <w:r w:rsidR="00275BA5">
        <w:rPr>
          <w:sz w:val="28"/>
          <w:szCs w:val="28"/>
        </w:rPr>
        <w:t xml:space="preserve"> также снизилась, </w:t>
      </w:r>
      <w:r w:rsidR="00A53515">
        <w:rPr>
          <w:sz w:val="28"/>
          <w:szCs w:val="28"/>
        </w:rPr>
        <w:t xml:space="preserve">если </w:t>
      </w:r>
      <w:r w:rsidR="00275BA5">
        <w:rPr>
          <w:sz w:val="28"/>
          <w:szCs w:val="28"/>
        </w:rPr>
        <w:t>на начало отчетного периода было 1086452 тыс.р., то на конец отчетного периода составил 9246222 тыс.р.</w:t>
      </w:r>
      <w:r w:rsidR="00A53515">
        <w:rPr>
          <w:sz w:val="28"/>
          <w:szCs w:val="28"/>
        </w:rPr>
        <w:t>, т.е уменьшилось на 1614230 тыс. р.</w:t>
      </w:r>
      <w:r w:rsidR="00275BA5">
        <w:rPr>
          <w:sz w:val="28"/>
          <w:szCs w:val="28"/>
        </w:rPr>
        <w:t xml:space="preserve"> </w:t>
      </w:r>
      <w:r w:rsidR="00C53829">
        <w:rPr>
          <w:sz w:val="28"/>
          <w:szCs w:val="28"/>
        </w:rPr>
        <w:t xml:space="preserve">Наличие дебиторской задолженности на АНК «Башнефть» свидетельствует  о том, что покупатели и заказчики задерживают выплату своих долгов предприятию.  </w:t>
      </w:r>
    </w:p>
    <w:p w:rsidR="0016258D" w:rsidRDefault="0016258D" w:rsidP="00DF40D6">
      <w:pPr>
        <w:ind w:firstLine="540"/>
        <w:jc w:val="both"/>
        <w:rPr>
          <w:sz w:val="28"/>
          <w:szCs w:val="28"/>
        </w:rPr>
      </w:pPr>
      <w:r>
        <w:rPr>
          <w:sz w:val="28"/>
          <w:szCs w:val="28"/>
        </w:rPr>
        <w:t>4)Краткосрочные финансовые вложения.</w:t>
      </w:r>
    </w:p>
    <w:p w:rsidR="00961683" w:rsidRDefault="0016258D" w:rsidP="00DF40D6">
      <w:pPr>
        <w:ind w:firstLine="540"/>
        <w:jc w:val="both"/>
        <w:rPr>
          <w:sz w:val="28"/>
          <w:szCs w:val="28"/>
        </w:rPr>
      </w:pPr>
      <w:r>
        <w:rPr>
          <w:sz w:val="28"/>
          <w:szCs w:val="28"/>
        </w:rPr>
        <w:t>Краткосрочные финансовые вложения АНК «Башнефть» составляют: займы предоставляемые организациям на срок менее 12 месяцев и просроченные краткосрочные финансовые вложения. Наличие статьи краткосрочные финансовые вложения свидетельствует о том, что АНК «Башнефть» вкладыв</w:t>
      </w:r>
      <w:r w:rsidR="00787609">
        <w:rPr>
          <w:sz w:val="28"/>
          <w:szCs w:val="28"/>
        </w:rPr>
        <w:t>а</w:t>
      </w:r>
      <w:r>
        <w:rPr>
          <w:sz w:val="28"/>
          <w:szCs w:val="28"/>
        </w:rPr>
        <w:t>ет свои финансовые ресурсы, например, в ценные бумаги. За отчетный период у АНК «Башнефть» наблюдается снижение краткосрочных финансовых вложений, так если в начале года было 214895 тыс. р., то в конце года оно составило  24232 тыс. р.</w:t>
      </w:r>
      <w:r w:rsidR="00664832">
        <w:rPr>
          <w:sz w:val="28"/>
          <w:szCs w:val="28"/>
        </w:rPr>
        <w:t>, т.е уменьшилось на 190663 тыс. р.</w:t>
      </w:r>
      <w:r>
        <w:rPr>
          <w:sz w:val="28"/>
          <w:szCs w:val="28"/>
        </w:rPr>
        <w:t xml:space="preserve"> Снижение краткосрочных финансовых вложений говорит о том, что у предприятия появилась необходимость для погашения своих долгов.</w:t>
      </w:r>
    </w:p>
    <w:p w:rsidR="00961683" w:rsidRDefault="00961683" w:rsidP="00DF40D6">
      <w:pPr>
        <w:ind w:firstLine="540"/>
        <w:jc w:val="both"/>
        <w:rPr>
          <w:sz w:val="28"/>
          <w:szCs w:val="28"/>
        </w:rPr>
      </w:pPr>
      <w:r>
        <w:rPr>
          <w:sz w:val="28"/>
          <w:szCs w:val="28"/>
        </w:rPr>
        <w:t>5)Денежные средства.</w:t>
      </w:r>
    </w:p>
    <w:p w:rsidR="00A90AFB" w:rsidRDefault="00961683" w:rsidP="00DF40D6">
      <w:pPr>
        <w:ind w:firstLine="540"/>
        <w:jc w:val="both"/>
        <w:rPr>
          <w:sz w:val="28"/>
          <w:szCs w:val="28"/>
        </w:rPr>
      </w:pPr>
      <w:r>
        <w:rPr>
          <w:sz w:val="28"/>
          <w:szCs w:val="28"/>
        </w:rPr>
        <w:t xml:space="preserve"> Статью денежные средства АНК «Башнефть» входят: касса,</w:t>
      </w:r>
      <w:r w:rsidR="00DE35EA">
        <w:rPr>
          <w:sz w:val="28"/>
          <w:szCs w:val="28"/>
        </w:rPr>
        <w:t xml:space="preserve"> </w:t>
      </w:r>
      <w:r>
        <w:rPr>
          <w:sz w:val="28"/>
          <w:szCs w:val="28"/>
        </w:rPr>
        <w:t>расчетные счета, валютные счета, прочие денежные средства и документы.  За отчетный период на АНК «Башнефть» наблюдается увеличение статьи «Денежные средства»,</w:t>
      </w:r>
      <w:r w:rsidR="00A90AFB">
        <w:rPr>
          <w:sz w:val="28"/>
          <w:szCs w:val="28"/>
        </w:rPr>
        <w:t xml:space="preserve"> </w:t>
      </w:r>
      <w:r>
        <w:rPr>
          <w:sz w:val="28"/>
          <w:szCs w:val="28"/>
        </w:rPr>
        <w:t>если на начало года было 369429 тыс.</w:t>
      </w:r>
      <w:r w:rsidR="00DE35EA">
        <w:rPr>
          <w:sz w:val="28"/>
          <w:szCs w:val="28"/>
        </w:rPr>
        <w:t xml:space="preserve"> </w:t>
      </w:r>
      <w:r>
        <w:rPr>
          <w:sz w:val="28"/>
          <w:szCs w:val="28"/>
        </w:rPr>
        <w:t>р</w:t>
      </w:r>
      <w:r w:rsidR="00DE35EA">
        <w:rPr>
          <w:sz w:val="28"/>
          <w:szCs w:val="28"/>
        </w:rPr>
        <w:t>.</w:t>
      </w:r>
      <w:r>
        <w:rPr>
          <w:sz w:val="28"/>
          <w:szCs w:val="28"/>
        </w:rPr>
        <w:t>, то на конец года эта цифра выросла до 7602278 тыс. р.</w:t>
      </w:r>
      <w:r w:rsidR="00DE35EA">
        <w:rPr>
          <w:sz w:val="28"/>
          <w:szCs w:val="28"/>
        </w:rPr>
        <w:t xml:space="preserve">, увеличение произошло на 7232849 тыс. р. </w:t>
      </w:r>
      <w:r>
        <w:rPr>
          <w:sz w:val="28"/>
          <w:szCs w:val="28"/>
        </w:rPr>
        <w:t xml:space="preserve">  </w:t>
      </w:r>
      <w:r w:rsidR="0016258D">
        <w:rPr>
          <w:sz w:val="28"/>
          <w:szCs w:val="28"/>
        </w:rPr>
        <w:t xml:space="preserve">  </w:t>
      </w:r>
    </w:p>
    <w:p w:rsidR="00C45C63" w:rsidRPr="00C45C63" w:rsidRDefault="00E90D3D" w:rsidP="0019039C">
      <w:pPr>
        <w:ind w:firstLine="540"/>
        <w:jc w:val="both"/>
        <w:rPr>
          <w:b/>
          <w:sz w:val="28"/>
          <w:szCs w:val="28"/>
        </w:rPr>
      </w:pPr>
      <w:r>
        <w:rPr>
          <w:sz w:val="28"/>
          <w:szCs w:val="28"/>
        </w:rPr>
        <w:t>Таким образом, предварительный анализ активов АНК «Башнефть» позволяет сделать вывод о том, что изменение состава, структуры и динамики активов можно оценить положительно.</w:t>
      </w:r>
      <w:r w:rsidR="0019039C">
        <w:rPr>
          <w:sz w:val="28"/>
          <w:szCs w:val="28"/>
        </w:rPr>
        <w:t xml:space="preserve"> Однако следует отметить, что структура активов и даже их динамика не дают ответа на вопрос, насколько выгодно для инвестора или кредитора вложение денежных средств в данное предприятие, а лишь характеризует их состояние и наличие средств для погашения долговых обязательств на определенную отчетную дату. Для ответа на данный вопрос целесообразно детально изучить показатели финансовой устойчивости, платежеспособности и ликвидности баланса предприятия.   </w:t>
      </w:r>
    </w:p>
    <w:p w:rsidR="00C45C63" w:rsidRDefault="00C45C63" w:rsidP="00C45C63">
      <w:pPr>
        <w:ind w:left="540"/>
        <w:jc w:val="both"/>
        <w:rPr>
          <w:sz w:val="28"/>
          <w:szCs w:val="28"/>
        </w:rPr>
      </w:pPr>
    </w:p>
    <w:p w:rsidR="00C45C63" w:rsidRPr="009F6E8F" w:rsidRDefault="009F6E8F" w:rsidP="009F6E8F">
      <w:pPr>
        <w:ind w:firstLine="540"/>
        <w:jc w:val="center"/>
        <w:rPr>
          <w:b/>
          <w:sz w:val="10"/>
          <w:szCs w:val="10"/>
        </w:rPr>
      </w:pPr>
      <w:r>
        <w:rPr>
          <w:b/>
          <w:sz w:val="28"/>
          <w:szCs w:val="28"/>
        </w:rPr>
        <w:t xml:space="preserve">1.2 </w:t>
      </w:r>
      <w:r w:rsidR="00C45C63" w:rsidRPr="00B5402A">
        <w:rPr>
          <w:b/>
          <w:sz w:val="28"/>
          <w:szCs w:val="28"/>
        </w:rPr>
        <w:t>Оценка структуры пассивов</w:t>
      </w:r>
    </w:p>
    <w:p w:rsidR="009F6E8F" w:rsidRPr="009F6E8F" w:rsidRDefault="009F6E8F" w:rsidP="009F6E8F">
      <w:pPr>
        <w:ind w:left="540"/>
        <w:rPr>
          <w:b/>
          <w:sz w:val="10"/>
          <w:szCs w:val="10"/>
        </w:rPr>
      </w:pPr>
    </w:p>
    <w:p w:rsidR="00C07714" w:rsidRDefault="0019039C" w:rsidP="00C07714">
      <w:pPr>
        <w:ind w:firstLine="540"/>
        <w:jc w:val="both"/>
        <w:rPr>
          <w:sz w:val="28"/>
          <w:szCs w:val="28"/>
        </w:rPr>
      </w:pPr>
      <w:r>
        <w:rPr>
          <w:sz w:val="28"/>
          <w:szCs w:val="28"/>
        </w:rPr>
        <w:t>Пассив баланса отражает отношения, возникающие в процессе привлечения средств. Пассивы – это источники собственных и заемных средств, вложенных в имущество организации. Анализ состава и структуры пассива позволяет установить</w:t>
      </w:r>
      <w:r w:rsidR="00C07714">
        <w:rPr>
          <w:sz w:val="28"/>
          <w:szCs w:val="28"/>
        </w:rPr>
        <w:t xml:space="preserve"> возможные причины финансовой неустойчивости предприятия. </w:t>
      </w:r>
    </w:p>
    <w:p w:rsidR="00C07714" w:rsidRDefault="00C07714" w:rsidP="00C07714">
      <w:pPr>
        <w:ind w:firstLine="540"/>
        <w:jc w:val="both"/>
        <w:rPr>
          <w:sz w:val="28"/>
          <w:szCs w:val="28"/>
        </w:rPr>
      </w:pPr>
      <w:r>
        <w:rPr>
          <w:sz w:val="28"/>
          <w:szCs w:val="28"/>
        </w:rPr>
        <w:t xml:space="preserve">В пассив баланса </w:t>
      </w:r>
      <w:r w:rsidR="00025FD6">
        <w:rPr>
          <w:sz w:val="28"/>
          <w:szCs w:val="28"/>
        </w:rPr>
        <w:t>АНК «Башнефть»</w:t>
      </w:r>
      <w:r>
        <w:rPr>
          <w:sz w:val="28"/>
          <w:szCs w:val="28"/>
        </w:rPr>
        <w:t xml:space="preserve"> включаются следующие разделы: капитал и резервы, долгосрочные обязательства, краткосрочные обязательства.</w:t>
      </w:r>
    </w:p>
    <w:p w:rsidR="00C07714" w:rsidRDefault="00C07714" w:rsidP="00C07714">
      <w:pPr>
        <w:ind w:firstLine="540"/>
        <w:jc w:val="both"/>
        <w:rPr>
          <w:sz w:val="28"/>
          <w:szCs w:val="28"/>
        </w:rPr>
      </w:pPr>
      <w:r>
        <w:rPr>
          <w:sz w:val="28"/>
          <w:szCs w:val="28"/>
        </w:rPr>
        <w:t xml:space="preserve">  </w:t>
      </w:r>
      <w:r w:rsidR="0072480E">
        <w:rPr>
          <w:sz w:val="28"/>
          <w:szCs w:val="28"/>
        </w:rPr>
        <w:t>Далее представлен</w:t>
      </w:r>
      <w:r>
        <w:rPr>
          <w:sz w:val="28"/>
          <w:szCs w:val="28"/>
        </w:rPr>
        <w:t xml:space="preserve"> детальный анализ изменений по каждой </w:t>
      </w:r>
      <w:r w:rsidR="00112489">
        <w:rPr>
          <w:sz w:val="28"/>
          <w:szCs w:val="28"/>
        </w:rPr>
        <w:t xml:space="preserve">разделу и </w:t>
      </w:r>
      <w:r>
        <w:rPr>
          <w:sz w:val="28"/>
          <w:szCs w:val="28"/>
        </w:rPr>
        <w:t>стать</w:t>
      </w:r>
      <w:r w:rsidR="00CC7062">
        <w:rPr>
          <w:sz w:val="28"/>
          <w:szCs w:val="28"/>
        </w:rPr>
        <w:t>е пассива  баланса таблица 1</w:t>
      </w:r>
      <w:r w:rsidR="0072480E">
        <w:rPr>
          <w:sz w:val="28"/>
          <w:szCs w:val="28"/>
        </w:rPr>
        <w:t>(приложение 4</w:t>
      </w:r>
      <w:r>
        <w:rPr>
          <w:sz w:val="28"/>
          <w:szCs w:val="28"/>
        </w:rPr>
        <w:t>).</w:t>
      </w:r>
    </w:p>
    <w:p w:rsidR="00920C11" w:rsidRDefault="008B0A19" w:rsidP="00EC3B9C">
      <w:pPr>
        <w:ind w:firstLine="540"/>
        <w:jc w:val="both"/>
        <w:rPr>
          <w:sz w:val="28"/>
          <w:szCs w:val="28"/>
        </w:rPr>
      </w:pPr>
      <w:r>
        <w:rPr>
          <w:sz w:val="28"/>
          <w:szCs w:val="28"/>
        </w:rPr>
        <w:t xml:space="preserve">Капитал и резервы составляют большую часть пассива баланса. Удельный вес которого за отчетный период увеличился, но незначительно, если на начало отчетного периода было </w:t>
      </w:r>
      <w:r w:rsidRPr="008B0A19">
        <w:rPr>
          <w:sz w:val="28"/>
          <w:szCs w:val="28"/>
        </w:rPr>
        <w:t>61464583 тыс. р., то на конец  составил 67108833 тыс. р</w:t>
      </w:r>
      <w:r w:rsidR="00EC3B9C">
        <w:rPr>
          <w:sz w:val="28"/>
          <w:szCs w:val="28"/>
        </w:rPr>
        <w:t>, удельный в</w:t>
      </w:r>
      <w:r w:rsidR="00B30D88">
        <w:rPr>
          <w:sz w:val="28"/>
          <w:szCs w:val="28"/>
        </w:rPr>
        <w:t>ес соответственно 86,1% и 86,3%, темп прироста 9,1%.</w:t>
      </w:r>
      <w:r w:rsidR="00EC3B9C">
        <w:rPr>
          <w:sz w:val="28"/>
          <w:szCs w:val="28"/>
        </w:rPr>
        <w:t xml:space="preserve"> Высокая доля капитала и резервов в пассиве баланса является положительным для АНК «Башнефть</w:t>
      </w:r>
      <w:r w:rsidR="00B30D88">
        <w:rPr>
          <w:sz w:val="28"/>
          <w:szCs w:val="28"/>
        </w:rPr>
        <w:t>»</w:t>
      </w:r>
      <w:r w:rsidR="00EC3B9C">
        <w:rPr>
          <w:sz w:val="28"/>
          <w:szCs w:val="28"/>
        </w:rPr>
        <w:t>, так как это свидетельст</w:t>
      </w:r>
      <w:r w:rsidR="00CA033B">
        <w:rPr>
          <w:sz w:val="28"/>
          <w:szCs w:val="28"/>
        </w:rPr>
        <w:t>ву</w:t>
      </w:r>
      <w:r w:rsidR="00EC3B9C">
        <w:rPr>
          <w:sz w:val="28"/>
          <w:szCs w:val="28"/>
        </w:rPr>
        <w:t>ет о финансовой устойчивости предприятия.</w:t>
      </w:r>
      <w:r w:rsidR="003E66B6">
        <w:rPr>
          <w:sz w:val="28"/>
          <w:szCs w:val="28"/>
        </w:rPr>
        <w:t xml:space="preserve"> Рост капитала и резервов произошел за счет увеличения в течение отчетного года нераспределенной прибыли.</w:t>
      </w:r>
    </w:p>
    <w:p w:rsidR="003E66B6" w:rsidRDefault="00920C11" w:rsidP="00EC3B9C">
      <w:pPr>
        <w:ind w:firstLine="540"/>
        <w:jc w:val="both"/>
        <w:rPr>
          <w:sz w:val="28"/>
          <w:szCs w:val="28"/>
        </w:rPr>
      </w:pPr>
      <w:r>
        <w:rPr>
          <w:sz w:val="28"/>
          <w:szCs w:val="28"/>
        </w:rPr>
        <w:t>В состав раздела капитал и резервы АНК «Башнефть» входят следующие статьи: уставной капитал, добавочный капитал, собственные акции, выкупленные у акционеров, резервный капитал, нераспределенная прибыль(непокрытый убыток).</w:t>
      </w:r>
    </w:p>
    <w:p w:rsidR="003E66B6" w:rsidRDefault="003E66B6" w:rsidP="00EC3B9C">
      <w:pPr>
        <w:ind w:firstLine="540"/>
        <w:jc w:val="both"/>
        <w:rPr>
          <w:sz w:val="28"/>
          <w:szCs w:val="28"/>
        </w:rPr>
      </w:pPr>
      <w:r>
        <w:rPr>
          <w:sz w:val="28"/>
          <w:szCs w:val="28"/>
        </w:rPr>
        <w:t>1)Уставной капитал. На АНК «Башнефть» за отчетный период не наблюдается изменения уставного капитала он составляет 204792 тыс р.</w:t>
      </w:r>
    </w:p>
    <w:p w:rsidR="003E66B6" w:rsidRDefault="003E66B6" w:rsidP="00EC3B9C">
      <w:pPr>
        <w:ind w:firstLine="540"/>
        <w:jc w:val="both"/>
        <w:rPr>
          <w:sz w:val="28"/>
          <w:szCs w:val="28"/>
        </w:rPr>
      </w:pPr>
      <w:r>
        <w:rPr>
          <w:sz w:val="28"/>
          <w:szCs w:val="28"/>
        </w:rPr>
        <w:t>2)Добавочный капитал.</w:t>
      </w:r>
    </w:p>
    <w:p w:rsidR="0086097F" w:rsidRDefault="003E66B6" w:rsidP="00EC3B9C">
      <w:pPr>
        <w:ind w:firstLine="540"/>
        <w:jc w:val="both"/>
        <w:rPr>
          <w:sz w:val="28"/>
          <w:szCs w:val="28"/>
        </w:rPr>
      </w:pPr>
      <w:r>
        <w:rPr>
          <w:sz w:val="28"/>
          <w:szCs w:val="28"/>
        </w:rPr>
        <w:t>Добавочный капитал как и уставной капитал является часть</w:t>
      </w:r>
      <w:r w:rsidR="00B30D88">
        <w:rPr>
          <w:sz w:val="28"/>
          <w:szCs w:val="28"/>
        </w:rPr>
        <w:t>ю</w:t>
      </w:r>
      <w:r>
        <w:rPr>
          <w:sz w:val="28"/>
          <w:szCs w:val="28"/>
        </w:rPr>
        <w:t xml:space="preserve"> собственного капитала предприятия. За отчетный период на АНК «Башнефть» наблюдается уменьшение добавочного капитала, но незначительное, если на начало года было 7052659 тыс. р., то на конец года 6979917 тыс. р.</w:t>
      </w:r>
      <w:r w:rsidR="00B30D88">
        <w:rPr>
          <w:sz w:val="28"/>
          <w:szCs w:val="28"/>
        </w:rPr>
        <w:t xml:space="preserve">, </w:t>
      </w:r>
      <w:r w:rsidR="0099299E">
        <w:rPr>
          <w:sz w:val="28"/>
          <w:szCs w:val="28"/>
        </w:rPr>
        <w:t xml:space="preserve">в целом </w:t>
      </w:r>
      <w:r w:rsidR="00B30D88">
        <w:rPr>
          <w:sz w:val="28"/>
          <w:szCs w:val="28"/>
        </w:rPr>
        <w:t xml:space="preserve"> уменьшилось на 72742 тыс. р.</w:t>
      </w:r>
      <w:r w:rsidR="0032196D">
        <w:rPr>
          <w:sz w:val="28"/>
          <w:szCs w:val="28"/>
        </w:rPr>
        <w:t xml:space="preserve"> </w:t>
      </w:r>
      <w:r w:rsidR="0099299E">
        <w:rPr>
          <w:sz w:val="28"/>
          <w:szCs w:val="28"/>
        </w:rPr>
        <w:t xml:space="preserve">Причиной снижения добавочного капитала является переоценка основных фондов за отчетный период. </w:t>
      </w:r>
    </w:p>
    <w:p w:rsidR="008E2FC4" w:rsidRDefault="0032196D" w:rsidP="00EC3B9C">
      <w:pPr>
        <w:ind w:firstLine="540"/>
        <w:jc w:val="both"/>
        <w:rPr>
          <w:sz w:val="28"/>
          <w:szCs w:val="28"/>
        </w:rPr>
      </w:pPr>
      <w:r>
        <w:rPr>
          <w:sz w:val="28"/>
          <w:szCs w:val="28"/>
        </w:rPr>
        <w:t xml:space="preserve">3)Резервный капитал. </w:t>
      </w:r>
    </w:p>
    <w:p w:rsidR="00B80C9D" w:rsidRDefault="008E2FC4" w:rsidP="00EC3B9C">
      <w:pPr>
        <w:ind w:firstLine="540"/>
        <w:jc w:val="both"/>
        <w:rPr>
          <w:sz w:val="28"/>
          <w:szCs w:val="28"/>
        </w:rPr>
      </w:pPr>
      <w:r>
        <w:rPr>
          <w:sz w:val="28"/>
          <w:szCs w:val="28"/>
        </w:rPr>
        <w:t xml:space="preserve">Резервный капитал предназначен для покрытия непредвиденных потерь(убытков), а также для выплаты доходов инвесторам, когда не хватает прибыли на эти цели. Основным источником образования резервного капитала служит прибыль. </w:t>
      </w:r>
      <w:r w:rsidR="0032196D">
        <w:rPr>
          <w:sz w:val="28"/>
          <w:szCs w:val="28"/>
        </w:rPr>
        <w:t>Наличие резервного капитала для АНК «Башнефть» является положительным. За отчетный года резервный капитал</w:t>
      </w:r>
      <w:r w:rsidR="00F35BFB">
        <w:rPr>
          <w:sz w:val="28"/>
          <w:szCs w:val="28"/>
        </w:rPr>
        <w:t xml:space="preserve"> организации остался неизменным и составил 30778 тыс. р.</w:t>
      </w:r>
    </w:p>
    <w:p w:rsidR="0032196D" w:rsidRDefault="0032196D" w:rsidP="00EC3B9C">
      <w:pPr>
        <w:ind w:firstLine="540"/>
        <w:jc w:val="both"/>
        <w:rPr>
          <w:sz w:val="28"/>
          <w:szCs w:val="28"/>
        </w:rPr>
      </w:pPr>
      <w:r>
        <w:rPr>
          <w:sz w:val="28"/>
          <w:szCs w:val="28"/>
        </w:rPr>
        <w:t>4)Нераспределенная прибыль.</w:t>
      </w:r>
    </w:p>
    <w:p w:rsidR="00025FD6" w:rsidRDefault="0032196D" w:rsidP="00EC3B9C">
      <w:pPr>
        <w:ind w:firstLine="540"/>
        <w:jc w:val="both"/>
        <w:rPr>
          <w:sz w:val="28"/>
          <w:szCs w:val="28"/>
        </w:rPr>
      </w:pPr>
      <w:r>
        <w:rPr>
          <w:sz w:val="28"/>
          <w:szCs w:val="28"/>
        </w:rPr>
        <w:t>В состав нераспределенной прибыли АНК «Башнефть» входят: нераспределенная прибыль прошлых лет, в том числе использованные на капитальные вложения и использованные на нематериальные активы, а также нераспределенная прибыль отчетного периода, и начисленные в течение года промежуточные дивиденды.</w:t>
      </w:r>
    </w:p>
    <w:p w:rsidR="00D7470A" w:rsidRDefault="00025FD6" w:rsidP="00EC3B9C">
      <w:pPr>
        <w:ind w:firstLine="540"/>
        <w:jc w:val="both"/>
        <w:rPr>
          <w:sz w:val="28"/>
          <w:szCs w:val="28"/>
        </w:rPr>
      </w:pPr>
      <w:r>
        <w:rPr>
          <w:sz w:val="28"/>
          <w:szCs w:val="28"/>
        </w:rPr>
        <w:t>За отчетный период на пр</w:t>
      </w:r>
      <w:r w:rsidR="00AB534D">
        <w:rPr>
          <w:sz w:val="28"/>
          <w:szCs w:val="28"/>
        </w:rPr>
        <w:t>едприятии наблюдается увеличение</w:t>
      </w:r>
      <w:r>
        <w:rPr>
          <w:sz w:val="28"/>
          <w:szCs w:val="28"/>
        </w:rPr>
        <w:t xml:space="preserve"> нераспределенной прибыли, если на н</w:t>
      </w:r>
      <w:r w:rsidR="00AB534D">
        <w:rPr>
          <w:sz w:val="28"/>
          <w:szCs w:val="28"/>
        </w:rPr>
        <w:t>ачало года было 54176354 тыс. р.</w:t>
      </w:r>
      <w:r>
        <w:rPr>
          <w:sz w:val="28"/>
          <w:szCs w:val="28"/>
        </w:rPr>
        <w:t>, то на конец года составило 59893346 тыс. р.</w:t>
      </w:r>
      <w:r w:rsidR="00854931">
        <w:rPr>
          <w:sz w:val="28"/>
          <w:szCs w:val="28"/>
        </w:rPr>
        <w:t>, темп прироста составил 10,5%.</w:t>
      </w:r>
      <w:r w:rsidR="00AB534D">
        <w:rPr>
          <w:sz w:val="28"/>
          <w:szCs w:val="28"/>
        </w:rPr>
        <w:t xml:space="preserve"> Увеличение нераспределенной прибыли для АНК «Башнефть» является положительным, так как это свидетельствует о повышении фина</w:t>
      </w:r>
      <w:r w:rsidR="00787609">
        <w:rPr>
          <w:sz w:val="28"/>
          <w:szCs w:val="28"/>
        </w:rPr>
        <w:t>нсовой устойчивости предприятия и независимости организации от заемных и привлеченных средств.</w:t>
      </w:r>
    </w:p>
    <w:p w:rsidR="00787609" w:rsidRDefault="00D7470A" w:rsidP="00EC3B9C">
      <w:pPr>
        <w:ind w:firstLine="540"/>
        <w:jc w:val="both"/>
        <w:rPr>
          <w:sz w:val="28"/>
          <w:szCs w:val="28"/>
        </w:rPr>
      </w:pPr>
      <w:r>
        <w:rPr>
          <w:sz w:val="28"/>
          <w:szCs w:val="28"/>
        </w:rPr>
        <w:t xml:space="preserve">Следующий раздел пассива баланса это долгосрочные обязательства. Долгосрочные обязательства - это займы и кредиты, подлежащие погашению в течение 12 месяцев после отчетной даты. </w:t>
      </w:r>
      <w:r w:rsidR="00787609">
        <w:rPr>
          <w:sz w:val="28"/>
          <w:szCs w:val="28"/>
        </w:rPr>
        <w:t xml:space="preserve">  </w:t>
      </w:r>
    </w:p>
    <w:p w:rsidR="008508EE" w:rsidRDefault="009A11BB" w:rsidP="00EC3B9C">
      <w:pPr>
        <w:ind w:firstLine="540"/>
        <w:jc w:val="both"/>
        <w:rPr>
          <w:sz w:val="28"/>
          <w:szCs w:val="28"/>
        </w:rPr>
      </w:pPr>
      <w:r>
        <w:rPr>
          <w:sz w:val="28"/>
          <w:szCs w:val="28"/>
        </w:rPr>
        <w:t xml:space="preserve">За отчетный период на </w:t>
      </w:r>
      <w:r w:rsidR="008508EE">
        <w:rPr>
          <w:sz w:val="28"/>
          <w:szCs w:val="28"/>
        </w:rPr>
        <w:t>АНК «Башнефть»</w:t>
      </w:r>
      <w:r>
        <w:rPr>
          <w:sz w:val="28"/>
          <w:szCs w:val="28"/>
        </w:rPr>
        <w:t xml:space="preserve"> наблюдается уменьшение долгосрочных обязательств, если на начало периода было 3098719 тыс. р., то на конец периода оно составило 69693 тыс</w:t>
      </w:r>
      <w:r w:rsidR="0071581A">
        <w:rPr>
          <w:sz w:val="28"/>
          <w:szCs w:val="28"/>
        </w:rPr>
        <w:t>.</w:t>
      </w:r>
      <w:r>
        <w:rPr>
          <w:sz w:val="28"/>
          <w:szCs w:val="28"/>
        </w:rPr>
        <w:t xml:space="preserve"> р. Уменьшение долгосрочных обязательств является положительным, так как это свидетельствует о том, что организация погашает свои обязательства.</w:t>
      </w:r>
    </w:p>
    <w:p w:rsidR="008508EE" w:rsidRDefault="008508EE" w:rsidP="00EC3B9C">
      <w:pPr>
        <w:ind w:firstLine="540"/>
        <w:jc w:val="both"/>
        <w:rPr>
          <w:sz w:val="28"/>
          <w:szCs w:val="28"/>
        </w:rPr>
      </w:pPr>
      <w:r>
        <w:rPr>
          <w:sz w:val="28"/>
          <w:szCs w:val="28"/>
        </w:rPr>
        <w:t xml:space="preserve">На АНК «Башнефть» в состав долгосрочных обязательств входят займы и кредиты, отложенные налоговые обязательства и прочие долгосрочные обязательства. </w:t>
      </w:r>
      <w:r w:rsidR="00AB534D">
        <w:rPr>
          <w:sz w:val="28"/>
          <w:szCs w:val="28"/>
        </w:rPr>
        <w:t xml:space="preserve"> </w:t>
      </w:r>
    </w:p>
    <w:p w:rsidR="008508EE" w:rsidRDefault="008508EE" w:rsidP="008508EE">
      <w:pPr>
        <w:ind w:firstLine="540"/>
        <w:jc w:val="both"/>
        <w:rPr>
          <w:sz w:val="28"/>
          <w:szCs w:val="28"/>
        </w:rPr>
      </w:pPr>
      <w:r>
        <w:rPr>
          <w:sz w:val="28"/>
          <w:szCs w:val="28"/>
        </w:rPr>
        <w:t>1)Займы и кредиты.</w:t>
      </w:r>
    </w:p>
    <w:p w:rsidR="00066D20" w:rsidRDefault="008508EE" w:rsidP="008508EE">
      <w:pPr>
        <w:ind w:firstLine="540"/>
        <w:jc w:val="both"/>
        <w:rPr>
          <w:sz w:val="28"/>
          <w:szCs w:val="28"/>
        </w:rPr>
      </w:pPr>
      <w:r>
        <w:rPr>
          <w:sz w:val="28"/>
          <w:szCs w:val="28"/>
        </w:rPr>
        <w:t xml:space="preserve"> За отчетный период на предприятии наблюдается рост займов и кредитов, если на начало года было 11485 тыс. р., то на конец года этот показатель составил 68732 тыс</w:t>
      </w:r>
      <w:r w:rsidR="0071581A">
        <w:rPr>
          <w:sz w:val="28"/>
          <w:szCs w:val="28"/>
        </w:rPr>
        <w:t>.</w:t>
      </w:r>
      <w:r>
        <w:rPr>
          <w:sz w:val="28"/>
          <w:szCs w:val="28"/>
        </w:rPr>
        <w:t xml:space="preserve"> р. Увеличение займов и кредитов для предприятия является положительным, так как это свидетельствует о том, что организации дают кредиты.</w:t>
      </w:r>
    </w:p>
    <w:p w:rsidR="00066D20" w:rsidRDefault="00066D20" w:rsidP="008508EE">
      <w:pPr>
        <w:ind w:firstLine="540"/>
        <w:jc w:val="both"/>
        <w:rPr>
          <w:sz w:val="28"/>
          <w:szCs w:val="28"/>
        </w:rPr>
      </w:pPr>
      <w:r>
        <w:rPr>
          <w:sz w:val="28"/>
          <w:szCs w:val="28"/>
        </w:rPr>
        <w:t>2)Отложенные налоговые обязательства.</w:t>
      </w:r>
    </w:p>
    <w:p w:rsidR="004A386C" w:rsidRDefault="00066D20" w:rsidP="008508EE">
      <w:pPr>
        <w:ind w:firstLine="540"/>
        <w:jc w:val="both"/>
        <w:rPr>
          <w:sz w:val="28"/>
          <w:szCs w:val="28"/>
        </w:rPr>
      </w:pPr>
      <w:r>
        <w:rPr>
          <w:sz w:val="28"/>
          <w:szCs w:val="28"/>
        </w:rPr>
        <w:t>На АНК «Башнефть» за отчетный период наблюдается уменьшение отложенных налоговых обязательств, если на начало года было 4222 тыс. р., то на конец года оно составило 731 тыс</w:t>
      </w:r>
      <w:r w:rsidR="0071581A">
        <w:rPr>
          <w:sz w:val="28"/>
          <w:szCs w:val="28"/>
        </w:rPr>
        <w:t>.</w:t>
      </w:r>
      <w:r>
        <w:rPr>
          <w:sz w:val="28"/>
          <w:szCs w:val="28"/>
        </w:rPr>
        <w:t xml:space="preserve"> р. Такое уменьшение для предприятия является положительным, так как это говорит о том, что АНК «Башнефть» выполняет свои налоговые обязательства.</w:t>
      </w:r>
    </w:p>
    <w:p w:rsidR="004A386C" w:rsidRDefault="004A386C" w:rsidP="008508EE">
      <w:pPr>
        <w:ind w:firstLine="540"/>
        <w:jc w:val="both"/>
        <w:rPr>
          <w:sz w:val="28"/>
          <w:szCs w:val="28"/>
        </w:rPr>
      </w:pPr>
      <w:r>
        <w:rPr>
          <w:sz w:val="28"/>
          <w:szCs w:val="28"/>
        </w:rPr>
        <w:t>3)Прочие долгосрочные обязательства.</w:t>
      </w:r>
    </w:p>
    <w:p w:rsidR="004A386C" w:rsidRDefault="004A386C" w:rsidP="008508EE">
      <w:pPr>
        <w:ind w:firstLine="540"/>
        <w:jc w:val="both"/>
        <w:rPr>
          <w:sz w:val="28"/>
          <w:szCs w:val="28"/>
        </w:rPr>
      </w:pPr>
      <w:r>
        <w:rPr>
          <w:sz w:val="28"/>
          <w:szCs w:val="28"/>
        </w:rPr>
        <w:t>За отчет</w:t>
      </w:r>
      <w:r w:rsidR="0071581A">
        <w:rPr>
          <w:sz w:val="28"/>
          <w:szCs w:val="28"/>
        </w:rPr>
        <w:t>ный период</w:t>
      </w:r>
      <w:r>
        <w:rPr>
          <w:sz w:val="28"/>
          <w:szCs w:val="28"/>
        </w:rPr>
        <w:t xml:space="preserve"> на АНК «Башнефть» наблюдается уменьшение прочих долгосрочных обязательств, если на начало отчетного периода было 3083012</w:t>
      </w:r>
      <w:r w:rsidR="00854931">
        <w:rPr>
          <w:sz w:val="28"/>
          <w:szCs w:val="28"/>
        </w:rPr>
        <w:t xml:space="preserve"> тыс. р.</w:t>
      </w:r>
      <w:r>
        <w:rPr>
          <w:sz w:val="28"/>
          <w:szCs w:val="28"/>
        </w:rPr>
        <w:t>, то на конец отчетного периода оно составило 230 тыс.</w:t>
      </w:r>
      <w:r w:rsidR="00854931">
        <w:rPr>
          <w:sz w:val="28"/>
          <w:szCs w:val="28"/>
        </w:rPr>
        <w:t xml:space="preserve"> р. Т</w:t>
      </w:r>
      <w:r>
        <w:rPr>
          <w:sz w:val="28"/>
          <w:szCs w:val="28"/>
        </w:rPr>
        <w:t xml:space="preserve">акое </w:t>
      </w:r>
      <w:r w:rsidR="00854931">
        <w:rPr>
          <w:sz w:val="28"/>
          <w:szCs w:val="28"/>
        </w:rPr>
        <w:t>снижение</w:t>
      </w:r>
      <w:r>
        <w:rPr>
          <w:sz w:val="28"/>
          <w:szCs w:val="28"/>
        </w:rPr>
        <w:t xml:space="preserve"> для предприятия является положительным, так как свидетельствует о погашении своих обязательств перед кредиторами.</w:t>
      </w:r>
    </w:p>
    <w:p w:rsidR="00E65664" w:rsidRDefault="004A386C" w:rsidP="008508EE">
      <w:pPr>
        <w:ind w:firstLine="540"/>
        <w:jc w:val="both"/>
        <w:rPr>
          <w:sz w:val="28"/>
          <w:szCs w:val="28"/>
        </w:rPr>
      </w:pPr>
      <w:r>
        <w:rPr>
          <w:sz w:val="28"/>
          <w:szCs w:val="28"/>
        </w:rPr>
        <w:t>В раздел краткосрочные обязательства баланса АНК «Башнефть» входят следующие статьи: займы и кредиты, кредиторская задолженность(в том числе поставщики и подрядчики, задолженность перед персоналом организации, задолженность по налогам и сборам, задолженность перед дочерними и зависимыми обществами, авансы полученные, прочие кредиторы), задолженность участникам(учредителям) по выплате доходов, доходы будущих периодов, резервы предстоящих расходов и прочие краткосрочные обязательства.</w:t>
      </w:r>
    </w:p>
    <w:p w:rsidR="00E9314A" w:rsidRDefault="00E65664" w:rsidP="008508EE">
      <w:pPr>
        <w:ind w:firstLine="540"/>
        <w:jc w:val="both"/>
        <w:rPr>
          <w:sz w:val="28"/>
          <w:szCs w:val="28"/>
        </w:rPr>
      </w:pPr>
      <w:r>
        <w:rPr>
          <w:sz w:val="28"/>
          <w:szCs w:val="28"/>
        </w:rPr>
        <w:t xml:space="preserve">На АНК «Башнефть» за отчетный период наблюдается увеличение </w:t>
      </w:r>
      <w:r w:rsidR="00674E93">
        <w:rPr>
          <w:sz w:val="28"/>
          <w:szCs w:val="28"/>
        </w:rPr>
        <w:t>краткосрочных</w:t>
      </w:r>
      <w:r>
        <w:rPr>
          <w:sz w:val="28"/>
          <w:szCs w:val="28"/>
        </w:rPr>
        <w:t xml:space="preserve"> обязательств в пассиве баланса, если на начало отчетного периода было 6800941 тыс. р., то на конец отчетного периода это значение составило 10538765 тыс. р.</w:t>
      </w:r>
      <w:r w:rsidR="0047647A">
        <w:rPr>
          <w:sz w:val="28"/>
          <w:szCs w:val="28"/>
        </w:rPr>
        <w:t xml:space="preserve"> </w:t>
      </w:r>
      <w:r w:rsidR="00E9314A">
        <w:rPr>
          <w:sz w:val="28"/>
          <w:szCs w:val="28"/>
        </w:rPr>
        <w:t>Увеличение краткосрочных обязательств на предприятии свидетельствует о том, что предприятие для текущей деятельности берет займы и кредиты.</w:t>
      </w:r>
    </w:p>
    <w:p w:rsidR="009A6463" w:rsidRDefault="009A6463" w:rsidP="008508EE">
      <w:pPr>
        <w:ind w:firstLine="540"/>
        <w:jc w:val="both"/>
        <w:rPr>
          <w:sz w:val="28"/>
          <w:szCs w:val="28"/>
        </w:rPr>
      </w:pPr>
      <w:r>
        <w:rPr>
          <w:sz w:val="28"/>
          <w:szCs w:val="28"/>
        </w:rPr>
        <w:t>1)Займы и кредиты.</w:t>
      </w:r>
    </w:p>
    <w:p w:rsidR="00253A69" w:rsidRDefault="009A6463" w:rsidP="008508EE">
      <w:pPr>
        <w:ind w:firstLine="540"/>
        <w:jc w:val="both"/>
        <w:rPr>
          <w:sz w:val="28"/>
          <w:szCs w:val="28"/>
        </w:rPr>
      </w:pPr>
      <w:r>
        <w:rPr>
          <w:sz w:val="28"/>
          <w:szCs w:val="28"/>
        </w:rPr>
        <w:t xml:space="preserve"> За отчетный период на АНК «Башнефть» наблюдается уменьшение статьи займы и кредиты, если на начало года было 704294 тыс. р., то на конец года этот показатель составил 27804 тыс. р.</w:t>
      </w:r>
      <w:r w:rsidR="0047647A">
        <w:rPr>
          <w:sz w:val="28"/>
          <w:szCs w:val="28"/>
        </w:rPr>
        <w:t xml:space="preserve">, в целом уменьшилось на 57257 тыс.р. </w:t>
      </w:r>
      <w:r>
        <w:rPr>
          <w:sz w:val="28"/>
          <w:szCs w:val="28"/>
        </w:rPr>
        <w:t xml:space="preserve"> Такое снижение для предприятия является положительным, так как свидетельствует о</w:t>
      </w:r>
      <w:r w:rsidR="00D85CA9">
        <w:rPr>
          <w:sz w:val="28"/>
          <w:szCs w:val="28"/>
        </w:rPr>
        <w:t>б уменьшении краткосрочных обязательств</w:t>
      </w:r>
      <w:r>
        <w:rPr>
          <w:sz w:val="28"/>
          <w:szCs w:val="28"/>
        </w:rPr>
        <w:t>.</w:t>
      </w:r>
    </w:p>
    <w:p w:rsidR="00253A69" w:rsidRDefault="00253A69" w:rsidP="008508EE">
      <w:pPr>
        <w:ind w:firstLine="540"/>
        <w:jc w:val="both"/>
        <w:rPr>
          <w:sz w:val="28"/>
          <w:szCs w:val="28"/>
        </w:rPr>
      </w:pPr>
      <w:r>
        <w:rPr>
          <w:sz w:val="28"/>
          <w:szCs w:val="28"/>
        </w:rPr>
        <w:t>2)Кредиторская задолженность.</w:t>
      </w:r>
    </w:p>
    <w:p w:rsidR="009A6463" w:rsidRDefault="00253A69" w:rsidP="008508EE">
      <w:pPr>
        <w:ind w:firstLine="540"/>
        <w:jc w:val="both"/>
        <w:rPr>
          <w:sz w:val="28"/>
          <w:szCs w:val="28"/>
        </w:rPr>
      </w:pPr>
      <w:r>
        <w:rPr>
          <w:sz w:val="28"/>
          <w:szCs w:val="28"/>
        </w:rPr>
        <w:t>Анализируя кредиторскую задолженность, необходимо учитывать взаимосвзь с дебиторской задолженностью и поэтому их можно сравнить. Превышение кредиторской задолженности над дебиторской означает привлечение дополнительных источников.</w:t>
      </w:r>
      <w:r w:rsidR="00E90299">
        <w:rPr>
          <w:sz w:val="28"/>
          <w:szCs w:val="28"/>
        </w:rPr>
        <w:t xml:space="preserve"> На АНК «Башнефть» за отчетный период наблюдается снижение кредиторской задолженности, если на начало отчетного периода было 5731259 тыс. р., то на конец года этот показатель составил 4880714 тыс. р. Если сравнить дебиторскую и</w:t>
      </w:r>
      <w:r w:rsidR="00E90299" w:rsidRPr="00E90299">
        <w:rPr>
          <w:sz w:val="28"/>
          <w:szCs w:val="28"/>
        </w:rPr>
        <w:t xml:space="preserve"> </w:t>
      </w:r>
      <w:r w:rsidR="00E90299">
        <w:rPr>
          <w:sz w:val="28"/>
          <w:szCs w:val="28"/>
        </w:rPr>
        <w:t>кредиторскую за</w:t>
      </w:r>
      <w:r w:rsidR="00D85CA9">
        <w:rPr>
          <w:sz w:val="28"/>
          <w:szCs w:val="28"/>
        </w:rPr>
        <w:t xml:space="preserve">долженность </w:t>
      </w:r>
      <w:r w:rsidR="00E90299">
        <w:rPr>
          <w:sz w:val="28"/>
          <w:szCs w:val="28"/>
        </w:rPr>
        <w:t>предприятия, то мы видим, что кредиторская задолженность не превышает дебиторскую, поэтому для АНК «Башнефть» такой показатель является положительным.</w:t>
      </w:r>
    </w:p>
    <w:p w:rsidR="00492B72" w:rsidRDefault="00492B72" w:rsidP="008508EE">
      <w:pPr>
        <w:ind w:firstLine="540"/>
        <w:jc w:val="both"/>
        <w:rPr>
          <w:sz w:val="28"/>
          <w:szCs w:val="28"/>
        </w:rPr>
      </w:pPr>
      <w:r>
        <w:rPr>
          <w:sz w:val="28"/>
          <w:szCs w:val="28"/>
        </w:rPr>
        <w:t>В статье кредиторская задолженность наблюдается увеличение за отчетный период задолженности перед персоналом организации, если на начало года было 110718 тыс. р., то на конец года эта цифра выросла до 172859 тыс. р. Наличие и рост задолженности перед персоналом организации для АНК «Башнефть» является отрицательным, так как такое положение свидетельствует о том, что предприятие не выполняет свои текущие обязательства.</w:t>
      </w:r>
      <w:r w:rsidR="00133DB0">
        <w:rPr>
          <w:sz w:val="28"/>
          <w:szCs w:val="28"/>
        </w:rPr>
        <w:t xml:space="preserve"> Также наблюдается рост задолженности по налогам и сборам, что также является отрицательным для предприятия.</w:t>
      </w:r>
      <w:r>
        <w:rPr>
          <w:sz w:val="28"/>
          <w:szCs w:val="28"/>
        </w:rPr>
        <w:t xml:space="preserve">  </w:t>
      </w:r>
    </w:p>
    <w:p w:rsidR="0037541D" w:rsidRDefault="00DB157A" w:rsidP="008508EE">
      <w:pPr>
        <w:ind w:firstLine="540"/>
        <w:jc w:val="both"/>
        <w:rPr>
          <w:sz w:val="28"/>
          <w:szCs w:val="28"/>
        </w:rPr>
      </w:pPr>
      <w:r>
        <w:rPr>
          <w:sz w:val="28"/>
          <w:szCs w:val="28"/>
        </w:rPr>
        <w:t xml:space="preserve">Так </w:t>
      </w:r>
      <w:r w:rsidR="0037541D">
        <w:rPr>
          <w:sz w:val="28"/>
          <w:szCs w:val="28"/>
        </w:rPr>
        <w:t xml:space="preserve"> анализируя структуру пассива баланса АНК «Башнефть» необходимо отметить как положительный аспект его финансовой устойчивости высокую долю капитала и резервов валюте баланса(свыше 86%), а также снижение кредиторской задолженности.</w:t>
      </w:r>
    </w:p>
    <w:p w:rsidR="00DB157A" w:rsidRDefault="00DB157A" w:rsidP="008508EE">
      <w:pPr>
        <w:ind w:firstLine="540"/>
        <w:jc w:val="both"/>
        <w:rPr>
          <w:sz w:val="28"/>
          <w:szCs w:val="28"/>
        </w:rPr>
      </w:pPr>
      <w:r>
        <w:rPr>
          <w:sz w:val="28"/>
          <w:szCs w:val="28"/>
        </w:rPr>
        <w:t>В целом по результатам проведенного анализа можно отметить улучшение финансового состояния АНК «Башнефть» за анализируемый период.</w:t>
      </w:r>
    </w:p>
    <w:p w:rsidR="00DB157A" w:rsidRDefault="00DB157A" w:rsidP="008508EE">
      <w:pPr>
        <w:ind w:firstLine="540"/>
        <w:jc w:val="both"/>
        <w:rPr>
          <w:sz w:val="28"/>
          <w:szCs w:val="28"/>
        </w:rPr>
      </w:pPr>
      <w:r>
        <w:rPr>
          <w:sz w:val="28"/>
          <w:szCs w:val="28"/>
        </w:rPr>
        <w:t>Таким образом, за отчетный период наблюдается:</w:t>
      </w:r>
    </w:p>
    <w:p w:rsidR="00DB157A" w:rsidRDefault="00DB157A" w:rsidP="008508EE">
      <w:pPr>
        <w:ind w:firstLine="540"/>
        <w:jc w:val="both"/>
        <w:rPr>
          <w:sz w:val="28"/>
          <w:szCs w:val="28"/>
        </w:rPr>
      </w:pPr>
      <w:r>
        <w:rPr>
          <w:sz w:val="28"/>
          <w:szCs w:val="28"/>
        </w:rPr>
        <w:t>-Увеличение валюты баланса в конце отчетного периода по сравнению с началом.</w:t>
      </w:r>
    </w:p>
    <w:p w:rsidR="00DB157A" w:rsidRDefault="00D85CA9" w:rsidP="008508EE">
      <w:pPr>
        <w:ind w:firstLine="540"/>
        <w:jc w:val="both"/>
        <w:rPr>
          <w:sz w:val="28"/>
          <w:szCs w:val="28"/>
        </w:rPr>
      </w:pPr>
      <w:r>
        <w:rPr>
          <w:sz w:val="28"/>
          <w:szCs w:val="28"/>
        </w:rPr>
        <w:t>-П</w:t>
      </w:r>
      <w:r w:rsidR="00DB157A">
        <w:rPr>
          <w:sz w:val="28"/>
          <w:szCs w:val="28"/>
        </w:rPr>
        <w:t>ревышение темпов прироста оборотных активов над темпами прироста внеоборотных активов;</w:t>
      </w:r>
    </w:p>
    <w:p w:rsidR="00DB157A" w:rsidRDefault="00D85CA9" w:rsidP="008508EE">
      <w:pPr>
        <w:ind w:firstLine="540"/>
        <w:jc w:val="both"/>
        <w:rPr>
          <w:sz w:val="28"/>
          <w:szCs w:val="28"/>
        </w:rPr>
      </w:pPr>
      <w:r>
        <w:rPr>
          <w:sz w:val="28"/>
          <w:szCs w:val="28"/>
        </w:rPr>
        <w:t>-Н</w:t>
      </w:r>
      <w:r w:rsidR="00DB157A">
        <w:rPr>
          <w:sz w:val="28"/>
          <w:szCs w:val="28"/>
        </w:rPr>
        <w:t xml:space="preserve">аличие собственного капитала организации и высокую его долю в пассиве баланса, что свидетельствует о финансовой устойчивости предприятия за анализируемый период.  </w:t>
      </w:r>
    </w:p>
    <w:p w:rsidR="009F6E8F" w:rsidRDefault="0037541D" w:rsidP="001371CF">
      <w:pPr>
        <w:ind w:firstLine="540"/>
        <w:jc w:val="both"/>
        <w:rPr>
          <w:b/>
          <w:sz w:val="28"/>
          <w:szCs w:val="28"/>
        </w:rPr>
      </w:pPr>
      <w:r>
        <w:rPr>
          <w:sz w:val="28"/>
          <w:szCs w:val="28"/>
        </w:rPr>
        <w:t xml:space="preserve">  </w:t>
      </w:r>
    </w:p>
    <w:p w:rsidR="000C44A3" w:rsidRPr="001371CF" w:rsidRDefault="003B336D" w:rsidP="000C44A3">
      <w:pPr>
        <w:jc w:val="center"/>
        <w:rPr>
          <w:b/>
          <w:sz w:val="10"/>
          <w:szCs w:val="10"/>
        </w:rPr>
      </w:pPr>
      <w:r w:rsidRPr="000C44A3">
        <w:rPr>
          <w:b/>
          <w:sz w:val="28"/>
          <w:szCs w:val="28"/>
        </w:rPr>
        <w:t>2 Анализ финансовой устойчивости</w:t>
      </w:r>
    </w:p>
    <w:p w:rsidR="00373EC0" w:rsidRPr="001371CF" w:rsidRDefault="00373EC0" w:rsidP="000C44A3">
      <w:pPr>
        <w:jc w:val="center"/>
        <w:rPr>
          <w:sz w:val="10"/>
          <w:szCs w:val="10"/>
        </w:rPr>
      </w:pPr>
    </w:p>
    <w:p w:rsidR="003B336D" w:rsidRDefault="003B336D" w:rsidP="000C44A3">
      <w:pPr>
        <w:jc w:val="center"/>
        <w:rPr>
          <w:b/>
          <w:sz w:val="28"/>
          <w:szCs w:val="28"/>
        </w:rPr>
      </w:pPr>
      <w:r w:rsidRPr="00B64B6F">
        <w:rPr>
          <w:b/>
          <w:sz w:val="28"/>
          <w:szCs w:val="28"/>
        </w:rPr>
        <w:t>2.1Определен</w:t>
      </w:r>
      <w:r w:rsidR="001371CF">
        <w:rPr>
          <w:b/>
          <w:sz w:val="28"/>
          <w:szCs w:val="28"/>
        </w:rPr>
        <w:t>ие типа финансовой устойчивости</w:t>
      </w:r>
    </w:p>
    <w:p w:rsidR="00373EC0" w:rsidRPr="00373EC0" w:rsidRDefault="00373EC0" w:rsidP="000C44A3">
      <w:pPr>
        <w:jc w:val="center"/>
        <w:rPr>
          <w:b/>
          <w:sz w:val="10"/>
          <w:szCs w:val="10"/>
        </w:rPr>
      </w:pPr>
    </w:p>
    <w:p w:rsidR="00807138" w:rsidRDefault="000C44A3" w:rsidP="000C44A3">
      <w:pPr>
        <w:ind w:firstLine="540"/>
        <w:jc w:val="both"/>
        <w:rPr>
          <w:sz w:val="28"/>
          <w:szCs w:val="28"/>
        </w:rPr>
      </w:pPr>
      <w:r>
        <w:rPr>
          <w:sz w:val="28"/>
          <w:szCs w:val="28"/>
        </w:rPr>
        <w:t>Одна из основных задач анализа финансового состояния – изучение показателей, характеризующих его финансовую устойчивость. Финансовая устойчивость – одна из важнейших характеристик оценки финансового состояния организации.</w:t>
      </w:r>
      <w:r w:rsidR="00807138">
        <w:rPr>
          <w:sz w:val="28"/>
          <w:szCs w:val="28"/>
        </w:rPr>
        <w:t xml:space="preserve"> </w:t>
      </w:r>
    </w:p>
    <w:p w:rsidR="00F65CB4" w:rsidRDefault="00807138" w:rsidP="000C44A3">
      <w:pPr>
        <w:ind w:firstLine="540"/>
        <w:jc w:val="both"/>
        <w:rPr>
          <w:sz w:val="28"/>
          <w:szCs w:val="28"/>
        </w:rPr>
      </w:pPr>
      <w:r>
        <w:rPr>
          <w:sz w:val="28"/>
          <w:szCs w:val="28"/>
        </w:rPr>
        <w:t>Цель анализа финансовой устойчивости заключается в оценке способности организации погашать свои обязательства и сохранять права владения в долгосрочной перспективе.</w:t>
      </w:r>
      <w:r w:rsidR="001371CF">
        <w:rPr>
          <w:sz w:val="28"/>
          <w:szCs w:val="28"/>
        </w:rPr>
        <w:t xml:space="preserve"> Финансовая устойчивость предприятия характеризуется системой абсолютных и относительных показателей. </w:t>
      </w:r>
    </w:p>
    <w:p w:rsidR="00F65CB4" w:rsidRDefault="00F65CB4" w:rsidP="000C44A3">
      <w:pPr>
        <w:ind w:firstLine="540"/>
        <w:jc w:val="both"/>
        <w:rPr>
          <w:sz w:val="28"/>
          <w:szCs w:val="28"/>
        </w:rPr>
      </w:pPr>
      <w:r>
        <w:rPr>
          <w:sz w:val="28"/>
          <w:szCs w:val="28"/>
        </w:rPr>
        <w:t>Существует 4 типа финансовой устойчивости:</w:t>
      </w:r>
    </w:p>
    <w:p w:rsidR="000123EA" w:rsidRDefault="00F65CB4" w:rsidP="000C44A3">
      <w:pPr>
        <w:ind w:firstLine="540"/>
        <w:jc w:val="both"/>
        <w:rPr>
          <w:sz w:val="28"/>
          <w:szCs w:val="28"/>
        </w:rPr>
      </w:pPr>
      <w:r>
        <w:rPr>
          <w:sz w:val="28"/>
          <w:szCs w:val="28"/>
        </w:rPr>
        <w:t xml:space="preserve">1)Абсолютная финансовая устойчивость – это финансовое состояние организации, при котором выполняются следующие условия: </w:t>
      </w:r>
    </w:p>
    <w:p w:rsidR="00F65CB4" w:rsidRDefault="00F65CB4" w:rsidP="000C44A3">
      <w:pPr>
        <w:ind w:firstLine="540"/>
        <w:jc w:val="both"/>
        <w:rPr>
          <w:sz w:val="28"/>
          <w:szCs w:val="28"/>
        </w:rPr>
      </w:pPr>
      <w:r>
        <w:rPr>
          <w:sz w:val="28"/>
          <w:szCs w:val="28"/>
        </w:rPr>
        <w:t>СОС</w:t>
      </w:r>
      <w:r w:rsidRPr="00F65CB4">
        <w:rPr>
          <w:sz w:val="28"/>
          <w:szCs w:val="28"/>
        </w:rPr>
        <w:t xml:space="preserve"> &gt;</w:t>
      </w:r>
      <w:r>
        <w:rPr>
          <w:sz w:val="28"/>
          <w:szCs w:val="28"/>
        </w:rPr>
        <w:t xml:space="preserve"> Зп, СДИ  </w:t>
      </w:r>
      <w:r w:rsidRPr="00F65CB4">
        <w:rPr>
          <w:sz w:val="28"/>
          <w:szCs w:val="28"/>
        </w:rPr>
        <w:t>&gt;</w:t>
      </w:r>
      <w:r>
        <w:rPr>
          <w:sz w:val="28"/>
          <w:szCs w:val="28"/>
        </w:rPr>
        <w:t xml:space="preserve"> Зп, ОИ </w:t>
      </w:r>
      <w:r w:rsidRPr="00F65CB4">
        <w:rPr>
          <w:sz w:val="28"/>
          <w:szCs w:val="28"/>
        </w:rPr>
        <w:t>&gt;</w:t>
      </w:r>
      <w:r>
        <w:rPr>
          <w:sz w:val="28"/>
          <w:szCs w:val="28"/>
        </w:rPr>
        <w:t xml:space="preserve"> Зп;</w:t>
      </w:r>
    </w:p>
    <w:p w:rsidR="00F65CB4" w:rsidRDefault="00F65CB4" w:rsidP="000C44A3">
      <w:pPr>
        <w:ind w:firstLine="540"/>
        <w:jc w:val="both"/>
        <w:rPr>
          <w:sz w:val="28"/>
          <w:szCs w:val="28"/>
        </w:rPr>
      </w:pPr>
      <w:r>
        <w:rPr>
          <w:sz w:val="28"/>
          <w:szCs w:val="28"/>
        </w:rPr>
        <w:t>СОС – собственные оборотные средства;</w:t>
      </w:r>
    </w:p>
    <w:p w:rsidR="00F65CB4" w:rsidRDefault="00F65CB4" w:rsidP="000C44A3">
      <w:pPr>
        <w:ind w:firstLine="540"/>
        <w:jc w:val="both"/>
        <w:rPr>
          <w:sz w:val="28"/>
          <w:szCs w:val="28"/>
        </w:rPr>
      </w:pPr>
      <w:r>
        <w:rPr>
          <w:sz w:val="28"/>
          <w:szCs w:val="28"/>
        </w:rPr>
        <w:t>СДИ – собственные и долгосрочные источники формирования запасов;</w:t>
      </w:r>
    </w:p>
    <w:p w:rsidR="00F65CB4" w:rsidRDefault="00F65CB4" w:rsidP="000C44A3">
      <w:pPr>
        <w:ind w:firstLine="540"/>
        <w:jc w:val="both"/>
        <w:rPr>
          <w:sz w:val="28"/>
          <w:szCs w:val="28"/>
        </w:rPr>
      </w:pPr>
      <w:r>
        <w:rPr>
          <w:sz w:val="28"/>
          <w:szCs w:val="28"/>
        </w:rPr>
        <w:t>ОИ – основные источники формирования запасов;</w:t>
      </w:r>
    </w:p>
    <w:p w:rsidR="000123EA" w:rsidRDefault="00F65CB4" w:rsidP="000C44A3">
      <w:pPr>
        <w:ind w:firstLine="540"/>
        <w:jc w:val="both"/>
        <w:rPr>
          <w:sz w:val="28"/>
          <w:szCs w:val="28"/>
        </w:rPr>
      </w:pPr>
      <w:r>
        <w:rPr>
          <w:sz w:val="28"/>
          <w:szCs w:val="28"/>
        </w:rPr>
        <w:t>2)Нормальная финансовая устойчивость – это состояние гарантирующее платежеспособность организации:</w:t>
      </w:r>
    </w:p>
    <w:p w:rsidR="00F65CB4" w:rsidRDefault="00F65CB4" w:rsidP="000C44A3">
      <w:pPr>
        <w:ind w:firstLine="540"/>
        <w:jc w:val="both"/>
        <w:rPr>
          <w:sz w:val="28"/>
          <w:szCs w:val="28"/>
        </w:rPr>
      </w:pPr>
      <w:r>
        <w:rPr>
          <w:sz w:val="28"/>
          <w:szCs w:val="28"/>
        </w:rPr>
        <w:t xml:space="preserve"> СОС </w:t>
      </w:r>
      <w:r w:rsidRPr="00F65CB4">
        <w:rPr>
          <w:sz w:val="28"/>
          <w:szCs w:val="28"/>
        </w:rPr>
        <w:t>&lt;</w:t>
      </w:r>
      <w:r>
        <w:rPr>
          <w:sz w:val="28"/>
          <w:szCs w:val="28"/>
        </w:rPr>
        <w:t xml:space="preserve"> Зп, СДИ </w:t>
      </w:r>
      <w:r w:rsidRPr="00F65CB4">
        <w:rPr>
          <w:sz w:val="28"/>
          <w:szCs w:val="28"/>
        </w:rPr>
        <w:t xml:space="preserve">&gt; </w:t>
      </w:r>
      <w:r>
        <w:rPr>
          <w:sz w:val="28"/>
          <w:szCs w:val="28"/>
        </w:rPr>
        <w:t xml:space="preserve">Зп, ОИ </w:t>
      </w:r>
      <w:r w:rsidRPr="00F65CB4">
        <w:rPr>
          <w:sz w:val="28"/>
          <w:szCs w:val="28"/>
        </w:rPr>
        <w:t xml:space="preserve">&gt; </w:t>
      </w:r>
      <w:r>
        <w:rPr>
          <w:sz w:val="28"/>
          <w:szCs w:val="28"/>
        </w:rPr>
        <w:t>Зп;</w:t>
      </w:r>
    </w:p>
    <w:p w:rsidR="000123EA" w:rsidRDefault="00F65CB4" w:rsidP="000C44A3">
      <w:pPr>
        <w:ind w:firstLine="540"/>
        <w:jc w:val="both"/>
        <w:rPr>
          <w:sz w:val="28"/>
          <w:szCs w:val="28"/>
        </w:rPr>
      </w:pPr>
      <w:r>
        <w:rPr>
          <w:sz w:val="28"/>
          <w:szCs w:val="28"/>
        </w:rPr>
        <w:t>3)Неустойчивое финансовое состояние – нарушение платежеспособности, но сохраняет возможность восстановления равновесия за счет сокращения дебиторской задолженности:</w:t>
      </w:r>
    </w:p>
    <w:p w:rsidR="00F65CB4" w:rsidRDefault="00F65CB4" w:rsidP="000C44A3">
      <w:pPr>
        <w:ind w:firstLine="540"/>
        <w:jc w:val="both"/>
        <w:rPr>
          <w:sz w:val="28"/>
          <w:szCs w:val="28"/>
        </w:rPr>
      </w:pPr>
      <w:r>
        <w:rPr>
          <w:sz w:val="28"/>
          <w:szCs w:val="28"/>
        </w:rPr>
        <w:t xml:space="preserve"> СОС</w:t>
      </w:r>
      <w:r w:rsidRPr="00F65CB4">
        <w:rPr>
          <w:sz w:val="28"/>
          <w:szCs w:val="28"/>
        </w:rPr>
        <w:t xml:space="preserve"> &lt;</w:t>
      </w:r>
      <w:r>
        <w:rPr>
          <w:sz w:val="28"/>
          <w:szCs w:val="28"/>
        </w:rPr>
        <w:t xml:space="preserve"> Зп, СДИ</w:t>
      </w:r>
      <w:r w:rsidRPr="00F65CB4">
        <w:rPr>
          <w:sz w:val="28"/>
          <w:szCs w:val="28"/>
        </w:rPr>
        <w:t xml:space="preserve"> &lt;</w:t>
      </w:r>
      <w:r>
        <w:rPr>
          <w:sz w:val="28"/>
          <w:szCs w:val="28"/>
        </w:rPr>
        <w:t xml:space="preserve"> Зп,</w:t>
      </w:r>
      <w:r w:rsidRPr="00F65CB4">
        <w:rPr>
          <w:sz w:val="28"/>
          <w:szCs w:val="28"/>
        </w:rPr>
        <w:t xml:space="preserve"> </w:t>
      </w:r>
      <w:r>
        <w:rPr>
          <w:sz w:val="28"/>
          <w:szCs w:val="28"/>
        </w:rPr>
        <w:t xml:space="preserve">ОИ </w:t>
      </w:r>
      <w:r w:rsidRPr="00F65CB4">
        <w:rPr>
          <w:sz w:val="28"/>
          <w:szCs w:val="28"/>
        </w:rPr>
        <w:t xml:space="preserve">&gt; </w:t>
      </w:r>
      <w:r>
        <w:rPr>
          <w:sz w:val="28"/>
          <w:szCs w:val="28"/>
        </w:rPr>
        <w:t>Зп;</w:t>
      </w:r>
    </w:p>
    <w:p w:rsidR="000123EA" w:rsidRDefault="00451044" w:rsidP="000C44A3">
      <w:pPr>
        <w:ind w:firstLine="540"/>
        <w:jc w:val="both"/>
        <w:rPr>
          <w:sz w:val="28"/>
          <w:szCs w:val="28"/>
        </w:rPr>
      </w:pPr>
      <w:r>
        <w:rPr>
          <w:sz w:val="28"/>
          <w:szCs w:val="28"/>
        </w:rPr>
        <w:t>4)Предкризисное финансовое состояние</w:t>
      </w:r>
      <w:r w:rsidR="00D915FB">
        <w:rPr>
          <w:sz w:val="28"/>
          <w:szCs w:val="28"/>
        </w:rPr>
        <w:t xml:space="preserve"> – характеризуется полной зависимостью организации от заемных источников финансирования: </w:t>
      </w:r>
    </w:p>
    <w:p w:rsidR="00D915FB" w:rsidRDefault="00D915FB" w:rsidP="000C44A3">
      <w:pPr>
        <w:ind w:firstLine="540"/>
        <w:jc w:val="both"/>
        <w:rPr>
          <w:sz w:val="28"/>
          <w:szCs w:val="28"/>
        </w:rPr>
      </w:pPr>
      <w:r>
        <w:rPr>
          <w:sz w:val="28"/>
          <w:szCs w:val="28"/>
        </w:rPr>
        <w:t xml:space="preserve">СОС </w:t>
      </w:r>
      <w:r w:rsidRPr="00D915FB">
        <w:rPr>
          <w:sz w:val="28"/>
          <w:szCs w:val="28"/>
        </w:rPr>
        <w:t xml:space="preserve">&lt; </w:t>
      </w:r>
      <w:r>
        <w:rPr>
          <w:sz w:val="28"/>
          <w:szCs w:val="28"/>
        </w:rPr>
        <w:t xml:space="preserve">Зп, СДИ </w:t>
      </w:r>
      <w:r w:rsidRPr="00D915FB">
        <w:rPr>
          <w:sz w:val="28"/>
          <w:szCs w:val="28"/>
        </w:rPr>
        <w:t xml:space="preserve">&lt; </w:t>
      </w:r>
      <w:r>
        <w:rPr>
          <w:sz w:val="28"/>
          <w:szCs w:val="28"/>
        </w:rPr>
        <w:t xml:space="preserve">Зп, ОИ </w:t>
      </w:r>
      <w:r w:rsidRPr="00D915FB">
        <w:rPr>
          <w:sz w:val="28"/>
          <w:szCs w:val="28"/>
        </w:rPr>
        <w:t xml:space="preserve">&lt; </w:t>
      </w:r>
      <w:r>
        <w:rPr>
          <w:sz w:val="28"/>
          <w:szCs w:val="28"/>
        </w:rPr>
        <w:t>Зп;</w:t>
      </w:r>
    </w:p>
    <w:p w:rsidR="00D915FB" w:rsidRDefault="00D915FB" w:rsidP="000C44A3">
      <w:pPr>
        <w:ind w:firstLine="540"/>
        <w:jc w:val="both"/>
        <w:rPr>
          <w:sz w:val="28"/>
          <w:szCs w:val="28"/>
        </w:rPr>
      </w:pPr>
      <w:r>
        <w:rPr>
          <w:sz w:val="28"/>
          <w:szCs w:val="28"/>
        </w:rPr>
        <w:t>Определим тип финансовой устойчивости АНК «Башнефть» за отчетный период, дл</w:t>
      </w:r>
      <w:r w:rsidR="001371CF">
        <w:rPr>
          <w:sz w:val="28"/>
          <w:szCs w:val="28"/>
        </w:rPr>
        <w:t>я этого построим таблицу 1</w:t>
      </w:r>
      <w:r>
        <w:rPr>
          <w:sz w:val="28"/>
          <w:szCs w:val="28"/>
        </w:rPr>
        <w:t>.</w:t>
      </w:r>
    </w:p>
    <w:p w:rsidR="000123EA" w:rsidRDefault="000123EA" w:rsidP="000C44A3">
      <w:pPr>
        <w:ind w:firstLine="540"/>
        <w:jc w:val="both"/>
        <w:rPr>
          <w:sz w:val="28"/>
          <w:szCs w:val="28"/>
        </w:rPr>
      </w:pPr>
    </w:p>
    <w:p w:rsidR="000C44A3" w:rsidRDefault="00CC7062" w:rsidP="00D915FB">
      <w:pPr>
        <w:ind w:firstLine="540"/>
        <w:jc w:val="center"/>
        <w:rPr>
          <w:sz w:val="28"/>
          <w:szCs w:val="28"/>
        </w:rPr>
      </w:pPr>
      <w:r>
        <w:rPr>
          <w:sz w:val="28"/>
          <w:szCs w:val="28"/>
        </w:rPr>
        <w:t>Таблица 2</w:t>
      </w:r>
      <w:r w:rsidR="00D915FB">
        <w:rPr>
          <w:sz w:val="28"/>
          <w:szCs w:val="28"/>
        </w:rPr>
        <w:t xml:space="preserve"> Абсолютные показатели финансовой устойчивости</w:t>
      </w:r>
      <w:r w:rsidR="002A5CBA">
        <w:rPr>
          <w:sz w:val="28"/>
          <w:szCs w:val="28"/>
        </w:rPr>
        <w:t xml:space="preserve"> АНК «Башнефть» за </w:t>
      </w:r>
      <w:smartTag w:uri="urn:schemas-microsoft-com:office:smarttags" w:element="metricconverter">
        <w:smartTagPr>
          <w:attr w:name="ProductID" w:val="2006 г"/>
        </w:smartTagPr>
        <w:r w:rsidR="002A5CBA">
          <w:rPr>
            <w:sz w:val="28"/>
            <w:szCs w:val="28"/>
          </w:rPr>
          <w:t>2006 г</w:t>
        </w:r>
      </w:smartTag>
      <w:r w:rsidR="002A5CBA">
        <w:rPr>
          <w:sz w:val="28"/>
          <w:szCs w:val="28"/>
        </w:rPr>
        <w:t xml:space="preserve">. </w:t>
      </w:r>
    </w:p>
    <w:tbl>
      <w:tblPr>
        <w:tblStyle w:val="a3"/>
        <w:tblW w:w="10260" w:type="dxa"/>
        <w:tblInd w:w="-432" w:type="dxa"/>
        <w:tblLayout w:type="fixed"/>
        <w:tblLook w:val="01E0" w:firstRow="1" w:lastRow="1" w:firstColumn="1" w:lastColumn="1" w:noHBand="0" w:noVBand="0"/>
      </w:tblPr>
      <w:tblGrid>
        <w:gridCol w:w="540"/>
        <w:gridCol w:w="3060"/>
        <w:gridCol w:w="1440"/>
        <w:gridCol w:w="1971"/>
        <w:gridCol w:w="1629"/>
        <w:gridCol w:w="1620"/>
      </w:tblGrid>
      <w:tr w:rsidR="00CB7902" w:rsidRPr="009F6E8F">
        <w:tc>
          <w:tcPr>
            <w:tcW w:w="540" w:type="dxa"/>
            <w:vMerge w:val="restart"/>
          </w:tcPr>
          <w:p w:rsidR="00CB7902" w:rsidRPr="009F6E8F" w:rsidRDefault="00CB7902" w:rsidP="003933CB">
            <w:pPr>
              <w:jc w:val="center"/>
              <w:rPr>
                <w:sz w:val="22"/>
                <w:szCs w:val="22"/>
              </w:rPr>
            </w:pPr>
            <w:r w:rsidRPr="009F6E8F">
              <w:rPr>
                <w:sz w:val="22"/>
                <w:szCs w:val="22"/>
              </w:rPr>
              <w:t>№</w:t>
            </w:r>
          </w:p>
        </w:tc>
        <w:tc>
          <w:tcPr>
            <w:tcW w:w="3060" w:type="dxa"/>
            <w:vMerge w:val="restart"/>
          </w:tcPr>
          <w:p w:rsidR="00CB7902" w:rsidRPr="009F6E8F" w:rsidRDefault="00CB7902" w:rsidP="003933CB">
            <w:pPr>
              <w:jc w:val="center"/>
              <w:rPr>
                <w:sz w:val="22"/>
                <w:szCs w:val="22"/>
              </w:rPr>
            </w:pPr>
            <w:r w:rsidRPr="009F6E8F">
              <w:rPr>
                <w:sz w:val="22"/>
                <w:szCs w:val="22"/>
              </w:rPr>
              <w:t>Показатели баланса</w:t>
            </w:r>
          </w:p>
        </w:tc>
        <w:tc>
          <w:tcPr>
            <w:tcW w:w="1440" w:type="dxa"/>
            <w:vMerge w:val="restart"/>
          </w:tcPr>
          <w:p w:rsidR="00CB7902" w:rsidRPr="009F6E8F" w:rsidRDefault="00CB7902" w:rsidP="003933CB">
            <w:pPr>
              <w:jc w:val="center"/>
              <w:rPr>
                <w:sz w:val="22"/>
                <w:szCs w:val="22"/>
              </w:rPr>
            </w:pPr>
            <w:r w:rsidRPr="009F6E8F">
              <w:rPr>
                <w:sz w:val="22"/>
                <w:szCs w:val="22"/>
              </w:rPr>
              <w:t>Код строки</w:t>
            </w:r>
          </w:p>
        </w:tc>
        <w:tc>
          <w:tcPr>
            <w:tcW w:w="3600" w:type="dxa"/>
            <w:gridSpan w:val="2"/>
          </w:tcPr>
          <w:p w:rsidR="00CB7902" w:rsidRPr="009F6E8F" w:rsidRDefault="00CB7902" w:rsidP="003933CB">
            <w:pPr>
              <w:jc w:val="center"/>
              <w:rPr>
                <w:sz w:val="22"/>
                <w:szCs w:val="22"/>
              </w:rPr>
            </w:pPr>
            <w:r w:rsidRPr="009F6E8F">
              <w:rPr>
                <w:sz w:val="22"/>
                <w:szCs w:val="22"/>
              </w:rPr>
              <w:t>Значения</w:t>
            </w:r>
          </w:p>
        </w:tc>
        <w:tc>
          <w:tcPr>
            <w:tcW w:w="1620" w:type="dxa"/>
            <w:vMerge w:val="restart"/>
          </w:tcPr>
          <w:p w:rsidR="00CB7902" w:rsidRDefault="00CB7902" w:rsidP="003933CB">
            <w:pPr>
              <w:jc w:val="center"/>
              <w:rPr>
                <w:sz w:val="22"/>
                <w:szCs w:val="22"/>
              </w:rPr>
            </w:pPr>
            <w:r>
              <w:rPr>
                <w:sz w:val="22"/>
                <w:szCs w:val="22"/>
              </w:rPr>
              <w:t>Изменения тыс.р.</w:t>
            </w:r>
          </w:p>
          <w:p w:rsidR="00CB7902" w:rsidRPr="009F6E8F" w:rsidRDefault="00CB7902" w:rsidP="003933CB">
            <w:pPr>
              <w:jc w:val="center"/>
              <w:rPr>
                <w:sz w:val="22"/>
                <w:szCs w:val="22"/>
              </w:rPr>
            </w:pPr>
            <w:r>
              <w:rPr>
                <w:sz w:val="22"/>
                <w:szCs w:val="22"/>
              </w:rPr>
              <w:t>(+  -)</w:t>
            </w:r>
          </w:p>
        </w:tc>
      </w:tr>
      <w:tr w:rsidR="00CB7902" w:rsidRPr="009F6E8F">
        <w:tc>
          <w:tcPr>
            <w:tcW w:w="540" w:type="dxa"/>
            <w:vMerge/>
          </w:tcPr>
          <w:p w:rsidR="00CB7902" w:rsidRPr="009F6E8F" w:rsidRDefault="00CB7902" w:rsidP="003933CB">
            <w:pPr>
              <w:jc w:val="center"/>
              <w:rPr>
                <w:sz w:val="22"/>
                <w:szCs w:val="22"/>
              </w:rPr>
            </w:pPr>
          </w:p>
        </w:tc>
        <w:tc>
          <w:tcPr>
            <w:tcW w:w="3060" w:type="dxa"/>
            <w:vMerge/>
          </w:tcPr>
          <w:p w:rsidR="00CB7902" w:rsidRPr="009F6E8F" w:rsidRDefault="00CB7902" w:rsidP="003933CB">
            <w:pPr>
              <w:jc w:val="center"/>
              <w:rPr>
                <w:sz w:val="22"/>
                <w:szCs w:val="22"/>
              </w:rPr>
            </w:pPr>
          </w:p>
        </w:tc>
        <w:tc>
          <w:tcPr>
            <w:tcW w:w="1440" w:type="dxa"/>
            <w:vMerge/>
          </w:tcPr>
          <w:p w:rsidR="00CB7902" w:rsidRPr="009F6E8F" w:rsidRDefault="00CB7902" w:rsidP="003933CB">
            <w:pPr>
              <w:jc w:val="center"/>
              <w:rPr>
                <w:sz w:val="22"/>
                <w:szCs w:val="22"/>
              </w:rPr>
            </w:pPr>
          </w:p>
        </w:tc>
        <w:tc>
          <w:tcPr>
            <w:tcW w:w="1971" w:type="dxa"/>
          </w:tcPr>
          <w:p w:rsidR="00CB7902" w:rsidRPr="009F6E8F" w:rsidRDefault="00CB7902" w:rsidP="003933CB">
            <w:pPr>
              <w:jc w:val="center"/>
              <w:rPr>
                <w:sz w:val="22"/>
                <w:szCs w:val="22"/>
              </w:rPr>
            </w:pPr>
            <w:r w:rsidRPr="009F6E8F">
              <w:rPr>
                <w:sz w:val="22"/>
                <w:szCs w:val="22"/>
              </w:rPr>
              <w:t>На начало отчетного периода тыс.р</w:t>
            </w:r>
          </w:p>
        </w:tc>
        <w:tc>
          <w:tcPr>
            <w:tcW w:w="1629" w:type="dxa"/>
          </w:tcPr>
          <w:p w:rsidR="00CB7902" w:rsidRPr="009F6E8F" w:rsidRDefault="00CB7902" w:rsidP="003933CB">
            <w:pPr>
              <w:jc w:val="center"/>
              <w:rPr>
                <w:sz w:val="22"/>
                <w:szCs w:val="22"/>
              </w:rPr>
            </w:pPr>
            <w:r w:rsidRPr="009F6E8F">
              <w:rPr>
                <w:sz w:val="22"/>
                <w:szCs w:val="22"/>
              </w:rPr>
              <w:t>На конец отчетного периода тыс. р.</w:t>
            </w:r>
          </w:p>
        </w:tc>
        <w:tc>
          <w:tcPr>
            <w:tcW w:w="1620" w:type="dxa"/>
            <w:vMerge/>
          </w:tcPr>
          <w:p w:rsidR="00CB7902" w:rsidRPr="009F6E8F" w:rsidRDefault="00CB7902" w:rsidP="003933CB">
            <w:pPr>
              <w:jc w:val="center"/>
              <w:rPr>
                <w:sz w:val="22"/>
                <w:szCs w:val="22"/>
              </w:rPr>
            </w:pPr>
          </w:p>
        </w:tc>
      </w:tr>
      <w:tr w:rsidR="00CB7902" w:rsidRPr="002A5CBA">
        <w:tc>
          <w:tcPr>
            <w:tcW w:w="540" w:type="dxa"/>
          </w:tcPr>
          <w:p w:rsidR="00CB7902" w:rsidRPr="002A5CBA" w:rsidRDefault="00CB7902" w:rsidP="003933CB">
            <w:pPr>
              <w:jc w:val="center"/>
              <w:rPr>
                <w:sz w:val="22"/>
                <w:szCs w:val="22"/>
              </w:rPr>
            </w:pPr>
            <w:r w:rsidRPr="002A5CBA">
              <w:rPr>
                <w:sz w:val="22"/>
                <w:szCs w:val="22"/>
              </w:rPr>
              <w:t>1</w:t>
            </w:r>
          </w:p>
        </w:tc>
        <w:tc>
          <w:tcPr>
            <w:tcW w:w="3060" w:type="dxa"/>
          </w:tcPr>
          <w:p w:rsidR="00CB7902" w:rsidRPr="002A5CBA" w:rsidRDefault="00CB7902" w:rsidP="003933CB">
            <w:pPr>
              <w:jc w:val="center"/>
              <w:rPr>
                <w:sz w:val="22"/>
                <w:szCs w:val="22"/>
              </w:rPr>
            </w:pPr>
            <w:r w:rsidRPr="002A5CBA">
              <w:rPr>
                <w:sz w:val="22"/>
                <w:szCs w:val="22"/>
              </w:rPr>
              <w:t>Собственный капитал</w:t>
            </w:r>
          </w:p>
        </w:tc>
        <w:tc>
          <w:tcPr>
            <w:tcW w:w="1440" w:type="dxa"/>
          </w:tcPr>
          <w:p w:rsidR="00CB7902" w:rsidRPr="002A5CBA" w:rsidRDefault="00CB7902" w:rsidP="003933CB">
            <w:pPr>
              <w:jc w:val="center"/>
              <w:rPr>
                <w:sz w:val="22"/>
                <w:szCs w:val="22"/>
              </w:rPr>
            </w:pPr>
            <w:r w:rsidRPr="002A5CBA">
              <w:rPr>
                <w:sz w:val="22"/>
                <w:szCs w:val="22"/>
              </w:rPr>
              <w:t>490</w:t>
            </w:r>
          </w:p>
        </w:tc>
        <w:tc>
          <w:tcPr>
            <w:tcW w:w="1971" w:type="dxa"/>
          </w:tcPr>
          <w:p w:rsidR="00CB7902" w:rsidRPr="002A5CBA" w:rsidRDefault="00CB7902" w:rsidP="003933CB">
            <w:pPr>
              <w:jc w:val="center"/>
              <w:rPr>
                <w:sz w:val="22"/>
                <w:szCs w:val="22"/>
              </w:rPr>
            </w:pPr>
            <w:r w:rsidRPr="002A5CBA">
              <w:rPr>
                <w:sz w:val="22"/>
                <w:szCs w:val="22"/>
              </w:rPr>
              <w:t>61464583</w:t>
            </w:r>
          </w:p>
        </w:tc>
        <w:tc>
          <w:tcPr>
            <w:tcW w:w="1629" w:type="dxa"/>
          </w:tcPr>
          <w:p w:rsidR="00CB7902" w:rsidRPr="002A5CBA" w:rsidRDefault="00CB7902" w:rsidP="003933CB">
            <w:pPr>
              <w:jc w:val="center"/>
              <w:rPr>
                <w:sz w:val="22"/>
                <w:szCs w:val="22"/>
              </w:rPr>
            </w:pPr>
            <w:r w:rsidRPr="002A5CBA">
              <w:rPr>
                <w:sz w:val="22"/>
                <w:szCs w:val="22"/>
              </w:rPr>
              <w:t>67108833</w:t>
            </w:r>
          </w:p>
        </w:tc>
        <w:tc>
          <w:tcPr>
            <w:tcW w:w="1620" w:type="dxa"/>
            <w:vAlign w:val="bottom"/>
          </w:tcPr>
          <w:p w:rsidR="00CB7902" w:rsidRPr="00F10F89" w:rsidRDefault="006C4329" w:rsidP="003933CB">
            <w:pPr>
              <w:jc w:val="center"/>
              <w:rPr>
                <w:color w:val="000000"/>
                <w:sz w:val="22"/>
                <w:szCs w:val="22"/>
              </w:rPr>
            </w:pPr>
            <w:r>
              <w:rPr>
                <w:color w:val="000000"/>
                <w:sz w:val="22"/>
                <w:szCs w:val="22"/>
              </w:rPr>
              <w:t>+</w:t>
            </w:r>
            <w:r w:rsidR="00CB7902" w:rsidRPr="00F10F89">
              <w:rPr>
                <w:color w:val="000000"/>
                <w:sz w:val="22"/>
                <w:szCs w:val="22"/>
              </w:rPr>
              <w:t>5644250</w:t>
            </w:r>
          </w:p>
        </w:tc>
      </w:tr>
      <w:tr w:rsidR="00CB7902" w:rsidRPr="002A5CBA">
        <w:tc>
          <w:tcPr>
            <w:tcW w:w="540" w:type="dxa"/>
          </w:tcPr>
          <w:p w:rsidR="00CB7902" w:rsidRPr="002A5CBA" w:rsidRDefault="00CB7902" w:rsidP="003933CB">
            <w:pPr>
              <w:jc w:val="center"/>
              <w:rPr>
                <w:sz w:val="22"/>
                <w:szCs w:val="22"/>
              </w:rPr>
            </w:pPr>
            <w:r w:rsidRPr="002A5CBA">
              <w:rPr>
                <w:sz w:val="22"/>
                <w:szCs w:val="22"/>
              </w:rPr>
              <w:t>2</w:t>
            </w:r>
          </w:p>
        </w:tc>
        <w:tc>
          <w:tcPr>
            <w:tcW w:w="3060" w:type="dxa"/>
          </w:tcPr>
          <w:p w:rsidR="00CB7902" w:rsidRPr="002A5CBA" w:rsidRDefault="00CB7902" w:rsidP="003933CB">
            <w:pPr>
              <w:jc w:val="center"/>
              <w:rPr>
                <w:sz w:val="22"/>
                <w:szCs w:val="22"/>
              </w:rPr>
            </w:pPr>
            <w:r w:rsidRPr="002A5CBA">
              <w:rPr>
                <w:sz w:val="22"/>
                <w:szCs w:val="22"/>
              </w:rPr>
              <w:t>Внеоборотные активы</w:t>
            </w:r>
          </w:p>
        </w:tc>
        <w:tc>
          <w:tcPr>
            <w:tcW w:w="1440" w:type="dxa"/>
          </w:tcPr>
          <w:p w:rsidR="00CB7902" w:rsidRPr="002A5CBA" w:rsidRDefault="00CB7902" w:rsidP="003933CB">
            <w:pPr>
              <w:jc w:val="center"/>
              <w:rPr>
                <w:sz w:val="22"/>
                <w:szCs w:val="22"/>
              </w:rPr>
            </w:pPr>
            <w:r w:rsidRPr="002A5CBA">
              <w:rPr>
                <w:sz w:val="22"/>
                <w:szCs w:val="22"/>
              </w:rPr>
              <w:t>190</w:t>
            </w:r>
          </w:p>
        </w:tc>
        <w:tc>
          <w:tcPr>
            <w:tcW w:w="1971" w:type="dxa"/>
          </w:tcPr>
          <w:p w:rsidR="00CB7902" w:rsidRPr="002A5CBA" w:rsidRDefault="00CB7902" w:rsidP="003933CB">
            <w:pPr>
              <w:jc w:val="center"/>
              <w:rPr>
                <w:sz w:val="22"/>
                <w:szCs w:val="22"/>
              </w:rPr>
            </w:pPr>
            <w:r w:rsidRPr="002A5CBA">
              <w:rPr>
                <w:sz w:val="22"/>
                <w:szCs w:val="22"/>
              </w:rPr>
              <w:t>48139821</w:t>
            </w:r>
          </w:p>
        </w:tc>
        <w:tc>
          <w:tcPr>
            <w:tcW w:w="1629" w:type="dxa"/>
          </w:tcPr>
          <w:p w:rsidR="00CB7902" w:rsidRPr="002A5CBA" w:rsidRDefault="00CB7902" w:rsidP="003933CB">
            <w:pPr>
              <w:jc w:val="center"/>
              <w:rPr>
                <w:sz w:val="22"/>
                <w:szCs w:val="22"/>
              </w:rPr>
            </w:pPr>
            <w:r w:rsidRPr="002A5CBA">
              <w:rPr>
                <w:sz w:val="22"/>
                <w:szCs w:val="22"/>
              </w:rPr>
              <w:t>51307469</w:t>
            </w:r>
          </w:p>
        </w:tc>
        <w:tc>
          <w:tcPr>
            <w:tcW w:w="1620" w:type="dxa"/>
            <w:vAlign w:val="bottom"/>
          </w:tcPr>
          <w:p w:rsidR="00CB7902" w:rsidRPr="00F10F89" w:rsidRDefault="006C4329" w:rsidP="003933CB">
            <w:pPr>
              <w:jc w:val="center"/>
              <w:rPr>
                <w:color w:val="000000"/>
                <w:sz w:val="22"/>
                <w:szCs w:val="22"/>
              </w:rPr>
            </w:pPr>
            <w:r>
              <w:rPr>
                <w:color w:val="000000"/>
                <w:sz w:val="22"/>
                <w:szCs w:val="22"/>
              </w:rPr>
              <w:t>+</w:t>
            </w:r>
            <w:r w:rsidR="00CB7902" w:rsidRPr="00F10F89">
              <w:rPr>
                <w:color w:val="000000"/>
                <w:sz w:val="22"/>
                <w:szCs w:val="22"/>
              </w:rPr>
              <w:t>3167648</w:t>
            </w:r>
          </w:p>
        </w:tc>
      </w:tr>
      <w:tr w:rsidR="00CB7902" w:rsidRPr="002A5CBA">
        <w:tc>
          <w:tcPr>
            <w:tcW w:w="540" w:type="dxa"/>
          </w:tcPr>
          <w:p w:rsidR="00CB7902" w:rsidRPr="002A5CBA" w:rsidRDefault="00CB7902" w:rsidP="003933CB">
            <w:pPr>
              <w:jc w:val="center"/>
              <w:rPr>
                <w:sz w:val="22"/>
                <w:szCs w:val="22"/>
              </w:rPr>
            </w:pPr>
            <w:r w:rsidRPr="002A5CBA">
              <w:rPr>
                <w:sz w:val="22"/>
                <w:szCs w:val="22"/>
              </w:rPr>
              <w:t>3</w:t>
            </w:r>
          </w:p>
        </w:tc>
        <w:tc>
          <w:tcPr>
            <w:tcW w:w="3060" w:type="dxa"/>
          </w:tcPr>
          <w:p w:rsidR="00CB7902" w:rsidRPr="002A5CBA" w:rsidRDefault="00CB7902" w:rsidP="003933CB">
            <w:pPr>
              <w:jc w:val="center"/>
              <w:rPr>
                <w:sz w:val="22"/>
                <w:szCs w:val="22"/>
              </w:rPr>
            </w:pPr>
            <w:r w:rsidRPr="002A5CBA">
              <w:rPr>
                <w:sz w:val="22"/>
                <w:szCs w:val="22"/>
              </w:rPr>
              <w:t>Собственные оборотные средства(СОС)</w:t>
            </w:r>
          </w:p>
        </w:tc>
        <w:tc>
          <w:tcPr>
            <w:tcW w:w="1440" w:type="dxa"/>
          </w:tcPr>
          <w:p w:rsidR="00CB7902" w:rsidRPr="002A5CBA" w:rsidRDefault="00CB7902" w:rsidP="003933CB">
            <w:pPr>
              <w:jc w:val="center"/>
              <w:rPr>
                <w:sz w:val="22"/>
                <w:szCs w:val="22"/>
              </w:rPr>
            </w:pPr>
            <w:r w:rsidRPr="002A5CBA">
              <w:rPr>
                <w:sz w:val="22"/>
                <w:szCs w:val="22"/>
              </w:rPr>
              <w:t>490-190</w:t>
            </w:r>
          </w:p>
        </w:tc>
        <w:tc>
          <w:tcPr>
            <w:tcW w:w="1971" w:type="dxa"/>
          </w:tcPr>
          <w:p w:rsidR="00CB7902" w:rsidRPr="002A5CBA" w:rsidRDefault="00CB7902" w:rsidP="003933CB">
            <w:pPr>
              <w:jc w:val="center"/>
              <w:rPr>
                <w:sz w:val="22"/>
                <w:szCs w:val="22"/>
              </w:rPr>
            </w:pPr>
            <w:r w:rsidRPr="002A5CBA">
              <w:rPr>
                <w:sz w:val="22"/>
                <w:szCs w:val="22"/>
              </w:rPr>
              <w:t>13324762</w:t>
            </w:r>
          </w:p>
        </w:tc>
        <w:tc>
          <w:tcPr>
            <w:tcW w:w="1629" w:type="dxa"/>
          </w:tcPr>
          <w:p w:rsidR="00CB7902" w:rsidRPr="002A5CBA" w:rsidRDefault="00CB7902" w:rsidP="003933CB">
            <w:pPr>
              <w:jc w:val="center"/>
              <w:rPr>
                <w:sz w:val="22"/>
                <w:szCs w:val="22"/>
              </w:rPr>
            </w:pPr>
            <w:r w:rsidRPr="002A5CBA">
              <w:rPr>
                <w:sz w:val="22"/>
                <w:szCs w:val="22"/>
              </w:rPr>
              <w:t>15801364</w:t>
            </w:r>
          </w:p>
        </w:tc>
        <w:tc>
          <w:tcPr>
            <w:tcW w:w="1620" w:type="dxa"/>
            <w:vAlign w:val="bottom"/>
          </w:tcPr>
          <w:p w:rsidR="00CB7902" w:rsidRPr="00F10F89" w:rsidRDefault="006C4329" w:rsidP="003933CB">
            <w:pPr>
              <w:jc w:val="center"/>
              <w:rPr>
                <w:color w:val="000000"/>
                <w:sz w:val="22"/>
                <w:szCs w:val="22"/>
              </w:rPr>
            </w:pPr>
            <w:r>
              <w:rPr>
                <w:color w:val="000000"/>
                <w:sz w:val="22"/>
                <w:szCs w:val="22"/>
              </w:rPr>
              <w:t>+</w:t>
            </w:r>
            <w:r w:rsidR="00CB7902" w:rsidRPr="00F10F89">
              <w:rPr>
                <w:color w:val="000000"/>
                <w:sz w:val="22"/>
                <w:szCs w:val="22"/>
              </w:rPr>
              <w:t>2476602</w:t>
            </w:r>
          </w:p>
        </w:tc>
      </w:tr>
      <w:tr w:rsidR="00CB7902" w:rsidRPr="002A5CBA">
        <w:tc>
          <w:tcPr>
            <w:tcW w:w="540" w:type="dxa"/>
          </w:tcPr>
          <w:p w:rsidR="00CB7902" w:rsidRPr="002A5CBA" w:rsidRDefault="00CB7902" w:rsidP="003933CB">
            <w:pPr>
              <w:jc w:val="center"/>
              <w:rPr>
                <w:sz w:val="22"/>
                <w:szCs w:val="22"/>
              </w:rPr>
            </w:pPr>
            <w:r w:rsidRPr="002A5CBA">
              <w:rPr>
                <w:sz w:val="22"/>
                <w:szCs w:val="22"/>
              </w:rPr>
              <w:t>4</w:t>
            </w:r>
          </w:p>
        </w:tc>
        <w:tc>
          <w:tcPr>
            <w:tcW w:w="3060" w:type="dxa"/>
          </w:tcPr>
          <w:p w:rsidR="00CB7902" w:rsidRPr="002A5CBA" w:rsidRDefault="00CB7902" w:rsidP="003933CB">
            <w:pPr>
              <w:jc w:val="center"/>
              <w:rPr>
                <w:sz w:val="22"/>
                <w:szCs w:val="22"/>
              </w:rPr>
            </w:pPr>
            <w:r w:rsidRPr="002A5CBA">
              <w:rPr>
                <w:sz w:val="22"/>
                <w:szCs w:val="22"/>
              </w:rPr>
              <w:t>Долгосрочные заемные средства</w:t>
            </w:r>
          </w:p>
        </w:tc>
        <w:tc>
          <w:tcPr>
            <w:tcW w:w="1440" w:type="dxa"/>
          </w:tcPr>
          <w:p w:rsidR="00CB7902" w:rsidRPr="002A5CBA" w:rsidRDefault="00CB7902" w:rsidP="003933CB">
            <w:pPr>
              <w:jc w:val="center"/>
              <w:rPr>
                <w:sz w:val="22"/>
                <w:szCs w:val="22"/>
              </w:rPr>
            </w:pPr>
            <w:r w:rsidRPr="002A5CBA">
              <w:rPr>
                <w:sz w:val="22"/>
                <w:szCs w:val="22"/>
              </w:rPr>
              <w:t>590</w:t>
            </w:r>
          </w:p>
        </w:tc>
        <w:tc>
          <w:tcPr>
            <w:tcW w:w="1971" w:type="dxa"/>
          </w:tcPr>
          <w:p w:rsidR="00CB7902" w:rsidRPr="002A5CBA" w:rsidRDefault="00CB7902" w:rsidP="003933CB">
            <w:pPr>
              <w:jc w:val="center"/>
              <w:rPr>
                <w:sz w:val="22"/>
                <w:szCs w:val="22"/>
              </w:rPr>
            </w:pPr>
            <w:r w:rsidRPr="002A5CBA">
              <w:rPr>
                <w:sz w:val="22"/>
                <w:szCs w:val="22"/>
              </w:rPr>
              <w:t>3098719</w:t>
            </w:r>
          </w:p>
        </w:tc>
        <w:tc>
          <w:tcPr>
            <w:tcW w:w="1629" w:type="dxa"/>
          </w:tcPr>
          <w:p w:rsidR="00CB7902" w:rsidRPr="002A5CBA" w:rsidRDefault="00CB7902" w:rsidP="003933CB">
            <w:pPr>
              <w:jc w:val="center"/>
              <w:rPr>
                <w:sz w:val="22"/>
                <w:szCs w:val="22"/>
              </w:rPr>
            </w:pPr>
            <w:r w:rsidRPr="002A5CBA">
              <w:rPr>
                <w:sz w:val="22"/>
                <w:szCs w:val="22"/>
              </w:rPr>
              <w:t>69693</w:t>
            </w:r>
          </w:p>
        </w:tc>
        <w:tc>
          <w:tcPr>
            <w:tcW w:w="1620" w:type="dxa"/>
            <w:vAlign w:val="bottom"/>
          </w:tcPr>
          <w:p w:rsidR="00CB7902" w:rsidRPr="00F10F89" w:rsidRDefault="00CB7902" w:rsidP="003933CB">
            <w:pPr>
              <w:jc w:val="center"/>
              <w:rPr>
                <w:color w:val="000000"/>
                <w:sz w:val="22"/>
                <w:szCs w:val="22"/>
              </w:rPr>
            </w:pPr>
            <w:r w:rsidRPr="00F10F89">
              <w:rPr>
                <w:color w:val="000000"/>
                <w:sz w:val="22"/>
                <w:szCs w:val="22"/>
              </w:rPr>
              <w:t>-3029026</w:t>
            </w:r>
          </w:p>
        </w:tc>
      </w:tr>
      <w:tr w:rsidR="00CE1C07" w:rsidRPr="002A5CBA">
        <w:tc>
          <w:tcPr>
            <w:tcW w:w="540" w:type="dxa"/>
          </w:tcPr>
          <w:p w:rsidR="00CE1C07" w:rsidRPr="002A5CBA" w:rsidRDefault="00CE1C07" w:rsidP="003933CB">
            <w:pPr>
              <w:jc w:val="center"/>
              <w:rPr>
                <w:sz w:val="22"/>
                <w:szCs w:val="22"/>
              </w:rPr>
            </w:pPr>
            <w:r>
              <w:rPr>
                <w:sz w:val="22"/>
                <w:szCs w:val="22"/>
              </w:rPr>
              <w:t>5</w:t>
            </w:r>
          </w:p>
        </w:tc>
        <w:tc>
          <w:tcPr>
            <w:tcW w:w="3060" w:type="dxa"/>
          </w:tcPr>
          <w:p w:rsidR="00CE1C07" w:rsidRPr="002A5CBA" w:rsidRDefault="00CE1C07" w:rsidP="003933CB">
            <w:pPr>
              <w:jc w:val="center"/>
              <w:rPr>
                <w:sz w:val="22"/>
                <w:szCs w:val="22"/>
              </w:rPr>
            </w:pPr>
            <w:r w:rsidRPr="002A5CBA">
              <w:rPr>
                <w:sz w:val="22"/>
                <w:szCs w:val="22"/>
              </w:rPr>
              <w:t>Краткосрочные заемные средства</w:t>
            </w:r>
          </w:p>
        </w:tc>
        <w:tc>
          <w:tcPr>
            <w:tcW w:w="1440" w:type="dxa"/>
          </w:tcPr>
          <w:p w:rsidR="00CE1C07" w:rsidRPr="002A5CBA" w:rsidRDefault="00CE1C07" w:rsidP="003933CB">
            <w:pPr>
              <w:jc w:val="center"/>
              <w:rPr>
                <w:sz w:val="22"/>
                <w:szCs w:val="22"/>
              </w:rPr>
            </w:pPr>
            <w:r w:rsidRPr="002A5CBA">
              <w:rPr>
                <w:sz w:val="22"/>
                <w:szCs w:val="22"/>
              </w:rPr>
              <w:t>610</w:t>
            </w:r>
          </w:p>
        </w:tc>
        <w:tc>
          <w:tcPr>
            <w:tcW w:w="1971" w:type="dxa"/>
          </w:tcPr>
          <w:p w:rsidR="00CE1C07" w:rsidRPr="002A5CBA" w:rsidRDefault="00CE1C07" w:rsidP="003933CB">
            <w:pPr>
              <w:jc w:val="center"/>
              <w:rPr>
                <w:sz w:val="22"/>
                <w:szCs w:val="22"/>
              </w:rPr>
            </w:pPr>
            <w:r w:rsidRPr="002A5CBA">
              <w:rPr>
                <w:sz w:val="22"/>
                <w:szCs w:val="22"/>
              </w:rPr>
              <w:t>704294</w:t>
            </w:r>
          </w:p>
        </w:tc>
        <w:tc>
          <w:tcPr>
            <w:tcW w:w="1629" w:type="dxa"/>
          </w:tcPr>
          <w:p w:rsidR="00CE1C07" w:rsidRPr="002A5CBA" w:rsidRDefault="00CE1C07" w:rsidP="003933CB">
            <w:pPr>
              <w:jc w:val="center"/>
              <w:rPr>
                <w:sz w:val="22"/>
                <w:szCs w:val="22"/>
              </w:rPr>
            </w:pPr>
            <w:r w:rsidRPr="002A5CBA">
              <w:rPr>
                <w:sz w:val="22"/>
                <w:szCs w:val="22"/>
              </w:rPr>
              <w:t>27804</w:t>
            </w:r>
          </w:p>
        </w:tc>
        <w:tc>
          <w:tcPr>
            <w:tcW w:w="1620" w:type="dxa"/>
            <w:vAlign w:val="bottom"/>
          </w:tcPr>
          <w:p w:rsidR="00CE1C07" w:rsidRPr="00F10F89" w:rsidRDefault="00CE1C07" w:rsidP="003933CB">
            <w:pPr>
              <w:jc w:val="center"/>
              <w:rPr>
                <w:color w:val="000000"/>
                <w:sz w:val="22"/>
                <w:szCs w:val="22"/>
              </w:rPr>
            </w:pPr>
            <w:r w:rsidRPr="00F10F89">
              <w:rPr>
                <w:color w:val="000000"/>
                <w:sz w:val="22"/>
                <w:szCs w:val="22"/>
              </w:rPr>
              <w:t>-676490</w:t>
            </w:r>
          </w:p>
        </w:tc>
      </w:tr>
      <w:tr w:rsidR="00CB7902" w:rsidRPr="002A5CBA">
        <w:tc>
          <w:tcPr>
            <w:tcW w:w="540" w:type="dxa"/>
          </w:tcPr>
          <w:p w:rsidR="00CB7902" w:rsidRPr="002A5CBA" w:rsidRDefault="00CE1C07" w:rsidP="003933CB">
            <w:pPr>
              <w:jc w:val="center"/>
              <w:rPr>
                <w:sz w:val="22"/>
                <w:szCs w:val="22"/>
              </w:rPr>
            </w:pPr>
            <w:r>
              <w:rPr>
                <w:sz w:val="22"/>
                <w:szCs w:val="22"/>
              </w:rPr>
              <w:t>6</w:t>
            </w:r>
          </w:p>
        </w:tc>
        <w:tc>
          <w:tcPr>
            <w:tcW w:w="3060" w:type="dxa"/>
          </w:tcPr>
          <w:p w:rsidR="00CB7902" w:rsidRPr="002A5CBA" w:rsidRDefault="00CB7902" w:rsidP="003933CB">
            <w:pPr>
              <w:jc w:val="center"/>
              <w:rPr>
                <w:sz w:val="22"/>
                <w:szCs w:val="22"/>
              </w:rPr>
            </w:pPr>
            <w:r w:rsidRPr="002A5CBA">
              <w:rPr>
                <w:sz w:val="22"/>
                <w:szCs w:val="22"/>
              </w:rPr>
              <w:t>Собственные и долгосрочные источники формирования запасов</w:t>
            </w:r>
            <w:r w:rsidR="008B6573">
              <w:rPr>
                <w:sz w:val="22"/>
                <w:szCs w:val="22"/>
              </w:rPr>
              <w:t>(СДИ)</w:t>
            </w:r>
          </w:p>
        </w:tc>
        <w:tc>
          <w:tcPr>
            <w:tcW w:w="1440" w:type="dxa"/>
          </w:tcPr>
          <w:p w:rsidR="00CB7902" w:rsidRPr="002A5CBA" w:rsidRDefault="00CB7902" w:rsidP="003933CB">
            <w:pPr>
              <w:jc w:val="center"/>
              <w:rPr>
                <w:sz w:val="22"/>
                <w:szCs w:val="22"/>
              </w:rPr>
            </w:pPr>
            <w:r w:rsidRPr="002A5CBA">
              <w:rPr>
                <w:sz w:val="22"/>
                <w:szCs w:val="22"/>
              </w:rPr>
              <w:t>стр.3+стр.4</w:t>
            </w:r>
          </w:p>
        </w:tc>
        <w:tc>
          <w:tcPr>
            <w:tcW w:w="1971" w:type="dxa"/>
          </w:tcPr>
          <w:p w:rsidR="00CB7902" w:rsidRPr="002A5CBA" w:rsidRDefault="00CB7902" w:rsidP="003933CB">
            <w:pPr>
              <w:jc w:val="center"/>
              <w:rPr>
                <w:sz w:val="22"/>
                <w:szCs w:val="22"/>
              </w:rPr>
            </w:pPr>
            <w:r w:rsidRPr="002A5CBA">
              <w:rPr>
                <w:sz w:val="22"/>
                <w:szCs w:val="22"/>
              </w:rPr>
              <w:t>16423481</w:t>
            </w:r>
          </w:p>
        </w:tc>
        <w:tc>
          <w:tcPr>
            <w:tcW w:w="1629" w:type="dxa"/>
          </w:tcPr>
          <w:p w:rsidR="00CB7902" w:rsidRPr="002A5CBA" w:rsidRDefault="00CB7902" w:rsidP="003933CB">
            <w:pPr>
              <w:jc w:val="center"/>
              <w:rPr>
                <w:sz w:val="22"/>
                <w:szCs w:val="22"/>
              </w:rPr>
            </w:pPr>
            <w:r w:rsidRPr="002A5CBA">
              <w:rPr>
                <w:sz w:val="22"/>
                <w:szCs w:val="22"/>
              </w:rPr>
              <w:t>15871057</w:t>
            </w:r>
          </w:p>
        </w:tc>
        <w:tc>
          <w:tcPr>
            <w:tcW w:w="1620" w:type="dxa"/>
            <w:vAlign w:val="bottom"/>
          </w:tcPr>
          <w:p w:rsidR="00CB7902" w:rsidRPr="00F10F89" w:rsidRDefault="00CB7902" w:rsidP="003933CB">
            <w:pPr>
              <w:jc w:val="center"/>
              <w:rPr>
                <w:color w:val="000000"/>
                <w:sz w:val="22"/>
                <w:szCs w:val="22"/>
              </w:rPr>
            </w:pPr>
            <w:r w:rsidRPr="00F10F89">
              <w:rPr>
                <w:color w:val="000000"/>
                <w:sz w:val="22"/>
                <w:szCs w:val="22"/>
              </w:rPr>
              <w:t>-</w:t>
            </w:r>
            <w:r w:rsidR="005F67F3">
              <w:rPr>
                <w:color w:val="000000"/>
                <w:sz w:val="22"/>
                <w:szCs w:val="22"/>
              </w:rPr>
              <w:t>552424</w:t>
            </w:r>
          </w:p>
        </w:tc>
      </w:tr>
      <w:tr w:rsidR="00CB7902" w:rsidRPr="002A5CBA">
        <w:tc>
          <w:tcPr>
            <w:tcW w:w="540" w:type="dxa"/>
          </w:tcPr>
          <w:p w:rsidR="00CB7902" w:rsidRPr="002A5CBA" w:rsidRDefault="00CB7902" w:rsidP="003933CB">
            <w:pPr>
              <w:jc w:val="center"/>
              <w:rPr>
                <w:sz w:val="22"/>
                <w:szCs w:val="22"/>
              </w:rPr>
            </w:pPr>
            <w:r w:rsidRPr="002A5CBA">
              <w:rPr>
                <w:sz w:val="22"/>
                <w:szCs w:val="22"/>
              </w:rPr>
              <w:t>7</w:t>
            </w:r>
          </w:p>
        </w:tc>
        <w:tc>
          <w:tcPr>
            <w:tcW w:w="3060" w:type="dxa"/>
          </w:tcPr>
          <w:p w:rsidR="00CB7902" w:rsidRPr="002A5CBA" w:rsidRDefault="00CB7902" w:rsidP="003933CB">
            <w:pPr>
              <w:jc w:val="center"/>
              <w:rPr>
                <w:sz w:val="22"/>
                <w:szCs w:val="22"/>
              </w:rPr>
            </w:pPr>
            <w:r w:rsidRPr="002A5CBA">
              <w:rPr>
                <w:sz w:val="22"/>
                <w:szCs w:val="22"/>
              </w:rPr>
              <w:t>Общая величина источников в формировании запасов (ОИ)</w:t>
            </w:r>
          </w:p>
        </w:tc>
        <w:tc>
          <w:tcPr>
            <w:tcW w:w="1440" w:type="dxa"/>
          </w:tcPr>
          <w:p w:rsidR="00CB7902" w:rsidRPr="002A5CBA" w:rsidRDefault="00CB7902" w:rsidP="003933CB">
            <w:pPr>
              <w:jc w:val="center"/>
              <w:rPr>
                <w:sz w:val="22"/>
                <w:szCs w:val="22"/>
              </w:rPr>
            </w:pPr>
            <w:r w:rsidRPr="002A5CBA">
              <w:rPr>
                <w:sz w:val="22"/>
                <w:szCs w:val="22"/>
              </w:rPr>
              <w:t>стр.3+стр.4+стр.5</w:t>
            </w:r>
          </w:p>
        </w:tc>
        <w:tc>
          <w:tcPr>
            <w:tcW w:w="1971" w:type="dxa"/>
          </w:tcPr>
          <w:p w:rsidR="00CB7902" w:rsidRPr="002A5CBA" w:rsidRDefault="00CB7902" w:rsidP="003933CB">
            <w:pPr>
              <w:jc w:val="center"/>
              <w:rPr>
                <w:sz w:val="22"/>
                <w:szCs w:val="22"/>
              </w:rPr>
            </w:pPr>
            <w:r w:rsidRPr="002A5CBA">
              <w:rPr>
                <w:sz w:val="22"/>
                <w:szCs w:val="22"/>
              </w:rPr>
              <w:t>17127775</w:t>
            </w:r>
          </w:p>
        </w:tc>
        <w:tc>
          <w:tcPr>
            <w:tcW w:w="1629" w:type="dxa"/>
          </w:tcPr>
          <w:p w:rsidR="00CB7902" w:rsidRPr="002A5CBA" w:rsidRDefault="00CB7902" w:rsidP="003933CB">
            <w:pPr>
              <w:jc w:val="center"/>
              <w:rPr>
                <w:sz w:val="22"/>
                <w:szCs w:val="22"/>
              </w:rPr>
            </w:pPr>
            <w:r w:rsidRPr="002A5CBA">
              <w:rPr>
                <w:sz w:val="22"/>
                <w:szCs w:val="22"/>
              </w:rPr>
              <w:t>15898861</w:t>
            </w:r>
          </w:p>
        </w:tc>
        <w:tc>
          <w:tcPr>
            <w:tcW w:w="1620" w:type="dxa"/>
            <w:vAlign w:val="bottom"/>
          </w:tcPr>
          <w:p w:rsidR="00CB7902" w:rsidRPr="00F10F89" w:rsidRDefault="00CB7902" w:rsidP="003933CB">
            <w:pPr>
              <w:jc w:val="center"/>
              <w:rPr>
                <w:color w:val="000000"/>
                <w:sz w:val="22"/>
                <w:szCs w:val="22"/>
              </w:rPr>
            </w:pPr>
            <w:r w:rsidRPr="00F10F89">
              <w:rPr>
                <w:color w:val="000000"/>
                <w:sz w:val="22"/>
                <w:szCs w:val="22"/>
              </w:rPr>
              <w:t>-1228914</w:t>
            </w:r>
          </w:p>
        </w:tc>
      </w:tr>
      <w:tr w:rsidR="00CB7902" w:rsidRPr="002A5CBA">
        <w:tc>
          <w:tcPr>
            <w:tcW w:w="540" w:type="dxa"/>
          </w:tcPr>
          <w:p w:rsidR="00CB7902" w:rsidRPr="002A5CBA" w:rsidRDefault="00CB7902" w:rsidP="003933CB">
            <w:pPr>
              <w:jc w:val="center"/>
              <w:rPr>
                <w:sz w:val="22"/>
                <w:szCs w:val="22"/>
              </w:rPr>
            </w:pPr>
            <w:r w:rsidRPr="002A5CBA">
              <w:rPr>
                <w:sz w:val="22"/>
                <w:szCs w:val="22"/>
              </w:rPr>
              <w:t>8</w:t>
            </w:r>
          </w:p>
        </w:tc>
        <w:tc>
          <w:tcPr>
            <w:tcW w:w="3060" w:type="dxa"/>
          </w:tcPr>
          <w:p w:rsidR="00CB7902" w:rsidRPr="002A5CBA" w:rsidRDefault="00CB7902" w:rsidP="003933CB">
            <w:pPr>
              <w:jc w:val="center"/>
              <w:rPr>
                <w:sz w:val="22"/>
                <w:szCs w:val="22"/>
              </w:rPr>
            </w:pPr>
            <w:r w:rsidRPr="002A5CBA">
              <w:rPr>
                <w:sz w:val="22"/>
                <w:szCs w:val="22"/>
              </w:rPr>
              <w:t>Запасы и НДС(Зп)</w:t>
            </w:r>
          </w:p>
        </w:tc>
        <w:tc>
          <w:tcPr>
            <w:tcW w:w="1440" w:type="dxa"/>
          </w:tcPr>
          <w:p w:rsidR="00CB7902" w:rsidRPr="002A5CBA" w:rsidRDefault="00CB7902" w:rsidP="003933CB">
            <w:pPr>
              <w:jc w:val="center"/>
              <w:rPr>
                <w:sz w:val="22"/>
                <w:szCs w:val="22"/>
              </w:rPr>
            </w:pPr>
            <w:r w:rsidRPr="002A5CBA">
              <w:rPr>
                <w:sz w:val="22"/>
                <w:szCs w:val="22"/>
              </w:rPr>
              <w:t>210+220</w:t>
            </w:r>
          </w:p>
        </w:tc>
        <w:tc>
          <w:tcPr>
            <w:tcW w:w="1971" w:type="dxa"/>
          </w:tcPr>
          <w:p w:rsidR="00CB7902" w:rsidRPr="002A5CBA" w:rsidRDefault="00CB7902" w:rsidP="003933CB">
            <w:pPr>
              <w:jc w:val="center"/>
              <w:rPr>
                <w:sz w:val="22"/>
                <w:szCs w:val="22"/>
              </w:rPr>
            </w:pPr>
            <w:r w:rsidRPr="002A5CBA">
              <w:rPr>
                <w:sz w:val="22"/>
                <w:szCs w:val="22"/>
              </w:rPr>
              <w:t>9232701</w:t>
            </w:r>
          </w:p>
        </w:tc>
        <w:tc>
          <w:tcPr>
            <w:tcW w:w="1629" w:type="dxa"/>
          </w:tcPr>
          <w:p w:rsidR="00CB7902" w:rsidRPr="002A5CBA" w:rsidRDefault="00CB7902" w:rsidP="003933CB">
            <w:pPr>
              <w:jc w:val="center"/>
              <w:rPr>
                <w:sz w:val="22"/>
                <w:szCs w:val="22"/>
              </w:rPr>
            </w:pPr>
            <w:r w:rsidRPr="002A5CBA">
              <w:rPr>
                <w:sz w:val="22"/>
                <w:szCs w:val="22"/>
              </w:rPr>
              <w:t>7793548</w:t>
            </w:r>
          </w:p>
        </w:tc>
        <w:tc>
          <w:tcPr>
            <w:tcW w:w="1620" w:type="dxa"/>
            <w:vAlign w:val="bottom"/>
          </w:tcPr>
          <w:p w:rsidR="00CB7902" w:rsidRPr="00F10F89" w:rsidRDefault="00CB7902" w:rsidP="003933CB">
            <w:pPr>
              <w:jc w:val="center"/>
              <w:rPr>
                <w:color w:val="000000"/>
                <w:sz w:val="22"/>
                <w:szCs w:val="22"/>
              </w:rPr>
            </w:pPr>
            <w:r w:rsidRPr="00F10F89">
              <w:rPr>
                <w:color w:val="000000"/>
                <w:sz w:val="22"/>
                <w:szCs w:val="22"/>
              </w:rPr>
              <w:t>-1439153</w:t>
            </w:r>
          </w:p>
        </w:tc>
      </w:tr>
      <w:tr w:rsidR="00CB7902" w:rsidRPr="002A5CBA">
        <w:tc>
          <w:tcPr>
            <w:tcW w:w="540" w:type="dxa"/>
          </w:tcPr>
          <w:p w:rsidR="00CB7902" w:rsidRPr="002A5CBA" w:rsidRDefault="00CB7902" w:rsidP="003933CB">
            <w:pPr>
              <w:jc w:val="center"/>
              <w:rPr>
                <w:sz w:val="22"/>
                <w:szCs w:val="22"/>
              </w:rPr>
            </w:pPr>
            <w:r w:rsidRPr="002A5CBA">
              <w:rPr>
                <w:sz w:val="22"/>
                <w:szCs w:val="22"/>
              </w:rPr>
              <w:t>9</w:t>
            </w:r>
          </w:p>
        </w:tc>
        <w:tc>
          <w:tcPr>
            <w:tcW w:w="3060" w:type="dxa"/>
          </w:tcPr>
          <w:p w:rsidR="00CB7902" w:rsidRPr="002A5CBA" w:rsidRDefault="00CB7902" w:rsidP="003933CB">
            <w:pPr>
              <w:jc w:val="center"/>
              <w:rPr>
                <w:sz w:val="22"/>
                <w:szCs w:val="22"/>
              </w:rPr>
            </w:pPr>
            <w:r w:rsidRPr="002A5CBA">
              <w:rPr>
                <w:sz w:val="22"/>
                <w:szCs w:val="22"/>
              </w:rPr>
              <w:t>Излишек(недостаток) собственных средств</w:t>
            </w:r>
          </w:p>
        </w:tc>
        <w:tc>
          <w:tcPr>
            <w:tcW w:w="1440" w:type="dxa"/>
          </w:tcPr>
          <w:p w:rsidR="00CB7902" w:rsidRPr="002A5CBA" w:rsidRDefault="00CB7902" w:rsidP="003933CB">
            <w:pPr>
              <w:jc w:val="center"/>
              <w:rPr>
                <w:sz w:val="22"/>
                <w:szCs w:val="22"/>
              </w:rPr>
            </w:pPr>
            <w:r w:rsidRPr="002A5CBA">
              <w:rPr>
                <w:sz w:val="22"/>
                <w:szCs w:val="22"/>
              </w:rPr>
              <w:t>стр.3-стр.4</w:t>
            </w:r>
          </w:p>
        </w:tc>
        <w:tc>
          <w:tcPr>
            <w:tcW w:w="1971" w:type="dxa"/>
          </w:tcPr>
          <w:p w:rsidR="00CB7902" w:rsidRPr="002A5CBA" w:rsidRDefault="00CB7902" w:rsidP="003933CB">
            <w:pPr>
              <w:jc w:val="center"/>
              <w:rPr>
                <w:sz w:val="22"/>
                <w:szCs w:val="22"/>
              </w:rPr>
            </w:pPr>
            <w:r w:rsidRPr="002A5CBA">
              <w:rPr>
                <w:sz w:val="22"/>
                <w:szCs w:val="22"/>
              </w:rPr>
              <w:t>4092061</w:t>
            </w:r>
          </w:p>
        </w:tc>
        <w:tc>
          <w:tcPr>
            <w:tcW w:w="1629" w:type="dxa"/>
          </w:tcPr>
          <w:p w:rsidR="00CB7902" w:rsidRPr="002A5CBA" w:rsidRDefault="00CB7902" w:rsidP="003933CB">
            <w:pPr>
              <w:jc w:val="center"/>
              <w:rPr>
                <w:sz w:val="22"/>
                <w:szCs w:val="22"/>
              </w:rPr>
            </w:pPr>
            <w:r w:rsidRPr="002A5CBA">
              <w:rPr>
                <w:sz w:val="22"/>
                <w:szCs w:val="22"/>
              </w:rPr>
              <w:t>8007816</w:t>
            </w:r>
          </w:p>
        </w:tc>
        <w:tc>
          <w:tcPr>
            <w:tcW w:w="1620" w:type="dxa"/>
            <w:vAlign w:val="bottom"/>
          </w:tcPr>
          <w:p w:rsidR="00CB7902" w:rsidRPr="00F10F89" w:rsidRDefault="006C4329" w:rsidP="003933CB">
            <w:pPr>
              <w:jc w:val="center"/>
              <w:rPr>
                <w:color w:val="000000"/>
                <w:sz w:val="22"/>
                <w:szCs w:val="22"/>
              </w:rPr>
            </w:pPr>
            <w:r>
              <w:rPr>
                <w:color w:val="000000"/>
                <w:sz w:val="22"/>
                <w:szCs w:val="22"/>
              </w:rPr>
              <w:t>+</w:t>
            </w:r>
            <w:r w:rsidR="00CB7902" w:rsidRPr="00F10F89">
              <w:rPr>
                <w:color w:val="000000"/>
                <w:sz w:val="22"/>
                <w:szCs w:val="22"/>
              </w:rPr>
              <w:t>3915755</w:t>
            </w:r>
          </w:p>
        </w:tc>
      </w:tr>
      <w:tr w:rsidR="00CB7902" w:rsidRPr="002A5CBA">
        <w:tc>
          <w:tcPr>
            <w:tcW w:w="540" w:type="dxa"/>
          </w:tcPr>
          <w:p w:rsidR="00CB7902" w:rsidRPr="002A5CBA" w:rsidRDefault="00CB7902" w:rsidP="003933CB">
            <w:pPr>
              <w:jc w:val="center"/>
              <w:rPr>
                <w:sz w:val="22"/>
                <w:szCs w:val="22"/>
              </w:rPr>
            </w:pPr>
            <w:r w:rsidRPr="002A5CBA">
              <w:rPr>
                <w:sz w:val="22"/>
                <w:szCs w:val="22"/>
              </w:rPr>
              <w:t>10</w:t>
            </w:r>
          </w:p>
        </w:tc>
        <w:tc>
          <w:tcPr>
            <w:tcW w:w="3060" w:type="dxa"/>
          </w:tcPr>
          <w:p w:rsidR="00CB7902" w:rsidRPr="002A5CBA" w:rsidRDefault="00CB7902" w:rsidP="003933CB">
            <w:pPr>
              <w:jc w:val="center"/>
              <w:rPr>
                <w:sz w:val="22"/>
                <w:szCs w:val="22"/>
              </w:rPr>
            </w:pPr>
            <w:r w:rsidRPr="002A5CBA">
              <w:rPr>
                <w:sz w:val="22"/>
                <w:szCs w:val="22"/>
              </w:rPr>
              <w:t>Излишек(недостаток) всех источников формирования запасов</w:t>
            </w:r>
          </w:p>
        </w:tc>
        <w:tc>
          <w:tcPr>
            <w:tcW w:w="1440" w:type="dxa"/>
          </w:tcPr>
          <w:p w:rsidR="00CB7902" w:rsidRPr="002A5CBA" w:rsidRDefault="00CB7902" w:rsidP="003933CB">
            <w:pPr>
              <w:jc w:val="center"/>
              <w:rPr>
                <w:sz w:val="22"/>
                <w:szCs w:val="22"/>
              </w:rPr>
            </w:pPr>
            <w:r w:rsidRPr="002A5CBA">
              <w:rPr>
                <w:sz w:val="22"/>
                <w:szCs w:val="22"/>
              </w:rPr>
              <w:t>стр.3+стр.4-стр.8</w:t>
            </w:r>
          </w:p>
        </w:tc>
        <w:tc>
          <w:tcPr>
            <w:tcW w:w="1971" w:type="dxa"/>
          </w:tcPr>
          <w:p w:rsidR="00CB7902" w:rsidRPr="002A5CBA" w:rsidRDefault="00CB7902" w:rsidP="003933CB">
            <w:pPr>
              <w:jc w:val="center"/>
              <w:rPr>
                <w:sz w:val="22"/>
                <w:szCs w:val="22"/>
              </w:rPr>
            </w:pPr>
            <w:r w:rsidRPr="002A5CBA">
              <w:rPr>
                <w:sz w:val="22"/>
                <w:szCs w:val="22"/>
              </w:rPr>
              <w:t>7190780</w:t>
            </w:r>
          </w:p>
        </w:tc>
        <w:tc>
          <w:tcPr>
            <w:tcW w:w="1629" w:type="dxa"/>
          </w:tcPr>
          <w:p w:rsidR="00CB7902" w:rsidRPr="002A5CBA" w:rsidRDefault="00CB7902" w:rsidP="003933CB">
            <w:pPr>
              <w:jc w:val="center"/>
              <w:rPr>
                <w:sz w:val="22"/>
                <w:szCs w:val="22"/>
              </w:rPr>
            </w:pPr>
            <w:r w:rsidRPr="002A5CBA">
              <w:rPr>
                <w:sz w:val="22"/>
                <w:szCs w:val="22"/>
              </w:rPr>
              <w:t>8077509</w:t>
            </w:r>
          </w:p>
        </w:tc>
        <w:tc>
          <w:tcPr>
            <w:tcW w:w="1620" w:type="dxa"/>
            <w:vAlign w:val="bottom"/>
          </w:tcPr>
          <w:p w:rsidR="00CB7902" w:rsidRPr="00F10F89" w:rsidRDefault="006C4329" w:rsidP="003933CB">
            <w:pPr>
              <w:jc w:val="center"/>
              <w:rPr>
                <w:color w:val="000000"/>
                <w:sz w:val="22"/>
                <w:szCs w:val="22"/>
              </w:rPr>
            </w:pPr>
            <w:r>
              <w:rPr>
                <w:color w:val="000000"/>
                <w:sz w:val="22"/>
                <w:szCs w:val="22"/>
              </w:rPr>
              <w:t>+</w:t>
            </w:r>
            <w:r w:rsidR="00CB7902" w:rsidRPr="00F10F89">
              <w:rPr>
                <w:color w:val="000000"/>
                <w:sz w:val="22"/>
                <w:szCs w:val="22"/>
              </w:rPr>
              <w:t>886729</w:t>
            </w:r>
          </w:p>
        </w:tc>
      </w:tr>
      <w:tr w:rsidR="00CB7902" w:rsidRPr="002A5CBA">
        <w:tc>
          <w:tcPr>
            <w:tcW w:w="540" w:type="dxa"/>
          </w:tcPr>
          <w:p w:rsidR="00CB7902" w:rsidRPr="002A5CBA" w:rsidRDefault="00CB7902" w:rsidP="003933CB">
            <w:pPr>
              <w:jc w:val="center"/>
              <w:rPr>
                <w:sz w:val="22"/>
                <w:szCs w:val="22"/>
              </w:rPr>
            </w:pPr>
            <w:r w:rsidRPr="002A5CBA">
              <w:rPr>
                <w:sz w:val="22"/>
                <w:szCs w:val="22"/>
              </w:rPr>
              <w:t>11</w:t>
            </w:r>
          </w:p>
        </w:tc>
        <w:tc>
          <w:tcPr>
            <w:tcW w:w="3060" w:type="dxa"/>
          </w:tcPr>
          <w:p w:rsidR="00CB7902" w:rsidRPr="002A5CBA" w:rsidRDefault="00CB7902" w:rsidP="003933CB">
            <w:pPr>
              <w:jc w:val="center"/>
              <w:rPr>
                <w:sz w:val="22"/>
                <w:szCs w:val="22"/>
              </w:rPr>
            </w:pPr>
            <w:r w:rsidRPr="002A5CBA">
              <w:rPr>
                <w:sz w:val="22"/>
                <w:szCs w:val="22"/>
              </w:rPr>
              <w:t>Излишек(недостаток) общей величины источников формирования запасов</w:t>
            </w:r>
          </w:p>
        </w:tc>
        <w:tc>
          <w:tcPr>
            <w:tcW w:w="1440" w:type="dxa"/>
          </w:tcPr>
          <w:p w:rsidR="00CB7902" w:rsidRPr="002A5CBA" w:rsidRDefault="00CB7902" w:rsidP="003933CB">
            <w:pPr>
              <w:jc w:val="center"/>
              <w:rPr>
                <w:sz w:val="22"/>
                <w:szCs w:val="22"/>
              </w:rPr>
            </w:pPr>
            <w:r w:rsidRPr="002A5CBA">
              <w:rPr>
                <w:sz w:val="22"/>
                <w:szCs w:val="22"/>
              </w:rPr>
              <w:t>стр.7-стр.8</w:t>
            </w:r>
          </w:p>
        </w:tc>
        <w:tc>
          <w:tcPr>
            <w:tcW w:w="1971" w:type="dxa"/>
          </w:tcPr>
          <w:p w:rsidR="00CB7902" w:rsidRPr="002A5CBA" w:rsidRDefault="00CB7902" w:rsidP="003933CB">
            <w:pPr>
              <w:jc w:val="center"/>
              <w:rPr>
                <w:sz w:val="22"/>
                <w:szCs w:val="22"/>
              </w:rPr>
            </w:pPr>
            <w:r w:rsidRPr="002A5CBA">
              <w:rPr>
                <w:sz w:val="22"/>
                <w:szCs w:val="22"/>
              </w:rPr>
              <w:t>7895074</w:t>
            </w:r>
          </w:p>
        </w:tc>
        <w:tc>
          <w:tcPr>
            <w:tcW w:w="1629" w:type="dxa"/>
          </w:tcPr>
          <w:p w:rsidR="00CB7902" w:rsidRPr="002A5CBA" w:rsidRDefault="00CB7902" w:rsidP="003933CB">
            <w:pPr>
              <w:jc w:val="center"/>
              <w:rPr>
                <w:sz w:val="22"/>
                <w:szCs w:val="22"/>
              </w:rPr>
            </w:pPr>
            <w:r w:rsidRPr="002A5CBA">
              <w:rPr>
                <w:sz w:val="22"/>
                <w:szCs w:val="22"/>
              </w:rPr>
              <w:t>8105313</w:t>
            </w:r>
          </w:p>
        </w:tc>
        <w:tc>
          <w:tcPr>
            <w:tcW w:w="1620" w:type="dxa"/>
            <w:vAlign w:val="bottom"/>
          </w:tcPr>
          <w:p w:rsidR="00CB7902" w:rsidRPr="00F10F89" w:rsidRDefault="006C4329" w:rsidP="003933CB">
            <w:pPr>
              <w:jc w:val="center"/>
              <w:rPr>
                <w:color w:val="000000"/>
                <w:sz w:val="22"/>
                <w:szCs w:val="22"/>
              </w:rPr>
            </w:pPr>
            <w:r>
              <w:rPr>
                <w:color w:val="000000"/>
                <w:sz w:val="22"/>
                <w:szCs w:val="22"/>
              </w:rPr>
              <w:t>+</w:t>
            </w:r>
            <w:r w:rsidR="00CB7902" w:rsidRPr="00F10F89">
              <w:rPr>
                <w:color w:val="000000"/>
                <w:sz w:val="22"/>
                <w:szCs w:val="22"/>
              </w:rPr>
              <w:t>210239</w:t>
            </w:r>
          </w:p>
        </w:tc>
      </w:tr>
      <w:tr w:rsidR="00CB7902" w:rsidRPr="002A5CBA">
        <w:tc>
          <w:tcPr>
            <w:tcW w:w="540" w:type="dxa"/>
          </w:tcPr>
          <w:p w:rsidR="00CB7902" w:rsidRPr="002A5CBA" w:rsidRDefault="00CB7902" w:rsidP="003933CB">
            <w:pPr>
              <w:jc w:val="center"/>
              <w:rPr>
                <w:sz w:val="22"/>
                <w:szCs w:val="22"/>
              </w:rPr>
            </w:pPr>
            <w:r w:rsidRPr="002A5CBA">
              <w:rPr>
                <w:sz w:val="22"/>
                <w:szCs w:val="22"/>
              </w:rPr>
              <w:t>12</w:t>
            </w:r>
          </w:p>
        </w:tc>
        <w:tc>
          <w:tcPr>
            <w:tcW w:w="3060" w:type="dxa"/>
          </w:tcPr>
          <w:p w:rsidR="00CB7902" w:rsidRPr="002A5CBA" w:rsidRDefault="00CB7902" w:rsidP="003933CB">
            <w:pPr>
              <w:jc w:val="center"/>
              <w:rPr>
                <w:sz w:val="22"/>
                <w:szCs w:val="22"/>
              </w:rPr>
            </w:pPr>
            <w:r w:rsidRPr="002A5CBA">
              <w:rPr>
                <w:sz w:val="22"/>
                <w:szCs w:val="22"/>
              </w:rPr>
              <w:t>Тип финансовой устойчивости</w:t>
            </w:r>
          </w:p>
        </w:tc>
        <w:tc>
          <w:tcPr>
            <w:tcW w:w="1440" w:type="dxa"/>
          </w:tcPr>
          <w:p w:rsidR="00CB7902" w:rsidRPr="002A5CBA" w:rsidRDefault="00CB7902" w:rsidP="003933CB">
            <w:pPr>
              <w:jc w:val="center"/>
              <w:rPr>
                <w:sz w:val="22"/>
                <w:szCs w:val="22"/>
              </w:rPr>
            </w:pPr>
            <w:r w:rsidRPr="002A5CBA">
              <w:rPr>
                <w:sz w:val="22"/>
                <w:szCs w:val="22"/>
              </w:rPr>
              <w:t>-</w:t>
            </w:r>
          </w:p>
        </w:tc>
        <w:tc>
          <w:tcPr>
            <w:tcW w:w="1971" w:type="dxa"/>
          </w:tcPr>
          <w:p w:rsidR="00CB7902" w:rsidRPr="002A5CBA" w:rsidRDefault="00CB7902" w:rsidP="003933CB">
            <w:pPr>
              <w:jc w:val="center"/>
              <w:rPr>
                <w:sz w:val="22"/>
                <w:szCs w:val="22"/>
              </w:rPr>
            </w:pPr>
            <w:r w:rsidRPr="002A5CBA">
              <w:rPr>
                <w:sz w:val="22"/>
                <w:szCs w:val="22"/>
              </w:rPr>
              <w:t>Абсолютная финансовая устойчивость</w:t>
            </w:r>
          </w:p>
        </w:tc>
        <w:tc>
          <w:tcPr>
            <w:tcW w:w="1629" w:type="dxa"/>
          </w:tcPr>
          <w:p w:rsidR="00CB7902" w:rsidRPr="002A5CBA" w:rsidRDefault="00CB7902" w:rsidP="003933CB">
            <w:pPr>
              <w:jc w:val="center"/>
              <w:rPr>
                <w:sz w:val="22"/>
                <w:szCs w:val="22"/>
              </w:rPr>
            </w:pPr>
            <w:r w:rsidRPr="002A5CBA">
              <w:rPr>
                <w:sz w:val="22"/>
                <w:szCs w:val="22"/>
              </w:rPr>
              <w:t>Абсолютная финансовая устойчивость</w:t>
            </w:r>
          </w:p>
        </w:tc>
        <w:tc>
          <w:tcPr>
            <w:tcW w:w="1620" w:type="dxa"/>
          </w:tcPr>
          <w:p w:rsidR="00CB7902" w:rsidRPr="002A5CBA" w:rsidRDefault="00CB7902" w:rsidP="003933CB">
            <w:pPr>
              <w:jc w:val="center"/>
              <w:rPr>
                <w:sz w:val="22"/>
                <w:szCs w:val="22"/>
              </w:rPr>
            </w:pPr>
            <w:r>
              <w:rPr>
                <w:sz w:val="22"/>
                <w:szCs w:val="22"/>
              </w:rPr>
              <w:t>-</w:t>
            </w:r>
          </w:p>
        </w:tc>
      </w:tr>
    </w:tbl>
    <w:p w:rsidR="003D6758" w:rsidRDefault="00CC7062" w:rsidP="003D6758">
      <w:pPr>
        <w:ind w:firstLine="540"/>
        <w:jc w:val="both"/>
        <w:rPr>
          <w:sz w:val="28"/>
          <w:szCs w:val="28"/>
        </w:rPr>
      </w:pPr>
      <w:r>
        <w:rPr>
          <w:sz w:val="28"/>
          <w:szCs w:val="28"/>
        </w:rPr>
        <w:t>Данные таблицы 2</w:t>
      </w:r>
      <w:r w:rsidR="006C4329">
        <w:rPr>
          <w:sz w:val="28"/>
          <w:szCs w:val="28"/>
        </w:rPr>
        <w:t xml:space="preserve"> показывают, что на начало и конец отчетного периода АНК «Башнефть» находится в абсолютной финансовой устойчивости.</w:t>
      </w:r>
      <w:r w:rsidR="003D6758" w:rsidRPr="003D6758">
        <w:rPr>
          <w:sz w:val="28"/>
          <w:szCs w:val="28"/>
        </w:rPr>
        <w:t xml:space="preserve"> </w:t>
      </w:r>
      <w:r w:rsidR="003D6758">
        <w:rPr>
          <w:sz w:val="28"/>
          <w:szCs w:val="28"/>
        </w:rPr>
        <w:t>Так как при определении типа финансовой устойчивости выполнились следующие условия:</w:t>
      </w:r>
    </w:p>
    <w:p w:rsidR="003D6758" w:rsidRDefault="003D6758" w:rsidP="003D6758">
      <w:pPr>
        <w:ind w:firstLine="540"/>
        <w:jc w:val="both"/>
        <w:rPr>
          <w:sz w:val="28"/>
          <w:szCs w:val="28"/>
        </w:rPr>
      </w:pPr>
      <w:r>
        <w:rPr>
          <w:sz w:val="28"/>
          <w:szCs w:val="28"/>
        </w:rPr>
        <w:t>1) СОС</w:t>
      </w:r>
      <w:r w:rsidRPr="00F65CB4">
        <w:rPr>
          <w:sz w:val="28"/>
          <w:szCs w:val="28"/>
        </w:rPr>
        <w:t xml:space="preserve"> &gt;</w:t>
      </w:r>
      <w:r>
        <w:rPr>
          <w:sz w:val="28"/>
          <w:szCs w:val="28"/>
        </w:rPr>
        <w:t xml:space="preserve"> Зп;</w:t>
      </w:r>
    </w:p>
    <w:p w:rsidR="003D6758" w:rsidRDefault="003D6758" w:rsidP="006C4329">
      <w:pPr>
        <w:ind w:firstLine="540"/>
        <w:jc w:val="both"/>
        <w:rPr>
          <w:color w:val="000000"/>
          <w:sz w:val="28"/>
          <w:szCs w:val="28"/>
        </w:rPr>
      </w:pPr>
      <w:r>
        <w:rPr>
          <w:sz w:val="28"/>
          <w:szCs w:val="28"/>
        </w:rPr>
        <w:t xml:space="preserve">За отчетный период на АНК «Башнефть» произошло увеличение </w:t>
      </w:r>
      <w:r w:rsidR="006C4329">
        <w:rPr>
          <w:sz w:val="28"/>
          <w:szCs w:val="28"/>
        </w:rPr>
        <w:t xml:space="preserve">собственных оборотных средств(СОС), если в начале отчетного периода было </w:t>
      </w:r>
      <w:r w:rsidR="006C4329" w:rsidRPr="006C4329">
        <w:rPr>
          <w:sz w:val="28"/>
          <w:szCs w:val="28"/>
        </w:rPr>
        <w:t>13324762 тыс. р., то к концу отчетного периода этот показатель составил  15801364</w:t>
      </w:r>
      <w:r w:rsidR="006C4329">
        <w:rPr>
          <w:sz w:val="28"/>
          <w:szCs w:val="28"/>
        </w:rPr>
        <w:t xml:space="preserve"> тыс.р., увеличилось на</w:t>
      </w:r>
      <w:r w:rsidR="006C4329" w:rsidRPr="006C4329">
        <w:rPr>
          <w:sz w:val="28"/>
          <w:szCs w:val="28"/>
        </w:rPr>
        <w:t xml:space="preserve"> </w:t>
      </w:r>
      <w:r w:rsidR="006C4329" w:rsidRPr="006C4329">
        <w:rPr>
          <w:color w:val="000000"/>
          <w:sz w:val="28"/>
          <w:szCs w:val="28"/>
        </w:rPr>
        <w:t>2476602</w:t>
      </w:r>
      <w:r w:rsidR="006C4329">
        <w:rPr>
          <w:color w:val="000000"/>
          <w:sz w:val="28"/>
          <w:szCs w:val="28"/>
        </w:rPr>
        <w:t xml:space="preserve"> тыс. р.</w:t>
      </w:r>
      <w:r w:rsidR="004545C4">
        <w:rPr>
          <w:color w:val="000000"/>
          <w:sz w:val="28"/>
          <w:szCs w:val="28"/>
        </w:rPr>
        <w:t xml:space="preserve"> </w:t>
      </w:r>
      <w:r w:rsidR="000224F7">
        <w:rPr>
          <w:color w:val="000000"/>
          <w:sz w:val="28"/>
          <w:szCs w:val="28"/>
        </w:rPr>
        <w:t xml:space="preserve">Рост собственных оборотных средств обусловлено увеличением внеоборотных активов и собственного капитала предприятия за отчетный период на </w:t>
      </w:r>
      <w:r w:rsidR="000224F7" w:rsidRPr="000224F7">
        <w:rPr>
          <w:color w:val="000000"/>
          <w:sz w:val="28"/>
          <w:szCs w:val="28"/>
        </w:rPr>
        <w:t>5644250</w:t>
      </w:r>
      <w:r w:rsidR="000224F7">
        <w:rPr>
          <w:color w:val="000000"/>
          <w:sz w:val="28"/>
          <w:szCs w:val="28"/>
        </w:rPr>
        <w:t xml:space="preserve"> тыс.р. и </w:t>
      </w:r>
      <w:r w:rsidR="000224F7" w:rsidRPr="000224F7">
        <w:rPr>
          <w:color w:val="000000"/>
          <w:sz w:val="28"/>
          <w:szCs w:val="28"/>
        </w:rPr>
        <w:t>3167648</w:t>
      </w:r>
      <w:r w:rsidR="000224F7">
        <w:rPr>
          <w:color w:val="000000"/>
          <w:sz w:val="28"/>
          <w:szCs w:val="28"/>
        </w:rPr>
        <w:t xml:space="preserve"> тыс.р. соответственно.</w:t>
      </w:r>
      <w:r w:rsidR="00D566D1">
        <w:rPr>
          <w:color w:val="000000"/>
          <w:sz w:val="28"/>
          <w:szCs w:val="28"/>
        </w:rPr>
        <w:t xml:space="preserve"> </w:t>
      </w:r>
      <w:r>
        <w:rPr>
          <w:color w:val="000000"/>
          <w:sz w:val="28"/>
          <w:szCs w:val="28"/>
        </w:rPr>
        <w:t xml:space="preserve">Запасы и НДС за отчетный период на предприятии уменьшились, если в начале отчетного периода было </w:t>
      </w:r>
      <w:r w:rsidRPr="003D6758">
        <w:rPr>
          <w:sz w:val="28"/>
          <w:szCs w:val="28"/>
        </w:rPr>
        <w:t>9232701</w:t>
      </w:r>
      <w:r>
        <w:rPr>
          <w:sz w:val="28"/>
          <w:szCs w:val="28"/>
        </w:rPr>
        <w:t xml:space="preserve"> тыс. р., то к концу периода показатель составил </w:t>
      </w:r>
      <w:r w:rsidR="004D18DC" w:rsidRPr="004D18DC">
        <w:rPr>
          <w:sz w:val="28"/>
          <w:szCs w:val="28"/>
        </w:rPr>
        <w:t>7793548</w:t>
      </w:r>
      <w:r w:rsidR="004D18DC">
        <w:rPr>
          <w:sz w:val="28"/>
          <w:szCs w:val="28"/>
        </w:rPr>
        <w:t xml:space="preserve"> тыс.р., снижение составило  </w:t>
      </w:r>
      <w:r w:rsidR="004D18DC" w:rsidRPr="004D18DC">
        <w:rPr>
          <w:color w:val="000000"/>
          <w:sz w:val="28"/>
          <w:szCs w:val="28"/>
        </w:rPr>
        <w:t>1439153</w:t>
      </w:r>
      <w:r w:rsidR="004D18DC">
        <w:rPr>
          <w:color w:val="000000"/>
          <w:sz w:val="28"/>
          <w:szCs w:val="28"/>
        </w:rPr>
        <w:t xml:space="preserve"> тыс. р.</w:t>
      </w:r>
      <w:r w:rsidR="002966A5">
        <w:rPr>
          <w:color w:val="000000"/>
          <w:sz w:val="28"/>
          <w:szCs w:val="28"/>
        </w:rPr>
        <w:t xml:space="preserve"> Таким образом, величина СОС как в начале года, так и в конце года больше, чем величина запасов и НДС, т.е. выполняется 1-ое условие.  </w:t>
      </w:r>
    </w:p>
    <w:p w:rsidR="00C64429" w:rsidRDefault="00C64429" w:rsidP="006C4329">
      <w:pPr>
        <w:ind w:firstLine="540"/>
        <w:jc w:val="both"/>
        <w:rPr>
          <w:sz w:val="28"/>
          <w:szCs w:val="28"/>
        </w:rPr>
      </w:pPr>
      <w:r>
        <w:rPr>
          <w:color w:val="000000"/>
          <w:sz w:val="28"/>
          <w:szCs w:val="28"/>
        </w:rPr>
        <w:t>2)</w:t>
      </w:r>
      <w:r w:rsidR="003D6758">
        <w:rPr>
          <w:sz w:val="28"/>
          <w:szCs w:val="28"/>
        </w:rPr>
        <w:t xml:space="preserve">СДИ  </w:t>
      </w:r>
      <w:r w:rsidR="003D6758" w:rsidRPr="00F65CB4">
        <w:rPr>
          <w:sz w:val="28"/>
          <w:szCs w:val="28"/>
        </w:rPr>
        <w:t>&gt;</w:t>
      </w:r>
      <w:r w:rsidR="003D6758">
        <w:rPr>
          <w:sz w:val="28"/>
          <w:szCs w:val="28"/>
        </w:rPr>
        <w:t xml:space="preserve"> Зп</w:t>
      </w:r>
      <w:r>
        <w:rPr>
          <w:sz w:val="28"/>
          <w:szCs w:val="28"/>
        </w:rPr>
        <w:t>;</w:t>
      </w:r>
    </w:p>
    <w:p w:rsidR="00C64429" w:rsidRDefault="004334ED" w:rsidP="004334ED">
      <w:pPr>
        <w:ind w:firstLine="540"/>
        <w:jc w:val="both"/>
        <w:rPr>
          <w:sz w:val="28"/>
          <w:szCs w:val="28"/>
        </w:rPr>
      </w:pPr>
      <w:r>
        <w:rPr>
          <w:sz w:val="28"/>
          <w:szCs w:val="28"/>
        </w:rPr>
        <w:t>Значения</w:t>
      </w:r>
      <w:r w:rsidR="002966A5">
        <w:rPr>
          <w:sz w:val="28"/>
          <w:szCs w:val="28"/>
        </w:rPr>
        <w:t xml:space="preserve"> </w:t>
      </w:r>
      <w:r w:rsidR="00343D22">
        <w:rPr>
          <w:sz w:val="28"/>
          <w:szCs w:val="28"/>
        </w:rPr>
        <w:t xml:space="preserve">собственных и долгосрочных источников формирования запасов </w:t>
      </w:r>
      <w:r w:rsidR="002966A5">
        <w:rPr>
          <w:sz w:val="28"/>
          <w:szCs w:val="28"/>
        </w:rPr>
        <w:t xml:space="preserve">на АНК «Башнефть» в начале года было </w:t>
      </w:r>
      <w:r w:rsidR="002966A5" w:rsidRPr="002966A5">
        <w:rPr>
          <w:sz w:val="28"/>
          <w:szCs w:val="28"/>
        </w:rPr>
        <w:t>16423481</w:t>
      </w:r>
      <w:r w:rsidR="002966A5">
        <w:rPr>
          <w:sz w:val="22"/>
          <w:szCs w:val="22"/>
        </w:rPr>
        <w:t xml:space="preserve"> </w:t>
      </w:r>
      <w:r w:rsidR="002966A5" w:rsidRPr="002966A5">
        <w:rPr>
          <w:sz w:val="28"/>
          <w:szCs w:val="28"/>
        </w:rPr>
        <w:t>тыс.р.</w:t>
      </w:r>
      <w:r w:rsidR="002966A5">
        <w:rPr>
          <w:sz w:val="28"/>
          <w:szCs w:val="28"/>
        </w:rPr>
        <w:t xml:space="preserve">, в конце года этот показатель составил </w:t>
      </w:r>
      <w:r w:rsidR="002966A5" w:rsidRPr="002966A5">
        <w:rPr>
          <w:sz w:val="28"/>
          <w:szCs w:val="28"/>
        </w:rPr>
        <w:t>15871057</w:t>
      </w:r>
      <w:r w:rsidR="002966A5">
        <w:rPr>
          <w:sz w:val="28"/>
          <w:szCs w:val="28"/>
        </w:rPr>
        <w:t xml:space="preserve"> тыс.р.</w:t>
      </w:r>
      <w:r>
        <w:rPr>
          <w:sz w:val="28"/>
          <w:szCs w:val="28"/>
        </w:rPr>
        <w:t xml:space="preserve"> А величина запасов и НДС </w:t>
      </w:r>
      <w:r w:rsidRPr="004334ED">
        <w:rPr>
          <w:sz w:val="28"/>
          <w:szCs w:val="28"/>
        </w:rPr>
        <w:t>9232701</w:t>
      </w:r>
      <w:r>
        <w:rPr>
          <w:sz w:val="28"/>
          <w:szCs w:val="28"/>
        </w:rPr>
        <w:t xml:space="preserve"> тыс.р. и </w:t>
      </w:r>
      <w:r w:rsidRPr="004334ED">
        <w:rPr>
          <w:sz w:val="28"/>
          <w:szCs w:val="28"/>
        </w:rPr>
        <w:t>7793548</w:t>
      </w:r>
      <w:r>
        <w:rPr>
          <w:sz w:val="28"/>
          <w:szCs w:val="28"/>
        </w:rPr>
        <w:t xml:space="preserve"> тыс. р. соответственно, т.е. </w:t>
      </w:r>
      <w:r w:rsidR="00343D22">
        <w:rPr>
          <w:sz w:val="28"/>
          <w:szCs w:val="28"/>
        </w:rPr>
        <w:t xml:space="preserve">выполняется условие СДИ  </w:t>
      </w:r>
      <w:r w:rsidR="00343D22" w:rsidRPr="00F65CB4">
        <w:rPr>
          <w:sz w:val="28"/>
          <w:szCs w:val="28"/>
        </w:rPr>
        <w:t>&gt;</w:t>
      </w:r>
      <w:r w:rsidR="00343D22">
        <w:rPr>
          <w:sz w:val="28"/>
          <w:szCs w:val="28"/>
        </w:rPr>
        <w:t xml:space="preserve"> Зп;</w:t>
      </w:r>
    </w:p>
    <w:p w:rsidR="00564A4B" w:rsidRPr="00564A4B" w:rsidRDefault="008B6573" w:rsidP="006C4329">
      <w:pPr>
        <w:ind w:firstLine="540"/>
        <w:jc w:val="both"/>
        <w:rPr>
          <w:sz w:val="28"/>
          <w:szCs w:val="28"/>
        </w:rPr>
      </w:pPr>
      <w:r>
        <w:rPr>
          <w:sz w:val="28"/>
          <w:szCs w:val="28"/>
        </w:rPr>
        <w:t>3)</w:t>
      </w:r>
      <w:r w:rsidRPr="008B6573">
        <w:rPr>
          <w:sz w:val="28"/>
          <w:szCs w:val="28"/>
        </w:rPr>
        <w:t xml:space="preserve"> </w:t>
      </w:r>
      <w:r w:rsidR="00564A4B">
        <w:rPr>
          <w:sz w:val="28"/>
          <w:szCs w:val="28"/>
        </w:rPr>
        <w:t>ОИ</w:t>
      </w:r>
      <w:r w:rsidR="00564A4B" w:rsidRPr="001E6851">
        <w:rPr>
          <w:sz w:val="28"/>
          <w:szCs w:val="28"/>
        </w:rPr>
        <w:t xml:space="preserve"> &gt; </w:t>
      </w:r>
      <w:r w:rsidR="00564A4B">
        <w:rPr>
          <w:sz w:val="28"/>
          <w:szCs w:val="28"/>
        </w:rPr>
        <w:t>Зп</w:t>
      </w:r>
    </w:p>
    <w:p w:rsidR="004334ED" w:rsidRDefault="004334ED" w:rsidP="006C4329">
      <w:pPr>
        <w:ind w:firstLine="540"/>
        <w:jc w:val="both"/>
        <w:rPr>
          <w:sz w:val="28"/>
          <w:szCs w:val="28"/>
        </w:rPr>
      </w:pPr>
      <w:r>
        <w:rPr>
          <w:sz w:val="28"/>
          <w:szCs w:val="28"/>
        </w:rPr>
        <w:t>Общая величина</w:t>
      </w:r>
      <w:r w:rsidRPr="008B6573">
        <w:rPr>
          <w:sz w:val="28"/>
          <w:szCs w:val="28"/>
        </w:rPr>
        <w:t xml:space="preserve"> источников в формировании запасов</w:t>
      </w:r>
      <w:r>
        <w:rPr>
          <w:sz w:val="28"/>
          <w:szCs w:val="28"/>
        </w:rPr>
        <w:t xml:space="preserve"> на АНК «Башнефть» на начало года было </w:t>
      </w:r>
      <w:r w:rsidRPr="004334ED">
        <w:rPr>
          <w:sz w:val="28"/>
          <w:szCs w:val="28"/>
        </w:rPr>
        <w:t>17127775</w:t>
      </w:r>
      <w:r>
        <w:rPr>
          <w:sz w:val="28"/>
          <w:szCs w:val="28"/>
        </w:rPr>
        <w:t xml:space="preserve"> тыс. р., а в конце года составило </w:t>
      </w:r>
      <w:r w:rsidRPr="004334ED">
        <w:rPr>
          <w:sz w:val="28"/>
          <w:szCs w:val="28"/>
        </w:rPr>
        <w:t>15898861</w:t>
      </w:r>
      <w:r>
        <w:rPr>
          <w:sz w:val="28"/>
          <w:szCs w:val="28"/>
        </w:rPr>
        <w:t xml:space="preserve"> тыс.р. А величина запасов и НДС </w:t>
      </w:r>
      <w:r w:rsidRPr="004334ED">
        <w:rPr>
          <w:sz w:val="28"/>
          <w:szCs w:val="28"/>
        </w:rPr>
        <w:t>9232701</w:t>
      </w:r>
      <w:r>
        <w:rPr>
          <w:sz w:val="28"/>
          <w:szCs w:val="28"/>
        </w:rPr>
        <w:t xml:space="preserve"> тыс.р. и </w:t>
      </w:r>
      <w:r w:rsidRPr="004334ED">
        <w:rPr>
          <w:sz w:val="28"/>
          <w:szCs w:val="28"/>
        </w:rPr>
        <w:t>7793548</w:t>
      </w:r>
      <w:r>
        <w:rPr>
          <w:sz w:val="28"/>
          <w:szCs w:val="28"/>
        </w:rPr>
        <w:t xml:space="preserve"> тыс. р. соответственно, т.е. выполняется условие </w:t>
      </w:r>
      <w:r w:rsidR="00564A4B">
        <w:rPr>
          <w:sz w:val="28"/>
          <w:szCs w:val="28"/>
        </w:rPr>
        <w:t>ОИ</w:t>
      </w:r>
      <w:r>
        <w:rPr>
          <w:sz w:val="28"/>
          <w:szCs w:val="28"/>
        </w:rPr>
        <w:t xml:space="preserve">  </w:t>
      </w:r>
      <w:r w:rsidRPr="00F65CB4">
        <w:rPr>
          <w:sz w:val="28"/>
          <w:szCs w:val="28"/>
        </w:rPr>
        <w:t>&gt;</w:t>
      </w:r>
      <w:r>
        <w:rPr>
          <w:sz w:val="28"/>
          <w:szCs w:val="28"/>
        </w:rPr>
        <w:t xml:space="preserve"> Зп;</w:t>
      </w:r>
    </w:p>
    <w:p w:rsidR="000C44A3" w:rsidRDefault="002A5CBA" w:rsidP="002A5CBA">
      <w:pPr>
        <w:ind w:firstLine="540"/>
        <w:jc w:val="both"/>
        <w:rPr>
          <w:sz w:val="28"/>
          <w:szCs w:val="28"/>
        </w:rPr>
      </w:pPr>
      <w:r>
        <w:rPr>
          <w:sz w:val="28"/>
          <w:szCs w:val="28"/>
        </w:rPr>
        <w:t>В процессе изучения хозяйственной деятельности предприятия важно также установить относительные показатели финансо</w:t>
      </w:r>
      <w:r w:rsidR="001E6851">
        <w:rPr>
          <w:sz w:val="28"/>
          <w:szCs w:val="28"/>
        </w:rPr>
        <w:t>вой устойчивости. Далее проведен</w:t>
      </w:r>
      <w:r>
        <w:rPr>
          <w:sz w:val="28"/>
          <w:szCs w:val="28"/>
        </w:rPr>
        <w:t xml:space="preserve"> анализ коэффициентов финансовой устойчивости.</w:t>
      </w:r>
      <w:r w:rsidR="00B64B6F">
        <w:rPr>
          <w:sz w:val="28"/>
          <w:szCs w:val="28"/>
        </w:rPr>
        <w:t xml:space="preserve"> </w:t>
      </w:r>
      <w:r>
        <w:rPr>
          <w:sz w:val="28"/>
          <w:szCs w:val="28"/>
        </w:rPr>
        <w:t xml:space="preserve"> </w:t>
      </w:r>
    </w:p>
    <w:p w:rsidR="00B64B6F" w:rsidRPr="000C44A3" w:rsidRDefault="00B64B6F" w:rsidP="002A5CBA">
      <w:pPr>
        <w:ind w:firstLine="540"/>
        <w:jc w:val="both"/>
        <w:rPr>
          <w:sz w:val="28"/>
          <w:szCs w:val="28"/>
        </w:rPr>
      </w:pPr>
    </w:p>
    <w:p w:rsidR="003B336D" w:rsidRDefault="003B336D" w:rsidP="002A5CBA">
      <w:pPr>
        <w:jc w:val="center"/>
        <w:rPr>
          <w:b/>
          <w:sz w:val="28"/>
          <w:szCs w:val="28"/>
        </w:rPr>
      </w:pPr>
      <w:r w:rsidRPr="002A5CBA">
        <w:rPr>
          <w:b/>
          <w:sz w:val="28"/>
          <w:szCs w:val="28"/>
        </w:rPr>
        <w:t>2.2</w:t>
      </w:r>
      <w:r w:rsidR="00266BD7">
        <w:rPr>
          <w:b/>
          <w:sz w:val="28"/>
          <w:szCs w:val="28"/>
        </w:rPr>
        <w:t xml:space="preserve"> </w:t>
      </w:r>
      <w:r w:rsidRPr="002A5CBA">
        <w:rPr>
          <w:b/>
          <w:sz w:val="28"/>
          <w:szCs w:val="28"/>
        </w:rPr>
        <w:t>Анализ коэффи</w:t>
      </w:r>
      <w:r w:rsidR="00CC7062">
        <w:rPr>
          <w:b/>
          <w:sz w:val="28"/>
          <w:szCs w:val="28"/>
        </w:rPr>
        <w:t>циентов финансовой устойчивости</w:t>
      </w:r>
    </w:p>
    <w:p w:rsidR="009F6E8F" w:rsidRPr="009F6E8F" w:rsidRDefault="009F6E8F" w:rsidP="002A5CBA">
      <w:pPr>
        <w:jc w:val="center"/>
        <w:rPr>
          <w:b/>
          <w:sz w:val="10"/>
          <w:szCs w:val="10"/>
        </w:rPr>
      </w:pPr>
    </w:p>
    <w:p w:rsidR="003B336D" w:rsidRDefault="003B336D" w:rsidP="00753FE5">
      <w:pPr>
        <w:ind w:firstLine="540"/>
        <w:jc w:val="both"/>
        <w:rPr>
          <w:sz w:val="28"/>
          <w:szCs w:val="28"/>
        </w:rPr>
      </w:pPr>
      <w:r>
        <w:rPr>
          <w:sz w:val="28"/>
          <w:szCs w:val="28"/>
        </w:rPr>
        <w:t>Финансовые коэффи</w:t>
      </w:r>
      <w:r w:rsidR="00B64B6F">
        <w:rPr>
          <w:sz w:val="28"/>
          <w:szCs w:val="28"/>
        </w:rPr>
        <w:t xml:space="preserve">циенты рыночной устойчивости во </w:t>
      </w:r>
      <w:r>
        <w:rPr>
          <w:sz w:val="28"/>
          <w:szCs w:val="28"/>
        </w:rPr>
        <w:t>много</w:t>
      </w:r>
      <w:r w:rsidR="00B64B6F">
        <w:rPr>
          <w:sz w:val="28"/>
          <w:szCs w:val="28"/>
        </w:rPr>
        <w:t>м</w:t>
      </w:r>
      <w:r>
        <w:rPr>
          <w:sz w:val="28"/>
          <w:szCs w:val="28"/>
        </w:rPr>
        <w:t xml:space="preserve"> базируются на показателях рентабельности предприятия, эффективности управления и деловой активности. Их рассчитывают на определенную дату составления баланса и рассматривают в динамике, сравнивают с рекомендуемыми значениями, с показателями конкурентов, со среднеотраслевыми показателями.</w:t>
      </w:r>
    </w:p>
    <w:p w:rsidR="003B336D" w:rsidRDefault="00570F61" w:rsidP="00753FE5">
      <w:pPr>
        <w:ind w:firstLine="540"/>
        <w:jc w:val="both"/>
        <w:rPr>
          <w:sz w:val="28"/>
          <w:szCs w:val="28"/>
        </w:rPr>
      </w:pPr>
      <w:r>
        <w:rPr>
          <w:sz w:val="28"/>
          <w:szCs w:val="28"/>
        </w:rPr>
        <w:t>В</w:t>
      </w:r>
      <w:r w:rsidR="003B336D">
        <w:rPr>
          <w:sz w:val="28"/>
          <w:szCs w:val="28"/>
        </w:rPr>
        <w:t xml:space="preserve"> таблиц</w:t>
      </w:r>
      <w:r w:rsidR="00CC7062">
        <w:rPr>
          <w:sz w:val="28"/>
          <w:szCs w:val="28"/>
        </w:rPr>
        <w:t>е 3</w:t>
      </w:r>
      <w:r>
        <w:rPr>
          <w:sz w:val="28"/>
          <w:szCs w:val="28"/>
        </w:rPr>
        <w:t xml:space="preserve"> представлены</w:t>
      </w:r>
      <w:r w:rsidR="003B336D">
        <w:rPr>
          <w:sz w:val="28"/>
          <w:szCs w:val="28"/>
        </w:rPr>
        <w:t xml:space="preserve"> относительны</w:t>
      </w:r>
      <w:r>
        <w:rPr>
          <w:sz w:val="28"/>
          <w:szCs w:val="28"/>
        </w:rPr>
        <w:t>е</w:t>
      </w:r>
      <w:r w:rsidR="003B336D">
        <w:rPr>
          <w:sz w:val="28"/>
          <w:szCs w:val="28"/>
        </w:rPr>
        <w:t xml:space="preserve"> показател</w:t>
      </w:r>
      <w:r>
        <w:rPr>
          <w:sz w:val="28"/>
          <w:szCs w:val="28"/>
        </w:rPr>
        <w:t>и</w:t>
      </w:r>
      <w:r w:rsidR="003B336D">
        <w:rPr>
          <w:sz w:val="28"/>
          <w:szCs w:val="28"/>
        </w:rPr>
        <w:t xml:space="preserve"> финансовой устойчивости</w:t>
      </w:r>
      <w:r w:rsidR="00DB61F5">
        <w:rPr>
          <w:sz w:val="28"/>
          <w:szCs w:val="28"/>
        </w:rPr>
        <w:t xml:space="preserve"> АНК «Башнефть»</w:t>
      </w:r>
      <w:r w:rsidR="003B336D">
        <w:rPr>
          <w:sz w:val="28"/>
          <w:szCs w:val="28"/>
        </w:rPr>
        <w:t>.</w:t>
      </w:r>
    </w:p>
    <w:p w:rsidR="009F6E8F" w:rsidRDefault="009F6E8F" w:rsidP="00753FE5">
      <w:pPr>
        <w:ind w:firstLine="540"/>
        <w:jc w:val="both"/>
        <w:rPr>
          <w:sz w:val="28"/>
          <w:szCs w:val="28"/>
        </w:rPr>
      </w:pPr>
    </w:p>
    <w:p w:rsidR="007965E4" w:rsidRDefault="00CC7062" w:rsidP="007965E4">
      <w:pPr>
        <w:ind w:firstLine="540"/>
        <w:jc w:val="center"/>
        <w:rPr>
          <w:sz w:val="28"/>
          <w:szCs w:val="28"/>
        </w:rPr>
      </w:pPr>
      <w:r>
        <w:rPr>
          <w:sz w:val="28"/>
          <w:szCs w:val="28"/>
        </w:rPr>
        <w:t>Таблица 3</w:t>
      </w:r>
      <w:r w:rsidR="003B336D">
        <w:rPr>
          <w:sz w:val="28"/>
          <w:szCs w:val="28"/>
        </w:rPr>
        <w:t xml:space="preserve"> Относительные показатели финансовой устойчивости</w:t>
      </w:r>
      <w:r w:rsidR="007965E4" w:rsidRPr="007965E4">
        <w:rPr>
          <w:sz w:val="28"/>
          <w:szCs w:val="28"/>
        </w:rPr>
        <w:t xml:space="preserve"> </w:t>
      </w:r>
      <w:r w:rsidR="007965E4">
        <w:rPr>
          <w:sz w:val="28"/>
          <w:szCs w:val="28"/>
        </w:rPr>
        <w:t xml:space="preserve">АНК «Башнефть» за </w:t>
      </w:r>
      <w:smartTag w:uri="urn:schemas-microsoft-com:office:smarttags" w:element="metricconverter">
        <w:smartTagPr>
          <w:attr w:name="ProductID" w:val="2006 г"/>
        </w:smartTagPr>
        <w:r w:rsidR="007965E4">
          <w:rPr>
            <w:sz w:val="28"/>
            <w:szCs w:val="28"/>
          </w:rPr>
          <w:t>2006 г</w:t>
        </w:r>
      </w:smartTag>
      <w:r w:rsidR="007965E4">
        <w:rPr>
          <w:sz w:val="28"/>
          <w:szCs w:val="28"/>
        </w:rPr>
        <w:t xml:space="preserve">. </w:t>
      </w:r>
    </w:p>
    <w:p w:rsidR="003B336D" w:rsidRDefault="003B336D" w:rsidP="00753FE5">
      <w:pPr>
        <w:ind w:firstLine="540"/>
        <w:jc w:val="both"/>
        <w:rPr>
          <w:sz w:val="28"/>
          <w:szCs w:val="28"/>
        </w:rPr>
      </w:pPr>
    </w:p>
    <w:tbl>
      <w:tblPr>
        <w:tblStyle w:val="a3"/>
        <w:tblW w:w="9540" w:type="dxa"/>
        <w:tblInd w:w="108" w:type="dxa"/>
        <w:tblLayout w:type="fixed"/>
        <w:tblLook w:val="01E0" w:firstRow="1" w:lastRow="1" w:firstColumn="1" w:lastColumn="1" w:noHBand="0" w:noVBand="0"/>
      </w:tblPr>
      <w:tblGrid>
        <w:gridCol w:w="540"/>
        <w:gridCol w:w="2792"/>
        <w:gridCol w:w="1677"/>
        <w:gridCol w:w="1291"/>
        <w:gridCol w:w="1648"/>
        <w:gridCol w:w="1592"/>
      </w:tblGrid>
      <w:tr w:rsidR="00055876" w:rsidRPr="00701CEE">
        <w:trPr>
          <w:trHeight w:val="494"/>
        </w:trPr>
        <w:tc>
          <w:tcPr>
            <w:tcW w:w="540" w:type="dxa"/>
            <w:vMerge w:val="restart"/>
          </w:tcPr>
          <w:p w:rsidR="00055876" w:rsidRPr="00701CEE" w:rsidRDefault="00055876" w:rsidP="003933CB">
            <w:pPr>
              <w:jc w:val="center"/>
              <w:rPr>
                <w:sz w:val="22"/>
                <w:szCs w:val="22"/>
              </w:rPr>
            </w:pPr>
            <w:r w:rsidRPr="00701CEE">
              <w:rPr>
                <w:sz w:val="22"/>
                <w:szCs w:val="22"/>
              </w:rPr>
              <w:t>№</w:t>
            </w:r>
          </w:p>
        </w:tc>
        <w:tc>
          <w:tcPr>
            <w:tcW w:w="2792" w:type="dxa"/>
            <w:vMerge w:val="restart"/>
          </w:tcPr>
          <w:p w:rsidR="00055876" w:rsidRPr="00701CEE" w:rsidRDefault="00055876" w:rsidP="003933CB">
            <w:pPr>
              <w:jc w:val="center"/>
              <w:rPr>
                <w:sz w:val="22"/>
                <w:szCs w:val="22"/>
              </w:rPr>
            </w:pPr>
            <w:r w:rsidRPr="00701CEE">
              <w:rPr>
                <w:sz w:val="22"/>
                <w:szCs w:val="22"/>
              </w:rPr>
              <w:t>Название показателя</w:t>
            </w:r>
          </w:p>
        </w:tc>
        <w:tc>
          <w:tcPr>
            <w:tcW w:w="2968" w:type="dxa"/>
            <w:gridSpan w:val="2"/>
          </w:tcPr>
          <w:p w:rsidR="00055876" w:rsidRPr="00701CEE" w:rsidRDefault="00055876" w:rsidP="003933CB">
            <w:pPr>
              <w:jc w:val="center"/>
              <w:rPr>
                <w:sz w:val="22"/>
                <w:szCs w:val="22"/>
              </w:rPr>
            </w:pPr>
            <w:r w:rsidRPr="00701CEE">
              <w:rPr>
                <w:sz w:val="22"/>
                <w:szCs w:val="22"/>
              </w:rPr>
              <w:t>Значения</w:t>
            </w:r>
          </w:p>
        </w:tc>
        <w:tc>
          <w:tcPr>
            <w:tcW w:w="1648" w:type="dxa"/>
            <w:vMerge w:val="restart"/>
          </w:tcPr>
          <w:p w:rsidR="00055876" w:rsidRPr="00701CEE" w:rsidRDefault="00055876" w:rsidP="003933CB">
            <w:pPr>
              <w:jc w:val="center"/>
              <w:rPr>
                <w:sz w:val="22"/>
                <w:szCs w:val="22"/>
              </w:rPr>
            </w:pPr>
          </w:p>
          <w:p w:rsidR="00055876" w:rsidRPr="00701CEE" w:rsidRDefault="00055876" w:rsidP="003933CB">
            <w:pPr>
              <w:jc w:val="center"/>
              <w:rPr>
                <w:sz w:val="22"/>
                <w:szCs w:val="22"/>
              </w:rPr>
            </w:pPr>
            <w:r w:rsidRPr="00701CEE">
              <w:rPr>
                <w:sz w:val="22"/>
                <w:szCs w:val="22"/>
              </w:rPr>
              <w:t>Изменения</w:t>
            </w:r>
          </w:p>
          <w:p w:rsidR="00055876" w:rsidRPr="00701CEE" w:rsidRDefault="00055876" w:rsidP="003933CB">
            <w:pPr>
              <w:jc w:val="center"/>
              <w:rPr>
                <w:sz w:val="22"/>
                <w:szCs w:val="22"/>
              </w:rPr>
            </w:pPr>
            <w:r w:rsidRPr="00701CEE">
              <w:rPr>
                <w:sz w:val="22"/>
                <w:szCs w:val="22"/>
              </w:rPr>
              <w:t>(+ -)</w:t>
            </w:r>
          </w:p>
        </w:tc>
        <w:tc>
          <w:tcPr>
            <w:tcW w:w="1592" w:type="dxa"/>
            <w:vMerge w:val="restart"/>
          </w:tcPr>
          <w:p w:rsidR="00055876" w:rsidRPr="00701CEE" w:rsidRDefault="00055876" w:rsidP="003933CB">
            <w:pPr>
              <w:jc w:val="center"/>
              <w:rPr>
                <w:sz w:val="22"/>
                <w:szCs w:val="22"/>
              </w:rPr>
            </w:pPr>
          </w:p>
          <w:p w:rsidR="00055876" w:rsidRPr="00701CEE" w:rsidRDefault="00055876" w:rsidP="003933CB">
            <w:pPr>
              <w:jc w:val="center"/>
              <w:rPr>
                <w:sz w:val="22"/>
                <w:szCs w:val="22"/>
              </w:rPr>
            </w:pPr>
            <w:r w:rsidRPr="00701CEE">
              <w:rPr>
                <w:sz w:val="22"/>
                <w:szCs w:val="22"/>
              </w:rPr>
              <w:t>Рекомендуемая величина</w:t>
            </w:r>
          </w:p>
        </w:tc>
      </w:tr>
      <w:tr w:rsidR="00055876" w:rsidRPr="00701CEE">
        <w:trPr>
          <w:trHeight w:val="72"/>
        </w:trPr>
        <w:tc>
          <w:tcPr>
            <w:tcW w:w="540" w:type="dxa"/>
            <w:vMerge/>
          </w:tcPr>
          <w:p w:rsidR="00055876" w:rsidRPr="00701CEE" w:rsidRDefault="00055876" w:rsidP="003933CB">
            <w:pPr>
              <w:jc w:val="both"/>
              <w:rPr>
                <w:sz w:val="22"/>
                <w:szCs w:val="22"/>
              </w:rPr>
            </w:pPr>
          </w:p>
        </w:tc>
        <w:tc>
          <w:tcPr>
            <w:tcW w:w="2792" w:type="dxa"/>
            <w:vMerge/>
          </w:tcPr>
          <w:p w:rsidR="00055876" w:rsidRPr="00701CEE" w:rsidRDefault="00055876" w:rsidP="003933CB">
            <w:pPr>
              <w:jc w:val="both"/>
              <w:rPr>
                <w:sz w:val="22"/>
                <w:szCs w:val="22"/>
              </w:rPr>
            </w:pPr>
          </w:p>
        </w:tc>
        <w:tc>
          <w:tcPr>
            <w:tcW w:w="1677" w:type="dxa"/>
          </w:tcPr>
          <w:p w:rsidR="00055876" w:rsidRPr="00701CEE" w:rsidRDefault="00055876" w:rsidP="003933CB">
            <w:pPr>
              <w:jc w:val="center"/>
              <w:rPr>
                <w:sz w:val="22"/>
                <w:szCs w:val="22"/>
              </w:rPr>
            </w:pPr>
            <w:r w:rsidRPr="00701CEE">
              <w:rPr>
                <w:sz w:val="22"/>
                <w:szCs w:val="22"/>
              </w:rPr>
              <w:t>На начало года</w:t>
            </w:r>
          </w:p>
        </w:tc>
        <w:tc>
          <w:tcPr>
            <w:tcW w:w="1291" w:type="dxa"/>
          </w:tcPr>
          <w:p w:rsidR="00055876" w:rsidRPr="00701CEE" w:rsidRDefault="00055876" w:rsidP="003933CB">
            <w:pPr>
              <w:jc w:val="center"/>
              <w:rPr>
                <w:sz w:val="22"/>
                <w:szCs w:val="22"/>
              </w:rPr>
            </w:pPr>
            <w:r w:rsidRPr="00701CEE">
              <w:rPr>
                <w:sz w:val="22"/>
                <w:szCs w:val="22"/>
              </w:rPr>
              <w:t>На конец года</w:t>
            </w:r>
          </w:p>
        </w:tc>
        <w:tc>
          <w:tcPr>
            <w:tcW w:w="1648" w:type="dxa"/>
            <w:vMerge/>
          </w:tcPr>
          <w:p w:rsidR="00055876" w:rsidRPr="00701CEE" w:rsidRDefault="00055876" w:rsidP="003933CB">
            <w:pPr>
              <w:jc w:val="center"/>
              <w:rPr>
                <w:b/>
                <w:sz w:val="22"/>
                <w:szCs w:val="22"/>
              </w:rPr>
            </w:pPr>
          </w:p>
        </w:tc>
        <w:tc>
          <w:tcPr>
            <w:tcW w:w="1592" w:type="dxa"/>
            <w:vMerge/>
          </w:tcPr>
          <w:p w:rsidR="00055876" w:rsidRPr="00701CEE" w:rsidRDefault="00055876" w:rsidP="003933CB">
            <w:pPr>
              <w:jc w:val="both"/>
              <w:rPr>
                <w:sz w:val="22"/>
                <w:szCs w:val="22"/>
              </w:rPr>
            </w:pPr>
          </w:p>
        </w:tc>
      </w:tr>
      <w:tr w:rsidR="00055876" w:rsidRPr="00701CEE">
        <w:trPr>
          <w:trHeight w:val="494"/>
        </w:trPr>
        <w:tc>
          <w:tcPr>
            <w:tcW w:w="540" w:type="dxa"/>
          </w:tcPr>
          <w:p w:rsidR="00055876" w:rsidRPr="00701CEE" w:rsidRDefault="00055876" w:rsidP="003933CB">
            <w:pPr>
              <w:jc w:val="both"/>
              <w:rPr>
                <w:sz w:val="22"/>
                <w:szCs w:val="22"/>
              </w:rPr>
            </w:pPr>
            <w:r w:rsidRPr="00701CEE">
              <w:rPr>
                <w:sz w:val="22"/>
                <w:szCs w:val="22"/>
              </w:rPr>
              <w:t>1</w:t>
            </w:r>
          </w:p>
        </w:tc>
        <w:tc>
          <w:tcPr>
            <w:tcW w:w="2792" w:type="dxa"/>
          </w:tcPr>
          <w:p w:rsidR="00055876" w:rsidRPr="00701CEE" w:rsidRDefault="00055876" w:rsidP="003933CB">
            <w:pPr>
              <w:jc w:val="both"/>
              <w:rPr>
                <w:sz w:val="22"/>
                <w:szCs w:val="22"/>
              </w:rPr>
            </w:pPr>
            <w:r w:rsidRPr="00701CEE">
              <w:rPr>
                <w:sz w:val="22"/>
                <w:szCs w:val="22"/>
              </w:rPr>
              <w:t>Коэффициент автономии</w:t>
            </w:r>
          </w:p>
        </w:tc>
        <w:tc>
          <w:tcPr>
            <w:tcW w:w="1677" w:type="dxa"/>
          </w:tcPr>
          <w:p w:rsidR="00055876" w:rsidRPr="00701CEE" w:rsidRDefault="00055876" w:rsidP="003933CB">
            <w:pPr>
              <w:jc w:val="both"/>
              <w:rPr>
                <w:sz w:val="22"/>
                <w:szCs w:val="22"/>
              </w:rPr>
            </w:pPr>
            <w:r w:rsidRPr="00701CEE">
              <w:rPr>
                <w:sz w:val="22"/>
                <w:szCs w:val="22"/>
              </w:rPr>
              <w:t>0,86</w:t>
            </w:r>
          </w:p>
        </w:tc>
        <w:tc>
          <w:tcPr>
            <w:tcW w:w="1291" w:type="dxa"/>
          </w:tcPr>
          <w:p w:rsidR="00055876" w:rsidRPr="00701CEE" w:rsidRDefault="00055876" w:rsidP="003933CB">
            <w:pPr>
              <w:jc w:val="both"/>
              <w:rPr>
                <w:sz w:val="22"/>
                <w:szCs w:val="22"/>
              </w:rPr>
            </w:pPr>
            <w:r w:rsidRPr="00701CEE">
              <w:rPr>
                <w:sz w:val="22"/>
                <w:szCs w:val="22"/>
              </w:rPr>
              <w:t>0,86</w:t>
            </w:r>
          </w:p>
        </w:tc>
        <w:tc>
          <w:tcPr>
            <w:tcW w:w="1648" w:type="dxa"/>
          </w:tcPr>
          <w:p w:rsidR="00055876" w:rsidRPr="00701CEE" w:rsidRDefault="00B124F6" w:rsidP="003933CB">
            <w:pPr>
              <w:jc w:val="both"/>
              <w:rPr>
                <w:sz w:val="22"/>
                <w:szCs w:val="22"/>
              </w:rPr>
            </w:pPr>
            <w:r>
              <w:rPr>
                <w:sz w:val="22"/>
                <w:szCs w:val="22"/>
              </w:rPr>
              <w:t>-</w:t>
            </w:r>
          </w:p>
        </w:tc>
        <w:tc>
          <w:tcPr>
            <w:tcW w:w="1592" w:type="dxa"/>
          </w:tcPr>
          <w:p w:rsidR="00055876" w:rsidRPr="00701CEE" w:rsidRDefault="00055876" w:rsidP="003933CB">
            <w:pPr>
              <w:jc w:val="both"/>
              <w:rPr>
                <w:sz w:val="22"/>
                <w:szCs w:val="22"/>
              </w:rPr>
            </w:pPr>
            <w:r w:rsidRPr="00701CEE">
              <w:rPr>
                <w:sz w:val="22"/>
                <w:szCs w:val="22"/>
              </w:rPr>
              <w:t>Более 0,5</w:t>
            </w:r>
          </w:p>
        </w:tc>
      </w:tr>
      <w:tr w:rsidR="00055876" w:rsidRPr="00701CEE">
        <w:trPr>
          <w:trHeight w:val="494"/>
        </w:trPr>
        <w:tc>
          <w:tcPr>
            <w:tcW w:w="540" w:type="dxa"/>
          </w:tcPr>
          <w:p w:rsidR="00055876" w:rsidRPr="00701CEE" w:rsidRDefault="00055876" w:rsidP="003933CB">
            <w:pPr>
              <w:jc w:val="both"/>
              <w:rPr>
                <w:sz w:val="22"/>
                <w:szCs w:val="22"/>
              </w:rPr>
            </w:pPr>
            <w:r w:rsidRPr="00701CEE">
              <w:rPr>
                <w:sz w:val="22"/>
                <w:szCs w:val="22"/>
              </w:rPr>
              <w:t>2</w:t>
            </w:r>
          </w:p>
        </w:tc>
        <w:tc>
          <w:tcPr>
            <w:tcW w:w="2792" w:type="dxa"/>
          </w:tcPr>
          <w:p w:rsidR="00055876" w:rsidRPr="00701CEE" w:rsidRDefault="00055876" w:rsidP="003933CB">
            <w:pPr>
              <w:jc w:val="both"/>
              <w:rPr>
                <w:sz w:val="22"/>
                <w:szCs w:val="22"/>
              </w:rPr>
            </w:pPr>
            <w:r w:rsidRPr="00701CEE">
              <w:rPr>
                <w:sz w:val="22"/>
                <w:szCs w:val="22"/>
              </w:rPr>
              <w:t>Коэффициент заемного капитала</w:t>
            </w:r>
          </w:p>
        </w:tc>
        <w:tc>
          <w:tcPr>
            <w:tcW w:w="1677" w:type="dxa"/>
          </w:tcPr>
          <w:p w:rsidR="00055876" w:rsidRPr="00701CEE" w:rsidRDefault="00055876" w:rsidP="003933CB">
            <w:pPr>
              <w:jc w:val="both"/>
              <w:rPr>
                <w:sz w:val="22"/>
                <w:szCs w:val="22"/>
              </w:rPr>
            </w:pPr>
            <w:r w:rsidRPr="00701CEE">
              <w:rPr>
                <w:sz w:val="22"/>
                <w:szCs w:val="22"/>
              </w:rPr>
              <w:t>0,14</w:t>
            </w:r>
          </w:p>
        </w:tc>
        <w:tc>
          <w:tcPr>
            <w:tcW w:w="1291" w:type="dxa"/>
          </w:tcPr>
          <w:p w:rsidR="00055876" w:rsidRPr="00701CEE" w:rsidRDefault="00055876" w:rsidP="003933CB">
            <w:pPr>
              <w:jc w:val="both"/>
              <w:rPr>
                <w:sz w:val="22"/>
                <w:szCs w:val="22"/>
              </w:rPr>
            </w:pPr>
            <w:r w:rsidRPr="00701CEE">
              <w:rPr>
                <w:sz w:val="22"/>
                <w:szCs w:val="22"/>
              </w:rPr>
              <w:t>0,14</w:t>
            </w:r>
          </w:p>
        </w:tc>
        <w:tc>
          <w:tcPr>
            <w:tcW w:w="1648" w:type="dxa"/>
          </w:tcPr>
          <w:p w:rsidR="00055876" w:rsidRPr="00701CEE" w:rsidRDefault="00B124F6" w:rsidP="003933CB">
            <w:pPr>
              <w:jc w:val="both"/>
              <w:rPr>
                <w:sz w:val="22"/>
                <w:szCs w:val="22"/>
              </w:rPr>
            </w:pPr>
            <w:r>
              <w:rPr>
                <w:sz w:val="22"/>
                <w:szCs w:val="22"/>
              </w:rPr>
              <w:t>-</w:t>
            </w:r>
          </w:p>
        </w:tc>
        <w:tc>
          <w:tcPr>
            <w:tcW w:w="1592" w:type="dxa"/>
          </w:tcPr>
          <w:p w:rsidR="00055876" w:rsidRPr="00701CEE" w:rsidRDefault="00055876" w:rsidP="003933CB">
            <w:pPr>
              <w:jc w:val="both"/>
              <w:rPr>
                <w:sz w:val="22"/>
                <w:szCs w:val="22"/>
              </w:rPr>
            </w:pPr>
            <w:r w:rsidRPr="00701CEE">
              <w:rPr>
                <w:sz w:val="22"/>
                <w:szCs w:val="22"/>
              </w:rPr>
              <w:t>Менее 0,5</w:t>
            </w:r>
          </w:p>
        </w:tc>
      </w:tr>
      <w:tr w:rsidR="00055876" w:rsidRPr="00701CEE">
        <w:trPr>
          <w:trHeight w:val="494"/>
        </w:trPr>
        <w:tc>
          <w:tcPr>
            <w:tcW w:w="540" w:type="dxa"/>
          </w:tcPr>
          <w:p w:rsidR="00055876" w:rsidRPr="00701CEE" w:rsidRDefault="00055876" w:rsidP="003933CB">
            <w:pPr>
              <w:jc w:val="both"/>
              <w:rPr>
                <w:sz w:val="22"/>
                <w:szCs w:val="22"/>
              </w:rPr>
            </w:pPr>
            <w:r w:rsidRPr="00701CEE">
              <w:rPr>
                <w:sz w:val="22"/>
                <w:szCs w:val="22"/>
              </w:rPr>
              <w:t>3</w:t>
            </w:r>
          </w:p>
        </w:tc>
        <w:tc>
          <w:tcPr>
            <w:tcW w:w="2792" w:type="dxa"/>
          </w:tcPr>
          <w:p w:rsidR="00055876" w:rsidRPr="00701CEE" w:rsidRDefault="00055876" w:rsidP="003933CB">
            <w:pPr>
              <w:jc w:val="both"/>
              <w:rPr>
                <w:sz w:val="22"/>
                <w:szCs w:val="22"/>
              </w:rPr>
            </w:pPr>
            <w:r w:rsidRPr="00701CEE">
              <w:rPr>
                <w:sz w:val="22"/>
                <w:szCs w:val="22"/>
              </w:rPr>
              <w:t>Коэффициент финансовой зависимости</w:t>
            </w:r>
          </w:p>
        </w:tc>
        <w:tc>
          <w:tcPr>
            <w:tcW w:w="1677" w:type="dxa"/>
          </w:tcPr>
          <w:p w:rsidR="00055876" w:rsidRPr="00701CEE" w:rsidRDefault="00055876" w:rsidP="003933CB">
            <w:pPr>
              <w:jc w:val="both"/>
              <w:rPr>
                <w:sz w:val="22"/>
                <w:szCs w:val="22"/>
              </w:rPr>
            </w:pPr>
            <w:r w:rsidRPr="00701CEE">
              <w:rPr>
                <w:sz w:val="22"/>
                <w:szCs w:val="22"/>
              </w:rPr>
              <w:t>0,15</w:t>
            </w:r>
          </w:p>
        </w:tc>
        <w:tc>
          <w:tcPr>
            <w:tcW w:w="1291" w:type="dxa"/>
          </w:tcPr>
          <w:p w:rsidR="00055876" w:rsidRPr="00701CEE" w:rsidRDefault="00055876" w:rsidP="003933CB">
            <w:pPr>
              <w:jc w:val="both"/>
              <w:rPr>
                <w:sz w:val="22"/>
                <w:szCs w:val="22"/>
              </w:rPr>
            </w:pPr>
            <w:r w:rsidRPr="00701CEE">
              <w:rPr>
                <w:sz w:val="22"/>
                <w:szCs w:val="22"/>
              </w:rPr>
              <w:t>0,15</w:t>
            </w:r>
          </w:p>
        </w:tc>
        <w:tc>
          <w:tcPr>
            <w:tcW w:w="1648" w:type="dxa"/>
          </w:tcPr>
          <w:p w:rsidR="00055876" w:rsidRPr="00701CEE" w:rsidRDefault="00B124F6" w:rsidP="003933CB">
            <w:pPr>
              <w:jc w:val="both"/>
              <w:rPr>
                <w:sz w:val="22"/>
                <w:szCs w:val="22"/>
              </w:rPr>
            </w:pPr>
            <w:r>
              <w:rPr>
                <w:sz w:val="22"/>
                <w:szCs w:val="22"/>
              </w:rPr>
              <w:t>-</w:t>
            </w:r>
          </w:p>
        </w:tc>
        <w:tc>
          <w:tcPr>
            <w:tcW w:w="1592" w:type="dxa"/>
          </w:tcPr>
          <w:p w:rsidR="00055876" w:rsidRPr="00701CEE" w:rsidRDefault="00055876" w:rsidP="003933CB">
            <w:pPr>
              <w:jc w:val="both"/>
              <w:rPr>
                <w:sz w:val="22"/>
                <w:szCs w:val="22"/>
              </w:rPr>
            </w:pPr>
            <w:r w:rsidRPr="00701CEE">
              <w:rPr>
                <w:sz w:val="22"/>
                <w:szCs w:val="22"/>
              </w:rPr>
              <w:t>Менее 0,7</w:t>
            </w:r>
          </w:p>
        </w:tc>
      </w:tr>
      <w:tr w:rsidR="00055876" w:rsidRPr="00701CEE">
        <w:trPr>
          <w:trHeight w:val="494"/>
        </w:trPr>
        <w:tc>
          <w:tcPr>
            <w:tcW w:w="540" w:type="dxa"/>
          </w:tcPr>
          <w:p w:rsidR="00055876" w:rsidRPr="00701CEE" w:rsidRDefault="00055876" w:rsidP="003933CB">
            <w:pPr>
              <w:jc w:val="both"/>
              <w:rPr>
                <w:sz w:val="22"/>
                <w:szCs w:val="22"/>
              </w:rPr>
            </w:pPr>
            <w:r w:rsidRPr="00701CEE">
              <w:rPr>
                <w:sz w:val="22"/>
                <w:szCs w:val="22"/>
              </w:rPr>
              <w:t>4</w:t>
            </w:r>
          </w:p>
        </w:tc>
        <w:tc>
          <w:tcPr>
            <w:tcW w:w="2792" w:type="dxa"/>
          </w:tcPr>
          <w:p w:rsidR="00055876" w:rsidRPr="00701CEE" w:rsidRDefault="00055876" w:rsidP="003933CB">
            <w:pPr>
              <w:jc w:val="both"/>
              <w:rPr>
                <w:sz w:val="22"/>
                <w:szCs w:val="22"/>
              </w:rPr>
            </w:pPr>
            <w:r w:rsidRPr="00701CEE">
              <w:rPr>
                <w:sz w:val="22"/>
                <w:szCs w:val="22"/>
              </w:rPr>
              <w:t xml:space="preserve">Коэффициент долгосрочной финансовой зависимости  </w:t>
            </w:r>
          </w:p>
        </w:tc>
        <w:tc>
          <w:tcPr>
            <w:tcW w:w="1677" w:type="dxa"/>
          </w:tcPr>
          <w:p w:rsidR="00055876" w:rsidRPr="00701CEE" w:rsidRDefault="00055876" w:rsidP="003933CB">
            <w:pPr>
              <w:jc w:val="both"/>
              <w:rPr>
                <w:sz w:val="22"/>
                <w:szCs w:val="22"/>
              </w:rPr>
            </w:pPr>
            <w:r w:rsidRPr="00701CEE">
              <w:rPr>
                <w:sz w:val="22"/>
                <w:szCs w:val="22"/>
              </w:rPr>
              <w:t>0,9</w:t>
            </w:r>
          </w:p>
        </w:tc>
        <w:tc>
          <w:tcPr>
            <w:tcW w:w="1291" w:type="dxa"/>
          </w:tcPr>
          <w:p w:rsidR="00055876" w:rsidRPr="00701CEE" w:rsidRDefault="00055876" w:rsidP="003933CB">
            <w:pPr>
              <w:jc w:val="both"/>
              <w:rPr>
                <w:sz w:val="22"/>
                <w:szCs w:val="22"/>
              </w:rPr>
            </w:pPr>
            <w:r w:rsidRPr="00701CEE">
              <w:rPr>
                <w:sz w:val="22"/>
                <w:szCs w:val="22"/>
              </w:rPr>
              <w:t>0,8</w:t>
            </w:r>
          </w:p>
        </w:tc>
        <w:tc>
          <w:tcPr>
            <w:tcW w:w="1648" w:type="dxa"/>
          </w:tcPr>
          <w:p w:rsidR="00055876" w:rsidRPr="00701CEE" w:rsidRDefault="00B124F6" w:rsidP="003933CB">
            <w:pPr>
              <w:jc w:val="both"/>
              <w:rPr>
                <w:sz w:val="22"/>
                <w:szCs w:val="22"/>
              </w:rPr>
            </w:pPr>
            <w:r>
              <w:rPr>
                <w:sz w:val="22"/>
                <w:szCs w:val="22"/>
              </w:rPr>
              <w:t>-0,1</w:t>
            </w:r>
          </w:p>
        </w:tc>
        <w:tc>
          <w:tcPr>
            <w:tcW w:w="1592" w:type="dxa"/>
          </w:tcPr>
          <w:p w:rsidR="00055876" w:rsidRPr="00701CEE" w:rsidRDefault="00055876" w:rsidP="003933CB">
            <w:pPr>
              <w:jc w:val="both"/>
              <w:rPr>
                <w:sz w:val="22"/>
                <w:szCs w:val="22"/>
              </w:rPr>
            </w:pPr>
            <w:r w:rsidRPr="00701CEE">
              <w:rPr>
                <w:sz w:val="22"/>
                <w:szCs w:val="22"/>
              </w:rPr>
              <w:t>-</w:t>
            </w:r>
          </w:p>
        </w:tc>
      </w:tr>
      <w:tr w:rsidR="00055876" w:rsidRPr="00701CEE">
        <w:trPr>
          <w:trHeight w:val="494"/>
        </w:trPr>
        <w:tc>
          <w:tcPr>
            <w:tcW w:w="540" w:type="dxa"/>
          </w:tcPr>
          <w:p w:rsidR="00055876" w:rsidRPr="00701CEE" w:rsidRDefault="00055876" w:rsidP="003933CB">
            <w:pPr>
              <w:jc w:val="both"/>
              <w:rPr>
                <w:sz w:val="22"/>
                <w:szCs w:val="22"/>
              </w:rPr>
            </w:pPr>
            <w:r w:rsidRPr="00701CEE">
              <w:rPr>
                <w:sz w:val="22"/>
                <w:szCs w:val="22"/>
              </w:rPr>
              <w:t>5</w:t>
            </w:r>
          </w:p>
        </w:tc>
        <w:tc>
          <w:tcPr>
            <w:tcW w:w="2792" w:type="dxa"/>
          </w:tcPr>
          <w:p w:rsidR="00055876" w:rsidRPr="00701CEE" w:rsidRDefault="00055876" w:rsidP="003933CB">
            <w:pPr>
              <w:jc w:val="both"/>
              <w:rPr>
                <w:sz w:val="22"/>
                <w:szCs w:val="22"/>
              </w:rPr>
            </w:pPr>
            <w:r w:rsidRPr="00701CEE">
              <w:rPr>
                <w:sz w:val="22"/>
                <w:szCs w:val="22"/>
              </w:rPr>
              <w:t xml:space="preserve">Коэффициент обеспеченности долгосрочных инвестиций </w:t>
            </w:r>
          </w:p>
        </w:tc>
        <w:tc>
          <w:tcPr>
            <w:tcW w:w="1677" w:type="dxa"/>
          </w:tcPr>
          <w:p w:rsidR="00055876" w:rsidRPr="00701CEE" w:rsidRDefault="00055876" w:rsidP="003933CB">
            <w:pPr>
              <w:jc w:val="both"/>
              <w:rPr>
                <w:sz w:val="22"/>
                <w:szCs w:val="22"/>
              </w:rPr>
            </w:pPr>
            <w:r w:rsidRPr="00701CEE">
              <w:rPr>
                <w:sz w:val="22"/>
                <w:szCs w:val="22"/>
              </w:rPr>
              <w:t>0,78</w:t>
            </w:r>
          </w:p>
        </w:tc>
        <w:tc>
          <w:tcPr>
            <w:tcW w:w="1291" w:type="dxa"/>
          </w:tcPr>
          <w:p w:rsidR="00055876" w:rsidRPr="00701CEE" w:rsidRDefault="00055876" w:rsidP="003933CB">
            <w:pPr>
              <w:jc w:val="both"/>
              <w:rPr>
                <w:sz w:val="22"/>
                <w:szCs w:val="22"/>
              </w:rPr>
            </w:pPr>
            <w:r w:rsidRPr="00701CEE">
              <w:rPr>
                <w:sz w:val="22"/>
                <w:szCs w:val="22"/>
              </w:rPr>
              <w:t>0,76</w:t>
            </w:r>
          </w:p>
        </w:tc>
        <w:tc>
          <w:tcPr>
            <w:tcW w:w="1648" w:type="dxa"/>
          </w:tcPr>
          <w:p w:rsidR="00055876" w:rsidRPr="00701CEE" w:rsidRDefault="00B124F6" w:rsidP="003933CB">
            <w:pPr>
              <w:jc w:val="both"/>
              <w:rPr>
                <w:sz w:val="22"/>
                <w:szCs w:val="22"/>
              </w:rPr>
            </w:pPr>
            <w:r>
              <w:rPr>
                <w:sz w:val="22"/>
                <w:szCs w:val="22"/>
              </w:rPr>
              <w:t>-0,02</w:t>
            </w:r>
          </w:p>
        </w:tc>
        <w:tc>
          <w:tcPr>
            <w:tcW w:w="1592" w:type="dxa"/>
          </w:tcPr>
          <w:p w:rsidR="00055876" w:rsidRPr="00701CEE" w:rsidRDefault="00055876" w:rsidP="003933CB">
            <w:pPr>
              <w:jc w:val="both"/>
              <w:rPr>
                <w:sz w:val="22"/>
                <w:szCs w:val="22"/>
              </w:rPr>
            </w:pPr>
            <w:r w:rsidRPr="00701CEE">
              <w:rPr>
                <w:sz w:val="22"/>
                <w:szCs w:val="22"/>
              </w:rPr>
              <w:t>-</w:t>
            </w:r>
          </w:p>
        </w:tc>
      </w:tr>
      <w:tr w:rsidR="00055876" w:rsidRPr="00701CEE">
        <w:trPr>
          <w:trHeight w:val="494"/>
        </w:trPr>
        <w:tc>
          <w:tcPr>
            <w:tcW w:w="540" w:type="dxa"/>
          </w:tcPr>
          <w:p w:rsidR="00055876" w:rsidRPr="00701CEE" w:rsidRDefault="00055876" w:rsidP="003933CB">
            <w:pPr>
              <w:jc w:val="both"/>
              <w:rPr>
                <w:sz w:val="22"/>
                <w:szCs w:val="22"/>
              </w:rPr>
            </w:pPr>
            <w:r w:rsidRPr="00701CEE">
              <w:rPr>
                <w:sz w:val="22"/>
                <w:szCs w:val="22"/>
              </w:rPr>
              <w:t>6</w:t>
            </w:r>
          </w:p>
        </w:tc>
        <w:tc>
          <w:tcPr>
            <w:tcW w:w="2792" w:type="dxa"/>
          </w:tcPr>
          <w:p w:rsidR="00055876" w:rsidRPr="00701CEE" w:rsidRDefault="00055876" w:rsidP="003933CB">
            <w:pPr>
              <w:jc w:val="both"/>
              <w:rPr>
                <w:sz w:val="22"/>
                <w:szCs w:val="22"/>
              </w:rPr>
            </w:pPr>
            <w:r w:rsidRPr="00701CEE">
              <w:rPr>
                <w:sz w:val="22"/>
                <w:szCs w:val="22"/>
              </w:rPr>
              <w:t>Коэффициент структуры долгосрочных вложений</w:t>
            </w:r>
          </w:p>
        </w:tc>
        <w:tc>
          <w:tcPr>
            <w:tcW w:w="1677" w:type="dxa"/>
          </w:tcPr>
          <w:p w:rsidR="00055876" w:rsidRPr="00701CEE" w:rsidRDefault="00055876" w:rsidP="003933CB">
            <w:pPr>
              <w:jc w:val="both"/>
              <w:rPr>
                <w:sz w:val="22"/>
                <w:szCs w:val="22"/>
              </w:rPr>
            </w:pPr>
            <w:r w:rsidRPr="00701CEE">
              <w:rPr>
                <w:sz w:val="22"/>
                <w:szCs w:val="22"/>
              </w:rPr>
              <w:t>0,0002</w:t>
            </w:r>
          </w:p>
        </w:tc>
        <w:tc>
          <w:tcPr>
            <w:tcW w:w="1291" w:type="dxa"/>
          </w:tcPr>
          <w:p w:rsidR="00055876" w:rsidRPr="00701CEE" w:rsidRDefault="00055876" w:rsidP="003933CB">
            <w:pPr>
              <w:jc w:val="both"/>
              <w:rPr>
                <w:sz w:val="22"/>
                <w:szCs w:val="22"/>
              </w:rPr>
            </w:pPr>
            <w:r w:rsidRPr="00701CEE">
              <w:rPr>
                <w:sz w:val="22"/>
                <w:szCs w:val="22"/>
              </w:rPr>
              <w:t>0,0013</w:t>
            </w:r>
          </w:p>
        </w:tc>
        <w:tc>
          <w:tcPr>
            <w:tcW w:w="1648" w:type="dxa"/>
          </w:tcPr>
          <w:p w:rsidR="00055876" w:rsidRPr="00701CEE" w:rsidRDefault="00B124F6" w:rsidP="003933CB">
            <w:pPr>
              <w:jc w:val="both"/>
              <w:rPr>
                <w:sz w:val="22"/>
                <w:szCs w:val="22"/>
              </w:rPr>
            </w:pPr>
            <w:r>
              <w:rPr>
                <w:sz w:val="22"/>
                <w:szCs w:val="22"/>
              </w:rPr>
              <w:t>0,0011</w:t>
            </w:r>
          </w:p>
        </w:tc>
        <w:tc>
          <w:tcPr>
            <w:tcW w:w="1592" w:type="dxa"/>
          </w:tcPr>
          <w:p w:rsidR="00055876" w:rsidRPr="00701CEE" w:rsidRDefault="00055876" w:rsidP="003933CB">
            <w:pPr>
              <w:jc w:val="both"/>
              <w:rPr>
                <w:sz w:val="22"/>
                <w:szCs w:val="22"/>
              </w:rPr>
            </w:pPr>
            <w:r w:rsidRPr="00701CEE">
              <w:rPr>
                <w:sz w:val="22"/>
                <w:szCs w:val="22"/>
              </w:rPr>
              <w:t>-</w:t>
            </w:r>
          </w:p>
        </w:tc>
      </w:tr>
      <w:tr w:rsidR="00055876" w:rsidRPr="00701CEE">
        <w:trPr>
          <w:trHeight w:val="494"/>
        </w:trPr>
        <w:tc>
          <w:tcPr>
            <w:tcW w:w="540" w:type="dxa"/>
          </w:tcPr>
          <w:p w:rsidR="00055876" w:rsidRPr="00701CEE" w:rsidRDefault="00055876" w:rsidP="003933CB">
            <w:pPr>
              <w:jc w:val="both"/>
              <w:rPr>
                <w:sz w:val="22"/>
                <w:szCs w:val="22"/>
              </w:rPr>
            </w:pPr>
            <w:r w:rsidRPr="00701CEE">
              <w:rPr>
                <w:sz w:val="22"/>
                <w:szCs w:val="22"/>
              </w:rPr>
              <w:t>7</w:t>
            </w:r>
          </w:p>
        </w:tc>
        <w:tc>
          <w:tcPr>
            <w:tcW w:w="2792" w:type="dxa"/>
          </w:tcPr>
          <w:p w:rsidR="00055876" w:rsidRPr="00701CEE" w:rsidRDefault="00055876" w:rsidP="003933CB">
            <w:pPr>
              <w:jc w:val="both"/>
              <w:rPr>
                <w:sz w:val="22"/>
                <w:szCs w:val="22"/>
              </w:rPr>
            </w:pPr>
            <w:r w:rsidRPr="00701CEE">
              <w:rPr>
                <w:sz w:val="22"/>
                <w:szCs w:val="22"/>
              </w:rPr>
              <w:t>Коэффициент обеспеченности собственными оборотными средствами</w:t>
            </w:r>
          </w:p>
        </w:tc>
        <w:tc>
          <w:tcPr>
            <w:tcW w:w="1677" w:type="dxa"/>
          </w:tcPr>
          <w:p w:rsidR="00055876" w:rsidRPr="00701CEE" w:rsidRDefault="00055876" w:rsidP="003933CB">
            <w:pPr>
              <w:jc w:val="both"/>
              <w:rPr>
                <w:sz w:val="22"/>
                <w:szCs w:val="22"/>
              </w:rPr>
            </w:pPr>
            <w:r w:rsidRPr="00701CEE">
              <w:rPr>
                <w:sz w:val="22"/>
                <w:szCs w:val="22"/>
              </w:rPr>
              <w:t>0,57</w:t>
            </w:r>
          </w:p>
        </w:tc>
        <w:tc>
          <w:tcPr>
            <w:tcW w:w="1291" w:type="dxa"/>
          </w:tcPr>
          <w:p w:rsidR="00055876" w:rsidRPr="00701CEE" w:rsidRDefault="00055876" w:rsidP="003933CB">
            <w:pPr>
              <w:jc w:val="both"/>
              <w:rPr>
                <w:sz w:val="22"/>
                <w:szCs w:val="22"/>
              </w:rPr>
            </w:pPr>
            <w:r w:rsidRPr="00701CEE">
              <w:rPr>
                <w:sz w:val="22"/>
                <w:szCs w:val="22"/>
              </w:rPr>
              <w:t>0,59</w:t>
            </w:r>
          </w:p>
        </w:tc>
        <w:tc>
          <w:tcPr>
            <w:tcW w:w="1648" w:type="dxa"/>
          </w:tcPr>
          <w:p w:rsidR="00055876" w:rsidRPr="00701CEE" w:rsidRDefault="00B124F6" w:rsidP="003933CB">
            <w:pPr>
              <w:jc w:val="both"/>
              <w:rPr>
                <w:sz w:val="22"/>
                <w:szCs w:val="22"/>
              </w:rPr>
            </w:pPr>
            <w:r>
              <w:rPr>
                <w:sz w:val="22"/>
                <w:szCs w:val="22"/>
              </w:rPr>
              <w:t>0,02</w:t>
            </w:r>
          </w:p>
        </w:tc>
        <w:tc>
          <w:tcPr>
            <w:tcW w:w="1592" w:type="dxa"/>
          </w:tcPr>
          <w:p w:rsidR="00055876" w:rsidRPr="00701CEE" w:rsidRDefault="00055876" w:rsidP="003933CB">
            <w:pPr>
              <w:jc w:val="both"/>
              <w:rPr>
                <w:sz w:val="22"/>
                <w:szCs w:val="22"/>
              </w:rPr>
            </w:pPr>
            <w:r w:rsidRPr="00701CEE">
              <w:rPr>
                <w:sz w:val="22"/>
                <w:szCs w:val="22"/>
              </w:rPr>
              <w:t>Более 0,2</w:t>
            </w:r>
          </w:p>
        </w:tc>
      </w:tr>
      <w:tr w:rsidR="00055876" w:rsidRPr="00701CEE">
        <w:trPr>
          <w:trHeight w:val="494"/>
        </w:trPr>
        <w:tc>
          <w:tcPr>
            <w:tcW w:w="540" w:type="dxa"/>
          </w:tcPr>
          <w:p w:rsidR="00055876" w:rsidRPr="00701CEE" w:rsidRDefault="00055876" w:rsidP="003933CB">
            <w:pPr>
              <w:jc w:val="both"/>
              <w:rPr>
                <w:sz w:val="22"/>
                <w:szCs w:val="22"/>
              </w:rPr>
            </w:pPr>
            <w:r w:rsidRPr="00701CEE">
              <w:rPr>
                <w:sz w:val="22"/>
                <w:szCs w:val="22"/>
              </w:rPr>
              <w:t>8</w:t>
            </w:r>
          </w:p>
        </w:tc>
        <w:tc>
          <w:tcPr>
            <w:tcW w:w="2792" w:type="dxa"/>
          </w:tcPr>
          <w:p w:rsidR="00055876" w:rsidRPr="00701CEE" w:rsidRDefault="00055876" w:rsidP="003933CB">
            <w:pPr>
              <w:jc w:val="both"/>
              <w:rPr>
                <w:sz w:val="22"/>
                <w:szCs w:val="22"/>
              </w:rPr>
            </w:pPr>
            <w:r w:rsidRPr="00701CEE">
              <w:rPr>
                <w:sz w:val="22"/>
                <w:szCs w:val="22"/>
              </w:rPr>
              <w:t>Коэффициент маневренности</w:t>
            </w:r>
          </w:p>
        </w:tc>
        <w:tc>
          <w:tcPr>
            <w:tcW w:w="1677" w:type="dxa"/>
          </w:tcPr>
          <w:p w:rsidR="00055876" w:rsidRPr="00701CEE" w:rsidRDefault="00055876" w:rsidP="003933CB">
            <w:pPr>
              <w:jc w:val="both"/>
              <w:rPr>
                <w:sz w:val="22"/>
                <w:szCs w:val="22"/>
              </w:rPr>
            </w:pPr>
            <w:r w:rsidRPr="00701CEE">
              <w:rPr>
                <w:sz w:val="22"/>
                <w:szCs w:val="22"/>
              </w:rPr>
              <w:t>0,21</w:t>
            </w:r>
          </w:p>
        </w:tc>
        <w:tc>
          <w:tcPr>
            <w:tcW w:w="1291" w:type="dxa"/>
          </w:tcPr>
          <w:p w:rsidR="00055876" w:rsidRPr="00701CEE" w:rsidRDefault="00055876" w:rsidP="003933CB">
            <w:pPr>
              <w:jc w:val="both"/>
              <w:rPr>
                <w:sz w:val="22"/>
                <w:szCs w:val="22"/>
              </w:rPr>
            </w:pPr>
            <w:r w:rsidRPr="00701CEE">
              <w:rPr>
                <w:sz w:val="22"/>
                <w:szCs w:val="22"/>
              </w:rPr>
              <w:t>0,23</w:t>
            </w:r>
          </w:p>
        </w:tc>
        <w:tc>
          <w:tcPr>
            <w:tcW w:w="1648" w:type="dxa"/>
          </w:tcPr>
          <w:p w:rsidR="00055876" w:rsidRPr="00701CEE" w:rsidRDefault="00B124F6" w:rsidP="003933CB">
            <w:pPr>
              <w:jc w:val="both"/>
              <w:rPr>
                <w:sz w:val="22"/>
                <w:szCs w:val="22"/>
              </w:rPr>
            </w:pPr>
            <w:r>
              <w:rPr>
                <w:sz w:val="22"/>
                <w:szCs w:val="22"/>
              </w:rPr>
              <w:t>0,02</w:t>
            </w:r>
          </w:p>
        </w:tc>
        <w:tc>
          <w:tcPr>
            <w:tcW w:w="1592" w:type="dxa"/>
          </w:tcPr>
          <w:p w:rsidR="00055876" w:rsidRPr="00701CEE" w:rsidRDefault="00055876" w:rsidP="003933CB">
            <w:pPr>
              <w:jc w:val="both"/>
              <w:rPr>
                <w:sz w:val="22"/>
                <w:szCs w:val="22"/>
              </w:rPr>
            </w:pPr>
            <w:r w:rsidRPr="00701CEE">
              <w:rPr>
                <w:sz w:val="22"/>
                <w:szCs w:val="22"/>
              </w:rPr>
              <w:t>0,2-0,5</w:t>
            </w:r>
          </w:p>
        </w:tc>
      </w:tr>
    </w:tbl>
    <w:p w:rsidR="00055876" w:rsidRDefault="00055876" w:rsidP="00753FE5">
      <w:pPr>
        <w:ind w:firstLine="540"/>
        <w:jc w:val="both"/>
        <w:rPr>
          <w:sz w:val="28"/>
          <w:szCs w:val="28"/>
        </w:rPr>
      </w:pPr>
    </w:p>
    <w:p w:rsidR="003B336D" w:rsidRDefault="003B336D" w:rsidP="00753FE5">
      <w:pPr>
        <w:ind w:firstLine="540"/>
        <w:jc w:val="both"/>
        <w:rPr>
          <w:sz w:val="28"/>
          <w:szCs w:val="28"/>
        </w:rPr>
      </w:pPr>
      <w:r>
        <w:rPr>
          <w:sz w:val="28"/>
          <w:szCs w:val="28"/>
        </w:rPr>
        <w:t xml:space="preserve"> </w:t>
      </w:r>
      <w:r w:rsidR="003324FF">
        <w:rPr>
          <w:sz w:val="28"/>
          <w:szCs w:val="28"/>
        </w:rPr>
        <w:t>П</w:t>
      </w:r>
      <w:r w:rsidR="00FD486C">
        <w:rPr>
          <w:sz w:val="28"/>
          <w:szCs w:val="28"/>
        </w:rPr>
        <w:t>о данной   таблице можно сделать следующие выводы:</w:t>
      </w:r>
    </w:p>
    <w:p w:rsidR="004D5F26" w:rsidRDefault="00D14513" w:rsidP="00753FE5">
      <w:pPr>
        <w:ind w:firstLine="540"/>
        <w:jc w:val="both"/>
        <w:rPr>
          <w:sz w:val="28"/>
          <w:szCs w:val="28"/>
        </w:rPr>
      </w:pPr>
      <w:r>
        <w:rPr>
          <w:sz w:val="28"/>
          <w:szCs w:val="28"/>
        </w:rPr>
        <w:t>1)</w:t>
      </w:r>
      <w:r w:rsidR="00FD486C">
        <w:rPr>
          <w:sz w:val="28"/>
          <w:szCs w:val="28"/>
        </w:rPr>
        <w:t xml:space="preserve">Коэффициент автономии </w:t>
      </w:r>
      <w:r w:rsidR="00AA3190">
        <w:rPr>
          <w:sz w:val="28"/>
          <w:szCs w:val="28"/>
        </w:rPr>
        <w:t>характеризует структуру финансовых источников организации и его финансовую независимость.</w:t>
      </w:r>
      <w:r w:rsidR="00FA1114" w:rsidRPr="00FA1114">
        <w:rPr>
          <w:sz w:val="28"/>
          <w:szCs w:val="28"/>
        </w:rPr>
        <w:t xml:space="preserve"> </w:t>
      </w:r>
      <w:r w:rsidR="00FA1114">
        <w:rPr>
          <w:sz w:val="28"/>
          <w:szCs w:val="28"/>
        </w:rPr>
        <w:t xml:space="preserve">Рекомендуемое значение коэффициента автономии выше 0,5 (50%), превышение указывает на укрепление финансовой независимости от внешних источников. </w:t>
      </w:r>
      <w:r w:rsidR="00AA3190">
        <w:rPr>
          <w:sz w:val="28"/>
          <w:szCs w:val="28"/>
        </w:rPr>
        <w:t xml:space="preserve"> На АНК «Башнефть»</w:t>
      </w:r>
      <w:r w:rsidR="00AA3190" w:rsidRPr="00AA3190">
        <w:rPr>
          <w:sz w:val="28"/>
          <w:szCs w:val="28"/>
        </w:rPr>
        <w:t xml:space="preserve"> </w:t>
      </w:r>
      <w:r w:rsidR="00AA3190">
        <w:rPr>
          <w:sz w:val="28"/>
          <w:szCs w:val="28"/>
        </w:rPr>
        <w:t>коэффициент автономии составляет 0,86 (</w:t>
      </w:r>
      <w:r w:rsidR="00FD486C">
        <w:rPr>
          <w:sz w:val="28"/>
          <w:szCs w:val="28"/>
        </w:rPr>
        <w:t xml:space="preserve">86 </w:t>
      </w:r>
      <w:r w:rsidR="00AA3190">
        <w:rPr>
          <w:sz w:val="28"/>
          <w:szCs w:val="28"/>
        </w:rPr>
        <w:t>%)</w:t>
      </w:r>
      <w:r w:rsidR="0016289E">
        <w:rPr>
          <w:sz w:val="28"/>
          <w:szCs w:val="28"/>
        </w:rPr>
        <w:t>, в начале и в конце</w:t>
      </w:r>
      <w:r w:rsidR="00AA3190">
        <w:rPr>
          <w:sz w:val="28"/>
          <w:szCs w:val="28"/>
        </w:rPr>
        <w:t xml:space="preserve"> отчетного периода.</w:t>
      </w:r>
      <w:r w:rsidR="00BE378F">
        <w:rPr>
          <w:sz w:val="28"/>
          <w:szCs w:val="28"/>
        </w:rPr>
        <w:t xml:space="preserve"> Данные цифры свидетельствуют о том, что на предприятии доля собст</w:t>
      </w:r>
      <w:r w:rsidR="004D5F26">
        <w:rPr>
          <w:sz w:val="28"/>
          <w:szCs w:val="28"/>
        </w:rPr>
        <w:t>венного капитала составляет 86%</w:t>
      </w:r>
      <w:r w:rsidR="00BE378F">
        <w:rPr>
          <w:sz w:val="28"/>
          <w:szCs w:val="28"/>
        </w:rPr>
        <w:t xml:space="preserve">. </w:t>
      </w:r>
      <w:r w:rsidR="00E927BA">
        <w:rPr>
          <w:sz w:val="28"/>
          <w:szCs w:val="28"/>
        </w:rPr>
        <w:t>Это</w:t>
      </w:r>
      <w:r w:rsidR="00BE378F">
        <w:rPr>
          <w:sz w:val="28"/>
          <w:szCs w:val="28"/>
        </w:rPr>
        <w:t xml:space="preserve"> значение больше 50%, что для АНК «Башнефть» является положительным, так как это показывает финан</w:t>
      </w:r>
      <w:r w:rsidR="0077372A">
        <w:rPr>
          <w:sz w:val="28"/>
          <w:szCs w:val="28"/>
        </w:rPr>
        <w:t>совую независимость предприятия, возможность за счет собственных средств погасить свои долговые обязательства.</w:t>
      </w:r>
    </w:p>
    <w:p w:rsidR="00997DE7" w:rsidRDefault="00AA3190" w:rsidP="00753FE5">
      <w:pPr>
        <w:ind w:firstLine="540"/>
        <w:jc w:val="both"/>
        <w:rPr>
          <w:sz w:val="28"/>
          <w:szCs w:val="28"/>
        </w:rPr>
      </w:pPr>
      <w:r>
        <w:rPr>
          <w:sz w:val="28"/>
          <w:szCs w:val="28"/>
        </w:rPr>
        <w:t xml:space="preserve"> </w:t>
      </w:r>
      <w:r w:rsidR="00D14513">
        <w:rPr>
          <w:sz w:val="28"/>
          <w:szCs w:val="28"/>
        </w:rPr>
        <w:t>2)</w:t>
      </w:r>
      <w:r w:rsidR="0016289E">
        <w:rPr>
          <w:sz w:val="28"/>
          <w:szCs w:val="28"/>
        </w:rPr>
        <w:t>Коэффициент заемного капитала отражает долю заемных средств в источниках финансирования</w:t>
      </w:r>
      <w:r w:rsidR="00732831">
        <w:rPr>
          <w:sz w:val="28"/>
          <w:szCs w:val="28"/>
        </w:rPr>
        <w:t>. Коэффици</w:t>
      </w:r>
      <w:r w:rsidR="00997DE7">
        <w:rPr>
          <w:sz w:val="28"/>
          <w:szCs w:val="28"/>
        </w:rPr>
        <w:t>ент заемного капитала составил на</w:t>
      </w:r>
      <w:r w:rsidR="00732831">
        <w:rPr>
          <w:sz w:val="28"/>
          <w:szCs w:val="28"/>
        </w:rPr>
        <w:t xml:space="preserve"> АНК «Башнефть»  0,14</w:t>
      </w:r>
      <w:r w:rsidR="00997DE7">
        <w:rPr>
          <w:sz w:val="28"/>
          <w:szCs w:val="28"/>
        </w:rPr>
        <w:t>, который остался неизменным в течение отчетного периода.</w:t>
      </w:r>
      <w:r w:rsidR="00EA7086">
        <w:rPr>
          <w:sz w:val="28"/>
          <w:szCs w:val="28"/>
        </w:rPr>
        <w:t xml:space="preserve"> </w:t>
      </w:r>
      <w:r w:rsidR="00997DE7">
        <w:rPr>
          <w:sz w:val="28"/>
          <w:szCs w:val="28"/>
        </w:rPr>
        <w:t xml:space="preserve">Данное </w:t>
      </w:r>
      <w:r w:rsidR="00DB61F5">
        <w:rPr>
          <w:sz w:val="28"/>
          <w:szCs w:val="28"/>
        </w:rPr>
        <w:t xml:space="preserve">значение </w:t>
      </w:r>
      <w:r w:rsidR="00EA7086">
        <w:rPr>
          <w:sz w:val="28"/>
          <w:szCs w:val="28"/>
        </w:rPr>
        <w:t xml:space="preserve"> </w:t>
      </w:r>
      <w:r w:rsidR="00997DE7">
        <w:rPr>
          <w:sz w:val="28"/>
          <w:szCs w:val="28"/>
        </w:rPr>
        <w:t>свидетельствует</w:t>
      </w:r>
      <w:r w:rsidR="00EA7086">
        <w:rPr>
          <w:sz w:val="28"/>
          <w:szCs w:val="28"/>
        </w:rPr>
        <w:t xml:space="preserve"> о том, что в источниках финансирования </w:t>
      </w:r>
      <w:r w:rsidR="00997DE7">
        <w:rPr>
          <w:sz w:val="28"/>
          <w:szCs w:val="28"/>
        </w:rPr>
        <w:t xml:space="preserve">предприятия </w:t>
      </w:r>
      <w:r w:rsidR="00EA7086">
        <w:rPr>
          <w:sz w:val="28"/>
          <w:szCs w:val="28"/>
        </w:rPr>
        <w:t>доля заемных средств составляет 14%</w:t>
      </w:r>
      <w:r w:rsidR="00CE25FC">
        <w:rPr>
          <w:sz w:val="28"/>
          <w:szCs w:val="28"/>
        </w:rPr>
        <w:t>.</w:t>
      </w:r>
      <w:r w:rsidR="00AF32D9">
        <w:rPr>
          <w:sz w:val="28"/>
          <w:szCs w:val="28"/>
        </w:rPr>
        <w:t xml:space="preserve"> </w:t>
      </w:r>
      <w:r w:rsidR="00CE25FC">
        <w:rPr>
          <w:sz w:val="28"/>
          <w:szCs w:val="28"/>
        </w:rPr>
        <w:t xml:space="preserve">  </w:t>
      </w:r>
      <w:r w:rsidR="00EA7086">
        <w:rPr>
          <w:sz w:val="28"/>
          <w:szCs w:val="28"/>
        </w:rPr>
        <w:t xml:space="preserve">  </w:t>
      </w:r>
    </w:p>
    <w:p w:rsidR="00DB61F5" w:rsidRDefault="00D14513" w:rsidP="00753FE5">
      <w:pPr>
        <w:ind w:firstLine="540"/>
        <w:jc w:val="both"/>
        <w:rPr>
          <w:sz w:val="28"/>
          <w:szCs w:val="28"/>
        </w:rPr>
      </w:pPr>
      <w:r>
        <w:rPr>
          <w:sz w:val="28"/>
          <w:szCs w:val="28"/>
        </w:rPr>
        <w:t>3)</w:t>
      </w:r>
      <w:r w:rsidR="00DB61F5" w:rsidRPr="00DB61F5">
        <w:rPr>
          <w:sz w:val="28"/>
          <w:szCs w:val="28"/>
        </w:rPr>
        <w:t>Коэффициент финансовой зависимости</w:t>
      </w:r>
      <w:r w:rsidR="00DB61F5">
        <w:rPr>
          <w:sz w:val="28"/>
          <w:szCs w:val="28"/>
        </w:rPr>
        <w:t xml:space="preserve"> </w:t>
      </w:r>
      <w:r w:rsidR="00204C18">
        <w:rPr>
          <w:sz w:val="28"/>
          <w:szCs w:val="28"/>
        </w:rPr>
        <w:t>свидетельствует</w:t>
      </w:r>
      <w:r w:rsidR="00DB61F5">
        <w:rPr>
          <w:sz w:val="28"/>
          <w:szCs w:val="28"/>
        </w:rPr>
        <w:t xml:space="preserve"> в какой степени предприятие завис</w:t>
      </w:r>
      <w:r w:rsidR="00045A63">
        <w:rPr>
          <w:sz w:val="28"/>
          <w:szCs w:val="28"/>
        </w:rPr>
        <w:t>ит от источников финансирования, т.е. сколько заемных средств привлекло предприятие на 1 рубль собственного капитала</w:t>
      </w:r>
      <w:r w:rsidR="00DB61F5">
        <w:rPr>
          <w:sz w:val="28"/>
          <w:szCs w:val="28"/>
        </w:rPr>
        <w:t xml:space="preserve">. </w:t>
      </w:r>
      <w:r w:rsidR="00DB61F5" w:rsidRPr="00DB61F5">
        <w:rPr>
          <w:sz w:val="28"/>
          <w:szCs w:val="28"/>
        </w:rPr>
        <w:t>Коэффициент финансовой зависимости</w:t>
      </w:r>
      <w:r w:rsidR="00DB61F5">
        <w:rPr>
          <w:sz w:val="28"/>
          <w:szCs w:val="28"/>
        </w:rPr>
        <w:t xml:space="preserve"> АНК «Башнефть» составил 0,15</w:t>
      </w:r>
      <w:r w:rsidR="00045A63">
        <w:rPr>
          <w:sz w:val="28"/>
          <w:szCs w:val="28"/>
        </w:rPr>
        <w:t>(15%)</w:t>
      </w:r>
      <w:r w:rsidR="001C2F80">
        <w:rPr>
          <w:sz w:val="28"/>
          <w:szCs w:val="28"/>
        </w:rPr>
        <w:t xml:space="preserve"> на начало и конец года</w:t>
      </w:r>
      <w:r w:rsidR="00DB61F5">
        <w:rPr>
          <w:sz w:val="28"/>
          <w:szCs w:val="28"/>
        </w:rPr>
        <w:t xml:space="preserve">, </w:t>
      </w:r>
      <w:r w:rsidR="001C2F80">
        <w:rPr>
          <w:sz w:val="28"/>
          <w:szCs w:val="28"/>
        </w:rPr>
        <w:t>это</w:t>
      </w:r>
      <w:r w:rsidR="00DB61F5">
        <w:rPr>
          <w:sz w:val="28"/>
          <w:szCs w:val="28"/>
        </w:rPr>
        <w:t xml:space="preserve"> соответствует рекомендуемому значению, т. е. предприятие </w:t>
      </w:r>
      <w:r w:rsidR="001C2F80">
        <w:rPr>
          <w:sz w:val="28"/>
          <w:szCs w:val="28"/>
        </w:rPr>
        <w:t xml:space="preserve">финансово устойчиво и сможет погасить кредиторскую задолженность. </w:t>
      </w:r>
      <w:r w:rsidR="00DB61F5">
        <w:rPr>
          <w:sz w:val="28"/>
          <w:szCs w:val="28"/>
        </w:rPr>
        <w:t xml:space="preserve">  </w:t>
      </w:r>
    </w:p>
    <w:p w:rsidR="008C7E2D" w:rsidRDefault="00D14513" w:rsidP="00753FE5">
      <w:pPr>
        <w:ind w:firstLine="540"/>
        <w:jc w:val="both"/>
        <w:rPr>
          <w:sz w:val="28"/>
          <w:szCs w:val="28"/>
        </w:rPr>
      </w:pPr>
      <w:r>
        <w:rPr>
          <w:sz w:val="28"/>
          <w:szCs w:val="28"/>
        </w:rPr>
        <w:t>4)</w:t>
      </w:r>
      <w:r w:rsidR="001C2F80" w:rsidRPr="001C2F80">
        <w:rPr>
          <w:sz w:val="28"/>
          <w:szCs w:val="28"/>
        </w:rPr>
        <w:t xml:space="preserve">Коэффициент долгосрочной финансовой зависимости  показывает </w:t>
      </w:r>
      <w:r w:rsidR="00AA06DC">
        <w:rPr>
          <w:sz w:val="28"/>
          <w:szCs w:val="28"/>
        </w:rPr>
        <w:t>степень независимости предприятия от краткосрочных заемных источников финансирования</w:t>
      </w:r>
      <w:r w:rsidR="001C2F80">
        <w:rPr>
          <w:sz w:val="28"/>
          <w:szCs w:val="28"/>
        </w:rPr>
        <w:t xml:space="preserve">. </w:t>
      </w:r>
      <w:r w:rsidR="00AA06DC">
        <w:rPr>
          <w:sz w:val="28"/>
          <w:szCs w:val="28"/>
        </w:rPr>
        <w:t>На АНК «Башнефть» в начале</w:t>
      </w:r>
      <w:r w:rsidR="001C2F80">
        <w:rPr>
          <w:sz w:val="28"/>
          <w:szCs w:val="28"/>
        </w:rPr>
        <w:t xml:space="preserve"> года </w:t>
      </w:r>
      <w:r w:rsidR="00AA06DC">
        <w:rPr>
          <w:sz w:val="28"/>
          <w:szCs w:val="28"/>
        </w:rPr>
        <w:t>к</w:t>
      </w:r>
      <w:r w:rsidR="00AA06DC" w:rsidRPr="001C2F80">
        <w:rPr>
          <w:sz w:val="28"/>
          <w:szCs w:val="28"/>
        </w:rPr>
        <w:t xml:space="preserve">оэффициент долгосрочной финансовой зависимости  </w:t>
      </w:r>
      <w:r w:rsidR="001C2F80">
        <w:rPr>
          <w:sz w:val="28"/>
          <w:szCs w:val="28"/>
        </w:rPr>
        <w:t>составил  0,9</w:t>
      </w:r>
      <w:r w:rsidR="00AA06DC">
        <w:rPr>
          <w:sz w:val="28"/>
          <w:szCs w:val="28"/>
        </w:rPr>
        <w:t>(90%)</w:t>
      </w:r>
      <w:r w:rsidR="001C2F80">
        <w:rPr>
          <w:sz w:val="28"/>
          <w:szCs w:val="28"/>
        </w:rPr>
        <w:t>, на конец года значение уменьшилось до 0,8</w:t>
      </w:r>
      <w:r w:rsidR="00AA06DC">
        <w:rPr>
          <w:sz w:val="28"/>
          <w:szCs w:val="28"/>
        </w:rPr>
        <w:t>(80%)</w:t>
      </w:r>
      <w:r w:rsidR="001C2F80">
        <w:rPr>
          <w:sz w:val="28"/>
          <w:szCs w:val="28"/>
        </w:rPr>
        <w:t>.</w:t>
      </w:r>
      <w:r w:rsidR="00AA06DC">
        <w:rPr>
          <w:sz w:val="28"/>
          <w:szCs w:val="28"/>
        </w:rPr>
        <w:t xml:space="preserve"> </w:t>
      </w:r>
    </w:p>
    <w:p w:rsidR="00D14513" w:rsidRPr="00D14513" w:rsidRDefault="00D14513" w:rsidP="00753FE5">
      <w:pPr>
        <w:ind w:firstLine="540"/>
        <w:jc w:val="both"/>
        <w:rPr>
          <w:sz w:val="28"/>
          <w:szCs w:val="28"/>
        </w:rPr>
      </w:pPr>
      <w:r w:rsidRPr="00D14513">
        <w:rPr>
          <w:sz w:val="28"/>
          <w:szCs w:val="28"/>
        </w:rPr>
        <w:t>5)Коэффициент обеспеченности долгосрочных инвестиций</w:t>
      </w:r>
      <w:r w:rsidR="00204C18">
        <w:rPr>
          <w:sz w:val="28"/>
          <w:szCs w:val="28"/>
        </w:rPr>
        <w:t xml:space="preserve"> показывает долю инвестированного капитала, иммобилизованного в основные средства. На АНК «Башнефть» данный коэффициент на начало отчетного периода </w:t>
      </w:r>
      <w:r w:rsidR="00937A05">
        <w:rPr>
          <w:sz w:val="28"/>
          <w:szCs w:val="28"/>
        </w:rPr>
        <w:t>было</w:t>
      </w:r>
      <w:r w:rsidR="00204C18">
        <w:rPr>
          <w:sz w:val="28"/>
          <w:szCs w:val="28"/>
        </w:rPr>
        <w:t xml:space="preserve"> 0,</w:t>
      </w:r>
      <w:r w:rsidR="00937A05">
        <w:rPr>
          <w:sz w:val="28"/>
          <w:szCs w:val="28"/>
        </w:rPr>
        <w:t>78</w:t>
      </w:r>
      <w:r w:rsidR="00204C18">
        <w:rPr>
          <w:sz w:val="28"/>
          <w:szCs w:val="28"/>
        </w:rPr>
        <w:t>(</w:t>
      </w:r>
      <w:r w:rsidR="00937A05">
        <w:rPr>
          <w:sz w:val="28"/>
          <w:szCs w:val="28"/>
        </w:rPr>
        <w:t>78</w:t>
      </w:r>
      <w:r w:rsidR="00204C18">
        <w:rPr>
          <w:sz w:val="28"/>
          <w:szCs w:val="28"/>
        </w:rPr>
        <w:t>%), на конец отчетного периода составило 0,</w:t>
      </w:r>
      <w:r w:rsidR="00937A05">
        <w:rPr>
          <w:sz w:val="28"/>
          <w:szCs w:val="28"/>
        </w:rPr>
        <w:t>78</w:t>
      </w:r>
      <w:r w:rsidR="00204C18">
        <w:rPr>
          <w:sz w:val="28"/>
          <w:szCs w:val="28"/>
        </w:rPr>
        <w:t>(</w:t>
      </w:r>
      <w:r w:rsidR="00937A05">
        <w:rPr>
          <w:sz w:val="28"/>
          <w:szCs w:val="28"/>
        </w:rPr>
        <w:t>78</w:t>
      </w:r>
      <w:r w:rsidR="00204C18">
        <w:rPr>
          <w:sz w:val="28"/>
          <w:szCs w:val="28"/>
        </w:rPr>
        <w:t>%). Рекомендуемая величина для к</w:t>
      </w:r>
      <w:r w:rsidR="00204C18" w:rsidRPr="00D14513">
        <w:rPr>
          <w:sz w:val="28"/>
          <w:szCs w:val="28"/>
        </w:rPr>
        <w:t>оэффициент</w:t>
      </w:r>
      <w:r w:rsidR="00204C18">
        <w:rPr>
          <w:sz w:val="28"/>
          <w:szCs w:val="28"/>
        </w:rPr>
        <w:t>а обеспеченности долгосрочными</w:t>
      </w:r>
      <w:r w:rsidR="00204C18" w:rsidRPr="00D14513">
        <w:rPr>
          <w:sz w:val="28"/>
          <w:szCs w:val="28"/>
        </w:rPr>
        <w:t xml:space="preserve"> инвестици</w:t>
      </w:r>
      <w:r w:rsidR="00204C18">
        <w:rPr>
          <w:sz w:val="28"/>
          <w:szCs w:val="28"/>
        </w:rPr>
        <w:t>ями составляет более 0,2. На АНК «Башнефть» величина данного коэффициента больше рекомендуемого значения</w:t>
      </w:r>
      <w:r w:rsidR="00937A05">
        <w:rPr>
          <w:sz w:val="28"/>
          <w:szCs w:val="28"/>
        </w:rPr>
        <w:t>, что является положительным для организации.</w:t>
      </w:r>
    </w:p>
    <w:p w:rsidR="001C2F80" w:rsidRDefault="00B12EA7" w:rsidP="00753FE5">
      <w:pPr>
        <w:ind w:firstLine="540"/>
        <w:jc w:val="both"/>
        <w:rPr>
          <w:sz w:val="28"/>
          <w:szCs w:val="28"/>
        </w:rPr>
      </w:pPr>
      <w:r>
        <w:rPr>
          <w:sz w:val="28"/>
          <w:szCs w:val="28"/>
        </w:rPr>
        <w:t>6)</w:t>
      </w:r>
      <w:r w:rsidR="00C27B43" w:rsidRPr="00C27B43">
        <w:rPr>
          <w:sz w:val="28"/>
          <w:szCs w:val="28"/>
        </w:rPr>
        <w:t>Коэффициент структуры долгосрочных вложений</w:t>
      </w:r>
      <w:r w:rsidR="001C2F80">
        <w:rPr>
          <w:sz w:val="28"/>
          <w:szCs w:val="28"/>
        </w:rPr>
        <w:t xml:space="preserve"> </w:t>
      </w:r>
      <w:r w:rsidR="00C27B43">
        <w:rPr>
          <w:sz w:val="28"/>
          <w:szCs w:val="28"/>
        </w:rPr>
        <w:t xml:space="preserve">показывает какая часть внеоборотных активов профинансирована за счет долгосрочных заемных средств. </w:t>
      </w:r>
      <w:r w:rsidR="001646B1">
        <w:rPr>
          <w:sz w:val="28"/>
          <w:szCs w:val="28"/>
        </w:rPr>
        <w:t xml:space="preserve">На </w:t>
      </w:r>
      <w:r w:rsidR="00C27B43">
        <w:rPr>
          <w:sz w:val="28"/>
          <w:szCs w:val="28"/>
        </w:rPr>
        <w:t>АНК «Башнефть» значение на начало года составило 0,0002</w:t>
      </w:r>
      <w:r w:rsidR="00FC2420">
        <w:rPr>
          <w:sz w:val="28"/>
          <w:szCs w:val="28"/>
        </w:rPr>
        <w:t>(0,02%)</w:t>
      </w:r>
      <w:r w:rsidR="00C27B43">
        <w:rPr>
          <w:sz w:val="28"/>
          <w:szCs w:val="28"/>
        </w:rPr>
        <w:t>, на конец года 0,0013</w:t>
      </w:r>
      <w:r w:rsidR="00FC2420">
        <w:rPr>
          <w:sz w:val="28"/>
          <w:szCs w:val="28"/>
        </w:rPr>
        <w:t>(0,13%)</w:t>
      </w:r>
      <w:r w:rsidR="00C27B43">
        <w:rPr>
          <w:sz w:val="28"/>
          <w:szCs w:val="28"/>
        </w:rPr>
        <w:t xml:space="preserve">, </w:t>
      </w:r>
      <w:r w:rsidR="001646B1">
        <w:rPr>
          <w:sz w:val="28"/>
          <w:szCs w:val="28"/>
        </w:rPr>
        <w:t>данные цифры свидетельствуют</w:t>
      </w:r>
      <w:r w:rsidR="00C27B43">
        <w:rPr>
          <w:sz w:val="28"/>
          <w:szCs w:val="28"/>
        </w:rPr>
        <w:t xml:space="preserve"> о том, что предприятие в конце года</w:t>
      </w:r>
      <w:r w:rsidR="00942064">
        <w:rPr>
          <w:sz w:val="28"/>
          <w:szCs w:val="28"/>
        </w:rPr>
        <w:t xml:space="preserve"> свои активы увеличила за счет долгосрочных заемных средств</w:t>
      </w:r>
      <w:r w:rsidR="0062070A">
        <w:rPr>
          <w:sz w:val="28"/>
          <w:szCs w:val="28"/>
        </w:rPr>
        <w:t>(н-р, приобрела сырье и материалы, увеличила расходы в незавершенном строительств</w:t>
      </w:r>
      <w:r w:rsidR="00D4247F">
        <w:rPr>
          <w:sz w:val="28"/>
          <w:szCs w:val="28"/>
        </w:rPr>
        <w:t>е</w:t>
      </w:r>
      <w:r w:rsidR="0062070A">
        <w:rPr>
          <w:sz w:val="28"/>
          <w:szCs w:val="28"/>
        </w:rPr>
        <w:t>)</w:t>
      </w:r>
      <w:r w:rsidR="00942064">
        <w:rPr>
          <w:sz w:val="28"/>
          <w:szCs w:val="28"/>
        </w:rPr>
        <w:t>.</w:t>
      </w:r>
    </w:p>
    <w:p w:rsidR="00FD486C" w:rsidRDefault="00B12EA7" w:rsidP="00753FE5">
      <w:pPr>
        <w:ind w:firstLine="540"/>
        <w:jc w:val="both"/>
        <w:rPr>
          <w:sz w:val="28"/>
          <w:szCs w:val="28"/>
        </w:rPr>
      </w:pPr>
      <w:r>
        <w:rPr>
          <w:sz w:val="28"/>
          <w:szCs w:val="28"/>
        </w:rPr>
        <w:t>7)</w:t>
      </w:r>
      <w:r w:rsidR="00CA6E65" w:rsidRPr="00CA6E65">
        <w:rPr>
          <w:sz w:val="28"/>
          <w:szCs w:val="28"/>
        </w:rPr>
        <w:t>Коэффициент обеспеченности собственными оборотными средствами</w:t>
      </w:r>
      <w:r w:rsidR="00CA6E65">
        <w:rPr>
          <w:sz w:val="28"/>
          <w:szCs w:val="28"/>
        </w:rPr>
        <w:t xml:space="preserve"> характеризует наличие собственных оборотных средств, необходимых для финансовой устойчивости предприятия. </w:t>
      </w:r>
      <w:r w:rsidR="0085583C">
        <w:rPr>
          <w:sz w:val="28"/>
          <w:szCs w:val="28"/>
        </w:rPr>
        <w:t>З</w:t>
      </w:r>
      <w:r w:rsidR="00CA6E65">
        <w:rPr>
          <w:sz w:val="28"/>
          <w:szCs w:val="28"/>
        </w:rPr>
        <w:t xml:space="preserve">начение коэффициента </w:t>
      </w:r>
      <w:r w:rsidR="00937A05">
        <w:rPr>
          <w:sz w:val="28"/>
          <w:szCs w:val="28"/>
        </w:rPr>
        <w:t xml:space="preserve">на </w:t>
      </w:r>
      <w:r w:rsidR="0085583C">
        <w:rPr>
          <w:sz w:val="28"/>
          <w:szCs w:val="28"/>
        </w:rPr>
        <w:t xml:space="preserve">АНК «Башнефть»  </w:t>
      </w:r>
      <w:r w:rsidR="00CA6E65">
        <w:rPr>
          <w:sz w:val="28"/>
          <w:szCs w:val="28"/>
        </w:rPr>
        <w:t>составили на начало года</w:t>
      </w:r>
      <w:r w:rsidR="00D14513">
        <w:rPr>
          <w:sz w:val="28"/>
          <w:szCs w:val="28"/>
        </w:rPr>
        <w:t xml:space="preserve"> 0,57(</w:t>
      </w:r>
      <w:r w:rsidR="00CA6E65">
        <w:rPr>
          <w:sz w:val="28"/>
          <w:szCs w:val="28"/>
        </w:rPr>
        <w:t>57%</w:t>
      </w:r>
      <w:r w:rsidR="00D14513">
        <w:rPr>
          <w:sz w:val="28"/>
          <w:szCs w:val="28"/>
        </w:rPr>
        <w:t>), на конец года 0,59(</w:t>
      </w:r>
      <w:r w:rsidR="00CA6E65">
        <w:rPr>
          <w:sz w:val="28"/>
          <w:szCs w:val="28"/>
        </w:rPr>
        <w:t>59%</w:t>
      </w:r>
      <w:r w:rsidR="00D14513">
        <w:rPr>
          <w:sz w:val="28"/>
          <w:szCs w:val="28"/>
        </w:rPr>
        <w:t>)</w:t>
      </w:r>
      <w:r w:rsidR="00CA6E65">
        <w:rPr>
          <w:sz w:val="28"/>
          <w:szCs w:val="28"/>
        </w:rPr>
        <w:t xml:space="preserve">. </w:t>
      </w:r>
      <w:r w:rsidR="00937A05">
        <w:rPr>
          <w:sz w:val="28"/>
          <w:szCs w:val="28"/>
        </w:rPr>
        <w:t xml:space="preserve">Рекомендуемая величина составляет более 0,2. </w:t>
      </w:r>
      <w:r w:rsidR="00CA6E65">
        <w:rPr>
          <w:sz w:val="28"/>
          <w:szCs w:val="28"/>
        </w:rPr>
        <w:t xml:space="preserve">Данные </w:t>
      </w:r>
      <w:r w:rsidR="0085583C">
        <w:rPr>
          <w:sz w:val="28"/>
          <w:szCs w:val="28"/>
        </w:rPr>
        <w:t>цифры</w:t>
      </w:r>
      <w:r w:rsidR="00CA6E65">
        <w:rPr>
          <w:sz w:val="28"/>
          <w:szCs w:val="28"/>
        </w:rPr>
        <w:t xml:space="preserve"> свидетельствуют о том, что более 50% АНК «Башнефть» обеспечено соб</w:t>
      </w:r>
      <w:r w:rsidR="0085583C">
        <w:rPr>
          <w:sz w:val="28"/>
          <w:szCs w:val="28"/>
        </w:rPr>
        <w:t>ственными оборотн</w:t>
      </w:r>
      <w:r w:rsidR="00937A05">
        <w:rPr>
          <w:sz w:val="28"/>
          <w:szCs w:val="28"/>
        </w:rPr>
        <w:t>ыми средствами, что является для предприятия положительным.</w:t>
      </w:r>
      <w:r w:rsidR="00FD486C" w:rsidRPr="001C2F80">
        <w:rPr>
          <w:sz w:val="28"/>
          <w:szCs w:val="28"/>
        </w:rPr>
        <w:t xml:space="preserve"> </w:t>
      </w:r>
    </w:p>
    <w:p w:rsidR="00EA227B" w:rsidRDefault="00B12EA7" w:rsidP="00753FE5">
      <w:pPr>
        <w:ind w:firstLine="540"/>
        <w:jc w:val="both"/>
        <w:rPr>
          <w:sz w:val="28"/>
          <w:szCs w:val="28"/>
        </w:rPr>
      </w:pPr>
      <w:r>
        <w:rPr>
          <w:sz w:val="28"/>
          <w:szCs w:val="28"/>
        </w:rPr>
        <w:t>8)</w:t>
      </w:r>
      <w:r w:rsidR="00EA227B" w:rsidRPr="00EA227B">
        <w:rPr>
          <w:sz w:val="28"/>
          <w:szCs w:val="28"/>
        </w:rPr>
        <w:t>Коэффициент маневренности</w:t>
      </w:r>
      <w:r w:rsidR="00EA227B">
        <w:rPr>
          <w:sz w:val="28"/>
          <w:szCs w:val="28"/>
        </w:rPr>
        <w:t xml:space="preserve"> показывает какую долю занимает собственный капитал, инвестированный в оборотные средства в общей сумме собственного капитала предприятия. Чем ближе значение показателя к верхней границе, тем больше возможности финансовой маневренности у предприятия. АНК «Башнефть» данный коэффициент составляет  0,21</w:t>
      </w:r>
      <w:r w:rsidR="00937A05">
        <w:rPr>
          <w:sz w:val="28"/>
          <w:szCs w:val="28"/>
        </w:rPr>
        <w:t>(21%)</w:t>
      </w:r>
      <w:r w:rsidR="00EA227B">
        <w:rPr>
          <w:sz w:val="28"/>
          <w:szCs w:val="28"/>
        </w:rPr>
        <w:t xml:space="preserve"> в начале года и в конце 0,23</w:t>
      </w:r>
      <w:r w:rsidR="00937A05">
        <w:rPr>
          <w:sz w:val="28"/>
          <w:szCs w:val="28"/>
        </w:rPr>
        <w:t>(23%)</w:t>
      </w:r>
      <w:r w:rsidR="00EA227B">
        <w:rPr>
          <w:sz w:val="28"/>
          <w:szCs w:val="28"/>
        </w:rPr>
        <w:t xml:space="preserve">. Такие значения свидетельствуют о том, что доля собственного капитала инвестированного в оборотные средства практически не изменилось. </w:t>
      </w:r>
    </w:p>
    <w:p w:rsidR="009F6154" w:rsidRDefault="003324FF" w:rsidP="00753FE5">
      <w:pPr>
        <w:ind w:firstLine="540"/>
        <w:jc w:val="both"/>
        <w:rPr>
          <w:sz w:val="28"/>
          <w:szCs w:val="28"/>
        </w:rPr>
      </w:pPr>
      <w:r>
        <w:rPr>
          <w:sz w:val="28"/>
          <w:szCs w:val="28"/>
        </w:rPr>
        <w:t>Таким образом, проведенный анализ показал, что АНК «Башнефть» по типу финансовой устойчивости относится к «абсолютной финансовой устойчивости»</w:t>
      </w:r>
      <w:r w:rsidR="009329DF">
        <w:rPr>
          <w:sz w:val="28"/>
          <w:szCs w:val="28"/>
        </w:rPr>
        <w:t xml:space="preserve"> как вначале отчетного периода, так и в конце отчетного периода</w:t>
      </w:r>
      <w:r>
        <w:rPr>
          <w:sz w:val="28"/>
          <w:szCs w:val="28"/>
        </w:rPr>
        <w:t>. Относительные показатели(коэффициенты) имеют значения равные или близкие к рекомендуемым.</w:t>
      </w:r>
    </w:p>
    <w:p w:rsidR="009F6E8F" w:rsidRDefault="009F6E8F" w:rsidP="00B64B6F">
      <w:pPr>
        <w:ind w:firstLine="540"/>
        <w:jc w:val="center"/>
        <w:rPr>
          <w:b/>
          <w:sz w:val="28"/>
          <w:szCs w:val="28"/>
        </w:rPr>
      </w:pPr>
    </w:p>
    <w:p w:rsidR="00542C75" w:rsidRDefault="00266BD7" w:rsidP="00B64B6F">
      <w:pPr>
        <w:ind w:firstLine="540"/>
        <w:jc w:val="center"/>
        <w:rPr>
          <w:b/>
          <w:sz w:val="28"/>
          <w:szCs w:val="28"/>
        </w:rPr>
      </w:pPr>
      <w:r>
        <w:rPr>
          <w:b/>
          <w:sz w:val="28"/>
          <w:szCs w:val="28"/>
        </w:rPr>
        <w:t>3</w:t>
      </w:r>
      <w:r w:rsidR="00542C75" w:rsidRPr="00B64B6F">
        <w:rPr>
          <w:b/>
          <w:sz w:val="28"/>
          <w:szCs w:val="28"/>
        </w:rPr>
        <w:t xml:space="preserve"> Оценка платеж</w:t>
      </w:r>
      <w:r w:rsidR="00587736" w:rsidRPr="00B64B6F">
        <w:rPr>
          <w:b/>
          <w:sz w:val="28"/>
          <w:szCs w:val="28"/>
        </w:rPr>
        <w:t>е</w:t>
      </w:r>
      <w:r w:rsidR="003C3CE6">
        <w:rPr>
          <w:b/>
          <w:sz w:val="28"/>
          <w:szCs w:val="28"/>
        </w:rPr>
        <w:t>способности</w:t>
      </w:r>
    </w:p>
    <w:p w:rsidR="003C3CE6" w:rsidRPr="003C3CE6" w:rsidRDefault="003C3CE6" w:rsidP="00B64B6F">
      <w:pPr>
        <w:ind w:firstLine="540"/>
        <w:jc w:val="center"/>
        <w:rPr>
          <w:b/>
          <w:sz w:val="10"/>
          <w:szCs w:val="10"/>
        </w:rPr>
      </w:pPr>
    </w:p>
    <w:p w:rsidR="00542C75" w:rsidRDefault="00542C75" w:rsidP="00B64B6F">
      <w:pPr>
        <w:ind w:firstLine="540"/>
        <w:jc w:val="center"/>
        <w:rPr>
          <w:b/>
          <w:sz w:val="28"/>
          <w:szCs w:val="28"/>
        </w:rPr>
      </w:pPr>
      <w:r w:rsidRPr="00B64B6F">
        <w:rPr>
          <w:b/>
          <w:sz w:val="28"/>
          <w:szCs w:val="28"/>
        </w:rPr>
        <w:t>3.1</w:t>
      </w:r>
      <w:r w:rsidR="00266BD7">
        <w:rPr>
          <w:b/>
          <w:sz w:val="28"/>
          <w:szCs w:val="28"/>
        </w:rPr>
        <w:t xml:space="preserve"> </w:t>
      </w:r>
      <w:r w:rsidR="003C3CE6">
        <w:rPr>
          <w:b/>
          <w:sz w:val="28"/>
          <w:szCs w:val="28"/>
        </w:rPr>
        <w:t>Оценка ликвидности баланса</w:t>
      </w:r>
    </w:p>
    <w:p w:rsidR="00373EC0" w:rsidRPr="00373EC0" w:rsidRDefault="00373EC0" w:rsidP="00B64B6F">
      <w:pPr>
        <w:ind w:firstLine="540"/>
        <w:jc w:val="center"/>
        <w:rPr>
          <w:b/>
          <w:sz w:val="10"/>
          <w:szCs w:val="10"/>
        </w:rPr>
      </w:pPr>
    </w:p>
    <w:p w:rsidR="00542C75" w:rsidRDefault="00542C75" w:rsidP="00753FE5">
      <w:pPr>
        <w:ind w:firstLine="540"/>
        <w:jc w:val="both"/>
        <w:rPr>
          <w:sz w:val="28"/>
          <w:szCs w:val="28"/>
        </w:rPr>
      </w:pPr>
      <w:r>
        <w:rPr>
          <w:sz w:val="28"/>
          <w:szCs w:val="28"/>
        </w:rPr>
        <w:t>От степени лик</w:t>
      </w:r>
      <w:r w:rsidR="00587736">
        <w:rPr>
          <w:sz w:val="28"/>
          <w:szCs w:val="28"/>
        </w:rPr>
        <w:t>видности баланса зависит платеже</w:t>
      </w:r>
      <w:r>
        <w:rPr>
          <w:sz w:val="28"/>
          <w:szCs w:val="28"/>
        </w:rPr>
        <w:t>способность. Ликвидность характеризует не только текущее состояние, но и перспективное.</w:t>
      </w:r>
    </w:p>
    <w:p w:rsidR="00542C75" w:rsidRDefault="00542C75" w:rsidP="00753FE5">
      <w:pPr>
        <w:ind w:firstLine="540"/>
        <w:jc w:val="both"/>
        <w:rPr>
          <w:sz w:val="28"/>
          <w:szCs w:val="28"/>
        </w:rPr>
      </w:pPr>
      <w:r>
        <w:rPr>
          <w:sz w:val="28"/>
          <w:szCs w:val="28"/>
        </w:rPr>
        <w:t>Ликвидность баланса определяется как степень покрытия обязательств организации активами, срок превращения которых в деньги соответствует сроку погашения обязательств.</w:t>
      </w:r>
    </w:p>
    <w:p w:rsidR="00542C75" w:rsidRDefault="00542C75" w:rsidP="00753FE5">
      <w:pPr>
        <w:ind w:firstLine="540"/>
        <w:jc w:val="both"/>
        <w:rPr>
          <w:sz w:val="28"/>
          <w:szCs w:val="28"/>
        </w:rPr>
      </w:pPr>
      <w:r>
        <w:rPr>
          <w:sz w:val="28"/>
          <w:szCs w:val="28"/>
        </w:rPr>
        <w:t>Анализ ликвидности баланса заключается в сравнении средств по активу, сгруппированных по степени убывающей ликвидности, с источниками формирования активов по пассиву, которые группируются по степени срочности погашения.</w:t>
      </w:r>
    </w:p>
    <w:p w:rsidR="00542C75" w:rsidRDefault="00542C75" w:rsidP="00753FE5">
      <w:pPr>
        <w:ind w:firstLine="540"/>
        <w:jc w:val="both"/>
        <w:rPr>
          <w:sz w:val="28"/>
          <w:szCs w:val="28"/>
        </w:rPr>
      </w:pPr>
      <w:r>
        <w:rPr>
          <w:sz w:val="28"/>
          <w:szCs w:val="28"/>
        </w:rPr>
        <w:t>Активы подразделяются на 4 группы:</w:t>
      </w:r>
    </w:p>
    <w:p w:rsidR="005A6836" w:rsidRDefault="00542C75" w:rsidP="00753FE5">
      <w:pPr>
        <w:ind w:firstLine="540"/>
        <w:jc w:val="both"/>
        <w:rPr>
          <w:sz w:val="28"/>
          <w:szCs w:val="28"/>
        </w:rPr>
      </w:pPr>
      <w:r>
        <w:rPr>
          <w:sz w:val="28"/>
          <w:szCs w:val="28"/>
        </w:rPr>
        <w:t>-наиболее ликвидные активы(А</w:t>
      </w:r>
      <w:r w:rsidRPr="00666178">
        <w:rPr>
          <w:sz w:val="28"/>
          <w:szCs w:val="28"/>
          <w:vertAlign w:val="subscript"/>
        </w:rPr>
        <w:t>1</w:t>
      </w:r>
      <w:r>
        <w:rPr>
          <w:sz w:val="28"/>
          <w:szCs w:val="28"/>
        </w:rPr>
        <w:t>)</w:t>
      </w:r>
      <w:r w:rsidR="00595185">
        <w:rPr>
          <w:sz w:val="28"/>
          <w:szCs w:val="28"/>
        </w:rPr>
        <w:t xml:space="preserve"> </w:t>
      </w:r>
      <w:r w:rsidR="005A6836">
        <w:rPr>
          <w:sz w:val="28"/>
          <w:szCs w:val="28"/>
        </w:rPr>
        <w:t>-</w:t>
      </w:r>
      <w:r w:rsidR="00595185">
        <w:rPr>
          <w:sz w:val="28"/>
          <w:szCs w:val="28"/>
        </w:rPr>
        <w:t xml:space="preserve"> </w:t>
      </w:r>
      <w:r w:rsidR="005A6836">
        <w:rPr>
          <w:sz w:val="28"/>
          <w:szCs w:val="28"/>
        </w:rPr>
        <w:t>деньги и краткосрочные финансовые вложения;</w:t>
      </w:r>
    </w:p>
    <w:p w:rsidR="00542C75" w:rsidRDefault="005A6836" w:rsidP="00753FE5">
      <w:pPr>
        <w:ind w:firstLine="540"/>
        <w:jc w:val="both"/>
        <w:rPr>
          <w:sz w:val="28"/>
          <w:szCs w:val="28"/>
        </w:rPr>
      </w:pPr>
      <w:r>
        <w:rPr>
          <w:sz w:val="28"/>
          <w:szCs w:val="28"/>
        </w:rPr>
        <w:t>-быстро реализуемые активы</w:t>
      </w:r>
      <w:r w:rsidR="00542C75">
        <w:rPr>
          <w:sz w:val="28"/>
          <w:szCs w:val="28"/>
        </w:rPr>
        <w:t xml:space="preserve"> </w:t>
      </w:r>
      <w:r w:rsidR="00595185">
        <w:rPr>
          <w:sz w:val="28"/>
          <w:szCs w:val="28"/>
        </w:rPr>
        <w:t>(А</w:t>
      </w:r>
      <w:r w:rsidR="00595185" w:rsidRPr="00666178">
        <w:rPr>
          <w:sz w:val="28"/>
          <w:szCs w:val="28"/>
          <w:vertAlign w:val="subscript"/>
        </w:rPr>
        <w:t>2</w:t>
      </w:r>
      <w:r w:rsidR="00595185">
        <w:rPr>
          <w:sz w:val="28"/>
          <w:szCs w:val="28"/>
        </w:rPr>
        <w:t>) - состоящая из дебиторской задолженности, платежи по которой ожидаются в течение 12 месяцев после отчетной даты;</w:t>
      </w:r>
    </w:p>
    <w:p w:rsidR="00595185" w:rsidRDefault="00595185" w:rsidP="00753FE5">
      <w:pPr>
        <w:ind w:firstLine="540"/>
        <w:jc w:val="both"/>
        <w:rPr>
          <w:sz w:val="28"/>
          <w:szCs w:val="28"/>
        </w:rPr>
      </w:pPr>
      <w:r>
        <w:rPr>
          <w:sz w:val="28"/>
          <w:szCs w:val="28"/>
        </w:rPr>
        <w:t>-медленно реализуемые активы(А</w:t>
      </w:r>
      <w:r w:rsidRPr="00666178">
        <w:rPr>
          <w:sz w:val="28"/>
          <w:szCs w:val="28"/>
          <w:vertAlign w:val="subscript"/>
        </w:rPr>
        <w:t>3</w:t>
      </w:r>
      <w:r>
        <w:rPr>
          <w:sz w:val="28"/>
          <w:szCs w:val="28"/>
        </w:rPr>
        <w:t>) – запасы;</w:t>
      </w:r>
    </w:p>
    <w:p w:rsidR="00595185" w:rsidRDefault="00595185" w:rsidP="00753FE5">
      <w:pPr>
        <w:ind w:firstLine="540"/>
        <w:jc w:val="both"/>
        <w:rPr>
          <w:sz w:val="28"/>
          <w:szCs w:val="28"/>
        </w:rPr>
      </w:pPr>
      <w:r>
        <w:rPr>
          <w:sz w:val="28"/>
          <w:szCs w:val="28"/>
        </w:rPr>
        <w:t>-трудно реализуемые активы(А</w:t>
      </w:r>
      <w:r w:rsidRPr="00666178">
        <w:rPr>
          <w:sz w:val="28"/>
          <w:szCs w:val="28"/>
          <w:vertAlign w:val="subscript"/>
        </w:rPr>
        <w:t>4</w:t>
      </w:r>
      <w:r w:rsidR="00D80751">
        <w:rPr>
          <w:sz w:val="28"/>
          <w:szCs w:val="28"/>
        </w:rPr>
        <w:t>) – активы</w:t>
      </w:r>
      <w:r>
        <w:rPr>
          <w:sz w:val="28"/>
          <w:szCs w:val="28"/>
        </w:rPr>
        <w:t>, которые приобретались для длительного использования;</w:t>
      </w:r>
    </w:p>
    <w:p w:rsidR="00595185" w:rsidRDefault="00595185" w:rsidP="00753FE5">
      <w:pPr>
        <w:ind w:firstLine="540"/>
        <w:jc w:val="both"/>
        <w:rPr>
          <w:sz w:val="28"/>
          <w:szCs w:val="28"/>
        </w:rPr>
      </w:pPr>
      <w:r>
        <w:rPr>
          <w:sz w:val="28"/>
          <w:szCs w:val="28"/>
        </w:rPr>
        <w:t>Пассивы группируют следующим образом:</w:t>
      </w:r>
    </w:p>
    <w:p w:rsidR="00595185" w:rsidRDefault="00595185" w:rsidP="00753FE5">
      <w:pPr>
        <w:ind w:firstLine="540"/>
        <w:jc w:val="both"/>
        <w:rPr>
          <w:sz w:val="28"/>
          <w:szCs w:val="28"/>
        </w:rPr>
      </w:pPr>
      <w:r>
        <w:rPr>
          <w:sz w:val="28"/>
          <w:szCs w:val="28"/>
        </w:rPr>
        <w:t>-наиболее срочные обязательства(П</w:t>
      </w:r>
      <w:r w:rsidRPr="00666178">
        <w:rPr>
          <w:sz w:val="28"/>
          <w:szCs w:val="28"/>
          <w:vertAlign w:val="subscript"/>
        </w:rPr>
        <w:t>1</w:t>
      </w:r>
      <w:r>
        <w:rPr>
          <w:sz w:val="28"/>
          <w:szCs w:val="28"/>
        </w:rPr>
        <w:t>) – кредиторская задолженность и ссуды</w:t>
      </w:r>
      <w:r w:rsidR="00360672">
        <w:rPr>
          <w:sz w:val="28"/>
          <w:szCs w:val="28"/>
        </w:rPr>
        <w:t>, не погашенные в срок;</w:t>
      </w:r>
    </w:p>
    <w:p w:rsidR="00360672" w:rsidRDefault="00360672" w:rsidP="00753FE5">
      <w:pPr>
        <w:ind w:firstLine="540"/>
        <w:jc w:val="both"/>
        <w:rPr>
          <w:sz w:val="28"/>
          <w:szCs w:val="28"/>
        </w:rPr>
      </w:pPr>
      <w:r>
        <w:rPr>
          <w:sz w:val="28"/>
          <w:szCs w:val="28"/>
        </w:rPr>
        <w:t>-краткосрочные пассивы(П</w:t>
      </w:r>
      <w:r w:rsidRPr="00666178">
        <w:rPr>
          <w:sz w:val="28"/>
          <w:szCs w:val="28"/>
          <w:vertAlign w:val="subscript"/>
        </w:rPr>
        <w:t>2</w:t>
      </w:r>
      <w:r>
        <w:rPr>
          <w:sz w:val="28"/>
          <w:szCs w:val="28"/>
        </w:rPr>
        <w:t>) – краткосрочные заемные средства, задолженности участникам по выплатам доходов,</w:t>
      </w:r>
    </w:p>
    <w:p w:rsidR="00360672" w:rsidRDefault="00360672" w:rsidP="00753FE5">
      <w:pPr>
        <w:ind w:firstLine="540"/>
        <w:jc w:val="both"/>
        <w:rPr>
          <w:sz w:val="28"/>
          <w:szCs w:val="28"/>
        </w:rPr>
      </w:pPr>
      <w:r>
        <w:rPr>
          <w:sz w:val="28"/>
          <w:szCs w:val="28"/>
        </w:rPr>
        <w:t xml:space="preserve">-долгосрочные </w:t>
      </w:r>
      <w:r w:rsidR="00666178">
        <w:rPr>
          <w:sz w:val="28"/>
          <w:szCs w:val="28"/>
        </w:rPr>
        <w:t>пассивы(П</w:t>
      </w:r>
      <w:r w:rsidR="00666178">
        <w:rPr>
          <w:sz w:val="28"/>
          <w:szCs w:val="28"/>
          <w:vertAlign w:val="subscript"/>
        </w:rPr>
        <w:t>3</w:t>
      </w:r>
      <w:r w:rsidR="00666178">
        <w:rPr>
          <w:sz w:val="28"/>
          <w:szCs w:val="28"/>
        </w:rPr>
        <w:t xml:space="preserve">) – долгосрочные обязательства(статьи раздела </w:t>
      </w:r>
      <w:r w:rsidR="00666178">
        <w:rPr>
          <w:sz w:val="28"/>
          <w:szCs w:val="28"/>
          <w:lang w:val="en-US"/>
        </w:rPr>
        <w:t>IV</w:t>
      </w:r>
      <w:r w:rsidR="00666178">
        <w:rPr>
          <w:sz w:val="28"/>
          <w:szCs w:val="28"/>
        </w:rPr>
        <w:t xml:space="preserve"> баланса);</w:t>
      </w:r>
    </w:p>
    <w:p w:rsidR="00666178" w:rsidRDefault="00666178" w:rsidP="00753FE5">
      <w:pPr>
        <w:ind w:firstLine="540"/>
        <w:jc w:val="both"/>
        <w:rPr>
          <w:sz w:val="28"/>
          <w:szCs w:val="28"/>
        </w:rPr>
      </w:pPr>
      <w:r>
        <w:rPr>
          <w:sz w:val="28"/>
          <w:szCs w:val="28"/>
        </w:rPr>
        <w:t>-постоянные пассивы(П</w:t>
      </w:r>
      <w:r w:rsidRPr="00666178">
        <w:rPr>
          <w:sz w:val="28"/>
          <w:szCs w:val="28"/>
          <w:vertAlign w:val="subscript"/>
        </w:rPr>
        <w:t>4</w:t>
      </w:r>
      <w:r>
        <w:rPr>
          <w:sz w:val="28"/>
          <w:szCs w:val="28"/>
        </w:rPr>
        <w:t xml:space="preserve">) – собственные средства, статьи раздела </w:t>
      </w:r>
      <w:r>
        <w:rPr>
          <w:sz w:val="28"/>
          <w:szCs w:val="28"/>
          <w:lang w:val="en-US"/>
        </w:rPr>
        <w:t>III</w:t>
      </w:r>
      <w:r w:rsidRPr="00666178">
        <w:rPr>
          <w:sz w:val="28"/>
          <w:szCs w:val="28"/>
        </w:rPr>
        <w:t xml:space="preserve"> </w:t>
      </w:r>
      <w:r>
        <w:rPr>
          <w:sz w:val="28"/>
          <w:szCs w:val="28"/>
        </w:rPr>
        <w:t xml:space="preserve">баланса, статья «Доходы будущих периодов» раздела </w:t>
      </w:r>
      <w:r>
        <w:rPr>
          <w:sz w:val="28"/>
          <w:szCs w:val="28"/>
          <w:lang w:val="en-US"/>
        </w:rPr>
        <w:t>V</w:t>
      </w:r>
      <w:r w:rsidRPr="00666178">
        <w:rPr>
          <w:sz w:val="28"/>
          <w:szCs w:val="28"/>
        </w:rPr>
        <w:t xml:space="preserve"> </w:t>
      </w:r>
      <w:r>
        <w:rPr>
          <w:sz w:val="28"/>
          <w:szCs w:val="28"/>
        </w:rPr>
        <w:t>баланса.</w:t>
      </w:r>
    </w:p>
    <w:p w:rsidR="00666178" w:rsidRDefault="009C55FD" w:rsidP="00753FE5">
      <w:pPr>
        <w:ind w:firstLine="540"/>
        <w:jc w:val="both"/>
        <w:rPr>
          <w:sz w:val="28"/>
          <w:szCs w:val="28"/>
        </w:rPr>
      </w:pPr>
      <w:r>
        <w:rPr>
          <w:sz w:val="28"/>
          <w:szCs w:val="28"/>
        </w:rPr>
        <w:t>Для определения ликвидности баланса надо сопоставить итоги приведенных групп по активу и пассиву. Баланс считается абсолютно ликвидным, если имеют место следующие соотношения:</w:t>
      </w:r>
    </w:p>
    <w:p w:rsidR="009C55FD" w:rsidRDefault="009C55FD" w:rsidP="00753FE5">
      <w:pPr>
        <w:ind w:firstLine="540"/>
        <w:jc w:val="both"/>
        <w:rPr>
          <w:sz w:val="28"/>
          <w:szCs w:val="28"/>
        </w:rPr>
      </w:pPr>
      <w:r>
        <w:rPr>
          <w:sz w:val="28"/>
          <w:szCs w:val="28"/>
        </w:rPr>
        <w:t>А</w:t>
      </w:r>
      <w:r w:rsidRPr="007307BB">
        <w:rPr>
          <w:sz w:val="28"/>
          <w:szCs w:val="28"/>
          <w:vertAlign w:val="subscript"/>
        </w:rPr>
        <w:t>1</w:t>
      </w:r>
      <w:r w:rsidRPr="009C55FD">
        <w:rPr>
          <w:sz w:val="28"/>
          <w:szCs w:val="28"/>
        </w:rPr>
        <w:t xml:space="preserve">&gt; </w:t>
      </w:r>
      <w:r>
        <w:rPr>
          <w:sz w:val="28"/>
          <w:szCs w:val="28"/>
        </w:rPr>
        <w:t>или = П</w:t>
      </w:r>
      <w:r w:rsidRPr="007307BB">
        <w:rPr>
          <w:sz w:val="28"/>
          <w:szCs w:val="28"/>
          <w:vertAlign w:val="subscript"/>
        </w:rPr>
        <w:t>1</w:t>
      </w:r>
    </w:p>
    <w:p w:rsidR="009C55FD" w:rsidRDefault="009C55FD" w:rsidP="00753FE5">
      <w:pPr>
        <w:ind w:firstLine="540"/>
        <w:jc w:val="both"/>
        <w:rPr>
          <w:sz w:val="28"/>
          <w:szCs w:val="28"/>
        </w:rPr>
      </w:pPr>
      <w:r>
        <w:rPr>
          <w:sz w:val="28"/>
          <w:szCs w:val="28"/>
        </w:rPr>
        <w:t>А</w:t>
      </w:r>
      <w:r w:rsidRPr="007307BB">
        <w:rPr>
          <w:sz w:val="28"/>
          <w:szCs w:val="28"/>
          <w:vertAlign w:val="subscript"/>
        </w:rPr>
        <w:t>2</w:t>
      </w:r>
      <w:r w:rsidRPr="009C55FD">
        <w:rPr>
          <w:sz w:val="28"/>
          <w:szCs w:val="28"/>
        </w:rPr>
        <w:t xml:space="preserve">&gt; </w:t>
      </w:r>
      <w:r>
        <w:rPr>
          <w:sz w:val="28"/>
          <w:szCs w:val="28"/>
        </w:rPr>
        <w:t>или =П</w:t>
      </w:r>
      <w:r w:rsidRPr="007307BB">
        <w:rPr>
          <w:sz w:val="28"/>
          <w:szCs w:val="28"/>
          <w:vertAlign w:val="subscript"/>
        </w:rPr>
        <w:t>2</w:t>
      </w:r>
    </w:p>
    <w:p w:rsidR="009C55FD" w:rsidRDefault="009C55FD" w:rsidP="00753FE5">
      <w:pPr>
        <w:ind w:firstLine="540"/>
        <w:jc w:val="both"/>
        <w:rPr>
          <w:sz w:val="28"/>
          <w:szCs w:val="28"/>
        </w:rPr>
      </w:pPr>
      <w:r>
        <w:rPr>
          <w:sz w:val="28"/>
          <w:szCs w:val="28"/>
        </w:rPr>
        <w:t>А</w:t>
      </w:r>
      <w:r w:rsidRPr="007307BB">
        <w:rPr>
          <w:sz w:val="28"/>
          <w:szCs w:val="28"/>
          <w:vertAlign w:val="subscript"/>
        </w:rPr>
        <w:t>3</w:t>
      </w:r>
      <w:r w:rsidRPr="009C55FD">
        <w:rPr>
          <w:sz w:val="28"/>
          <w:szCs w:val="28"/>
        </w:rPr>
        <w:t xml:space="preserve">&gt; </w:t>
      </w:r>
      <w:r>
        <w:rPr>
          <w:sz w:val="28"/>
          <w:szCs w:val="28"/>
        </w:rPr>
        <w:t>или =П</w:t>
      </w:r>
      <w:r w:rsidRPr="007307BB">
        <w:rPr>
          <w:sz w:val="28"/>
          <w:szCs w:val="28"/>
          <w:vertAlign w:val="subscript"/>
        </w:rPr>
        <w:t>3</w:t>
      </w:r>
    </w:p>
    <w:p w:rsidR="009C55FD" w:rsidRDefault="009C55FD" w:rsidP="00753FE5">
      <w:pPr>
        <w:ind w:firstLine="540"/>
        <w:jc w:val="both"/>
        <w:rPr>
          <w:sz w:val="28"/>
          <w:szCs w:val="28"/>
          <w:vertAlign w:val="subscript"/>
          <w:lang w:val="en-US"/>
        </w:rPr>
      </w:pPr>
      <w:r>
        <w:rPr>
          <w:sz w:val="28"/>
          <w:szCs w:val="28"/>
        </w:rPr>
        <w:t>А</w:t>
      </w:r>
      <w:r w:rsidRPr="007307BB">
        <w:rPr>
          <w:sz w:val="28"/>
          <w:szCs w:val="28"/>
          <w:vertAlign w:val="subscript"/>
        </w:rPr>
        <w:t>4</w:t>
      </w:r>
      <w:r w:rsidR="007307BB" w:rsidRPr="007307BB">
        <w:rPr>
          <w:sz w:val="28"/>
          <w:szCs w:val="28"/>
        </w:rPr>
        <w:t xml:space="preserve">&lt; </w:t>
      </w:r>
      <w:r>
        <w:rPr>
          <w:sz w:val="28"/>
          <w:szCs w:val="28"/>
        </w:rPr>
        <w:t>или =П</w:t>
      </w:r>
      <w:r w:rsidRPr="007307BB">
        <w:rPr>
          <w:sz w:val="28"/>
          <w:szCs w:val="28"/>
          <w:vertAlign w:val="subscript"/>
        </w:rPr>
        <w:t>4</w:t>
      </w:r>
    </w:p>
    <w:p w:rsidR="007307BB" w:rsidRDefault="007307BB" w:rsidP="00753FE5">
      <w:pPr>
        <w:ind w:firstLine="540"/>
        <w:jc w:val="both"/>
        <w:rPr>
          <w:sz w:val="28"/>
          <w:szCs w:val="28"/>
        </w:rPr>
      </w:pPr>
      <w:r>
        <w:rPr>
          <w:sz w:val="28"/>
          <w:szCs w:val="28"/>
        </w:rPr>
        <w:t>Строгое соблюдение первых трех условий говорит о том, что баланс является абсолютно ликвидным.</w:t>
      </w:r>
    </w:p>
    <w:p w:rsidR="009F6E8F" w:rsidRDefault="00D80751" w:rsidP="00753FE5">
      <w:pPr>
        <w:ind w:firstLine="540"/>
        <w:jc w:val="both"/>
        <w:rPr>
          <w:sz w:val="28"/>
          <w:szCs w:val="28"/>
        </w:rPr>
      </w:pPr>
      <w:r>
        <w:rPr>
          <w:sz w:val="28"/>
          <w:szCs w:val="28"/>
        </w:rPr>
        <w:t xml:space="preserve">В </w:t>
      </w:r>
      <w:r w:rsidR="007307BB">
        <w:rPr>
          <w:sz w:val="28"/>
          <w:szCs w:val="28"/>
        </w:rPr>
        <w:t>таблиц</w:t>
      </w:r>
      <w:r>
        <w:rPr>
          <w:sz w:val="28"/>
          <w:szCs w:val="28"/>
        </w:rPr>
        <w:t>е</w:t>
      </w:r>
      <w:r w:rsidR="00CC7062">
        <w:rPr>
          <w:sz w:val="28"/>
          <w:szCs w:val="28"/>
        </w:rPr>
        <w:t xml:space="preserve"> 4</w:t>
      </w:r>
      <w:r>
        <w:rPr>
          <w:sz w:val="28"/>
          <w:szCs w:val="28"/>
        </w:rPr>
        <w:t xml:space="preserve"> представлены значения</w:t>
      </w:r>
      <w:r w:rsidR="0099371C">
        <w:rPr>
          <w:sz w:val="28"/>
          <w:szCs w:val="28"/>
        </w:rPr>
        <w:t>,</w:t>
      </w:r>
      <w:r>
        <w:rPr>
          <w:sz w:val="28"/>
          <w:szCs w:val="28"/>
        </w:rPr>
        <w:t xml:space="preserve"> по которым далее проведен анализ </w:t>
      </w:r>
      <w:r w:rsidR="007307BB">
        <w:rPr>
          <w:sz w:val="28"/>
          <w:szCs w:val="28"/>
        </w:rPr>
        <w:t>ликвидность баланса АНК «Башнефть»</w:t>
      </w:r>
      <w:r w:rsidR="00830D4F">
        <w:rPr>
          <w:sz w:val="28"/>
          <w:szCs w:val="28"/>
        </w:rPr>
        <w:t xml:space="preserve"> за 2006г.</w:t>
      </w:r>
    </w:p>
    <w:p w:rsidR="009F6E8F" w:rsidRDefault="009F6E8F" w:rsidP="00753FE5">
      <w:pPr>
        <w:ind w:firstLine="540"/>
        <w:jc w:val="both"/>
        <w:rPr>
          <w:sz w:val="28"/>
          <w:szCs w:val="28"/>
        </w:rPr>
      </w:pPr>
    </w:p>
    <w:p w:rsidR="007307BB" w:rsidRDefault="00CC7062" w:rsidP="00A72010">
      <w:pPr>
        <w:ind w:firstLine="540"/>
        <w:jc w:val="center"/>
        <w:rPr>
          <w:sz w:val="28"/>
          <w:szCs w:val="28"/>
        </w:rPr>
      </w:pPr>
      <w:r>
        <w:rPr>
          <w:sz w:val="28"/>
          <w:szCs w:val="28"/>
        </w:rPr>
        <w:t>Таблица 4</w:t>
      </w:r>
      <w:r w:rsidR="00B64B6F">
        <w:rPr>
          <w:sz w:val="28"/>
          <w:szCs w:val="28"/>
        </w:rPr>
        <w:t xml:space="preserve"> </w:t>
      </w:r>
      <w:r w:rsidR="007307BB">
        <w:rPr>
          <w:sz w:val="28"/>
          <w:szCs w:val="28"/>
        </w:rPr>
        <w:t>Анализ ликвидности баланса АНК «Башнефть»</w:t>
      </w:r>
      <w:r w:rsidR="00A72010">
        <w:rPr>
          <w:sz w:val="28"/>
          <w:szCs w:val="28"/>
        </w:rPr>
        <w:t xml:space="preserve"> за 2006г.</w:t>
      </w:r>
    </w:p>
    <w:p w:rsidR="00A72010" w:rsidRDefault="00A72010" w:rsidP="00A72010">
      <w:pPr>
        <w:ind w:firstLine="540"/>
        <w:jc w:val="center"/>
        <w:rPr>
          <w:sz w:val="28"/>
          <w:szCs w:val="28"/>
        </w:rPr>
      </w:pPr>
    </w:p>
    <w:tbl>
      <w:tblPr>
        <w:tblStyle w:val="a3"/>
        <w:tblW w:w="10327" w:type="dxa"/>
        <w:tblInd w:w="-252" w:type="dxa"/>
        <w:tblLayout w:type="fixed"/>
        <w:tblLook w:val="01E0" w:firstRow="1" w:lastRow="1" w:firstColumn="1" w:lastColumn="1" w:noHBand="0" w:noVBand="0"/>
      </w:tblPr>
      <w:tblGrid>
        <w:gridCol w:w="1260"/>
        <w:gridCol w:w="1019"/>
        <w:gridCol w:w="1080"/>
        <w:gridCol w:w="145"/>
        <w:gridCol w:w="836"/>
        <w:gridCol w:w="99"/>
        <w:gridCol w:w="1117"/>
        <w:gridCol w:w="744"/>
        <w:gridCol w:w="961"/>
        <w:gridCol w:w="836"/>
        <w:gridCol w:w="1083"/>
        <w:gridCol w:w="1147"/>
      </w:tblGrid>
      <w:tr w:rsidR="00C168F9">
        <w:tc>
          <w:tcPr>
            <w:tcW w:w="1260" w:type="dxa"/>
            <w:vMerge w:val="restart"/>
          </w:tcPr>
          <w:p w:rsidR="00B41A72" w:rsidRPr="009F6E8F" w:rsidRDefault="00B41A72" w:rsidP="00753FE5">
            <w:pPr>
              <w:jc w:val="both"/>
              <w:rPr>
                <w:sz w:val="22"/>
                <w:szCs w:val="22"/>
              </w:rPr>
            </w:pPr>
            <w:r w:rsidRPr="009F6E8F">
              <w:rPr>
                <w:sz w:val="22"/>
                <w:szCs w:val="22"/>
              </w:rPr>
              <w:t>Актив</w:t>
            </w:r>
          </w:p>
        </w:tc>
        <w:tc>
          <w:tcPr>
            <w:tcW w:w="1019" w:type="dxa"/>
            <w:vMerge w:val="restart"/>
          </w:tcPr>
          <w:p w:rsidR="00B41A72" w:rsidRPr="009F6E8F" w:rsidRDefault="00B41A72" w:rsidP="00753FE5">
            <w:pPr>
              <w:jc w:val="both"/>
              <w:rPr>
                <w:sz w:val="22"/>
                <w:szCs w:val="22"/>
              </w:rPr>
            </w:pPr>
            <w:r w:rsidRPr="009F6E8F">
              <w:rPr>
                <w:sz w:val="22"/>
                <w:szCs w:val="22"/>
              </w:rPr>
              <w:t>Код строки баланса</w:t>
            </w:r>
          </w:p>
        </w:tc>
        <w:tc>
          <w:tcPr>
            <w:tcW w:w="2061" w:type="dxa"/>
            <w:gridSpan w:val="3"/>
          </w:tcPr>
          <w:p w:rsidR="00B41A72" w:rsidRPr="009F6E8F" w:rsidRDefault="00B41A72" w:rsidP="00753FE5">
            <w:pPr>
              <w:jc w:val="both"/>
              <w:rPr>
                <w:sz w:val="22"/>
                <w:szCs w:val="22"/>
              </w:rPr>
            </w:pPr>
            <w:r w:rsidRPr="009F6E8F">
              <w:rPr>
                <w:sz w:val="22"/>
                <w:szCs w:val="22"/>
              </w:rPr>
              <w:t>Значения</w:t>
            </w:r>
          </w:p>
        </w:tc>
        <w:tc>
          <w:tcPr>
            <w:tcW w:w="1216" w:type="dxa"/>
            <w:gridSpan w:val="2"/>
            <w:vMerge w:val="restart"/>
          </w:tcPr>
          <w:p w:rsidR="00B41A72" w:rsidRPr="009F6E8F" w:rsidRDefault="00B41A72" w:rsidP="00753FE5">
            <w:pPr>
              <w:jc w:val="both"/>
              <w:rPr>
                <w:sz w:val="22"/>
                <w:szCs w:val="22"/>
              </w:rPr>
            </w:pPr>
            <w:r w:rsidRPr="009F6E8F">
              <w:rPr>
                <w:sz w:val="22"/>
                <w:szCs w:val="22"/>
              </w:rPr>
              <w:t>Пассив</w:t>
            </w:r>
          </w:p>
          <w:p w:rsidR="00B41A72" w:rsidRPr="009F6E8F" w:rsidRDefault="00B41A72" w:rsidP="00753FE5">
            <w:pPr>
              <w:jc w:val="both"/>
              <w:rPr>
                <w:sz w:val="22"/>
                <w:szCs w:val="22"/>
              </w:rPr>
            </w:pPr>
          </w:p>
        </w:tc>
        <w:tc>
          <w:tcPr>
            <w:tcW w:w="744" w:type="dxa"/>
            <w:vMerge w:val="restart"/>
          </w:tcPr>
          <w:p w:rsidR="00B41A72" w:rsidRPr="009F6E8F" w:rsidRDefault="00B41A72" w:rsidP="00753FE5">
            <w:pPr>
              <w:jc w:val="both"/>
              <w:rPr>
                <w:sz w:val="22"/>
                <w:szCs w:val="22"/>
              </w:rPr>
            </w:pPr>
            <w:r w:rsidRPr="009F6E8F">
              <w:rPr>
                <w:sz w:val="22"/>
                <w:szCs w:val="22"/>
              </w:rPr>
              <w:t>Код строки баланса</w:t>
            </w:r>
          </w:p>
        </w:tc>
        <w:tc>
          <w:tcPr>
            <w:tcW w:w="1797" w:type="dxa"/>
            <w:gridSpan w:val="2"/>
          </w:tcPr>
          <w:p w:rsidR="00B41A72" w:rsidRPr="009F6E8F" w:rsidRDefault="00B41A72" w:rsidP="00753FE5">
            <w:pPr>
              <w:jc w:val="both"/>
              <w:rPr>
                <w:sz w:val="22"/>
                <w:szCs w:val="22"/>
              </w:rPr>
            </w:pPr>
            <w:r w:rsidRPr="009F6E8F">
              <w:rPr>
                <w:sz w:val="22"/>
                <w:szCs w:val="22"/>
              </w:rPr>
              <w:t>Значения</w:t>
            </w:r>
          </w:p>
        </w:tc>
        <w:tc>
          <w:tcPr>
            <w:tcW w:w="2230" w:type="dxa"/>
            <w:gridSpan w:val="2"/>
          </w:tcPr>
          <w:p w:rsidR="00B41A72" w:rsidRPr="009F6E8F" w:rsidRDefault="00B41A72" w:rsidP="00753FE5">
            <w:pPr>
              <w:jc w:val="both"/>
              <w:rPr>
                <w:sz w:val="22"/>
                <w:szCs w:val="22"/>
              </w:rPr>
            </w:pPr>
            <w:r w:rsidRPr="009F6E8F">
              <w:rPr>
                <w:sz w:val="22"/>
                <w:szCs w:val="22"/>
              </w:rPr>
              <w:t>Платежный излишек или недостаток</w:t>
            </w:r>
          </w:p>
        </w:tc>
      </w:tr>
      <w:tr w:rsidR="00C168F9">
        <w:trPr>
          <w:trHeight w:val="901"/>
        </w:trPr>
        <w:tc>
          <w:tcPr>
            <w:tcW w:w="1260" w:type="dxa"/>
            <w:vMerge/>
          </w:tcPr>
          <w:p w:rsidR="00B41A72" w:rsidRPr="009F6E8F" w:rsidRDefault="00B41A72" w:rsidP="00753FE5">
            <w:pPr>
              <w:jc w:val="both"/>
              <w:rPr>
                <w:sz w:val="22"/>
                <w:szCs w:val="22"/>
              </w:rPr>
            </w:pPr>
          </w:p>
        </w:tc>
        <w:tc>
          <w:tcPr>
            <w:tcW w:w="1019" w:type="dxa"/>
            <w:vMerge/>
          </w:tcPr>
          <w:p w:rsidR="00B41A72" w:rsidRPr="009F6E8F" w:rsidRDefault="00B41A72" w:rsidP="00753FE5">
            <w:pPr>
              <w:jc w:val="both"/>
              <w:rPr>
                <w:sz w:val="22"/>
                <w:szCs w:val="22"/>
              </w:rPr>
            </w:pPr>
          </w:p>
        </w:tc>
        <w:tc>
          <w:tcPr>
            <w:tcW w:w="1225" w:type="dxa"/>
            <w:gridSpan w:val="2"/>
          </w:tcPr>
          <w:p w:rsidR="00B41A72" w:rsidRPr="009F6E8F" w:rsidRDefault="00B41A72" w:rsidP="00753FE5">
            <w:pPr>
              <w:jc w:val="both"/>
              <w:rPr>
                <w:sz w:val="22"/>
                <w:szCs w:val="22"/>
              </w:rPr>
            </w:pPr>
            <w:r w:rsidRPr="009F6E8F">
              <w:rPr>
                <w:sz w:val="22"/>
                <w:szCs w:val="22"/>
              </w:rPr>
              <w:t>На начало периода</w:t>
            </w:r>
          </w:p>
        </w:tc>
        <w:tc>
          <w:tcPr>
            <w:tcW w:w="836" w:type="dxa"/>
          </w:tcPr>
          <w:p w:rsidR="00B41A72" w:rsidRPr="009F6E8F" w:rsidRDefault="00B41A72" w:rsidP="00753FE5">
            <w:pPr>
              <w:jc w:val="both"/>
              <w:rPr>
                <w:sz w:val="22"/>
                <w:szCs w:val="22"/>
              </w:rPr>
            </w:pPr>
            <w:r w:rsidRPr="009F6E8F">
              <w:rPr>
                <w:sz w:val="22"/>
                <w:szCs w:val="22"/>
              </w:rPr>
              <w:t>На конец периода</w:t>
            </w:r>
          </w:p>
        </w:tc>
        <w:tc>
          <w:tcPr>
            <w:tcW w:w="1216" w:type="dxa"/>
            <w:gridSpan w:val="2"/>
            <w:vMerge/>
          </w:tcPr>
          <w:p w:rsidR="00B41A72" w:rsidRPr="009F6E8F" w:rsidRDefault="00B41A72" w:rsidP="00753FE5">
            <w:pPr>
              <w:jc w:val="both"/>
              <w:rPr>
                <w:sz w:val="22"/>
                <w:szCs w:val="22"/>
              </w:rPr>
            </w:pPr>
          </w:p>
        </w:tc>
        <w:tc>
          <w:tcPr>
            <w:tcW w:w="744" w:type="dxa"/>
            <w:vMerge/>
          </w:tcPr>
          <w:p w:rsidR="00B41A72" w:rsidRPr="009F6E8F" w:rsidRDefault="00B41A72" w:rsidP="00753FE5">
            <w:pPr>
              <w:jc w:val="both"/>
              <w:rPr>
                <w:sz w:val="22"/>
                <w:szCs w:val="22"/>
              </w:rPr>
            </w:pPr>
          </w:p>
        </w:tc>
        <w:tc>
          <w:tcPr>
            <w:tcW w:w="961" w:type="dxa"/>
          </w:tcPr>
          <w:p w:rsidR="00B41A72" w:rsidRPr="009F6E8F" w:rsidRDefault="00B41A72" w:rsidP="00753FE5">
            <w:pPr>
              <w:jc w:val="both"/>
              <w:rPr>
                <w:sz w:val="22"/>
                <w:szCs w:val="22"/>
              </w:rPr>
            </w:pPr>
            <w:r w:rsidRPr="009F6E8F">
              <w:rPr>
                <w:sz w:val="22"/>
                <w:szCs w:val="22"/>
              </w:rPr>
              <w:t>На начало периода</w:t>
            </w:r>
          </w:p>
        </w:tc>
        <w:tc>
          <w:tcPr>
            <w:tcW w:w="836" w:type="dxa"/>
          </w:tcPr>
          <w:p w:rsidR="00B41A72" w:rsidRPr="009F6E8F" w:rsidRDefault="00B41A72" w:rsidP="00753FE5">
            <w:pPr>
              <w:jc w:val="both"/>
              <w:rPr>
                <w:sz w:val="22"/>
                <w:szCs w:val="22"/>
              </w:rPr>
            </w:pPr>
            <w:r w:rsidRPr="009F6E8F">
              <w:rPr>
                <w:sz w:val="22"/>
                <w:szCs w:val="22"/>
              </w:rPr>
              <w:t>На конец периода</w:t>
            </w:r>
          </w:p>
        </w:tc>
        <w:tc>
          <w:tcPr>
            <w:tcW w:w="1083" w:type="dxa"/>
          </w:tcPr>
          <w:p w:rsidR="00B41A72" w:rsidRPr="009F6E8F" w:rsidRDefault="00B41A72" w:rsidP="00753FE5">
            <w:pPr>
              <w:jc w:val="both"/>
              <w:rPr>
                <w:sz w:val="22"/>
                <w:szCs w:val="22"/>
              </w:rPr>
            </w:pPr>
            <w:r w:rsidRPr="009F6E8F">
              <w:rPr>
                <w:sz w:val="22"/>
                <w:szCs w:val="22"/>
              </w:rPr>
              <w:t>На начало периода</w:t>
            </w:r>
          </w:p>
          <w:p w:rsidR="003F16F4" w:rsidRPr="009F6E8F" w:rsidRDefault="003F16F4" w:rsidP="00753FE5">
            <w:pPr>
              <w:jc w:val="both"/>
              <w:rPr>
                <w:sz w:val="22"/>
                <w:szCs w:val="22"/>
              </w:rPr>
            </w:pPr>
            <w:r w:rsidRPr="009F6E8F">
              <w:rPr>
                <w:sz w:val="22"/>
                <w:szCs w:val="22"/>
              </w:rPr>
              <w:t>(гр3-гр7)</w:t>
            </w:r>
          </w:p>
        </w:tc>
        <w:tc>
          <w:tcPr>
            <w:tcW w:w="1147" w:type="dxa"/>
          </w:tcPr>
          <w:p w:rsidR="00B41A72" w:rsidRPr="009F6E8F" w:rsidRDefault="00B41A72" w:rsidP="00753FE5">
            <w:pPr>
              <w:jc w:val="both"/>
              <w:rPr>
                <w:sz w:val="20"/>
                <w:szCs w:val="20"/>
              </w:rPr>
            </w:pPr>
            <w:r w:rsidRPr="009F6E8F">
              <w:rPr>
                <w:sz w:val="20"/>
                <w:szCs w:val="20"/>
              </w:rPr>
              <w:t>На конец периода</w:t>
            </w:r>
          </w:p>
          <w:p w:rsidR="003F16F4" w:rsidRPr="009F6E8F" w:rsidRDefault="008C06B3" w:rsidP="00753FE5">
            <w:pPr>
              <w:jc w:val="both"/>
              <w:rPr>
                <w:sz w:val="20"/>
                <w:szCs w:val="20"/>
              </w:rPr>
            </w:pPr>
            <w:r w:rsidRPr="009F6E8F">
              <w:rPr>
                <w:sz w:val="20"/>
                <w:szCs w:val="20"/>
              </w:rPr>
              <w:t>(гр4-гр8</w:t>
            </w:r>
            <w:r w:rsidR="003F16F4" w:rsidRPr="009F6E8F">
              <w:rPr>
                <w:sz w:val="20"/>
                <w:szCs w:val="20"/>
              </w:rPr>
              <w:t>)</w:t>
            </w:r>
          </w:p>
        </w:tc>
      </w:tr>
      <w:tr w:rsidR="003F16F4">
        <w:trPr>
          <w:trHeight w:val="441"/>
        </w:trPr>
        <w:tc>
          <w:tcPr>
            <w:tcW w:w="1260" w:type="dxa"/>
          </w:tcPr>
          <w:p w:rsidR="003F16F4" w:rsidRPr="009F6E8F" w:rsidRDefault="003F16F4" w:rsidP="00753FE5">
            <w:pPr>
              <w:jc w:val="both"/>
              <w:rPr>
                <w:sz w:val="22"/>
                <w:szCs w:val="22"/>
              </w:rPr>
            </w:pPr>
            <w:r w:rsidRPr="009F6E8F">
              <w:rPr>
                <w:sz w:val="22"/>
                <w:szCs w:val="22"/>
              </w:rPr>
              <w:t>1</w:t>
            </w:r>
          </w:p>
        </w:tc>
        <w:tc>
          <w:tcPr>
            <w:tcW w:w="1019" w:type="dxa"/>
          </w:tcPr>
          <w:p w:rsidR="003F16F4" w:rsidRPr="009F6E8F" w:rsidRDefault="003F16F4" w:rsidP="00753FE5">
            <w:pPr>
              <w:jc w:val="both"/>
              <w:rPr>
                <w:sz w:val="22"/>
                <w:szCs w:val="22"/>
              </w:rPr>
            </w:pPr>
            <w:r w:rsidRPr="009F6E8F">
              <w:rPr>
                <w:sz w:val="22"/>
                <w:szCs w:val="22"/>
              </w:rPr>
              <w:t>2</w:t>
            </w:r>
          </w:p>
        </w:tc>
        <w:tc>
          <w:tcPr>
            <w:tcW w:w="1225" w:type="dxa"/>
            <w:gridSpan w:val="2"/>
          </w:tcPr>
          <w:p w:rsidR="003F16F4" w:rsidRPr="009F6E8F" w:rsidRDefault="003F16F4" w:rsidP="00753FE5">
            <w:pPr>
              <w:jc w:val="both"/>
              <w:rPr>
                <w:sz w:val="22"/>
                <w:szCs w:val="22"/>
              </w:rPr>
            </w:pPr>
            <w:r w:rsidRPr="009F6E8F">
              <w:rPr>
                <w:sz w:val="22"/>
                <w:szCs w:val="22"/>
              </w:rPr>
              <w:t>3</w:t>
            </w:r>
          </w:p>
        </w:tc>
        <w:tc>
          <w:tcPr>
            <w:tcW w:w="836" w:type="dxa"/>
          </w:tcPr>
          <w:p w:rsidR="003F16F4" w:rsidRPr="009F6E8F" w:rsidRDefault="003F16F4" w:rsidP="00753FE5">
            <w:pPr>
              <w:jc w:val="both"/>
              <w:rPr>
                <w:sz w:val="22"/>
                <w:szCs w:val="22"/>
              </w:rPr>
            </w:pPr>
            <w:r w:rsidRPr="009F6E8F">
              <w:rPr>
                <w:sz w:val="22"/>
                <w:szCs w:val="22"/>
              </w:rPr>
              <w:t>4</w:t>
            </w:r>
          </w:p>
        </w:tc>
        <w:tc>
          <w:tcPr>
            <w:tcW w:w="1216" w:type="dxa"/>
            <w:gridSpan w:val="2"/>
          </w:tcPr>
          <w:p w:rsidR="003F16F4" w:rsidRPr="009F6E8F" w:rsidRDefault="003F16F4" w:rsidP="00753FE5">
            <w:pPr>
              <w:jc w:val="both"/>
              <w:rPr>
                <w:sz w:val="22"/>
                <w:szCs w:val="22"/>
              </w:rPr>
            </w:pPr>
            <w:r w:rsidRPr="009F6E8F">
              <w:rPr>
                <w:sz w:val="22"/>
                <w:szCs w:val="22"/>
              </w:rPr>
              <w:t>5</w:t>
            </w:r>
          </w:p>
        </w:tc>
        <w:tc>
          <w:tcPr>
            <w:tcW w:w="744" w:type="dxa"/>
          </w:tcPr>
          <w:p w:rsidR="003F16F4" w:rsidRPr="009F6E8F" w:rsidRDefault="003F16F4" w:rsidP="00753FE5">
            <w:pPr>
              <w:jc w:val="both"/>
              <w:rPr>
                <w:sz w:val="22"/>
                <w:szCs w:val="22"/>
              </w:rPr>
            </w:pPr>
            <w:r w:rsidRPr="009F6E8F">
              <w:rPr>
                <w:sz w:val="22"/>
                <w:szCs w:val="22"/>
              </w:rPr>
              <w:t>6</w:t>
            </w:r>
          </w:p>
        </w:tc>
        <w:tc>
          <w:tcPr>
            <w:tcW w:w="961" w:type="dxa"/>
          </w:tcPr>
          <w:p w:rsidR="003F16F4" w:rsidRPr="009F6E8F" w:rsidRDefault="003F16F4" w:rsidP="00753FE5">
            <w:pPr>
              <w:jc w:val="both"/>
              <w:rPr>
                <w:sz w:val="22"/>
                <w:szCs w:val="22"/>
              </w:rPr>
            </w:pPr>
            <w:r w:rsidRPr="009F6E8F">
              <w:rPr>
                <w:sz w:val="22"/>
                <w:szCs w:val="22"/>
              </w:rPr>
              <w:t>7</w:t>
            </w:r>
          </w:p>
        </w:tc>
        <w:tc>
          <w:tcPr>
            <w:tcW w:w="836" w:type="dxa"/>
          </w:tcPr>
          <w:p w:rsidR="003F16F4" w:rsidRPr="009F6E8F" w:rsidRDefault="003F16F4" w:rsidP="00753FE5">
            <w:pPr>
              <w:jc w:val="both"/>
              <w:rPr>
                <w:sz w:val="22"/>
                <w:szCs w:val="22"/>
              </w:rPr>
            </w:pPr>
            <w:r w:rsidRPr="009F6E8F">
              <w:rPr>
                <w:sz w:val="22"/>
                <w:szCs w:val="22"/>
              </w:rPr>
              <w:t>8</w:t>
            </w:r>
          </w:p>
        </w:tc>
        <w:tc>
          <w:tcPr>
            <w:tcW w:w="1083" w:type="dxa"/>
          </w:tcPr>
          <w:p w:rsidR="003F16F4" w:rsidRPr="009F6E8F" w:rsidRDefault="003F16F4" w:rsidP="00753FE5">
            <w:pPr>
              <w:jc w:val="both"/>
              <w:rPr>
                <w:sz w:val="22"/>
                <w:szCs w:val="22"/>
              </w:rPr>
            </w:pPr>
            <w:r w:rsidRPr="009F6E8F">
              <w:rPr>
                <w:sz w:val="22"/>
                <w:szCs w:val="22"/>
              </w:rPr>
              <w:t>9</w:t>
            </w:r>
          </w:p>
        </w:tc>
        <w:tc>
          <w:tcPr>
            <w:tcW w:w="1147" w:type="dxa"/>
          </w:tcPr>
          <w:p w:rsidR="003F16F4" w:rsidRPr="009F6E8F" w:rsidRDefault="003F16F4" w:rsidP="00753FE5">
            <w:pPr>
              <w:jc w:val="both"/>
              <w:rPr>
                <w:sz w:val="20"/>
                <w:szCs w:val="20"/>
              </w:rPr>
            </w:pPr>
            <w:r w:rsidRPr="009F6E8F">
              <w:rPr>
                <w:sz w:val="20"/>
                <w:szCs w:val="20"/>
              </w:rPr>
              <w:t>10</w:t>
            </w:r>
          </w:p>
        </w:tc>
      </w:tr>
      <w:tr w:rsidR="00C168F9">
        <w:tc>
          <w:tcPr>
            <w:tcW w:w="10327" w:type="dxa"/>
            <w:gridSpan w:val="12"/>
          </w:tcPr>
          <w:p w:rsidR="00C168F9" w:rsidRPr="00A72010" w:rsidRDefault="00C168F9" w:rsidP="00753FE5">
            <w:pPr>
              <w:jc w:val="both"/>
              <w:rPr>
                <w:b/>
                <w:sz w:val="22"/>
                <w:szCs w:val="22"/>
              </w:rPr>
            </w:pPr>
            <w:r w:rsidRPr="00A72010">
              <w:rPr>
                <w:b/>
                <w:sz w:val="22"/>
                <w:szCs w:val="22"/>
              </w:rPr>
              <w:t>Текущая ликвидность</w:t>
            </w:r>
          </w:p>
        </w:tc>
      </w:tr>
      <w:tr w:rsidR="00C168F9">
        <w:tc>
          <w:tcPr>
            <w:tcW w:w="1260" w:type="dxa"/>
          </w:tcPr>
          <w:p w:rsidR="00B41A72" w:rsidRPr="00C168F9" w:rsidRDefault="00B41A72" w:rsidP="00753FE5">
            <w:pPr>
              <w:jc w:val="both"/>
              <w:rPr>
                <w:sz w:val="22"/>
                <w:szCs w:val="22"/>
              </w:rPr>
            </w:pPr>
            <w:r w:rsidRPr="00C168F9">
              <w:rPr>
                <w:sz w:val="22"/>
                <w:szCs w:val="22"/>
              </w:rPr>
              <w:t>А</w:t>
            </w:r>
            <w:r w:rsidRPr="00C168F9">
              <w:rPr>
                <w:sz w:val="22"/>
                <w:szCs w:val="22"/>
                <w:vertAlign w:val="subscript"/>
              </w:rPr>
              <w:t xml:space="preserve">1 </w:t>
            </w:r>
            <w:r w:rsidRPr="00C168F9">
              <w:rPr>
                <w:sz w:val="22"/>
                <w:szCs w:val="22"/>
              </w:rPr>
              <w:t>наиболее ликвидные активы</w:t>
            </w:r>
          </w:p>
        </w:tc>
        <w:tc>
          <w:tcPr>
            <w:tcW w:w="1019" w:type="dxa"/>
          </w:tcPr>
          <w:p w:rsidR="00B41A72" w:rsidRPr="009F6E8F" w:rsidRDefault="00B41A72" w:rsidP="00753FE5">
            <w:pPr>
              <w:jc w:val="both"/>
              <w:rPr>
                <w:sz w:val="21"/>
                <w:szCs w:val="21"/>
              </w:rPr>
            </w:pPr>
            <w:r w:rsidRPr="009F6E8F">
              <w:rPr>
                <w:sz w:val="21"/>
                <w:szCs w:val="21"/>
              </w:rPr>
              <w:t>260+250</w:t>
            </w:r>
          </w:p>
        </w:tc>
        <w:tc>
          <w:tcPr>
            <w:tcW w:w="1080" w:type="dxa"/>
          </w:tcPr>
          <w:p w:rsidR="00B41A72" w:rsidRPr="009F6E8F" w:rsidRDefault="00C168F9" w:rsidP="00753FE5">
            <w:pPr>
              <w:jc w:val="both"/>
              <w:rPr>
                <w:sz w:val="21"/>
                <w:szCs w:val="21"/>
              </w:rPr>
            </w:pPr>
            <w:r w:rsidRPr="009F6E8F">
              <w:rPr>
                <w:sz w:val="21"/>
                <w:szCs w:val="21"/>
              </w:rPr>
              <w:t>584324</w:t>
            </w:r>
          </w:p>
        </w:tc>
        <w:tc>
          <w:tcPr>
            <w:tcW w:w="1080" w:type="dxa"/>
            <w:gridSpan w:val="3"/>
          </w:tcPr>
          <w:p w:rsidR="00B41A72" w:rsidRPr="009F6E8F" w:rsidRDefault="00BE5CE6" w:rsidP="00753FE5">
            <w:pPr>
              <w:jc w:val="both"/>
              <w:rPr>
                <w:sz w:val="21"/>
                <w:szCs w:val="21"/>
              </w:rPr>
            </w:pPr>
            <w:r w:rsidRPr="009F6E8F">
              <w:rPr>
                <w:sz w:val="21"/>
                <w:szCs w:val="21"/>
              </w:rPr>
              <w:t>7626510</w:t>
            </w:r>
          </w:p>
        </w:tc>
        <w:tc>
          <w:tcPr>
            <w:tcW w:w="1117" w:type="dxa"/>
          </w:tcPr>
          <w:p w:rsidR="00B41A72" w:rsidRPr="009F6E8F" w:rsidRDefault="00B41A72" w:rsidP="00753FE5">
            <w:pPr>
              <w:jc w:val="both"/>
              <w:rPr>
                <w:sz w:val="21"/>
                <w:szCs w:val="21"/>
              </w:rPr>
            </w:pPr>
            <w:r w:rsidRPr="009F6E8F">
              <w:rPr>
                <w:sz w:val="21"/>
                <w:szCs w:val="21"/>
              </w:rPr>
              <w:t>П</w:t>
            </w:r>
            <w:r w:rsidRPr="009F6E8F">
              <w:rPr>
                <w:sz w:val="21"/>
                <w:szCs w:val="21"/>
                <w:vertAlign w:val="subscript"/>
              </w:rPr>
              <w:t xml:space="preserve">1 </w:t>
            </w:r>
            <w:r w:rsidRPr="009F6E8F">
              <w:rPr>
                <w:sz w:val="21"/>
                <w:szCs w:val="21"/>
              </w:rPr>
              <w:t>наиболее срочные пассивы</w:t>
            </w:r>
          </w:p>
        </w:tc>
        <w:tc>
          <w:tcPr>
            <w:tcW w:w="744" w:type="dxa"/>
          </w:tcPr>
          <w:p w:rsidR="00B41A72" w:rsidRPr="009F6E8F" w:rsidRDefault="00B41A72" w:rsidP="009F6E8F">
            <w:pPr>
              <w:rPr>
                <w:sz w:val="22"/>
                <w:szCs w:val="22"/>
              </w:rPr>
            </w:pPr>
            <w:r w:rsidRPr="009F6E8F">
              <w:rPr>
                <w:sz w:val="22"/>
                <w:szCs w:val="22"/>
              </w:rPr>
              <w:t>620+660</w:t>
            </w:r>
          </w:p>
        </w:tc>
        <w:tc>
          <w:tcPr>
            <w:tcW w:w="961" w:type="dxa"/>
          </w:tcPr>
          <w:p w:rsidR="00B41A72" w:rsidRPr="009F6E8F" w:rsidRDefault="00BE5CE6" w:rsidP="00753FE5">
            <w:pPr>
              <w:jc w:val="both"/>
              <w:rPr>
                <w:sz w:val="21"/>
                <w:szCs w:val="21"/>
              </w:rPr>
            </w:pPr>
            <w:r w:rsidRPr="009F6E8F">
              <w:rPr>
                <w:sz w:val="21"/>
                <w:szCs w:val="21"/>
              </w:rPr>
              <w:t>5731259</w:t>
            </w:r>
          </w:p>
        </w:tc>
        <w:tc>
          <w:tcPr>
            <w:tcW w:w="836" w:type="dxa"/>
          </w:tcPr>
          <w:p w:rsidR="00B41A72" w:rsidRPr="009F6E8F" w:rsidRDefault="005743C6" w:rsidP="00753FE5">
            <w:pPr>
              <w:jc w:val="both"/>
              <w:rPr>
                <w:sz w:val="21"/>
                <w:szCs w:val="21"/>
              </w:rPr>
            </w:pPr>
            <w:r w:rsidRPr="009F6E8F">
              <w:rPr>
                <w:sz w:val="21"/>
                <w:szCs w:val="21"/>
              </w:rPr>
              <w:t>4880714</w:t>
            </w:r>
          </w:p>
        </w:tc>
        <w:tc>
          <w:tcPr>
            <w:tcW w:w="1083" w:type="dxa"/>
          </w:tcPr>
          <w:p w:rsidR="00B41A72" w:rsidRPr="009F6E8F" w:rsidRDefault="003F16F4" w:rsidP="00753FE5">
            <w:pPr>
              <w:jc w:val="both"/>
              <w:rPr>
                <w:sz w:val="21"/>
                <w:szCs w:val="21"/>
              </w:rPr>
            </w:pPr>
            <w:r w:rsidRPr="009F6E8F">
              <w:rPr>
                <w:sz w:val="21"/>
                <w:szCs w:val="21"/>
              </w:rPr>
              <w:t>-5146935</w:t>
            </w:r>
          </w:p>
        </w:tc>
        <w:tc>
          <w:tcPr>
            <w:tcW w:w="1147" w:type="dxa"/>
          </w:tcPr>
          <w:p w:rsidR="00B41A72" w:rsidRPr="009F6E8F" w:rsidRDefault="006A0DED" w:rsidP="00753FE5">
            <w:pPr>
              <w:jc w:val="both"/>
              <w:rPr>
                <w:sz w:val="21"/>
                <w:szCs w:val="21"/>
              </w:rPr>
            </w:pPr>
            <w:r w:rsidRPr="009F6E8F">
              <w:rPr>
                <w:sz w:val="21"/>
                <w:szCs w:val="21"/>
              </w:rPr>
              <w:t>2745796</w:t>
            </w:r>
          </w:p>
        </w:tc>
      </w:tr>
      <w:tr w:rsidR="00C168F9">
        <w:tc>
          <w:tcPr>
            <w:tcW w:w="1260" w:type="dxa"/>
          </w:tcPr>
          <w:p w:rsidR="00B41A72" w:rsidRPr="00C168F9" w:rsidRDefault="00B41A72" w:rsidP="00753FE5">
            <w:pPr>
              <w:jc w:val="both"/>
              <w:rPr>
                <w:sz w:val="22"/>
                <w:szCs w:val="22"/>
                <w:vertAlign w:val="subscript"/>
              </w:rPr>
            </w:pPr>
            <w:r w:rsidRPr="00C168F9">
              <w:rPr>
                <w:sz w:val="22"/>
                <w:szCs w:val="22"/>
              </w:rPr>
              <w:t>А</w:t>
            </w:r>
            <w:r w:rsidRPr="00C168F9">
              <w:rPr>
                <w:sz w:val="22"/>
                <w:szCs w:val="22"/>
                <w:vertAlign w:val="subscript"/>
              </w:rPr>
              <w:t>2</w:t>
            </w:r>
            <w:r w:rsidR="00C168F9" w:rsidRPr="00C168F9">
              <w:rPr>
                <w:sz w:val="22"/>
                <w:szCs w:val="22"/>
                <w:vertAlign w:val="subscript"/>
              </w:rPr>
              <w:t xml:space="preserve"> </w:t>
            </w:r>
            <w:r w:rsidR="00C168F9" w:rsidRPr="00C168F9">
              <w:rPr>
                <w:sz w:val="22"/>
                <w:szCs w:val="22"/>
              </w:rPr>
              <w:t>быстро реализуемые активы</w:t>
            </w:r>
          </w:p>
        </w:tc>
        <w:tc>
          <w:tcPr>
            <w:tcW w:w="1019" w:type="dxa"/>
          </w:tcPr>
          <w:p w:rsidR="00B41A72" w:rsidRPr="009F6E8F" w:rsidRDefault="00C168F9" w:rsidP="00753FE5">
            <w:pPr>
              <w:jc w:val="both"/>
              <w:rPr>
                <w:sz w:val="21"/>
                <w:szCs w:val="21"/>
              </w:rPr>
            </w:pPr>
            <w:r w:rsidRPr="009F6E8F">
              <w:rPr>
                <w:sz w:val="21"/>
                <w:szCs w:val="21"/>
              </w:rPr>
              <w:t>240+270</w:t>
            </w:r>
          </w:p>
        </w:tc>
        <w:tc>
          <w:tcPr>
            <w:tcW w:w="1080" w:type="dxa"/>
          </w:tcPr>
          <w:p w:rsidR="00B41A72" w:rsidRPr="009F6E8F" w:rsidRDefault="00BE5CE6" w:rsidP="00753FE5">
            <w:pPr>
              <w:jc w:val="both"/>
              <w:rPr>
                <w:sz w:val="21"/>
                <w:szCs w:val="21"/>
              </w:rPr>
            </w:pPr>
            <w:r w:rsidRPr="009F6E8F">
              <w:rPr>
                <w:sz w:val="21"/>
                <w:szCs w:val="21"/>
              </w:rPr>
              <w:t>10862757</w:t>
            </w:r>
          </w:p>
        </w:tc>
        <w:tc>
          <w:tcPr>
            <w:tcW w:w="1080" w:type="dxa"/>
            <w:gridSpan w:val="3"/>
          </w:tcPr>
          <w:p w:rsidR="00B41A72" w:rsidRPr="009F6E8F" w:rsidRDefault="00BE5CE6" w:rsidP="00753FE5">
            <w:pPr>
              <w:jc w:val="both"/>
              <w:rPr>
                <w:sz w:val="21"/>
                <w:szCs w:val="21"/>
              </w:rPr>
            </w:pPr>
            <w:r w:rsidRPr="009F6E8F">
              <w:rPr>
                <w:sz w:val="21"/>
                <w:szCs w:val="21"/>
              </w:rPr>
              <w:t>9249081</w:t>
            </w:r>
          </w:p>
        </w:tc>
        <w:tc>
          <w:tcPr>
            <w:tcW w:w="1117" w:type="dxa"/>
          </w:tcPr>
          <w:p w:rsidR="00B41A72" w:rsidRPr="009F6E8F" w:rsidRDefault="00C168F9" w:rsidP="00753FE5">
            <w:pPr>
              <w:jc w:val="both"/>
              <w:rPr>
                <w:sz w:val="21"/>
                <w:szCs w:val="21"/>
              </w:rPr>
            </w:pPr>
            <w:r w:rsidRPr="009F6E8F">
              <w:rPr>
                <w:sz w:val="21"/>
                <w:szCs w:val="21"/>
              </w:rPr>
              <w:t>П</w:t>
            </w:r>
            <w:r w:rsidRPr="009F6E8F">
              <w:rPr>
                <w:sz w:val="21"/>
                <w:szCs w:val="21"/>
                <w:vertAlign w:val="subscript"/>
              </w:rPr>
              <w:t xml:space="preserve">2 </w:t>
            </w:r>
            <w:r w:rsidRPr="009F6E8F">
              <w:rPr>
                <w:sz w:val="21"/>
                <w:szCs w:val="21"/>
              </w:rPr>
              <w:t>краткосрочные пассивы</w:t>
            </w:r>
          </w:p>
        </w:tc>
        <w:tc>
          <w:tcPr>
            <w:tcW w:w="744" w:type="dxa"/>
          </w:tcPr>
          <w:p w:rsidR="00B41A72" w:rsidRPr="009F6E8F" w:rsidRDefault="00C168F9" w:rsidP="009F6E8F">
            <w:pPr>
              <w:rPr>
                <w:sz w:val="22"/>
                <w:szCs w:val="22"/>
              </w:rPr>
            </w:pPr>
            <w:r w:rsidRPr="009F6E8F">
              <w:rPr>
                <w:sz w:val="22"/>
                <w:szCs w:val="22"/>
              </w:rPr>
              <w:t>610+630</w:t>
            </w:r>
          </w:p>
        </w:tc>
        <w:tc>
          <w:tcPr>
            <w:tcW w:w="961" w:type="dxa"/>
          </w:tcPr>
          <w:p w:rsidR="00B41A72" w:rsidRPr="009F6E8F" w:rsidRDefault="005743C6" w:rsidP="00753FE5">
            <w:pPr>
              <w:jc w:val="both"/>
              <w:rPr>
                <w:sz w:val="21"/>
                <w:szCs w:val="21"/>
              </w:rPr>
            </w:pPr>
            <w:r w:rsidRPr="009F6E8F">
              <w:rPr>
                <w:sz w:val="21"/>
                <w:szCs w:val="21"/>
              </w:rPr>
              <w:t>704294</w:t>
            </w:r>
          </w:p>
        </w:tc>
        <w:tc>
          <w:tcPr>
            <w:tcW w:w="836" w:type="dxa"/>
          </w:tcPr>
          <w:p w:rsidR="00B41A72" w:rsidRPr="009F6E8F" w:rsidRDefault="005743C6" w:rsidP="00753FE5">
            <w:pPr>
              <w:jc w:val="both"/>
              <w:rPr>
                <w:sz w:val="21"/>
                <w:szCs w:val="21"/>
              </w:rPr>
            </w:pPr>
            <w:r w:rsidRPr="009F6E8F">
              <w:rPr>
                <w:sz w:val="21"/>
                <w:szCs w:val="21"/>
              </w:rPr>
              <w:t>5311449</w:t>
            </w:r>
          </w:p>
        </w:tc>
        <w:tc>
          <w:tcPr>
            <w:tcW w:w="1083" w:type="dxa"/>
          </w:tcPr>
          <w:p w:rsidR="00B41A72" w:rsidRPr="009F6E8F" w:rsidRDefault="006A0DED" w:rsidP="00753FE5">
            <w:pPr>
              <w:jc w:val="both"/>
              <w:rPr>
                <w:sz w:val="21"/>
                <w:szCs w:val="21"/>
              </w:rPr>
            </w:pPr>
            <w:r w:rsidRPr="009F6E8F">
              <w:rPr>
                <w:sz w:val="21"/>
                <w:szCs w:val="21"/>
              </w:rPr>
              <w:t>10158463</w:t>
            </w:r>
          </w:p>
        </w:tc>
        <w:tc>
          <w:tcPr>
            <w:tcW w:w="1147" w:type="dxa"/>
          </w:tcPr>
          <w:p w:rsidR="00B41A72" w:rsidRPr="009F6E8F" w:rsidRDefault="006A0DED" w:rsidP="00753FE5">
            <w:pPr>
              <w:jc w:val="both"/>
              <w:rPr>
                <w:sz w:val="21"/>
                <w:szCs w:val="21"/>
              </w:rPr>
            </w:pPr>
            <w:r w:rsidRPr="009F6E8F">
              <w:rPr>
                <w:sz w:val="21"/>
                <w:szCs w:val="21"/>
              </w:rPr>
              <w:t>3937632</w:t>
            </w:r>
          </w:p>
        </w:tc>
      </w:tr>
      <w:tr w:rsidR="00C168F9">
        <w:tc>
          <w:tcPr>
            <w:tcW w:w="1260" w:type="dxa"/>
          </w:tcPr>
          <w:p w:rsidR="00C168F9" w:rsidRPr="00C168F9" w:rsidRDefault="00C168F9" w:rsidP="00753FE5">
            <w:pPr>
              <w:jc w:val="both"/>
              <w:rPr>
                <w:sz w:val="22"/>
                <w:szCs w:val="22"/>
              </w:rPr>
            </w:pPr>
            <w:r w:rsidRPr="00C168F9">
              <w:rPr>
                <w:sz w:val="22"/>
                <w:szCs w:val="22"/>
              </w:rPr>
              <w:t>Итого</w:t>
            </w:r>
          </w:p>
        </w:tc>
        <w:tc>
          <w:tcPr>
            <w:tcW w:w="1019" w:type="dxa"/>
          </w:tcPr>
          <w:p w:rsidR="00C168F9" w:rsidRPr="009F6E8F" w:rsidRDefault="00C168F9" w:rsidP="00753FE5">
            <w:pPr>
              <w:jc w:val="both"/>
              <w:rPr>
                <w:sz w:val="21"/>
                <w:szCs w:val="21"/>
              </w:rPr>
            </w:pPr>
          </w:p>
        </w:tc>
        <w:tc>
          <w:tcPr>
            <w:tcW w:w="1080" w:type="dxa"/>
          </w:tcPr>
          <w:p w:rsidR="00C168F9" w:rsidRPr="009F6E8F" w:rsidRDefault="00420962" w:rsidP="00753FE5">
            <w:pPr>
              <w:jc w:val="both"/>
              <w:rPr>
                <w:sz w:val="21"/>
                <w:szCs w:val="21"/>
              </w:rPr>
            </w:pPr>
            <w:r w:rsidRPr="009F6E8F">
              <w:rPr>
                <w:sz w:val="21"/>
                <w:szCs w:val="21"/>
              </w:rPr>
              <w:t>11447081</w:t>
            </w:r>
          </w:p>
        </w:tc>
        <w:tc>
          <w:tcPr>
            <w:tcW w:w="1080" w:type="dxa"/>
            <w:gridSpan w:val="3"/>
          </w:tcPr>
          <w:p w:rsidR="00C168F9" w:rsidRPr="009F6E8F" w:rsidRDefault="00420962" w:rsidP="00753FE5">
            <w:pPr>
              <w:jc w:val="both"/>
              <w:rPr>
                <w:sz w:val="21"/>
                <w:szCs w:val="21"/>
              </w:rPr>
            </w:pPr>
            <w:r w:rsidRPr="009F6E8F">
              <w:rPr>
                <w:sz w:val="21"/>
                <w:szCs w:val="21"/>
              </w:rPr>
              <w:t>16875591</w:t>
            </w:r>
          </w:p>
        </w:tc>
        <w:tc>
          <w:tcPr>
            <w:tcW w:w="1117" w:type="dxa"/>
          </w:tcPr>
          <w:p w:rsidR="00C168F9" w:rsidRPr="009F6E8F" w:rsidRDefault="00C168F9" w:rsidP="00753FE5">
            <w:pPr>
              <w:jc w:val="both"/>
              <w:rPr>
                <w:sz w:val="21"/>
                <w:szCs w:val="21"/>
              </w:rPr>
            </w:pPr>
          </w:p>
        </w:tc>
        <w:tc>
          <w:tcPr>
            <w:tcW w:w="744" w:type="dxa"/>
          </w:tcPr>
          <w:p w:rsidR="00C168F9" w:rsidRPr="009F6E8F" w:rsidRDefault="00C168F9" w:rsidP="00753FE5">
            <w:pPr>
              <w:jc w:val="both"/>
              <w:rPr>
                <w:sz w:val="20"/>
                <w:szCs w:val="20"/>
              </w:rPr>
            </w:pPr>
          </w:p>
        </w:tc>
        <w:tc>
          <w:tcPr>
            <w:tcW w:w="961" w:type="dxa"/>
          </w:tcPr>
          <w:p w:rsidR="00C168F9" w:rsidRPr="009F6E8F" w:rsidRDefault="00420962" w:rsidP="00753FE5">
            <w:pPr>
              <w:jc w:val="both"/>
              <w:rPr>
                <w:sz w:val="21"/>
                <w:szCs w:val="21"/>
              </w:rPr>
            </w:pPr>
            <w:r w:rsidRPr="009F6E8F">
              <w:rPr>
                <w:sz w:val="21"/>
                <w:szCs w:val="21"/>
              </w:rPr>
              <w:t>6435553</w:t>
            </w:r>
          </w:p>
        </w:tc>
        <w:tc>
          <w:tcPr>
            <w:tcW w:w="836" w:type="dxa"/>
          </w:tcPr>
          <w:p w:rsidR="00C168F9" w:rsidRPr="009F6E8F" w:rsidRDefault="00420962" w:rsidP="00753FE5">
            <w:pPr>
              <w:jc w:val="both"/>
              <w:rPr>
                <w:sz w:val="21"/>
                <w:szCs w:val="21"/>
              </w:rPr>
            </w:pPr>
            <w:r w:rsidRPr="009F6E8F">
              <w:rPr>
                <w:sz w:val="21"/>
                <w:szCs w:val="21"/>
              </w:rPr>
              <w:t>10192163</w:t>
            </w:r>
          </w:p>
        </w:tc>
        <w:tc>
          <w:tcPr>
            <w:tcW w:w="1083" w:type="dxa"/>
          </w:tcPr>
          <w:p w:rsidR="00C168F9" w:rsidRPr="009F6E8F" w:rsidRDefault="00420962" w:rsidP="00753FE5">
            <w:pPr>
              <w:jc w:val="both"/>
              <w:rPr>
                <w:sz w:val="21"/>
                <w:szCs w:val="21"/>
              </w:rPr>
            </w:pPr>
            <w:r w:rsidRPr="009F6E8F">
              <w:rPr>
                <w:sz w:val="21"/>
                <w:szCs w:val="21"/>
              </w:rPr>
              <w:t>5011528</w:t>
            </w:r>
          </w:p>
        </w:tc>
        <w:tc>
          <w:tcPr>
            <w:tcW w:w="1147" w:type="dxa"/>
          </w:tcPr>
          <w:p w:rsidR="00C168F9" w:rsidRPr="009F6E8F" w:rsidRDefault="00420962" w:rsidP="00753FE5">
            <w:pPr>
              <w:jc w:val="both"/>
              <w:rPr>
                <w:sz w:val="21"/>
                <w:szCs w:val="21"/>
              </w:rPr>
            </w:pPr>
            <w:r w:rsidRPr="009F6E8F">
              <w:rPr>
                <w:sz w:val="21"/>
                <w:szCs w:val="21"/>
              </w:rPr>
              <w:t>6683428</w:t>
            </w:r>
          </w:p>
        </w:tc>
      </w:tr>
      <w:tr w:rsidR="00C168F9">
        <w:tc>
          <w:tcPr>
            <w:tcW w:w="10327" w:type="dxa"/>
            <w:gridSpan w:val="12"/>
          </w:tcPr>
          <w:p w:rsidR="00C168F9" w:rsidRPr="009F6E8F" w:rsidRDefault="00C168F9" w:rsidP="00753FE5">
            <w:pPr>
              <w:jc w:val="both"/>
              <w:rPr>
                <w:b/>
                <w:sz w:val="21"/>
                <w:szCs w:val="21"/>
              </w:rPr>
            </w:pPr>
            <w:r w:rsidRPr="009F6E8F">
              <w:rPr>
                <w:b/>
                <w:sz w:val="21"/>
                <w:szCs w:val="21"/>
              </w:rPr>
              <w:t>Перспективная ликвидность</w:t>
            </w:r>
          </w:p>
        </w:tc>
      </w:tr>
      <w:tr w:rsidR="00C168F9">
        <w:trPr>
          <w:trHeight w:val="565"/>
        </w:trPr>
        <w:tc>
          <w:tcPr>
            <w:tcW w:w="1260" w:type="dxa"/>
          </w:tcPr>
          <w:p w:rsidR="00B41A72" w:rsidRPr="00C168F9" w:rsidRDefault="00B41A72" w:rsidP="00753FE5">
            <w:pPr>
              <w:jc w:val="both"/>
              <w:rPr>
                <w:sz w:val="22"/>
                <w:szCs w:val="22"/>
              </w:rPr>
            </w:pPr>
            <w:r w:rsidRPr="00C168F9">
              <w:rPr>
                <w:sz w:val="22"/>
                <w:szCs w:val="22"/>
              </w:rPr>
              <w:t>А</w:t>
            </w:r>
            <w:r w:rsidRPr="00C168F9">
              <w:rPr>
                <w:sz w:val="22"/>
                <w:szCs w:val="22"/>
                <w:vertAlign w:val="subscript"/>
              </w:rPr>
              <w:t>3</w:t>
            </w:r>
            <w:r w:rsidR="00C168F9" w:rsidRPr="00C168F9">
              <w:rPr>
                <w:sz w:val="22"/>
                <w:szCs w:val="22"/>
                <w:vertAlign w:val="subscript"/>
              </w:rPr>
              <w:t xml:space="preserve"> </w:t>
            </w:r>
            <w:r w:rsidR="00C168F9" w:rsidRPr="00C168F9">
              <w:rPr>
                <w:sz w:val="22"/>
                <w:szCs w:val="22"/>
              </w:rPr>
              <w:t>медленно реализуемые активы</w:t>
            </w:r>
          </w:p>
        </w:tc>
        <w:tc>
          <w:tcPr>
            <w:tcW w:w="1019" w:type="dxa"/>
          </w:tcPr>
          <w:p w:rsidR="00B41A72" w:rsidRPr="0099371C" w:rsidRDefault="00C168F9" w:rsidP="00753FE5">
            <w:pPr>
              <w:jc w:val="both"/>
              <w:rPr>
                <w:sz w:val="21"/>
                <w:szCs w:val="21"/>
              </w:rPr>
            </w:pPr>
            <w:r w:rsidRPr="0099371C">
              <w:rPr>
                <w:sz w:val="21"/>
                <w:szCs w:val="21"/>
              </w:rPr>
              <w:t>210+220+230+140</w:t>
            </w:r>
          </w:p>
        </w:tc>
        <w:tc>
          <w:tcPr>
            <w:tcW w:w="1080" w:type="dxa"/>
          </w:tcPr>
          <w:p w:rsidR="00B41A72" w:rsidRPr="009F6E8F" w:rsidRDefault="00CE43CD" w:rsidP="00753FE5">
            <w:pPr>
              <w:jc w:val="both"/>
              <w:rPr>
                <w:sz w:val="21"/>
                <w:szCs w:val="21"/>
              </w:rPr>
            </w:pPr>
            <w:r w:rsidRPr="009F6E8F">
              <w:rPr>
                <w:sz w:val="21"/>
                <w:szCs w:val="21"/>
              </w:rPr>
              <w:t>21256848</w:t>
            </w:r>
          </w:p>
        </w:tc>
        <w:tc>
          <w:tcPr>
            <w:tcW w:w="1080" w:type="dxa"/>
            <w:gridSpan w:val="3"/>
          </w:tcPr>
          <w:p w:rsidR="00B41A72" w:rsidRPr="009F6E8F" w:rsidRDefault="00CE43CD" w:rsidP="00957378">
            <w:pPr>
              <w:jc w:val="both"/>
              <w:rPr>
                <w:sz w:val="21"/>
                <w:szCs w:val="21"/>
              </w:rPr>
            </w:pPr>
            <w:r w:rsidRPr="009F6E8F">
              <w:rPr>
                <w:sz w:val="21"/>
                <w:szCs w:val="21"/>
              </w:rPr>
              <w:t>19250748</w:t>
            </w:r>
          </w:p>
        </w:tc>
        <w:tc>
          <w:tcPr>
            <w:tcW w:w="1117" w:type="dxa"/>
          </w:tcPr>
          <w:p w:rsidR="00B41A72" w:rsidRPr="009F6E8F" w:rsidRDefault="00C168F9" w:rsidP="00753FE5">
            <w:pPr>
              <w:jc w:val="both"/>
              <w:rPr>
                <w:sz w:val="21"/>
                <w:szCs w:val="21"/>
              </w:rPr>
            </w:pPr>
            <w:r w:rsidRPr="009F6E8F">
              <w:rPr>
                <w:sz w:val="21"/>
                <w:szCs w:val="21"/>
              </w:rPr>
              <w:t>П</w:t>
            </w:r>
            <w:r w:rsidRPr="009F6E8F">
              <w:rPr>
                <w:sz w:val="21"/>
                <w:szCs w:val="21"/>
                <w:vertAlign w:val="subscript"/>
              </w:rPr>
              <w:t>3</w:t>
            </w:r>
            <w:r w:rsidRPr="009F6E8F">
              <w:rPr>
                <w:sz w:val="21"/>
                <w:szCs w:val="21"/>
              </w:rPr>
              <w:t xml:space="preserve"> долгосрочные пассивы</w:t>
            </w:r>
          </w:p>
        </w:tc>
        <w:tc>
          <w:tcPr>
            <w:tcW w:w="744" w:type="dxa"/>
          </w:tcPr>
          <w:p w:rsidR="00B41A72" w:rsidRPr="009F6E8F" w:rsidRDefault="00C168F9" w:rsidP="00753FE5">
            <w:pPr>
              <w:jc w:val="both"/>
              <w:rPr>
                <w:sz w:val="21"/>
                <w:szCs w:val="21"/>
              </w:rPr>
            </w:pPr>
            <w:r w:rsidRPr="009F6E8F">
              <w:rPr>
                <w:sz w:val="21"/>
                <w:szCs w:val="21"/>
              </w:rPr>
              <w:t>590</w:t>
            </w:r>
          </w:p>
        </w:tc>
        <w:tc>
          <w:tcPr>
            <w:tcW w:w="961" w:type="dxa"/>
          </w:tcPr>
          <w:p w:rsidR="00B41A72" w:rsidRPr="009F6E8F" w:rsidRDefault="00E43D0F" w:rsidP="00753FE5">
            <w:pPr>
              <w:jc w:val="both"/>
              <w:rPr>
                <w:sz w:val="21"/>
                <w:szCs w:val="21"/>
              </w:rPr>
            </w:pPr>
            <w:r w:rsidRPr="009F6E8F">
              <w:rPr>
                <w:sz w:val="21"/>
                <w:szCs w:val="21"/>
              </w:rPr>
              <w:t>3098719</w:t>
            </w:r>
          </w:p>
        </w:tc>
        <w:tc>
          <w:tcPr>
            <w:tcW w:w="836" w:type="dxa"/>
          </w:tcPr>
          <w:p w:rsidR="00B41A72" w:rsidRPr="009F6E8F" w:rsidRDefault="00E43D0F" w:rsidP="00753FE5">
            <w:pPr>
              <w:jc w:val="both"/>
              <w:rPr>
                <w:sz w:val="21"/>
                <w:szCs w:val="21"/>
              </w:rPr>
            </w:pPr>
            <w:r w:rsidRPr="009F6E8F">
              <w:rPr>
                <w:sz w:val="21"/>
                <w:szCs w:val="21"/>
              </w:rPr>
              <w:t>69693</w:t>
            </w:r>
          </w:p>
        </w:tc>
        <w:tc>
          <w:tcPr>
            <w:tcW w:w="1083" w:type="dxa"/>
          </w:tcPr>
          <w:p w:rsidR="00B41A72" w:rsidRPr="009F6E8F" w:rsidRDefault="006A0DED" w:rsidP="00753FE5">
            <w:pPr>
              <w:jc w:val="both"/>
              <w:rPr>
                <w:sz w:val="21"/>
                <w:szCs w:val="21"/>
              </w:rPr>
            </w:pPr>
            <w:r w:rsidRPr="009F6E8F">
              <w:rPr>
                <w:sz w:val="21"/>
                <w:szCs w:val="21"/>
              </w:rPr>
              <w:t>18158129</w:t>
            </w:r>
          </w:p>
        </w:tc>
        <w:tc>
          <w:tcPr>
            <w:tcW w:w="1147" w:type="dxa"/>
          </w:tcPr>
          <w:p w:rsidR="00B41A72" w:rsidRPr="009F6E8F" w:rsidRDefault="006A0DED" w:rsidP="00753FE5">
            <w:pPr>
              <w:jc w:val="both"/>
              <w:rPr>
                <w:sz w:val="21"/>
                <w:szCs w:val="21"/>
              </w:rPr>
            </w:pPr>
            <w:r w:rsidRPr="009F6E8F">
              <w:rPr>
                <w:sz w:val="21"/>
                <w:szCs w:val="21"/>
              </w:rPr>
              <w:t>19181055</w:t>
            </w:r>
          </w:p>
        </w:tc>
      </w:tr>
      <w:tr w:rsidR="00C168F9">
        <w:tc>
          <w:tcPr>
            <w:tcW w:w="1260" w:type="dxa"/>
          </w:tcPr>
          <w:p w:rsidR="00B41A72" w:rsidRPr="00C168F9" w:rsidRDefault="00B41A72" w:rsidP="00753FE5">
            <w:pPr>
              <w:jc w:val="both"/>
              <w:rPr>
                <w:sz w:val="22"/>
                <w:szCs w:val="22"/>
              </w:rPr>
            </w:pPr>
            <w:r w:rsidRPr="00C168F9">
              <w:rPr>
                <w:sz w:val="22"/>
                <w:szCs w:val="22"/>
              </w:rPr>
              <w:t>А</w:t>
            </w:r>
            <w:r w:rsidRPr="00C168F9">
              <w:rPr>
                <w:sz w:val="22"/>
                <w:szCs w:val="22"/>
                <w:vertAlign w:val="subscript"/>
              </w:rPr>
              <w:t>4</w:t>
            </w:r>
            <w:r w:rsidR="00C168F9" w:rsidRPr="00C168F9">
              <w:rPr>
                <w:sz w:val="22"/>
                <w:szCs w:val="22"/>
                <w:vertAlign w:val="subscript"/>
              </w:rPr>
              <w:t xml:space="preserve"> </w:t>
            </w:r>
            <w:r w:rsidR="00C168F9" w:rsidRPr="00C168F9">
              <w:rPr>
                <w:sz w:val="22"/>
                <w:szCs w:val="22"/>
              </w:rPr>
              <w:t>трудно реализуемые активы</w:t>
            </w:r>
          </w:p>
        </w:tc>
        <w:tc>
          <w:tcPr>
            <w:tcW w:w="1019" w:type="dxa"/>
          </w:tcPr>
          <w:p w:rsidR="00B41A72" w:rsidRPr="009F6E8F" w:rsidRDefault="00C168F9" w:rsidP="00753FE5">
            <w:pPr>
              <w:jc w:val="both"/>
              <w:rPr>
                <w:sz w:val="21"/>
                <w:szCs w:val="21"/>
              </w:rPr>
            </w:pPr>
            <w:r w:rsidRPr="009F6E8F">
              <w:rPr>
                <w:sz w:val="21"/>
                <w:szCs w:val="21"/>
              </w:rPr>
              <w:t>190-140</w:t>
            </w:r>
          </w:p>
        </w:tc>
        <w:tc>
          <w:tcPr>
            <w:tcW w:w="1080" w:type="dxa"/>
          </w:tcPr>
          <w:p w:rsidR="00B41A72" w:rsidRPr="009F6E8F" w:rsidRDefault="00E43D0F" w:rsidP="00753FE5">
            <w:pPr>
              <w:jc w:val="both"/>
              <w:rPr>
                <w:sz w:val="21"/>
                <w:szCs w:val="21"/>
              </w:rPr>
            </w:pPr>
            <w:r w:rsidRPr="009F6E8F">
              <w:rPr>
                <w:sz w:val="21"/>
                <w:szCs w:val="21"/>
              </w:rPr>
              <w:t>38660314</w:t>
            </w:r>
          </w:p>
        </w:tc>
        <w:tc>
          <w:tcPr>
            <w:tcW w:w="1080" w:type="dxa"/>
            <w:gridSpan w:val="3"/>
          </w:tcPr>
          <w:p w:rsidR="00B41A72" w:rsidRPr="009F6E8F" w:rsidRDefault="00E43D0F" w:rsidP="00753FE5">
            <w:pPr>
              <w:jc w:val="both"/>
              <w:rPr>
                <w:sz w:val="21"/>
                <w:szCs w:val="21"/>
              </w:rPr>
            </w:pPr>
            <w:r w:rsidRPr="009F6E8F">
              <w:rPr>
                <w:sz w:val="21"/>
                <w:szCs w:val="21"/>
              </w:rPr>
              <w:t>41590952</w:t>
            </w:r>
          </w:p>
        </w:tc>
        <w:tc>
          <w:tcPr>
            <w:tcW w:w="1117" w:type="dxa"/>
          </w:tcPr>
          <w:p w:rsidR="00B41A72" w:rsidRPr="009F6E8F" w:rsidRDefault="00C168F9" w:rsidP="00753FE5">
            <w:pPr>
              <w:jc w:val="both"/>
              <w:rPr>
                <w:sz w:val="21"/>
                <w:szCs w:val="21"/>
              </w:rPr>
            </w:pPr>
            <w:r w:rsidRPr="009F6E8F">
              <w:rPr>
                <w:sz w:val="21"/>
                <w:szCs w:val="21"/>
              </w:rPr>
              <w:t>П</w:t>
            </w:r>
            <w:r w:rsidRPr="009F6E8F">
              <w:rPr>
                <w:sz w:val="21"/>
                <w:szCs w:val="21"/>
                <w:vertAlign w:val="subscript"/>
              </w:rPr>
              <w:t>4</w:t>
            </w:r>
            <w:r w:rsidRPr="009F6E8F">
              <w:rPr>
                <w:sz w:val="21"/>
                <w:szCs w:val="21"/>
              </w:rPr>
              <w:t xml:space="preserve"> постоянные пассивы</w:t>
            </w:r>
          </w:p>
        </w:tc>
        <w:tc>
          <w:tcPr>
            <w:tcW w:w="744" w:type="dxa"/>
          </w:tcPr>
          <w:p w:rsidR="00B41A72" w:rsidRPr="009F6E8F" w:rsidRDefault="00C168F9" w:rsidP="00753FE5">
            <w:pPr>
              <w:jc w:val="both"/>
              <w:rPr>
                <w:sz w:val="21"/>
                <w:szCs w:val="21"/>
              </w:rPr>
            </w:pPr>
            <w:r w:rsidRPr="009F6E8F">
              <w:rPr>
                <w:sz w:val="21"/>
                <w:szCs w:val="21"/>
              </w:rPr>
              <w:t>490+640+650</w:t>
            </w:r>
          </w:p>
        </w:tc>
        <w:tc>
          <w:tcPr>
            <w:tcW w:w="961" w:type="dxa"/>
          </w:tcPr>
          <w:p w:rsidR="00B41A72" w:rsidRPr="009F6E8F" w:rsidRDefault="006C5A4A" w:rsidP="00753FE5">
            <w:pPr>
              <w:jc w:val="both"/>
              <w:rPr>
                <w:sz w:val="21"/>
                <w:szCs w:val="21"/>
              </w:rPr>
            </w:pPr>
            <w:r w:rsidRPr="009F6E8F">
              <w:rPr>
                <w:sz w:val="21"/>
                <w:szCs w:val="21"/>
              </w:rPr>
              <w:t>61829971</w:t>
            </w:r>
          </w:p>
        </w:tc>
        <w:tc>
          <w:tcPr>
            <w:tcW w:w="836" w:type="dxa"/>
          </w:tcPr>
          <w:p w:rsidR="00B41A72" w:rsidRPr="009F6E8F" w:rsidRDefault="006C5A4A" w:rsidP="00753FE5">
            <w:pPr>
              <w:jc w:val="both"/>
              <w:rPr>
                <w:sz w:val="21"/>
                <w:szCs w:val="21"/>
              </w:rPr>
            </w:pPr>
            <w:r w:rsidRPr="009F6E8F">
              <w:rPr>
                <w:sz w:val="21"/>
                <w:szCs w:val="21"/>
              </w:rPr>
              <w:t>67455435</w:t>
            </w:r>
          </w:p>
        </w:tc>
        <w:tc>
          <w:tcPr>
            <w:tcW w:w="1083" w:type="dxa"/>
          </w:tcPr>
          <w:p w:rsidR="00B41A72" w:rsidRPr="009F6E8F" w:rsidRDefault="006A0DED" w:rsidP="00753FE5">
            <w:pPr>
              <w:jc w:val="both"/>
              <w:rPr>
                <w:sz w:val="21"/>
                <w:szCs w:val="21"/>
              </w:rPr>
            </w:pPr>
            <w:r w:rsidRPr="009F6E8F">
              <w:rPr>
                <w:sz w:val="21"/>
                <w:szCs w:val="21"/>
              </w:rPr>
              <w:t>-23169657</w:t>
            </w:r>
          </w:p>
        </w:tc>
        <w:tc>
          <w:tcPr>
            <w:tcW w:w="1147" w:type="dxa"/>
          </w:tcPr>
          <w:p w:rsidR="00B41A72" w:rsidRPr="009F6E8F" w:rsidRDefault="006A0DED" w:rsidP="00753FE5">
            <w:pPr>
              <w:jc w:val="both"/>
              <w:rPr>
                <w:sz w:val="21"/>
                <w:szCs w:val="21"/>
              </w:rPr>
            </w:pPr>
            <w:r w:rsidRPr="009F6E8F">
              <w:rPr>
                <w:sz w:val="21"/>
                <w:szCs w:val="21"/>
              </w:rPr>
              <w:t>-25864483</w:t>
            </w:r>
          </w:p>
        </w:tc>
      </w:tr>
      <w:tr w:rsidR="00C168F9">
        <w:tc>
          <w:tcPr>
            <w:tcW w:w="1260" w:type="dxa"/>
          </w:tcPr>
          <w:p w:rsidR="00B41A72" w:rsidRPr="00C168F9" w:rsidRDefault="00C168F9" w:rsidP="00753FE5">
            <w:pPr>
              <w:jc w:val="both"/>
              <w:rPr>
                <w:sz w:val="22"/>
                <w:szCs w:val="22"/>
              </w:rPr>
            </w:pPr>
            <w:r w:rsidRPr="00C168F9">
              <w:rPr>
                <w:sz w:val="22"/>
                <w:szCs w:val="22"/>
              </w:rPr>
              <w:t>Итого</w:t>
            </w:r>
          </w:p>
        </w:tc>
        <w:tc>
          <w:tcPr>
            <w:tcW w:w="1019" w:type="dxa"/>
          </w:tcPr>
          <w:p w:rsidR="00B41A72" w:rsidRPr="009F6E8F" w:rsidRDefault="00B41A72" w:rsidP="00753FE5">
            <w:pPr>
              <w:jc w:val="both"/>
              <w:rPr>
                <w:sz w:val="21"/>
                <w:szCs w:val="21"/>
              </w:rPr>
            </w:pPr>
          </w:p>
        </w:tc>
        <w:tc>
          <w:tcPr>
            <w:tcW w:w="1080" w:type="dxa"/>
          </w:tcPr>
          <w:p w:rsidR="00B41A72" w:rsidRPr="009F6E8F" w:rsidRDefault="00420962" w:rsidP="00753FE5">
            <w:pPr>
              <w:jc w:val="both"/>
              <w:rPr>
                <w:sz w:val="21"/>
                <w:szCs w:val="21"/>
              </w:rPr>
            </w:pPr>
            <w:r w:rsidRPr="009F6E8F">
              <w:rPr>
                <w:sz w:val="21"/>
                <w:szCs w:val="21"/>
              </w:rPr>
              <w:t>59917162</w:t>
            </w:r>
          </w:p>
        </w:tc>
        <w:tc>
          <w:tcPr>
            <w:tcW w:w="1080" w:type="dxa"/>
            <w:gridSpan w:val="3"/>
          </w:tcPr>
          <w:p w:rsidR="00B41A72" w:rsidRPr="009F6E8F" w:rsidRDefault="00420962" w:rsidP="00753FE5">
            <w:pPr>
              <w:jc w:val="both"/>
              <w:rPr>
                <w:sz w:val="21"/>
                <w:szCs w:val="21"/>
              </w:rPr>
            </w:pPr>
            <w:r w:rsidRPr="009F6E8F">
              <w:rPr>
                <w:sz w:val="21"/>
                <w:szCs w:val="21"/>
              </w:rPr>
              <w:t>60841700</w:t>
            </w:r>
          </w:p>
        </w:tc>
        <w:tc>
          <w:tcPr>
            <w:tcW w:w="1117" w:type="dxa"/>
          </w:tcPr>
          <w:p w:rsidR="00B41A72" w:rsidRPr="009F6E8F" w:rsidRDefault="00B41A72" w:rsidP="00753FE5">
            <w:pPr>
              <w:jc w:val="both"/>
              <w:rPr>
                <w:sz w:val="21"/>
                <w:szCs w:val="21"/>
              </w:rPr>
            </w:pPr>
          </w:p>
        </w:tc>
        <w:tc>
          <w:tcPr>
            <w:tcW w:w="744" w:type="dxa"/>
          </w:tcPr>
          <w:p w:rsidR="00B41A72" w:rsidRPr="009F6E8F" w:rsidRDefault="00B41A72" w:rsidP="00753FE5">
            <w:pPr>
              <w:jc w:val="both"/>
              <w:rPr>
                <w:sz w:val="21"/>
                <w:szCs w:val="21"/>
              </w:rPr>
            </w:pPr>
          </w:p>
        </w:tc>
        <w:tc>
          <w:tcPr>
            <w:tcW w:w="961" w:type="dxa"/>
          </w:tcPr>
          <w:p w:rsidR="00B41A72" w:rsidRPr="009F6E8F" w:rsidRDefault="00557DBD" w:rsidP="00753FE5">
            <w:pPr>
              <w:jc w:val="both"/>
              <w:rPr>
                <w:sz w:val="21"/>
                <w:szCs w:val="21"/>
              </w:rPr>
            </w:pPr>
            <w:r w:rsidRPr="009F6E8F">
              <w:rPr>
                <w:sz w:val="21"/>
                <w:szCs w:val="21"/>
              </w:rPr>
              <w:t>64928690</w:t>
            </w:r>
          </w:p>
        </w:tc>
        <w:tc>
          <w:tcPr>
            <w:tcW w:w="836" w:type="dxa"/>
          </w:tcPr>
          <w:p w:rsidR="00B41A72" w:rsidRPr="009F6E8F" w:rsidRDefault="00557DBD" w:rsidP="00753FE5">
            <w:pPr>
              <w:jc w:val="both"/>
              <w:rPr>
                <w:sz w:val="21"/>
                <w:szCs w:val="21"/>
              </w:rPr>
            </w:pPr>
            <w:r w:rsidRPr="009F6E8F">
              <w:rPr>
                <w:sz w:val="21"/>
                <w:szCs w:val="21"/>
              </w:rPr>
              <w:t>67525128</w:t>
            </w:r>
          </w:p>
        </w:tc>
        <w:tc>
          <w:tcPr>
            <w:tcW w:w="1083" w:type="dxa"/>
          </w:tcPr>
          <w:p w:rsidR="00B41A72" w:rsidRPr="009F6E8F" w:rsidRDefault="00557DBD" w:rsidP="00753FE5">
            <w:pPr>
              <w:jc w:val="both"/>
              <w:rPr>
                <w:sz w:val="21"/>
                <w:szCs w:val="21"/>
              </w:rPr>
            </w:pPr>
            <w:r w:rsidRPr="009F6E8F">
              <w:rPr>
                <w:sz w:val="21"/>
                <w:szCs w:val="21"/>
              </w:rPr>
              <w:t>-5011528</w:t>
            </w:r>
          </w:p>
        </w:tc>
        <w:tc>
          <w:tcPr>
            <w:tcW w:w="1147" w:type="dxa"/>
          </w:tcPr>
          <w:p w:rsidR="00B41A72" w:rsidRPr="009F6E8F" w:rsidRDefault="00557DBD" w:rsidP="00753FE5">
            <w:pPr>
              <w:jc w:val="both"/>
              <w:rPr>
                <w:sz w:val="21"/>
                <w:szCs w:val="21"/>
              </w:rPr>
            </w:pPr>
            <w:r w:rsidRPr="009F6E8F">
              <w:rPr>
                <w:sz w:val="21"/>
                <w:szCs w:val="21"/>
              </w:rPr>
              <w:t>-6683428</w:t>
            </w:r>
          </w:p>
        </w:tc>
      </w:tr>
      <w:tr w:rsidR="00C168F9">
        <w:tc>
          <w:tcPr>
            <w:tcW w:w="1260" w:type="dxa"/>
          </w:tcPr>
          <w:p w:rsidR="00B41A72" w:rsidRPr="00C168F9" w:rsidRDefault="00C168F9" w:rsidP="00753FE5">
            <w:pPr>
              <w:jc w:val="both"/>
              <w:rPr>
                <w:sz w:val="22"/>
                <w:szCs w:val="22"/>
              </w:rPr>
            </w:pPr>
            <w:r w:rsidRPr="00C168F9">
              <w:rPr>
                <w:sz w:val="22"/>
                <w:szCs w:val="22"/>
              </w:rPr>
              <w:t>Всего</w:t>
            </w:r>
          </w:p>
        </w:tc>
        <w:tc>
          <w:tcPr>
            <w:tcW w:w="1019" w:type="dxa"/>
          </w:tcPr>
          <w:p w:rsidR="00B41A72" w:rsidRPr="009F6E8F" w:rsidRDefault="00B41A72" w:rsidP="00753FE5">
            <w:pPr>
              <w:jc w:val="both"/>
              <w:rPr>
                <w:sz w:val="21"/>
                <w:szCs w:val="21"/>
              </w:rPr>
            </w:pPr>
          </w:p>
        </w:tc>
        <w:tc>
          <w:tcPr>
            <w:tcW w:w="1080" w:type="dxa"/>
          </w:tcPr>
          <w:p w:rsidR="00B41A72" w:rsidRPr="009F6E8F" w:rsidRDefault="00420962" w:rsidP="00753FE5">
            <w:pPr>
              <w:jc w:val="both"/>
              <w:rPr>
                <w:sz w:val="21"/>
                <w:szCs w:val="21"/>
              </w:rPr>
            </w:pPr>
            <w:r w:rsidRPr="009F6E8F">
              <w:rPr>
                <w:sz w:val="21"/>
                <w:szCs w:val="21"/>
              </w:rPr>
              <w:t>71364243</w:t>
            </w:r>
          </w:p>
        </w:tc>
        <w:tc>
          <w:tcPr>
            <w:tcW w:w="1080" w:type="dxa"/>
            <w:gridSpan w:val="3"/>
          </w:tcPr>
          <w:p w:rsidR="00B41A72" w:rsidRPr="009F6E8F" w:rsidRDefault="00557DBD" w:rsidP="00753FE5">
            <w:pPr>
              <w:jc w:val="both"/>
              <w:rPr>
                <w:sz w:val="21"/>
                <w:szCs w:val="21"/>
              </w:rPr>
            </w:pPr>
            <w:r w:rsidRPr="009F6E8F">
              <w:rPr>
                <w:sz w:val="21"/>
                <w:szCs w:val="21"/>
              </w:rPr>
              <w:t>77717291</w:t>
            </w:r>
          </w:p>
        </w:tc>
        <w:tc>
          <w:tcPr>
            <w:tcW w:w="1117" w:type="dxa"/>
          </w:tcPr>
          <w:p w:rsidR="00B41A72" w:rsidRPr="009F6E8F" w:rsidRDefault="00B41A72" w:rsidP="00753FE5">
            <w:pPr>
              <w:jc w:val="both"/>
              <w:rPr>
                <w:sz w:val="21"/>
                <w:szCs w:val="21"/>
              </w:rPr>
            </w:pPr>
          </w:p>
        </w:tc>
        <w:tc>
          <w:tcPr>
            <w:tcW w:w="744" w:type="dxa"/>
          </w:tcPr>
          <w:p w:rsidR="00B41A72" w:rsidRPr="009F6E8F" w:rsidRDefault="00B41A72" w:rsidP="00753FE5">
            <w:pPr>
              <w:jc w:val="both"/>
              <w:rPr>
                <w:sz w:val="21"/>
                <w:szCs w:val="21"/>
              </w:rPr>
            </w:pPr>
          </w:p>
        </w:tc>
        <w:tc>
          <w:tcPr>
            <w:tcW w:w="961" w:type="dxa"/>
          </w:tcPr>
          <w:p w:rsidR="00B41A72" w:rsidRPr="009F6E8F" w:rsidRDefault="0076109D" w:rsidP="00753FE5">
            <w:pPr>
              <w:jc w:val="both"/>
              <w:rPr>
                <w:sz w:val="21"/>
                <w:szCs w:val="21"/>
              </w:rPr>
            </w:pPr>
            <w:r w:rsidRPr="009F6E8F">
              <w:rPr>
                <w:sz w:val="21"/>
                <w:szCs w:val="21"/>
              </w:rPr>
              <w:t>71364243</w:t>
            </w:r>
          </w:p>
        </w:tc>
        <w:tc>
          <w:tcPr>
            <w:tcW w:w="836" w:type="dxa"/>
          </w:tcPr>
          <w:p w:rsidR="00B41A72" w:rsidRPr="009F6E8F" w:rsidRDefault="0076109D" w:rsidP="00753FE5">
            <w:pPr>
              <w:jc w:val="both"/>
              <w:rPr>
                <w:sz w:val="21"/>
                <w:szCs w:val="21"/>
              </w:rPr>
            </w:pPr>
            <w:r w:rsidRPr="009F6E8F">
              <w:rPr>
                <w:sz w:val="21"/>
                <w:szCs w:val="21"/>
              </w:rPr>
              <w:t>77717291</w:t>
            </w:r>
          </w:p>
        </w:tc>
        <w:tc>
          <w:tcPr>
            <w:tcW w:w="1083" w:type="dxa"/>
          </w:tcPr>
          <w:p w:rsidR="00B41A72" w:rsidRPr="009F6E8F" w:rsidRDefault="0076109D" w:rsidP="00753FE5">
            <w:pPr>
              <w:jc w:val="both"/>
              <w:rPr>
                <w:sz w:val="21"/>
                <w:szCs w:val="21"/>
              </w:rPr>
            </w:pPr>
            <w:r w:rsidRPr="009F6E8F">
              <w:rPr>
                <w:sz w:val="21"/>
                <w:szCs w:val="21"/>
              </w:rPr>
              <w:t>0</w:t>
            </w:r>
          </w:p>
        </w:tc>
        <w:tc>
          <w:tcPr>
            <w:tcW w:w="1147" w:type="dxa"/>
          </w:tcPr>
          <w:p w:rsidR="00B41A72" w:rsidRPr="009F6E8F" w:rsidRDefault="0076109D" w:rsidP="00753FE5">
            <w:pPr>
              <w:jc w:val="both"/>
              <w:rPr>
                <w:sz w:val="21"/>
                <w:szCs w:val="21"/>
              </w:rPr>
            </w:pPr>
            <w:r w:rsidRPr="009F6E8F">
              <w:rPr>
                <w:sz w:val="21"/>
                <w:szCs w:val="21"/>
              </w:rPr>
              <w:t>0</w:t>
            </w:r>
          </w:p>
        </w:tc>
      </w:tr>
    </w:tbl>
    <w:p w:rsidR="00B41A72" w:rsidRDefault="00D2532F" w:rsidP="00753FE5">
      <w:pPr>
        <w:ind w:firstLine="540"/>
        <w:jc w:val="both"/>
        <w:rPr>
          <w:sz w:val="28"/>
          <w:szCs w:val="28"/>
        </w:rPr>
      </w:pPr>
      <w:r>
        <w:rPr>
          <w:sz w:val="28"/>
          <w:szCs w:val="28"/>
        </w:rPr>
        <w:t>Из данных таблицы видно,</w:t>
      </w:r>
      <w:r w:rsidR="000E7796">
        <w:rPr>
          <w:sz w:val="28"/>
          <w:szCs w:val="28"/>
        </w:rPr>
        <w:t xml:space="preserve"> что баланс не является абсолютно</w:t>
      </w:r>
      <w:r w:rsidR="00A72010">
        <w:rPr>
          <w:sz w:val="28"/>
          <w:szCs w:val="28"/>
        </w:rPr>
        <w:t xml:space="preserve"> -</w:t>
      </w:r>
      <w:r w:rsidR="000E7796">
        <w:rPr>
          <w:sz w:val="28"/>
          <w:szCs w:val="28"/>
        </w:rPr>
        <w:t xml:space="preserve"> ликвидным.</w:t>
      </w:r>
    </w:p>
    <w:p w:rsidR="000E7796" w:rsidRDefault="000E7796" w:rsidP="00753FE5">
      <w:pPr>
        <w:ind w:firstLine="540"/>
        <w:jc w:val="both"/>
        <w:rPr>
          <w:sz w:val="28"/>
          <w:szCs w:val="28"/>
        </w:rPr>
      </w:pPr>
      <w:r>
        <w:rPr>
          <w:sz w:val="28"/>
          <w:szCs w:val="28"/>
        </w:rPr>
        <w:t>Первое условие(А</w:t>
      </w:r>
      <w:r w:rsidRPr="000E7796">
        <w:rPr>
          <w:sz w:val="28"/>
          <w:szCs w:val="28"/>
          <w:vertAlign w:val="subscript"/>
        </w:rPr>
        <w:t>1</w:t>
      </w:r>
      <w:r w:rsidRPr="000E7796">
        <w:rPr>
          <w:sz w:val="28"/>
          <w:szCs w:val="28"/>
        </w:rPr>
        <w:t>&gt;</w:t>
      </w:r>
      <w:r>
        <w:rPr>
          <w:sz w:val="28"/>
          <w:szCs w:val="28"/>
        </w:rPr>
        <w:t xml:space="preserve"> П</w:t>
      </w:r>
      <w:r w:rsidRPr="000E7796">
        <w:rPr>
          <w:sz w:val="28"/>
          <w:szCs w:val="28"/>
          <w:vertAlign w:val="subscript"/>
        </w:rPr>
        <w:t>1</w:t>
      </w:r>
      <w:r>
        <w:rPr>
          <w:sz w:val="28"/>
          <w:szCs w:val="28"/>
        </w:rPr>
        <w:t>)  не выполняется на начало года</w:t>
      </w:r>
      <w:r w:rsidR="0036635F">
        <w:rPr>
          <w:sz w:val="28"/>
          <w:szCs w:val="28"/>
        </w:rPr>
        <w:t>,</w:t>
      </w:r>
      <w:r>
        <w:rPr>
          <w:sz w:val="28"/>
          <w:szCs w:val="28"/>
        </w:rPr>
        <w:t xml:space="preserve"> </w:t>
      </w:r>
      <w:r w:rsidR="003D71D1">
        <w:rPr>
          <w:sz w:val="28"/>
          <w:szCs w:val="28"/>
        </w:rPr>
        <w:t>наблюдается</w:t>
      </w:r>
      <w:r>
        <w:rPr>
          <w:sz w:val="28"/>
          <w:szCs w:val="28"/>
        </w:rPr>
        <w:t xml:space="preserve"> увеличение платежного недостатка, что является отрицательным. Это говорит о том, что у предприятия </w:t>
      </w:r>
      <w:r w:rsidR="0036635F">
        <w:rPr>
          <w:sz w:val="28"/>
          <w:szCs w:val="28"/>
        </w:rPr>
        <w:t xml:space="preserve">в начале года было </w:t>
      </w:r>
      <w:r>
        <w:rPr>
          <w:sz w:val="28"/>
          <w:szCs w:val="28"/>
        </w:rPr>
        <w:t>недостаточно активов</w:t>
      </w:r>
      <w:r w:rsidR="0036635F">
        <w:rPr>
          <w:sz w:val="28"/>
          <w:szCs w:val="28"/>
        </w:rPr>
        <w:t>,</w:t>
      </w:r>
      <w:r>
        <w:rPr>
          <w:sz w:val="28"/>
          <w:szCs w:val="28"/>
        </w:rPr>
        <w:t xml:space="preserve"> которые могли бы в краткий срок покрыть возникающие краткосрочные обязательства(ссуды, кредиторскую задолженность)</w:t>
      </w:r>
      <w:r w:rsidR="0036635F">
        <w:rPr>
          <w:sz w:val="28"/>
          <w:szCs w:val="28"/>
        </w:rPr>
        <w:t xml:space="preserve">. На конец года первое  условие выполняется. Это говорит о том, что у АНК «Башнефть» к концу года активы увеличились, которые в случае необходимости смогут покрыть краткосрочные обязательства.    </w:t>
      </w:r>
    </w:p>
    <w:p w:rsidR="00C9025F" w:rsidRPr="00C9025F" w:rsidRDefault="007133CF" w:rsidP="00753FE5">
      <w:pPr>
        <w:ind w:firstLine="540"/>
        <w:jc w:val="both"/>
        <w:rPr>
          <w:sz w:val="28"/>
          <w:szCs w:val="28"/>
        </w:rPr>
      </w:pPr>
      <w:r>
        <w:rPr>
          <w:sz w:val="28"/>
          <w:szCs w:val="28"/>
        </w:rPr>
        <w:t>Второе условие</w:t>
      </w:r>
      <w:r w:rsidR="0036635F">
        <w:rPr>
          <w:sz w:val="28"/>
          <w:szCs w:val="28"/>
        </w:rPr>
        <w:t xml:space="preserve"> (</w:t>
      </w:r>
      <w:r w:rsidR="0036635F">
        <w:rPr>
          <w:sz w:val="28"/>
          <w:szCs w:val="28"/>
          <w:lang w:val="en-US"/>
        </w:rPr>
        <w:t>A</w:t>
      </w:r>
      <w:r w:rsidR="0036635F" w:rsidRPr="0036635F">
        <w:rPr>
          <w:sz w:val="28"/>
          <w:szCs w:val="28"/>
          <w:vertAlign w:val="subscript"/>
        </w:rPr>
        <w:t>2</w:t>
      </w:r>
      <w:r w:rsidR="0036635F" w:rsidRPr="0036635F">
        <w:rPr>
          <w:sz w:val="28"/>
          <w:szCs w:val="28"/>
        </w:rPr>
        <w:t>&gt;</w:t>
      </w:r>
      <w:r>
        <w:rPr>
          <w:sz w:val="28"/>
          <w:szCs w:val="28"/>
        </w:rPr>
        <w:t xml:space="preserve"> </w:t>
      </w:r>
      <w:r w:rsidR="0036635F">
        <w:rPr>
          <w:sz w:val="28"/>
          <w:szCs w:val="28"/>
        </w:rPr>
        <w:t>П</w:t>
      </w:r>
      <w:r w:rsidR="0036635F" w:rsidRPr="0036635F">
        <w:rPr>
          <w:sz w:val="28"/>
          <w:szCs w:val="28"/>
          <w:vertAlign w:val="subscript"/>
        </w:rPr>
        <w:t>2</w:t>
      </w:r>
      <w:r w:rsidR="0036635F">
        <w:rPr>
          <w:sz w:val="28"/>
          <w:szCs w:val="28"/>
        </w:rPr>
        <w:t>)</w:t>
      </w:r>
      <w:r>
        <w:rPr>
          <w:sz w:val="28"/>
          <w:szCs w:val="28"/>
        </w:rPr>
        <w:t>выполняется на начало и на конец года</w:t>
      </w:r>
      <w:r w:rsidR="0036635F">
        <w:rPr>
          <w:sz w:val="28"/>
          <w:szCs w:val="28"/>
        </w:rPr>
        <w:t>.</w:t>
      </w:r>
      <w:r w:rsidR="008C06B3">
        <w:rPr>
          <w:sz w:val="28"/>
          <w:szCs w:val="28"/>
        </w:rPr>
        <w:t xml:space="preserve"> На конец года платежный излишек уменьшился</w:t>
      </w:r>
      <w:r w:rsidR="00C9025F">
        <w:rPr>
          <w:sz w:val="28"/>
          <w:szCs w:val="28"/>
        </w:rPr>
        <w:t xml:space="preserve"> и составил -6220831 </w:t>
      </w:r>
      <w:r w:rsidR="008C06B3" w:rsidRPr="00C9025F">
        <w:rPr>
          <w:sz w:val="28"/>
          <w:szCs w:val="28"/>
        </w:rPr>
        <w:t>(</w:t>
      </w:r>
      <w:r w:rsidR="00C9025F" w:rsidRPr="00C9025F">
        <w:rPr>
          <w:sz w:val="28"/>
          <w:szCs w:val="28"/>
        </w:rPr>
        <w:t>3937632-10158463).</w:t>
      </w:r>
    </w:p>
    <w:p w:rsidR="005B0B26" w:rsidRDefault="00C9025F" w:rsidP="00753FE5">
      <w:pPr>
        <w:ind w:firstLine="540"/>
        <w:jc w:val="both"/>
        <w:rPr>
          <w:sz w:val="28"/>
          <w:szCs w:val="28"/>
        </w:rPr>
      </w:pPr>
      <w:r w:rsidRPr="00C9025F">
        <w:rPr>
          <w:sz w:val="28"/>
          <w:szCs w:val="28"/>
        </w:rPr>
        <w:t>Третье условие</w:t>
      </w:r>
      <w:r>
        <w:rPr>
          <w:sz w:val="28"/>
          <w:szCs w:val="28"/>
        </w:rPr>
        <w:t>(А</w:t>
      </w:r>
      <w:r w:rsidRPr="00C9025F">
        <w:rPr>
          <w:sz w:val="28"/>
          <w:szCs w:val="28"/>
          <w:vertAlign w:val="subscript"/>
        </w:rPr>
        <w:t>3</w:t>
      </w:r>
      <w:r w:rsidRPr="00C9025F">
        <w:rPr>
          <w:sz w:val="28"/>
          <w:szCs w:val="28"/>
        </w:rPr>
        <w:t>&gt;</w:t>
      </w:r>
      <w:r>
        <w:rPr>
          <w:sz w:val="28"/>
          <w:szCs w:val="28"/>
        </w:rPr>
        <w:t>П</w:t>
      </w:r>
      <w:r w:rsidRPr="00C9025F">
        <w:rPr>
          <w:sz w:val="28"/>
          <w:szCs w:val="28"/>
          <w:vertAlign w:val="subscript"/>
        </w:rPr>
        <w:t>3</w:t>
      </w:r>
      <w:r>
        <w:rPr>
          <w:sz w:val="28"/>
          <w:szCs w:val="28"/>
        </w:rPr>
        <w:t>)</w:t>
      </w:r>
      <w:r w:rsidRPr="00C9025F">
        <w:rPr>
          <w:sz w:val="28"/>
          <w:szCs w:val="28"/>
        </w:rPr>
        <w:t xml:space="preserve"> </w:t>
      </w:r>
      <w:r>
        <w:rPr>
          <w:sz w:val="28"/>
          <w:szCs w:val="28"/>
        </w:rPr>
        <w:t>на  начало года не выполняется.  В начале года у предприятия долгосрочных обязательств(займы и кредиты, отложенные налоговые обязательства) было больше, медленно</w:t>
      </w:r>
      <w:r w:rsidR="005F2248">
        <w:rPr>
          <w:sz w:val="28"/>
          <w:szCs w:val="28"/>
        </w:rPr>
        <w:t xml:space="preserve"> </w:t>
      </w:r>
      <w:r>
        <w:rPr>
          <w:sz w:val="28"/>
          <w:szCs w:val="28"/>
        </w:rPr>
        <w:t xml:space="preserve">реализуемые(запасы) активов тоже было много. </w:t>
      </w:r>
      <w:r w:rsidR="005B0B26">
        <w:rPr>
          <w:sz w:val="28"/>
          <w:szCs w:val="28"/>
        </w:rPr>
        <w:t>Это говорит о том, что предприятие недостаточно быстро реализовало свои запасы, чтобы расплатиться со своими долгосрочными обязательствами. К концу года это условие выполняется и платежный излишек увеличился на 1022926 тыс. р</w:t>
      </w:r>
      <w:r w:rsidR="005B0B26" w:rsidRPr="005B0B26">
        <w:rPr>
          <w:sz w:val="28"/>
          <w:szCs w:val="28"/>
        </w:rPr>
        <w:t>(19181055-18158129</w:t>
      </w:r>
      <w:r w:rsidR="005B0B26">
        <w:rPr>
          <w:sz w:val="28"/>
          <w:szCs w:val="28"/>
        </w:rPr>
        <w:t>).</w:t>
      </w:r>
    </w:p>
    <w:p w:rsidR="003E698D" w:rsidRDefault="005B0B26" w:rsidP="00753FE5">
      <w:pPr>
        <w:ind w:firstLine="540"/>
        <w:jc w:val="both"/>
        <w:rPr>
          <w:sz w:val="28"/>
          <w:szCs w:val="28"/>
        </w:rPr>
      </w:pPr>
      <w:r>
        <w:rPr>
          <w:sz w:val="28"/>
          <w:szCs w:val="28"/>
        </w:rPr>
        <w:t>Четвертое условие</w:t>
      </w:r>
      <w:r w:rsidR="00A72010">
        <w:rPr>
          <w:sz w:val="28"/>
          <w:szCs w:val="28"/>
        </w:rPr>
        <w:t>,</w:t>
      </w:r>
      <w:r>
        <w:rPr>
          <w:sz w:val="28"/>
          <w:szCs w:val="28"/>
        </w:rPr>
        <w:t xml:space="preserve"> характеризующее минимальную финансовую устойчивость, выполняется как на </w:t>
      </w:r>
      <w:r w:rsidR="003E698D">
        <w:rPr>
          <w:sz w:val="28"/>
          <w:szCs w:val="28"/>
        </w:rPr>
        <w:t>начало года, так и на конец отчетного периода</w:t>
      </w:r>
      <w:r>
        <w:rPr>
          <w:sz w:val="28"/>
          <w:szCs w:val="28"/>
        </w:rPr>
        <w:t>.</w:t>
      </w:r>
    </w:p>
    <w:p w:rsidR="00DC4F43" w:rsidRDefault="003E698D" w:rsidP="00753FE5">
      <w:pPr>
        <w:ind w:firstLine="540"/>
        <w:jc w:val="both"/>
        <w:rPr>
          <w:sz w:val="28"/>
          <w:szCs w:val="28"/>
        </w:rPr>
      </w:pPr>
      <w:r>
        <w:rPr>
          <w:sz w:val="28"/>
          <w:szCs w:val="28"/>
        </w:rPr>
        <w:t>Сопоставление результата ликвидности по первым двум группам характеризует текущую ликвидность: на АНК «Башнефть» на начало года</w:t>
      </w:r>
      <w:r w:rsidR="005B0B26">
        <w:rPr>
          <w:sz w:val="28"/>
          <w:szCs w:val="28"/>
        </w:rPr>
        <w:t xml:space="preserve">  </w:t>
      </w:r>
      <w:r w:rsidR="005F2248">
        <w:rPr>
          <w:sz w:val="28"/>
          <w:szCs w:val="28"/>
        </w:rPr>
        <w:t>текущий платежный излишек составил</w:t>
      </w:r>
      <w:r w:rsidR="005F2248" w:rsidRPr="005F2248">
        <w:rPr>
          <w:sz w:val="28"/>
          <w:szCs w:val="28"/>
        </w:rPr>
        <w:t xml:space="preserve"> 5011528</w:t>
      </w:r>
      <w:r w:rsidR="005F2248">
        <w:rPr>
          <w:sz w:val="28"/>
          <w:szCs w:val="28"/>
        </w:rPr>
        <w:t xml:space="preserve"> тыс</w:t>
      </w:r>
      <w:r w:rsidR="00A72010">
        <w:rPr>
          <w:sz w:val="28"/>
          <w:szCs w:val="28"/>
        </w:rPr>
        <w:t>.</w:t>
      </w:r>
      <w:r w:rsidR="005F2248">
        <w:rPr>
          <w:sz w:val="28"/>
          <w:szCs w:val="28"/>
        </w:rPr>
        <w:t xml:space="preserve"> р</w:t>
      </w:r>
      <w:r w:rsidR="005F2248" w:rsidRPr="005F2248">
        <w:rPr>
          <w:sz w:val="28"/>
          <w:szCs w:val="28"/>
        </w:rPr>
        <w:t>.( -5146935+10158463), на конец года 6683428</w:t>
      </w:r>
      <w:r w:rsidR="005F2248">
        <w:rPr>
          <w:sz w:val="28"/>
          <w:szCs w:val="28"/>
        </w:rPr>
        <w:t xml:space="preserve"> тыс. р</w:t>
      </w:r>
      <w:r w:rsidR="005F2248" w:rsidRPr="005F2248">
        <w:rPr>
          <w:sz w:val="28"/>
          <w:szCs w:val="28"/>
        </w:rPr>
        <w:t>(2745796+3937632)</w:t>
      </w:r>
      <w:r w:rsidR="00DC4F43">
        <w:rPr>
          <w:sz w:val="28"/>
          <w:szCs w:val="28"/>
        </w:rPr>
        <w:t>.</w:t>
      </w:r>
    </w:p>
    <w:p w:rsidR="000E7796" w:rsidRDefault="00DC4F43" w:rsidP="00753FE5">
      <w:pPr>
        <w:ind w:firstLine="540"/>
        <w:jc w:val="both"/>
        <w:rPr>
          <w:sz w:val="28"/>
          <w:szCs w:val="28"/>
        </w:rPr>
      </w:pPr>
      <w:r>
        <w:rPr>
          <w:sz w:val="28"/>
          <w:szCs w:val="28"/>
        </w:rPr>
        <w:t>Перспективная ликвидность характеризуется, прежде всего</w:t>
      </w:r>
      <w:r w:rsidR="00A72010">
        <w:rPr>
          <w:sz w:val="28"/>
          <w:szCs w:val="28"/>
        </w:rPr>
        <w:t>,</w:t>
      </w:r>
      <w:r>
        <w:rPr>
          <w:sz w:val="28"/>
          <w:szCs w:val="28"/>
        </w:rPr>
        <w:t xml:space="preserve"> по третей группе платежным недостатком: на АНК «Башнефть» на начало года сумма платежного недостатка составил</w:t>
      </w:r>
      <w:r w:rsidR="000E7796" w:rsidRPr="005F2248">
        <w:rPr>
          <w:sz w:val="28"/>
          <w:szCs w:val="28"/>
        </w:rPr>
        <w:t xml:space="preserve">   </w:t>
      </w:r>
      <w:r w:rsidRPr="00DC4F43">
        <w:rPr>
          <w:sz w:val="28"/>
          <w:szCs w:val="28"/>
        </w:rPr>
        <w:t>-5011528, и на конец года -6683428</w:t>
      </w:r>
      <w:r>
        <w:rPr>
          <w:sz w:val="28"/>
          <w:szCs w:val="28"/>
        </w:rPr>
        <w:t>.</w:t>
      </w:r>
    </w:p>
    <w:p w:rsidR="00957378" w:rsidRDefault="00957378" w:rsidP="00753FE5">
      <w:pPr>
        <w:ind w:firstLine="540"/>
        <w:jc w:val="both"/>
        <w:rPr>
          <w:sz w:val="28"/>
          <w:szCs w:val="28"/>
        </w:rPr>
      </w:pPr>
    </w:p>
    <w:p w:rsidR="00DC4F43" w:rsidRDefault="004D2F86" w:rsidP="00753FE5">
      <w:pPr>
        <w:ind w:firstLine="540"/>
        <w:jc w:val="center"/>
        <w:rPr>
          <w:b/>
          <w:sz w:val="28"/>
          <w:szCs w:val="28"/>
        </w:rPr>
      </w:pPr>
      <w:r w:rsidRPr="00B64B6F">
        <w:rPr>
          <w:b/>
          <w:sz w:val="28"/>
          <w:szCs w:val="28"/>
        </w:rPr>
        <w:t>3.2 Оценка коэффициентов ликвидности</w:t>
      </w:r>
    </w:p>
    <w:p w:rsidR="00957378" w:rsidRPr="00957378" w:rsidRDefault="00957378" w:rsidP="00753FE5">
      <w:pPr>
        <w:ind w:firstLine="540"/>
        <w:jc w:val="center"/>
        <w:rPr>
          <w:b/>
          <w:sz w:val="10"/>
          <w:szCs w:val="10"/>
        </w:rPr>
      </w:pPr>
    </w:p>
    <w:p w:rsidR="004D2F86" w:rsidRDefault="004D2F86" w:rsidP="00753FE5">
      <w:pPr>
        <w:ind w:firstLine="540"/>
        <w:jc w:val="both"/>
        <w:rPr>
          <w:sz w:val="28"/>
          <w:szCs w:val="28"/>
        </w:rPr>
      </w:pPr>
      <w:r>
        <w:rPr>
          <w:sz w:val="28"/>
          <w:szCs w:val="28"/>
        </w:rPr>
        <w:t xml:space="preserve">Показатели ликвидности применяются для оценки способности организации выполнять свои краткосрочные обязательства. </w:t>
      </w:r>
      <w:r w:rsidR="00DD73EE">
        <w:rPr>
          <w:sz w:val="28"/>
          <w:szCs w:val="28"/>
        </w:rPr>
        <w:t>Они дают представление о платеже</w:t>
      </w:r>
      <w:r>
        <w:rPr>
          <w:sz w:val="28"/>
          <w:szCs w:val="28"/>
        </w:rPr>
        <w:t>способности организации не только на данный момент, но и в случае чрезвычайных происшествий.</w:t>
      </w:r>
    </w:p>
    <w:p w:rsidR="004D2F86" w:rsidRDefault="004D2F86" w:rsidP="00753FE5">
      <w:pPr>
        <w:ind w:firstLine="540"/>
        <w:jc w:val="both"/>
        <w:rPr>
          <w:sz w:val="28"/>
          <w:szCs w:val="28"/>
        </w:rPr>
      </w:pPr>
      <w:r>
        <w:rPr>
          <w:sz w:val="28"/>
          <w:szCs w:val="28"/>
        </w:rPr>
        <w:t>Общую оценку платежеспособности дает коэффициент текущей ликвидности, который часто называют коэффициентом покрытия.</w:t>
      </w:r>
      <w:r w:rsidR="00DD73EE">
        <w:rPr>
          <w:sz w:val="28"/>
          <w:szCs w:val="28"/>
        </w:rPr>
        <w:t xml:space="preserve"> Он </w:t>
      </w:r>
      <w:r w:rsidR="006A50E0">
        <w:rPr>
          <w:sz w:val="28"/>
          <w:szCs w:val="28"/>
        </w:rPr>
        <w:t>характеризует в какой степени все краткосрочные обязательства обеспечены оборотными активами.</w:t>
      </w:r>
    </w:p>
    <w:p w:rsidR="00DD73EE" w:rsidRDefault="00DD73EE" w:rsidP="00753FE5">
      <w:pPr>
        <w:ind w:firstLine="540"/>
        <w:jc w:val="both"/>
        <w:rPr>
          <w:sz w:val="28"/>
          <w:szCs w:val="28"/>
        </w:rPr>
      </w:pPr>
      <w:r>
        <w:rPr>
          <w:sz w:val="28"/>
          <w:szCs w:val="28"/>
        </w:rPr>
        <w:t>Следующий коэффициент, это коэффициент быстрой ликвидности(коэффициент промежуточной платежеспособности), позволяет говорить о возможностях предприятия погасить краткосрочные обязательства имеющимися денежными средствами.</w:t>
      </w:r>
    </w:p>
    <w:p w:rsidR="00DD73EE" w:rsidRDefault="00DD73EE" w:rsidP="00753FE5">
      <w:pPr>
        <w:ind w:firstLine="540"/>
        <w:jc w:val="both"/>
        <w:rPr>
          <w:sz w:val="28"/>
          <w:szCs w:val="28"/>
        </w:rPr>
      </w:pPr>
      <w:r>
        <w:rPr>
          <w:sz w:val="28"/>
          <w:szCs w:val="28"/>
        </w:rPr>
        <w:t>Коэффициент абсолютно</w:t>
      </w:r>
      <w:r w:rsidR="00D4173F">
        <w:rPr>
          <w:sz w:val="28"/>
          <w:szCs w:val="28"/>
        </w:rPr>
        <w:t>й</w:t>
      </w:r>
      <w:r>
        <w:rPr>
          <w:sz w:val="28"/>
          <w:szCs w:val="28"/>
        </w:rPr>
        <w:t xml:space="preserve"> ликвидности</w:t>
      </w:r>
      <w:r w:rsidR="0096098D">
        <w:rPr>
          <w:sz w:val="28"/>
          <w:szCs w:val="28"/>
        </w:rPr>
        <w:t xml:space="preserve"> показывает какую часть краткосрочной задолженности предприятие может погасить в ближайшее время.</w:t>
      </w:r>
    </w:p>
    <w:p w:rsidR="00D4173F" w:rsidRDefault="00EF020F" w:rsidP="00753FE5">
      <w:pPr>
        <w:ind w:firstLine="540"/>
        <w:jc w:val="both"/>
        <w:rPr>
          <w:sz w:val="28"/>
          <w:szCs w:val="28"/>
        </w:rPr>
      </w:pPr>
      <w:r>
        <w:rPr>
          <w:sz w:val="28"/>
          <w:szCs w:val="28"/>
        </w:rPr>
        <w:t>Далее представлен анализ</w:t>
      </w:r>
      <w:r w:rsidR="00D4173F">
        <w:rPr>
          <w:sz w:val="28"/>
          <w:szCs w:val="28"/>
        </w:rPr>
        <w:t xml:space="preserve"> относительны</w:t>
      </w:r>
      <w:r>
        <w:rPr>
          <w:sz w:val="28"/>
          <w:szCs w:val="28"/>
        </w:rPr>
        <w:t>х показателей</w:t>
      </w:r>
      <w:r w:rsidR="00D4173F">
        <w:rPr>
          <w:sz w:val="28"/>
          <w:szCs w:val="28"/>
        </w:rPr>
        <w:t xml:space="preserve"> ликвидности АНК «Башнефть».</w:t>
      </w:r>
    </w:p>
    <w:p w:rsidR="00A72010" w:rsidRDefault="00A72010" w:rsidP="00753FE5">
      <w:pPr>
        <w:ind w:firstLine="540"/>
        <w:jc w:val="both"/>
        <w:rPr>
          <w:sz w:val="28"/>
          <w:szCs w:val="28"/>
        </w:rPr>
      </w:pPr>
    </w:p>
    <w:p w:rsidR="00D4173F" w:rsidRDefault="00D4173F" w:rsidP="00A72010">
      <w:pPr>
        <w:ind w:firstLine="540"/>
        <w:jc w:val="center"/>
        <w:rPr>
          <w:sz w:val="28"/>
          <w:szCs w:val="28"/>
        </w:rPr>
      </w:pPr>
      <w:r>
        <w:rPr>
          <w:sz w:val="28"/>
          <w:szCs w:val="28"/>
        </w:rPr>
        <w:t>Таблиц</w:t>
      </w:r>
      <w:r w:rsidR="00CC7062">
        <w:rPr>
          <w:sz w:val="28"/>
          <w:szCs w:val="28"/>
        </w:rPr>
        <w:t>а 5</w:t>
      </w:r>
      <w:r>
        <w:rPr>
          <w:sz w:val="28"/>
          <w:szCs w:val="28"/>
        </w:rPr>
        <w:t xml:space="preserve"> Относительные показатели ликвидности АНК «Башнефть»</w:t>
      </w:r>
      <w:r w:rsidR="00A72010">
        <w:rPr>
          <w:sz w:val="28"/>
          <w:szCs w:val="28"/>
        </w:rPr>
        <w:t xml:space="preserve"> за 2006г.</w:t>
      </w:r>
    </w:p>
    <w:tbl>
      <w:tblPr>
        <w:tblStyle w:val="a3"/>
        <w:tblW w:w="0" w:type="auto"/>
        <w:tblLook w:val="01E0" w:firstRow="1" w:lastRow="1" w:firstColumn="1" w:lastColumn="1" w:noHBand="0" w:noVBand="0"/>
      </w:tblPr>
      <w:tblGrid>
        <w:gridCol w:w="1312"/>
        <w:gridCol w:w="1872"/>
        <w:gridCol w:w="1410"/>
        <w:gridCol w:w="1380"/>
        <w:gridCol w:w="1536"/>
        <w:gridCol w:w="2061"/>
      </w:tblGrid>
      <w:tr w:rsidR="007005EC" w:rsidRPr="004E02B5">
        <w:tc>
          <w:tcPr>
            <w:tcW w:w="1312" w:type="dxa"/>
            <w:vMerge w:val="restart"/>
          </w:tcPr>
          <w:p w:rsidR="007005EC" w:rsidRPr="00957378" w:rsidRDefault="007005EC" w:rsidP="00753FE5">
            <w:pPr>
              <w:jc w:val="both"/>
              <w:rPr>
                <w:sz w:val="22"/>
                <w:szCs w:val="22"/>
              </w:rPr>
            </w:pPr>
            <w:r w:rsidRPr="00957378">
              <w:rPr>
                <w:sz w:val="22"/>
                <w:szCs w:val="22"/>
              </w:rPr>
              <w:t>№</w:t>
            </w:r>
          </w:p>
        </w:tc>
        <w:tc>
          <w:tcPr>
            <w:tcW w:w="1872" w:type="dxa"/>
            <w:vMerge w:val="restart"/>
          </w:tcPr>
          <w:p w:rsidR="007005EC" w:rsidRPr="00957378" w:rsidRDefault="007005EC" w:rsidP="00753FE5">
            <w:pPr>
              <w:jc w:val="both"/>
              <w:rPr>
                <w:sz w:val="22"/>
                <w:szCs w:val="22"/>
              </w:rPr>
            </w:pPr>
            <w:r w:rsidRPr="00957378">
              <w:rPr>
                <w:sz w:val="22"/>
                <w:szCs w:val="22"/>
              </w:rPr>
              <w:t>Название показателя</w:t>
            </w:r>
          </w:p>
        </w:tc>
        <w:tc>
          <w:tcPr>
            <w:tcW w:w="2790" w:type="dxa"/>
            <w:gridSpan w:val="2"/>
          </w:tcPr>
          <w:p w:rsidR="007005EC" w:rsidRPr="00957378" w:rsidRDefault="007005EC" w:rsidP="00753FE5">
            <w:pPr>
              <w:jc w:val="both"/>
              <w:rPr>
                <w:sz w:val="22"/>
                <w:szCs w:val="22"/>
              </w:rPr>
            </w:pPr>
            <w:r w:rsidRPr="00957378">
              <w:rPr>
                <w:sz w:val="22"/>
                <w:szCs w:val="22"/>
              </w:rPr>
              <w:t>Значения</w:t>
            </w:r>
          </w:p>
        </w:tc>
        <w:tc>
          <w:tcPr>
            <w:tcW w:w="1536" w:type="dxa"/>
            <w:vMerge w:val="restart"/>
          </w:tcPr>
          <w:p w:rsidR="007005EC" w:rsidRPr="00957378" w:rsidRDefault="007005EC" w:rsidP="00753FE5">
            <w:pPr>
              <w:jc w:val="both"/>
              <w:rPr>
                <w:sz w:val="22"/>
                <w:szCs w:val="22"/>
              </w:rPr>
            </w:pPr>
            <w:r w:rsidRPr="00957378">
              <w:rPr>
                <w:sz w:val="22"/>
                <w:szCs w:val="22"/>
              </w:rPr>
              <w:t>Изменение</w:t>
            </w:r>
          </w:p>
          <w:p w:rsidR="007005EC" w:rsidRPr="00957378" w:rsidRDefault="007005EC" w:rsidP="00753FE5">
            <w:pPr>
              <w:jc w:val="both"/>
              <w:rPr>
                <w:sz w:val="22"/>
                <w:szCs w:val="22"/>
              </w:rPr>
            </w:pPr>
            <w:r w:rsidRPr="00957378">
              <w:rPr>
                <w:sz w:val="22"/>
                <w:szCs w:val="22"/>
              </w:rPr>
              <w:t>(+ -)</w:t>
            </w:r>
          </w:p>
        </w:tc>
        <w:tc>
          <w:tcPr>
            <w:tcW w:w="2061" w:type="dxa"/>
            <w:vMerge w:val="restart"/>
          </w:tcPr>
          <w:p w:rsidR="007005EC" w:rsidRPr="00957378" w:rsidRDefault="007005EC" w:rsidP="00753FE5">
            <w:pPr>
              <w:jc w:val="both"/>
              <w:rPr>
                <w:sz w:val="22"/>
                <w:szCs w:val="22"/>
              </w:rPr>
            </w:pPr>
            <w:r w:rsidRPr="00957378">
              <w:rPr>
                <w:sz w:val="22"/>
                <w:szCs w:val="22"/>
              </w:rPr>
              <w:t>Рекомендуемая величина</w:t>
            </w:r>
          </w:p>
        </w:tc>
      </w:tr>
      <w:tr w:rsidR="007005EC" w:rsidRPr="004E02B5">
        <w:tc>
          <w:tcPr>
            <w:tcW w:w="1312" w:type="dxa"/>
            <w:vMerge/>
          </w:tcPr>
          <w:p w:rsidR="007005EC" w:rsidRPr="004E02B5" w:rsidRDefault="007005EC" w:rsidP="00753FE5">
            <w:pPr>
              <w:jc w:val="both"/>
              <w:rPr>
                <w:sz w:val="22"/>
                <w:szCs w:val="22"/>
              </w:rPr>
            </w:pPr>
          </w:p>
        </w:tc>
        <w:tc>
          <w:tcPr>
            <w:tcW w:w="1872" w:type="dxa"/>
            <w:vMerge/>
          </w:tcPr>
          <w:p w:rsidR="007005EC" w:rsidRPr="004E02B5" w:rsidRDefault="007005EC" w:rsidP="00753FE5">
            <w:pPr>
              <w:jc w:val="both"/>
              <w:rPr>
                <w:sz w:val="22"/>
                <w:szCs w:val="22"/>
              </w:rPr>
            </w:pPr>
          </w:p>
        </w:tc>
        <w:tc>
          <w:tcPr>
            <w:tcW w:w="1410" w:type="dxa"/>
          </w:tcPr>
          <w:p w:rsidR="007005EC" w:rsidRPr="00957378" w:rsidRDefault="007005EC" w:rsidP="00753FE5">
            <w:pPr>
              <w:jc w:val="both"/>
              <w:rPr>
                <w:sz w:val="22"/>
                <w:szCs w:val="22"/>
              </w:rPr>
            </w:pPr>
            <w:r w:rsidRPr="00957378">
              <w:rPr>
                <w:sz w:val="22"/>
                <w:szCs w:val="22"/>
              </w:rPr>
              <w:t>На начало года</w:t>
            </w:r>
          </w:p>
        </w:tc>
        <w:tc>
          <w:tcPr>
            <w:tcW w:w="1380" w:type="dxa"/>
          </w:tcPr>
          <w:p w:rsidR="007005EC" w:rsidRPr="00957378" w:rsidRDefault="007005EC" w:rsidP="00753FE5">
            <w:pPr>
              <w:jc w:val="both"/>
              <w:rPr>
                <w:sz w:val="22"/>
                <w:szCs w:val="22"/>
              </w:rPr>
            </w:pPr>
            <w:r w:rsidRPr="00957378">
              <w:rPr>
                <w:sz w:val="22"/>
                <w:szCs w:val="22"/>
              </w:rPr>
              <w:t>На конец года</w:t>
            </w:r>
          </w:p>
        </w:tc>
        <w:tc>
          <w:tcPr>
            <w:tcW w:w="1536" w:type="dxa"/>
            <w:vMerge/>
          </w:tcPr>
          <w:p w:rsidR="007005EC" w:rsidRPr="004E02B5" w:rsidRDefault="007005EC" w:rsidP="00753FE5">
            <w:pPr>
              <w:jc w:val="both"/>
              <w:rPr>
                <w:sz w:val="22"/>
                <w:szCs w:val="22"/>
              </w:rPr>
            </w:pPr>
          </w:p>
        </w:tc>
        <w:tc>
          <w:tcPr>
            <w:tcW w:w="2061" w:type="dxa"/>
            <w:vMerge/>
          </w:tcPr>
          <w:p w:rsidR="007005EC" w:rsidRPr="004E02B5" w:rsidRDefault="007005EC" w:rsidP="00753FE5">
            <w:pPr>
              <w:jc w:val="both"/>
              <w:rPr>
                <w:sz w:val="22"/>
                <w:szCs w:val="22"/>
              </w:rPr>
            </w:pPr>
          </w:p>
        </w:tc>
      </w:tr>
      <w:tr w:rsidR="007005EC" w:rsidRPr="004E02B5">
        <w:tc>
          <w:tcPr>
            <w:tcW w:w="1312" w:type="dxa"/>
          </w:tcPr>
          <w:p w:rsidR="007005EC" w:rsidRPr="004E02B5" w:rsidRDefault="007005EC" w:rsidP="00753FE5">
            <w:pPr>
              <w:jc w:val="both"/>
              <w:rPr>
                <w:sz w:val="22"/>
                <w:szCs w:val="22"/>
              </w:rPr>
            </w:pPr>
            <w:r w:rsidRPr="004E02B5">
              <w:rPr>
                <w:sz w:val="22"/>
                <w:szCs w:val="22"/>
              </w:rPr>
              <w:t>1</w:t>
            </w:r>
          </w:p>
        </w:tc>
        <w:tc>
          <w:tcPr>
            <w:tcW w:w="1872" w:type="dxa"/>
          </w:tcPr>
          <w:p w:rsidR="007005EC" w:rsidRPr="004E02B5" w:rsidRDefault="007005EC" w:rsidP="00753FE5">
            <w:pPr>
              <w:jc w:val="both"/>
              <w:rPr>
                <w:sz w:val="22"/>
                <w:szCs w:val="22"/>
              </w:rPr>
            </w:pPr>
            <w:r w:rsidRPr="004E02B5">
              <w:rPr>
                <w:sz w:val="22"/>
                <w:szCs w:val="22"/>
              </w:rPr>
              <w:t>коэффициент текущей ликвидности</w:t>
            </w:r>
          </w:p>
        </w:tc>
        <w:tc>
          <w:tcPr>
            <w:tcW w:w="1410" w:type="dxa"/>
          </w:tcPr>
          <w:p w:rsidR="007005EC" w:rsidRPr="004E02B5" w:rsidRDefault="007005EC" w:rsidP="00753FE5">
            <w:pPr>
              <w:jc w:val="both"/>
              <w:rPr>
                <w:sz w:val="22"/>
                <w:szCs w:val="22"/>
              </w:rPr>
            </w:pPr>
            <w:r w:rsidRPr="004E02B5">
              <w:rPr>
                <w:sz w:val="22"/>
                <w:szCs w:val="22"/>
              </w:rPr>
              <w:t>3,5</w:t>
            </w:r>
          </w:p>
        </w:tc>
        <w:tc>
          <w:tcPr>
            <w:tcW w:w="1380" w:type="dxa"/>
          </w:tcPr>
          <w:p w:rsidR="007005EC" w:rsidRPr="004E02B5" w:rsidRDefault="007005EC" w:rsidP="00753FE5">
            <w:pPr>
              <w:jc w:val="both"/>
              <w:rPr>
                <w:sz w:val="22"/>
                <w:szCs w:val="22"/>
              </w:rPr>
            </w:pPr>
            <w:r w:rsidRPr="004E02B5">
              <w:rPr>
                <w:sz w:val="22"/>
                <w:szCs w:val="22"/>
              </w:rPr>
              <w:t>2,5</w:t>
            </w:r>
          </w:p>
        </w:tc>
        <w:tc>
          <w:tcPr>
            <w:tcW w:w="1536" w:type="dxa"/>
          </w:tcPr>
          <w:p w:rsidR="007005EC" w:rsidRPr="004E02B5" w:rsidRDefault="007005EC" w:rsidP="00753FE5">
            <w:pPr>
              <w:jc w:val="both"/>
              <w:rPr>
                <w:sz w:val="22"/>
                <w:szCs w:val="22"/>
              </w:rPr>
            </w:pPr>
            <w:r w:rsidRPr="004E02B5">
              <w:rPr>
                <w:sz w:val="22"/>
                <w:szCs w:val="22"/>
              </w:rPr>
              <w:t>-1</w:t>
            </w:r>
          </w:p>
        </w:tc>
        <w:tc>
          <w:tcPr>
            <w:tcW w:w="2061" w:type="dxa"/>
          </w:tcPr>
          <w:p w:rsidR="007005EC" w:rsidRPr="004E02B5" w:rsidRDefault="007005EC" w:rsidP="00753FE5">
            <w:pPr>
              <w:jc w:val="both"/>
              <w:rPr>
                <w:sz w:val="22"/>
                <w:szCs w:val="22"/>
              </w:rPr>
            </w:pPr>
            <w:r w:rsidRPr="004E02B5">
              <w:rPr>
                <w:sz w:val="22"/>
                <w:szCs w:val="22"/>
              </w:rPr>
              <w:t>1,0-2,0</w:t>
            </w:r>
          </w:p>
        </w:tc>
      </w:tr>
      <w:tr w:rsidR="007005EC" w:rsidRPr="004E02B5">
        <w:tc>
          <w:tcPr>
            <w:tcW w:w="1312" w:type="dxa"/>
          </w:tcPr>
          <w:p w:rsidR="007005EC" w:rsidRPr="004E02B5" w:rsidRDefault="007005EC" w:rsidP="00753FE5">
            <w:pPr>
              <w:jc w:val="both"/>
              <w:rPr>
                <w:sz w:val="22"/>
                <w:szCs w:val="22"/>
              </w:rPr>
            </w:pPr>
            <w:r w:rsidRPr="004E02B5">
              <w:rPr>
                <w:sz w:val="22"/>
                <w:szCs w:val="22"/>
              </w:rPr>
              <w:t>2</w:t>
            </w:r>
          </w:p>
        </w:tc>
        <w:tc>
          <w:tcPr>
            <w:tcW w:w="1872" w:type="dxa"/>
          </w:tcPr>
          <w:p w:rsidR="007005EC" w:rsidRPr="004E02B5" w:rsidRDefault="007005EC" w:rsidP="00753FE5">
            <w:pPr>
              <w:jc w:val="both"/>
              <w:rPr>
                <w:sz w:val="22"/>
                <w:szCs w:val="22"/>
              </w:rPr>
            </w:pPr>
            <w:r w:rsidRPr="004E02B5">
              <w:rPr>
                <w:sz w:val="22"/>
                <w:szCs w:val="22"/>
              </w:rPr>
              <w:t>коэффициент быстрой ликвидности</w:t>
            </w:r>
          </w:p>
        </w:tc>
        <w:tc>
          <w:tcPr>
            <w:tcW w:w="1410" w:type="dxa"/>
          </w:tcPr>
          <w:p w:rsidR="007005EC" w:rsidRPr="004E02B5" w:rsidRDefault="007005EC" w:rsidP="00753FE5">
            <w:pPr>
              <w:jc w:val="both"/>
              <w:rPr>
                <w:sz w:val="22"/>
                <w:szCs w:val="22"/>
              </w:rPr>
            </w:pPr>
            <w:r w:rsidRPr="004E02B5">
              <w:rPr>
                <w:sz w:val="22"/>
                <w:szCs w:val="22"/>
              </w:rPr>
              <w:t>2,8</w:t>
            </w:r>
          </w:p>
        </w:tc>
        <w:tc>
          <w:tcPr>
            <w:tcW w:w="1380" w:type="dxa"/>
          </w:tcPr>
          <w:p w:rsidR="007005EC" w:rsidRPr="004E02B5" w:rsidRDefault="007005EC" w:rsidP="00753FE5">
            <w:pPr>
              <w:jc w:val="both"/>
              <w:rPr>
                <w:sz w:val="22"/>
                <w:szCs w:val="22"/>
              </w:rPr>
            </w:pPr>
            <w:r w:rsidRPr="004E02B5">
              <w:rPr>
                <w:sz w:val="22"/>
                <w:szCs w:val="22"/>
              </w:rPr>
              <w:t>2,0</w:t>
            </w:r>
          </w:p>
        </w:tc>
        <w:tc>
          <w:tcPr>
            <w:tcW w:w="1536" w:type="dxa"/>
          </w:tcPr>
          <w:p w:rsidR="007005EC" w:rsidRPr="004E02B5" w:rsidRDefault="007005EC" w:rsidP="00753FE5">
            <w:pPr>
              <w:jc w:val="both"/>
              <w:rPr>
                <w:sz w:val="22"/>
                <w:szCs w:val="22"/>
              </w:rPr>
            </w:pPr>
            <w:r w:rsidRPr="004E02B5">
              <w:rPr>
                <w:sz w:val="22"/>
                <w:szCs w:val="22"/>
              </w:rPr>
              <w:t>-0,8</w:t>
            </w:r>
          </w:p>
        </w:tc>
        <w:tc>
          <w:tcPr>
            <w:tcW w:w="2061" w:type="dxa"/>
          </w:tcPr>
          <w:p w:rsidR="007005EC" w:rsidRPr="004E02B5" w:rsidRDefault="007005EC" w:rsidP="00753FE5">
            <w:pPr>
              <w:jc w:val="both"/>
              <w:rPr>
                <w:sz w:val="22"/>
                <w:szCs w:val="22"/>
              </w:rPr>
            </w:pPr>
            <w:r w:rsidRPr="004E02B5">
              <w:rPr>
                <w:sz w:val="22"/>
                <w:szCs w:val="22"/>
              </w:rPr>
              <w:t>0,8-1,0</w:t>
            </w:r>
          </w:p>
        </w:tc>
      </w:tr>
      <w:tr w:rsidR="007005EC" w:rsidRPr="004E02B5">
        <w:tc>
          <w:tcPr>
            <w:tcW w:w="1312" w:type="dxa"/>
          </w:tcPr>
          <w:p w:rsidR="007005EC" w:rsidRPr="004E02B5" w:rsidRDefault="007005EC" w:rsidP="00753FE5">
            <w:pPr>
              <w:jc w:val="both"/>
              <w:rPr>
                <w:sz w:val="22"/>
                <w:szCs w:val="22"/>
              </w:rPr>
            </w:pPr>
            <w:r w:rsidRPr="004E02B5">
              <w:rPr>
                <w:sz w:val="22"/>
                <w:szCs w:val="22"/>
              </w:rPr>
              <w:t>3</w:t>
            </w:r>
          </w:p>
        </w:tc>
        <w:tc>
          <w:tcPr>
            <w:tcW w:w="1872" w:type="dxa"/>
          </w:tcPr>
          <w:p w:rsidR="007005EC" w:rsidRPr="004E02B5" w:rsidRDefault="00A72010" w:rsidP="00753FE5">
            <w:pPr>
              <w:jc w:val="both"/>
              <w:rPr>
                <w:sz w:val="22"/>
                <w:szCs w:val="22"/>
              </w:rPr>
            </w:pPr>
            <w:r>
              <w:rPr>
                <w:sz w:val="22"/>
                <w:szCs w:val="22"/>
              </w:rPr>
              <w:t>к</w:t>
            </w:r>
            <w:r w:rsidR="007005EC" w:rsidRPr="004E02B5">
              <w:rPr>
                <w:sz w:val="22"/>
                <w:szCs w:val="22"/>
              </w:rPr>
              <w:t>оэффициент абсолютной ликвидности</w:t>
            </w:r>
          </w:p>
        </w:tc>
        <w:tc>
          <w:tcPr>
            <w:tcW w:w="1410" w:type="dxa"/>
          </w:tcPr>
          <w:p w:rsidR="007005EC" w:rsidRPr="004E02B5" w:rsidRDefault="004E02B5" w:rsidP="00753FE5">
            <w:pPr>
              <w:jc w:val="both"/>
              <w:rPr>
                <w:sz w:val="22"/>
                <w:szCs w:val="22"/>
              </w:rPr>
            </w:pPr>
            <w:r w:rsidRPr="004E02B5">
              <w:rPr>
                <w:sz w:val="22"/>
                <w:szCs w:val="22"/>
              </w:rPr>
              <w:t>0,09</w:t>
            </w:r>
          </w:p>
        </w:tc>
        <w:tc>
          <w:tcPr>
            <w:tcW w:w="1380" w:type="dxa"/>
          </w:tcPr>
          <w:p w:rsidR="007005EC" w:rsidRPr="004E02B5" w:rsidRDefault="004E02B5" w:rsidP="00753FE5">
            <w:pPr>
              <w:jc w:val="both"/>
              <w:rPr>
                <w:sz w:val="22"/>
                <w:szCs w:val="22"/>
              </w:rPr>
            </w:pPr>
            <w:r w:rsidRPr="004E02B5">
              <w:rPr>
                <w:sz w:val="22"/>
                <w:szCs w:val="22"/>
              </w:rPr>
              <w:t>0,7</w:t>
            </w:r>
          </w:p>
        </w:tc>
        <w:tc>
          <w:tcPr>
            <w:tcW w:w="1536" w:type="dxa"/>
          </w:tcPr>
          <w:p w:rsidR="007005EC" w:rsidRPr="004E02B5" w:rsidRDefault="004E02B5" w:rsidP="00753FE5">
            <w:pPr>
              <w:jc w:val="both"/>
              <w:rPr>
                <w:sz w:val="22"/>
                <w:szCs w:val="22"/>
              </w:rPr>
            </w:pPr>
            <w:r w:rsidRPr="004E02B5">
              <w:rPr>
                <w:sz w:val="22"/>
                <w:szCs w:val="22"/>
              </w:rPr>
              <w:t>+0,61</w:t>
            </w:r>
          </w:p>
        </w:tc>
        <w:tc>
          <w:tcPr>
            <w:tcW w:w="2061" w:type="dxa"/>
          </w:tcPr>
          <w:p w:rsidR="007005EC" w:rsidRPr="004E02B5" w:rsidRDefault="007005EC" w:rsidP="00753FE5">
            <w:pPr>
              <w:jc w:val="both"/>
              <w:rPr>
                <w:sz w:val="22"/>
                <w:szCs w:val="22"/>
              </w:rPr>
            </w:pPr>
            <w:r w:rsidRPr="004E02B5">
              <w:rPr>
                <w:sz w:val="22"/>
                <w:szCs w:val="22"/>
              </w:rPr>
              <w:t>0,1-0,4</w:t>
            </w:r>
          </w:p>
        </w:tc>
      </w:tr>
    </w:tbl>
    <w:p w:rsidR="00D4173F" w:rsidRPr="004E02B5" w:rsidRDefault="00D4173F" w:rsidP="00753FE5">
      <w:pPr>
        <w:ind w:firstLine="540"/>
        <w:jc w:val="both"/>
        <w:rPr>
          <w:sz w:val="22"/>
          <w:szCs w:val="22"/>
        </w:rPr>
      </w:pPr>
    </w:p>
    <w:p w:rsidR="00D97AB5" w:rsidRDefault="00CC7062" w:rsidP="00753FE5">
      <w:pPr>
        <w:ind w:firstLine="540"/>
        <w:jc w:val="both"/>
        <w:rPr>
          <w:sz w:val="28"/>
          <w:szCs w:val="28"/>
        </w:rPr>
      </w:pPr>
      <w:r>
        <w:rPr>
          <w:sz w:val="28"/>
          <w:szCs w:val="28"/>
        </w:rPr>
        <w:t>Как видно из таблицы 5</w:t>
      </w:r>
      <w:r w:rsidR="00A72010">
        <w:rPr>
          <w:sz w:val="28"/>
          <w:szCs w:val="28"/>
        </w:rPr>
        <w:t xml:space="preserve"> </w:t>
      </w:r>
      <w:r w:rsidR="00D97AB5">
        <w:rPr>
          <w:sz w:val="28"/>
          <w:szCs w:val="28"/>
        </w:rPr>
        <w:t>на АНК «Башнефть» значение коэффициента</w:t>
      </w:r>
      <w:r w:rsidR="006D14EC">
        <w:rPr>
          <w:sz w:val="28"/>
          <w:szCs w:val="28"/>
        </w:rPr>
        <w:t xml:space="preserve"> текущей </w:t>
      </w:r>
      <w:r w:rsidR="00D97AB5">
        <w:rPr>
          <w:sz w:val="28"/>
          <w:szCs w:val="28"/>
        </w:rPr>
        <w:t>ликвидности на начало отчетного периода составил 3,5, а</w:t>
      </w:r>
      <w:r w:rsidR="006C13A3">
        <w:rPr>
          <w:sz w:val="28"/>
          <w:szCs w:val="28"/>
        </w:rPr>
        <w:t xml:space="preserve"> на конец отчетного периода 2,5,</w:t>
      </w:r>
      <w:r w:rsidR="00D97AB5">
        <w:rPr>
          <w:sz w:val="28"/>
          <w:szCs w:val="28"/>
        </w:rPr>
        <w:t xml:space="preserve"> этот коэффициент за отчетный период уменьшился на 1. Рекомендуемая величина составляет 1,0-2,0.</w:t>
      </w:r>
      <w:r w:rsidR="006A50E0">
        <w:rPr>
          <w:sz w:val="28"/>
          <w:szCs w:val="28"/>
        </w:rPr>
        <w:t xml:space="preserve"> На АНК «Башнефть» значение данного коэффициента выше рекомендуемого значения. Высокое значение</w:t>
      </w:r>
      <w:r w:rsidR="006A50E0" w:rsidRPr="006A50E0">
        <w:rPr>
          <w:sz w:val="28"/>
          <w:szCs w:val="28"/>
        </w:rPr>
        <w:t xml:space="preserve"> </w:t>
      </w:r>
      <w:r w:rsidR="006A50E0">
        <w:rPr>
          <w:sz w:val="28"/>
          <w:szCs w:val="28"/>
        </w:rPr>
        <w:t xml:space="preserve">коэффициента текущей ликвидности говорит о том, что предприятию необходимо систематически работать с дебиторами, чтобы обеспечить ее преобразование в денежные средства. </w:t>
      </w:r>
      <w:r w:rsidR="00D97AB5">
        <w:rPr>
          <w:sz w:val="28"/>
          <w:szCs w:val="28"/>
        </w:rPr>
        <w:t xml:space="preserve">  </w:t>
      </w:r>
    </w:p>
    <w:p w:rsidR="002F32AF" w:rsidRDefault="00766701" w:rsidP="00753FE5">
      <w:pPr>
        <w:ind w:firstLine="540"/>
        <w:jc w:val="both"/>
        <w:rPr>
          <w:sz w:val="28"/>
          <w:szCs w:val="28"/>
        </w:rPr>
      </w:pPr>
      <w:r>
        <w:rPr>
          <w:sz w:val="28"/>
          <w:szCs w:val="28"/>
        </w:rPr>
        <w:t>Значение коэффициента быстрой ликвидности на АНК «Башнефть» составляет</w:t>
      </w:r>
      <w:r w:rsidR="002F32AF">
        <w:rPr>
          <w:sz w:val="28"/>
          <w:szCs w:val="28"/>
        </w:rPr>
        <w:t xml:space="preserve"> на начало отчетного периода 2,8</w:t>
      </w:r>
      <w:r>
        <w:rPr>
          <w:sz w:val="28"/>
          <w:szCs w:val="28"/>
        </w:rPr>
        <w:t>, на конец отчетного периода 2. Рекомендуемое значение 0,8-1,0.</w:t>
      </w:r>
      <w:r w:rsidR="002F32AF">
        <w:rPr>
          <w:sz w:val="28"/>
          <w:szCs w:val="28"/>
        </w:rPr>
        <w:t xml:space="preserve"> На АНК «Башнефть» значение  коэффициента быстрой ликвидности выше рекомендуемых значений, однако к концу отчетного периода наблюдается уменьшение его значения.</w:t>
      </w:r>
      <w:r w:rsidR="00F179C1">
        <w:rPr>
          <w:sz w:val="28"/>
          <w:szCs w:val="28"/>
        </w:rPr>
        <w:t xml:space="preserve"> </w:t>
      </w:r>
    </w:p>
    <w:p w:rsidR="00D97AB5" w:rsidRDefault="002F32AF" w:rsidP="00753FE5">
      <w:pPr>
        <w:ind w:firstLine="540"/>
        <w:jc w:val="both"/>
        <w:rPr>
          <w:sz w:val="28"/>
          <w:szCs w:val="28"/>
        </w:rPr>
      </w:pPr>
      <w:r>
        <w:rPr>
          <w:sz w:val="28"/>
          <w:szCs w:val="28"/>
        </w:rPr>
        <w:t>Значение коэффициента быстрой ликвидности на АНК «Башнефть» на начало отчетного периода составляет 0,09, на конец отчетного периода 0,7. Рекомендуемое значение от 0,1 до 0,4. На предприятии за отчетный период наблюдается увеличение значения коэффициента быстрой ликвидности на 0,61.</w:t>
      </w:r>
      <w:r w:rsidR="00F179C1">
        <w:rPr>
          <w:sz w:val="28"/>
          <w:szCs w:val="28"/>
        </w:rPr>
        <w:t xml:space="preserve"> </w:t>
      </w:r>
      <w:r>
        <w:rPr>
          <w:sz w:val="28"/>
          <w:szCs w:val="28"/>
        </w:rPr>
        <w:t xml:space="preserve">      </w:t>
      </w:r>
    </w:p>
    <w:p w:rsidR="00DD73EE" w:rsidRDefault="00F179C1" w:rsidP="00753FE5">
      <w:pPr>
        <w:ind w:firstLine="540"/>
        <w:jc w:val="both"/>
        <w:rPr>
          <w:sz w:val="28"/>
          <w:szCs w:val="28"/>
        </w:rPr>
      </w:pPr>
      <w:r>
        <w:rPr>
          <w:sz w:val="28"/>
          <w:szCs w:val="28"/>
        </w:rPr>
        <w:t>В целом р</w:t>
      </w:r>
      <w:r w:rsidR="006D14EC">
        <w:rPr>
          <w:sz w:val="28"/>
          <w:szCs w:val="28"/>
        </w:rPr>
        <w:t xml:space="preserve">ост показателей в динамике </w:t>
      </w:r>
      <w:r>
        <w:rPr>
          <w:sz w:val="28"/>
          <w:szCs w:val="28"/>
        </w:rPr>
        <w:t xml:space="preserve">на предприятии </w:t>
      </w:r>
      <w:r w:rsidR="006D14EC">
        <w:rPr>
          <w:sz w:val="28"/>
          <w:szCs w:val="28"/>
        </w:rPr>
        <w:t>можно оценить положительно.</w:t>
      </w:r>
      <w:r>
        <w:rPr>
          <w:sz w:val="28"/>
          <w:szCs w:val="28"/>
        </w:rPr>
        <w:t xml:space="preserve"> Кроме того при использовании данных коэффициентов следует учитывать специфичность конкретных условий и особенности деловой активности отдельного предприятия. Относительные показатели ликвидности необходимо сравнивать в динамике, со среднеотраслевыми показателями, показателями конкурирующих предприятий.</w:t>
      </w:r>
    </w:p>
    <w:p w:rsidR="00266BD7" w:rsidRDefault="00266BD7" w:rsidP="00753FE5">
      <w:pPr>
        <w:ind w:firstLine="540"/>
        <w:jc w:val="center"/>
        <w:rPr>
          <w:b/>
          <w:sz w:val="28"/>
          <w:szCs w:val="28"/>
        </w:rPr>
      </w:pPr>
    </w:p>
    <w:p w:rsidR="006D14EC" w:rsidRPr="00B64B6F" w:rsidRDefault="00A72010" w:rsidP="00753FE5">
      <w:pPr>
        <w:ind w:firstLine="540"/>
        <w:jc w:val="center"/>
        <w:rPr>
          <w:b/>
          <w:sz w:val="28"/>
          <w:szCs w:val="28"/>
        </w:rPr>
      </w:pPr>
      <w:r>
        <w:rPr>
          <w:b/>
          <w:sz w:val="28"/>
          <w:szCs w:val="28"/>
        </w:rPr>
        <w:t xml:space="preserve">4 </w:t>
      </w:r>
      <w:r w:rsidR="00CC7062">
        <w:rPr>
          <w:b/>
          <w:sz w:val="28"/>
          <w:szCs w:val="28"/>
        </w:rPr>
        <w:t>Анализ деловой активности</w:t>
      </w:r>
    </w:p>
    <w:p w:rsidR="00CC1B28" w:rsidRDefault="00CC1B28" w:rsidP="00753FE5">
      <w:pPr>
        <w:ind w:firstLine="540"/>
        <w:jc w:val="both"/>
        <w:rPr>
          <w:sz w:val="28"/>
          <w:szCs w:val="28"/>
        </w:rPr>
      </w:pPr>
      <w:r>
        <w:rPr>
          <w:sz w:val="28"/>
          <w:szCs w:val="28"/>
        </w:rPr>
        <w:t>Деловую активность предприятия измеряют с помощью системы количественных и качественных критериев.</w:t>
      </w:r>
    </w:p>
    <w:p w:rsidR="00CC1B28" w:rsidRDefault="008A5A50" w:rsidP="00753FE5">
      <w:pPr>
        <w:ind w:firstLine="540"/>
        <w:jc w:val="both"/>
        <w:rPr>
          <w:sz w:val="28"/>
          <w:szCs w:val="28"/>
        </w:rPr>
      </w:pPr>
      <w:r>
        <w:rPr>
          <w:sz w:val="28"/>
          <w:szCs w:val="28"/>
        </w:rPr>
        <w:t>Качественные критерии – широта рынка сбыта товаров, деловая репутация предприятия, его конкурентоспособность и т.д. эти критерии целесообразно сравнивать с параметрами конкурентов.</w:t>
      </w:r>
    </w:p>
    <w:p w:rsidR="008A5A50" w:rsidRDefault="008A5A50" w:rsidP="00753FE5">
      <w:pPr>
        <w:ind w:firstLine="540"/>
        <w:jc w:val="both"/>
        <w:rPr>
          <w:sz w:val="28"/>
          <w:szCs w:val="28"/>
        </w:rPr>
      </w:pPr>
      <w:r>
        <w:rPr>
          <w:sz w:val="28"/>
          <w:szCs w:val="28"/>
        </w:rPr>
        <w:t>Количественные критерии деловой активности характеризуются абсолютными и относительными показателями. Абсолютные показатели целесообразнее сравнивать в динамике за ряд периодов(квартал, лет).</w:t>
      </w:r>
    </w:p>
    <w:p w:rsidR="008A5A50" w:rsidRDefault="008A5A50" w:rsidP="00753FE5">
      <w:pPr>
        <w:ind w:firstLine="540"/>
        <w:jc w:val="both"/>
        <w:rPr>
          <w:sz w:val="28"/>
          <w:szCs w:val="28"/>
        </w:rPr>
      </w:pPr>
      <w:r>
        <w:rPr>
          <w:sz w:val="28"/>
          <w:szCs w:val="28"/>
        </w:rPr>
        <w:t xml:space="preserve">Относительные показатели деловой активности характеризуют эффективность использования ресурсов(имущества) предприятия. </w:t>
      </w:r>
    </w:p>
    <w:p w:rsidR="001C5937" w:rsidRDefault="00B34CCA" w:rsidP="00753FE5">
      <w:pPr>
        <w:ind w:firstLine="540"/>
        <w:jc w:val="both"/>
        <w:rPr>
          <w:sz w:val="28"/>
          <w:szCs w:val="28"/>
        </w:rPr>
      </w:pPr>
      <w:r>
        <w:rPr>
          <w:sz w:val="28"/>
          <w:szCs w:val="28"/>
        </w:rPr>
        <w:t>Далее представлен</w:t>
      </w:r>
      <w:r w:rsidR="001C5937">
        <w:rPr>
          <w:sz w:val="28"/>
          <w:szCs w:val="28"/>
        </w:rPr>
        <w:t xml:space="preserve"> анализ деловой активности АНК «Башнефть» с помощью относительных показателей</w:t>
      </w:r>
      <w:r>
        <w:rPr>
          <w:sz w:val="28"/>
          <w:szCs w:val="28"/>
        </w:rPr>
        <w:t>,</w:t>
      </w:r>
      <w:r w:rsidR="001C5937">
        <w:rPr>
          <w:sz w:val="28"/>
          <w:szCs w:val="28"/>
        </w:rPr>
        <w:t xml:space="preserve"> для этого </w:t>
      </w:r>
      <w:r w:rsidR="00CC7062">
        <w:rPr>
          <w:sz w:val="28"/>
          <w:szCs w:val="28"/>
        </w:rPr>
        <w:t>была построена таблица 6</w:t>
      </w:r>
      <w:r w:rsidR="001C5937">
        <w:rPr>
          <w:sz w:val="28"/>
          <w:szCs w:val="28"/>
        </w:rPr>
        <w:t>.</w:t>
      </w:r>
    </w:p>
    <w:p w:rsidR="00F604A2" w:rsidRDefault="00F604A2" w:rsidP="00753FE5">
      <w:pPr>
        <w:ind w:firstLine="540"/>
        <w:jc w:val="both"/>
        <w:rPr>
          <w:sz w:val="28"/>
          <w:szCs w:val="28"/>
        </w:rPr>
      </w:pPr>
    </w:p>
    <w:p w:rsidR="001C5937" w:rsidRPr="00143214" w:rsidRDefault="00CC7062" w:rsidP="00753FE5">
      <w:pPr>
        <w:ind w:firstLine="540"/>
        <w:jc w:val="center"/>
        <w:rPr>
          <w:sz w:val="28"/>
          <w:szCs w:val="28"/>
        </w:rPr>
      </w:pPr>
      <w:r>
        <w:rPr>
          <w:sz w:val="28"/>
          <w:szCs w:val="28"/>
        </w:rPr>
        <w:t>Таблица 6</w:t>
      </w:r>
      <w:r w:rsidR="001C5937">
        <w:rPr>
          <w:sz w:val="28"/>
          <w:szCs w:val="28"/>
        </w:rPr>
        <w:t xml:space="preserve"> Относительные показатели деловой активности АНК </w:t>
      </w:r>
      <w:r w:rsidR="001C5937" w:rsidRPr="00143214">
        <w:rPr>
          <w:sz w:val="28"/>
          <w:szCs w:val="28"/>
        </w:rPr>
        <w:t>«Башнефть»</w:t>
      </w:r>
      <w:r w:rsidR="00B34CCA">
        <w:rPr>
          <w:sz w:val="28"/>
          <w:szCs w:val="28"/>
        </w:rPr>
        <w:t xml:space="preserve"> за 2006г</w:t>
      </w:r>
      <w:r w:rsidR="001C5937" w:rsidRPr="00143214">
        <w:rPr>
          <w:sz w:val="28"/>
          <w:szCs w:val="28"/>
        </w:rPr>
        <w:t>.</w:t>
      </w:r>
    </w:p>
    <w:tbl>
      <w:tblPr>
        <w:tblStyle w:val="a3"/>
        <w:tblW w:w="0" w:type="auto"/>
        <w:tblLook w:val="01E0" w:firstRow="1" w:lastRow="1" w:firstColumn="1" w:lastColumn="1" w:noHBand="0" w:noVBand="0"/>
      </w:tblPr>
      <w:tblGrid>
        <w:gridCol w:w="455"/>
        <w:gridCol w:w="2488"/>
        <w:gridCol w:w="1023"/>
        <w:gridCol w:w="980"/>
        <w:gridCol w:w="1253"/>
        <w:gridCol w:w="1109"/>
        <w:gridCol w:w="1234"/>
        <w:gridCol w:w="1251"/>
      </w:tblGrid>
      <w:tr w:rsidR="001B552A" w:rsidRPr="00957378">
        <w:tc>
          <w:tcPr>
            <w:tcW w:w="455" w:type="dxa"/>
            <w:vMerge w:val="restart"/>
          </w:tcPr>
          <w:p w:rsidR="001B552A" w:rsidRPr="00957378" w:rsidRDefault="001B552A" w:rsidP="00150D08">
            <w:pPr>
              <w:jc w:val="both"/>
              <w:rPr>
                <w:sz w:val="22"/>
                <w:szCs w:val="22"/>
              </w:rPr>
            </w:pPr>
            <w:r w:rsidRPr="00957378">
              <w:rPr>
                <w:sz w:val="22"/>
                <w:szCs w:val="22"/>
              </w:rPr>
              <w:t>№</w:t>
            </w:r>
          </w:p>
        </w:tc>
        <w:tc>
          <w:tcPr>
            <w:tcW w:w="2488" w:type="dxa"/>
            <w:vMerge w:val="restart"/>
          </w:tcPr>
          <w:p w:rsidR="001B552A" w:rsidRPr="00957378" w:rsidRDefault="001B552A" w:rsidP="00150D08">
            <w:pPr>
              <w:jc w:val="both"/>
              <w:rPr>
                <w:sz w:val="22"/>
                <w:szCs w:val="22"/>
              </w:rPr>
            </w:pPr>
            <w:r w:rsidRPr="00957378">
              <w:rPr>
                <w:sz w:val="22"/>
                <w:szCs w:val="22"/>
              </w:rPr>
              <w:t>Название показателя</w:t>
            </w:r>
          </w:p>
        </w:tc>
        <w:tc>
          <w:tcPr>
            <w:tcW w:w="2003" w:type="dxa"/>
            <w:gridSpan w:val="2"/>
          </w:tcPr>
          <w:p w:rsidR="001B552A" w:rsidRPr="00957378" w:rsidRDefault="001B552A" w:rsidP="00150D08">
            <w:pPr>
              <w:jc w:val="both"/>
              <w:rPr>
                <w:sz w:val="22"/>
                <w:szCs w:val="22"/>
              </w:rPr>
            </w:pPr>
            <w:r w:rsidRPr="00957378">
              <w:rPr>
                <w:sz w:val="22"/>
                <w:szCs w:val="22"/>
              </w:rPr>
              <w:t>Значения</w:t>
            </w:r>
          </w:p>
        </w:tc>
        <w:tc>
          <w:tcPr>
            <w:tcW w:w="1253" w:type="dxa"/>
            <w:vMerge w:val="restart"/>
          </w:tcPr>
          <w:p w:rsidR="001B552A" w:rsidRPr="00957378" w:rsidRDefault="001B552A" w:rsidP="00150D08">
            <w:pPr>
              <w:jc w:val="both"/>
              <w:rPr>
                <w:sz w:val="22"/>
                <w:szCs w:val="22"/>
              </w:rPr>
            </w:pPr>
            <w:r w:rsidRPr="00957378">
              <w:rPr>
                <w:sz w:val="22"/>
                <w:szCs w:val="22"/>
              </w:rPr>
              <w:t>Изменения</w:t>
            </w:r>
          </w:p>
          <w:p w:rsidR="001B552A" w:rsidRPr="00957378" w:rsidRDefault="001B552A" w:rsidP="00150D08">
            <w:pPr>
              <w:jc w:val="both"/>
              <w:rPr>
                <w:sz w:val="22"/>
                <w:szCs w:val="22"/>
              </w:rPr>
            </w:pPr>
            <w:r w:rsidRPr="00957378">
              <w:rPr>
                <w:sz w:val="22"/>
                <w:szCs w:val="22"/>
              </w:rPr>
              <w:t>(+ -)</w:t>
            </w:r>
          </w:p>
        </w:tc>
        <w:tc>
          <w:tcPr>
            <w:tcW w:w="2343" w:type="dxa"/>
            <w:gridSpan w:val="2"/>
          </w:tcPr>
          <w:p w:rsidR="001B552A" w:rsidRPr="00957378" w:rsidRDefault="001B552A" w:rsidP="00150D08">
            <w:pPr>
              <w:jc w:val="center"/>
              <w:rPr>
                <w:sz w:val="22"/>
                <w:szCs w:val="22"/>
              </w:rPr>
            </w:pPr>
            <w:r>
              <w:rPr>
                <w:sz w:val="22"/>
                <w:szCs w:val="22"/>
              </w:rPr>
              <w:t>Длительность 1-го оборота в днях</w:t>
            </w:r>
          </w:p>
        </w:tc>
        <w:tc>
          <w:tcPr>
            <w:tcW w:w="1251" w:type="dxa"/>
            <w:vMerge w:val="restart"/>
          </w:tcPr>
          <w:p w:rsidR="001B552A" w:rsidRDefault="001B552A" w:rsidP="00150D08">
            <w:pPr>
              <w:jc w:val="both"/>
              <w:rPr>
                <w:sz w:val="22"/>
                <w:szCs w:val="22"/>
              </w:rPr>
            </w:pPr>
            <w:r>
              <w:rPr>
                <w:sz w:val="22"/>
                <w:szCs w:val="22"/>
              </w:rPr>
              <w:t>Изменения</w:t>
            </w:r>
          </w:p>
          <w:p w:rsidR="001B552A" w:rsidRPr="00957378" w:rsidRDefault="001B552A" w:rsidP="00150D08">
            <w:pPr>
              <w:jc w:val="both"/>
              <w:rPr>
                <w:sz w:val="22"/>
                <w:szCs w:val="22"/>
              </w:rPr>
            </w:pPr>
            <w:r>
              <w:rPr>
                <w:sz w:val="22"/>
                <w:szCs w:val="22"/>
              </w:rPr>
              <w:t>(+ -)</w:t>
            </w:r>
          </w:p>
        </w:tc>
      </w:tr>
      <w:tr w:rsidR="001B552A" w:rsidRPr="00143214">
        <w:tc>
          <w:tcPr>
            <w:tcW w:w="455" w:type="dxa"/>
            <w:vMerge/>
          </w:tcPr>
          <w:p w:rsidR="001B552A" w:rsidRPr="00143214" w:rsidRDefault="001B552A" w:rsidP="00150D08">
            <w:pPr>
              <w:jc w:val="both"/>
              <w:rPr>
                <w:sz w:val="22"/>
                <w:szCs w:val="22"/>
              </w:rPr>
            </w:pPr>
          </w:p>
        </w:tc>
        <w:tc>
          <w:tcPr>
            <w:tcW w:w="2488" w:type="dxa"/>
            <w:vMerge/>
          </w:tcPr>
          <w:p w:rsidR="001B552A" w:rsidRPr="00143214" w:rsidRDefault="001B552A" w:rsidP="00150D08">
            <w:pPr>
              <w:jc w:val="both"/>
              <w:rPr>
                <w:sz w:val="22"/>
                <w:szCs w:val="22"/>
              </w:rPr>
            </w:pPr>
          </w:p>
        </w:tc>
        <w:tc>
          <w:tcPr>
            <w:tcW w:w="1023" w:type="dxa"/>
          </w:tcPr>
          <w:p w:rsidR="001B552A" w:rsidRPr="00957378" w:rsidRDefault="001B552A" w:rsidP="00150D08">
            <w:pPr>
              <w:jc w:val="both"/>
              <w:rPr>
                <w:sz w:val="22"/>
                <w:szCs w:val="22"/>
              </w:rPr>
            </w:pPr>
            <w:r w:rsidRPr="00957378">
              <w:rPr>
                <w:sz w:val="22"/>
                <w:szCs w:val="22"/>
              </w:rPr>
              <w:t>Начало года</w:t>
            </w:r>
          </w:p>
        </w:tc>
        <w:tc>
          <w:tcPr>
            <w:tcW w:w="980" w:type="dxa"/>
          </w:tcPr>
          <w:p w:rsidR="001B552A" w:rsidRPr="00957378" w:rsidRDefault="001B552A" w:rsidP="00150D08">
            <w:pPr>
              <w:jc w:val="both"/>
              <w:rPr>
                <w:sz w:val="22"/>
                <w:szCs w:val="22"/>
              </w:rPr>
            </w:pPr>
            <w:r w:rsidRPr="00957378">
              <w:rPr>
                <w:sz w:val="22"/>
                <w:szCs w:val="22"/>
              </w:rPr>
              <w:t>Конец года</w:t>
            </w:r>
          </w:p>
        </w:tc>
        <w:tc>
          <w:tcPr>
            <w:tcW w:w="1253" w:type="dxa"/>
            <w:vMerge/>
          </w:tcPr>
          <w:p w:rsidR="001B552A" w:rsidRPr="00143214" w:rsidRDefault="001B552A" w:rsidP="00150D08">
            <w:pPr>
              <w:jc w:val="both"/>
              <w:rPr>
                <w:sz w:val="22"/>
                <w:szCs w:val="22"/>
              </w:rPr>
            </w:pPr>
          </w:p>
        </w:tc>
        <w:tc>
          <w:tcPr>
            <w:tcW w:w="1109" w:type="dxa"/>
          </w:tcPr>
          <w:p w:rsidR="001B552A" w:rsidRPr="00143214" w:rsidRDefault="001B552A" w:rsidP="00150D08">
            <w:pPr>
              <w:jc w:val="center"/>
              <w:rPr>
                <w:sz w:val="22"/>
                <w:szCs w:val="22"/>
              </w:rPr>
            </w:pPr>
            <w:r>
              <w:rPr>
                <w:sz w:val="22"/>
                <w:szCs w:val="22"/>
              </w:rPr>
              <w:t>Начало года</w:t>
            </w:r>
          </w:p>
        </w:tc>
        <w:tc>
          <w:tcPr>
            <w:tcW w:w="1234" w:type="dxa"/>
          </w:tcPr>
          <w:p w:rsidR="001B552A" w:rsidRPr="00143214" w:rsidRDefault="001B552A" w:rsidP="00150D08">
            <w:pPr>
              <w:jc w:val="center"/>
              <w:rPr>
                <w:sz w:val="22"/>
                <w:szCs w:val="22"/>
              </w:rPr>
            </w:pPr>
            <w:r>
              <w:rPr>
                <w:sz w:val="22"/>
                <w:szCs w:val="22"/>
              </w:rPr>
              <w:t>Конец года</w:t>
            </w:r>
          </w:p>
        </w:tc>
        <w:tc>
          <w:tcPr>
            <w:tcW w:w="1251" w:type="dxa"/>
            <w:vMerge/>
          </w:tcPr>
          <w:p w:rsidR="001B552A" w:rsidRPr="00143214" w:rsidRDefault="001B552A" w:rsidP="00150D08">
            <w:pPr>
              <w:jc w:val="both"/>
              <w:rPr>
                <w:sz w:val="22"/>
                <w:szCs w:val="22"/>
              </w:rPr>
            </w:pPr>
          </w:p>
        </w:tc>
      </w:tr>
      <w:tr w:rsidR="001B552A" w:rsidRPr="00143214">
        <w:tc>
          <w:tcPr>
            <w:tcW w:w="455" w:type="dxa"/>
          </w:tcPr>
          <w:p w:rsidR="001B552A" w:rsidRPr="00143214" w:rsidRDefault="001B552A" w:rsidP="00150D08">
            <w:pPr>
              <w:jc w:val="both"/>
              <w:rPr>
                <w:sz w:val="22"/>
                <w:szCs w:val="22"/>
              </w:rPr>
            </w:pPr>
            <w:r w:rsidRPr="00143214">
              <w:rPr>
                <w:sz w:val="22"/>
                <w:szCs w:val="22"/>
              </w:rPr>
              <w:t>1</w:t>
            </w:r>
          </w:p>
        </w:tc>
        <w:tc>
          <w:tcPr>
            <w:tcW w:w="2488" w:type="dxa"/>
          </w:tcPr>
          <w:p w:rsidR="001B552A" w:rsidRPr="00143214" w:rsidRDefault="001B552A" w:rsidP="00150D08">
            <w:pPr>
              <w:jc w:val="both"/>
              <w:rPr>
                <w:sz w:val="22"/>
                <w:szCs w:val="22"/>
              </w:rPr>
            </w:pPr>
            <w:r w:rsidRPr="00143214">
              <w:rPr>
                <w:sz w:val="22"/>
                <w:szCs w:val="22"/>
              </w:rPr>
              <w:t>Оборачиваемость активов</w:t>
            </w:r>
          </w:p>
        </w:tc>
        <w:tc>
          <w:tcPr>
            <w:tcW w:w="1023" w:type="dxa"/>
          </w:tcPr>
          <w:p w:rsidR="001B552A" w:rsidRPr="00143214" w:rsidRDefault="001B552A" w:rsidP="00150D08">
            <w:pPr>
              <w:jc w:val="both"/>
              <w:rPr>
                <w:sz w:val="22"/>
                <w:szCs w:val="22"/>
              </w:rPr>
            </w:pPr>
            <w:r w:rsidRPr="00143214">
              <w:rPr>
                <w:sz w:val="22"/>
                <w:szCs w:val="22"/>
              </w:rPr>
              <w:t>1,4</w:t>
            </w:r>
          </w:p>
        </w:tc>
        <w:tc>
          <w:tcPr>
            <w:tcW w:w="980" w:type="dxa"/>
          </w:tcPr>
          <w:p w:rsidR="001B552A" w:rsidRPr="00143214" w:rsidRDefault="001B552A" w:rsidP="00150D08">
            <w:pPr>
              <w:jc w:val="both"/>
              <w:rPr>
                <w:sz w:val="22"/>
                <w:szCs w:val="22"/>
              </w:rPr>
            </w:pPr>
            <w:r w:rsidRPr="00143214">
              <w:rPr>
                <w:sz w:val="22"/>
                <w:szCs w:val="22"/>
              </w:rPr>
              <w:t>0,9</w:t>
            </w:r>
          </w:p>
        </w:tc>
        <w:tc>
          <w:tcPr>
            <w:tcW w:w="1253" w:type="dxa"/>
          </w:tcPr>
          <w:p w:rsidR="001B552A" w:rsidRPr="00143214" w:rsidRDefault="001B552A" w:rsidP="00150D08">
            <w:pPr>
              <w:jc w:val="both"/>
              <w:rPr>
                <w:sz w:val="22"/>
                <w:szCs w:val="22"/>
              </w:rPr>
            </w:pPr>
            <w:r w:rsidRPr="00143214">
              <w:rPr>
                <w:sz w:val="22"/>
                <w:szCs w:val="22"/>
              </w:rPr>
              <w:t>-0,5</w:t>
            </w:r>
          </w:p>
        </w:tc>
        <w:tc>
          <w:tcPr>
            <w:tcW w:w="1109" w:type="dxa"/>
          </w:tcPr>
          <w:p w:rsidR="001B552A" w:rsidRPr="00143214" w:rsidRDefault="001B552A" w:rsidP="00150D08">
            <w:pPr>
              <w:jc w:val="both"/>
              <w:rPr>
                <w:sz w:val="22"/>
                <w:szCs w:val="22"/>
              </w:rPr>
            </w:pPr>
            <w:r>
              <w:rPr>
                <w:sz w:val="22"/>
                <w:szCs w:val="22"/>
              </w:rPr>
              <w:t>260,7</w:t>
            </w:r>
          </w:p>
        </w:tc>
        <w:tc>
          <w:tcPr>
            <w:tcW w:w="1234" w:type="dxa"/>
          </w:tcPr>
          <w:p w:rsidR="001B552A" w:rsidRPr="00143214" w:rsidRDefault="001B552A" w:rsidP="00150D08">
            <w:pPr>
              <w:jc w:val="both"/>
              <w:rPr>
                <w:sz w:val="22"/>
                <w:szCs w:val="22"/>
              </w:rPr>
            </w:pPr>
            <w:r>
              <w:rPr>
                <w:sz w:val="22"/>
                <w:szCs w:val="22"/>
              </w:rPr>
              <w:t>405,5</w:t>
            </w:r>
          </w:p>
        </w:tc>
        <w:tc>
          <w:tcPr>
            <w:tcW w:w="1251" w:type="dxa"/>
          </w:tcPr>
          <w:p w:rsidR="001B552A" w:rsidRPr="00143214" w:rsidRDefault="001B552A" w:rsidP="00150D08">
            <w:pPr>
              <w:jc w:val="both"/>
              <w:rPr>
                <w:sz w:val="22"/>
                <w:szCs w:val="22"/>
              </w:rPr>
            </w:pPr>
            <w:r>
              <w:rPr>
                <w:sz w:val="22"/>
                <w:szCs w:val="22"/>
              </w:rPr>
              <w:t>+144,8</w:t>
            </w:r>
          </w:p>
        </w:tc>
      </w:tr>
      <w:tr w:rsidR="001B552A" w:rsidRPr="00143214">
        <w:tc>
          <w:tcPr>
            <w:tcW w:w="455" w:type="dxa"/>
          </w:tcPr>
          <w:p w:rsidR="001B552A" w:rsidRPr="00143214" w:rsidRDefault="001B552A" w:rsidP="00150D08">
            <w:pPr>
              <w:jc w:val="both"/>
              <w:rPr>
                <w:sz w:val="22"/>
                <w:szCs w:val="22"/>
              </w:rPr>
            </w:pPr>
            <w:r w:rsidRPr="00143214">
              <w:rPr>
                <w:sz w:val="22"/>
                <w:szCs w:val="22"/>
              </w:rPr>
              <w:t>2</w:t>
            </w:r>
          </w:p>
        </w:tc>
        <w:tc>
          <w:tcPr>
            <w:tcW w:w="2488" w:type="dxa"/>
          </w:tcPr>
          <w:p w:rsidR="001B552A" w:rsidRPr="00143214" w:rsidRDefault="001B552A" w:rsidP="00150D08">
            <w:pPr>
              <w:jc w:val="both"/>
              <w:rPr>
                <w:sz w:val="22"/>
                <w:szCs w:val="22"/>
              </w:rPr>
            </w:pPr>
            <w:r w:rsidRPr="00143214">
              <w:rPr>
                <w:sz w:val="22"/>
                <w:szCs w:val="22"/>
              </w:rPr>
              <w:t>Оборачиваемость запасов</w:t>
            </w:r>
          </w:p>
        </w:tc>
        <w:tc>
          <w:tcPr>
            <w:tcW w:w="1023" w:type="dxa"/>
          </w:tcPr>
          <w:p w:rsidR="001B552A" w:rsidRPr="00143214" w:rsidRDefault="001B552A" w:rsidP="00150D08">
            <w:pPr>
              <w:jc w:val="both"/>
              <w:rPr>
                <w:sz w:val="22"/>
                <w:szCs w:val="22"/>
              </w:rPr>
            </w:pPr>
            <w:r w:rsidRPr="00143214">
              <w:rPr>
                <w:sz w:val="22"/>
                <w:szCs w:val="22"/>
              </w:rPr>
              <w:t>12,3</w:t>
            </w:r>
          </w:p>
        </w:tc>
        <w:tc>
          <w:tcPr>
            <w:tcW w:w="980" w:type="dxa"/>
          </w:tcPr>
          <w:p w:rsidR="001B552A" w:rsidRPr="00143214" w:rsidRDefault="001B552A" w:rsidP="00150D08">
            <w:pPr>
              <w:jc w:val="both"/>
              <w:rPr>
                <w:sz w:val="22"/>
                <w:szCs w:val="22"/>
              </w:rPr>
            </w:pPr>
            <w:r w:rsidRPr="00143214">
              <w:rPr>
                <w:sz w:val="22"/>
                <w:szCs w:val="22"/>
              </w:rPr>
              <w:t>20,7</w:t>
            </w:r>
          </w:p>
        </w:tc>
        <w:tc>
          <w:tcPr>
            <w:tcW w:w="1253" w:type="dxa"/>
          </w:tcPr>
          <w:p w:rsidR="001B552A" w:rsidRPr="00143214" w:rsidRDefault="001B552A" w:rsidP="00150D08">
            <w:pPr>
              <w:jc w:val="both"/>
              <w:rPr>
                <w:sz w:val="22"/>
                <w:szCs w:val="22"/>
              </w:rPr>
            </w:pPr>
            <w:r>
              <w:rPr>
                <w:sz w:val="22"/>
                <w:szCs w:val="22"/>
              </w:rPr>
              <w:t>+8,4</w:t>
            </w:r>
          </w:p>
        </w:tc>
        <w:tc>
          <w:tcPr>
            <w:tcW w:w="1109" w:type="dxa"/>
          </w:tcPr>
          <w:p w:rsidR="001B552A" w:rsidRDefault="001B552A" w:rsidP="00150D08">
            <w:pPr>
              <w:jc w:val="both"/>
              <w:rPr>
                <w:sz w:val="22"/>
                <w:szCs w:val="22"/>
              </w:rPr>
            </w:pPr>
            <w:r>
              <w:rPr>
                <w:sz w:val="22"/>
                <w:szCs w:val="22"/>
              </w:rPr>
              <w:t>29,6</w:t>
            </w:r>
          </w:p>
        </w:tc>
        <w:tc>
          <w:tcPr>
            <w:tcW w:w="1234" w:type="dxa"/>
          </w:tcPr>
          <w:p w:rsidR="001B552A" w:rsidRDefault="001B552A" w:rsidP="00150D08">
            <w:pPr>
              <w:jc w:val="both"/>
              <w:rPr>
                <w:sz w:val="22"/>
                <w:szCs w:val="22"/>
              </w:rPr>
            </w:pPr>
            <w:r>
              <w:rPr>
                <w:sz w:val="22"/>
                <w:szCs w:val="22"/>
              </w:rPr>
              <w:t>17,6</w:t>
            </w:r>
          </w:p>
        </w:tc>
        <w:tc>
          <w:tcPr>
            <w:tcW w:w="1251" w:type="dxa"/>
          </w:tcPr>
          <w:p w:rsidR="001B552A" w:rsidRPr="00143214" w:rsidRDefault="001B552A" w:rsidP="00150D08">
            <w:pPr>
              <w:jc w:val="both"/>
              <w:rPr>
                <w:sz w:val="22"/>
                <w:szCs w:val="22"/>
              </w:rPr>
            </w:pPr>
            <w:r>
              <w:rPr>
                <w:sz w:val="22"/>
                <w:szCs w:val="22"/>
              </w:rPr>
              <w:t>-11,9</w:t>
            </w:r>
          </w:p>
        </w:tc>
      </w:tr>
      <w:tr w:rsidR="001B552A" w:rsidRPr="00143214">
        <w:tc>
          <w:tcPr>
            <w:tcW w:w="455" w:type="dxa"/>
          </w:tcPr>
          <w:p w:rsidR="001B552A" w:rsidRPr="00143214" w:rsidRDefault="001B552A" w:rsidP="00150D08">
            <w:pPr>
              <w:jc w:val="both"/>
              <w:rPr>
                <w:sz w:val="22"/>
                <w:szCs w:val="22"/>
              </w:rPr>
            </w:pPr>
            <w:r>
              <w:rPr>
                <w:sz w:val="22"/>
                <w:szCs w:val="22"/>
              </w:rPr>
              <w:t>3</w:t>
            </w:r>
          </w:p>
        </w:tc>
        <w:tc>
          <w:tcPr>
            <w:tcW w:w="2488" w:type="dxa"/>
          </w:tcPr>
          <w:p w:rsidR="001B552A" w:rsidRPr="00143214" w:rsidRDefault="001B552A" w:rsidP="00150D08">
            <w:pPr>
              <w:jc w:val="both"/>
              <w:rPr>
                <w:sz w:val="22"/>
                <w:szCs w:val="22"/>
              </w:rPr>
            </w:pPr>
            <w:r w:rsidRPr="00143214">
              <w:rPr>
                <w:sz w:val="22"/>
                <w:szCs w:val="22"/>
              </w:rPr>
              <w:t>Оборачиваемость дебиторской задолженности</w:t>
            </w:r>
          </w:p>
        </w:tc>
        <w:tc>
          <w:tcPr>
            <w:tcW w:w="1023" w:type="dxa"/>
          </w:tcPr>
          <w:p w:rsidR="001B552A" w:rsidRPr="00143214" w:rsidRDefault="001B552A" w:rsidP="00150D08">
            <w:pPr>
              <w:jc w:val="both"/>
              <w:rPr>
                <w:sz w:val="22"/>
                <w:szCs w:val="22"/>
              </w:rPr>
            </w:pPr>
            <w:r w:rsidRPr="00143214">
              <w:rPr>
                <w:sz w:val="22"/>
                <w:szCs w:val="22"/>
              </w:rPr>
              <w:t>7,4</w:t>
            </w:r>
          </w:p>
        </w:tc>
        <w:tc>
          <w:tcPr>
            <w:tcW w:w="980" w:type="dxa"/>
          </w:tcPr>
          <w:p w:rsidR="001B552A" w:rsidRPr="00143214" w:rsidRDefault="001B552A" w:rsidP="00150D08">
            <w:pPr>
              <w:jc w:val="both"/>
              <w:rPr>
                <w:sz w:val="22"/>
                <w:szCs w:val="22"/>
              </w:rPr>
            </w:pPr>
            <w:r w:rsidRPr="00143214">
              <w:rPr>
                <w:sz w:val="22"/>
                <w:szCs w:val="22"/>
              </w:rPr>
              <w:t>6,7</w:t>
            </w:r>
          </w:p>
        </w:tc>
        <w:tc>
          <w:tcPr>
            <w:tcW w:w="1253" w:type="dxa"/>
          </w:tcPr>
          <w:p w:rsidR="001B552A" w:rsidRPr="00143214" w:rsidRDefault="001B552A" w:rsidP="00150D08">
            <w:pPr>
              <w:jc w:val="both"/>
              <w:rPr>
                <w:sz w:val="22"/>
                <w:szCs w:val="22"/>
              </w:rPr>
            </w:pPr>
            <w:r w:rsidRPr="00143214">
              <w:rPr>
                <w:sz w:val="22"/>
                <w:szCs w:val="22"/>
              </w:rPr>
              <w:t>-0,7</w:t>
            </w:r>
          </w:p>
        </w:tc>
        <w:tc>
          <w:tcPr>
            <w:tcW w:w="1109" w:type="dxa"/>
          </w:tcPr>
          <w:p w:rsidR="001B552A" w:rsidRPr="00143214" w:rsidRDefault="00A535F5" w:rsidP="00150D08">
            <w:pPr>
              <w:jc w:val="both"/>
              <w:rPr>
                <w:sz w:val="22"/>
                <w:szCs w:val="22"/>
              </w:rPr>
            </w:pPr>
            <w:r>
              <w:rPr>
                <w:sz w:val="22"/>
                <w:szCs w:val="22"/>
              </w:rPr>
              <w:t>49,3</w:t>
            </w:r>
          </w:p>
        </w:tc>
        <w:tc>
          <w:tcPr>
            <w:tcW w:w="1234" w:type="dxa"/>
          </w:tcPr>
          <w:p w:rsidR="001B552A" w:rsidRPr="00143214" w:rsidRDefault="00A535F5" w:rsidP="00150D08">
            <w:pPr>
              <w:jc w:val="both"/>
              <w:rPr>
                <w:sz w:val="22"/>
                <w:szCs w:val="22"/>
              </w:rPr>
            </w:pPr>
            <w:r>
              <w:rPr>
                <w:sz w:val="22"/>
                <w:szCs w:val="22"/>
              </w:rPr>
              <w:t>54,4</w:t>
            </w:r>
          </w:p>
        </w:tc>
        <w:tc>
          <w:tcPr>
            <w:tcW w:w="1251" w:type="dxa"/>
          </w:tcPr>
          <w:p w:rsidR="001B552A" w:rsidRPr="00143214" w:rsidRDefault="00F4155B" w:rsidP="00150D08">
            <w:pPr>
              <w:jc w:val="both"/>
              <w:rPr>
                <w:sz w:val="22"/>
                <w:szCs w:val="22"/>
              </w:rPr>
            </w:pPr>
            <w:r>
              <w:rPr>
                <w:sz w:val="22"/>
                <w:szCs w:val="22"/>
              </w:rPr>
              <w:t>+</w:t>
            </w:r>
            <w:r w:rsidR="00A535F5">
              <w:rPr>
                <w:sz w:val="22"/>
                <w:szCs w:val="22"/>
              </w:rPr>
              <w:t>5,1</w:t>
            </w:r>
          </w:p>
        </w:tc>
      </w:tr>
      <w:tr w:rsidR="007D6D5D" w:rsidRPr="00143214">
        <w:tc>
          <w:tcPr>
            <w:tcW w:w="455" w:type="dxa"/>
          </w:tcPr>
          <w:p w:rsidR="007D6D5D" w:rsidRPr="00143214" w:rsidRDefault="007D6D5D" w:rsidP="00150D08">
            <w:pPr>
              <w:jc w:val="both"/>
              <w:rPr>
                <w:sz w:val="22"/>
                <w:szCs w:val="22"/>
              </w:rPr>
            </w:pPr>
            <w:r>
              <w:rPr>
                <w:sz w:val="22"/>
                <w:szCs w:val="22"/>
              </w:rPr>
              <w:t>5</w:t>
            </w:r>
          </w:p>
        </w:tc>
        <w:tc>
          <w:tcPr>
            <w:tcW w:w="2488" w:type="dxa"/>
          </w:tcPr>
          <w:p w:rsidR="007D6D5D" w:rsidRPr="00143214" w:rsidRDefault="007D6D5D" w:rsidP="00150D08">
            <w:pPr>
              <w:jc w:val="both"/>
              <w:rPr>
                <w:sz w:val="22"/>
                <w:szCs w:val="22"/>
              </w:rPr>
            </w:pPr>
            <w:r w:rsidRPr="00143214">
              <w:rPr>
                <w:sz w:val="22"/>
                <w:szCs w:val="22"/>
              </w:rPr>
              <w:t>Средний возраст запасов</w:t>
            </w:r>
          </w:p>
        </w:tc>
        <w:tc>
          <w:tcPr>
            <w:tcW w:w="1023" w:type="dxa"/>
          </w:tcPr>
          <w:p w:rsidR="007D6D5D" w:rsidRPr="00143214" w:rsidRDefault="007D6D5D" w:rsidP="00150D08">
            <w:pPr>
              <w:jc w:val="both"/>
              <w:rPr>
                <w:sz w:val="22"/>
                <w:szCs w:val="22"/>
              </w:rPr>
            </w:pPr>
            <w:r>
              <w:rPr>
                <w:sz w:val="22"/>
                <w:szCs w:val="22"/>
              </w:rPr>
              <w:t>-</w:t>
            </w:r>
          </w:p>
        </w:tc>
        <w:tc>
          <w:tcPr>
            <w:tcW w:w="980" w:type="dxa"/>
          </w:tcPr>
          <w:p w:rsidR="007D6D5D" w:rsidRPr="00143214" w:rsidRDefault="007D6D5D" w:rsidP="00150D08">
            <w:pPr>
              <w:jc w:val="both"/>
              <w:rPr>
                <w:sz w:val="22"/>
                <w:szCs w:val="22"/>
              </w:rPr>
            </w:pPr>
            <w:r>
              <w:rPr>
                <w:sz w:val="22"/>
                <w:szCs w:val="22"/>
              </w:rPr>
              <w:t>-</w:t>
            </w:r>
          </w:p>
        </w:tc>
        <w:tc>
          <w:tcPr>
            <w:tcW w:w="1253" w:type="dxa"/>
          </w:tcPr>
          <w:p w:rsidR="007D6D5D" w:rsidRPr="00143214" w:rsidRDefault="007D6D5D" w:rsidP="00150D08">
            <w:pPr>
              <w:jc w:val="both"/>
              <w:rPr>
                <w:sz w:val="22"/>
                <w:szCs w:val="22"/>
              </w:rPr>
            </w:pPr>
            <w:r>
              <w:rPr>
                <w:sz w:val="22"/>
                <w:szCs w:val="22"/>
              </w:rPr>
              <w:t>-</w:t>
            </w:r>
          </w:p>
        </w:tc>
        <w:tc>
          <w:tcPr>
            <w:tcW w:w="1109" w:type="dxa"/>
          </w:tcPr>
          <w:p w:rsidR="007D6D5D" w:rsidRPr="00143214" w:rsidRDefault="007D6D5D" w:rsidP="00150D08">
            <w:pPr>
              <w:jc w:val="both"/>
              <w:rPr>
                <w:sz w:val="22"/>
                <w:szCs w:val="22"/>
              </w:rPr>
            </w:pPr>
            <w:r w:rsidRPr="00143214">
              <w:rPr>
                <w:sz w:val="22"/>
                <w:szCs w:val="22"/>
              </w:rPr>
              <w:t>36,3</w:t>
            </w:r>
          </w:p>
        </w:tc>
        <w:tc>
          <w:tcPr>
            <w:tcW w:w="1234" w:type="dxa"/>
          </w:tcPr>
          <w:p w:rsidR="007D6D5D" w:rsidRPr="00143214" w:rsidRDefault="007D6D5D" w:rsidP="00150D08">
            <w:pPr>
              <w:jc w:val="both"/>
              <w:rPr>
                <w:sz w:val="22"/>
                <w:szCs w:val="22"/>
              </w:rPr>
            </w:pPr>
            <w:r w:rsidRPr="00143214">
              <w:rPr>
                <w:sz w:val="22"/>
                <w:szCs w:val="22"/>
              </w:rPr>
              <w:t>43,5</w:t>
            </w:r>
          </w:p>
        </w:tc>
        <w:tc>
          <w:tcPr>
            <w:tcW w:w="1251" w:type="dxa"/>
          </w:tcPr>
          <w:p w:rsidR="007D6D5D" w:rsidRPr="00143214" w:rsidRDefault="007D6D5D" w:rsidP="00150D08">
            <w:pPr>
              <w:jc w:val="both"/>
              <w:rPr>
                <w:sz w:val="22"/>
                <w:szCs w:val="22"/>
              </w:rPr>
            </w:pPr>
            <w:r w:rsidRPr="00143214">
              <w:rPr>
                <w:sz w:val="22"/>
                <w:szCs w:val="22"/>
              </w:rPr>
              <w:t>+</w:t>
            </w:r>
            <w:r w:rsidR="00D60324">
              <w:rPr>
                <w:sz w:val="22"/>
                <w:szCs w:val="22"/>
              </w:rPr>
              <w:t>7,2</w:t>
            </w:r>
          </w:p>
        </w:tc>
      </w:tr>
      <w:tr w:rsidR="00A535F5" w:rsidRPr="00143214">
        <w:tc>
          <w:tcPr>
            <w:tcW w:w="455" w:type="dxa"/>
          </w:tcPr>
          <w:p w:rsidR="00A535F5" w:rsidRPr="00143214" w:rsidRDefault="00A535F5" w:rsidP="00150D08">
            <w:pPr>
              <w:jc w:val="both"/>
              <w:rPr>
                <w:sz w:val="22"/>
                <w:szCs w:val="22"/>
              </w:rPr>
            </w:pPr>
            <w:r>
              <w:rPr>
                <w:sz w:val="22"/>
                <w:szCs w:val="22"/>
              </w:rPr>
              <w:t>6</w:t>
            </w:r>
          </w:p>
        </w:tc>
        <w:tc>
          <w:tcPr>
            <w:tcW w:w="2488" w:type="dxa"/>
          </w:tcPr>
          <w:p w:rsidR="00A535F5" w:rsidRPr="00143214" w:rsidRDefault="00A535F5" w:rsidP="00150D08">
            <w:pPr>
              <w:jc w:val="both"/>
              <w:rPr>
                <w:sz w:val="22"/>
                <w:szCs w:val="22"/>
              </w:rPr>
            </w:pPr>
            <w:r w:rsidRPr="00143214">
              <w:rPr>
                <w:sz w:val="22"/>
                <w:szCs w:val="22"/>
              </w:rPr>
              <w:t>Операционный цикл</w:t>
            </w:r>
          </w:p>
        </w:tc>
        <w:tc>
          <w:tcPr>
            <w:tcW w:w="1023" w:type="dxa"/>
          </w:tcPr>
          <w:p w:rsidR="00A535F5" w:rsidRPr="00143214" w:rsidRDefault="00602D46" w:rsidP="00150D08">
            <w:pPr>
              <w:jc w:val="both"/>
              <w:rPr>
                <w:sz w:val="22"/>
                <w:szCs w:val="22"/>
              </w:rPr>
            </w:pPr>
            <w:r>
              <w:rPr>
                <w:sz w:val="22"/>
                <w:szCs w:val="22"/>
              </w:rPr>
              <w:t>-</w:t>
            </w:r>
          </w:p>
        </w:tc>
        <w:tc>
          <w:tcPr>
            <w:tcW w:w="980" w:type="dxa"/>
          </w:tcPr>
          <w:p w:rsidR="00A535F5" w:rsidRPr="00143214" w:rsidRDefault="00602D46" w:rsidP="00150D08">
            <w:pPr>
              <w:jc w:val="both"/>
              <w:rPr>
                <w:sz w:val="22"/>
                <w:szCs w:val="22"/>
              </w:rPr>
            </w:pPr>
            <w:r>
              <w:rPr>
                <w:sz w:val="22"/>
                <w:szCs w:val="22"/>
              </w:rPr>
              <w:t>-</w:t>
            </w:r>
          </w:p>
        </w:tc>
        <w:tc>
          <w:tcPr>
            <w:tcW w:w="1253" w:type="dxa"/>
          </w:tcPr>
          <w:p w:rsidR="00A535F5" w:rsidRPr="00143214" w:rsidRDefault="00602D46" w:rsidP="00150D08">
            <w:pPr>
              <w:jc w:val="both"/>
              <w:rPr>
                <w:sz w:val="22"/>
                <w:szCs w:val="22"/>
              </w:rPr>
            </w:pPr>
            <w:r>
              <w:rPr>
                <w:sz w:val="22"/>
                <w:szCs w:val="22"/>
              </w:rPr>
              <w:t>-</w:t>
            </w:r>
          </w:p>
        </w:tc>
        <w:tc>
          <w:tcPr>
            <w:tcW w:w="1109" w:type="dxa"/>
          </w:tcPr>
          <w:p w:rsidR="00A535F5" w:rsidRPr="00143214" w:rsidRDefault="00A535F5" w:rsidP="00150D08">
            <w:pPr>
              <w:jc w:val="both"/>
              <w:rPr>
                <w:sz w:val="22"/>
                <w:szCs w:val="22"/>
              </w:rPr>
            </w:pPr>
            <w:r w:rsidRPr="00143214">
              <w:rPr>
                <w:sz w:val="22"/>
                <w:szCs w:val="22"/>
              </w:rPr>
              <w:t>85,6</w:t>
            </w:r>
          </w:p>
        </w:tc>
        <w:tc>
          <w:tcPr>
            <w:tcW w:w="1234" w:type="dxa"/>
          </w:tcPr>
          <w:p w:rsidR="00A535F5" w:rsidRPr="00143214" w:rsidRDefault="00A535F5" w:rsidP="00150D08">
            <w:pPr>
              <w:jc w:val="both"/>
              <w:rPr>
                <w:sz w:val="22"/>
                <w:szCs w:val="22"/>
              </w:rPr>
            </w:pPr>
            <w:r w:rsidRPr="00143214">
              <w:rPr>
                <w:sz w:val="22"/>
                <w:szCs w:val="22"/>
              </w:rPr>
              <w:t>97,9</w:t>
            </w:r>
          </w:p>
        </w:tc>
        <w:tc>
          <w:tcPr>
            <w:tcW w:w="1251" w:type="dxa"/>
          </w:tcPr>
          <w:p w:rsidR="00A535F5" w:rsidRPr="00143214" w:rsidRDefault="00A535F5" w:rsidP="00150D08">
            <w:pPr>
              <w:jc w:val="both"/>
              <w:rPr>
                <w:sz w:val="22"/>
                <w:szCs w:val="22"/>
              </w:rPr>
            </w:pPr>
            <w:r w:rsidRPr="00143214">
              <w:rPr>
                <w:sz w:val="22"/>
                <w:szCs w:val="22"/>
              </w:rPr>
              <w:t>+12,3</w:t>
            </w:r>
          </w:p>
        </w:tc>
      </w:tr>
      <w:tr w:rsidR="001B552A" w:rsidRPr="00143214">
        <w:tc>
          <w:tcPr>
            <w:tcW w:w="455" w:type="dxa"/>
          </w:tcPr>
          <w:p w:rsidR="001B552A" w:rsidRPr="00143214" w:rsidRDefault="001B552A" w:rsidP="00150D08">
            <w:pPr>
              <w:jc w:val="both"/>
              <w:rPr>
                <w:sz w:val="22"/>
                <w:szCs w:val="22"/>
              </w:rPr>
            </w:pPr>
            <w:r>
              <w:rPr>
                <w:sz w:val="22"/>
                <w:szCs w:val="22"/>
              </w:rPr>
              <w:t>7</w:t>
            </w:r>
          </w:p>
        </w:tc>
        <w:tc>
          <w:tcPr>
            <w:tcW w:w="2488" w:type="dxa"/>
          </w:tcPr>
          <w:p w:rsidR="001B552A" w:rsidRPr="00143214" w:rsidRDefault="001B552A" w:rsidP="00150D08">
            <w:pPr>
              <w:jc w:val="both"/>
              <w:rPr>
                <w:sz w:val="22"/>
                <w:szCs w:val="22"/>
              </w:rPr>
            </w:pPr>
            <w:r w:rsidRPr="00143214">
              <w:rPr>
                <w:sz w:val="22"/>
                <w:szCs w:val="22"/>
              </w:rPr>
              <w:t>Оборачиваемость готовой продукции</w:t>
            </w:r>
          </w:p>
        </w:tc>
        <w:tc>
          <w:tcPr>
            <w:tcW w:w="1023" w:type="dxa"/>
          </w:tcPr>
          <w:p w:rsidR="001B552A" w:rsidRPr="00143214" w:rsidRDefault="001B552A" w:rsidP="00150D08">
            <w:pPr>
              <w:jc w:val="both"/>
              <w:rPr>
                <w:sz w:val="22"/>
                <w:szCs w:val="22"/>
              </w:rPr>
            </w:pPr>
            <w:r w:rsidRPr="00143214">
              <w:rPr>
                <w:sz w:val="22"/>
                <w:szCs w:val="22"/>
              </w:rPr>
              <w:t>107,8</w:t>
            </w:r>
          </w:p>
        </w:tc>
        <w:tc>
          <w:tcPr>
            <w:tcW w:w="980" w:type="dxa"/>
          </w:tcPr>
          <w:p w:rsidR="001B552A" w:rsidRPr="00143214" w:rsidRDefault="001B552A" w:rsidP="00150D08">
            <w:pPr>
              <w:jc w:val="both"/>
              <w:rPr>
                <w:sz w:val="22"/>
                <w:szCs w:val="22"/>
              </w:rPr>
            </w:pPr>
            <w:r w:rsidRPr="00143214">
              <w:rPr>
                <w:sz w:val="22"/>
                <w:szCs w:val="22"/>
              </w:rPr>
              <w:t>514</w:t>
            </w:r>
          </w:p>
        </w:tc>
        <w:tc>
          <w:tcPr>
            <w:tcW w:w="1253" w:type="dxa"/>
          </w:tcPr>
          <w:p w:rsidR="001B552A" w:rsidRPr="00143214" w:rsidRDefault="001B552A" w:rsidP="00150D08">
            <w:pPr>
              <w:jc w:val="both"/>
              <w:rPr>
                <w:sz w:val="22"/>
                <w:szCs w:val="22"/>
              </w:rPr>
            </w:pPr>
            <w:r w:rsidRPr="00143214">
              <w:rPr>
                <w:sz w:val="22"/>
                <w:szCs w:val="22"/>
              </w:rPr>
              <w:t>+406,2</w:t>
            </w:r>
          </w:p>
        </w:tc>
        <w:tc>
          <w:tcPr>
            <w:tcW w:w="1109" w:type="dxa"/>
          </w:tcPr>
          <w:p w:rsidR="001B552A" w:rsidRPr="00143214" w:rsidRDefault="00602D46" w:rsidP="00150D08">
            <w:pPr>
              <w:jc w:val="both"/>
              <w:rPr>
                <w:sz w:val="22"/>
                <w:szCs w:val="22"/>
              </w:rPr>
            </w:pPr>
            <w:r>
              <w:rPr>
                <w:sz w:val="22"/>
                <w:szCs w:val="22"/>
              </w:rPr>
              <w:t>3,3</w:t>
            </w:r>
          </w:p>
        </w:tc>
        <w:tc>
          <w:tcPr>
            <w:tcW w:w="1234" w:type="dxa"/>
          </w:tcPr>
          <w:p w:rsidR="001B552A" w:rsidRPr="00143214" w:rsidRDefault="00602D46" w:rsidP="00150D08">
            <w:pPr>
              <w:jc w:val="both"/>
              <w:rPr>
                <w:sz w:val="22"/>
                <w:szCs w:val="22"/>
              </w:rPr>
            </w:pPr>
            <w:r>
              <w:rPr>
                <w:sz w:val="22"/>
                <w:szCs w:val="22"/>
              </w:rPr>
              <w:t>0,7</w:t>
            </w:r>
          </w:p>
        </w:tc>
        <w:tc>
          <w:tcPr>
            <w:tcW w:w="1251" w:type="dxa"/>
          </w:tcPr>
          <w:p w:rsidR="001B552A" w:rsidRPr="00143214" w:rsidRDefault="00602D46" w:rsidP="00150D08">
            <w:pPr>
              <w:jc w:val="both"/>
              <w:rPr>
                <w:sz w:val="22"/>
                <w:szCs w:val="22"/>
              </w:rPr>
            </w:pPr>
            <w:r>
              <w:rPr>
                <w:sz w:val="22"/>
                <w:szCs w:val="22"/>
              </w:rPr>
              <w:t>-2,6</w:t>
            </w:r>
          </w:p>
        </w:tc>
      </w:tr>
      <w:tr w:rsidR="001B552A" w:rsidRPr="00143214">
        <w:tc>
          <w:tcPr>
            <w:tcW w:w="455" w:type="dxa"/>
          </w:tcPr>
          <w:p w:rsidR="001B552A" w:rsidRPr="00143214" w:rsidRDefault="001B552A" w:rsidP="00150D08">
            <w:pPr>
              <w:jc w:val="both"/>
              <w:rPr>
                <w:sz w:val="22"/>
                <w:szCs w:val="22"/>
              </w:rPr>
            </w:pPr>
            <w:r>
              <w:rPr>
                <w:sz w:val="22"/>
                <w:szCs w:val="22"/>
              </w:rPr>
              <w:t>8</w:t>
            </w:r>
          </w:p>
        </w:tc>
        <w:tc>
          <w:tcPr>
            <w:tcW w:w="2488" w:type="dxa"/>
          </w:tcPr>
          <w:p w:rsidR="001B552A" w:rsidRPr="00143214" w:rsidRDefault="001B552A" w:rsidP="00150D08">
            <w:pPr>
              <w:jc w:val="both"/>
              <w:rPr>
                <w:sz w:val="22"/>
                <w:szCs w:val="22"/>
              </w:rPr>
            </w:pPr>
            <w:r w:rsidRPr="00143214">
              <w:rPr>
                <w:sz w:val="22"/>
                <w:szCs w:val="22"/>
              </w:rPr>
              <w:t>Оборачиваемость собственного капитала</w:t>
            </w:r>
          </w:p>
        </w:tc>
        <w:tc>
          <w:tcPr>
            <w:tcW w:w="1023" w:type="dxa"/>
          </w:tcPr>
          <w:p w:rsidR="001B552A" w:rsidRPr="00143214" w:rsidRDefault="001B552A" w:rsidP="00150D08">
            <w:pPr>
              <w:jc w:val="both"/>
              <w:rPr>
                <w:sz w:val="22"/>
                <w:szCs w:val="22"/>
              </w:rPr>
            </w:pPr>
            <w:r w:rsidRPr="00143214">
              <w:rPr>
                <w:sz w:val="22"/>
                <w:szCs w:val="22"/>
              </w:rPr>
              <w:t>1,6</w:t>
            </w:r>
          </w:p>
        </w:tc>
        <w:tc>
          <w:tcPr>
            <w:tcW w:w="980" w:type="dxa"/>
          </w:tcPr>
          <w:p w:rsidR="001B552A" w:rsidRPr="00143214" w:rsidRDefault="001B552A" w:rsidP="00150D08">
            <w:pPr>
              <w:jc w:val="both"/>
              <w:rPr>
                <w:sz w:val="22"/>
                <w:szCs w:val="22"/>
              </w:rPr>
            </w:pPr>
            <w:r w:rsidRPr="00143214">
              <w:rPr>
                <w:sz w:val="22"/>
                <w:szCs w:val="22"/>
              </w:rPr>
              <w:t>1,1</w:t>
            </w:r>
          </w:p>
        </w:tc>
        <w:tc>
          <w:tcPr>
            <w:tcW w:w="1253" w:type="dxa"/>
          </w:tcPr>
          <w:p w:rsidR="001B552A" w:rsidRPr="00143214" w:rsidRDefault="001B552A" w:rsidP="00150D08">
            <w:pPr>
              <w:jc w:val="both"/>
              <w:rPr>
                <w:sz w:val="22"/>
                <w:szCs w:val="22"/>
              </w:rPr>
            </w:pPr>
            <w:r w:rsidRPr="00143214">
              <w:rPr>
                <w:sz w:val="22"/>
                <w:szCs w:val="22"/>
              </w:rPr>
              <w:t>-0,3</w:t>
            </w:r>
          </w:p>
        </w:tc>
        <w:tc>
          <w:tcPr>
            <w:tcW w:w="1109" w:type="dxa"/>
          </w:tcPr>
          <w:p w:rsidR="001B552A" w:rsidRPr="00143214" w:rsidRDefault="00122516" w:rsidP="00150D08">
            <w:pPr>
              <w:jc w:val="both"/>
              <w:rPr>
                <w:sz w:val="22"/>
                <w:szCs w:val="22"/>
              </w:rPr>
            </w:pPr>
            <w:r>
              <w:rPr>
                <w:sz w:val="22"/>
                <w:szCs w:val="22"/>
              </w:rPr>
              <w:t>228,1</w:t>
            </w:r>
          </w:p>
        </w:tc>
        <w:tc>
          <w:tcPr>
            <w:tcW w:w="1234" w:type="dxa"/>
          </w:tcPr>
          <w:p w:rsidR="001B552A" w:rsidRPr="00143214" w:rsidRDefault="00122516" w:rsidP="00150D08">
            <w:pPr>
              <w:jc w:val="both"/>
              <w:rPr>
                <w:sz w:val="22"/>
                <w:szCs w:val="22"/>
              </w:rPr>
            </w:pPr>
            <w:r>
              <w:rPr>
                <w:sz w:val="22"/>
                <w:szCs w:val="22"/>
              </w:rPr>
              <w:t>331,8</w:t>
            </w:r>
          </w:p>
        </w:tc>
        <w:tc>
          <w:tcPr>
            <w:tcW w:w="1251" w:type="dxa"/>
          </w:tcPr>
          <w:p w:rsidR="001B552A" w:rsidRPr="00143214" w:rsidRDefault="001F45DD" w:rsidP="00150D08">
            <w:pPr>
              <w:jc w:val="both"/>
              <w:rPr>
                <w:sz w:val="22"/>
                <w:szCs w:val="22"/>
              </w:rPr>
            </w:pPr>
            <w:r>
              <w:rPr>
                <w:sz w:val="22"/>
                <w:szCs w:val="22"/>
              </w:rPr>
              <w:t>+</w:t>
            </w:r>
            <w:r w:rsidR="00122516">
              <w:rPr>
                <w:sz w:val="22"/>
                <w:szCs w:val="22"/>
              </w:rPr>
              <w:t>103,7</w:t>
            </w:r>
          </w:p>
        </w:tc>
      </w:tr>
      <w:tr w:rsidR="001B552A" w:rsidRPr="00143214">
        <w:tc>
          <w:tcPr>
            <w:tcW w:w="455" w:type="dxa"/>
          </w:tcPr>
          <w:p w:rsidR="001B552A" w:rsidRPr="00143214" w:rsidRDefault="001B552A" w:rsidP="00150D08">
            <w:pPr>
              <w:jc w:val="both"/>
              <w:rPr>
                <w:sz w:val="22"/>
                <w:szCs w:val="22"/>
              </w:rPr>
            </w:pPr>
            <w:r>
              <w:rPr>
                <w:sz w:val="22"/>
                <w:szCs w:val="22"/>
              </w:rPr>
              <w:t>9</w:t>
            </w:r>
          </w:p>
        </w:tc>
        <w:tc>
          <w:tcPr>
            <w:tcW w:w="2488" w:type="dxa"/>
          </w:tcPr>
          <w:p w:rsidR="001B552A" w:rsidRPr="00143214" w:rsidRDefault="001B552A" w:rsidP="00150D08">
            <w:pPr>
              <w:jc w:val="both"/>
              <w:rPr>
                <w:sz w:val="22"/>
                <w:szCs w:val="22"/>
              </w:rPr>
            </w:pPr>
            <w:r w:rsidRPr="00143214">
              <w:rPr>
                <w:sz w:val="22"/>
                <w:szCs w:val="22"/>
              </w:rPr>
              <w:t>Оборачиваемость общей</w:t>
            </w:r>
            <w:r w:rsidR="00122516">
              <w:rPr>
                <w:sz w:val="22"/>
                <w:szCs w:val="22"/>
              </w:rPr>
              <w:t>(кредиторской)</w:t>
            </w:r>
            <w:r w:rsidRPr="00143214">
              <w:rPr>
                <w:sz w:val="22"/>
                <w:szCs w:val="22"/>
              </w:rPr>
              <w:t xml:space="preserve"> задолженности</w:t>
            </w:r>
          </w:p>
        </w:tc>
        <w:tc>
          <w:tcPr>
            <w:tcW w:w="1023" w:type="dxa"/>
          </w:tcPr>
          <w:p w:rsidR="001B552A" w:rsidRPr="00143214" w:rsidRDefault="001B552A" w:rsidP="00150D08">
            <w:pPr>
              <w:jc w:val="both"/>
              <w:rPr>
                <w:sz w:val="22"/>
                <w:szCs w:val="22"/>
              </w:rPr>
            </w:pPr>
            <w:r w:rsidRPr="00143214">
              <w:rPr>
                <w:sz w:val="22"/>
                <w:szCs w:val="22"/>
              </w:rPr>
              <w:t>10,5</w:t>
            </w:r>
          </w:p>
        </w:tc>
        <w:tc>
          <w:tcPr>
            <w:tcW w:w="980" w:type="dxa"/>
          </w:tcPr>
          <w:p w:rsidR="001B552A" w:rsidRPr="00143214" w:rsidRDefault="001B552A" w:rsidP="00150D08">
            <w:pPr>
              <w:jc w:val="both"/>
              <w:rPr>
                <w:sz w:val="22"/>
                <w:szCs w:val="22"/>
              </w:rPr>
            </w:pPr>
            <w:r w:rsidRPr="00143214">
              <w:rPr>
                <w:sz w:val="22"/>
                <w:szCs w:val="22"/>
              </w:rPr>
              <w:t>7,2</w:t>
            </w:r>
          </w:p>
        </w:tc>
        <w:tc>
          <w:tcPr>
            <w:tcW w:w="1253" w:type="dxa"/>
          </w:tcPr>
          <w:p w:rsidR="001B552A" w:rsidRPr="00143214" w:rsidRDefault="001B552A" w:rsidP="00150D08">
            <w:pPr>
              <w:jc w:val="both"/>
              <w:rPr>
                <w:sz w:val="22"/>
                <w:szCs w:val="22"/>
              </w:rPr>
            </w:pPr>
            <w:r w:rsidRPr="00143214">
              <w:rPr>
                <w:sz w:val="22"/>
                <w:szCs w:val="22"/>
              </w:rPr>
              <w:t>-3,3</w:t>
            </w:r>
          </w:p>
        </w:tc>
        <w:tc>
          <w:tcPr>
            <w:tcW w:w="1109" w:type="dxa"/>
          </w:tcPr>
          <w:p w:rsidR="001B552A" w:rsidRPr="00143214" w:rsidRDefault="00122516" w:rsidP="00150D08">
            <w:pPr>
              <w:jc w:val="both"/>
              <w:rPr>
                <w:sz w:val="22"/>
                <w:szCs w:val="22"/>
              </w:rPr>
            </w:pPr>
            <w:r>
              <w:rPr>
                <w:sz w:val="22"/>
                <w:szCs w:val="22"/>
              </w:rPr>
              <w:t>34,7</w:t>
            </w:r>
          </w:p>
        </w:tc>
        <w:tc>
          <w:tcPr>
            <w:tcW w:w="1234" w:type="dxa"/>
          </w:tcPr>
          <w:p w:rsidR="001B552A" w:rsidRPr="00143214" w:rsidRDefault="00122516" w:rsidP="00150D08">
            <w:pPr>
              <w:jc w:val="both"/>
              <w:rPr>
                <w:sz w:val="22"/>
                <w:szCs w:val="22"/>
              </w:rPr>
            </w:pPr>
            <w:r>
              <w:rPr>
                <w:sz w:val="22"/>
                <w:szCs w:val="22"/>
              </w:rPr>
              <w:t>50,6</w:t>
            </w:r>
          </w:p>
        </w:tc>
        <w:tc>
          <w:tcPr>
            <w:tcW w:w="1251" w:type="dxa"/>
          </w:tcPr>
          <w:p w:rsidR="001B552A" w:rsidRPr="00143214" w:rsidRDefault="00122516" w:rsidP="00150D08">
            <w:pPr>
              <w:jc w:val="both"/>
              <w:rPr>
                <w:sz w:val="22"/>
                <w:szCs w:val="22"/>
              </w:rPr>
            </w:pPr>
            <w:r>
              <w:rPr>
                <w:sz w:val="22"/>
                <w:szCs w:val="22"/>
              </w:rPr>
              <w:t>+15,9</w:t>
            </w:r>
          </w:p>
        </w:tc>
      </w:tr>
    </w:tbl>
    <w:p w:rsidR="00B9492F" w:rsidRDefault="00B9492F" w:rsidP="00753FE5">
      <w:pPr>
        <w:ind w:firstLine="540"/>
        <w:jc w:val="both"/>
        <w:rPr>
          <w:sz w:val="28"/>
          <w:szCs w:val="28"/>
        </w:rPr>
      </w:pPr>
      <w:r>
        <w:rPr>
          <w:sz w:val="28"/>
          <w:szCs w:val="28"/>
        </w:rPr>
        <w:t>Таким образом</w:t>
      </w:r>
      <w:r w:rsidR="00192EB2">
        <w:rPr>
          <w:sz w:val="28"/>
          <w:szCs w:val="28"/>
        </w:rPr>
        <w:t>,</w:t>
      </w:r>
      <w:r>
        <w:rPr>
          <w:sz w:val="28"/>
          <w:szCs w:val="28"/>
        </w:rPr>
        <w:t xml:space="preserve"> по относительным показателям можно сделать следующие выводы:</w:t>
      </w:r>
    </w:p>
    <w:p w:rsidR="001E1511" w:rsidRDefault="00B9492F" w:rsidP="00753FE5">
      <w:pPr>
        <w:ind w:firstLine="540"/>
        <w:jc w:val="both"/>
        <w:rPr>
          <w:sz w:val="28"/>
          <w:szCs w:val="28"/>
        </w:rPr>
      </w:pPr>
      <w:r>
        <w:rPr>
          <w:sz w:val="28"/>
          <w:szCs w:val="28"/>
        </w:rPr>
        <w:t>-</w:t>
      </w:r>
      <w:r w:rsidR="001E1511">
        <w:rPr>
          <w:sz w:val="28"/>
          <w:szCs w:val="28"/>
        </w:rPr>
        <w:t>Коэффициент о</w:t>
      </w:r>
      <w:r>
        <w:rPr>
          <w:sz w:val="28"/>
          <w:szCs w:val="28"/>
        </w:rPr>
        <w:t>борачиваемост</w:t>
      </w:r>
      <w:r w:rsidR="001E1511">
        <w:rPr>
          <w:sz w:val="28"/>
          <w:szCs w:val="28"/>
        </w:rPr>
        <w:t>и</w:t>
      </w:r>
      <w:r>
        <w:rPr>
          <w:sz w:val="28"/>
          <w:szCs w:val="28"/>
        </w:rPr>
        <w:t xml:space="preserve"> активов </w:t>
      </w:r>
      <w:r w:rsidR="001E1511">
        <w:rPr>
          <w:sz w:val="28"/>
          <w:szCs w:val="28"/>
        </w:rPr>
        <w:t xml:space="preserve"> измеряет оборачиваемость средств, вложенных в активы, и </w:t>
      </w:r>
      <w:r>
        <w:rPr>
          <w:sz w:val="28"/>
          <w:szCs w:val="28"/>
        </w:rPr>
        <w:t>показывает</w:t>
      </w:r>
      <w:r w:rsidR="001E1511">
        <w:rPr>
          <w:sz w:val="28"/>
          <w:szCs w:val="28"/>
        </w:rPr>
        <w:t xml:space="preserve"> эффективно ли используются активы для получения дохода и прибыли. На АНК «Башнефть» за отчетный период составляет 1,4 на начало года и 0,9 на конец года. Коэффициент оборачиваемости активов  уменьшился на 0,5, что привело к замедлению их оборачиваемости на 144,8 дней(405,5-260,7), что является отрицательным для предприятия. </w:t>
      </w:r>
    </w:p>
    <w:p w:rsidR="002B4713" w:rsidRDefault="002B4713" w:rsidP="00753FE5">
      <w:pPr>
        <w:ind w:firstLine="540"/>
        <w:jc w:val="both"/>
        <w:rPr>
          <w:sz w:val="28"/>
          <w:szCs w:val="28"/>
        </w:rPr>
      </w:pPr>
      <w:r>
        <w:rPr>
          <w:sz w:val="28"/>
          <w:szCs w:val="28"/>
        </w:rPr>
        <w:t>-</w:t>
      </w:r>
      <w:r w:rsidR="00431451">
        <w:rPr>
          <w:sz w:val="28"/>
          <w:szCs w:val="28"/>
        </w:rPr>
        <w:t>Коэффициент о</w:t>
      </w:r>
      <w:r>
        <w:rPr>
          <w:sz w:val="28"/>
          <w:szCs w:val="28"/>
        </w:rPr>
        <w:t>борачиваемост</w:t>
      </w:r>
      <w:r w:rsidR="00431451">
        <w:rPr>
          <w:sz w:val="28"/>
          <w:szCs w:val="28"/>
        </w:rPr>
        <w:t>и</w:t>
      </w:r>
      <w:r>
        <w:rPr>
          <w:sz w:val="28"/>
          <w:szCs w:val="28"/>
        </w:rPr>
        <w:t xml:space="preserve"> запасов показывает скорость реализации запасов. В</w:t>
      </w:r>
      <w:r w:rsidR="0080687D">
        <w:rPr>
          <w:sz w:val="28"/>
          <w:szCs w:val="28"/>
        </w:rPr>
        <w:t xml:space="preserve"> течение</w:t>
      </w:r>
      <w:r>
        <w:rPr>
          <w:sz w:val="28"/>
          <w:szCs w:val="28"/>
        </w:rPr>
        <w:t xml:space="preserve"> анализируемого периода, скорость реализации запасов </w:t>
      </w:r>
      <w:r w:rsidR="00431451">
        <w:rPr>
          <w:sz w:val="28"/>
          <w:szCs w:val="28"/>
        </w:rPr>
        <w:t xml:space="preserve">на АНК «Башнефть» </w:t>
      </w:r>
      <w:r>
        <w:rPr>
          <w:sz w:val="28"/>
          <w:szCs w:val="28"/>
        </w:rPr>
        <w:t>увеличилась на 8,4</w:t>
      </w:r>
      <w:r w:rsidR="00431451">
        <w:rPr>
          <w:sz w:val="28"/>
          <w:szCs w:val="28"/>
        </w:rPr>
        <w:t>, что привело к ускорению их оборачиваемости на 11,9 дня, если в начале года длительность оборотов запасов было 29,6 дней, то к концу года составила 17,6 дней.</w:t>
      </w:r>
      <w:r w:rsidR="00F4155B">
        <w:rPr>
          <w:sz w:val="28"/>
          <w:szCs w:val="28"/>
        </w:rPr>
        <w:t xml:space="preserve"> </w:t>
      </w:r>
      <w:r w:rsidR="002B4CEE">
        <w:rPr>
          <w:sz w:val="28"/>
          <w:szCs w:val="28"/>
        </w:rPr>
        <w:t xml:space="preserve">Увеличение скорости реализации запасов для предприятия является положительным, так как это свидетельствует об активности текущей деятельности.  </w:t>
      </w:r>
    </w:p>
    <w:p w:rsidR="001122AC" w:rsidRDefault="00C4032E" w:rsidP="00753FE5">
      <w:pPr>
        <w:ind w:firstLine="540"/>
        <w:jc w:val="both"/>
        <w:rPr>
          <w:sz w:val="28"/>
          <w:szCs w:val="28"/>
        </w:rPr>
      </w:pPr>
      <w:r>
        <w:rPr>
          <w:sz w:val="28"/>
          <w:szCs w:val="28"/>
        </w:rPr>
        <w:t>-</w:t>
      </w:r>
      <w:r w:rsidR="00F4155B">
        <w:rPr>
          <w:sz w:val="28"/>
          <w:szCs w:val="28"/>
        </w:rPr>
        <w:t>Коэффициент о</w:t>
      </w:r>
      <w:r w:rsidR="00AA5038">
        <w:rPr>
          <w:sz w:val="28"/>
          <w:szCs w:val="28"/>
        </w:rPr>
        <w:t>борачиваемост</w:t>
      </w:r>
      <w:r w:rsidR="00F4155B">
        <w:rPr>
          <w:sz w:val="28"/>
          <w:szCs w:val="28"/>
        </w:rPr>
        <w:t>и</w:t>
      </w:r>
      <w:r w:rsidR="00AA5038">
        <w:rPr>
          <w:sz w:val="28"/>
          <w:szCs w:val="28"/>
        </w:rPr>
        <w:t xml:space="preserve"> дебиторской задолженности </w:t>
      </w:r>
      <w:r w:rsidR="00F4155B">
        <w:rPr>
          <w:sz w:val="28"/>
          <w:szCs w:val="28"/>
        </w:rPr>
        <w:t xml:space="preserve">показывает сколько раз в год взыскивается дебиторская задолженность. На АНК «Башнефть» коэффициент оборачиваемости дебиторской задолженности за отчетный период уменьшился на 0,7, если в начале отчетного периода было 7,4, то в конце отчетного </w:t>
      </w:r>
      <w:r w:rsidR="00904F9E">
        <w:rPr>
          <w:sz w:val="28"/>
          <w:szCs w:val="28"/>
        </w:rPr>
        <w:t>периода показатель составил 6,7, что привело к замедлению оборачиваемости дебиторской задол</w:t>
      </w:r>
      <w:r w:rsidR="001122AC">
        <w:rPr>
          <w:sz w:val="28"/>
          <w:szCs w:val="28"/>
        </w:rPr>
        <w:t>женности на 5,1 день(54,4-49,3), что в свою очередь свидетельствует об ухудшении работы с дебиторами.</w:t>
      </w:r>
    </w:p>
    <w:p w:rsidR="002D431F" w:rsidRDefault="002D431F" w:rsidP="00753FE5">
      <w:pPr>
        <w:ind w:firstLine="540"/>
        <w:jc w:val="both"/>
        <w:rPr>
          <w:sz w:val="28"/>
          <w:szCs w:val="28"/>
        </w:rPr>
      </w:pPr>
      <w:r>
        <w:rPr>
          <w:sz w:val="28"/>
          <w:szCs w:val="28"/>
        </w:rPr>
        <w:t xml:space="preserve">-Средний возраст запасов </w:t>
      </w:r>
      <w:r w:rsidR="002B4CEE">
        <w:rPr>
          <w:sz w:val="28"/>
          <w:szCs w:val="28"/>
        </w:rPr>
        <w:t>свидетельствует</w:t>
      </w:r>
      <w:r>
        <w:rPr>
          <w:sz w:val="28"/>
          <w:szCs w:val="28"/>
        </w:rPr>
        <w:t xml:space="preserve"> как долго держались запасы. У АНК «Башнефть» средний возраст запасов увеличился с 36,3 до </w:t>
      </w:r>
      <w:r w:rsidR="00D60324">
        <w:rPr>
          <w:sz w:val="28"/>
          <w:szCs w:val="28"/>
        </w:rPr>
        <w:t xml:space="preserve">43,5, т.е запасы задерживаются на 7,2 дня, что для предприятия нежелательно. </w:t>
      </w:r>
      <w:r w:rsidR="00290B05">
        <w:rPr>
          <w:sz w:val="28"/>
          <w:szCs w:val="28"/>
        </w:rPr>
        <w:t xml:space="preserve"> </w:t>
      </w:r>
    </w:p>
    <w:p w:rsidR="00460897" w:rsidRDefault="00290B05" w:rsidP="00753FE5">
      <w:pPr>
        <w:ind w:firstLine="540"/>
        <w:jc w:val="both"/>
        <w:rPr>
          <w:sz w:val="28"/>
          <w:szCs w:val="28"/>
        </w:rPr>
      </w:pPr>
      <w:r>
        <w:rPr>
          <w:sz w:val="28"/>
          <w:szCs w:val="28"/>
        </w:rPr>
        <w:t>-Операционный цикл показывает какое количество дней необходимо для превращения запасов и дебиторской задолженности в денежные средства</w:t>
      </w:r>
      <w:r w:rsidR="00460897">
        <w:rPr>
          <w:sz w:val="28"/>
          <w:szCs w:val="28"/>
        </w:rPr>
        <w:t>. У АНК «Башнефть» этот цикл составил 85,6</w:t>
      </w:r>
      <w:r w:rsidR="00FE4A52">
        <w:rPr>
          <w:sz w:val="28"/>
          <w:szCs w:val="28"/>
        </w:rPr>
        <w:t xml:space="preserve"> дней</w:t>
      </w:r>
      <w:r w:rsidR="00460897">
        <w:rPr>
          <w:sz w:val="28"/>
          <w:szCs w:val="28"/>
        </w:rPr>
        <w:t xml:space="preserve"> в </w:t>
      </w:r>
      <w:r w:rsidR="00721D3F">
        <w:rPr>
          <w:sz w:val="28"/>
          <w:szCs w:val="28"/>
        </w:rPr>
        <w:t>начале года и 97,9</w:t>
      </w:r>
      <w:r w:rsidR="00FE4A52">
        <w:rPr>
          <w:sz w:val="28"/>
          <w:szCs w:val="28"/>
        </w:rPr>
        <w:t xml:space="preserve"> дней</w:t>
      </w:r>
      <w:r w:rsidR="00721D3F">
        <w:rPr>
          <w:sz w:val="28"/>
          <w:szCs w:val="28"/>
        </w:rPr>
        <w:t xml:space="preserve"> в конце года, т.е. наблюдается замедление операционного цикла </w:t>
      </w:r>
      <w:r w:rsidR="00207869">
        <w:rPr>
          <w:sz w:val="28"/>
          <w:szCs w:val="28"/>
        </w:rPr>
        <w:t>на 12,3 дня</w:t>
      </w:r>
      <w:r w:rsidR="00721D3F">
        <w:rPr>
          <w:sz w:val="28"/>
          <w:szCs w:val="28"/>
        </w:rPr>
        <w:t>, что</w:t>
      </w:r>
      <w:r w:rsidR="004567EF">
        <w:rPr>
          <w:sz w:val="28"/>
          <w:szCs w:val="28"/>
        </w:rPr>
        <w:t xml:space="preserve"> для предприятия является нежела</w:t>
      </w:r>
      <w:r w:rsidR="00721D3F">
        <w:rPr>
          <w:sz w:val="28"/>
          <w:szCs w:val="28"/>
        </w:rPr>
        <w:t>тельным.</w:t>
      </w:r>
    </w:p>
    <w:p w:rsidR="006B4931" w:rsidRDefault="00C864D8" w:rsidP="00753FE5">
      <w:pPr>
        <w:ind w:firstLine="540"/>
        <w:jc w:val="both"/>
        <w:rPr>
          <w:sz w:val="28"/>
          <w:szCs w:val="28"/>
        </w:rPr>
      </w:pPr>
      <w:r>
        <w:rPr>
          <w:sz w:val="28"/>
          <w:szCs w:val="28"/>
        </w:rPr>
        <w:t>-</w:t>
      </w:r>
      <w:r w:rsidR="00E06D95">
        <w:rPr>
          <w:sz w:val="28"/>
          <w:szCs w:val="28"/>
        </w:rPr>
        <w:t>Оборачиваемость готовой продукции показывает как долго деньги связаны в готовой продукции.</w:t>
      </w:r>
      <w:r w:rsidR="006B4931">
        <w:rPr>
          <w:sz w:val="28"/>
          <w:szCs w:val="28"/>
        </w:rPr>
        <w:t xml:space="preserve"> На</w:t>
      </w:r>
      <w:r w:rsidR="00797D11">
        <w:rPr>
          <w:sz w:val="28"/>
          <w:szCs w:val="28"/>
        </w:rPr>
        <w:t xml:space="preserve"> АНК «Башнефть»</w:t>
      </w:r>
      <w:r w:rsidR="006B4931">
        <w:rPr>
          <w:sz w:val="28"/>
          <w:szCs w:val="28"/>
        </w:rPr>
        <w:t xml:space="preserve"> оборачиваемость готовой продукции на начало года было 3,3 дня, в конце года этот показатель уменьшился на 2,6 и составил 0,7 дней. Ускорение оборачиваемости готовой продукции для предприятия является положительным.   </w:t>
      </w:r>
    </w:p>
    <w:p w:rsidR="006230EE" w:rsidRDefault="006D2D60" w:rsidP="00753FE5">
      <w:pPr>
        <w:ind w:firstLine="540"/>
        <w:jc w:val="both"/>
        <w:rPr>
          <w:sz w:val="28"/>
          <w:szCs w:val="28"/>
        </w:rPr>
      </w:pPr>
      <w:r>
        <w:rPr>
          <w:sz w:val="28"/>
          <w:szCs w:val="28"/>
        </w:rPr>
        <w:t xml:space="preserve">-Оборачиваемость собственного капитала  показывает </w:t>
      </w:r>
      <w:r w:rsidR="006230EE">
        <w:rPr>
          <w:sz w:val="28"/>
          <w:szCs w:val="28"/>
        </w:rPr>
        <w:t xml:space="preserve">скорость оборота собственного капитала, </w:t>
      </w:r>
      <w:r>
        <w:rPr>
          <w:sz w:val="28"/>
          <w:szCs w:val="28"/>
        </w:rPr>
        <w:t>е</w:t>
      </w:r>
      <w:r w:rsidR="006230EE">
        <w:rPr>
          <w:sz w:val="28"/>
          <w:szCs w:val="28"/>
        </w:rPr>
        <w:t>го</w:t>
      </w:r>
      <w:r>
        <w:rPr>
          <w:sz w:val="28"/>
          <w:szCs w:val="28"/>
        </w:rPr>
        <w:t xml:space="preserve"> активность.</w:t>
      </w:r>
      <w:r w:rsidR="00797D11">
        <w:rPr>
          <w:sz w:val="28"/>
          <w:szCs w:val="28"/>
        </w:rPr>
        <w:t xml:space="preserve"> </w:t>
      </w:r>
      <w:r w:rsidR="00E252C8">
        <w:rPr>
          <w:sz w:val="28"/>
          <w:szCs w:val="28"/>
        </w:rPr>
        <w:t>На АНК «Башнефть» коэффициент оборачиваемости собственного капитала составило на начало отчетного периода 1,6 на конец отчетного периода 1,1, т.е идет уменьшение на 0,3, что привело к замедлению оборачиваемости собственного капитала на 103,7 дня (331,8-228,1).</w:t>
      </w:r>
    </w:p>
    <w:p w:rsidR="00957378" w:rsidRDefault="001F45DD" w:rsidP="00CA2823">
      <w:pPr>
        <w:ind w:firstLine="540"/>
        <w:jc w:val="both"/>
        <w:rPr>
          <w:sz w:val="28"/>
          <w:szCs w:val="28"/>
        </w:rPr>
      </w:pPr>
      <w:r>
        <w:rPr>
          <w:sz w:val="28"/>
          <w:szCs w:val="28"/>
        </w:rPr>
        <w:t>Коэффициент оборачиваемости кредиторской задолженности показывает сколько требуется оборотов для оплаты всей задолженности. На АНК «Башнефть»</w:t>
      </w:r>
      <w:r w:rsidR="00FE4A52">
        <w:rPr>
          <w:sz w:val="28"/>
          <w:szCs w:val="28"/>
        </w:rPr>
        <w:t xml:space="preserve"> этот коэффициент составляет 10,5 в начале года и 7,2 в конце года, т.е идет уменьшение кредиторской задолженности на 3,3 пункта, что в свою очередь привело к увеличению оборачиваемости кредиторской задолженности на 15,9 дней(50,6-34,7).</w:t>
      </w:r>
    </w:p>
    <w:p w:rsidR="00CA2823" w:rsidRDefault="00CA2823" w:rsidP="00CA2823">
      <w:pPr>
        <w:ind w:firstLine="540"/>
        <w:jc w:val="both"/>
        <w:rPr>
          <w:b/>
          <w:sz w:val="28"/>
          <w:szCs w:val="28"/>
        </w:rPr>
      </w:pPr>
    </w:p>
    <w:p w:rsidR="00BB3114" w:rsidRDefault="00266BD7" w:rsidP="00B64B6F">
      <w:pPr>
        <w:ind w:firstLine="540"/>
        <w:jc w:val="center"/>
        <w:rPr>
          <w:b/>
          <w:sz w:val="28"/>
          <w:szCs w:val="28"/>
        </w:rPr>
      </w:pPr>
      <w:r>
        <w:rPr>
          <w:b/>
          <w:sz w:val="28"/>
          <w:szCs w:val="28"/>
        </w:rPr>
        <w:t xml:space="preserve">5 </w:t>
      </w:r>
      <w:r w:rsidR="00FC7C70" w:rsidRPr="00B64B6F">
        <w:rPr>
          <w:b/>
          <w:sz w:val="28"/>
          <w:szCs w:val="28"/>
        </w:rPr>
        <w:t>Анализ финансового резу</w:t>
      </w:r>
      <w:r w:rsidR="00CA2823">
        <w:rPr>
          <w:b/>
          <w:sz w:val="28"/>
          <w:szCs w:val="28"/>
        </w:rPr>
        <w:t>льтата деятельности предприятия</w:t>
      </w:r>
    </w:p>
    <w:p w:rsidR="00CA2823" w:rsidRPr="00CA2823" w:rsidRDefault="00CA2823" w:rsidP="00B64B6F">
      <w:pPr>
        <w:ind w:firstLine="540"/>
        <w:jc w:val="center"/>
        <w:rPr>
          <w:b/>
          <w:sz w:val="10"/>
          <w:szCs w:val="10"/>
        </w:rPr>
      </w:pPr>
    </w:p>
    <w:p w:rsidR="00CA2823" w:rsidRPr="00CA2823" w:rsidRDefault="00CA2823" w:rsidP="00B64B6F">
      <w:pPr>
        <w:ind w:firstLine="540"/>
        <w:jc w:val="center"/>
        <w:rPr>
          <w:b/>
          <w:sz w:val="10"/>
          <w:szCs w:val="10"/>
        </w:rPr>
      </w:pPr>
    </w:p>
    <w:p w:rsidR="00FC7C70" w:rsidRDefault="00CA2823" w:rsidP="00753FE5">
      <w:pPr>
        <w:ind w:firstLine="540"/>
        <w:jc w:val="center"/>
        <w:rPr>
          <w:b/>
          <w:sz w:val="28"/>
          <w:szCs w:val="28"/>
        </w:rPr>
      </w:pPr>
      <w:r>
        <w:rPr>
          <w:b/>
          <w:sz w:val="28"/>
          <w:szCs w:val="28"/>
        </w:rPr>
        <w:t>5.1 Оценка величины прибыли</w:t>
      </w:r>
    </w:p>
    <w:p w:rsidR="00957378" w:rsidRPr="00957378" w:rsidRDefault="00957378" w:rsidP="00753FE5">
      <w:pPr>
        <w:ind w:firstLine="540"/>
        <w:jc w:val="center"/>
        <w:rPr>
          <w:b/>
          <w:sz w:val="10"/>
          <w:szCs w:val="10"/>
        </w:rPr>
      </w:pPr>
    </w:p>
    <w:p w:rsidR="00F241B7" w:rsidRDefault="00BC20B7" w:rsidP="00753FE5">
      <w:pPr>
        <w:ind w:firstLine="540"/>
        <w:jc w:val="both"/>
        <w:rPr>
          <w:sz w:val="28"/>
          <w:szCs w:val="28"/>
        </w:rPr>
      </w:pPr>
      <w:r>
        <w:rPr>
          <w:sz w:val="28"/>
          <w:szCs w:val="28"/>
        </w:rPr>
        <w:t>Прибыль -  важнейший показатель, характеризующий финансовый результат деятельности предприятия.</w:t>
      </w:r>
    </w:p>
    <w:p w:rsidR="00BC20B7" w:rsidRPr="00F241B7" w:rsidRDefault="00BC20B7" w:rsidP="00753FE5">
      <w:pPr>
        <w:ind w:firstLine="540"/>
        <w:jc w:val="both"/>
        <w:rPr>
          <w:sz w:val="28"/>
          <w:szCs w:val="28"/>
        </w:rPr>
      </w:pPr>
      <w:r>
        <w:rPr>
          <w:sz w:val="28"/>
          <w:szCs w:val="28"/>
        </w:rPr>
        <w:t>Прибыль выступает одним из основных источников ресурсов расширенного воспроизводства и формирования бюджетов всех уровней.</w:t>
      </w:r>
    </w:p>
    <w:p w:rsidR="00FC7C70" w:rsidRDefault="00BC4BED" w:rsidP="00753FE5">
      <w:pPr>
        <w:ind w:firstLine="540"/>
        <w:jc w:val="both"/>
        <w:rPr>
          <w:sz w:val="28"/>
          <w:szCs w:val="28"/>
        </w:rPr>
      </w:pPr>
      <w:r>
        <w:rPr>
          <w:sz w:val="28"/>
          <w:szCs w:val="28"/>
        </w:rPr>
        <w:t>Изучение каждого элемента прибыли имеет важное значение для дирекции предприятия, его учредителей, акционеров и кредиторов.</w:t>
      </w:r>
    </w:p>
    <w:p w:rsidR="00BC4BED" w:rsidRDefault="00CA2823" w:rsidP="00753FE5">
      <w:pPr>
        <w:ind w:firstLine="540"/>
        <w:jc w:val="both"/>
        <w:rPr>
          <w:sz w:val="28"/>
          <w:szCs w:val="28"/>
        </w:rPr>
      </w:pPr>
      <w:r>
        <w:rPr>
          <w:sz w:val="28"/>
          <w:szCs w:val="28"/>
        </w:rPr>
        <w:t xml:space="preserve">Далее представлен </w:t>
      </w:r>
      <w:r w:rsidR="00BC4BED">
        <w:rPr>
          <w:sz w:val="28"/>
          <w:szCs w:val="28"/>
        </w:rPr>
        <w:t xml:space="preserve"> анализ прибыли АНК «Башнефть» </w:t>
      </w:r>
      <w:r>
        <w:rPr>
          <w:sz w:val="28"/>
          <w:szCs w:val="28"/>
        </w:rPr>
        <w:t xml:space="preserve">за 2006 года </w:t>
      </w:r>
      <w:r w:rsidR="00BC4BED">
        <w:rPr>
          <w:sz w:val="28"/>
          <w:szCs w:val="28"/>
        </w:rPr>
        <w:t xml:space="preserve">для этого </w:t>
      </w:r>
      <w:r>
        <w:rPr>
          <w:sz w:val="28"/>
          <w:szCs w:val="28"/>
        </w:rPr>
        <w:t>была построена таблица 6.</w:t>
      </w:r>
    </w:p>
    <w:p w:rsidR="00CA2823" w:rsidRDefault="00CA2823" w:rsidP="00753FE5">
      <w:pPr>
        <w:ind w:firstLine="540"/>
        <w:jc w:val="both"/>
        <w:rPr>
          <w:sz w:val="28"/>
          <w:szCs w:val="28"/>
        </w:rPr>
      </w:pPr>
    </w:p>
    <w:p w:rsidR="00CA2823" w:rsidRDefault="00CA2823" w:rsidP="00753FE5">
      <w:pPr>
        <w:ind w:firstLine="540"/>
        <w:jc w:val="both"/>
        <w:rPr>
          <w:sz w:val="28"/>
          <w:szCs w:val="28"/>
        </w:rPr>
      </w:pPr>
    </w:p>
    <w:p w:rsidR="00CA2823" w:rsidRDefault="00CA2823" w:rsidP="00753FE5">
      <w:pPr>
        <w:ind w:firstLine="540"/>
        <w:jc w:val="both"/>
        <w:rPr>
          <w:sz w:val="28"/>
          <w:szCs w:val="28"/>
        </w:rPr>
      </w:pPr>
    </w:p>
    <w:p w:rsidR="00957378" w:rsidRDefault="00957378" w:rsidP="00753FE5">
      <w:pPr>
        <w:ind w:firstLine="540"/>
        <w:jc w:val="both"/>
        <w:rPr>
          <w:sz w:val="28"/>
          <w:szCs w:val="28"/>
        </w:rPr>
      </w:pPr>
    </w:p>
    <w:p w:rsidR="00BC4BED" w:rsidRDefault="00CC7062" w:rsidP="00753FE5">
      <w:pPr>
        <w:ind w:firstLine="540"/>
        <w:jc w:val="center"/>
        <w:rPr>
          <w:sz w:val="28"/>
          <w:szCs w:val="28"/>
        </w:rPr>
      </w:pPr>
      <w:r>
        <w:rPr>
          <w:sz w:val="28"/>
          <w:szCs w:val="28"/>
        </w:rPr>
        <w:t>Таблица 7</w:t>
      </w:r>
      <w:r w:rsidR="00BC4BED">
        <w:rPr>
          <w:sz w:val="28"/>
          <w:szCs w:val="28"/>
        </w:rPr>
        <w:t xml:space="preserve"> Состав, структура и динамика финансовых результатов АНК «Башнефть»</w:t>
      </w:r>
      <w:r w:rsidR="00A72010">
        <w:rPr>
          <w:sz w:val="28"/>
          <w:szCs w:val="28"/>
        </w:rPr>
        <w:t xml:space="preserve"> за 2006г</w:t>
      </w:r>
      <w:r w:rsidR="00BC4BED">
        <w:rPr>
          <w:sz w:val="28"/>
          <w:szCs w:val="28"/>
        </w:rPr>
        <w:t>.</w:t>
      </w:r>
    </w:p>
    <w:p w:rsidR="00957378" w:rsidRPr="00957378" w:rsidRDefault="00957378" w:rsidP="00753FE5">
      <w:pPr>
        <w:ind w:firstLine="540"/>
        <w:jc w:val="center"/>
        <w:rPr>
          <w:sz w:val="10"/>
          <w:szCs w:val="10"/>
        </w:rPr>
      </w:pPr>
    </w:p>
    <w:tbl>
      <w:tblPr>
        <w:tblStyle w:val="a3"/>
        <w:tblW w:w="9914" w:type="dxa"/>
        <w:tblLayout w:type="fixed"/>
        <w:tblLook w:val="01E0" w:firstRow="1" w:lastRow="1" w:firstColumn="1" w:lastColumn="1" w:noHBand="0" w:noVBand="0"/>
      </w:tblPr>
      <w:tblGrid>
        <w:gridCol w:w="468"/>
        <w:gridCol w:w="1852"/>
        <w:gridCol w:w="1332"/>
        <w:gridCol w:w="1196"/>
        <w:gridCol w:w="1260"/>
        <w:gridCol w:w="1291"/>
        <w:gridCol w:w="1058"/>
        <w:gridCol w:w="1457"/>
      </w:tblGrid>
      <w:tr w:rsidR="00246EA9" w:rsidRPr="009352E9">
        <w:tc>
          <w:tcPr>
            <w:tcW w:w="468" w:type="dxa"/>
            <w:vMerge w:val="restart"/>
          </w:tcPr>
          <w:p w:rsidR="00A66CD8" w:rsidRPr="00957378" w:rsidRDefault="00A66CD8" w:rsidP="00753FE5">
            <w:pPr>
              <w:jc w:val="both"/>
              <w:rPr>
                <w:sz w:val="22"/>
                <w:szCs w:val="22"/>
              </w:rPr>
            </w:pPr>
            <w:r w:rsidRPr="00957378">
              <w:rPr>
                <w:sz w:val="22"/>
                <w:szCs w:val="22"/>
              </w:rPr>
              <w:t>№</w:t>
            </w:r>
          </w:p>
        </w:tc>
        <w:tc>
          <w:tcPr>
            <w:tcW w:w="1852" w:type="dxa"/>
            <w:vMerge w:val="restart"/>
          </w:tcPr>
          <w:p w:rsidR="00A66CD8" w:rsidRPr="00957378" w:rsidRDefault="00A66CD8" w:rsidP="00753FE5">
            <w:pPr>
              <w:jc w:val="center"/>
              <w:rPr>
                <w:sz w:val="22"/>
                <w:szCs w:val="22"/>
              </w:rPr>
            </w:pPr>
            <w:r w:rsidRPr="00957378">
              <w:rPr>
                <w:sz w:val="22"/>
                <w:szCs w:val="22"/>
              </w:rPr>
              <w:t>Показатель</w:t>
            </w:r>
          </w:p>
        </w:tc>
        <w:tc>
          <w:tcPr>
            <w:tcW w:w="2528" w:type="dxa"/>
            <w:gridSpan w:val="2"/>
          </w:tcPr>
          <w:p w:rsidR="00A66CD8" w:rsidRPr="00957378" w:rsidRDefault="00A66CD8" w:rsidP="00753FE5">
            <w:pPr>
              <w:jc w:val="center"/>
              <w:rPr>
                <w:sz w:val="22"/>
                <w:szCs w:val="22"/>
              </w:rPr>
            </w:pPr>
            <w:r w:rsidRPr="00957378">
              <w:rPr>
                <w:sz w:val="22"/>
                <w:szCs w:val="22"/>
              </w:rPr>
              <w:t>Абсолютная величина в тыс. р</w:t>
            </w:r>
          </w:p>
        </w:tc>
        <w:tc>
          <w:tcPr>
            <w:tcW w:w="1260" w:type="dxa"/>
            <w:vMerge w:val="restart"/>
          </w:tcPr>
          <w:p w:rsidR="00A66CD8" w:rsidRPr="00957378" w:rsidRDefault="00A66CD8" w:rsidP="00753FE5">
            <w:pPr>
              <w:jc w:val="center"/>
              <w:rPr>
                <w:sz w:val="22"/>
                <w:szCs w:val="22"/>
              </w:rPr>
            </w:pPr>
            <w:r w:rsidRPr="00957378">
              <w:rPr>
                <w:sz w:val="22"/>
                <w:szCs w:val="22"/>
              </w:rPr>
              <w:t>Изменения(+ -)</w:t>
            </w:r>
          </w:p>
        </w:tc>
        <w:tc>
          <w:tcPr>
            <w:tcW w:w="3806" w:type="dxa"/>
            <w:gridSpan w:val="3"/>
          </w:tcPr>
          <w:p w:rsidR="00A66CD8" w:rsidRPr="00957378" w:rsidRDefault="00A66CD8" w:rsidP="00753FE5">
            <w:pPr>
              <w:jc w:val="center"/>
              <w:rPr>
                <w:sz w:val="22"/>
                <w:szCs w:val="22"/>
              </w:rPr>
            </w:pPr>
            <w:r w:rsidRPr="00957378">
              <w:rPr>
                <w:sz w:val="22"/>
                <w:szCs w:val="22"/>
              </w:rPr>
              <w:t>Удельный вес %</w:t>
            </w:r>
          </w:p>
        </w:tc>
      </w:tr>
      <w:tr w:rsidR="00246EA9" w:rsidRPr="009352E9">
        <w:tc>
          <w:tcPr>
            <w:tcW w:w="468" w:type="dxa"/>
            <w:vMerge/>
          </w:tcPr>
          <w:p w:rsidR="00A66CD8" w:rsidRPr="00957378" w:rsidRDefault="00A66CD8" w:rsidP="00753FE5">
            <w:pPr>
              <w:jc w:val="both"/>
              <w:rPr>
                <w:sz w:val="22"/>
                <w:szCs w:val="22"/>
              </w:rPr>
            </w:pPr>
          </w:p>
        </w:tc>
        <w:tc>
          <w:tcPr>
            <w:tcW w:w="1852" w:type="dxa"/>
            <w:vMerge/>
          </w:tcPr>
          <w:p w:rsidR="00A66CD8" w:rsidRPr="00957378" w:rsidRDefault="00A66CD8" w:rsidP="00753FE5">
            <w:pPr>
              <w:jc w:val="center"/>
              <w:rPr>
                <w:sz w:val="22"/>
                <w:szCs w:val="22"/>
              </w:rPr>
            </w:pPr>
          </w:p>
        </w:tc>
        <w:tc>
          <w:tcPr>
            <w:tcW w:w="1332" w:type="dxa"/>
          </w:tcPr>
          <w:p w:rsidR="00A66CD8" w:rsidRPr="00957378" w:rsidRDefault="00246EA9" w:rsidP="00753FE5">
            <w:pPr>
              <w:jc w:val="center"/>
              <w:rPr>
                <w:sz w:val="22"/>
                <w:szCs w:val="22"/>
              </w:rPr>
            </w:pPr>
            <w:r w:rsidRPr="00957378">
              <w:rPr>
                <w:sz w:val="22"/>
                <w:szCs w:val="22"/>
              </w:rPr>
              <w:t>За предыдущий год</w:t>
            </w:r>
          </w:p>
        </w:tc>
        <w:tc>
          <w:tcPr>
            <w:tcW w:w="1196" w:type="dxa"/>
          </w:tcPr>
          <w:p w:rsidR="00A66CD8" w:rsidRPr="00957378" w:rsidRDefault="00246EA9" w:rsidP="0019079A">
            <w:pPr>
              <w:jc w:val="center"/>
              <w:rPr>
                <w:sz w:val="22"/>
                <w:szCs w:val="22"/>
              </w:rPr>
            </w:pPr>
            <w:r w:rsidRPr="00957378">
              <w:rPr>
                <w:sz w:val="22"/>
                <w:szCs w:val="22"/>
              </w:rPr>
              <w:t>За отчетный период</w:t>
            </w:r>
          </w:p>
        </w:tc>
        <w:tc>
          <w:tcPr>
            <w:tcW w:w="1260" w:type="dxa"/>
            <w:vMerge/>
          </w:tcPr>
          <w:p w:rsidR="00A66CD8" w:rsidRPr="00957378" w:rsidRDefault="00A66CD8" w:rsidP="00753FE5">
            <w:pPr>
              <w:jc w:val="center"/>
              <w:rPr>
                <w:sz w:val="22"/>
                <w:szCs w:val="22"/>
              </w:rPr>
            </w:pPr>
          </w:p>
        </w:tc>
        <w:tc>
          <w:tcPr>
            <w:tcW w:w="1291" w:type="dxa"/>
          </w:tcPr>
          <w:p w:rsidR="00A66CD8" w:rsidRPr="00957378" w:rsidRDefault="00246EA9" w:rsidP="00753FE5">
            <w:pPr>
              <w:jc w:val="center"/>
              <w:rPr>
                <w:sz w:val="22"/>
                <w:szCs w:val="22"/>
              </w:rPr>
            </w:pPr>
            <w:r w:rsidRPr="00957378">
              <w:rPr>
                <w:sz w:val="22"/>
                <w:szCs w:val="22"/>
              </w:rPr>
              <w:t>За предыдущий год</w:t>
            </w:r>
          </w:p>
        </w:tc>
        <w:tc>
          <w:tcPr>
            <w:tcW w:w="1058" w:type="dxa"/>
          </w:tcPr>
          <w:p w:rsidR="00A66CD8" w:rsidRPr="00957378" w:rsidRDefault="00246EA9" w:rsidP="00753FE5">
            <w:pPr>
              <w:jc w:val="center"/>
              <w:rPr>
                <w:sz w:val="22"/>
                <w:szCs w:val="22"/>
              </w:rPr>
            </w:pPr>
            <w:r w:rsidRPr="00957378">
              <w:rPr>
                <w:sz w:val="22"/>
                <w:szCs w:val="22"/>
              </w:rPr>
              <w:t xml:space="preserve">За отчетный </w:t>
            </w:r>
            <w:r w:rsidR="001E6DC5">
              <w:rPr>
                <w:sz w:val="22"/>
                <w:szCs w:val="22"/>
              </w:rPr>
              <w:t>год</w:t>
            </w:r>
          </w:p>
        </w:tc>
        <w:tc>
          <w:tcPr>
            <w:tcW w:w="1457" w:type="dxa"/>
          </w:tcPr>
          <w:p w:rsidR="001E6DC5" w:rsidRDefault="00A66CD8" w:rsidP="00753FE5">
            <w:pPr>
              <w:jc w:val="center"/>
              <w:rPr>
                <w:sz w:val="22"/>
                <w:szCs w:val="22"/>
              </w:rPr>
            </w:pPr>
            <w:r w:rsidRPr="00957378">
              <w:rPr>
                <w:sz w:val="22"/>
                <w:szCs w:val="22"/>
              </w:rPr>
              <w:t>Отклонения</w:t>
            </w:r>
          </w:p>
          <w:p w:rsidR="00A66CD8" w:rsidRPr="00957378" w:rsidRDefault="00A66CD8" w:rsidP="00753FE5">
            <w:pPr>
              <w:jc w:val="center"/>
              <w:rPr>
                <w:sz w:val="22"/>
                <w:szCs w:val="22"/>
              </w:rPr>
            </w:pPr>
            <w:r w:rsidRPr="00957378">
              <w:rPr>
                <w:sz w:val="22"/>
                <w:szCs w:val="22"/>
              </w:rPr>
              <w:t>(+ -)</w:t>
            </w:r>
          </w:p>
        </w:tc>
      </w:tr>
      <w:tr w:rsidR="00246EA9" w:rsidRPr="009352E9">
        <w:tc>
          <w:tcPr>
            <w:tcW w:w="468" w:type="dxa"/>
          </w:tcPr>
          <w:p w:rsidR="00A66CD8" w:rsidRPr="009352E9" w:rsidRDefault="00A66CD8" w:rsidP="00753FE5">
            <w:pPr>
              <w:jc w:val="both"/>
              <w:rPr>
                <w:sz w:val="22"/>
                <w:szCs w:val="22"/>
              </w:rPr>
            </w:pPr>
            <w:r w:rsidRPr="009352E9">
              <w:rPr>
                <w:sz w:val="22"/>
                <w:szCs w:val="22"/>
              </w:rPr>
              <w:t>1</w:t>
            </w:r>
          </w:p>
        </w:tc>
        <w:tc>
          <w:tcPr>
            <w:tcW w:w="1852" w:type="dxa"/>
          </w:tcPr>
          <w:p w:rsidR="00A66CD8" w:rsidRPr="009352E9" w:rsidRDefault="000F2351" w:rsidP="00753FE5">
            <w:pPr>
              <w:jc w:val="center"/>
              <w:rPr>
                <w:sz w:val="22"/>
                <w:szCs w:val="22"/>
              </w:rPr>
            </w:pPr>
            <w:r w:rsidRPr="009352E9">
              <w:rPr>
                <w:sz w:val="22"/>
                <w:szCs w:val="22"/>
              </w:rPr>
              <w:t>Выручка о продажи товаров</w:t>
            </w:r>
          </w:p>
        </w:tc>
        <w:tc>
          <w:tcPr>
            <w:tcW w:w="1332" w:type="dxa"/>
          </w:tcPr>
          <w:p w:rsidR="00A66CD8" w:rsidRPr="009352E9" w:rsidRDefault="00246EA9" w:rsidP="00753FE5">
            <w:pPr>
              <w:jc w:val="center"/>
              <w:rPr>
                <w:sz w:val="22"/>
                <w:szCs w:val="22"/>
              </w:rPr>
            </w:pPr>
            <w:r w:rsidRPr="009352E9">
              <w:rPr>
                <w:sz w:val="22"/>
                <w:szCs w:val="22"/>
              </w:rPr>
              <w:t>74277386</w:t>
            </w:r>
          </w:p>
        </w:tc>
        <w:tc>
          <w:tcPr>
            <w:tcW w:w="1196" w:type="dxa"/>
          </w:tcPr>
          <w:p w:rsidR="00A66CD8" w:rsidRPr="009352E9" w:rsidRDefault="00246EA9" w:rsidP="00753FE5">
            <w:pPr>
              <w:jc w:val="center"/>
              <w:rPr>
                <w:sz w:val="22"/>
                <w:szCs w:val="22"/>
              </w:rPr>
            </w:pPr>
            <w:r w:rsidRPr="009352E9">
              <w:rPr>
                <w:sz w:val="22"/>
                <w:szCs w:val="22"/>
              </w:rPr>
              <w:t>100455585</w:t>
            </w:r>
          </w:p>
        </w:tc>
        <w:tc>
          <w:tcPr>
            <w:tcW w:w="1260" w:type="dxa"/>
          </w:tcPr>
          <w:p w:rsidR="00A66CD8" w:rsidRPr="009352E9" w:rsidRDefault="00C83F6C" w:rsidP="00753FE5">
            <w:pPr>
              <w:jc w:val="center"/>
              <w:rPr>
                <w:sz w:val="22"/>
                <w:szCs w:val="22"/>
              </w:rPr>
            </w:pPr>
            <w:r>
              <w:rPr>
                <w:sz w:val="22"/>
                <w:szCs w:val="22"/>
              </w:rPr>
              <w:t>+</w:t>
            </w:r>
            <w:r w:rsidR="00246EA9" w:rsidRPr="009352E9">
              <w:rPr>
                <w:sz w:val="22"/>
                <w:szCs w:val="22"/>
              </w:rPr>
              <w:t>26178199</w:t>
            </w:r>
          </w:p>
        </w:tc>
        <w:tc>
          <w:tcPr>
            <w:tcW w:w="1291" w:type="dxa"/>
          </w:tcPr>
          <w:p w:rsidR="00A66CD8" w:rsidRPr="009352E9" w:rsidRDefault="0075293A" w:rsidP="00753FE5">
            <w:pPr>
              <w:jc w:val="center"/>
              <w:rPr>
                <w:sz w:val="22"/>
                <w:szCs w:val="22"/>
              </w:rPr>
            </w:pPr>
            <w:r w:rsidRPr="009352E9">
              <w:rPr>
                <w:sz w:val="22"/>
                <w:szCs w:val="22"/>
              </w:rPr>
              <w:t>100,0</w:t>
            </w:r>
          </w:p>
        </w:tc>
        <w:tc>
          <w:tcPr>
            <w:tcW w:w="1058" w:type="dxa"/>
          </w:tcPr>
          <w:p w:rsidR="00A66CD8" w:rsidRPr="009352E9" w:rsidRDefault="0075293A" w:rsidP="00753FE5">
            <w:pPr>
              <w:jc w:val="center"/>
              <w:rPr>
                <w:sz w:val="22"/>
                <w:szCs w:val="22"/>
              </w:rPr>
            </w:pPr>
            <w:r w:rsidRPr="009352E9">
              <w:rPr>
                <w:sz w:val="22"/>
                <w:szCs w:val="22"/>
              </w:rPr>
              <w:t>100,0</w:t>
            </w:r>
          </w:p>
        </w:tc>
        <w:tc>
          <w:tcPr>
            <w:tcW w:w="1457" w:type="dxa"/>
          </w:tcPr>
          <w:p w:rsidR="00A66CD8" w:rsidRPr="009352E9" w:rsidRDefault="0075293A" w:rsidP="00753FE5">
            <w:pPr>
              <w:jc w:val="center"/>
              <w:rPr>
                <w:sz w:val="22"/>
                <w:szCs w:val="22"/>
              </w:rPr>
            </w:pPr>
            <w:r w:rsidRPr="009352E9">
              <w:rPr>
                <w:sz w:val="22"/>
                <w:szCs w:val="22"/>
              </w:rPr>
              <w:t>-</w:t>
            </w:r>
          </w:p>
        </w:tc>
      </w:tr>
      <w:tr w:rsidR="00246EA9" w:rsidRPr="009352E9">
        <w:tc>
          <w:tcPr>
            <w:tcW w:w="468" w:type="dxa"/>
          </w:tcPr>
          <w:p w:rsidR="00A66CD8" w:rsidRPr="009352E9" w:rsidRDefault="00A66CD8" w:rsidP="00753FE5">
            <w:pPr>
              <w:jc w:val="both"/>
              <w:rPr>
                <w:sz w:val="22"/>
                <w:szCs w:val="22"/>
              </w:rPr>
            </w:pPr>
            <w:r w:rsidRPr="009352E9">
              <w:rPr>
                <w:sz w:val="22"/>
                <w:szCs w:val="22"/>
              </w:rPr>
              <w:t>2</w:t>
            </w:r>
          </w:p>
        </w:tc>
        <w:tc>
          <w:tcPr>
            <w:tcW w:w="1852" w:type="dxa"/>
          </w:tcPr>
          <w:p w:rsidR="00A66CD8" w:rsidRPr="009352E9" w:rsidRDefault="000F2351" w:rsidP="00753FE5">
            <w:pPr>
              <w:jc w:val="center"/>
              <w:rPr>
                <w:sz w:val="22"/>
                <w:szCs w:val="22"/>
              </w:rPr>
            </w:pPr>
            <w:r w:rsidRPr="009352E9">
              <w:rPr>
                <w:sz w:val="22"/>
                <w:szCs w:val="22"/>
              </w:rPr>
              <w:t>Себестоимость проданных товаров</w:t>
            </w:r>
          </w:p>
        </w:tc>
        <w:tc>
          <w:tcPr>
            <w:tcW w:w="1332" w:type="dxa"/>
          </w:tcPr>
          <w:p w:rsidR="00A66CD8" w:rsidRPr="009352E9" w:rsidRDefault="003E30BD" w:rsidP="00753FE5">
            <w:pPr>
              <w:jc w:val="center"/>
              <w:rPr>
                <w:sz w:val="22"/>
                <w:szCs w:val="22"/>
              </w:rPr>
            </w:pPr>
            <w:r w:rsidRPr="009352E9">
              <w:rPr>
                <w:sz w:val="22"/>
                <w:szCs w:val="22"/>
              </w:rPr>
              <w:t>43018673</w:t>
            </w:r>
          </w:p>
        </w:tc>
        <w:tc>
          <w:tcPr>
            <w:tcW w:w="1196" w:type="dxa"/>
          </w:tcPr>
          <w:p w:rsidR="00A66CD8" w:rsidRPr="009352E9" w:rsidRDefault="003E30BD" w:rsidP="00753FE5">
            <w:pPr>
              <w:jc w:val="center"/>
              <w:rPr>
                <w:sz w:val="22"/>
                <w:szCs w:val="22"/>
              </w:rPr>
            </w:pPr>
            <w:r w:rsidRPr="009352E9">
              <w:rPr>
                <w:sz w:val="22"/>
                <w:szCs w:val="22"/>
              </w:rPr>
              <w:t>51348903</w:t>
            </w:r>
          </w:p>
        </w:tc>
        <w:tc>
          <w:tcPr>
            <w:tcW w:w="1260" w:type="dxa"/>
          </w:tcPr>
          <w:p w:rsidR="00A66CD8" w:rsidRPr="009352E9" w:rsidRDefault="003E30BD" w:rsidP="00753FE5">
            <w:pPr>
              <w:jc w:val="center"/>
              <w:rPr>
                <w:sz w:val="22"/>
                <w:szCs w:val="22"/>
              </w:rPr>
            </w:pPr>
            <w:r w:rsidRPr="009352E9">
              <w:rPr>
                <w:sz w:val="22"/>
                <w:szCs w:val="22"/>
              </w:rPr>
              <w:t>+8330230</w:t>
            </w:r>
          </w:p>
        </w:tc>
        <w:tc>
          <w:tcPr>
            <w:tcW w:w="1291" w:type="dxa"/>
          </w:tcPr>
          <w:p w:rsidR="00A66CD8" w:rsidRPr="009352E9" w:rsidRDefault="00F625D0" w:rsidP="00753FE5">
            <w:pPr>
              <w:jc w:val="center"/>
              <w:rPr>
                <w:sz w:val="22"/>
                <w:szCs w:val="22"/>
              </w:rPr>
            </w:pPr>
            <w:r w:rsidRPr="009352E9">
              <w:rPr>
                <w:sz w:val="22"/>
                <w:szCs w:val="22"/>
              </w:rPr>
              <w:t>57,9</w:t>
            </w:r>
          </w:p>
        </w:tc>
        <w:tc>
          <w:tcPr>
            <w:tcW w:w="1058" w:type="dxa"/>
          </w:tcPr>
          <w:p w:rsidR="00A66CD8" w:rsidRPr="009352E9" w:rsidRDefault="00F625D0" w:rsidP="00753FE5">
            <w:pPr>
              <w:jc w:val="center"/>
              <w:rPr>
                <w:sz w:val="22"/>
                <w:szCs w:val="22"/>
              </w:rPr>
            </w:pPr>
            <w:r w:rsidRPr="009352E9">
              <w:rPr>
                <w:sz w:val="22"/>
                <w:szCs w:val="22"/>
              </w:rPr>
              <w:t>51,1</w:t>
            </w:r>
          </w:p>
        </w:tc>
        <w:tc>
          <w:tcPr>
            <w:tcW w:w="1457" w:type="dxa"/>
          </w:tcPr>
          <w:p w:rsidR="00A66CD8" w:rsidRPr="009352E9" w:rsidRDefault="00FC3586" w:rsidP="00753FE5">
            <w:pPr>
              <w:jc w:val="center"/>
              <w:rPr>
                <w:sz w:val="22"/>
                <w:szCs w:val="22"/>
              </w:rPr>
            </w:pPr>
            <w:r w:rsidRPr="009352E9">
              <w:rPr>
                <w:sz w:val="22"/>
                <w:szCs w:val="22"/>
              </w:rPr>
              <w:t>-6,8</w:t>
            </w:r>
          </w:p>
        </w:tc>
      </w:tr>
      <w:tr w:rsidR="00246EA9" w:rsidRPr="009352E9">
        <w:tc>
          <w:tcPr>
            <w:tcW w:w="468" w:type="dxa"/>
          </w:tcPr>
          <w:p w:rsidR="00A66CD8" w:rsidRPr="009352E9" w:rsidRDefault="00A66CD8" w:rsidP="00753FE5">
            <w:pPr>
              <w:jc w:val="both"/>
              <w:rPr>
                <w:sz w:val="22"/>
                <w:szCs w:val="22"/>
              </w:rPr>
            </w:pPr>
            <w:r w:rsidRPr="009352E9">
              <w:rPr>
                <w:sz w:val="22"/>
                <w:szCs w:val="22"/>
              </w:rPr>
              <w:t>3</w:t>
            </w:r>
          </w:p>
        </w:tc>
        <w:tc>
          <w:tcPr>
            <w:tcW w:w="1852" w:type="dxa"/>
          </w:tcPr>
          <w:p w:rsidR="00A66CD8" w:rsidRPr="009352E9" w:rsidRDefault="000F2351" w:rsidP="00753FE5">
            <w:pPr>
              <w:jc w:val="center"/>
              <w:rPr>
                <w:sz w:val="22"/>
                <w:szCs w:val="22"/>
              </w:rPr>
            </w:pPr>
            <w:r w:rsidRPr="009352E9">
              <w:rPr>
                <w:sz w:val="22"/>
                <w:szCs w:val="22"/>
              </w:rPr>
              <w:t>Валовая прибыль</w:t>
            </w:r>
          </w:p>
        </w:tc>
        <w:tc>
          <w:tcPr>
            <w:tcW w:w="1332" w:type="dxa"/>
          </w:tcPr>
          <w:p w:rsidR="00A66CD8" w:rsidRPr="009352E9" w:rsidRDefault="003E30BD" w:rsidP="00753FE5">
            <w:pPr>
              <w:jc w:val="center"/>
              <w:rPr>
                <w:sz w:val="22"/>
                <w:szCs w:val="22"/>
              </w:rPr>
            </w:pPr>
            <w:r w:rsidRPr="009352E9">
              <w:rPr>
                <w:sz w:val="22"/>
                <w:szCs w:val="22"/>
              </w:rPr>
              <w:t>31258713</w:t>
            </w:r>
          </w:p>
        </w:tc>
        <w:tc>
          <w:tcPr>
            <w:tcW w:w="1196" w:type="dxa"/>
          </w:tcPr>
          <w:p w:rsidR="00A66CD8" w:rsidRPr="009352E9" w:rsidRDefault="003E30BD" w:rsidP="00753FE5">
            <w:pPr>
              <w:jc w:val="center"/>
              <w:rPr>
                <w:sz w:val="22"/>
                <w:szCs w:val="22"/>
              </w:rPr>
            </w:pPr>
            <w:r w:rsidRPr="009352E9">
              <w:rPr>
                <w:sz w:val="22"/>
                <w:szCs w:val="22"/>
              </w:rPr>
              <w:t>49106682</w:t>
            </w:r>
          </w:p>
        </w:tc>
        <w:tc>
          <w:tcPr>
            <w:tcW w:w="1260" w:type="dxa"/>
          </w:tcPr>
          <w:p w:rsidR="00A66CD8" w:rsidRPr="009352E9" w:rsidRDefault="003E30BD" w:rsidP="00753FE5">
            <w:pPr>
              <w:jc w:val="center"/>
              <w:rPr>
                <w:sz w:val="22"/>
                <w:szCs w:val="22"/>
              </w:rPr>
            </w:pPr>
            <w:r w:rsidRPr="009352E9">
              <w:rPr>
                <w:sz w:val="22"/>
                <w:szCs w:val="22"/>
              </w:rPr>
              <w:t>+17847969</w:t>
            </w:r>
          </w:p>
        </w:tc>
        <w:tc>
          <w:tcPr>
            <w:tcW w:w="1291" w:type="dxa"/>
          </w:tcPr>
          <w:p w:rsidR="00BC1598" w:rsidRPr="009352E9" w:rsidRDefault="00BC1598" w:rsidP="00753FE5">
            <w:pPr>
              <w:jc w:val="center"/>
              <w:rPr>
                <w:sz w:val="22"/>
                <w:szCs w:val="22"/>
              </w:rPr>
            </w:pPr>
            <w:r w:rsidRPr="009352E9">
              <w:rPr>
                <w:sz w:val="22"/>
                <w:szCs w:val="22"/>
              </w:rPr>
              <w:t>42,0</w:t>
            </w:r>
          </w:p>
          <w:p w:rsidR="00BC1598" w:rsidRPr="009352E9" w:rsidRDefault="00BC1598" w:rsidP="00753FE5">
            <w:pPr>
              <w:jc w:val="center"/>
              <w:rPr>
                <w:sz w:val="22"/>
                <w:szCs w:val="22"/>
              </w:rPr>
            </w:pPr>
          </w:p>
        </w:tc>
        <w:tc>
          <w:tcPr>
            <w:tcW w:w="1058" w:type="dxa"/>
          </w:tcPr>
          <w:p w:rsidR="00A66CD8" w:rsidRPr="009352E9" w:rsidRDefault="00BC1598" w:rsidP="00753FE5">
            <w:pPr>
              <w:jc w:val="center"/>
              <w:rPr>
                <w:sz w:val="22"/>
                <w:szCs w:val="22"/>
              </w:rPr>
            </w:pPr>
            <w:r w:rsidRPr="009352E9">
              <w:rPr>
                <w:sz w:val="22"/>
                <w:szCs w:val="22"/>
              </w:rPr>
              <w:t>48,8</w:t>
            </w:r>
          </w:p>
        </w:tc>
        <w:tc>
          <w:tcPr>
            <w:tcW w:w="1457" w:type="dxa"/>
          </w:tcPr>
          <w:p w:rsidR="00A66CD8" w:rsidRPr="009352E9" w:rsidRDefault="00FC3586" w:rsidP="00753FE5">
            <w:pPr>
              <w:jc w:val="center"/>
              <w:rPr>
                <w:sz w:val="22"/>
                <w:szCs w:val="22"/>
              </w:rPr>
            </w:pPr>
            <w:r w:rsidRPr="009352E9">
              <w:rPr>
                <w:sz w:val="22"/>
                <w:szCs w:val="22"/>
              </w:rPr>
              <w:t>+6,8</w:t>
            </w:r>
          </w:p>
        </w:tc>
      </w:tr>
      <w:tr w:rsidR="00246EA9" w:rsidRPr="009352E9">
        <w:tc>
          <w:tcPr>
            <w:tcW w:w="468" w:type="dxa"/>
          </w:tcPr>
          <w:p w:rsidR="00A66CD8" w:rsidRPr="009352E9" w:rsidRDefault="00A66CD8" w:rsidP="00753FE5">
            <w:pPr>
              <w:jc w:val="both"/>
              <w:rPr>
                <w:sz w:val="22"/>
                <w:szCs w:val="22"/>
              </w:rPr>
            </w:pPr>
            <w:r w:rsidRPr="009352E9">
              <w:rPr>
                <w:sz w:val="22"/>
                <w:szCs w:val="22"/>
              </w:rPr>
              <w:t>4</w:t>
            </w:r>
          </w:p>
        </w:tc>
        <w:tc>
          <w:tcPr>
            <w:tcW w:w="1852" w:type="dxa"/>
          </w:tcPr>
          <w:p w:rsidR="00A66CD8" w:rsidRPr="009352E9" w:rsidRDefault="000F2351" w:rsidP="00753FE5">
            <w:pPr>
              <w:jc w:val="center"/>
              <w:rPr>
                <w:sz w:val="22"/>
                <w:szCs w:val="22"/>
              </w:rPr>
            </w:pPr>
            <w:r w:rsidRPr="009352E9">
              <w:rPr>
                <w:sz w:val="22"/>
                <w:szCs w:val="22"/>
              </w:rPr>
              <w:t>Коммерческие расходы</w:t>
            </w:r>
          </w:p>
        </w:tc>
        <w:tc>
          <w:tcPr>
            <w:tcW w:w="1332" w:type="dxa"/>
          </w:tcPr>
          <w:p w:rsidR="00A66CD8" w:rsidRPr="009352E9" w:rsidRDefault="0019663F" w:rsidP="00753FE5">
            <w:pPr>
              <w:jc w:val="center"/>
              <w:rPr>
                <w:sz w:val="22"/>
                <w:szCs w:val="22"/>
              </w:rPr>
            </w:pPr>
            <w:r w:rsidRPr="009352E9">
              <w:rPr>
                <w:sz w:val="22"/>
                <w:szCs w:val="22"/>
              </w:rPr>
              <w:t>19968706</w:t>
            </w:r>
          </w:p>
        </w:tc>
        <w:tc>
          <w:tcPr>
            <w:tcW w:w="1196" w:type="dxa"/>
          </w:tcPr>
          <w:p w:rsidR="00A66CD8" w:rsidRPr="009352E9" w:rsidRDefault="0019663F" w:rsidP="00753FE5">
            <w:pPr>
              <w:jc w:val="center"/>
              <w:rPr>
                <w:sz w:val="22"/>
                <w:szCs w:val="22"/>
              </w:rPr>
            </w:pPr>
            <w:r w:rsidRPr="009352E9">
              <w:rPr>
                <w:sz w:val="22"/>
                <w:szCs w:val="22"/>
              </w:rPr>
              <w:t>33535229</w:t>
            </w:r>
          </w:p>
        </w:tc>
        <w:tc>
          <w:tcPr>
            <w:tcW w:w="1260" w:type="dxa"/>
          </w:tcPr>
          <w:p w:rsidR="00A66CD8" w:rsidRPr="009352E9" w:rsidRDefault="0019663F" w:rsidP="00753FE5">
            <w:pPr>
              <w:jc w:val="center"/>
              <w:rPr>
                <w:sz w:val="22"/>
                <w:szCs w:val="22"/>
              </w:rPr>
            </w:pPr>
            <w:r w:rsidRPr="009352E9">
              <w:rPr>
                <w:sz w:val="22"/>
                <w:szCs w:val="22"/>
              </w:rPr>
              <w:t>+13566523</w:t>
            </w:r>
          </w:p>
        </w:tc>
        <w:tc>
          <w:tcPr>
            <w:tcW w:w="1291" w:type="dxa"/>
          </w:tcPr>
          <w:p w:rsidR="00A66CD8" w:rsidRPr="009352E9" w:rsidRDefault="00BC1598" w:rsidP="00753FE5">
            <w:pPr>
              <w:jc w:val="center"/>
              <w:rPr>
                <w:sz w:val="22"/>
                <w:szCs w:val="22"/>
              </w:rPr>
            </w:pPr>
            <w:r w:rsidRPr="009352E9">
              <w:rPr>
                <w:sz w:val="22"/>
                <w:szCs w:val="22"/>
              </w:rPr>
              <w:t>26,8</w:t>
            </w:r>
          </w:p>
        </w:tc>
        <w:tc>
          <w:tcPr>
            <w:tcW w:w="1058" w:type="dxa"/>
          </w:tcPr>
          <w:p w:rsidR="00A66CD8" w:rsidRPr="009352E9" w:rsidRDefault="00BC1598" w:rsidP="00753FE5">
            <w:pPr>
              <w:jc w:val="center"/>
              <w:rPr>
                <w:sz w:val="22"/>
                <w:szCs w:val="22"/>
              </w:rPr>
            </w:pPr>
            <w:r w:rsidRPr="009352E9">
              <w:rPr>
                <w:sz w:val="22"/>
                <w:szCs w:val="22"/>
              </w:rPr>
              <w:t>33,3</w:t>
            </w:r>
          </w:p>
        </w:tc>
        <w:tc>
          <w:tcPr>
            <w:tcW w:w="1457" w:type="dxa"/>
          </w:tcPr>
          <w:p w:rsidR="00A66CD8" w:rsidRPr="009352E9" w:rsidRDefault="00FC3586" w:rsidP="00753FE5">
            <w:pPr>
              <w:jc w:val="center"/>
              <w:rPr>
                <w:sz w:val="22"/>
                <w:szCs w:val="22"/>
              </w:rPr>
            </w:pPr>
            <w:r w:rsidRPr="009352E9">
              <w:rPr>
                <w:sz w:val="22"/>
                <w:szCs w:val="22"/>
              </w:rPr>
              <w:t>+6,5</w:t>
            </w:r>
          </w:p>
        </w:tc>
      </w:tr>
      <w:tr w:rsidR="00246EA9" w:rsidRPr="009352E9">
        <w:tc>
          <w:tcPr>
            <w:tcW w:w="468" w:type="dxa"/>
          </w:tcPr>
          <w:p w:rsidR="00A66CD8" w:rsidRPr="009352E9" w:rsidRDefault="00A66CD8" w:rsidP="00753FE5">
            <w:pPr>
              <w:jc w:val="both"/>
              <w:rPr>
                <w:sz w:val="22"/>
                <w:szCs w:val="22"/>
              </w:rPr>
            </w:pPr>
            <w:r w:rsidRPr="009352E9">
              <w:rPr>
                <w:sz w:val="22"/>
                <w:szCs w:val="22"/>
              </w:rPr>
              <w:t>5</w:t>
            </w:r>
          </w:p>
        </w:tc>
        <w:tc>
          <w:tcPr>
            <w:tcW w:w="1852" w:type="dxa"/>
          </w:tcPr>
          <w:p w:rsidR="00A66CD8" w:rsidRPr="009352E9" w:rsidRDefault="000F2351" w:rsidP="00753FE5">
            <w:pPr>
              <w:jc w:val="center"/>
              <w:rPr>
                <w:sz w:val="22"/>
                <w:szCs w:val="22"/>
              </w:rPr>
            </w:pPr>
            <w:r w:rsidRPr="009352E9">
              <w:rPr>
                <w:sz w:val="22"/>
                <w:szCs w:val="22"/>
              </w:rPr>
              <w:t>Управленческие расходы</w:t>
            </w:r>
          </w:p>
        </w:tc>
        <w:tc>
          <w:tcPr>
            <w:tcW w:w="1332" w:type="dxa"/>
          </w:tcPr>
          <w:p w:rsidR="00A66CD8" w:rsidRPr="009352E9" w:rsidRDefault="0019663F" w:rsidP="00753FE5">
            <w:pPr>
              <w:jc w:val="center"/>
              <w:rPr>
                <w:sz w:val="22"/>
                <w:szCs w:val="22"/>
              </w:rPr>
            </w:pPr>
            <w:r w:rsidRPr="009352E9">
              <w:rPr>
                <w:sz w:val="22"/>
                <w:szCs w:val="22"/>
              </w:rPr>
              <w:t>-</w:t>
            </w:r>
          </w:p>
        </w:tc>
        <w:tc>
          <w:tcPr>
            <w:tcW w:w="1196" w:type="dxa"/>
          </w:tcPr>
          <w:p w:rsidR="00A66CD8" w:rsidRPr="009352E9" w:rsidRDefault="0019663F" w:rsidP="00753FE5">
            <w:pPr>
              <w:jc w:val="center"/>
              <w:rPr>
                <w:sz w:val="22"/>
                <w:szCs w:val="22"/>
              </w:rPr>
            </w:pPr>
            <w:r w:rsidRPr="009352E9">
              <w:rPr>
                <w:sz w:val="22"/>
                <w:szCs w:val="22"/>
              </w:rPr>
              <w:t>-</w:t>
            </w:r>
          </w:p>
        </w:tc>
        <w:tc>
          <w:tcPr>
            <w:tcW w:w="1260" w:type="dxa"/>
          </w:tcPr>
          <w:p w:rsidR="00A66CD8" w:rsidRPr="009352E9" w:rsidRDefault="0019663F" w:rsidP="00753FE5">
            <w:pPr>
              <w:jc w:val="center"/>
              <w:rPr>
                <w:sz w:val="22"/>
                <w:szCs w:val="22"/>
              </w:rPr>
            </w:pPr>
            <w:r w:rsidRPr="009352E9">
              <w:rPr>
                <w:sz w:val="22"/>
                <w:szCs w:val="22"/>
              </w:rPr>
              <w:t>-</w:t>
            </w:r>
          </w:p>
        </w:tc>
        <w:tc>
          <w:tcPr>
            <w:tcW w:w="1291" w:type="dxa"/>
          </w:tcPr>
          <w:p w:rsidR="00A66CD8" w:rsidRPr="009352E9" w:rsidRDefault="0019663F" w:rsidP="00753FE5">
            <w:pPr>
              <w:jc w:val="center"/>
              <w:rPr>
                <w:sz w:val="22"/>
                <w:szCs w:val="22"/>
              </w:rPr>
            </w:pPr>
            <w:r w:rsidRPr="009352E9">
              <w:rPr>
                <w:sz w:val="22"/>
                <w:szCs w:val="22"/>
              </w:rPr>
              <w:t>-</w:t>
            </w:r>
          </w:p>
        </w:tc>
        <w:tc>
          <w:tcPr>
            <w:tcW w:w="1058" w:type="dxa"/>
          </w:tcPr>
          <w:p w:rsidR="00A66CD8" w:rsidRPr="009352E9" w:rsidRDefault="0019663F" w:rsidP="00753FE5">
            <w:pPr>
              <w:jc w:val="center"/>
              <w:rPr>
                <w:sz w:val="22"/>
                <w:szCs w:val="22"/>
              </w:rPr>
            </w:pPr>
            <w:r w:rsidRPr="009352E9">
              <w:rPr>
                <w:sz w:val="22"/>
                <w:szCs w:val="22"/>
              </w:rPr>
              <w:t>-</w:t>
            </w:r>
          </w:p>
        </w:tc>
        <w:tc>
          <w:tcPr>
            <w:tcW w:w="1457" w:type="dxa"/>
          </w:tcPr>
          <w:p w:rsidR="00A66CD8" w:rsidRPr="009352E9" w:rsidRDefault="0019663F" w:rsidP="00753FE5">
            <w:pPr>
              <w:jc w:val="center"/>
              <w:rPr>
                <w:sz w:val="22"/>
                <w:szCs w:val="22"/>
              </w:rPr>
            </w:pPr>
            <w:r w:rsidRPr="009352E9">
              <w:rPr>
                <w:sz w:val="22"/>
                <w:szCs w:val="22"/>
              </w:rPr>
              <w:t>-</w:t>
            </w:r>
          </w:p>
        </w:tc>
      </w:tr>
      <w:tr w:rsidR="00246EA9" w:rsidRPr="009352E9">
        <w:tc>
          <w:tcPr>
            <w:tcW w:w="468" w:type="dxa"/>
          </w:tcPr>
          <w:p w:rsidR="00A66CD8" w:rsidRPr="009352E9" w:rsidRDefault="00A66CD8" w:rsidP="00753FE5">
            <w:pPr>
              <w:jc w:val="both"/>
              <w:rPr>
                <w:sz w:val="22"/>
                <w:szCs w:val="22"/>
              </w:rPr>
            </w:pPr>
            <w:r w:rsidRPr="009352E9">
              <w:rPr>
                <w:sz w:val="22"/>
                <w:szCs w:val="22"/>
              </w:rPr>
              <w:t>6</w:t>
            </w:r>
          </w:p>
        </w:tc>
        <w:tc>
          <w:tcPr>
            <w:tcW w:w="1852" w:type="dxa"/>
          </w:tcPr>
          <w:p w:rsidR="00A66CD8" w:rsidRPr="009352E9" w:rsidRDefault="000F2351" w:rsidP="00753FE5">
            <w:pPr>
              <w:jc w:val="center"/>
              <w:rPr>
                <w:sz w:val="22"/>
                <w:szCs w:val="22"/>
              </w:rPr>
            </w:pPr>
            <w:r w:rsidRPr="009352E9">
              <w:rPr>
                <w:sz w:val="22"/>
                <w:szCs w:val="22"/>
              </w:rPr>
              <w:t>Прибыль(убыток)от продаж</w:t>
            </w:r>
          </w:p>
        </w:tc>
        <w:tc>
          <w:tcPr>
            <w:tcW w:w="1332" w:type="dxa"/>
          </w:tcPr>
          <w:p w:rsidR="00A66CD8" w:rsidRPr="009352E9" w:rsidRDefault="0019663F" w:rsidP="00753FE5">
            <w:pPr>
              <w:jc w:val="center"/>
              <w:rPr>
                <w:sz w:val="22"/>
                <w:szCs w:val="22"/>
              </w:rPr>
            </w:pPr>
            <w:r w:rsidRPr="009352E9">
              <w:rPr>
                <w:sz w:val="22"/>
                <w:szCs w:val="22"/>
              </w:rPr>
              <w:t>11290007</w:t>
            </w:r>
          </w:p>
        </w:tc>
        <w:tc>
          <w:tcPr>
            <w:tcW w:w="1196" w:type="dxa"/>
          </w:tcPr>
          <w:p w:rsidR="00A66CD8" w:rsidRPr="009352E9" w:rsidRDefault="0019663F" w:rsidP="00753FE5">
            <w:pPr>
              <w:jc w:val="center"/>
              <w:rPr>
                <w:sz w:val="22"/>
                <w:szCs w:val="22"/>
              </w:rPr>
            </w:pPr>
            <w:r w:rsidRPr="009352E9">
              <w:rPr>
                <w:sz w:val="22"/>
                <w:szCs w:val="22"/>
              </w:rPr>
              <w:t>15571453</w:t>
            </w:r>
          </w:p>
        </w:tc>
        <w:tc>
          <w:tcPr>
            <w:tcW w:w="1260" w:type="dxa"/>
          </w:tcPr>
          <w:p w:rsidR="00A66CD8" w:rsidRPr="009352E9" w:rsidRDefault="0019663F" w:rsidP="00753FE5">
            <w:pPr>
              <w:jc w:val="center"/>
              <w:rPr>
                <w:sz w:val="22"/>
                <w:szCs w:val="22"/>
              </w:rPr>
            </w:pPr>
            <w:r w:rsidRPr="009352E9">
              <w:rPr>
                <w:sz w:val="22"/>
                <w:szCs w:val="22"/>
              </w:rPr>
              <w:t>+4281446</w:t>
            </w:r>
          </w:p>
        </w:tc>
        <w:tc>
          <w:tcPr>
            <w:tcW w:w="1291" w:type="dxa"/>
          </w:tcPr>
          <w:p w:rsidR="00A66CD8" w:rsidRPr="009352E9" w:rsidRDefault="00BC1598" w:rsidP="00753FE5">
            <w:pPr>
              <w:jc w:val="center"/>
              <w:rPr>
                <w:sz w:val="22"/>
                <w:szCs w:val="22"/>
              </w:rPr>
            </w:pPr>
            <w:r w:rsidRPr="009352E9">
              <w:rPr>
                <w:sz w:val="22"/>
                <w:szCs w:val="22"/>
              </w:rPr>
              <w:t>15,1</w:t>
            </w:r>
          </w:p>
        </w:tc>
        <w:tc>
          <w:tcPr>
            <w:tcW w:w="1058" w:type="dxa"/>
          </w:tcPr>
          <w:p w:rsidR="00A66CD8" w:rsidRPr="009352E9" w:rsidRDefault="00BC1598" w:rsidP="00753FE5">
            <w:pPr>
              <w:jc w:val="center"/>
              <w:rPr>
                <w:sz w:val="22"/>
                <w:szCs w:val="22"/>
              </w:rPr>
            </w:pPr>
            <w:r w:rsidRPr="009352E9">
              <w:rPr>
                <w:sz w:val="22"/>
                <w:szCs w:val="22"/>
              </w:rPr>
              <w:t>15,5</w:t>
            </w:r>
          </w:p>
        </w:tc>
        <w:tc>
          <w:tcPr>
            <w:tcW w:w="1457" w:type="dxa"/>
          </w:tcPr>
          <w:p w:rsidR="00A66CD8" w:rsidRPr="009352E9" w:rsidRDefault="00FC3586" w:rsidP="00753FE5">
            <w:pPr>
              <w:jc w:val="center"/>
              <w:rPr>
                <w:sz w:val="22"/>
                <w:szCs w:val="22"/>
              </w:rPr>
            </w:pPr>
            <w:r w:rsidRPr="009352E9">
              <w:rPr>
                <w:sz w:val="22"/>
                <w:szCs w:val="22"/>
              </w:rPr>
              <w:t>+0,4</w:t>
            </w:r>
          </w:p>
        </w:tc>
      </w:tr>
      <w:tr w:rsidR="00246EA9" w:rsidRPr="009352E9">
        <w:tc>
          <w:tcPr>
            <w:tcW w:w="468" w:type="dxa"/>
          </w:tcPr>
          <w:p w:rsidR="00A66CD8" w:rsidRPr="009352E9" w:rsidRDefault="00A66CD8" w:rsidP="00753FE5">
            <w:pPr>
              <w:jc w:val="both"/>
              <w:rPr>
                <w:sz w:val="22"/>
                <w:szCs w:val="22"/>
              </w:rPr>
            </w:pPr>
            <w:r w:rsidRPr="009352E9">
              <w:rPr>
                <w:sz w:val="22"/>
                <w:szCs w:val="22"/>
              </w:rPr>
              <w:t>7</w:t>
            </w:r>
          </w:p>
        </w:tc>
        <w:tc>
          <w:tcPr>
            <w:tcW w:w="1852" w:type="dxa"/>
          </w:tcPr>
          <w:p w:rsidR="00A66CD8" w:rsidRPr="009352E9" w:rsidRDefault="000F2351" w:rsidP="00753FE5">
            <w:pPr>
              <w:jc w:val="center"/>
              <w:rPr>
                <w:sz w:val="22"/>
                <w:szCs w:val="22"/>
              </w:rPr>
            </w:pPr>
            <w:r w:rsidRPr="009352E9">
              <w:rPr>
                <w:sz w:val="22"/>
                <w:szCs w:val="22"/>
              </w:rPr>
              <w:t>Прочие доходы</w:t>
            </w:r>
          </w:p>
        </w:tc>
        <w:tc>
          <w:tcPr>
            <w:tcW w:w="1332" w:type="dxa"/>
          </w:tcPr>
          <w:p w:rsidR="00A66CD8" w:rsidRPr="009352E9" w:rsidRDefault="00461B03" w:rsidP="00753FE5">
            <w:pPr>
              <w:jc w:val="center"/>
              <w:rPr>
                <w:sz w:val="22"/>
                <w:szCs w:val="22"/>
              </w:rPr>
            </w:pPr>
            <w:r w:rsidRPr="009352E9">
              <w:rPr>
                <w:sz w:val="22"/>
                <w:szCs w:val="22"/>
              </w:rPr>
              <w:t>32564622</w:t>
            </w:r>
          </w:p>
        </w:tc>
        <w:tc>
          <w:tcPr>
            <w:tcW w:w="1196" w:type="dxa"/>
          </w:tcPr>
          <w:p w:rsidR="00A66CD8" w:rsidRPr="009352E9" w:rsidRDefault="00461B03" w:rsidP="00753FE5">
            <w:pPr>
              <w:jc w:val="center"/>
              <w:rPr>
                <w:sz w:val="22"/>
                <w:szCs w:val="22"/>
              </w:rPr>
            </w:pPr>
            <w:r w:rsidRPr="009352E9">
              <w:rPr>
                <w:sz w:val="22"/>
                <w:szCs w:val="22"/>
              </w:rPr>
              <w:t>56684902</w:t>
            </w:r>
          </w:p>
        </w:tc>
        <w:tc>
          <w:tcPr>
            <w:tcW w:w="1260" w:type="dxa"/>
          </w:tcPr>
          <w:p w:rsidR="00A66CD8" w:rsidRPr="009352E9" w:rsidRDefault="00461B03" w:rsidP="00753FE5">
            <w:pPr>
              <w:jc w:val="center"/>
              <w:rPr>
                <w:sz w:val="22"/>
                <w:szCs w:val="22"/>
              </w:rPr>
            </w:pPr>
            <w:r w:rsidRPr="009352E9">
              <w:rPr>
                <w:sz w:val="22"/>
                <w:szCs w:val="22"/>
              </w:rPr>
              <w:t>+24120380</w:t>
            </w:r>
          </w:p>
        </w:tc>
        <w:tc>
          <w:tcPr>
            <w:tcW w:w="1291" w:type="dxa"/>
          </w:tcPr>
          <w:p w:rsidR="00A66CD8" w:rsidRPr="009352E9" w:rsidRDefault="00BC1598" w:rsidP="00753FE5">
            <w:pPr>
              <w:jc w:val="center"/>
              <w:rPr>
                <w:sz w:val="22"/>
                <w:szCs w:val="22"/>
              </w:rPr>
            </w:pPr>
            <w:r w:rsidRPr="009352E9">
              <w:rPr>
                <w:sz w:val="22"/>
                <w:szCs w:val="22"/>
              </w:rPr>
              <w:t>43,8</w:t>
            </w:r>
          </w:p>
        </w:tc>
        <w:tc>
          <w:tcPr>
            <w:tcW w:w="1058" w:type="dxa"/>
          </w:tcPr>
          <w:p w:rsidR="00A66CD8" w:rsidRPr="009352E9" w:rsidRDefault="00BC1598" w:rsidP="00753FE5">
            <w:pPr>
              <w:jc w:val="center"/>
              <w:rPr>
                <w:sz w:val="22"/>
                <w:szCs w:val="22"/>
              </w:rPr>
            </w:pPr>
            <w:r w:rsidRPr="009352E9">
              <w:rPr>
                <w:sz w:val="22"/>
                <w:szCs w:val="22"/>
              </w:rPr>
              <w:t>56,4</w:t>
            </w:r>
          </w:p>
        </w:tc>
        <w:tc>
          <w:tcPr>
            <w:tcW w:w="1457" w:type="dxa"/>
          </w:tcPr>
          <w:p w:rsidR="00A66CD8" w:rsidRPr="009352E9" w:rsidRDefault="00FC3586" w:rsidP="00753FE5">
            <w:pPr>
              <w:jc w:val="center"/>
              <w:rPr>
                <w:sz w:val="22"/>
                <w:szCs w:val="22"/>
              </w:rPr>
            </w:pPr>
            <w:r w:rsidRPr="009352E9">
              <w:rPr>
                <w:sz w:val="22"/>
                <w:szCs w:val="22"/>
              </w:rPr>
              <w:t>+12,6</w:t>
            </w:r>
          </w:p>
        </w:tc>
      </w:tr>
      <w:tr w:rsidR="00246EA9" w:rsidRPr="009352E9">
        <w:tc>
          <w:tcPr>
            <w:tcW w:w="468" w:type="dxa"/>
          </w:tcPr>
          <w:p w:rsidR="00A66CD8" w:rsidRPr="009352E9" w:rsidRDefault="00A66CD8" w:rsidP="00753FE5">
            <w:pPr>
              <w:jc w:val="both"/>
              <w:rPr>
                <w:sz w:val="22"/>
                <w:szCs w:val="22"/>
              </w:rPr>
            </w:pPr>
            <w:r w:rsidRPr="009352E9">
              <w:rPr>
                <w:sz w:val="22"/>
                <w:szCs w:val="22"/>
              </w:rPr>
              <w:t>8</w:t>
            </w:r>
          </w:p>
        </w:tc>
        <w:tc>
          <w:tcPr>
            <w:tcW w:w="1852" w:type="dxa"/>
          </w:tcPr>
          <w:p w:rsidR="00A66CD8" w:rsidRPr="009352E9" w:rsidRDefault="000F2351" w:rsidP="00753FE5">
            <w:pPr>
              <w:jc w:val="center"/>
              <w:rPr>
                <w:sz w:val="22"/>
                <w:szCs w:val="22"/>
              </w:rPr>
            </w:pPr>
            <w:r w:rsidRPr="009352E9">
              <w:rPr>
                <w:sz w:val="22"/>
                <w:szCs w:val="22"/>
              </w:rPr>
              <w:t>Прочие расходы</w:t>
            </w:r>
          </w:p>
        </w:tc>
        <w:tc>
          <w:tcPr>
            <w:tcW w:w="1332" w:type="dxa"/>
          </w:tcPr>
          <w:p w:rsidR="00A66CD8" w:rsidRPr="009352E9" w:rsidRDefault="00461B03" w:rsidP="00753FE5">
            <w:pPr>
              <w:jc w:val="center"/>
              <w:rPr>
                <w:sz w:val="22"/>
                <w:szCs w:val="22"/>
              </w:rPr>
            </w:pPr>
            <w:r w:rsidRPr="009352E9">
              <w:rPr>
                <w:sz w:val="22"/>
                <w:szCs w:val="22"/>
              </w:rPr>
              <w:t>34112376</w:t>
            </w:r>
          </w:p>
        </w:tc>
        <w:tc>
          <w:tcPr>
            <w:tcW w:w="1196" w:type="dxa"/>
          </w:tcPr>
          <w:p w:rsidR="00A66CD8" w:rsidRPr="009352E9" w:rsidRDefault="00461B03" w:rsidP="00753FE5">
            <w:pPr>
              <w:jc w:val="center"/>
              <w:rPr>
                <w:sz w:val="22"/>
                <w:szCs w:val="22"/>
              </w:rPr>
            </w:pPr>
            <w:r w:rsidRPr="009352E9">
              <w:rPr>
                <w:sz w:val="22"/>
                <w:szCs w:val="22"/>
              </w:rPr>
              <w:t>57428915</w:t>
            </w:r>
          </w:p>
        </w:tc>
        <w:tc>
          <w:tcPr>
            <w:tcW w:w="1260" w:type="dxa"/>
          </w:tcPr>
          <w:p w:rsidR="00A66CD8" w:rsidRPr="009352E9" w:rsidRDefault="00461B03" w:rsidP="00753FE5">
            <w:pPr>
              <w:jc w:val="center"/>
              <w:rPr>
                <w:sz w:val="22"/>
                <w:szCs w:val="22"/>
              </w:rPr>
            </w:pPr>
            <w:r w:rsidRPr="009352E9">
              <w:rPr>
                <w:sz w:val="22"/>
                <w:szCs w:val="22"/>
              </w:rPr>
              <w:t>+23316536</w:t>
            </w:r>
          </w:p>
        </w:tc>
        <w:tc>
          <w:tcPr>
            <w:tcW w:w="1291" w:type="dxa"/>
          </w:tcPr>
          <w:p w:rsidR="00A66CD8" w:rsidRPr="009352E9" w:rsidRDefault="00BC1598" w:rsidP="00753FE5">
            <w:pPr>
              <w:jc w:val="center"/>
              <w:rPr>
                <w:sz w:val="22"/>
                <w:szCs w:val="22"/>
              </w:rPr>
            </w:pPr>
            <w:r w:rsidRPr="009352E9">
              <w:rPr>
                <w:sz w:val="22"/>
                <w:szCs w:val="22"/>
              </w:rPr>
              <w:t>45,9</w:t>
            </w:r>
          </w:p>
        </w:tc>
        <w:tc>
          <w:tcPr>
            <w:tcW w:w="1058" w:type="dxa"/>
          </w:tcPr>
          <w:p w:rsidR="00A66CD8" w:rsidRPr="009352E9" w:rsidRDefault="00BC1598" w:rsidP="00753FE5">
            <w:pPr>
              <w:jc w:val="center"/>
              <w:rPr>
                <w:sz w:val="22"/>
                <w:szCs w:val="22"/>
              </w:rPr>
            </w:pPr>
            <w:r w:rsidRPr="009352E9">
              <w:rPr>
                <w:sz w:val="22"/>
                <w:szCs w:val="22"/>
              </w:rPr>
              <w:t>57,1</w:t>
            </w:r>
          </w:p>
        </w:tc>
        <w:tc>
          <w:tcPr>
            <w:tcW w:w="1457" w:type="dxa"/>
          </w:tcPr>
          <w:p w:rsidR="00A66CD8" w:rsidRPr="009352E9" w:rsidRDefault="00FC3586" w:rsidP="00753FE5">
            <w:pPr>
              <w:jc w:val="center"/>
              <w:rPr>
                <w:sz w:val="22"/>
                <w:szCs w:val="22"/>
              </w:rPr>
            </w:pPr>
            <w:r w:rsidRPr="009352E9">
              <w:rPr>
                <w:sz w:val="22"/>
                <w:szCs w:val="22"/>
              </w:rPr>
              <w:t>+11,2</w:t>
            </w:r>
          </w:p>
        </w:tc>
      </w:tr>
      <w:tr w:rsidR="00246EA9" w:rsidRPr="009352E9">
        <w:tc>
          <w:tcPr>
            <w:tcW w:w="468" w:type="dxa"/>
          </w:tcPr>
          <w:p w:rsidR="00A66CD8" w:rsidRPr="009352E9" w:rsidRDefault="00A66CD8" w:rsidP="00753FE5">
            <w:pPr>
              <w:jc w:val="both"/>
              <w:rPr>
                <w:sz w:val="22"/>
                <w:szCs w:val="22"/>
              </w:rPr>
            </w:pPr>
            <w:r w:rsidRPr="009352E9">
              <w:rPr>
                <w:sz w:val="22"/>
                <w:szCs w:val="22"/>
              </w:rPr>
              <w:t>9</w:t>
            </w:r>
          </w:p>
        </w:tc>
        <w:tc>
          <w:tcPr>
            <w:tcW w:w="1852" w:type="dxa"/>
          </w:tcPr>
          <w:p w:rsidR="00A66CD8" w:rsidRPr="009352E9" w:rsidRDefault="000F2351" w:rsidP="00753FE5">
            <w:pPr>
              <w:jc w:val="center"/>
              <w:rPr>
                <w:sz w:val="22"/>
                <w:szCs w:val="22"/>
              </w:rPr>
            </w:pPr>
            <w:r w:rsidRPr="009352E9">
              <w:rPr>
                <w:sz w:val="22"/>
                <w:szCs w:val="22"/>
              </w:rPr>
              <w:t>Прибыль(убыток) до налогообложения</w:t>
            </w:r>
          </w:p>
        </w:tc>
        <w:tc>
          <w:tcPr>
            <w:tcW w:w="1332" w:type="dxa"/>
          </w:tcPr>
          <w:p w:rsidR="00A66CD8" w:rsidRPr="009352E9" w:rsidRDefault="00461B03" w:rsidP="00753FE5">
            <w:pPr>
              <w:jc w:val="center"/>
              <w:rPr>
                <w:sz w:val="22"/>
                <w:szCs w:val="22"/>
              </w:rPr>
            </w:pPr>
            <w:r w:rsidRPr="009352E9">
              <w:rPr>
                <w:sz w:val="22"/>
                <w:szCs w:val="22"/>
              </w:rPr>
              <w:t>10181533</w:t>
            </w:r>
          </w:p>
        </w:tc>
        <w:tc>
          <w:tcPr>
            <w:tcW w:w="1196" w:type="dxa"/>
          </w:tcPr>
          <w:p w:rsidR="00A66CD8" w:rsidRPr="009352E9" w:rsidRDefault="00461B03" w:rsidP="00753FE5">
            <w:pPr>
              <w:jc w:val="center"/>
              <w:rPr>
                <w:sz w:val="22"/>
                <w:szCs w:val="22"/>
              </w:rPr>
            </w:pPr>
            <w:r w:rsidRPr="009352E9">
              <w:rPr>
                <w:sz w:val="22"/>
                <w:szCs w:val="22"/>
              </w:rPr>
              <w:t>16187344</w:t>
            </w:r>
          </w:p>
        </w:tc>
        <w:tc>
          <w:tcPr>
            <w:tcW w:w="1260" w:type="dxa"/>
          </w:tcPr>
          <w:p w:rsidR="00A66CD8" w:rsidRPr="009352E9" w:rsidRDefault="00461B03" w:rsidP="00753FE5">
            <w:pPr>
              <w:jc w:val="center"/>
              <w:rPr>
                <w:sz w:val="22"/>
                <w:szCs w:val="22"/>
              </w:rPr>
            </w:pPr>
            <w:r w:rsidRPr="009352E9">
              <w:rPr>
                <w:sz w:val="22"/>
                <w:szCs w:val="22"/>
              </w:rPr>
              <w:t>+6005811</w:t>
            </w:r>
          </w:p>
        </w:tc>
        <w:tc>
          <w:tcPr>
            <w:tcW w:w="1291" w:type="dxa"/>
          </w:tcPr>
          <w:p w:rsidR="00A66CD8" w:rsidRPr="009352E9" w:rsidRDefault="00993A98" w:rsidP="00753FE5">
            <w:pPr>
              <w:jc w:val="center"/>
              <w:rPr>
                <w:sz w:val="22"/>
                <w:szCs w:val="22"/>
              </w:rPr>
            </w:pPr>
            <w:r w:rsidRPr="009352E9">
              <w:rPr>
                <w:sz w:val="22"/>
                <w:szCs w:val="22"/>
              </w:rPr>
              <w:t>13,7</w:t>
            </w:r>
          </w:p>
        </w:tc>
        <w:tc>
          <w:tcPr>
            <w:tcW w:w="1058" w:type="dxa"/>
          </w:tcPr>
          <w:p w:rsidR="00A66CD8" w:rsidRPr="009352E9" w:rsidRDefault="00993A98" w:rsidP="00753FE5">
            <w:pPr>
              <w:jc w:val="center"/>
              <w:rPr>
                <w:sz w:val="22"/>
                <w:szCs w:val="22"/>
              </w:rPr>
            </w:pPr>
            <w:r w:rsidRPr="009352E9">
              <w:rPr>
                <w:sz w:val="22"/>
                <w:szCs w:val="22"/>
              </w:rPr>
              <w:t>16,1</w:t>
            </w:r>
          </w:p>
        </w:tc>
        <w:tc>
          <w:tcPr>
            <w:tcW w:w="1457" w:type="dxa"/>
          </w:tcPr>
          <w:p w:rsidR="00A66CD8" w:rsidRPr="009352E9" w:rsidRDefault="00DD7AA1" w:rsidP="00753FE5">
            <w:pPr>
              <w:jc w:val="center"/>
              <w:rPr>
                <w:sz w:val="22"/>
                <w:szCs w:val="22"/>
              </w:rPr>
            </w:pPr>
            <w:r>
              <w:rPr>
                <w:sz w:val="22"/>
                <w:szCs w:val="22"/>
              </w:rPr>
              <w:t>+</w:t>
            </w:r>
            <w:r w:rsidR="00FC3586" w:rsidRPr="009352E9">
              <w:rPr>
                <w:sz w:val="22"/>
                <w:szCs w:val="22"/>
              </w:rPr>
              <w:t>2,4</w:t>
            </w:r>
          </w:p>
        </w:tc>
      </w:tr>
      <w:tr w:rsidR="00246EA9" w:rsidRPr="009352E9">
        <w:tc>
          <w:tcPr>
            <w:tcW w:w="468" w:type="dxa"/>
          </w:tcPr>
          <w:p w:rsidR="00A66CD8" w:rsidRPr="009352E9" w:rsidRDefault="00A66CD8" w:rsidP="00753FE5">
            <w:pPr>
              <w:jc w:val="both"/>
              <w:rPr>
                <w:sz w:val="22"/>
                <w:szCs w:val="22"/>
              </w:rPr>
            </w:pPr>
            <w:r w:rsidRPr="009352E9">
              <w:rPr>
                <w:sz w:val="22"/>
                <w:szCs w:val="22"/>
              </w:rPr>
              <w:t>10</w:t>
            </w:r>
          </w:p>
        </w:tc>
        <w:tc>
          <w:tcPr>
            <w:tcW w:w="1852" w:type="dxa"/>
          </w:tcPr>
          <w:p w:rsidR="00A66CD8" w:rsidRPr="009352E9" w:rsidRDefault="000F2351" w:rsidP="00753FE5">
            <w:pPr>
              <w:jc w:val="center"/>
              <w:rPr>
                <w:sz w:val="22"/>
                <w:szCs w:val="22"/>
              </w:rPr>
            </w:pPr>
            <w:r w:rsidRPr="009352E9">
              <w:rPr>
                <w:sz w:val="22"/>
                <w:szCs w:val="22"/>
              </w:rPr>
              <w:t>Отложенные  налоговые активы</w:t>
            </w:r>
          </w:p>
        </w:tc>
        <w:tc>
          <w:tcPr>
            <w:tcW w:w="1332" w:type="dxa"/>
          </w:tcPr>
          <w:p w:rsidR="00A66CD8" w:rsidRPr="009352E9" w:rsidRDefault="00461B03" w:rsidP="00753FE5">
            <w:pPr>
              <w:jc w:val="center"/>
              <w:rPr>
                <w:sz w:val="22"/>
                <w:szCs w:val="22"/>
              </w:rPr>
            </w:pPr>
            <w:r w:rsidRPr="009352E9">
              <w:rPr>
                <w:sz w:val="22"/>
                <w:szCs w:val="22"/>
              </w:rPr>
              <w:t>-42406</w:t>
            </w:r>
          </w:p>
        </w:tc>
        <w:tc>
          <w:tcPr>
            <w:tcW w:w="1196" w:type="dxa"/>
          </w:tcPr>
          <w:p w:rsidR="00A66CD8" w:rsidRPr="009352E9" w:rsidRDefault="00461B03" w:rsidP="00753FE5">
            <w:pPr>
              <w:jc w:val="center"/>
              <w:rPr>
                <w:sz w:val="22"/>
                <w:szCs w:val="22"/>
              </w:rPr>
            </w:pPr>
            <w:r w:rsidRPr="009352E9">
              <w:rPr>
                <w:sz w:val="22"/>
                <w:szCs w:val="22"/>
              </w:rPr>
              <w:t>-18544</w:t>
            </w:r>
          </w:p>
        </w:tc>
        <w:tc>
          <w:tcPr>
            <w:tcW w:w="1260" w:type="dxa"/>
          </w:tcPr>
          <w:p w:rsidR="00A66CD8" w:rsidRPr="009352E9" w:rsidRDefault="00461B03" w:rsidP="00753FE5">
            <w:pPr>
              <w:jc w:val="center"/>
              <w:rPr>
                <w:sz w:val="22"/>
                <w:szCs w:val="22"/>
              </w:rPr>
            </w:pPr>
            <w:r w:rsidRPr="009352E9">
              <w:rPr>
                <w:sz w:val="22"/>
                <w:szCs w:val="22"/>
              </w:rPr>
              <w:t>-60950</w:t>
            </w:r>
          </w:p>
        </w:tc>
        <w:tc>
          <w:tcPr>
            <w:tcW w:w="1291" w:type="dxa"/>
          </w:tcPr>
          <w:p w:rsidR="00A66CD8" w:rsidRPr="009352E9" w:rsidRDefault="00993A98" w:rsidP="00753FE5">
            <w:pPr>
              <w:jc w:val="center"/>
              <w:rPr>
                <w:sz w:val="22"/>
                <w:szCs w:val="22"/>
              </w:rPr>
            </w:pPr>
            <w:r w:rsidRPr="009352E9">
              <w:rPr>
                <w:sz w:val="22"/>
                <w:szCs w:val="22"/>
              </w:rPr>
              <w:t>-0,05</w:t>
            </w:r>
          </w:p>
        </w:tc>
        <w:tc>
          <w:tcPr>
            <w:tcW w:w="1058" w:type="dxa"/>
          </w:tcPr>
          <w:p w:rsidR="00A66CD8" w:rsidRPr="009352E9" w:rsidRDefault="00993A98" w:rsidP="00753FE5">
            <w:pPr>
              <w:jc w:val="center"/>
              <w:rPr>
                <w:sz w:val="22"/>
                <w:szCs w:val="22"/>
              </w:rPr>
            </w:pPr>
            <w:r w:rsidRPr="009352E9">
              <w:rPr>
                <w:sz w:val="22"/>
                <w:szCs w:val="22"/>
              </w:rPr>
              <w:t>-0,01</w:t>
            </w:r>
          </w:p>
        </w:tc>
        <w:tc>
          <w:tcPr>
            <w:tcW w:w="1457" w:type="dxa"/>
          </w:tcPr>
          <w:p w:rsidR="00A66CD8" w:rsidRPr="009352E9" w:rsidRDefault="00FC3586" w:rsidP="00753FE5">
            <w:pPr>
              <w:jc w:val="center"/>
              <w:rPr>
                <w:sz w:val="22"/>
                <w:szCs w:val="22"/>
              </w:rPr>
            </w:pPr>
            <w:r w:rsidRPr="009352E9">
              <w:rPr>
                <w:sz w:val="22"/>
                <w:szCs w:val="22"/>
              </w:rPr>
              <w:t>-0,06</w:t>
            </w:r>
          </w:p>
        </w:tc>
      </w:tr>
      <w:tr w:rsidR="00246EA9" w:rsidRPr="009352E9">
        <w:tc>
          <w:tcPr>
            <w:tcW w:w="468" w:type="dxa"/>
          </w:tcPr>
          <w:p w:rsidR="00A66CD8" w:rsidRPr="009352E9" w:rsidRDefault="00A66CD8" w:rsidP="00753FE5">
            <w:pPr>
              <w:jc w:val="both"/>
              <w:rPr>
                <w:sz w:val="22"/>
                <w:szCs w:val="22"/>
              </w:rPr>
            </w:pPr>
            <w:r w:rsidRPr="009352E9">
              <w:rPr>
                <w:sz w:val="22"/>
                <w:szCs w:val="22"/>
              </w:rPr>
              <w:t>11</w:t>
            </w:r>
          </w:p>
        </w:tc>
        <w:tc>
          <w:tcPr>
            <w:tcW w:w="1852" w:type="dxa"/>
          </w:tcPr>
          <w:p w:rsidR="00A66CD8" w:rsidRPr="009352E9" w:rsidRDefault="000F2351" w:rsidP="00753FE5">
            <w:pPr>
              <w:jc w:val="center"/>
              <w:rPr>
                <w:sz w:val="22"/>
                <w:szCs w:val="22"/>
              </w:rPr>
            </w:pPr>
            <w:r w:rsidRPr="009352E9">
              <w:rPr>
                <w:sz w:val="22"/>
                <w:szCs w:val="22"/>
              </w:rPr>
              <w:t>Отложенные налоговые обязательства</w:t>
            </w:r>
          </w:p>
        </w:tc>
        <w:tc>
          <w:tcPr>
            <w:tcW w:w="1332" w:type="dxa"/>
          </w:tcPr>
          <w:p w:rsidR="00A66CD8" w:rsidRPr="009352E9" w:rsidRDefault="00461B03" w:rsidP="00753FE5">
            <w:pPr>
              <w:jc w:val="center"/>
              <w:rPr>
                <w:sz w:val="22"/>
                <w:szCs w:val="22"/>
              </w:rPr>
            </w:pPr>
            <w:r w:rsidRPr="009352E9">
              <w:rPr>
                <w:sz w:val="22"/>
                <w:szCs w:val="22"/>
              </w:rPr>
              <w:t>-1528</w:t>
            </w:r>
          </w:p>
        </w:tc>
        <w:tc>
          <w:tcPr>
            <w:tcW w:w="1196" w:type="dxa"/>
          </w:tcPr>
          <w:p w:rsidR="00A66CD8" w:rsidRPr="009352E9" w:rsidRDefault="00461B03" w:rsidP="00753FE5">
            <w:pPr>
              <w:jc w:val="center"/>
              <w:rPr>
                <w:sz w:val="22"/>
                <w:szCs w:val="22"/>
              </w:rPr>
            </w:pPr>
            <w:r w:rsidRPr="009352E9">
              <w:rPr>
                <w:sz w:val="22"/>
                <w:szCs w:val="22"/>
              </w:rPr>
              <w:t>-3544</w:t>
            </w:r>
          </w:p>
        </w:tc>
        <w:tc>
          <w:tcPr>
            <w:tcW w:w="1260" w:type="dxa"/>
          </w:tcPr>
          <w:p w:rsidR="00A66CD8" w:rsidRPr="009352E9" w:rsidRDefault="00461B03" w:rsidP="00753FE5">
            <w:pPr>
              <w:jc w:val="center"/>
              <w:rPr>
                <w:sz w:val="22"/>
                <w:szCs w:val="22"/>
              </w:rPr>
            </w:pPr>
            <w:r w:rsidRPr="009352E9">
              <w:rPr>
                <w:sz w:val="22"/>
                <w:szCs w:val="22"/>
              </w:rPr>
              <w:t>-5072</w:t>
            </w:r>
          </w:p>
        </w:tc>
        <w:tc>
          <w:tcPr>
            <w:tcW w:w="1291" w:type="dxa"/>
          </w:tcPr>
          <w:p w:rsidR="00A66CD8" w:rsidRPr="009352E9" w:rsidRDefault="00993A98" w:rsidP="00753FE5">
            <w:pPr>
              <w:jc w:val="center"/>
              <w:rPr>
                <w:sz w:val="22"/>
                <w:szCs w:val="22"/>
              </w:rPr>
            </w:pPr>
            <w:r w:rsidRPr="009352E9">
              <w:rPr>
                <w:sz w:val="22"/>
                <w:szCs w:val="22"/>
              </w:rPr>
              <w:t>-0,002</w:t>
            </w:r>
          </w:p>
        </w:tc>
        <w:tc>
          <w:tcPr>
            <w:tcW w:w="1058" w:type="dxa"/>
          </w:tcPr>
          <w:p w:rsidR="00A66CD8" w:rsidRPr="009352E9" w:rsidRDefault="00993A98" w:rsidP="00753FE5">
            <w:pPr>
              <w:jc w:val="center"/>
              <w:rPr>
                <w:sz w:val="22"/>
                <w:szCs w:val="22"/>
              </w:rPr>
            </w:pPr>
            <w:r w:rsidRPr="009352E9">
              <w:rPr>
                <w:sz w:val="22"/>
                <w:szCs w:val="22"/>
              </w:rPr>
              <w:t>-0,003</w:t>
            </w:r>
          </w:p>
        </w:tc>
        <w:tc>
          <w:tcPr>
            <w:tcW w:w="1457" w:type="dxa"/>
          </w:tcPr>
          <w:p w:rsidR="00A66CD8" w:rsidRPr="009352E9" w:rsidRDefault="00FC3586" w:rsidP="00753FE5">
            <w:pPr>
              <w:jc w:val="center"/>
              <w:rPr>
                <w:sz w:val="22"/>
                <w:szCs w:val="22"/>
              </w:rPr>
            </w:pPr>
            <w:r w:rsidRPr="009352E9">
              <w:rPr>
                <w:sz w:val="22"/>
                <w:szCs w:val="22"/>
              </w:rPr>
              <w:t>-0,005</w:t>
            </w:r>
          </w:p>
        </w:tc>
      </w:tr>
      <w:tr w:rsidR="00246EA9" w:rsidRPr="009352E9">
        <w:tc>
          <w:tcPr>
            <w:tcW w:w="468" w:type="dxa"/>
          </w:tcPr>
          <w:p w:rsidR="00A66CD8" w:rsidRPr="009352E9" w:rsidRDefault="00A66CD8" w:rsidP="00753FE5">
            <w:pPr>
              <w:jc w:val="both"/>
              <w:rPr>
                <w:sz w:val="22"/>
                <w:szCs w:val="22"/>
              </w:rPr>
            </w:pPr>
            <w:r w:rsidRPr="009352E9">
              <w:rPr>
                <w:sz w:val="22"/>
                <w:szCs w:val="22"/>
              </w:rPr>
              <w:t>12</w:t>
            </w:r>
          </w:p>
        </w:tc>
        <w:tc>
          <w:tcPr>
            <w:tcW w:w="1852" w:type="dxa"/>
          </w:tcPr>
          <w:p w:rsidR="00A66CD8" w:rsidRPr="009352E9" w:rsidRDefault="000F2351" w:rsidP="00753FE5">
            <w:pPr>
              <w:jc w:val="center"/>
              <w:rPr>
                <w:sz w:val="22"/>
                <w:szCs w:val="22"/>
              </w:rPr>
            </w:pPr>
            <w:r w:rsidRPr="009352E9">
              <w:rPr>
                <w:sz w:val="22"/>
                <w:szCs w:val="22"/>
              </w:rPr>
              <w:t>Текущий на</w:t>
            </w:r>
            <w:r w:rsidR="00461B03" w:rsidRPr="009352E9">
              <w:rPr>
                <w:sz w:val="22"/>
                <w:szCs w:val="22"/>
              </w:rPr>
              <w:t>л</w:t>
            </w:r>
            <w:r w:rsidRPr="009352E9">
              <w:rPr>
                <w:sz w:val="22"/>
                <w:szCs w:val="22"/>
              </w:rPr>
              <w:t>ог на прибыль</w:t>
            </w:r>
          </w:p>
        </w:tc>
        <w:tc>
          <w:tcPr>
            <w:tcW w:w="1332" w:type="dxa"/>
          </w:tcPr>
          <w:p w:rsidR="00A66CD8" w:rsidRPr="009352E9" w:rsidRDefault="00F62C2D" w:rsidP="00753FE5">
            <w:pPr>
              <w:jc w:val="center"/>
              <w:rPr>
                <w:sz w:val="22"/>
                <w:szCs w:val="22"/>
              </w:rPr>
            </w:pPr>
            <w:r w:rsidRPr="009352E9">
              <w:rPr>
                <w:sz w:val="22"/>
                <w:szCs w:val="22"/>
              </w:rPr>
              <w:t>2589179</w:t>
            </w:r>
          </w:p>
        </w:tc>
        <w:tc>
          <w:tcPr>
            <w:tcW w:w="1196" w:type="dxa"/>
          </w:tcPr>
          <w:p w:rsidR="00A66CD8" w:rsidRPr="009352E9" w:rsidRDefault="00F62C2D" w:rsidP="00753FE5">
            <w:pPr>
              <w:jc w:val="center"/>
              <w:rPr>
                <w:sz w:val="22"/>
                <w:szCs w:val="22"/>
              </w:rPr>
            </w:pPr>
            <w:r w:rsidRPr="009352E9">
              <w:rPr>
                <w:sz w:val="22"/>
                <w:szCs w:val="22"/>
              </w:rPr>
              <w:t>4410172</w:t>
            </w:r>
          </w:p>
        </w:tc>
        <w:tc>
          <w:tcPr>
            <w:tcW w:w="1260" w:type="dxa"/>
          </w:tcPr>
          <w:p w:rsidR="00A66CD8" w:rsidRPr="009352E9" w:rsidRDefault="0008565E" w:rsidP="00753FE5">
            <w:pPr>
              <w:jc w:val="center"/>
              <w:rPr>
                <w:sz w:val="22"/>
                <w:szCs w:val="22"/>
              </w:rPr>
            </w:pPr>
            <w:r>
              <w:rPr>
                <w:sz w:val="22"/>
                <w:szCs w:val="22"/>
              </w:rPr>
              <w:t>+</w:t>
            </w:r>
            <w:r w:rsidR="00F62C2D" w:rsidRPr="009352E9">
              <w:rPr>
                <w:sz w:val="22"/>
                <w:szCs w:val="22"/>
              </w:rPr>
              <w:t>1820993</w:t>
            </w:r>
          </w:p>
        </w:tc>
        <w:tc>
          <w:tcPr>
            <w:tcW w:w="1291" w:type="dxa"/>
          </w:tcPr>
          <w:p w:rsidR="00A66CD8" w:rsidRPr="009352E9" w:rsidRDefault="00993A98" w:rsidP="00753FE5">
            <w:pPr>
              <w:jc w:val="center"/>
              <w:rPr>
                <w:sz w:val="22"/>
                <w:szCs w:val="22"/>
              </w:rPr>
            </w:pPr>
            <w:r w:rsidRPr="009352E9">
              <w:rPr>
                <w:sz w:val="22"/>
                <w:szCs w:val="22"/>
              </w:rPr>
              <w:t>3,4</w:t>
            </w:r>
          </w:p>
        </w:tc>
        <w:tc>
          <w:tcPr>
            <w:tcW w:w="1058" w:type="dxa"/>
          </w:tcPr>
          <w:p w:rsidR="00A66CD8" w:rsidRPr="009352E9" w:rsidRDefault="00993A98" w:rsidP="00753FE5">
            <w:pPr>
              <w:jc w:val="center"/>
              <w:rPr>
                <w:sz w:val="22"/>
                <w:szCs w:val="22"/>
              </w:rPr>
            </w:pPr>
            <w:r w:rsidRPr="009352E9">
              <w:rPr>
                <w:sz w:val="22"/>
                <w:szCs w:val="22"/>
              </w:rPr>
              <w:t>4,3</w:t>
            </w:r>
          </w:p>
        </w:tc>
        <w:tc>
          <w:tcPr>
            <w:tcW w:w="1457" w:type="dxa"/>
          </w:tcPr>
          <w:p w:rsidR="00A66CD8" w:rsidRPr="009352E9" w:rsidRDefault="00FC3586" w:rsidP="00753FE5">
            <w:pPr>
              <w:jc w:val="center"/>
              <w:rPr>
                <w:sz w:val="22"/>
                <w:szCs w:val="22"/>
              </w:rPr>
            </w:pPr>
            <w:r w:rsidRPr="009352E9">
              <w:rPr>
                <w:sz w:val="22"/>
                <w:szCs w:val="22"/>
              </w:rPr>
              <w:t>+0,9</w:t>
            </w:r>
          </w:p>
        </w:tc>
      </w:tr>
      <w:tr w:rsidR="00246EA9" w:rsidRPr="009352E9">
        <w:tc>
          <w:tcPr>
            <w:tcW w:w="468" w:type="dxa"/>
          </w:tcPr>
          <w:p w:rsidR="000F2351" w:rsidRPr="009352E9" w:rsidRDefault="000F2351" w:rsidP="00753FE5">
            <w:pPr>
              <w:jc w:val="both"/>
              <w:rPr>
                <w:sz w:val="22"/>
                <w:szCs w:val="22"/>
              </w:rPr>
            </w:pPr>
            <w:r w:rsidRPr="009352E9">
              <w:rPr>
                <w:sz w:val="22"/>
                <w:szCs w:val="22"/>
              </w:rPr>
              <w:t>13</w:t>
            </w:r>
          </w:p>
        </w:tc>
        <w:tc>
          <w:tcPr>
            <w:tcW w:w="1852" w:type="dxa"/>
          </w:tcPr>
          <w:p w:rsidR="000F2351" w:rsidRPr="009352E9" w:rsidRDefault="000F2351" w:rsidP="00753FE5">
            <w:pPr>
              <w:jc w:val="center"/>
              <w:rPr>
                <w:sz w:val="22"/>
                <w:szCs w:val="22"/>
              </w:rPr>
            </w:pPr>
            <w:r w:rsidRPr="009352E9">
              <w:rPr>
                <w:sz w:val="22"/>
                <w:szCs w:val="22"/>
              </w:rPr>
              <w:t>Чистая прибыль(убыток) отчетного периода</w:t>
            </w:r>
          </w:p>
        </w:tc>
        <w:tc>
          <w:tcPr>
            <w:tcW w:w="1332" w:type="dxa"/>
          </w:tcPr>
          <w:p w:rsidR="000F2351" w:rsidRPr="009352E9" w:rsidRDefault="00642C2D" w:rsidP="00753FE5">
            <w:pPr>
              <w:jc w:val="center"/>
              <w:rPr>
                <w:sz w:val="22"/>
                <w:szCs w:val="22"/>
              </w:rPr>
            </w:pPr>
            <w:r w:rsidRPr="009352E9">
              <w:rPr>
                <w:sz w:val="22"/>
                <w:szCs w:val="22"/>
              </w:rPr>
              <w:t>7771265</w:t>
            </w:r>
          </w:p>
        </w:tc>
        <w:tc>
          <w:tcPr>
            <w:tcW w:w="1196" w:type="dxa"/>
          </w:tcPr>
          <w:p w:rsidR="000F2351" w:rsidRPr="009352E9" w:rsidRDefault="00642C2D" w:rsidP="00753FE5">
            <w:pPr>
              <w:jc w:val="center"/>
              <w:rPr>
                <w:sz w:val="22"/>
                <w:szCs w:val="22"/>
              </w:rPr>
            </w:pPr>
            <w:r w:rsidRPr="009352E9">
              <w:rPr>
                <w:sz w:val="22"/>
                <w:szCs w:val="22"/>
              </w:rPr>
              <w:t>11479384</w:t>
            </w:r>
          </w:p>
        </w:tc>
        <w:tc>
          <w:tcPr>
            <w:tcW w:w="1260" w:type="dxa"/>
          </w:tcPr>
          <w:p w:rsidR="000F2351" w:rsidRPr="009352E9" w:rsidRDefault="0008565E" w:rsidP="00753FE5">
            <w:pPr>
              <w:jc w:val="center"/>
              <w:rPr>
                <w:sz w:val="22"/>
                <w:szCs w:val="22"/>
              </w:rPr>
            </w:pPr>
            <w:r>
              <w:rPr>
                <w:sz w:val="22"/>
                <w:szCs w:val="22"/>
              </w:rPr>
              <w:t>+</w:t>
            </w:r>
            <w:r w:rsidR="00642C2D" w:rsidRPr="009352E9">
              <w:rPr>
                <w:sz w:val="22"/>
                <w:szCs w:val="22"/>
              </w:rPr>
              <w:t>3708119</w:t>
            </w:r>
          </w:p>
        </w:tc>
        <w:tc>
          <w:tcPr>
            <w:tcW w:w="1291" w:type="dxa"/>
          </w:tcPr>
          <w:p w:rsidR="000F2351" w:rsidRPr="009352E9" w:rsidRDefault="00993A98" w:rsidP="00753FE5">
            <w:pPr>
              <w:jc w:val="center"/>
              <w:rPr>
                <w:sz w:val="22"/>
                <w:szCs w:val="22"/>
              </w:rPr>
            </w:pPr>
            <w:r w:rsidRPr="009352E9">
              <w:rPr>
                <w:sz w:val="22"/>
                <w:szCs w:val="22"/>
              </w:rPr>
              <w:t>10,4</w:t>
            </w:r>
          </w:p>
        </w:tc>
        <w:tc>
          <w:tcPr>
            <w:tcW w:w="1058" w:type="dxa"/>
          </w:tcPr>
          <w:p w:rsidR="000F2351" w:rsidRPr="009352E9" w:rsidRDefault="00993A98" w:rsidP="00753FE5">
            <w:pPr>
              <w:jc w:val="center"/>
              <w:rPr>
                <w:sz w:val="22"/>
                <w:szCs w:val="22"/>
              </w:rPr>
            </w:pPr>
            <w:r w:rsidRPr="009352E9">
              <w:rPr>
                <w:sz w:val="22"/>
                <w:szCs w:val="22"/>
              </w:rPr>
              <w:t>11,4</w:t>
            </w:r>
          </w:p>
        </w:tc>
        <w:tc>
          <w:tcPr>
            <w:tcW w:w="1457" w:type="dxa"/>
          </w:tcPr>
          <w:p w:rsidR="000F2351" w:rsidRPr="009352E9" w:rsidRDefault="00FC3586" w:rsidP="00753FE5">
            <w:pPr>
              <w:jc w:val="center"/>
              <w:rPr>
                <w:sz w:val="22"/>
                <w:szCs w:val="22"/>
              </w:rPr>
            </w:pPr>
            <w:r w:rsidRPr="009352E9">
              <w:rPr>
                <w:sz w:val="22"/>
                <w:szCs w:val="22"/>
              </w:rPr>
              <w:t>+1</w:t>
            </w:r>
          </w:p>
        </w:tc>
      </w:tr>
    </w:tbl>
    <w:p w:rsidR="00C83F6C" w:rsidRDefault="00CC7062" w:rsidP="00753FE5">
      <w:pPr>
        <w:ind w:firstLine="540"/>
        <w:jc w:val="both"/>
        <w:rPr>
          <w:sz w:val="28"/>
          <w:szCs w:val="28"/>
        </w:rPr>
      </w:pPr>
      <w:r>
        <w:rPr>
          <w:sz w:val="28"/>
          <w:szCs w:val="28"/>
        </w:rPr>
        <w:t>Как видно из таблицы 7</w:t>
      </w:r>
      <w:r w:rsidR="00C83F6C">
        <w:rPr>
          <w:sz w:val="28"/>
          <w:szCs w:val="28"/>
        </w:rPr>
        <w:t xml:space="preserve"> выручка от продажи товаров на АНК «Башнефть» за отчетный период увеличилась на 26178199 тыс.р., если в начале отчетного периода было 74277386 тыс. р. в конце отчетного периода выручка от продажи товаров составила 100455585 тыс. р., что является положительным для предприятия.</w:t>
      </w:r>
    </w:p>
    <w:p w:rsidR="00460D1A" w:rsidRDefault="00460D1A" w:rsidP="00753FE5">
      <w:pPr>
        <w:ind w:firstLine="540"/>
        <w:jc w:val="both"/>
        <w:rPr>
          <w:sz w:val="28"/>
          <w:szCs w:val="28"/>
        </w:rPr>
      </w:pPr>
      <w:r>
        <w:rPr>
          <w:sz w:val="28"/>
          <w:szCs w:val="28"/>
        </w:rPr>
        <w:t>Себестоимость проданных товаров за отчетный период на АНК «Башнефть» увеличилась, если в начале года было 43018673 тыс.р., то в конце года составило 51348903 тыс.р., удельный вес составил 57,9% и 51,1% соответственно.</w:t>
      </w:r>
    </w:p>
    <w:p w:rsidR="00460D1A" w:rsidRDefault="00294DDC" w:rsidP="00753FE5">
      <w:pPr>
        <w:ind w:firstLine="540"/>
        <w:jc w:val="both"/>
        <w:rPr>
          <w:sz w:val="28"/>
          <w:szCs w:val="28"/>
        </w:rPr>
      </w:pPr>
      <w:r>
        <w:rPr>
          <w:sz w:val="28"/>
          <w:szCs w:val="28"/>
        </w:rPr>
        <w:t>Валовая прибыль на АНК «Башнефть» за отчетный период увеличился, если в начале года было 31258713 тыс.р., то на конец года составило 49106682 тыс.р. Удельный вес валовой прибыли за отчетный период вырос на 6,8 %, если в  начале года было 42%, то к концу года этот показатель составил 48,8%, что является положительным для предприятия.</w:t>
      </w:r>
    </w:p>
    <w:p w:rsidR="008850F9" w:rsidRDefault="00294DDC" w:rsidP="00753FE5">
      <w:pPr>
        <w:ind w:firstLine="540"/>
        <w:jc w:val="both"/>
        <w:rPr>
          <w:sz w:val="28"/>
          <w:szCs w:val="28"/>
        </w:rPr>
      </w:pPr>
      <w:r>
        <w:rPr>
          <w:sz w:val="28"/>
          <w:szCs w:val="28"/>
        </w:rPr>
        <w:t>Коммерческие расходы – расходы, понесенные организацией при продажи продукции. На промышленных предприятиях к ним относят затраты, связанные со сбытом продукции. Это расходы на рекламу, представительские расходы, комиссионные сборы и аналогичные по назначению расходы.</w:t>
      </w:r>
      <w:r w:rsidR="008850F9">
        <w:rPr>
          <w:sz w:val="28"/>
          <w:szCs w:val="28"/>
        </w:rPr>
        <w:t xml:space="preserve"> На АНК «Башнефть» за отчетный период наблюдается увеличение коммерческих расходов на </w:t>
      </w:r>
      <w:r w:rsidR="008850F9" w:rsidRPr="008850F9">
        <w:rPr>
          <w:sz w:val="28"/>
          <w:szCs w:val="28"/>
        </w:rPr>
        <w:t xml:space="preserve"> 13566523</w:t>
      </w:r>
      <w:r w:rsidR="008850F9">
        <w:rPr>
          <w:sz w:val="28"/>
          <w:szCs w:val="28"/>
        </w:rPr>
        <w:t xml:space="preserve"> тыс.р., если в начале года было</w:t>
      </w:r>
      <w:r w:rsidR="008850F9" w:rsidRPr="008850F9">
        <w:rPr>
          <w:sz w:val="28"/>
          <w:szCs w:val="28"/>
        </w:rPr>
        <w:t>19968706</w:t>
      </w:r>
      <w:r w:rsidR="008850F9">
        <w:rPr>
          <w:sz w:val="28"/>
          <w:szCs w:val="28"/>
        </w:rPr>
        <w:t xml:space="preserve"> тыс.р</w:t>
      </w:r>
      <w:r w:rsidR="00D57869">
        <w:rPr>
          <w:sz w:val="28"/>
          <w:szCs w:val="28"/>
        </w:rPr>
        <w:t>.</w:t>
      </w:r>
      <w:r w:rsidR="008850F9">
        <w:rPr>
          <w:sz w:val="28"/>
          <w:szCs w:val="28"/>
        </w:rPr>
        <w:t xml:space="preserve">, то в конце года </w:t>
      </w:r>
      <w:r w:rsidR="008850F9" w:rsidRPr="008850F9">
        <w:rPr>
          <w:sz w:val="28"/>
          <w:szCs w:val="28"/>
        </w:rPr>
        <w:t xml:space="preserve"> </w:t>
      </w:r>
      <w:r w:rsidR="008850F9">
        <w:rPr>
          <w:sz w:val="28"/>
          <w:szCs w:val="28"/>
        </w:rPr>
        <w:t xml:space="preserve">показатель составил </w:t>
      </w:r>
      <w:r w:rsidR="008850F9" w:rsidRPr="008850F9">
        <w:rPr>
          <w:sz w:val="28"/>
          <w:szCs w:val="28"/>
        </w:rPr>
        <w:t>33535229</w:t>
      </w:r>
      <w:r w:rsidR="008850F9">
        <w:rPr>
          <w:sz w:val="28"/>
          <w:szCs w:val="28"/>
        </w:rPr>
        <w:t xml:space="preserve"> тыс.р. Удельный вес вырос на 6,5%.</w:t>
      </w:r>
    </w:p>
    <w:p w:rsidR="00D57869" w:rsidRDefault="00D57869" w:rsidP="00753FE5">
      <w:pPr>
        <w:ind w:firstLine="540"/>
        <w:jc w:val="both"/>
        <w:rPr>
          <w:sz w:val="28"/>
          <w:szCs w:val="28"/>
        </w:rPr>
      </w:pPr>
      <w:r>
        <w:rPr>
          <w:sz w:val="28"/>
          <w:szCs w:val="28"/>
        </w:rPr>
        <w:t>Управленческие расходы – это общехозяйственные расходы, расходы по оплате информационных, аудиторских и консультационных услуг. На АНК «Башнефть» в отчете о прибылях и убытках информация по управленческим расходам не представлена.</w:t>
      </w:r>
    </w:p>
    <w:p w:rsidR="00922846" w:rsidRDefault="00922846" w:rsidP="00753FE5">
      <w:pPr>
        <w:ind w:firstLine="540"/>
        <w:jc w:val="both"/>
        <w:rPr>
          <w:sz w:val="28"/>
          <w:szCs w:val="28"/>
        </w:rPr>
      </w:pPr>
      <w:r>
        <w:rPr>
          <w:sz w:val="28"/>
          <w:szCs w:val="28"/>
        </w:rPr>
        <w:t>Прибыль от продаж</w:t>
      </w:r>
      <w:r w:rsidR="00DD7AA1">
        <w:rPr>
          <w:sz w:val="28"/>
          <w:szCs w:val="28"/>
        </w:rPr>
        <w:t xml:space="preserve"> за отчетный период на АНК «Башнефть» увеличился незначительно на 0,4%.  </w:t>
      </w:r>
    </w:p>
    <w:p w:rsidR="00835337" w:rsidRDefault="00FB3562" w:rsidP="00753FE5">
      <w:pPr>
        <w:ind w:firstLine="540"/>
        <w:jc w:val="both"/>
        <w:rPr>
          <w:sz w:val="28"/>
          <w:szCs w:val="28"/>
        </w:rPr>
      </w:pPr>
      <w:r>
        <w:rPr>
          <w:sz w:val="28"/>
          <w:szCs w:val="28"/>
        </w:rPr>
        <w:t xml:space="preserve">За отчетный период на АНК «Башнефть» наблюдается увеличение прочих доходов на </w:t>
      </w:r>
      <w:r w:rsidRPr="00FB3562">
        <w:rPr>
          <w:sz w:val="28"/>
          <w:szCs w:val="28"/>
        </w:rPr>
        <w:t>12,6</w:t>
      </w:r>
      <w:r>
        <w:rPr>
          <w:sz w:val="28"/>
          <w:szCs w:val="28"/>
        </w:rPr>
        <w:t xml:space="preserve">%, если в начале отчетного периода было </w:t>
      </w:r>
      <w:r w:rsidRPr="00FB3562">
        <w:rPr>
          <w:sz w:val="28"/>
          <w:szCs w:val="28"/>
        </w:rPr>
        <w:t>32564622</w:t>
      </w:r>
      <w:r>
        <w:rPr>
          <w:sz w:val="28"/>
          <w:szCs w:val="28"/>
        </w:rPr>
        <w:t xml:space="preserve"> тыс. р., то в конце отчетного периода этот показатель составил </w:t>
      </w:r>
      <w:r w:rsidRPr="00FB3562">
        <w:rPr>
          <w:sz w:val="28"/>
          <w:szCs w:val="28"/>
        </w:rPr>
        <w:t>56684902</w:t>
      </w:r>
      <w:r>
        <w:rPr>
          <w:sz w:val="28"/>
          <w:szCs w:val="28"/>
        </w:rPr>
        <w:t xml:space="preserve"> тыс.р., рост произошел на </w:t>
      </w:r>
      <w:r w:rsidRPr="00FB3562">
        <w:rPr>
          <w:sz w:val="28"/>
          <w:szCs w:val="28"/>
        </w:rPr>
        <w:t>24120380</w:t>
      </w:r>
      <w:r>
        <w:rPr>
          <w:sz w:val="28"/>
          <w:szCs w:val="28"/>
        </w:rPr>
        <w:t xml:space="preserve"> тыс.р.</w:t>
      </w:r>
    </w:p>
    <w:p w:rsidR="00922846" w:rsidRDefault="00835337" w:rsidP="00753FE5">
      <w:pPr>
        <w:ind w:firstLine="540"/>
        <w:jc w:val="both"/>
        <w:rPr>
          <w:sz w:val="28"/>
          <w:szCs w:val="28"/>
        </w:rPr>
      </w:pPr>
      <w:r>
        <w:rPr>
          <w:sz w:val="28"/>
          <w:szCs w:val="28"/>
        </w:rPr>
        <w:t xml:space="preserve">На АНК «Башнефть» за отчетный период наблюдается увеличение прочих расходов на 11,2% или на </w:t>
      </w:r>
      <w:r w:rsidRPr="00835337">
        <w:rPr>
          <w:sz w:val="28"/>
          <w:szCs w:val="28"/>
        </w:rPr>
        <w:t>23316536</w:t>
      </w:r>
      <w:r>
        <w:rPr>
          <w:sz w:val="28"/>
          <w:szCs w:val="28"/>
        </w:rPr>
        <w:t xml:space="preserve"> тыс. р.</w:t>
      </w:r>
    </w:p>
    <w:p w:rsidR="00DD7AA1" w:rsidRDefault="00460D1A" w:rsidP="00753FE5">
      <w:pPr>
        <w:ind w:firstLine="540"/>
        <w:jc w:val="both"/>
        <w:rPr>
          <w:sz w:val="28"/>
          <w:szCs w:val="28"/>
        </w:rPr>
      </w:pPr>
      <w:r>
        <w:rPr>
          <w:sz w:val="28"/>
          <w:szCs w:val="28"/>
        </w:rPr>
        <w:t xml:space="preserve">  </w:t>
      </w:r>
      <w:r w:rsidR="00DD7AA1">
        <w:rPr>
          <w:sz w:val="28"/>
          <w:szCs w:val="28"/>
        </w:rPr>
        <w:t xml:space="preserve">Прибыль до налогообложения на АНК «Башнефть» составил в начале года </w:t>
      </w:r>
      <w:r w:rsidR="00DD7AA1" w:rsidRPr="00DD7AA1">
        <w:rPr>
          <w:sz w:val="28"/>
          <w:szCs w:val="28"/>
        </w:rPr>
        <w:t>10181533</w:t>
      </w:r>
      <w:r w:rsidR="00DD7AA1">
        <w:rPr>
          <w:sz w:val="28"/>
          <w:szCs w:val="28"/>
        </w:rPr>
        <w:t xml:space="preserve"> тыс.р., в конце года </w:t>
      </w:r>
      <w:r w:rsidR="00DD7AA1" w:rsidRPr="00DD7AA1">
        <w:rPr>
          <w:sz w:val="28"/>
          <w:szCs w:val="28"/>
        </w:rPr>
        <w:t>16187344</w:t>
      </w:r>
      <w:r w:rsidR="00DD7AA1">
        <w:rPr>
          <w:sz w:val="28"/>
          <w:szCs w:val="28"/>
        </w:rPr>
        <w:t xml:space="preserve"> тыс.р., наблюдается увеличение на 2,4%.</w:t>
      </w:r>
    </w:p>
    <w:p w:rsidR="00DD7AA1" w:rsidRDefault="00DD7AA1" w:rsidP="00753FE5">
      <w:pPr>
        <w:ind w:firstLine="540"/>
        <w:jc w:val="both"/>
        <w:rPr>
          <w:sz w:val="28"/>
          <w:szCs w:val="28"/>
        </w:rPr>
      </w:pPr>
      <w:r>
        <w:rPr>
          <w:sz w:val="28"/>
          <w:szCs w:val="28"/>
        </w:rPr>
        <w:t>На АНК «Башнефть» за отчетный период наблюдается уменьшение отложенных налоговых активов на 0,06%.</w:t>
      </w:r>
    </w:p>
    <w:p w:rsidR="00DD7AA1" w:rsidRDefault="00DD7AA1" w:rsidP="00753FE5">
      <w:pPr>
        <w:ind w:firstLine="540"/>
        <w:jc w:val="both"/>
        <w:rPr>
          <w:sz w:val="28"/>
          <w:szCs w:val="28"/>
        </w:rPr>
      </w:pPr>
      <w:r>
        <w:rPr>
          <w:sz w:val="28"/>
          <w:szCs w:val="28"/>
        </w:rPr>
        <w:t>Кроме того на предприятии наблюдается рост отложенных налоговых обязательств, если в начале отчетного периода было 1528 тыс.р., то в конце отчетного периода этот показатель увеличился и составил 3544 тыс.р.</w:t>
      </w:r>
    </w:p>
    <w:p w:rsidR="0008565E" w:rsidRDefault="00DD7AA1" w:rsidP="00753FE5">
      <w:pPr>
        <w:ind w:firstLine="540"/>
        <w:jc w:val="both"/>
        <w:rPr>
          <w:sz w:val="28"/>
          <w:szCs w:val="28"/>
        </w:rPr>
      </w:pPr>
      <w:r>
        <w:rPr>
          <w:sz w:val="28"/>
          <w:szCs w:val="28"/>
        </w:rPr>
        <w:t xml:space="preserve"> </w:t>
      </w:r>
      <w:r w:rsidR="0008565E">
        <w:rPr>
          <w:sz w:val="28"/>
          <w:szCs w:val="28"/>
        </w:rPr>
        <w:t xml:space="preserve">На АНК «Башнефть» за отчетный период наблюдается увеличение текущего налога на прибыль, если в начале отчетного периода этот показатель составлял </w:t>
      </w:r>
      <w:r w:rsidR="0008565E" w:rsidRPr="0008565E">
        <w:rPr>
          <w:sz w:val="28"/>
          <w:szCs w:val="28"/>
        </w:rPr>
        <w:t>2589179</w:t>
      </w:r>
      <w:r w:rsidR="0008565E">
        <w:rPr>
          <w:sz w:val="28"/>
          <w:szCs w:val="28"/>
        </w:rPr>
        <w:t xml:space="preserve"> тыс.р., то в конце отчетного периода этот показатель составил </w:t>
      </w:r>
      <w:r w:rsidR="0008565E" w:rsidRPr="0008565E">
        <w:rPr>
          <w:sz w:val="28"/>
          <w:szCs w:val="28"/>
        </w:rPr>
        <w:t>4410172</w:t>
      </w:r>
      <w:r w:rsidR="0008565E">
        <w:rPr>
          <w:sz w:val="28"/>
          <w:szCs w:val="28"/>
        </w:rPr>
        <w:t xml:space="preserve"> тыс.р., в целом выросло на 0,9%.</w:t>
      </w:r>
    </w:p>
    <w:p w:rsidR="00C83F6C" w:rsidRPr="00DD7AA1" w:rsidRDefault="0008565E" w:rsidP="00753FE5">
      <w:pPr>
        <w:ind w:firstLine="540"/>
        <w:jc w:val="both"/>
        <w:rPr>
          <w:sz w:val="28"/>
          <w:szCs w:val="28"/>
        </w:rPr>
      </w:pPr>
      <w:r>
        <w:rPr>
          <w:sz w:val="28"/>
          <w:szCs w:val="28"/>
        </w:rPr>
        <w:t xml:space="preserve">Чистая прибыль на АНК «Башнефть» за отчетный период увеличилась с </w:t>
      </w:r>
      <w:r w:rsidR="00DD7AA1" w:rsidRPr="0008565E">
        <w:rPr>
          <w:sz w:val="28"/>
          <w:szCs w:val="28"/>
        </w:rPr>
        <w:t xml:space="preserve"> </w:t>
      </w:r>
      <w:r w:rsidRPr="0008565E">
        <w:rPr>
          <w:sz w:val="28"/>
          <w:szCs w:val="28"/>
        </w:rPr>
        <w:t>7771265</w:t>
      </w:r>
      <w:r>
        <w:rPr>
          <w:sz w:val="28"/>
          <w:szCs w:val="28"/>
        </w:rPr>
        <w:t xml:space="preserve"> тыс.р., до </w:t>
      </w:r>
      <w:r w:rsidRPr="0008565E">
        <w:rPr>
          <w:sz w:val="28"/>
          <w:szCs w:val="28"/>
        </w:rPr>
        <w:t>11479384</w:t>
      </w:r>
      <w:r>
        <w:rPr>
          <w:sz w:val="28"/>
          <w:szCs w:val="28"/>
        </w:rPr>
        <w:t xml:space="preserve"> тыс.р. или на </w:t>
      </w:r>
      <w:r w:rsidRPr="0008565E">
        <w:rPr>
          <w:sz w:val="28"/>
          <w:szCs w:val="28"/>
        </w:rPr>
        <w:t>3708119</w:t>
      </w:r>
      <w:r>
        <w:rPr>
          <w:sz w:val="28"/>
          <w:szCs w:val="28"/>
        </w:rPr>
        <w:t xml:space="preserve"> тыс.р. </w:t>
      </w:r>
    </w:p>
    <w:p w:rsidR="00C83F6C" w:rsidRDefault="00DD7AA1" w:rsidP="00753FE5">
      <w:pPr>
        <w:ind w:firstLine="540"/>
        <w:jc w:val="both"/>
        <w:rPr>
          <w:sz w:val="28"/>
          <w:szCs w:val="28"/>
        </w:rPr>
      </w:pPr>
      <w:r>
        <w:rPr>
          <w:sz w:val="28"/>
          <w:szCs w:val="28"/>
        </w:rPr>
        <w:t xml:space="preserve"> </w:t>
      </w:r>
    </w:p>
    <w:p w:rsidR="001B5784" w:rsidRDefault="00AB659D" w:rsidP="00753FE5">
      <w:pPr>
        <w:ind w:firstLine="540"/>
        <w:jc w:val="center"/>
        <w:rPr>
          <w:b/>
          <w:sz w:val="28"/>
          <w:szCs w:val="28"/>
        </w:rPr>
      </w:pPr>
      <w:r w:rsidRPr="00B64B6F">
        <w:rPr>
          <w:b/>
          <w:sz w:val="28"/>
          <w:szCs w:val="28"/>
        </w:rPr>
        <w:t>5.2 Анализ рентабель</w:t>
      </w:r>
      <w:r w:rsidR="00CC7062">
        <w:rPr>
          <w:b/>
          <w:sz w:val="28"/>
          <w:szCs w:val="28"/>
        </w:rPr>
        <w:t>ности</w:t>
      </w:r>
    </w:p>
    <w:p w:rsidR="00FE369B" w:rsidRPr="00FE369B" w:rsidRDefault="00FE369B" w:rsidP="00753FE5">
      <w:pPr>
        <w:ind w:firstLine="540"/>
        <w:jc w:val="center"/>
        <w:rPr>
          <w:b/>
          <w:sz w:val="10"/>
          <w:szCs w:val="10"/>
        </w:rPr>
      </w:pPr>
    </w:p>
    <w:p w:rsidR="00957378" w:rsidRPr="00957378" w:rsidRDefault="00957378" w:rsidP="00753FE5">
      <w:pPr>
        <w:ind w:firstLine="540"/>
        <w:jc w:val="center"/>
        <w:rPr>
          <w:b/>
          <w:sz w:val="10"/>
          <w:szCs w:val="10"/>
        </w:rPr>
      </w:pPr>
    </w:p>
    <w:p w:rsidR="00AB659D" w:rsidRDefault="00AB659D" w:rsidP="00753FE5">
      <w:pPr>
        <w:ind w:firstLine="540"/>
        <w:jc w:val="both"/>
        <w:rPr>
          <w:sz w:val="28"/>
          <w:szCs w:val="28"/>
        </w:rPr>
      </w:pPr>
      <w:r>
        <w:rPr>
          <w:sz w:val="28"/>
          <w:szCs w:val="28"/>
        </w:rPr>
        <w:t>Относительными показателями, характеризующими эффективность бизнеса организации, являются коэффициенты рентабельности. Под рентабельностью понимают способность организации получить достаточно прибыли, чтобы сохранить вложенный капитал и привлечь новый.</w:t>
      </w:r>
    </w:p>
    <w:p w:rsidR="0053429F" w:rsidRDefault="00FE369B" w:rsidP="00753FE5">
      <w:pPr>
        <w:ind w:firstLine="540"/>
        <w:jc w:val="both"/>
        <w:rPr>
          <w:sz w:val="28"/>
          <w:szCs w:val="28"/>
        </w:rPr>
      </w:pPr>
      <w:r>
        <w:rPr>
          <w:sz w:val="28"/>
          <w:szCs w:val="28"/>
        </w:rPr>
        <w:t xml:space="preserve">Далее в таблице </w:t>
      </w:r>
      <w:r w:rsidR="00CC7062">
        <w:rPr>
          <w:sz w:val="28"/>
          <w:szCs w:val="28"/>
        </w:rPr>
        <w:t>8</w:t>
      </w:r>
      <w:r>
        <w:rPr>
          <w:sz w:val="28"/>
          <w:szCs w:val="28"/>
        </w:rPr>
        <w:t xml:space="preserve"> представлены </w:t>
      </w:r>
      <w:r w:rsidR="0053429F">
        <w:rPr>
          <w:sz w:val="28"/>
          <w:szCs w:val="28"/>
        </w:rPr>
        <w:t>основные показатели рентабельности</w:t>
      </w:r>
      <w:r>
        <w:rPr>
          <w:sz w:val="28"/>
          <w:szCs w:val="28"/>
        </w:rPr>
        <w:t>.</w:t>
      </w:r>
    </w:p>
    <w:p w:rsidR="00FE369B" w:rsidRDefault="00FE369B" w:rsidP="00753FE5">
      <w:pPr>
        <w:ind w:firstLine="540"/>
        <w:jc w:val="both"/>
        <w:rPr>
          <w:sz w:val="28"/>
          <w:szCs w:val="28"/>
        </w:rPr>
      </w:pPr>
    </w:p>
    <w:p w:rsidR="00FE369B" w:rsidRDefault="00FE369B" w:rsidP="00753FE5">
      <w:pPr>
        <w:ind w:firstLine="540"/>
        <w:jc w:val="both"/>
        <w:rPr>
          <w:sz w:val="28"/>
          <w:szCs w:val="28"/>
        </w:rPr>
      </w:pPr>
    </w:p>
    <w:p w:rsidR="00FE369B" w:rsidRDefault="00FE369B" w:rsidP="00753FE5">
      <w:pPr>
        <w:ind w:firstLine="540"/>
        <w:jc w:val="both"/>
        <w:rPr>
          <w:sz w:val="28"/>
          <w:szCs w:val="28"/>
        </w:rPr>
      </w:pPr>
    </w:p>
    <w:p w:rsidR="00FE369B" w:rsidRDefault="00FE369B" w:rsidP="00753FE5">
      <w:pPr>
        <w:ind w:firstLine="540"/>
        <w:jc w:val="both"/>
        <w:rPr>
          <w:sz w:val="28"/>
          <w:szCs w:val="28"/>
        </w:rPr>
      </w:pPr>
    </w:p>
    <w:p w:rsidR="00FE369B" w:rsidRDefault="00FE369B" w:rsidP="00753FE5">
      <w:pPr>
        <w:ind w:firstLine="540"/>
        <w:jc w:val="both"/>
        <w:rPr>
          <w:sz w:val="28"/>
          <w:szCs w:val="28"/>
        </w:rPr>
      </w:pPr>
    </w:p>
    <w:p w:rsidR="0053429F" w:rsidRPr="00556DC6" w:rsidRDefault="00FE369B" w:rsidP="00753FE5">
      <w:pPr>
        <w:ind w:firstLine="540"/>
        <w:jc w:val="center"/>
        <w:rPr>
          <w:sz w:val="28"/>
          <w:szCs w:val="28"/>
        </w:rPr>
      </w:pPr>
      <w:r>
        <w:rPr>
          <w:sz w:val="28"/>
          <w:szCs w:val="28"/>
        </w:rPr>
        <w:t xml:space="preserve">Таблица </w:t>
      </w:r>
      <w:r w:rsidR="00CC7062">
        <w:rPr>
          <w:sz w:val="28"/>
          <w:szCs w:val="28"/>
        </w:rPr>
        <w:t>8</w:t>
      </w:r>
      <w:r w:rsidR="0053429F">
        <w:rPr>
          <w:sz w:val="28"/>
          <w:szCs w:val="28"/>
        </w:rPr>
        <w:t xml:space="preserve"> Показатели рентабельности АНК «Башнефть».</w:t>
      </w:r>
    </w:p>
    <w:tbl>
      <w:tblPr>
        <w:tblStyle w:val="a3"/>
        <w:tblW w:w="0" w:type="auto"/>
        <w:tblLook w:val="01E0" w:firstRow="1" w:lastRow="1" w:firstColumn="1" w:lastColumn="1" w:noHBand="0" w:noVBand="0"/>
      </w:tblPr>
      <w:tblGrid>
        <w:gridCol w:w="1409"/>
        <w:gridCol w:w="1732"/>
        <w:gridCol w:w="1692"/>
        <w:gridCol w:w="1551"/>
        <w:gridCol w:w="1521"/>
        <w:gridCol w:w="1666"/>
      </w:tblGrid>
      <w:tr w:rsidR="0053429F">
        <w:tc>
          <w:tcPr>
            <w:tcW w:w="1409" w:type="dxa"/>
            <w:vMerge w:val="restart"/>
          </w:tcPr>
          <w:p w:rsidR="0053429F" w:rsidRPr="0053429F" w:rsidRDefault="0053429F" w:rsidP="00753FE5">
            <w:pPr>
              <w:jc w:val="both"/>
              <w:rPr>
                <w:sz w:val="22"/>
                <w:szCs w:val="22"/>
              </w:rPr>
            </w:pPr>
            <w:r w:rsidRPr="0053429F">
              <w:rPr>
                <w:sz w:val="22"/>
                <w:szCs w:val="22"/>
              </w:rPr>
              <w:t>№</w:t>
            </w:r>
          </w:p>
        </w:tc>
        <w:tc>
          <w:tcPr>
            <w:tcW w:w="1732" w:type="dxa"/>
            <w:vMerge w:val="restart"/>
          </w:tcPr>
          <w:p w:rsidR="0053429F" w:rsidRPr="0053429F" w:rsidRDefault="0053429F" w:rsidP="00753FE5">
            <w:pPr>
              <w:jc w:val="both"/>
              <w:rPr>
                <w:sz w:val="22"/>
                <w:szCs w:val="22"/>
              </w:rPr>
            </w:pPr>
            <w:r w:rsidRPr="0053429F">
              <w:rPr>
                <w:sz w:val="22"/>
                <w:szCs w:val="22"/>
              </w:rPr>
              <w:t>Показатель</w:t>
            </w:r>
          </w:p>
        </w:tc>
        <w:tc>
          <w:tcPr>
            <w:tcW w:w="3243" w:type="dxa"/>
            <w:gridSpan w:val="2"/>
          </w:tcPr>
          <w:p w:rsidR="0053429F" w:rsidRPr="0053429F" w:rsidRDefault="0053429F" w:rsidP="00753FE5">
            <w:pPr>
              <w:jc w:val="both"/>
              <w:rPr>
                <w:sz w:val="22"/>
                <w:szCs w:val="22"/>
              </w:rPr>
            </w:pPr>
            <w:r w:rsidRPr="0053429F">
              <w:rPr>
                <w:sz w:val="22"/>
                <w:szCs w:val="22"/>
              </w:rPr>
              <w:t>Значения</w:t>
            </w:r>
          </w:p>
        </w:tc>
        <w:tc>
          <w:tcPr>
            <w:tcW w:w="1521" w:type="dxa"/>
            <w:vMerge w:val="restart"/>
          </w:tcPr>
          <w:p w:rsidR="0053429F" w:rsidRPr="0053429F" w:rsidRDefault="0053429F" w:rsidP="00753FE5">
            <w:pPr>
              <w:jc w:val="both"/>
              <w:rPr>
                <w:sz w:val="22"/>
                <w:szCs w:val="22"/>
              </w:rPr>
            </w:pPr>
            <w:r w:rsidRPr="0053429F">
              <w:rPr>
                <w:sz w:val="22"/>
                <w:szCs w:val="22"/>
              </w:rPr>
              <w:t>Изменения</w:t>
            </w:r>
            <w:r>
              <w:rPr>
                <w:sz w:val="22"/>
                <w:szCs w:val="22"/>
              </w:rPr>
              <w:t>(+ -)</w:t>
            </w:r>
          </w:p>
        </w:tc>
        <w:tc>
          <w:tcPr>
            <w:tcW w:w="1666" w:type="dxa"/>
            <w:vMerge w:val="restart"/>
          </w:tcPr>
          <w:p w:rsidR="0053429F" w:rsidRPr="0053429F" w:rsidRDefault="0053429F" w:rsidP="00753FE5">
            <w:pPr>
              <w:jc w:val="both"/>
              <w:rPr>
                <w:sz w:val="22"/>
                <w:szCs w:val="22"/>
              </w:rPr>
            </w:pPr>
            <w:r w:rsidRPr="0053429F">
              <w:rPr>
                <w:sz w:val="22"/>
                <w:szCs w:val="22"/>
              </w:rPr>
              <w:t>Рекомендуемая величина</w:t>
            </w:r>
          </w:p>
        </w:tc>
      </w:tr>
      <w:tr w:rsidR="0053429F">
        <w:tc>
          <w:tcPr>
            <w:tcW w:w="1409" w:type="dxa"/>
            <w:vMerge/>
          </w:tcPr>
          <w:p w:rsidR="0053429F" w:rsidRPr="0053429F" w:rsidRDefault="0053429F" w:rsidP="00753FE5">
            <w:pPr>
              <w:jc w:val="both"/>
              <w:rPr>
                <w:sz w:val="22"/>
                <w:szCs w:val="22"/>
              </w:rPr>
            </w:pPr>
          </w:p>
        </w:tc>
        <w:tc>
          <w:tcPr>
            <w:tcW w:w="1732" w:type="dxa"/>
            <w:vMerge/>
          </w:tcPr>
          <w:p w:rsidR="0053429F" w:rsidRPr="0053429F" w:rsidRDefault="0053429F" w:rsidP="00753FE5">
            <w:pPr>
              <w:jc w:val="both"/>
              <w:rPr>
                <w:sz w:val="22"/>
                <w:szCs w:val="22"/>
              </w:rPr>
            </w:pPr>
          </w:p>
        </w:tc>
        <w:tc>
          <w:tcPr>
            <w:tcW w:w="1692" w:type="dxa"/>
          </w:tcPr>
          <w:p w:rsidR="0053429F" w:rsidRPr="0053429F" w:rsidRDefault="0053429F" w:rsidP="00753FE5">
            <w:pPr>
              <w:jc w:val="both"/>
              <w:rPr>
                <w:sz w:val="22"/>
                <w:szCs w:val="22"/>
              </w:rPr>
            </w:pPr>
            <w:r w:rsidRPr="0053429F">
              <w:rPr>
                <w:sz w:val="22"/>
                <w:szCs w:val="22"/>
              </w:rPr>
              <w:t>За отчетный период</w:t>
            </w:r>
          </w:p>
        </w:tc>
        <w:tc>
          <w:tcPr>
            <w:tcW w:w="1551" w:type="dxa"/>
          </w:tcPr>
          <w:p w:rsidR="0053429F" w:rsidRPr="0053429F" w:rsidRDefault="00FE369B" w:rsidP="00753FE5">
            <w:pPr>
              <w:jc w:val="both"/>
              <w:rPr>
                <w:sz w:val="22"/>
                <w:szCs w:val="22"/>
              </w:rPr>
            </w:pPr>
            <w:r>
              <w:rPr>
                <w:sz w:val="22"/>
                <w:szCs w:val="22"/>
              </w:rPr>
              <w:t>З</w:t>
            </w:r>
            <w:r w:rsidR="0053429F" w:rsidRPr="0053429F">
              <w:rPr>
                <w:sz w:val="22"/>
                <w:szCs w:val="22"/>
              </w:rPr>
              <w:t xml:space="preserve">а </w:t>
            </w:r>
            <w:r w:rsidR="0053429F">
              <w:rPr>
                <w:sz w:val="22"/>
                <w:szCs w:val="22"/>
              </w:rPr>
              <w:t>п</w:t>
            </w:r>
            <w:r w:rsidR="0053429F" w:rsidRPr="0053429F">
              <w:rPr>
                <w:sz w:val="22"/>
                <w:szCs w:val="22"/>
              </w:rPr>
              <w:t>редыдущий период</w:t>
            </w:r>
          </w:p>
        </w:tc>
        <w:tc>
          <w:tcPr>
            <w:tcW w:w="1521" w:type="dxa"/>
            <w:vMerge/>
          </w:tcPr>
          <w:p w:rsidR="0053429F" w:rsidRPr="0053429F" w:rsidRDefault="0053429F" w:rsidP="00753FE5">
            <w:pPr>
              <w:jc w:val="both"/>
              <w:rPr>
                <w:sz w:val="22"/>
                <w:szCs w:val="22"/>
              </w:rPr>
            </w:pPr>
          </w:p>
        </w:tc>
        <w:tc>
          <w:tcPr>
            <w:tcW w:w="1666" w:type="dxa"/>
            <w:vMerge/>
          </w:tcPr>
          <w:p w:rsidR="0053429F" w:rsidRPr="0053429F" w:rsidRDefault="0053429F" w:rsidP="00753FE5">
            <w:pPr>
              <w:jc w:val="both"/>
              <w:rPr>
                <w:sz w:val="22"/>
                <w:szCs w:val="22"/>
              </w:rPr>
            </w:pPr>
          </w:p>
        </w:tc>
      </w:tr>
      <w:tr w:rsidR="0053429F">
        <w:tc>
          <w:tcPr>
            <w:tcW w:w="1409" w:type="dxa"/>
          </w:tcPr>
          <w:p w:rsidR="0053429F" w:rsidRPr="0053429F" w:rsidRDefault="0053429F" w:rsidP="00753FE5">
            <w:pPr>
              <w:jc w:val="both"/>
              <w:rPr>
                <w:sz w:val="22"/>
                <w:szCs w:val="22"/>
              </w:rPr>
            </w:pPr>
            <w:r>
              <w:rPr>
                <w:sz w:val="22"/>
                <w:szCs w:val="22"/>
              </w:rPr>
              <w:t>1</w:t>
            </w:r>
          </w:p>
        </w:tc>
        <w:tc>
          <w:tcPr>
            <w:tcW w:w="1732" w:type="dxa"/>
          </w:tcPr>
          <w:p w:rsidR="0053429F" w:rsidRPr="0053429F" w:rsidRDefault="0053429F" w:rsidP="00753FE5">
            <w:pPr>
              <w:jc w:val="both"/>
              <w:rPr>
                <w:sz w:val="22"/>
                <w:szCs w:val="22"/>
              </w:rPr>
            </w:pPr>
            <w:r>
              <w:rPr>
                <w:sz w:val="22"/>
                <w:szCs w:val="22"/>
              </w:rPr>
              <w:t>Рентабельность активов</w:t>
            </w:r>
          </w:p>
        </w:tc>
        <w:tc>
          <w:tcPr>
            <w:tcW w:w="1692" w:type="dxa"/>
          </w:tcPr>
          <w:p w:rsidR="0053429F" w:rsidRPr="0053429F" w:rsidRDefault="0019079A" w:rsidP="00753FE5">
            <w:pPr>
              <w:jc w:val="both"/>
              <w:rPr>
                <w:sz w:val="22"/>
                <w:szCs w:val="22"/>
              </w:rPr>
            </w:pPr>
            <w:r>
              <w:rPr>
                <w:sz w:val="22"/>
                <w:szCs w:val="22"/>
              </w:rPr>
              <w:t>0,14</w:t>
            </w:r>
          </w:p>
        </w:tc>
        <w:tc>
          <w:tcPr>
            <w:tcW w:w="1551" w:type="dxa"/>
          </w:tcPr>
          <w:p w:rsidR="0053429F" w:rsidRPr="0053429F" w:rsidRDefault="00292320" w:rsidP="00753FE5">
            <w:pPr>
              <w:jc w:val="both"/>
              <w:rPr>
                <w:sz w:val="22"/>
                <w:szCs w:val="22"/>
              </w:rPr>
            </w:pPr>
            <w:r>
              <w:rPr>
                <w:sz w:val="22"/>
                <w:szCs w:val="22"/>
              </w:rPr>
              <w:t>0,1</w:t>
            </w:r>
          </w:p>
        </w:tc>
        <w:tc>
          <w:tcPr>
            <w:tcW w:w="1521" w:type="dxa"/>
          </w:tcPr>
          <w:p w:rsidR="0053429F" w:rsidRPr="0053429F" w:rsidRDefault="006F5666" w:rsidP="00753FE5">
            <w:pPr>
              <w:jc w:val="both"/>
              <w:rPr>
                <w:sz w:val="22"/>
                <w:szCs w:val="22"/>
              </w:rPr>
            </w:pPr>
            <w:r>
              <w:rPr>
                <w:sz w:val="22"/>
                <w:szCs w:val="22"/>
              </w:rPr>
              <w:t>+0,04</w:t>
            </w:r>
          </w:p>
        </w:tc>
        <w:tc>
          <w:tcPr>
            <w:tcW w:w="1666" w:type="dxa"/>
          </w:tcPr>
          <w:p w:rsidR="0053429F" w:rsidRPr="0053429F" w:rsidRDefault="00AF4BA8" w:rsidP="00753FE5">
            <w:pPr>
              <w:jc w:val="both"/>
              <w:rPr>
                <w:sz w:val="22"/>
                <w:szCs w:val="22"/>
              </w:rPr>
            </w:pPr>
            <w:r>
              <w:rPr>
                <w:sz w:val="22"/>
                <w:szCs w:val="22"/>
              </w:rPr>
              <w:t>-/-/</w:t>
            </w:r>
          </w:p>
        </w:tc>
      </w:tr>
      <w:tr w:rsidR="0053429F">
        <w:tc>
          <w:tcPr>
            <w:tcW w:w="1409" w:type="dxa"/>
          </w:tcPr>
          <w:p w:rsidR="0053429F" w:rsidRPr="0053429F" w:rsidRDefault="0053429F" w:rsidP="00753FE5">
            <w:pPr>
              <w:jc w:val="both"/>
              <w:rPr>
                <w:sz w:val="22"/>
                <w:szCs w:val="22"/>
              </w:rPr>
            </w:pPr>
            <w:r>
              <w:rPr>
                <w:sz w:val="22"/>
                <w:szCs w:val="22"/>
              </w:rPr>
              <w:t>2</w:t>
            </w:r>
          </w:p>
        </w:tc>
        <w:tc>
          <w:tcPr>
            <w:tcW w:w="1732" w:type="dxa"/>
          </w:tcPr>
          <w:p w:rsidR="0053429F" w:rsidRPr="0053429F" w:rsidRDefault="0053429F" w:rsidP="00753FE5">
            <w:pPr>
              <w:jc w:val="both"/>
              <w:rPr>
                <w:sz w:val="22"/>
                <w:szCs w:val="22"/>
              </w:rPr>
            </w:pPr>
            <w:r>
              <w:rPr>
                <w:sz w:val="22"/>
                <w:szCs w:val="22"/>
              </w:rPr>
              <w:t>Рентабельность собственного капитала</w:t>
            </w:r>
          </w:p>
        </w:tc>
        <w:tc>
          <w:tcPr>
            <w:tcW w:w="1692" w:type="dxa"/>
          </w:tcPr>
          <w:p w:rsidR="0053429F" w:rsidRPr="0053429F" w:rsidRDefault="00973150" w:rsidP="00753FE5">
            <w:pPr>
              <w:jc w:val="both"/>
              <w:rPr>
                <w:sz w:val="22"/>
                <w:szCs w:val="22"/>
              </w:rPr>
            </w:pPr>
            <w:r>
              <w:rPr>
                <w:sz w:val="22"/>
                <w:szCs w:val="22"/>
              </w:rPr>
              <w:t>0,17</w:t>
            </w:r>
          </w:p>
        </w:tc>
        <w:tc>
          <w:tcPr>
            <w:tcW w:w="1551" w:type="dxa"/>
          </w:tcPr>
          <w:p w:rsidR="0053429F" w:rsidRPr="0053429F" w:rsidRDefault="00973150" w:rsidP="00753FE5">
            <w:pPr>
              <w:jc w:val="both"/>
              <w:rPr>
                <w:sz w:val="22"/>
                <w:szCs w:val="22"/>
              </w:rPr>
            </w:pPr>
            <w:r>
              <w:rPr>
                <w:sz w:val="22"/>
                <w:szCs w:val="22"/>
              </w:rPr>
              <w:t>0,12</w:t>
            </w:r>
          </w:p>
        </w:tc>
        <w:tc>
          <w:tcPr>
            <w:tcW w:w="1521" w:type="dxa"/>
          </w:tcPr>
          <w:p w:rsidR="0053429F" w:rsidRPr="0053429F" w:rsidRDefault="006F5666" w:rsidP="00753FE5">
            <w:pPr>
              <w:jc w:val="both"/>
              <w:rPr>
                <w:sz w:val="22"/>
                <w:szCs w:val="22"/>
              </w:rPr>
            </w:pPr>
            <w:r>
              <w:rPr>
                <w:sz w:val="22"/>
                <w:szCs w:val="22"/>
              </w:rPr>
              <w:t>+</w:t>
            </w:r>
            <w:r w:rsidR="00973150">
              <w:rPr>
                <w:sz w:val="22"/>
                <w:szCs w:val="22"/>
              </w:rPr>
              <w:t>0,05</w:t>
            </w:r>
          </w:p>
        </w:tc>
        <w:tc>
          <w:tcPr>
            <w:tcW w:w="1666" w:type="dxa"/>
          </w:tcPr>
          <w:p w:rsidR="0053429F" w:rsidRPr="0053429F" w:rsidRDefault="00973150" w:rsidP="00753FE5">
            <w:pPr>
              <w:jc w:val="both"/>
              <w:rPr>
                <w:sz w:val="22"/>
                <w:szCs w:val="22"/>
              </w:rPr>
            </w:pPr>
            <w:r>
              <w:rPr>
                <w:sz w:val="22"/>
                <w:szCs w:val="22"/>
              </w:rPr>
              <w:t xml:space="preserve">Должна обеспечивать окупаемость вложенных в предприятие средств </w:t>
            </w:r>
          </w:p>
        </w:tc>
      </w:tr>
      <w:tr w:rsidR="0053429F">
        <w:tc>
          <w:tcPr>
            <w:tcW w:w="1409" w:type="dxa"/>
          </w:tcPr>
          <w:p w:rsidR="0053429F" w:rsidRPr="0053429F" w:rsidRDefault="0053429F" w:rsidP="00753FE5">
            <w:pPr>
              <w:jc w:val="both"/>
              <w:rPr>
                <w:sz w:val="22"/>
                <w:szCs w:val="22"/>
              </w:rPr>
            </w:pPr>
            <w:r>
              <w:rPr>
                <w:sz w:val="22"/>
                <w:szCs w:val="22"/>
              </w:rPr>
              <w:t>3</w:t>
            </w:r>
          </w:p>
        </w:tc>
        <w:tc>
          <w:tcPr>
            <w:tcW w:w="1732" w:type="dxa"/>
          </w:tcPr>
          <w:p w:rsidR="0053429F" w:rsidRPr="0053429F" w:rsidRDefault="0053429F" w:rsidP="00753FE5">
            <w:pPr>
              <w:jc w:val="both"/>
              <w:rPr>
                <w:sz w:val="22"/>
                <w:szCs w:val="22"/>
              </w:rPr>
            </w:pPr>
            <w:r>
              <w:rPr>
                <w:sz w:val="22"/>
                <w:szCs w:val="22"/>
              </w:rPr>
              <w:t>Рентабельность реализации</w:t>
            </w:r>
          </w:p>
        </w:tc>
        <w:tc>
          <w:tcPr>
            <w:tcW w:w="1692" w:type="dxa"/>
          </w:tcPr>
          <w:p w:rsidR="0053429F" w:rsidRPr="0053429F" w:rsidRDefault="00973150" w:rsidP="00753FE5">
            <w:pPr>
              <w:jc w:val="both"/>
              <w:rPr>
                <w:sz w:val="22"/>
                <w:szCs w:val="22"/>
              </w:rPr>
            </w:pPr>
            <w:r>
              <w:rPr>
                <w:sz w:val="22"/>
                <w:szCs w:val="22"/>
              </w:rPr>
              <w:t>0,15</w:t>
            </w:r>
          </w:p>
        </w:tc>
        <w:tc>
          <w:tcPr>
            <w:tcW w:w="1551" w:type="dxa"/>
          </w:tcPr>
          <w:p w:rsidR="0053429F" w:rsidRPr="0053429F" w:rsidRDefault="00973150" w:rsidP="00753FE5">
            <w:pPr>
              <w:jc w:val="both"/>
              <w:rPr>
                <w:sz w:val="22"/>
                <w:szCs w:val="22"/>
              </w:rPr>
            </w:pPr>
            <w:r>
              <w:rPr>
                <w:sz w:val="22"/>
                <w:szCs w:val="22"/>
              </w:rPr>
              <w:t>0,15</w:t>
            </w:r>
          </w:p>
        </w:tc>
        <w:tc>
          <w:tcPr>
            <w:tcW w:w="1521" w:type="dxa"/>
          </w:tcPr>
          <w:p w:rsidR="0053429F" w:rsidRPr="0053429F" w:rsidRDefault="00973150" w:rsidP="00753FE5">
            <w:pPr>
              <w:jc w:val="both"/>
              <w:rPr>
                <w:sz w:val="22"/>
                <w:szCs w:val="22"/>
              </w:rPr>
            </w:pPr>
            <w:r>
              <w:rPr>
                <w:sz w:val="22"/>
                <w:szCs w:val="22"/>
              </w:rPr>
              <w:t>0</w:t>
            </w:r>
          </w:p>
        </w:tc>
        <w:tc>
          <w:tcPr>
            <w:tcW w:w="1666" w:type="dxa"/>
          </w:tcPr>
          <w:p w:rsidR="0053429F" w:rsidRPr="0053429F" w:rsidRDefault="00AF4BA8" w:rsidP="00753FE5">
            <w:pPr>
              <w:jc w:val="both"/>
              <w:rPr>
                <w:sz w:val="22"/>
                <w:szCs w:val="22"/>
              </w:rPr>
            </w:pPr>
            <w:r>
              <w:rPr>
                <w:sz w:val="22"/>
                <w:szCs w:val="22"/>
              </w:rPr>
              <w:t>-/-/-</w:t>
            </w:r>
          </w:p>
        </w:tc>
      </w:tr>
      <w:tr w:rsidR="0053429F">
        <w:tc>
          <w:tcPr>
            <w:tcW w:w="1409" w:type="dxa"/>
          </w:tcPr>
          <w:p w:rsidR="0053429F" w:rsidRPr="0053429F" w:rsidRDefault="0053429F" w:rsidP="00753FE5">
            <w:pPr>
              <w:jc w:val="both"/>
              <w:rPr>
                <w:sz w:val="22"/>
                <w:szCs w:val="22"/>
              </w:rPr>
            </w:pPr>
            <w:r>
              <w:rPr>
                <w:sz w:val="22"/>
                <w:szCs w:val="22"/>
              </w:rPr>
              <w:t>4</w:t>
            </w:r>
          </w:p>
        </w:tc>
        <w:tc>
          <w:tcPr>
            <w:tcW w:w="1732" w:type="dxa"/>
          </w:tcPr>
          <w:p w:rsidR="0053429F" w:rsidRPr="0053429F" w:rsidRDefault="00512C06" w:rsidP="00753FE5">
            <w:pPr>
              <w:jc w:val="both"/>
              <w:rPr>
                <w:sz w:val="22"/>
                <w:szCs w:val="22"/>
              </w:rPr>
            </w:pPr>
            <w:r>
              <w:rPr>
                <w:sz w:val="22"/>
                <w:szCs w:val="22"/>
              </w:rPr>
              <w:t>Рентабельность текущих затрат</w:t>
            </w:r>
          </w:p>
        </w:tc>
        <w:tc>
          <w:tcPr>
            <w:tcW w:w="1692" w:type="dxa"/>
          </w:tcPr>
          <w:p w:rsidR="0053429F" w:rsidRPr="0053429F" w:rsidRDefault="004F03C7" w:rsidP="00753FE5">
            <w:pPr>
              <w:jc w:val="both"/>
              <w:rPr>
                <w:sz w:val="22"/>
                <w:szCs w:val="22"/>
              </w:rPr>
            </w:pPr>
            <w:r>
              <w:rPr>
                <w:sz w:val="22"/>
                <w:szCs w:val="22"/>
              </w:rPr>
              <w:t>0,18</w:t>
            </w:r>
          </w:p>
        </w:tc>
        <w:tc>
          <w:tcPr>
            <w:tcW w:w="1551" w:type="dxa"/>
          </w:tcPr>
          <w:p w:rsidR="0053429F" w:rsidRPr="0053429F" w:rsidRDefault="004F03C7" w:rsidP="00753FE5">
            <w:pPr>
              <w:jc w:val="both"/>
              <w:rPr>
                <w:sz w:val="22"/>
                <w:szCs w:val="22"/>
              </w:rPr>
            </w:pPr>
            <w:r>
              <w:rPr>
                <w:sz w:val="22"/>
                <w:szCs w:val="22"/>
              </w:rPr>
              <w:t>0,17</w:t>
            </w:r>
          </w:p>
        </w:tc>
        <w:tc>
          <w:tcPr>
            <w:tcW w:w="1521" w:type="dxa"/>
          </w:tcPr>
          <w:p w:rsidR="0053429F" w:rsidRPr="0053429F" w:rsidRDefault="006F5666" w:rsidP="00753FE5">
            <w:pPr>
              <w:jc w:val="both"/>
              <w:rPr>
                <w:sz w:val="22"/>
                <w:szCs w:val="22"/>
              </w:rPr>
            </w:pPr>
            <w:r>
              <w:rPr>
                <w:sz w:val="22"/>
                <w:szCs w:val="22"/>
              </w:rPr>
              <w:t>-0,35</w:t>
            </w:r>
          </w:p>
        </w:tc>
        <w:tc>
          <w:tcPr>
            <w:tcW w:w="1666" w:type="dxa"/>
          </w:tcPr>
          <w:p w:rsidR="0053429F" w:rsidRPr="0053429F" w:rsidRDefault="00AF4BA8" w:rsidP="00753FE5">
            <w:pPr>
              <w:jc w:val="both"/>
              <w:rPr>
                <w:sz w:val="22"/>
                <w:szCs w:val="22"/>
              </w:rPr>
            </w:pPr>
            <w:r>
              <w:rPr>
                <w:sz w:val="22"/>
                <w:szCs w:val="22"/>
              </w:rPr>
              <w:t>-/-/-</w:t>
            </w:r>
          </w:p>
        </w:tc>
      </w:tr>
      <w:tr w:rsidR="0053429F">
        <w:tc>
          <w:tcPr>
            <w:tcW w:w="1409" w:type="dxa"/>
          </w:tcPr>
          <w:p w:rsidR="0053429F" w:rsidRPr="0053429F" w:rsidRDefault="0053429F" w:rsidP="00753FE5">
            <w:pPr>
              <w:jc w:val="both"/>
              <w:rPr>
                <w:sz w:val="22"/>
                <w:szCs w:val="22"/>
              </w:rPr>
            </w:pPr>
            <w:r>
              <w:rPr>
                <w:sz w:val="22"/>
                <w:szCs w:val="22"/>
              </w:rPr>
              <w:t>5</w:t>
            </w:r>
          </w:p>
        </w:tc>
        <w:tc>
          <w:tcPr>
            <w:tcW w:w="1732" w:type="dxa"/>
          </w:tcPr>
          <w:p w:rsidR="0053429F" w:rsidRPr="0053429F" w:rsidRDefault="009B779F" w:rsidP="00753FE5">
            <w:pPr>
              <w:jc w:val="both"/>
              <w:rPr>
                <w:sz w:val="22"/>
                <w:szCs w:val="22"/>
              </w:rPr>
            </w:pPr>
            <w:r>
              <w:rPr>
                <w:sz w:val="22"/>
                <w:szCs w:val="22"/>
              </w:rPr>
              <w:t>Рентабельность инвестируемого капитала</w:t>
            </w:r>
          </w:p>
        </w:tc>
        <w:tc>
          <w:tcPr>
            <w:tcW w:w="1692" w:type="dxa"/>
          </w:tcPr>
          <w:p w:rsidR="0053429F" w:rsidRPr="0053429F" w:rsidRDefault="006F5666" w:rsidP="00753FE5">
            <w:pPr>
              <w:jc w:val="both"/>
              <w:rPr>
                <w:sz w:val="22"/>
                <w:szCs w:val="22"/>
              </w:rPr>
            </w:pPr>
            <w:r>
              <w:rPr>
                <w:sz w:val="22"/>
                <w:szCs w:val="22"/>
              </w:rPr>
              <w:t>0,17</w:t>
            </w:r>
          </w:p>
        </w:tc>
        <w:tc>
          <w:tcPr>
            <w:tcW w:w="1551" w:type="dxa"/>
          </w:tcPr>
          <w:p w:rsidR="0053429F" w:rsidRPr="0053429F" w:rsidRDefault="00822299" w:rsidP="00753FE5">
            <w:pPr>
              <w:jc w:val="both"/>
              <w:rPr>
                <w:sz w:val="22"/>
                <w:szCs w:val="22"/>
              </w:rPr>
            </w:pPr>
            <w:r>
              <w:rPr>
                <w:sz w:val="22"/>
                <w:szCs w:val="22"/>
              </w:rPr>
              <w:t>0,12</w:t>
            </w:r>
          </w:p>
        </w:tc>
        <w:tc>
          <w:tcPr>
            <w:tcW w:w="1521" w:type="dxa"/>
          </w:tcPr>
          <w:p w:rsidR="0053429F" w:rsidRPr="0053429F" w:rsidRDefault="006F5666" w:rsidP="00753FE5">
            <w:pPr>
              <w:jc w:val="both"/>
              <w:rPr>
                <w:sz w:val="22"/>
                <w:szCs w:val="22"/>
              </w:rPr>
            </w:pPr>
            <w:r>
              <w:rPr>
                <w:sz w:val="22"/>
                <w:szCs w:val="22"/>
              </w:rPr>
              <w:t>0,05</w:t>
            </w:r>
          </w:p>
        </w:tc>
        <w:tc>
          <w:tcPr>
            <w:tcW w:w="1666" w:type="dxa"/>
          </w:tcPr>
          <w:p w:rsidR="0053429F" w:rsidRPr="0053429F" w:rsidRDefault="00AF4BA8" w:rsidP="00753FE5">
            <w:pPr>
              <w:jc w:val="both"/>
              <w:rPr>
                <w:sz w:val="22"/>
                <w:szCs w:val="22"/>
              </w:rPr>
            </w:pPr>
            <w:r>
              <w:rPr>
                <w:sz w:val="22"/>
                <w:szCs w:val="22"/>
              </w:rPr>
              <w:t>-/-/-</w:t>
            </w:r>
          </w:p>
        </w:tc>
      </w:tr>
    </w:tbl>
    <w:p w:rsidR="00AB659D" w:rsidRDefault="00B17DEE" w:rsidP="00A536DD">
      <w:pPr>
        <w:ind w:firstLine="540"/>
        <w:jc w:val="both"/>
        <w:rPr>
          <w:sz w:val="28"/>
          <w:szCs w:val="28"/>
        </w:rPr>
      </w:pPr>
      <w:r>
        <w:rPr>
          <w:sz w:val="28"/>
          <w:szCs w:val="28"/>
        </w:rPr>
        <w:t>1)</w:t>
      </w:r>
      <w:r w:rsidR="00A7175C">
        <w:rPr>
          <w:sz w:val="28"/>
          <w:szCs w:val="28"/>
        </w:rPr>
        <w:t>Рентабельность активов показывает насколько эффективно предприятие использует активы.</w:t>
      </w:r>
      <w:r>
        <w:rPr>
          <w:sz w:val="28"/>
          <w:szCs w:val="28"/>
        </w:rPr>
        <w:t xml:space="preserve"> На АНК «Башнефть» данный показатель на начало года составил 0,14, на конец года 0,1, изменения составили 0,04.</w:t>
      </w:r>
      <w:r w:rsidR="00A536DD">
        <w:rPr>
          <w:sz w:val="28"/>
          <w:szCs w:val="28"/>
        </w:rPr>
        <w:t xml:space="preserve"> </w:t>
      </w:r>
      <w:r w:rsidR="00E85395">
        <w:rPr>
          <w:sz w:val="28"/>
          <w:szCs w:val="28"/>
        </w:rPr>
        <w:t>Этот коэффициент показывает, какую прибыль получает предприятие с каждого 1 рубля, вложенного в совокупные активы.</w:t>
      </w:r>
    </w:p>
    <w:p w:rsidR="00833DF4" w:rsidRDefault="00833DF4" w:rsidP="00753FE5">
      <w:pPr>
        <w:ind w:firstLine="540"/>
        <w:jc w:val="both"/>
        <w:rPr>
          <w:sz w:val="28"/>
          <w:szCs w:val="28"/>
        </w:rPr>
      </w:pPr>
      <w:r>
        <w:rPr>
          <w:sz w:val="28"/>
          <w:szCs w:val="28"/>
        </w:rPr>
        <w:t xml:space="preserve">Рентабельность собственного капитала </w:t>
      </w:r>
      <w:r w:rsidR="00064510">
        <w:rPr>
          <w:sz w:val="28"/>
          <w:szCs w:val="28"/>
        </w:rPr>
        <w:t>свидетельствует об</w:t>
      </w:r>
      <w:r>
        <w:rPr>
          <w:sz w:val="28"/>
          <w:szCs w:val="28"/>
        </w:rPr>
        <w:t xml:space="preserve"> эффективност</w:t>
      </w:r>
      <w:r w:rsidR="00064510">
        <w:rPr>
          <w:sz w:val="28"/>
          <w:szCs w:val="28"/>
        </w:rPr>
        <w:t>и</w:t>
      </w:r>
      <w:r>
        <w:rPr>
          <w:sz w:val="28"/>
          <w:szCs w:val="28"/>
        </w:rPr>
        <w:t xml:space="preserve"> использования собственного капитала, т.е. какую величину прибыли предприятие получило на 1 руб. собственного капитала. У АНК «Башнефть  на 1 рубль собстве</w:t>
      </w:r>
      <w:r w:rsidR="006A7ECD">
        <w:rPr>
          <w:sz w:val="28"/>
          <w:szCs w:val="28"/>
        </w:rPr>
        <w:t xml:space="preserve">нного капитала приходится </w:t>
      </w:r>
      <w:r w:rsidR="00064510">
        <w:rPr>
          <w:sz w:val="28"/>
          <w:szCs w:val="28"/>
        </w:rPr>
        <w:t>0,17</w:t>
      </w:r>
      <w:r>
        <w:rPr>
          <w:sz w:val="28"/>
          <w:szCs w:val="28"/>
        </w:rPr>
        <w:t xml:space="preserve"> прибыли</w:t>
      </w:r>
      <w:r w:rsidR="006A7ECD">
        <w:rPr>
          <w:sz w:val="28"/>
          <w:szCs w:val="28"/>
        </w:rPr>
        <w:t xml:space="preserve"> в конце года и 0,12 прибыли в начале года</w:t>
      </w:r>
      <w:r w:rsidR="008919CE">
        <w:rPr>
          <w:sz w:val="28"/>
          <w:szCs w:val="28"/>
        </w:rPr>
        <w:t>.</w:t>
      </w:r>
    </w:p>
    <w:p w:rsidR="00767F4C" w:rsidRDefault="00767F4C" w:rsidP="00753FE5">
      <w:pPr>
        <w:ind w:firstLine="540"/>
        <w:jc w:val="both"/>
        <w:rPr>
          <w:sz w:val="28"/>
          <w:szCs w:val="28"/>
        </w:rPr>
      </w:pPr>
      <w:r>
        <w:rPr>
          <w:sz w:val="28"/>
          <w:szCs w:val="28"/>
        </w:rPr>
        <w:t xml:space="preserve">Рентабельность реализации показывает какова прибыль от операционной деятельности. На АНК «Башнефть» данный коэффициент на начало отчетного периода и на конец отчетного периода составила 0,15.  </w:t>
      </w:r>
    </w:p>
    <w:p w:rsidR="00394D9E" w:rsidRDefault="00394D9E" w:rsidP="00753FE5">
      <w:pPr>
        <w:ind w:firstLine="540"/>
        <w:jc w:val="both"/>
        <w:rPr>
          <w:sz w:val="28"/>
          <w:szCs w:val="28"/>
        </w:rPr>
      </w:pPr>
      <w:r>
        <w:rPr>
          <w:sz w:val="28"/>
          <w:szCs w:val="28"/>
        </w:rPr>
        <w:t xml:space="preserve">Рентабельность инвестируемого капитала у АНК «Башнефть» возросла с 0,12 в начале года до </w:t>
      </w:r>
      <w:r w:rsidR="00064510">
        <w:rPr>
          <w:sz w:val="28"/>
          <w:szCs w:val="28"/>
        </w:rPr>
        <w:t>0,17</w:t>
      </w:r>
      <w:r w:rsidR="00205373">
        <w:rPr>
          <w:sz w:val="28"/>
          <w:szCs w:val="28"/>
        </w:rPr>
        <w:t xml:space="preserve"> на</w:t>
      </w:r>
      <w:r>
        <w:rPr>
          <w:sz w:val="28"/>
          <w:szCs w:val="28"/>
        </w:rPr>
        <w:t xml:space="preserve"> кон</w:t>
      </w:r>
      <w:r w:rsidR="00205373">
        <w:rPr>
          <w:sz w:val="28"/>
          <w:szCs w:val="28"/>
        </w:rPr>
        <w:t>е</w:t>
      </w:r>
      <w:r>
        <w:rPr>
          <w:sz w:val="28"/>
          <w:szCs w:val="28"/>
        </w:rPr>
        <w:t xml:space="preserve">ц года. </w:t>
      </w:r>
    </w:p>
    <w:p w:rsidR="00064510" w:rsidRDefault="00064510" w:rsidP="00753FE5">
      <w:pPr>
        <w:ind w:firstLine="540"/>
        <w:jc w:val="both"/>
        <w:rPr>
          <w:sz w:val="28"/>
          <w:szCs w:val="28"/>
        </w:rPr>
      </w:pPr>
      <w:r>
        <w:rPr>
          <w:sz w:val="28"/>
          <w:szCs w:val="28"/>
        </w:rPr>
        <w:t>Рентабельность текущих затрат уменьшилась за отчетный период по сравнению с предыдущим периодом на 0,35.</w:t>
      </w:r>
    </w:p>
    <w:p w:rsidR="00F604A2" w:rsidRDefault="00F604A2" w:rsidP="00753FE5">
      <w:pPr>
        <w:tabs>
          <w:tab w:val="left" w:pos="-180"/>
        </w:tabs>
        <w:ind w:firstLine="540"/>
        <w:jc w:val="center"/>
        <w:rPr>
          <w:b/>
          <w:sz w:val="28"/>
          <w:szCs w:val="28"/>
        </w:rPr>
      </w:pPr>
    </w:p>
    <w:p w:rsidR="00556DC6" w:rsidRPr="00B64B6F" w:rsidRDefault="00CC7062" w:rsidP="00753FE5">
      <w:pPr>
        <w:tabs>
          <w:tab w:val="left" w:pos="-180"/>
        </w:tabs>
        <w:ind w:firstLine="540"/>
        <w:jc w:val="center"/>
        <w:rPr>
          <w:b/>
          <w:sz w:val="28"/>
          <w:szCs w:val="28"/>
        </w:rPr>
      </w:pPr>
      <w:r>
        <w:rPr>
          <w:b/>
          <w:sz w:val="28"/>
          <w:szCs w:val="28"/>
        </w:rPr>
        <w:t>6 Оценка состояния банкротства</w:t>
      </w:r>
    </w:p>
    <w:p w:rsidR="00587736" w:rsidRDefault="00587736" w:rsidP="00753FE5">
      <w:pPr>
        <w:tabs>
          <w:tab w:val="left" w:pos="-180"/>
        </w:tabs>
        <w:ind w:firstLine="540"/>
        <w:jc w:val="both"/>
        <w:rPr>
          <w:sz w:val="28"/>
          <w:szCs w:val="28"/>
        </w:rPr>
      </w:pPr>
      <w:r>
        <w:rPr>
          <w:sz w:val="28"/>
          <w:szCs w:val="28"/>
        </w:rPr>
        <w:t>Под банкротством понимается признанная арбитражным судом или объявленная должником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p>
    <w:p w:rsidR="00A50EE4" w:rsidRDefault="00A50EE4" w:rsidP="00753FE5">
      <w:pPr>
        <w:tabs>
          <w:tab w:val="left" w:pos="-180"/>
        </w:tabs>
        <w:ind w:firstLine="540"/>
        <w:jc w:val="both"/>
        <w:rPr>
          <w:sz w:val="28"/>
          <w:szCs w:val="28"/>
        </w:rPr>
      </w:pPr>
      <w:r>
        <w:rPr>
          <w:sz w:val="28"/>
          <w:szCs w:val="28"/>
        </w:rPr>
        <w:t>Первые сигналы надвигающегося банкротства - резкие изменения в структуре баланса и отчета о прибылях и убытках.</w:t>
      </w:r>
    </w:p>
    <w:p w:rsidR="00A50EE4" w:rsidRDefault="00A50EE4" w:rsidP="00753FE5">
      <w:pPr>
        <w:tabs>
          <w:tab w:val="left" w:pos="-180"/>
        </w:tabs>
        <w:ind w:firstLine="540"/>
        <w:jc w:val="both"/>
        <w:rPr>
          <w:sz w:val="28"/>
          <w:szCs w:val="28"/>
        </w:rPr>
      </w:pPr>
      <w:r>
        <w:rPr>
          <w:sz w:val="28"/>
          <w:szCs w:val="28"/>
        </w:rPr>
        <w:t>Распоряжением Федерального управления по делам о банкротстве при Госкомимуществе России от</w:t>
      </w:r>
      <w:r w:rsidR="00A53975">
        <w:rPr>
          <w:sz w:val="28"/>
          <w:szCs w:val="28"/>
        </w:rPr>
        <w:t xml:space="preserve"> </w:t>
      </w:r>
      <w:r>
        <w:rPr>
          <w:sz w:val="28"/>
          <w:szCs w:val="28"/>
        </w:rPr>
        <w:t>12</w:t>
      </w:r>
      <w:r w:rsidR="00A53975">
        <w:rPr>
          <w:sz w:val="28"/>
          <w:szCs w:val="28"/>
        </w:rPr>
        <w:t>.</w:t>
      </w:r>
      <w:r>
        <w:rPr>
          <w:sz w:val="28"/>
          <w:szCs w:val="28"/>
        </w:rPr>
        <w:t>08</w:t>
      </w:r>
      <w:r w:rsidR="00A53975">
        <w:rPr>
          <w:sz w:val="28"/>
          <w:szCs w:val="28"/>
        </w:rPr>
        <w:t>.</w:t>
      </w:r>
      <w:r>
        <w:rPr>
          <w:sz w:val="28"/>
          <w:szCs w:val="28"/>
        </w:rPr>
        <w:t>1994г</w:t>
      </w:r>
      <w:r w:rsidR="00A53975">
        <w:rPr>
          <w:sz w:val="28"/>
          <w:szCs w:val="28"/>
        </w:rPr>
        <w:t>.</w:t>
      </w:r>
      <w:r>
        <w:rPr>
          <w:sz w:val="28"/>
          <w:szCs w:val="28"/>
        </w:rPr>
        <w:t xml:space="preserve"> №31 были утверждены Методические положения по оценке финансового состояния предприятий. </w:t>
      </w:r>
    </w:p>
    <w:p w:rsidR="00224557" w:rsidRDefault="00224557" w:rsidP="00753FE5">
      <w:pPr>
        <w:tabs>
          <w:tab w:val="left" w:pos="-180"/>
        </w:tabs>
        <w:ind w:firstLine="540"/>
        <w:jc w:val="both"/>
        <w:rPr>
          <w:sz w:val="28"/>
          <w:szCs w:val="28"/>
        </w:rPr>
      </w:pPr>
      <w:r>
        <w:rPr>
          <w:sz w:val="28"/>
          <w:szCs w:val="28"/>
        </w:rPr>
        <w:t>По данной мет</w:t>
      </w:r>
      <w:r w:rsidR="00ED6454">
        <w:rPr>
          <w:sz w:val="28"/>
          <w:szCs w:val="28"/>
        </w:rPr>
        <w:t>о</w:t>
      </w:r>
      <w:r>
        <w:rPr>
          <w:sz w:val="28"/>
          <w:szCs w:val="28"/>
        </w:rPr>
        <w:t>дике анализ и оценку структуры баланса проводят на основании коэффициента текущей ликвидности и коэффициента обеспеченности собственными средствами.</w:t>
      </w:r>
    </w:p>
    <w:p w:rsidR="00224557" w:rsidRDefault="00224557" w:rsidP="00753FE5">
      <w:pPr>
        <w:tabs>
          <w:tab w:val="left" w:pos="-180"/>
        </w:tabs>
        <w:ind w:firstLine="540"/>
        <w:jc w:val="both"/>
        <w:rPr>
          <w:sz w:val="28"/>
          <w:szCs w:val="28"/>
        </w:rPr>
      </w:pPr>
      <w:r>
        <w:rPr>
          <w:sz w:val="28"/>
          <w:szCs w:val="28"/>
        </w:rPr>
        <w:t>Структуру баланса предприятия можно считать неудовлетворительной, а предприятие - неплатежеспособным, если выполняется одно из следующих условий:</w:t>
      </w:r>
    </w:p>
    <w:p w:rsidR="00224557" w:rsidRDefault="00224557" w:rsidP="00753FE5">
      <w:pPr>
        <w:tabs>
          <w:tab w:val="left" w:pos="-180"/>
        </w:tabs>
        <w:ind w:firstLine="540"/>
        <w:jc w:val="both"/>
        <w:rPr>
          <w:sz w:val="28"/>
          <w:szCs w:val="28"/>
        </w:rPr>
      </w:pPr>
      <w:r>
        <w:rPr>
          <w:sz w:val="28"/>
          <w:szCs w:val="28"/>
        </w:rPr>
        <w:t>1)коэффициент текущей ликвидности на конец отчетного периода имеет значение менее 2</w:t>
      </w:r>
      <w:r w:rsidR="00ED6454">
        <w:rPr>
          <w:sz w:val="28"/>
          <w:szCs w:val="28"/>
        </w:rPr>
        <w:t>;</w:t>
      </w:r>
    </w:p>
    <w:p w:rsidR="00ED6454" w:rsidRDefault="00ED6454" w:rsidP="00753FE5">
      <w:pPr>
        <w:tabs>
          <w:tab w:val="left" w:pos="-180"/>
        </w:tabs>
        <w:ind w:firstLine="540"/>
        <w:jc w:val="both"/>
        <w:rPr>
          <w:sz w:val="28"/>
          <w:szCs w:val="28"/>
        </w:rPr>
      </w:pPr>
      <w:r>
        <w:rPr>
          <w:sz w:val="28"/>
          <w:szCs w:val="28"/>
        </w:rPr>
        <w:t>2)коэффициент обеспеченности собственными средствами менее 0,1.</w:t>
      </w:r>
    </w:p>
    <w:p w:rsidR="00A53975" w:rsidRDefault="00A53975" w:rsidP="00753FE5">
      <w:pPr>
        <w:tabs>
          <w:tab w:val="left" w:pos="-180"/>
        </w:tabs>
        <w:ind w:firstLine="540"/>
        <w:jc w:val="both"/>
        <w:rPr>
          <w:sz w:val="28"/>
          <w:szCs w:val="28"/>
        </w:rPr>
      </w:pPr>
      <w:r>
        <w:rPr>
          <w:sz w:val="28"/>
          <w:szCs w:val="28"/>
        </w:rPr>
        <w:t>По данной методике у АНК «Башнефть» получаются следующие величины:</w:t>
      </w:r>
    </w:p>
    <w:p w:rsidR="00A53975" w:rsidRDefault="00A53975" w:rsidP="00753FE5">
      <w:pPr>
        <w:tabs>
          <w:tab w:val="left" w:pos="-180"/>
        </w:tabs>
        <w:ind w:firstLine="540"/>
        <w:jc w:val="both"/>
        <w:rPr>
          <w:sz w:val="28"/>
          <w:szCs w:val="28"/>
        </w:rPr>
      </w:pPr>
      <w:r>
        <w:rPr>
          <w:sz w:val="28"/>
          <w:szCs w:val="28"/>
        </w:rPr>
        <w:t>- коэффициент текущей ликвидности равен в н</w:t>
      </w:r>
      <w:r w:rsidR="00E23DEB">
        <w:rPr>
          <w:sz w:val="28"/>
          <w:szCs w:val="28"/>
        </w:rPr>
        <w:t>ачале года 3,5 в конце года 2,5, отвечает нормативному значению.</w:t>
      </w:r>
    </w:p>
    <w:p w:rsidR="00A53975" w:rsidRDefault="00A53975" w:rsidP="00753FE5">
      <w:pPr>
        <w:tabs>
          <w:tab w:val="left" w:pos="-180"/>
        </w:tabs>
        <w:ind w:firstLine="540"/>
        <w:jc w:val="both"/>
        <w:rPr>
          <w:sz w:val="28"/>
          <w:szCs w:val="28"/>
        </w:rPr>
      </w:pPr>
      <w:r>
        <w:rPr>
          <w:sz w:val="28"/>
          <w:szCs w:val="28"/>
        </w:rPr>
        <w:t xml:space="preserve">- коэффициент обеспеченности собственными средствами в начале года </w:t>
      </w:r>
      <w:r w:rsidR="00E23DEB">
        <w:rPr>
          <w:sz w:val="28"/>
          <w:szCs w:val="28"/>
        </w:rPr>
        <w:t>составил 0,57 в конце года 0,59, отвечает нормативному значению.</w:t>
      </w:r>
    </w:p>
    <w:p w:rsidR="00CA239A" w:rsidRDefault="001932F0" w:rsidP="00753FE5">
      <w:pPr>
        <w:tabs>
          <w:tab w:val="left" w:pos="-180"/>
        </w:tabs>
        <w:ind w:firstLine="540"/>
        <w:jc w:val="both"/>
        <w:rPr>
          <w:sz w:val="28"/>
          <w:szCs w:val="28"/>
        </w:rPr>
      </w:pPr>
      <w:r>
        <w:rPr>
          <w:sz w:val="28"/>
          <w:szCs w:val="28"/>
        </w:rPr>
        <w:t xml:space="preserve">В практике оценки финансовой несостоятельности отечественных организаций нередко применяются зарубежные методики. Чаще всего для оценки вероятности банкротства организации используются предложенные американским экономистом Э.Альтманом </w:t>
      </w:r>
      <w:r>
        <w:rPr>
          <w:sz w:val="28"/>
          <w:szCs w:val="28"/>
          <w:lang w:val="en-US"/>
        </w:rPr>
        <w:t>Z</w:t>
      </w:r>
      <w:r w:rsidRPr="001932F0">
        <w:rPr>
          <w:sz w:val="28"/>
          <w:szCs w:val="28"/>
        </w:rPr>
        <w:t>-</w:t>
      </w:r>
      <w:r>
        <w:rPr>
          <w:sz w:val="28"/>
          <w:szCs w:val="28"/>
        </w:rPr>
        <w:t>модели.</w:t>
      </w:r>
    </w:p>
    <w:p w:rsidR="00CA239A" w:rsidRDefault="00CA239A" w:rsidP="00753FE5">
      <w:pPr>
        <w:tabs>
          <w:tab w:val="left" w:pos="-180"/>
        </w:tabs>
        <w:ind w:firstLine="540"/>
        <w:jc w:val="both"/>
        <w:rPr>
          <w:sz w:val="28"/>
          <w:szCs w:val="28"/>
          <w:lang w:val="en-US"/>
        </w:rPr>
      </w:pPr>
      <w:r>
        <w:rPr>
          <w:sz w:val="28"/>
          <w:szCs w:val="28"/>
        </w:rPr>
        <w:t>Самая простая это двухфакторная модель:</w:t>
      </w:r>
    </w:p>
    <w:p w:rsidR="00CA239A" w:rsidRPr="00CA239A" w:rsidRDefault="00CA239A" w:rsidP="00753FE5">
      <w:pPr>
        <w:tabs>
          <w:tab w:val="left" w:pos="-180"/>
        </w:tabs>
        <w:ind w:firstLine="540"/>
        <w:jc w:val="both"/>
        <w:rPr>
          <w:sz w:val="28"/>
          <w:szCs w:val="28"/>
          <w:vertAlign w:val="subscript"/>
        </w:rPr>
      </w:pPr>
      <w:r>
        <w:rPr>
          <w:sz w:val="28"/>
          <w:szCs w:val="28"/>
          <w:lang w:val="en-US"/>
        </w:rPr>
        <w:t>Z</w:t>
      </w:r>
      <w:r w:rsidRPr="0095632A">
        <w:rPr>
          <w:sz w:val="28"/>
          <w:szCs w:val="28"/>
        </w:rPr>
        <w:t>=</w:t>
      </w:r>
      <w:r>
        <w:rPr>
          <w:sz w:val="28"/>
          <w:szCs w:val="28"/>
        </w:rPr>
        <w:t xml:space="preserve"> </w:t>
      </w:r>
      <w:r w:rsidRPr="0095632A">
        <w:rPr>
          <w:sz w:val="28"/>
          <w:szCs w:val="28"/>
        </w:rPr>
        <w:t>-</w:t>
      </w:r>
      <w:r>
        <w:rPr>
          <w:sz w:val="28"/>
          <w:szCs w:val="28"/>
        </w:rPr>
        <w:t xml:space="preserve"> </w:t>
      </w:r>
      <w:r w:rsidRPr="0095632A">
        <w:rPr>
          <w:sz w:val="28"/>
          <w:szCs w:val="28"/>
        </w:rPr>
        <w:t>0</w:t>
      </w:r>
      <w:r>
        <w:rPr>
          <w:sz w:val="28"/>
          <w:szCs w:val="28"/>
        </w:rPr>
        <w:t>,38</w:t>
      </w:r>
      <w:r w:rsidRPr="0095632A">
        <w:rPr>
          <w:sz w:val="28"/>
          <w:szCs w:val="28"/>
        </w:rPr>
        <w:t>77-</w:t>
      </w:r>
      <w:r>
        <w:rPr>
          <w:sz w:val="28"/>
          <w:szCs w:val="28"/>
        </w:rPr>
        <w:t>1,0736</w:t>
      </w:r>
      <w:r>
        <w:rPr>
          <w:sz w:val="28"/>
          <w:szCs w:val="28"/>
          <w:lang w:val="en-US"/>
        </w:rPr>
        <w:t>K</w:t>
      </w:r>
      <w:r>
        <w:rPr>
          <w:sz w:val="28"/>
          <w:szCs w:val="28"/>
          <w:vertAlign w:val="subscript"/>
          <w:lang w:val="en-US"/>
        </w:rPr>
        <w:t>n</w:t>
      </w:r>
      <w:r w:rsidRPr="0095632A">
        <w:rPr>
          <w:sz w:val="28"/>
          <w:szCs w:val="28"/>
        </w:rPr>
        <w:t>=0,0579</w:t>
      </w:r>
      <w:r>
        <w:rPr>
          <w:sz w:val="28"/>
          <w:szCs w:val="28"/>
          <w:lang w:val="en-US"/>
        </w:rPr>
        <w:t>K</w:t>
      </w:r>
      <w:r>
        <w:rPr>
          <w:sz w:val="28"/>
          <w:szCs w:val="28"/>
          <w:vertAlign w:val="subscript"/>
        </w:rPr>
        <w:t>фз</w:t>
      </w:r>
    </w:p>
    <w:p w:rsidR="0095632A" w:rsidRDefault="0095632A" w:rsidP="00753FE5">
      <w:pPr>
        <w:tabs>
          <w:tab w:val="left" w:pos="-180"/>
        </w:tabs>
        <w:ind w:firstLine="540"/>
        <w:jc w:val="both"/>
        <w:rPr>
          <w:sz w:val="28"/>
          <w:szCs w:val="28"/>
        </w:rPr>
      </w:pPr>
      <w:r>
        <w:rPr>
          <w:sz w:val="28"/>
          <w:szCs w:val="28"/>
          <w:lang w:val="en-US"/>
        </w:rPr>
        <w:t>Z</w:t>
      </w:r>
      <w:r>
        <w:rPr>
          <w:sz w:val="28"/>
          <w:szCs w:val="28"/>
        </w:rPr>
        <w:t xml:space="preserve"> – итоговый показатель вероятности банкротства;</w:t>
      </w:r>
    </w:p>
    <w:p w:rsidR="0095632A" w:rsidRDefault="0095632A" w:rsidP="00753FE5">
      <w:pPr>
        <w:tabs>
          <w:tab w:val="left" w:pos="-180"/>
        </w:tabs>
        <w:ind w:firstLine="540"/>
        <w:jc w:val="both"/>
        <w:rPr>
          <w:sz w:val="28"/>
          <w:szCs w:val="28"/>
        </w:rPr>
      </w:pPr>
      <w:r>
        <w:rPr>
          <w:sz w:val="28"/>
          <w:szCs w:val="28"/>
          <w:lang w:val="en-US"/>
        </w:rPr>
        <w:t>K</w:t>
      </w:r>
      <w:r>
        <w:rPr>
          <w:sz w:val="28"/>
          <w:szCs w:val="28"/>
          <w:vertAlign w:val="subscript"/>
          <w:lang w:val="en-US"/>
        </w:rPr>
        <w:t>n</w:t>
      </w:r>
      <w:r>
        <w:rPr>
          <w:sz w:val="28"/>
          <w:szCs w:val="28"/>
          <w:vertAlign w:val="subscript"/>
        </w:rPr>
        <w:t xml:space="preserve"> </w:t>
      </w:r>
      <w:r w:rsidRPr="007F00AE">
        <w:rPr>
          <w:sz w:val="28"/>
          <w:szCs w:val="28"/>
        </w:rPr>
        <w:t xml:space="preserve">– </w:t>
      </w:r>
      <w:r w:rsidRPr="0095632A">
        <w:rPr>
          <w:sz w:val="28"/>
          <w:szCs w:val="28"/>
        </w:rPr>
        <w:t>коэффициент покрытия</w:t>
      </w:r>
      <w:r>
        <w:rPr>
          <w:sz w:val="28"/>
          <w:szCs w:val="28"/>
        </w:rPr>
        <w:t>;</w:t>
      </w:r>
    </w:p>
    <w:p w:rsidR="0095632A" w:rsidRDefault="007F00AE" w:rsidP="00753FE5">
      <w:pPr>
        <w:tabs>
          <w:tab w:val="left" w:pos="-180"/>
        </w:tabs>
        <w:ind w:firstLine="540"/>
        <w:jc w:val="both"/>
        <w:rPr>
          <w:sz w:val="28"/>
          <w:szCs w:val="28"/>
        </w:rPr>
      </w:pPr>
      <w:r>
        <w:rPr>
          <w:sz w:val="28"/>
          <w:szCs w:val="28"/>
          <w:lang w:val="en-US"/>
        </w:rPr>
        <w:t>K</w:t>
      </w:r>
      <w:r>
        <w:rPr>
          <w:sz w:val="28"/>
          <w:szCs w:val="28"/>
          <w:vertAlign w:val="subscript"/>
        </w:rPr>
        <w:t xml:space="preserve">фз </w:t>
      </w:r>
      <w:r>
        <w:rPr>
          <w:sz w:val="28"/>
          <w:szCs w:val="28"/>
        </w:rPr>
        <w:t>–</w:t>
      </w:r>
      <w:r w:rsidRPr="007F00AE">
        <w:rPr>
          <w:sz w:val="28"/>
          <w:szCs w:val="28"/>
        </w:rPr>
        <w:t xml:space="preserve"> ко</w:t>
      </w:r>
      <w:r>
        <w:rPr>
          <w:sz w:val="28"/>
          <w:szCs w:val="28"/>
        </w:rPr>
        <w:t>эффициент финансовой зависимости</w:t>
      </w:r>
      <w:r w:rsidR="00056B64">
        <w:rPr>
          <w:sz w:val="28"/>
          <w:szCs w:val="28"/>
        </w:rPr>
        <w:t>;</w:t>
      </w:r>
    </w:p>
    <w:p w:rsidR="00ED75FC" w:rsidRPr="00ED75FC" w:rsidRDefault="00ED75FC" w:rsidP="00753FE5">
      <w:pPr>
        <w:tabs>
          <w:tab w:val="left" w:pos="-180"/>
        </w:tabs>
        <w:ind w:firstLine="540"/>
        <w:jc w:val="both"/>
        <w:rPr>
          <w:sz w:val="28"/>
          <w:szCs w:val="28"/>
        </w:rPr>
      </w:pPr>
      <w:r>
        <w:rPr>
          <w:sz w:val="28"/>
          <w:szCs w:val="28"/>
        </w:rPr>
        <w:t xml:space="preserve">Для организаций, у которых </w:t>
      </w:r>
      <w:r>
        <w:rPr>
          <w:sz w:val="28"/>
          <w:szCs w:val="28"/>
          <w:lang w:val="en-US"/>
        </w:rPr>
        <w:t>Z</w:t>
      </w:r>
      <w:r>
        <w:rPr>
          <w:sz w:val="28"/>
          <w:szCs w:val="28"/>
        </w:rPr>
        <w:t xml:space="preserve">=0, вероятность банкротства равна 50%. Если </w:t>
      </w:r>
      <w:r>
        <w:rPr>
          <w:sz w:val="28"/>
          <w:szCs w:val="28"/>
          <w:lang w:val="en-US"/>
        </w:rPr>
        <w:t>Z</w:t>
      </w:r>
      <w:r>
        <w:rPr>
          <w:sz w:val="28"/>
          <w:szCs w:val="28"/>
        </w:rPr>
        <w:t xml:space="preserve"> </w:t>
      </w:r>
      <w:r w:rsidRPr="00ED75FC">
        <w:rPr>
          <w:sz w:val="28"/>
          <w:szCs w:val="28"/>
        </w:rPr>
        <w:t>&gt;0</w:t>
      </w:r>
      <w:r>
        <w:rPr>
          <w:sz w:val="28"/>
          <w:szCs w:val="28"/>
        </w:rPr>
        <w:t xml:space="preserve"> то вероятность банкротства меньше 50% и далее снижается по мере уменьшения значения </w:t>
      </w:r>
      <w:r>
        <w:rPr>
          <w:sz w:val="28"/>
          <w:szCs w:val="28"/>
          <w:lang w:val="en-US"/>
        </w:rPr>
        <w:t>Z</w:t>
      </w:r>
      <w:r>
        <w:rPr>
          <w:sz w:val="28"/>
          <w:szCs w:val="28"/>
        </w:rPr>
        <w:t xml:space="preserve">. Если </w:t>
      </w:r>
      <w:r>
        <w:rPr>
          <w:sz w:val="28"/>
          <w:szCs w:val="28"/>
          <w:lang w:val="en-US"/>
        </w:rPr>
        <w:t>Z</w:t>
      </w:r>
      <w:r w:rsidRPr="00ED75FC">
        <w:rPr>
          <w:sz w:val="28"/>
          <w:szCs w:val="28"/>
        </w:rPr>
        <w:t>&lt;0</w:t>
      </w:r>
      <w:r>
        <w:rPr>
          <w:sz w:val="28"/>
          <w:szCs w:val="28"/>
        </w:rPr>
        <w:t xml:space="preserve">, то вероятность банкротства больше 50%и возрастает с ростом значения </w:t>
      </w:r>
      <w:r>
        <w:rPr>
          <w:sz w:val="28"/>
          <w:szCs w:val="28"/>
          <w:lang w:val="en-US"/>
        </w:rPr>
        <w:t>Z</w:t>
      </w:r>
      <w:r>
        <w:rPr>
          <w:sz w:val="28"/>
          <w:szCs w:val="28"/>
        </w:rPr>
        <w:t>.</w:t>
      </w:r>
    </w:p>
    <w:p w:rsidR="007F78AF" w:rsidRDefault="007F78AF" w:rsidP="00753FE5">
      <w:pPr>
        <w:tabs>
          <w:tab w:val="left" w:pos="-180"/>
        </w:tabs>
        <w:ind w:firstLine="540"/>
        <w:jc w:val="both"/>
        <w:rPr>
          <w:sz w:val="28"/>
          <w:szCs w:val="28"/>
        </w:rPr>
      </w:pPr>
      <w:r>
        <w:rPr>
          <w:sz w:val="28"/>
          <w:szCs w:val="28"/>
        </w:rPr>
        <w:t>Рассмотрим данную модель для АНК «Башнефть»</w:t>
      </w:r>
      <w:r w:rsidR="005A6883">
        <w:rPr>
          <w:sz w:val="28"/>
          <w:szCs w:val="28"/>
        </w:rPr>
        <w:t>:</w:t>
      </w:r>
    </w:p>
    <w:p w:rsidR="005A6883" w:rsidRDefault="005A6883" w:rsidP="00753FE5">
      <w:pPr>
        <w:tabs>
          <w:tab w:val="left" w:pos="-180"/>
        </w:tabs>
        <w:ind w:firstLine="540"/>
        <w:jc w:val="both"/>
        <w:rPr>
          <w:sz w:val="28"/>
          <w:szCs w:val="28"/>
        </w:rPr>
      </w:pPr>
      <w:r>
        <w:rPr>
          <w:sz w:val="28"/>
          <w:szCs w:val="28"/>
        </w:rPr>
        <w:t xml:space="preserve">1) </w:t>
      </w:r>
      <w:r w:rsidR="00FF51D7">
        <w:rPr>
          <w:sz w:val="28"/>
          <w:szCs w:val="28"/>
        </w:rPr>
        <w:t>-</w:t>
      </w:r>
      <w:r>
        <w:rPr>
          <w:sz w:val="28"/>
          <w:szCs w:val="28"/>
        </w:rPr>
        <w:t>на начало года</w:t>
      </w:r>
    </w:p>
    <w:p w:rsidR="007F78AF" w:rsidRDefault="007F78AF" w:rsidP="00753FE5">
      <w:pPr>
        <w:tabs>
          <w:tab w:val="left" w:pos="-180"/>
        </w:tabs>
        <w:ind w:firstLine="540"/>
        <w:jc w:val="both"/>
        <w:rPr>
          <w:sz w:val="28"/>
          <w:szCs w:val="28"/>
        </w:rPr>
      </w:pPr>
      <w:r>
        <w:rPr>
          <w:sz w:val="28"/>
          <w:szCs w:val="28"/>
          <w:lang w:val="en-US"/>
        </w:rPr>
        <w:t>Z</w:t>
      </w:r>
      <w:r>
        <w:rPr>
          <w:sz w:val="28"/>
          <w:szCs w:val="28"/>
        </w:rPr>
        <w:t>=-0,3877-1,0736*</w:t>
      </w:r>
      <w:r w:rsidR="005A6883">
        <w:rPr>
          <w:sz w:val="28"/>
          <w:szCs w:val="28"/>
        </w:rPr>
        <w:t>3,5=0,0579*0,15</w:t>
      </w:r>
    </w:p>
    <w:p w:rsidR="005A6883" w:rsidRDefault="005A6883" w:rsidP="00753FE5">
      <w:pPr>
        <w:tabs>
          <w:tab w:val="left" w:pos="-180"/>
        </w:tabs>
        <w:ind w:firstLine="540"/>
        <w:jc w:val="both"/>
        <w:rPr>
          <w:sz w:val="28"/>
          <w:szCs w:val="28"/>
        </w:rPr>
      </w:pPr>
      <w:r>
        <w:rPr>
          <w:sz w:val="28"/>
          <w:szCs w:val="28"/>
          <w:lang w:val="en-US"/>
        </w:rPr>
        <w:t>Z</w:t>
      </w:r>
      <w:r>
        <w:rPr>
          <w:sz w:val="28"/>
          <w:szCs w:val="28"/>
        </w:rPr>
        <w:t>=-4,1453=0,008685</w:t>
      </w:r>
    </w:p>
    <w:p w:rsidR="00C24739" w:rsidRDefault="00C24739" w:rsidP="00753FE5">
      <w:pPr>
        <w:tabs>
          <w:tab w:val="left" w:pos="-180"/>
        </w:tabs>
        <w:ind w:firstLine="540"/>
        <w:jc w:val="both"/>
        <w:rPr>
          <w:sz w:val="28"/>
          <w:szCs w:val="28"/>
        </w:rPr>
      </w:pPr>
      <w:r>
        <w:rPr>
          <w:sz w:val="28"/>
          <w:szCs w:val="28"/>
          <w:lang w:val="en-US"/>
        </w:rPr>
        <w:t>Z</w:t>
      </w:r>
      <w:r>
        <w:rPr>
          <w:sz w:val="28"/>
          <w:szCs w:val="28"/>
        </w:rPr>
        <w:t>=-4,1539</w:t>
      </w:r>
    </w:p>
    <w:p w:rsidR="00C24739" w:rsidRDefault="00784DD8" w:rsidP="00753FE5">
      <w:pPr>
        <w:tabs>
          <w:tab w:val="left" w:pos="-180"/>
        </w:tabs>
        <w:ind w:firstLine="540"/>
        <w:jc w:val="both"/>
        <w:rPr>
          <w:sz w:val="28"/>
          <w:szCs w:val="28"/>
        </w:rPr>
      </w:pPr>
      <w:r>
        <w:rPr>
          <w:sz w:val="28"/>
          <w:szCs w:val="28"/>
          <w:lang w:val="en-US"/>
        </w:rPr>
        <w:t>2)</w:t>
      </w:r>
      <w:r w:rsidR="00FF51D7">
        <w:rPr>
          <w:sz w:val="28"/>
          <w:szCs w:val="28"/>
        </w:rPr>
        <w:t>-на конец года</w:t>
      </w:r>
    </w:p>
    <w:p w:rsidR="00FF51D7" w:rsidRDefault="00FF51D7" w:rsidP="00753FE5">
      <w:pPr>
        <w:tabs>
          <w:tab w:val="left" w:pos="-180"/>
        </w:tabs>
        <w:ind w:firstLine="540"/>
        <w:jc w:val="both"/>
        <w:rPr>
          <w:sz w:val="28"/>
          <w:szCs w:val="28"/>
        </w:rPr>
      </w:pPr>
      <w:r>
        <w:rPr>
          <w:sz w:val="28"/>
          <w:szCs w:val="28"/>
          <w:lang w:val="en-US"/>
        </w:rPr>
        <w:t>Z</w:t>
      </w:r>
      <w:r>
        <w:rPr>
          <w:sz w:val="28"/>
          <w:szCs w:val="28"/>
        </w:rPr>
        <w:t>=-0,3877-1,0736*2,5=0,0579*0,15</w:t>
      </w:r>
    </w:p>
    <w:p w:rsidR="00FF51D7" w:rsidRDefault="00FF51D7" w:rsidP="00753FE5">
      <w:pPr>
        <w:tabs>
          <w:tab w:val="left" w:pos="-180"/>
        </w:tabs>
        <w:ind w:firstLine="540"/>
        <w:jc w:val="both"/>
        <w:rPr>
          <w:sz w:val="28"/>
          <w:szCs w:val="28"/>
        </w:rPr>
      </w:pPr>
      <w:r>
        <w:rPr>
          <w:sz w:val="28"/>
          <w:szCs w:val="28"/>
          <w:lang w:val="en-US"/>
        </w:rPr>
        <w:t>Z</w:t>
      </w:r>
      <w:r>
        <w:rPr>
          <w:sz w:val="28"/>
          <w:szCs w:val="28"/>
        </w:rPr>
        <w:t>=-3,0803</w:t>
      </w:r>
    </w:p>
    <w:p w:rsidR="00B64B6F" w:rsidRDefault="00784DD8" w:rsidP="001B1799">
      <w:pPr>
        <w:tabs>
          <w:tab w:val="left" w:pos="-180"/>
        </w:tabs>
        <w:ind w:firstLine="540"/>
        <w:jc w:val="both"/>
        <w:rPr>
          <w:sz w:val="28"/>
          <w:szCs w:val="28"/>
        </w:rPr>
      </w:pPr>
      <w:r>
        <w:rPr>
          <w:sz w:val="28"/>
          <w:szCs w:val="28"/>
        </w:rPr>
        <w:t xml:space="preserve">По полученным данным можно сделать вывод, что </w:t>
      </w:r>
      <w:r>
        <w:rPr>
          <w:sz w:val="28"/>
          <w:szCs w:val="28"/>
          <w:lang w:val="en-US"/>
        </w:rPr>
        <w:t>Z</w:t>
      </w:r>
      <w:r>
        <w:rPr>
          <w:sz w:val="28"/>
          <w:szCs w:val="28"/>
        </w:rPr>
        <w:t>&lt;0, вероятность банкротства АНК «Башнефть» в 2006 году составляет более 50%.</w:t>
      </w:r>
    </w:p>
    <w:p w:rsidR="001B1799" w:rsidRDefault="001B1799" w:rsidP="001B1799">
      <w:pPr>
        <w:tabs>
          <w:tab w:val="left" w:pos="-180"/>
        </w:tabs>
        <w:ind w:firstLine="540"/>
        <w:jc w:val="both"/>
        <w:rPr>
          <w:sz w:val="28"/>
          <w:szCs w:val="28"/>
        </w:rPr>
      </w:pPr>
      <w:r>
        <w:rPr>
          <w:sz w:val="28"/>
          <w:szCs w:val="28"/>
        </w:rPr>
        <w:t xml:space="preserve">Для более точного прогноза рассмотрим пятифакторную модель: </w:t>
      </w:r>
    </w:p>
    <w:p w:rsidR="001B1799" w:rsidRPr="001B1799" w:rsidRDefault="001B1799" w:rsidP="001B1799">
      <w:pPr>
        <w:ind w:firstLine="540"/>
        <w:rPr>
          <w:sz w:val="28"/>
          <w:szCs w:val="28"/>
        </w:rPr>
      </w:pPr>
      <w:r w:rsidRPr="001B1799">
        <w:rPr>
          <w:sz w:val="28"/>
          <w:szCs w:val="28"/>
        </w:rPr>
        <w:t>Z = 0,717 Х1 + 0,847 Х2, + 3,107 Х3 + 0,42 Х4 + 0,995 Х5</w:t>
      </w:r>
    </w:p>
    <w:p w:rsidR="001B1799" w:rsidRPr="001B1799" w:rsidRDefault="001B1799" w:rsidP="001B1799">
      <w:pPr>
        <w:ind w:firstLine="540"/>
        <w:rPr>
          <w:sz w:val="28"/>
          <w:szCs w:val="28"/>
        </w:rPr>
      </w:pPr>
      <w:r w:rsidRPr="001B1799">
        <w:rPr>
          <w:sz w:val="28"/>
          <w:szCs w:val="28"/>
        </w:rPr>
        <w:t>где X1 = (Текущие активы - Текущие пассивы) / Объем активов;</w:t>
      </w:r>
    </w:p>
    <w:p w:rsidR="001B1799" w:rsidRPr="001B1799" w:rsidRDefault="001B1799" w:rsidP="001B1799">
      <w:pPr>
        <w:ind w:firstLine="540"/>
        <w:rPr>
          <w:sz w:val="28"/>
          <w:szCs w:val="28"/>
        </w:rPr>
      </w:pPr>
      <w:r w:rsidRPr="001B1799">
        <w:rPr>
          <w:sz w:val="28"/>
          <w:szCs w:val="28"/>
        </w:rPr>
        <w:t>X2 = Нераспределенная прибыль / Объем активов;</w:t>
      </w:r>
    </w:p>
    <w:p w:rsidR="001B1799" w:rsidRPr="001B1799" w:rsidRDefault="001B1799" w:rsidP="001B1799">
      <w:pPr>
        <w:ind w:firstLine="540"/>
        <w:rPr>
          <w:sz w:val="28"/>
          <w:szCs w:val="28"/>
        </w:rPr>
      </w:pPr>
      <w:r w:rsidRPr="001B1799">
        <w:rPr>
          <w:sz w:val="28"/>
          <w:szCs w:val="28"/>
        </w:rPr>
        <w:t>X3 = Балансовая прибыль / Объем активов;</w:t>
      </w:r>
    </w:p>
    <w:p w:rsidR="001B1799" w:rsidRPr="001B1799" w:rsidRDefault="001B1799" w:rsidP="001B1799">
      <w:pPr>
        <w:ind w:firstLine="540"/>
        <w:rPr>
          <w:sz w:val="28"/>
          <w:szCs w:val="28"/>
        </w:rPr>
      </w:pPr>
      <w:r w:rsidRPr="001B1799">
        <w:rPr>
          <w:sz w:val="28"/>
          <w:szCs w:val="28"/>
        </w:rPr>
        <w:t>X4 = Курсовая стоимость акций / Заемные средства;</w:t>
      </w:r>
    </w:p>
    <w:p w:rsidR="001B1799" w:rsidRPr="001B1799" w:rsidRDefault="001B1799" w:rsidP="001B1799">
      <w:pPr>
        <w:ind w:firstLine="540"/>
        <w:rPr>
          <w:sz w:val="28"/>
          <w:szCs w:val="28"/>
        </w:rPr>
      </w:pPr>
      <w:r w:rsidRPr="001B1799">
        <w:rPr>
          <w:sz w:val="28"/>
          <w:szCs w:val="28"/>
        </w:rPr>
        <w:t>X5 = Чистая выручка от реализации / Объем актива.</w:t>
      </w:r>
    </w:p>
    <w:p w:rsidR="001B1799" w:rsidRPr="001B1799" w:rsidRDefault="001B1799" w:rsidP="001B1799">
      <w:pPr>
        <w:ind w:firstLine="540"/>
        <w:rPr>
          <w:sz w:val="28"/>
          <w:szCs w:val="28"/>
        </w:rPr>
      </w:pPr>
    </w:p>
    <w:p w:rsidR="001B1799" w:rsidRPr="001B1799" w:rsidRDefault="001B1799" w:rsidP="001B1799">
      <w:pPr>
        <w:ind w:firstLine="540"/>
        <w:rPr>
          <w:sz w:val="28"/>
          <w:szCs w:val="28"/>
        </w:rPr>
      </w:pPr>
      <w:r w:rsidRPr="001B1799">
        <w:rPr>
          <w:sz w:val="28"/>
          <w:szCs w:val="28"/>
        </w:rPr>
        <w:t>X1, X2, X3 и X4 выражаются в процентах.</w:t>
      </w:r>
    </w:p>
    <w:p w:rsidR="001B1799" w:rsidRPr="001B1799" w:rsidRDefault="001B1799" w:rsidP="001B1799">
      <w:pPr>
        <w:ind w:firstLine="540"/>
        <w:rPr>
          <w:sz w:val="28"/>
          <w:szCs w:val="28"/>
        </w:rPr>
      </w:pPr>
    </w:p>
    <w:p w:rsidR="001B1799" w:rsidRPr="001B1799" w:rsidRDefault="001B1799" w:rsidP="001B1799">
      <w:pPr>
        <w:ind w:firstLine="540"/>
        <w:rPr>
          <w:sz w:val="28"/>
          <w:szCs w:val="28"/>
        </w:rPr>
      </w:pPr>
      <w:r w:rsidRPr="001B1799">
        <w:rPr>
          <w:sz w:val="28"/>
          <w:szCs w:val="28"/>
        </w:rPr>
        <w:t>Z &lt; 1,81 - вероятность банкротства очень высока;</w:t>
      </w:r>
    </w:p>
    <w:p w:rsidR="001B1799" w:rsidRPr="001B1799" w:rsidRDefault="001B1799" w:rsidP="001B1799">
      <w:pPr>
        <w:ind w:firstLine="540"/>
        <w:rPr>
          <w:sz w:val="28"/>
          <w:szCs w:val="28"/>
        </w:rPr>
      </w:pPr>
      <w:r w:rsidRPr="001B1799">
        <w:rPr>
          <w:sz w:val="28"/>
          <w:szCs w:val="28"/>
        </w:rPr>
        <w:t>1,81 &lt; Z &lt; 2,765 - вероятность банкротства средняя;</w:t>
      </w:r>
    </w:p>
    <w:p w:rsidR="001B1799" w:rsidRPr="001B1799" w:rsidRDefault="001B1799" w:rsidP="001B1799">
      <w:pPr>
        <w:ind w:firstLine="540"/>
        <w:rPr>
          <w:sz w:val="28"/>
          <w:szCs w:val="28"/>
        </w:rPr>
      </w:pPr>
      <w:r w:rsidRPr="001B1799">
        <w:rPr>
          <w:sz w:val="28"/>
          <w:szCs w:val="28"/>
        </w:rPr>
        <w:t>2,765 &lt; Z &lt; 2,99 - вероятность банкротства невелика;</w:t>
      </w:r>
    </w:p>
    <w:p w:rsidR="001B1799" w:rsidRPr="001B1799" w:rsidRDefault="001B1799" w:rsidP="001B1799">
      <w:pPr>
        <w:ind w:firstLine="540"/>
        <w:rPr>
          <w:sz w:val="28"/>
          <w:szCs w:val="28"/>
        </w:rPr>
      </w:pPr>
      <w:r w:rsidRPr="001B1799">
        <w:rPr>
          <w:sz w:val="28"/>
          <w:szCs w:val="28"/>
        </w:rPr>
        <w:t>Z &gt; 2,99 - вероятность банкротства ничтожна.</w:t>
      </w:r>
    </w:p>
    <w:p w:rsidR="001B1799" w:rsidRDefault="001B1799" w:rsidP="001B1799">
      <w:pPr>
        <w:tabs>
          <w:tab w:val="left" w:pos="-180"/>
        </w:tabs>
        <w:ind w:firstLine="540"/>
        <w:jc w:val="both"/>
        <w:rPr>
          <w:sz w:val="28"/>
          <w:szCs w:val="28"/>
        </w:rPr>
      </w:pPr>
      <w:r>
        <w:rPr>
          <w:sz w:val="28"/>
          <w:szCs w:val="28"/>
        </w:rPr>
        <w:t>По пятифакторной модели получились следующие значения:</w:t>
      </w:r>
    </w:p>
    <w:p w:rsidR="001B1799" w:rsidRDefault="001B1799" w:rsidP="001B1799">
      <w:pPr>
        <w:tabs>
          <w:tab w:val="left" w:pos="-180"/>
        </w:tabs>
        <w:ind w:firstLine="540"/>
        <w:jc w:val="both"/>
        <w:rPr>
          <w:sz w:val="28"/>
          <w:szCs w:val="28"/>
        </w:rPr>
      </w:pPr>
      <w:r>
        <w:rPr>
          <w:sz w:val="28"/>
          <w:szCs w:val="28"/>
        </w:rPr>
        <w:t xml:space="preserve">1)на начало отчетного периода </w:t>
      </w:r>
      <w:r w:rsidRPr="001B1799">
        <w:rPr>
          <w:sz w:val="28"/>
          <w:szCs w:val="28"/>
        </w:rPr>
        <w:t>Z=1,04</w:t>
      </w:r>
      <w:r>
        <w:rPr>
          <w:sz w:val="28"/>
          <w:szCs w:val="28"/>
        </w:rPr>
        <w:t xml:space="preserve">642, т.е. </w:t>
      </w:r>
      <w:r w:rsidRPr="001B1799">
        <w:rPr>
          <w:sz w:val="28"/>
          <w:szCs w:val="28"/>
        </w:rPr>
        <w:t>Z &lt; 1,81</w:t>
      </w:r>
      <w:r>
        <w:rPr>
          <w:sz w:val="28"/>
          <w:szCs w:val="28"/>
        </w:rPr>
        <w:t xml:space="preserve"> </w:t>
      </w:r>
    </w:p>
    <w:p w:rsidR="001B1799" w:rsidRDefault="001B1799" w:rsidP="001B1799">
      <w:pPr>
        <w:tabs>
          <w:tab w:val="left" w:pos="-180"/>
        </w:tabs>
        <w:ind w:firstLine="540"/>
        <w:jc w:val="both"/>
        <w:rPr>
          <w:sz w:val="28"/>
          <w:szCs w:val="28"/>
        </w:rPr>
      </w:pPr>
      <w:r>
        <w:rPr>
          <w:sz w:val="28"/>
          <w:szCs w:val="28"/>
        </w:rPr>
        <w:t xml:space="preserve">2)на конец отчетного периода </w:t>
      </w:r>
      <w:r w:rsidRPr="001B1799">
        <w:rPr>
          <w:sz w:val="28"/>
          <w:szCs w:val="28"/>
        </w:rPr>
        <w:t>Z</w:t>
      </w:r>
      <w:r>
        <w:rPr>
          <w:sz w:val="28"/>
          <w:szCs w:val="28"/>
        </w:rPr>
        <w:t xml:space="preserve">=1,30946, т.е. </w:t>
      </w:r>
      <w:r w:rsidRPr="001B1799">
        <w:rPr>
          <w:sz w:val="28"/>
          <w:szCs w:val="28"/>
        </w:rPr>
        <w:t>Z&lt;</w:t>
      </w:r>
      <w:r>
        <w:rPr>
          <w:sz w:val="28"/>
          <w:szCs w:val="28"/>
        </w:rPr>
        <w:t>1,81</w:t>
      </w:r>
    </w:p>
    <w:p w:rsidR="00E51538" w:rsidRPr="001B1799" w:rsidRDefault="00E51538" w:rsidP="001B1799">
      <w:pPr>
        <w:tabs>
          <w:tab w:val="left" w:pos="-180"/>
        </w:tabs>
        <w:ind w:firstLine="540"/>
        <w:jc w:val="both"/>
        <w:rPr>
          <w:sz w:val="28"/>
          <w:szCs w:val="28"/>
        </w:rPr>
      </w:pPr>
      <w:r>
        <w:rPr>
          <w:sz w:val="28"/>
          <w:szCs w:val="28"/>
        </w:rPr>
        <w:t>Таким образом по пятифакторной модели Альтмана вероятность банкротства АНК «Башнефть» за 2006г. высокая.</w:t>
      </w:r>
    </w:p>
    <w:p w:rsidR="00B64B6F" w:rsidRDefault="00770045" w:rsidP="00753FE5">
      <w:pPr>
        <w:tabs>
          <w:tab w:val="left" w:pos="-180"/>
        </w:tabs>
        <w:ind w:firstLine="540"/>
        <w:jc w:val="both"/>
        <w:rPr>
          <w:sz w:val="28"/>
          <w:szCs w:val="28"/>
        </w:rPr>
      </w:pPr>
      <w:r>
        <w:rPr>
          <w:sz w:val="28"/>
          <w:szCs w:val="28"/>
        </w:rPr>
        <w:t>Следует отметить, что данные модели не учитывают специфики российской экономики.</w:t>
      </w:r>
    </w:p>
    <w:p w:rsidR="00B64B6F" w:rsidRDefault="00B64B6F" w:rsidP="00753FE5">
      <w:pPr>
        <w:tabs>
          <w:tab w:val="left" w:pos="-180"/>
        </w:tabs>
        <w:ind w:firstLine="540"/>
        <w:jc w:val="both"/>
        <w:rPr>
          <w:sz w:val="28"/>
          <w:szCs w:val="28"/>
        </w:rPr>
      </w:pPr>
    </w:p>
    <w:p w:rsidR="00B64B6F" w:rsidRDefault="00B64B6F" w:rsidP="00753FE5">
      <w:pPr>
        <w:tabs>
          <w:tab w:val="left" w:pos="-180"/>
        </w:tabs>
        <w:ind w:firstLine="540"/>
        <w:jc w:val="both"/>
        <w:rPr>
          <w:sz w:val="28"/>
          <w:szCs w:val="28"/>
        </w:rPr>
      </w:pPr>
    </w:p>
    <w:p w:rsidR="00B64B6F" w:rsidRDefault="00B64B6F" w:rsidP="00753FE5">
      <w:pPr>
        <w:tabs>
          <w:tab w:val="left" w:pos="-180"/>
        </w:tabs>
        <w:ind w:firstLine="540"/>
        <w:jc w:val="both"/>
        <w:rPr>
          <w:sz w:val="28"/>
          <w:szCs w:val="28"/>
        </w:rPr>
      </w:pPr>
    </w:p>
    <w:p w:rsidR="001E7578" w:rsidRDefault="001E7578" w:rsidP="00753FE5">
      <w:pPr>
        <w:tabs>
          <w:tab w:val="left" w:pos="-180"/>
        </w:tabs>
        <w:ind w:firstLine="540"/>
        <w:jc w:val="both"/>
        <w:rPr>
          <w:sz w:val="28"/>
          <w:szCs w:val="28"/>
        </w:rPr>
      </w:pPr>
    </w:p>
    <w:p w:rsidR="001E7578" w:rsidRDefault="001E7578" w:rsidP="00753FE5">
      <w:pPr>
        <w:tabs>
          <w:tab w:val="left" w:pos="-180"/>
        </w:tabs>
        <w:ind w:firstLine="540"/>
        <w:jc w:val="both"/>
        <w:rPr>
          <w:sz w:val="28"/>
          <w:szCs w:val="28"/>
        </w:rPr>
      </w:pPr>
    </w:p>
    <w:p w:rsidR="001E7578" w:rsidRDefault="001E7578" w:rsidP="00753FE5">
      <w:pPr>
        <w:tabs>
          <w:tab w:val="left" w:pos="-180"/>
        </w:tabs>
        <w:ind w:firstLine="540"/>
        <w:jc w:val="both"/>
        <w:rPr>
          <w:sz w:val="28"/>
          <w:szCs w:val="28"/>
        </w:rPr>
      </w:pPr>
    </w:p>
    <w:p w:rsidR="001E7578" w:rsidRDefault="001E7578" w:rsidP="00753FE5">
      <w:pPr>
        <w:tabs>
          <w:tab w:val="left" w:pos="-180"/>
        </w:tabs>
        <w:ind w:firstLine="540"/>
        <w:jc w:val="both"/>
        <w:rPr>
          <w:sz w:val="28"/>
          <w:szCs w:val="28"/>
        </w:rPr>
      </w:pPr>
    </w:p>
    <w:p w:rsidR="001E7578" w:rsidRDefault="001E7578" w:rsidP="00753FE5">
      <w:pPr>
        <w:tabs>
          <w:tab w:val="left" w:pos="-180"/>
        </w:tabs>
        <w:ind w:firstLine="540"/>
        <w:jc w:val="both"/>
        <w:rPr>
          <w:sz w:val="28"/>
          <w:szCs w:val="28"/>
        </w:rPr>
      </w:pPr>
    </w:p>
    <w:p w:rsidR="001E7578" w:rsidRDefault="001E7578" w:rsidP="00753FE5">
      <w:pPr>
        <w:tabs>
          <w:tab w:val="left" w:pos="-180"/>
        </w:tabs>
        <w:ind w:firstLine="540"/>
        <w:jc w:val="both"/>
        <w:rPr>
          <w:sz w:val="28"/>
          <w:szCs w:val="28"/>
        </w:rPr>
      </w:pPr>
    </w:p>
    <w:p w:rsidR="001E7578" w:rsidRDefault="001E7578" w:rsidP="00753FE5">
      <w:pPr>
        <w:tabs>
          <w:tab w:val="left" w:pos="-180"/>
        </w:tabs>
        <w:ind w:firstLine="540"/>
        <w:jc w:val="both"/>
        <w:rPr>
          <w:sz w:val="28"/>
          <w:szCs w:val="28"/>
        </w:rPr>
      </w:pPr>
    </w:p>
    <w:p w:rsidR="001E7578" w:rsidRDefault="001E7578" w:rsidP="00753FE5">
      <w:pPr>
        <w:tabs>
          <w:tab w:val="left" w:pos="-180"/>
        </w:tabs>
        <w:ind w:firstLine="540"/>
        <w:jc w:val="both"/>
        <w:rPr>
          <w:sz w:val="28"/>
          <w:szCs w:val="28"/>
        </w:rPr>
      </w:pPr>
    </w:p>
    <w:p w:rsidR="001E7578" w:rsidRDefault="001E7578" w:rsidP="00753FE5">
      <w:pPr>
        <w:tabs>
          <w:tab w:val="left" w:pos="-180"/>
        </w:tabs>
        <w:ind w:firstLine="540"/>
        <w:jc w:val="both"/>
        <w:rPr>
          <w:sz w:val="28"/>
          <w:szCs w:val="28"/>
        </w:rPr>
      </w:pPr>
    </w:p>
    <w:p w:rsidR="001E7578" w:rsidRDefault="001E7578" w:rsidP="00753FE5">
      <w:pPr>
        <w:tabs>
          <w:tab w:val="left" w:pos="-180"/>
        </w:tabs>
        <w:ind w:firstLine="540"/>
        <w:jc w:val="both"/>
        <w:rPr>
          <w:sz w:val="28"/>
          <w:szCs w:val="28"/>
        </w:rPr>
      </w:pPr>
    </w:p>
    <w:p w:rsidR="001E7578" w:rsidRDefault="001E7578" w:rsidP="00753FE5">
      <w:pPr>
        <w:tabs>
          <w:tab w:val="left" w:pos="-180"/>
        </w:tabs>
        <w:ind w:firstLine="540"/>
        <w:jc w:val="both"/>
        <w:rPr>
          <w:sz w:val="28"/>
          <w:szCs w:val="28"/>
        </w:rPr>
      </w:pPr>
    </w:p>
    <w:p w:rsidR="001E7578" w:rsidRDefault="001E7578" w:rsidP="00753FE5">
      <w:pPr>
        <w:tabs>
          <w:tab w:val="left" w:pos="-180"/>
        </w:tabs>
        <w:ind w:firstLine="540"/>
        <w:jc w:val="both"/>
        <w:rPr>
          <w:sz w:val="28"/>
          <w:szCs w:val="28"/>
        </w:rPr>
      </w:pPr>
    </w:p>
    <w:p w:rsidR="001E7578" w:rsidRDefault="001E7578" w:rsidP="00753FE5">
      <w:pPr>
        <w:tabs>
          <w:tab w:val="left" w:pos="-180"/>
        </w:tabs>
        <w:ind w:firstLine="540"/>
        <w:jc w:val="both"/>
        <w:rPr>
          <w:sz w:val="28"/>
          <w:szCs w:val="28"/>
        </w:rPr>
      </w:pPr>
    </w:p>
    <w:p w:rsidR="001E7578" w:rsidRDefault="001E7578" w:rsidP="00753FE5">
      <w:pPr>
        <w:tabs>
          <w:tab w:val="left" w:pos="-180"/>
        </w:tabs>
        <w:ind w:firstLine="540"/>
        <w:jc w:val="both"/>
        <w:rPr>
          <w:sz w:val="28"/>
          <w:szCs w:val="28"/>
        </w:rPr>
      </w:pPr>
    </w:p>
    <w:p w:rsidR="001E7578" w:rsidRDefault="001E7578" w:rsidP="00753FE5">
      <w:pPr>
        <w:tabs>
          <w:tab w:val="left" w:pos="-180"/>
        </w:tabs>
        <w:ind w:firstLine="540"/>
        <w:jc w:val="both"/>
        <w:rPr>
          <w:sz w:val="28"/>
          <w:szCs w:val="28"/>
        </w:rPr>
      </w:pPr>
    </w:p>
    <w:p w:rsidR="001E7578" w:rsidRDefault="001E7578" w:rsidP="00753FE5">
      <w:pPr>
        <w:tabs>
          <w:tab w:val="left" w:pos="-180"/>
        </w:tabs>
        <w:ind w:firstLine="540"/>
        <w:jc w:val="both"/>
        <w:rPr>
          <w:sz w:val="28"/>
          <w:szCs w:val="28"/>
        </w:rPr>
      </w:pPr>
    </w:p>
    <w:p w:rsidR="00B64B6F" w:rsidRDefault="00B64B6F" w:rsidP="00753FE5">
      <w:pPr>
        <w:tabs>
          <w:tab w:val="left" w:pos="-180"/>
        </w:tabs>
        <w:ind w:firstLine="540"/>
        <w:jc w:val="both"/>
        <w:rPr>
          <w:sz w:val="28"/>
          <w:szCs w:val="28"/>
        </w:rPr>
      </w:pPr>
    </w:p>
    <w:p w:rsidR="001A421F" w:rsidRDefault="001A421F" w:rsidP="00753FE5">
      <w:pPr>
        <w:tabs>
          <w:tab w:val="left" w:pos="-180"/>
        </w:tabs>
        <w:ind w:firstLine="540"/>
        <w:jc w:val="both"/>
        <w:rPr>
          <w:sz w:val="28"/>
          <w:szCs w:val="28"/>
        </w:rPr>
      </w:pPr>
    </w:p>
    <w:p w:rsidR="001A421F" w:rsidRDefault="001A421F" w:rsidP="00753FE5">
      <w:pPr>
        <w:tabs>
          <w:tab w:val="left" w:pos="-180"/>
        </w:tabs>
        <w:ind w:firstLine="540"/>
        <w:jc w:val="both"/>
        <w:rPr>
          <w:sz w:val="28"/>
          <w:szCs w:val="28"/>
        </w:rPr>
      </w:pPr>
    </w:p>
    <w:p w:rsidR="001A421F" w:rsidRDefault="001A421F" w:rsidP="00753FE5">
      <w:pPr>
        <w:tabs>
          <w:tab w:val="left" w:pos="-180"/>
        </w:tabs>
        <w:ind w:firstLine="540"/>
        <w:jc w:val="both"/>
        <w:rPr>
          <w:sz w:val="28"/>
          <w:szCs w:val="28"/>
        </w:rPr>
      </w:pPr>
    </w:p>
    <w:p w:rsidR="001A421F" w:rsidRDefault="001A421F" w:rsidP="00753FE5">
      <w:pPr>
        <w:tabs>
          <w:tab w:val="left" w:pos="-180"/>
        </w:tabs>
        <w:ind w:firstLine="540"/>
        <w:jc w:val="both"/>
        <w:rPr>
          <w:sz w:val="28"/>
          <w:szCs w:val="28"/>
        </w:rPr>
      </w:pPr>
    </w:p>
    <w:p w:rsidR="001A421F" w:rsidRDefault="001A421F" w:rsidP="00753FE5">
      <w:pPr>
        <w:tabs>
          <w:tab w:val="left" w:pos="-180"/>
        </w:tabs>
        <w:ind w:firstLine="540"/>
        <w:jc w:val="both"/>
        <w:rPr>
          <w:sz w:val="28"/>
          <w:szCs w:val="28"/>
        </w:rPr>
      </w:pPr>
    </w:p>
    <w:p w:rsidR="001A421F" w:rsidRDefault="001A421F" w:rsidP="00753FE5">
      <w:pPr>
        <w:tabs>
          <w:tab w:val="left" w:pos="-180"/>
        </w:tabs>
        <w:ind w:firstLine="540"/>
        <w:jc w:val="both"/>
        <w:rPr>
          <w:sz w:val="28"/>
          <w:szCs w:val="28"/>
        </w:rPr>
      </w:pPr>
    </w:p>
    <w:p w:rsidR="001A421F" w:rsidRDefault="001A421F" w:rsidP="00753FE5">
      <w:pPr>
        <w:tabs>
          <w:tab w:val="left" w:pos="-180"/>
        </w:tabs>
        <w:ind w:firstLine="540"/>
        <w:jc w:val="both"/>
        <w:rPr>
          <w:sz w:val="28"/>
          <w:szCs w:val="28"/>
        </w:rPr>
      </w:pPr>
    </w:p>
    <w:p w:rsidR="001A421F" w:rsidRDefault="001A421F" w:rsidP="00753FE5">
      <w:pPr>
        <w:tabs>
          <w:tab w:val="left" w:pos="-180"/>
        </w:tabs>
        <w:ind w:firstLine="540"/>
        <w:jc w:val="both"/>
        <w:rPr>
          <w:sz w:val="28"/>
          <w:szCs w:val="28"/>
        </w:rPr>
      </w:pPr>
    </w:p>
    <w:p w:rsidR="001A421F" w:rsidRDefault="001A421F" w:rsidP="00753FE5">
      <w:pPr>
        <w:tabs>
          <w:tab w:val="left" w:pos="-180"/>
        </w:tabs>
        <w:ind w:firstLine="540"/>
        <w:jc w:val="both"/>
        <w:rPr>
          <w:sz w:val="28"/>
          <w:szCs w:val="28"/>
        </w:rPr>
      </w:pPr>
    </w:p>
    <w:p w:rsidR="001A421F" w:rsidRDefault="001A421F" w:rsidP="00753FE5">
      <w:pPr>
        <w:tabs>
          <w:tab w:val="left" w:pos="-180"/>
        </w:tabs>
        <w:ind w:firstLine="540"/>
        <w:jc w:val="both"/>
        <w:rPr>
          <w:sz w:val="28"/>
          <w:szCs w:val="28"/>
        </w:rPr>
      </w:pPr>
    </w:p>
    <w:p w:rsidR="001A421F" w:rsidRDefault="001A421F" w:rsidP="00753FE5">
      <w:pPr>
        <w:tabs>
          <w:tab w:val="left" w:pos="-180"/>
        </w:tabs>
        <w:ind w:firstLine="540"/>
        <w:jc w:val="both"/>
        <w:rPr>
          <w:sz w:val="28"/>
          <w:szCs w:val="28"/>
        </w:rPr>
      </w:pPr>
    </w:p>
    <w:p w:rsidR="00B64B6F" w:rsidRDefault="00B64B6F" w:rsidP="00753FE5">
      <w:pPr>
        <w:tabs>
          <w:tab w:val="left" w:pos="-180"/>
        </w:tabs>
        <w:ind w:firstLine="540"/>
        <w:jc w:val="both"/>
        <w:rPr>
          <w:sz w:val="28"/>
          <w:szCs w:val="28"/>
        </w:rPr>
      </w:pPr>
    </w:p>
    <w:p w:rsidR="00A72010" w:rsidRDefault="00A72010" w:rsidP="00A72010">
      <w:pPr>
        <w:ind w:firstLine="540"/>
        <w:jc w:val="center"/>
        <w:rPr>
          <w:b/>
          <w:sz w:val="28"/>
          <w:szCs w:val="28"/>
        </w:rPr>
      </w:pPr>
      <w:r>
        <w:rPr>
          <w:b/>
          <w:sz w:val="28"/>
          <w:szCs w:val="28"/>
        </w:rPr>
        <w:t>З</w:t>
      </w:r>
      <w:r w:rsidRPr="00B64B6F">
        <w:rPr>
          <w:b/>
          <w:sz w:val="28"/>
          <w:szCs w:val="28"/>
        </w:rPr>
        <w:t>аключение</w:t>
      </w:r>
    </w:p>
    <w:p w:rsidR="0086097F" w:rsidRDefault="0086097F" w:rsidP="0086097F">
      <w:pPr>
        <w:ind w:firstLine="540"/>
        <w:jc w:val="both"/>
        <w:rPr>
          <w:sz w:val="28"/>
          <w:szCs w:val="28"/>
        </w:rPr>
      </w:pPr>
      <w:r>
        <w:rPr>
          <w:sz w:val="28"/>
          <w:szCs w:val="28"/>
        </w:rPr>
        <w:t>Таким образом, на АНК «Башнефть» за отчетный период наблюдается:</w:t>
      </w:r>
    </w:p>
    <w:p w:rsidR="0086097F" w:rsidRDefault="0086097F" w:rsidP="0086097F">
      <w:pPr>
        <w:ind w:firstLine="540"/>
        <w:jc w:val="both"/>
        <w:rPr>
          <w:sz w:val="28"/>
          <w:szCs w:val="28"/>
        </w:rPr>
      </w:pPr>
      <w:r>
        <w:rPr>
          <w:sz w:val="28"/>
          <w:szCs w:val="28"/>
        </w:rPr>
        <w:t>-Увеличение валюты баланса в конце отчетного периода по сравнению с началом.</w:t>
      </w:r>
    </w:p>
    <w:p w:rsidR="0086097F" w:rsidRDefault="0086097F" w:rsidP="0086097F">
      <w:pPr>
        <w:ind w:firstLine="540"/>
        <w:jc w:val="both"/>
        <w:rPr>
          <w:sz w:val="28"/>
          <w:szCs w:val="28"/>
        </w:rPr>
      </w:pPr>
      <w:r>
        <w:rPr>
          <w:sz w:val="28"/>
          <w:szCs w:val="28"/>
        </w:rPr>
        <w:t>-Превышение темпов прироста оборотных активов над темпами прироста внеоборотных активов;</w:t>
      </w:r>
    </w:p>
    <w:p w:rsidR="0086097F" w:rsidRDefault="0086097F" w:rsidP="0086097F">
      <w:pPr>
        <w:ind w:firstLine="540"/>
        <w:jc w:val="both"/>
        <w:rPr>
          <w:sz w:val="28"/>
          <w:szCs w:val="28"/>
        </w:rPr>
      </w:pPr>
      <w:r>
        <w:rPr>
          <w:sz w:val="28"/>
          <w:szCs w:val="28"/>
        </w:rPr>
        <w:t xml:space="preserve">-Наличие собственного капитала организации и высокую его долю в пассиве баланса, что свидетельствует о финансовой устойчивости предприятия за анализируемый период.  </w:t>
      </w:r>
    </w:p>
    <w:p w:rsidR="0071581A" w:rsidRDefault="0071581A" w:rsidP="0086097F">
      <w:pPr>
        <w:ind w:firstLine="540"/>
        <w:jc w:val="both"/>
        <w:rPr>
          <w:sz w:val="28"/>
          <w:szCs w:val="28"/>
        </w:rPr>
      </w:pPr>
      <w:r>
        <w:rPr>
          <w:sz w:val="28"/>
          <w:szCs w:val="28"/>
        </w:rPr>
        <w:t xml:space="preserve">-Анализ абсолютных показателей финансовой устойчивости АНК «Башнефть» </w:t>
      </w:r>
      <w:r w:rsidR="00205373">
        <w:rPr>
          <w:sz w:val="28"/>
          <w:szCs w:val="28"/>
        </w:rPr>
        <w:t>показал, что</w:t>
      </w:r>
      <w:r>
        <w:rPr>
          <w:sz w:val="28"/>
          <w:szCs w:val="28"/>
        </w:rPr>
        <w:t xml:space="preserve"> на начало отчетного периода, и на конец отчетного периода</w:t>
      </w:r>
      <w:r w:rsidR="00205373">
        <w:rPr>
          <w:sz w:val="28"/>
          <w:szCs w:val="28"/>
        </w:rPr>
        <w:t xml:space="preserve"> предприятие</w:t>
      </w:r>
      <w:r>
        <w:rPr>
          <w:sz w:val="28"/>
          <w:szCs w:val="28"/>
        </w:rPr>
        <w:t xml:space="preserve"> </w:t>
      </w:r>
      <w:r w:rsidR="00205373">
        <w:rPr>
          <w:sz w:val="28"/>
          <w:szCs w:val="28"/>
        </w:rPr>
        <w:t>относится к</w:t>
      </w:r>
      <w:r>
        <w:rPr>
          <w:sz w:val="28"/>
          <w:szCs w:val="28"/>
        </w:rPr>
        <w:t xml:space="preserve"> абсолютно</w:t>
      </w:r>
      <w:r w:rsidR="00205373">
        <w:rPr>
          <w:sz w:val="28"/>
          <w:szCs w:val="28"/>
        </w:rPr>
        <w:t xml:space="preserve"> -</w:t>
      </w:r>
      <w:r>
        <w:rPr>
          <w:sz w:val="28"/>
          <w:szCs w:val="28"/>
        </w:rPr>
        <w:t xml:space="preserve"> финансово</w:t>
      </w:r>
      <w:r w:rsidR="00205373">
        <w:rPr>
          <w:sz w:val="28"/>
          <w:szCs w:val="28"/>
        </w:rPr>
        <w:t xml:space="preserve"> устойчивой категории.</w:t>
      </w:r>
    </w:p>
    <w:p w:rsidR="00205373" w:rsidRDefault="00205373" w:rsidP="0086097F">
      <w:pPr>
        <w:ind w:firstLine="540"/>
        <w:jc w:val="both"/>
        <w:rPr>
          <w:sz w:val="28"/>
          <w:szCs w:val="28"/>
        </w:rPr>
      </w:pPr>
      <w:r>
        <w:rPr>
          <w:sz w:val="28"/>
          <w:szCs w:val="28"/>
        </w:rPr>
        <w:t>-Проведенный анализ ликвидности баланса показал, что баланс предприятия не является абсолютно-ликвидным.</w:t>
      </w:r>
    </w:p>
    <w:p w:rsidR="00205373" w:rsidRDefault="00205373" w:rsidP="00205373">
      <w:pPr>
        <w:ind w:firstLine="540"/>
        <w:jc w:val="both"/>
        <w:rPr>
          <w:sz w:val="28"/>
          <w:szCs w:val="28"/>
        </w:rPr>
      </w:pPr>
      <w:r>
        <w:rPr>
          <w:sz w:val="28"/>
          <w:szCs w:val="28"/>
        </w:rPr>
        <w:t>-Рентабельность инвестируемого капитала у АНК «Башнефть» возросла с 0,12 в начале года до 0,17 на конец года. Рентабельность текущих затрат уменьшилась за отчетный период по сравнению с предыдущим периодом на 0,35.</w:t>
      </w:r>
    </w:p>
    <w:p w:rsidR="00205373" w:rsidRDefault="00205373" w:rsidP="00205373">
      <w:pPr>
        <w:ind w:firstLine="540"/>
        <w:jc w:val="both"/>
        <w:rPr>
          <w:sz w:val="28"/>
          <w:szCs w:val="28"/>
        </w:rPr>
      </w:pPr>
      <w:r>
        <w:rPr>
          <w:sz w:val="28"/>
          <w:szCs w:val="28"/>
        </w:rPr>
        <w:t>-Оценка состояния банкротства показал, что у АНК «Башнефть» вероятность банкротства высокая.</w:t>
      </w:r>
    </w:p>
    <w:p w:rsidR="00205373" w:rsidRPr="00205373" w:rsidRDefault="00205373" w:rsidP="00205373">
      <w:pPr>
        <w:pStyle w:val="1"/>
        <w:ind w:firstLine="540"/>
        <w:jc w:val="both"/>
        <w:rPr>
          <w:rFonts w:ascii="Times New Roman" w:hAnsi="Times New Roman" w:cs="Times New Roman"/>
          <w:b w:val="0"/>
          <w:sz w:val="28"/>
          <w:szCs w:val="28"/>
        </w:rPr>
      </w:pPr>
      <w:bookmarkStart w:id="1" w:name="_Toc99924188"/>
      <w:r w:rsidRPr="00205373">
        <w:rPr>
          <w:rFonts w:ascii="Times New Roman" w:hAnsi="Times New Roman" w:cs="Times New Roman"/>
          <w:b w:val="0"/>
          <w:sz w:val="28"/>
          <w:szCs w:val="28"/>
        </w:rPr>
        <w:t>Рекомендации      по      стабилизации      финансово-хозяйственной деятельности, повышения доходности и рентабельности</w:t>
      </w:r>
      <w:bookmarkEnd w:id="1"/>
      <w:r>
        <w:rPr>
          <w:rFonts w:ascii="Times New Roman" w:hAnsi="Times New Roman" w:cs="Times New Roman"/>
          <w:b w:val="0"/>
          <w:sz w:val="28"/>
          <w:szCs w:val="28"/>
        </w:rPr>
        <w:t xml:space="preserve"> АНК «Башнефть»</w:t>
      </w:r>
    </w:p>
    <w:p w:rsidR="00205373" w:rsidRPr="00205373" w:rsidRDefault="00205373" w:rsidP="00205373">
      <w:pPr>
        <w:shd w:val="clear" w:color="auto" w:fill="FFFFFF"/>
        <w:ind w:firstLine="540"/>
        <w:jc w:val="both"/>
        <w:rPr>
          <w:sz w:val="28"/>
          <w:szCs w:val="28"/>
        </w:rPr>
      </w:pPr>
      <w:r w:rsidRPr="00205373">
        <w:rPr>
          <w:color w:val="000000"/>
          <w:sz w:val="28"/>
          <w:szCs w:val="28"/>
        </w:rPr>
        <w:t>Основными источниками увеличения прибыли являются увеличение объема реализации продукции, снижение ее себестоимости, повышение качества товарной продукции, реализация ее на более выгодных рынках сбыта и т.д.</w:t>
      </w:r>
    </w:p>
    <w:p w:rsidR="00205373" w:rsidRPr="00205373" w:rsidRDefault="00205373" w:rsidP="00205373">
      <w:pPr>
        <w:shd w:val="clear" w:color="auto" w:fill="FFFFFF"/>
        <w:ind w:firstLine="540"/>
        <w:jc w:val="both"/>
        <w:rPr>
          <w:sz w:val="28"/>
          <w:szCs w:val="28"/>
        </w:rPr>
      </w:pPr>
      <w:r w:rsidRPr="00205373">
        <w:rPr>
          <w:color w:val="000000"/>
          <w:sz w:val="28"/>
          <w:szCs w:val="28"/>
        </w:rPr>
        <w:t>Освоение   резервов   роста   прибыли   на   имеющихся   производственных мощностях без дополнительных капитальных вложений, а следовательно и без увеличения    суммы    постоянных    затрат,    позволит    увеличить    не    только рентабельность работы предприятия, но и запас его финансовой прочности</w:t>
      </w:r>
    </w:p>
    <w:p w:rsidR="00205373" w:rsidRPr="00205373" w:rsidRDefault="00205373" w:rsidP="00205373">
      <w:pPr>
        <w:shd w:val="clear" w:color="auto" w:fill="FFFFFF"/>
        <w:ind w:firstLine="540"/>
        <w:jc w:val="both"/>
        <w:rPr>
          <w:sz w:val="28"/>
          <w:szCs w:val="28"/>
        </w:rPr>
      </w:pPr>
      <w:r w:rsidRPr="00205373">
        <w:rPr>
          <w:color w:val="000000"/>
          <w:sz w:val="28"/>
          <w:szCs w:val="28"/>
        </w:rPr>
        <w:t xml:space="preserve">Исходя из анализа финансового состояния предприятия, проведенного в данной курсовой работе можно сказать, что предприятие </w:t>
      </w:r>
      <w:r w:rsidR="00E000CF">
        <w:rPr>
          <w:color w:val="000000"/>
          <w:sz w:val="28"/>
          <w:szCs w:val="28"/>
        </w:rPr>
        <w:t>финансово устойчиво.</w:t>
      </w:r>
      <w:r w:rsidRPr="00205373">
        <w:rPr>
          <w:color w:val="000000"/>
          <w:sz w:val="28"/>
          <w:szCs w:val="28"/>
        </w:rPr>
        <w:t xml:space="preserve"> Хотя уровень некоторых показателей низок, все же они имеют тенденцию к увеличению, следовательно, у предприятия имеется возможность укрепить свое финансовое положение.</w:t>
      </w:r>
      <w:r w:rsidRPr="00205373">
        <w:rPr>
          <w:sz w:val="28"/>
          <w:szCs w:val="28"/>
        </w:rPr>
        <w:t xml:space="preserve"> </w:t>
      </w:r>
    </w:p>
    <w:p w:rsidR="00205373" w:rsidRPr="00205373" w:rsidRDefault="00205373" w:rsidP="00205373">
      <w:pPr>
        <w:shd w:val="clear" w:color="auto" w:fill="FFFFFF"/>
        <w:ind w:firstLine="540"/>
        <w:jc w:val="both"/>
        <w:rPr>
          <w:sz w:val="28"/>
          <w:szCs w:val="28"/>
        </w:rPr>
      </w:pPr>
      <w:r w:rsidRPr="00205373">
        <w:rPr>
          <w:color w:val="000000"/>
          <w:sz w:val="28"/>
          <w:szCs w:val="28"/>
        </w:rPr>
        <w:t xml:space="preserve">По результатам анализа должна быть разработана программа финансового оздоровления предприятия с целью недопущения банкротства и вывода его из </w:t>
      </w:r>
      <w:r w:rsidR="00E000CF">
        <w:rPr>
          <w:color w:val="000000"/>
          <w:sz w:val="28"/>
          <w:szCs w:val="28"/>
        </w:rPr>
        <w:t>зоны высокого риска банкротства</w:t>
      </w:r>
      <w:r w:rsidRPr="00205373">
        <w:rPr>
          <w:color w:val="000000"/>
          <w:sz w:val="28"/>
          <w:szCs w:val="28"/>
        </w:rPr>
        <w:t xml:space="preserve"> путем комплексного использования внутренних и внешних резервов.</w:t>
      </w:r>
    </w:p>
    <w:p w:rsidR="00205373" w:rsidRPr="00205373" w:rsidRDefault="00205373" w:rsidP="00205373">
      <w:pPr>
        <w:shd w:val="clear" w:color="auto" w:fill="FFFFFF"/>
        <w:ind w:firstLine="540"/>
        <w:jc w:val="both"/>
        <w:rPr>
          <w:sz w:val="28"/>
          <w:szCs w:val="28"/>
        </w:rPr>
      </w:pPr>
      <w:r w:rsidRPr="00205373">
        <w:rPr>
          <w:color w:val="000000"/>
          <w:sz w:val="28"/>
          <w:szCs w:val="28"/>
        </w:rPr>
        <w:t>Направления финансовой стабилизации предприятия:</w:t>
      </w:r>
      <w:r w:rsidRPr="00205373">
        <w:rPr>
          <w:sz w:val="28"/>
          <w:szCs w:val="28"/>
        </w:rPr>
        <w:t xml:space="preserve"> </w:t>
      </w:r>
    </w:p>
    <w:p w:rsidR="00205373" w:rsidRPr="00205373" w:rsidRDefault="00E000CF" w:rsidP="00205373">
      <w:pPr>
        <w:shd w:val="clear" w:color="auto" w:fill="FFFFFF"/>
        <w:ind w:firstLine="540"/>
        <w:jc w:val="both"/>
        <w:rPr>
          <w:sz w:val="28"/>
          <w:szCs w:val="28"/>
        </w:rPr>
      </w:pPr>
      <w:r>
        <w:rPr>
          <w:color w:val="000000"/>
          <w:sz w:val="28"/>
          <w:szCs w:val="28"/>
        </w:rPr>
        <w:t>-</w:t>
      </w:r>
      <w:r w:rsidR="00205373" w:rsidRPr="00205373">
        <w:rPr>
          <w:color w:val="000000"/>
          <w:sz w:val="28"/>
          <w:szCs w:val="28"/>
        </w:rPr>
        <w:t>Наиболее полное использование находящихся в его распоряжении ресурсов, использование выявленных резервов по производству на имеющемся у него</w:t>
      </w:r>
      <w:r w:rsidR="00205373" w:rsidRPr="00205373">
        <w:rPr>
          <w:sz w:val="28"/>
          <w:szCs w:val="28"/>
        </w:rPr>
        <w:t xml:space="preserve"> </w:t>
      </w:r>
      <w:r w:rsidR="00205373" w:rsidRPr="00205373">
        <w:rPr>
          <w:color w:val="000000"/>
          <w:sz w:val="28"/>
          <w:szCs w:val="28"/>
        </w:rPr>
        <w:t>оборудовании дополнительной продукции, т.к. увеличение выпуска продукции снижает издержки на единицу продукции, снижается себестоимость, что ведет к увеличению прибыли от реализации продукции. Дополнительное производство рентабельной продукции уже само по себе дает дополнительную прибыль. Таким образом, при увеличении выпуска и, соответственно, реализации рентабельной продукции увеличивается прибыль в расчете на единицу продукции, а также увеличивается количество реализуемой продукции, каждая дополнительная единица которой увеличивает общую сумму прибыли.</w:t>
      </w:r>
    </w:p>
    <w:p w:rsidR="00205373" w:rsidRPr="00205373" w:rsidRDefault="00E000CF" w:rsidP="00205373">
      <w:pPr>
        <w:shd w:val="clear" w:color="auto" w:fill="FFFFFF"/>
        <w:ind w:firstLine="540"/>
        <w:jc w:val="both"/>
        <w:rPr>
          <w:sz w:val="28"/>
          <w:szCs w:val="28"/>
        </w:rPr>
      </w:pPr>
      <w:r>
        <w:rPr>
          <w:color w:val="000000"/>
          <w:sz w:val="28"/>
          <w:szCs w:val="28"/>
        </w:rPr>
        <w:t>-</w:t>
      </w:r>
      <w:r w:rsidR="00205373" w:rsidRPr="00205373">
        <w:rPr>
          <w:color w:val="000000"/>
          <w:sz w:val="28"/>
          <w:szCs w:val="28"/>
        </w:rPr>
        <w:t>Улучшение  уровня  организации   производства,   имеющее   своей   целью</w:t>
      </w:r>
      <w:r w:rsidR="00205373" w:rsidRPr="00205373">
        <w:rPr>
          <w:sz w:val="28"/>
          <w:szCs w:val="28"/>
        </w:rPr>
        <w:t xml:space="preserve"> </w:t>
      </w:r>
      <w:r w:rsidR="00205373" w:rsidRPr="00205373">
        <w:rPr>
          <w:color w:val="000000"/>
          <w:sz w:val="28"/>
          <w:szCs w:val="28"/>
        </w:rPr>
        <w:t xml:space="preserve">ликвидировать нерациональные издержки; </w:t>
      </w:r>
    </w:p>
    <w:p w:rsidR="00205373" w:rsidRPr="00205373" w:rsidRDefault="00E000CF" w:rsidP="00205373">
      <w:pPr>
        <w:shd w:val="clear" w:color="auto" w:fill="FFFFFF"/>
        <w:ind w:firstLine="540"/>
        <w:jc w:val="both"/>
        <w:rPr>
          <w:sz w:val="28"/>
          <w:szCs w:val="28"/>
        </w:rPr>
      </w:pPr>
      <w:r>
        <w:rPr>
          <w:color w:val="000000"/>
          <w:sz w:val="28"/>
          <w:szCs w:val="28"/>
        </w:rPr>
        <w:t>-</w:t>
      </w:r>
      <w:r w:rsidR="00205373" w:rsidRPr="00205373">
        <w:rPr>
          <w:color w:val="000000"/>
          <w:sz w:val="28"/>
          <w:szCs w:val="28"/>
        </w:rPr>
        <w:t>Слаженная   работа   всех   составляющих   производственного    процесса</w:t>
      </w:r>
      <w:r w:rsidR="00205373" w:rsidRPr="00205373">
        <w:rPr>
          <w:sz w:val="28"/>
          <w:szCs w:val="28"/>
        </w:rPr>
        <w:t xml:space="preserve"> </w:t>
      </w:r>
      <w:r w:rsidR="00205373" w:rsidRPr="00205373">
        <w:rPr>
          <w:color w:val="000000"/>
          <w:sz w:val="28"/>
          <w:szCs w:val="28"/>
        </w:rPr>
        <w:t>(основного, вспомогательного, обслуживающего производства).</w:t>
      </w:r>
    </w:p>
    <w:p w:rsidR="00205373" w:rsidRPr="00205373" w:rsidRDefault="00E000CF" w:rsidP="00205373">
      <w:pPr>
        <w:shd w:val="clear" w:color="auto" w:fill="FFFFFF"/>
        <w:ind w:firstLine="540"/>
        <w:jc w:val="both"/>
        <w:rPr>
          <w:sz w:val="28"/>
          <w:szCs w:val="28"/>
        </w:rPr>
      </w:pPr>
      <w:r>
        <w:rPr>
          <w:color w:val="000000"/>
          <w:sz w:val="28"/>
          <w:szCs w:val="28"/>
        </w:rPr>
        <w:t>-</w:t>
      </w:r>
      <w:r w:rsidR="00205373" w:rsidRPr="00205373">
        <w:rPr>
          <w:color w:val="000000"/>
          <w:sz w:val="28"/>
          <w:szCs w:val="28"/>
        </w:rPr>
        <w:t>Оптимизация   структуры   сбыта,   при   проведении   которой   удельный   вес продукции,   реализуемой   по   договорным,   более   высоким   ценам,   должен увеличиться до своего максимального уровня, соответственно, доля продукции, реализуемой предприятием другим организациям по взаимозачетам по более низким ценам, должна снизиться до минимального уровня.</w:t>
      </w:r>
    </w:p>
    <w:p w:rsidR="00205373" w:rsidRPr="00205373" w:rsidRDefault="00205373" w:rsidP="00205373">
      <w:pPr>
        <w:shd w:val="clear" w:color="auto" w:fill="FFFFFF"/>
        <w:ind w:firstLine="540"/>
        <w:jc w:val="both"/>
        <w:rPr>
          <w:sz w:val="28"/>
          <w:szCs w:val="28"/>
        </w:rPr>
      </w:pPr>
      <w:r w:rsidRPr="00205373">
        <w:rPr>
          <w:color w:val="000000"/>
          <w:sz w:val="28"/>
          <w:szCs w:val="28"/>
        </w:rPr>
        <w:t>Одним из основных и наиболее радикальных направлений финансовой стабилизации предприятия является поиск внутренних резервов по увеличению прибыльности производства</w:t>
      </w:r>
      <w:r w:rsidR="00E000CF">
        <w:rPr>
          <w:color w:val="000000"/>
          <w:sz w:val="28"/>
          <w:szCs w:val="28"/>
        </w:rPr>
        <w:t>,</w:t>
      </w:r>
      <w:r w:rsidRPr="00205373">
        <w:rPr>
          <w:color w:val="000000"/>
          <w:sz w:val="28"/>
          <w:szCs w:val="28"/>
        </w:rPr>
        <w:t xml:space="preserve"> и достижению безубыточной работы за счет более полного использования производственной мощности</w:t>
      </w:r>
      <w:r w:rsidR="00E000CF">
        <w:rPr>
          <w:color w:val="000000"/>
          <w:sz w:val="28"/>
          <w:szCs w:val="28"/>
        </w:rPr>
        <w:t>. П</w:t>
      </w:r>
      <w:r w:rsidRPr="00205373">
        <w:rPr>
          <w:color w:val="000000"/>
          <w:sz w:val="28"/>
          <w:szCs w:val="28"/>
        </w:rPr>
        <w:t>овышения качества и конкурентоспособности продукции, снижения ее себестоимости, рационального использования материальных, трудовых и финансовых ресурсов, диверсификация производства по основным направлениям хозяйственной деятельности, когда вынужденные потери по одним направлениям покрываются прибылью от других, сокращения непроизводительных расходов и потерь.</w:t>
      </w:r>
    </w:p>
    <w:p w:rsidR="00205373" w:rsidRDefault="00205373" w:rsidP="00205373">
      <w:pPr>
        <w:ind w:firstLine="720"/>
        <w:jc w:val="center"/>
        <w:rPr>
          <w:b/>
          <w:bCs/>
          <w:color w:val="000000"/>
          <w:sz w:val="28"/>
          <w:szCs w:val="28"/>
        </w:rPr>
      </w:pPr>
    </w:p>
    <w:p w:rsidR="00205373" w:rsidRDefault="00205373" w:rsidP="00205373">
      <w:pPr>
        <w:ind w:firstLine="720"/>
        <w:jc w:val="center"/>
        <w:rPr>
          <w:b/>
          <w:bCs/>
          <w:color w:val="000000"/>
          <w:sz w:val="28"/>
          <w:szCs w:val="28"/>
        </w:rPr>
      </w:pPr>
    </w:p>
    <w:p w:rsidR="00205373" w:rsidRDefault="00205373" w:rsidP="00205373">
      <w:pPr>
        <w:ind w:firstLine="720"/>
        <w:jc w:val="center"/>
        <w:rPr>
          <w:b/>
          <w:bCs/>
          <w:color w:val="000000"/>
          <w:sz w:val="28"/>
          <w:szCs w:val="28"/>
        </w:rPr>
      </w:pPr>
    </w:p>
    <w:p w:rsidR="00205373" w:rsidRDefault="00205373" w:rsidP="00205373">
      <w:pPr>
        <w:ind w:firstLine="720"/>
        <w:jc w:val="center"/>
        <w:rPr>
          <w:b/>
          <w:bCs/>
          <w:color w:val="000000"/>
          <w:sz w:val="28"/>
          <w:szCs w:val="28"/>
        </w:rPr>
      </w:pPr>
    </w:p>
    <w:p w:rsidR="00205373" w:rsidRDefault="00205373" w:rsidP="00205373">
      <w:pPr>
        <w:ind w:firstLine="720"/>
        <w:jc w:val="center"/>
        <w:rPr>
          <w:b/>
          <w:bCs/>
          <w:color w:val="000000"/>
          <w:sz w:val="28"/>
          <w:szCs w:val="28"/>
        </w:rPr>
      </w:pPr>
    </w:p>
    <w:p w:rsidR="00205373" w:rsidRDefault="00205373" w:rsidP="00205373">
      <w:pPr>
        <w:ind w:firstLine="720"/>
        <w:jc w:val="center"/>
        <w:rPr>
          <w:b/>
          <w:bCs/>
          <w:color w:val="000000"/>
          <w:sz w:val="28"/>
          <w:szCs w:val="28"/>
        </w:rPr>
      </w:pPr>
    </w:p>
    <w:p w:rsidR="00205373" w:rsidRDefault="00205373" w:rsidP="00205373">
      <w:pPr>
        <w:ind w:firstLine="720"/>
        <w:jc w:val="center"/>
        <w:rPr>
          <w:b/>
          <w:bCs/>
          <w:color w:val="000000"/>
          <w:sz w:val="28"/>
          <w:szCs w:val="28"/>
        </w:rPr>
      </w:pPr>
    </w:p>
    <w:p w:rsidR="00205373" w:rsidRDefault="00205373" w:rsidP="00205373">
      <w:pPr>
        <w:ind w:firstLine="540"/>
        <w:jc w:val="both"/>
        <w:rPr>
          <w:sz w:val="28"/>
          <w:szCs w:val="28"/>
        </w:rPr>
      </w:pPr>
    </w:p>
    <w:p w:rsidR="00205373" w:rsidRDefault="00205373" w:rsidP="00205373">
      <w:pPr>
        <w:ind w:firstLine="540"/>
        <w:jc w:val="both"/>
        <w:rPr>
          <w:sz w:val="28"/>
          <w:szCs w:val="28"/>
        </w:rPr>
      </w:pPr>
    </w:p>
    <w:p w:rsidR="00205373" w:rsidRDefault="00205373" w:rsidP="00205373">
      <w:pPr>
        <w:ind w:firstLine="540"/>
        <w:jc w:val="both"/>
        <w:rPr>
          <w:sz w:val="28"/>
          <w:szCs w:val="28"/>
        </w:rPr>
      </w:pPr>
    </w:p>
    <w:p w:rsidR="00205373" w:rsidRDefault="00205373" w:rsidP="00205373">
      <w:pPr>
        <w:ind w:firstLine="540"/>
        <w:jc w:val="both"/>
        <w:rPr>
          <w:sz w:val="28"/>
          <w:szCs w:val="28"/>
        </w:rPr>
      </w:pPr>
    </w:p>
    <w:p w:rsidR="00205373" w:rsidRDefault="00205373" w:rsidP="00205373">
      <w:pPr>
        <w:ind w:firstLine="540"/>
        <w:jc w:val="both"/>
        <w:rPr>
          <w:sz w:val="28"/>
          <w:szCs w:val="28"/>
        </w:rPr>
      </w:pPr>
    </w:p>
    <w:p w:rsidR="00205373" w:rsidRDefault="00205373" w:rsidP="00205373">
      <w:pPr>
        <w:ind w:firstLine="540"/>
        <w:jc w:val="both"/>
        <w:rPr>
          <w:sz w:val="28"/>
          <w:szCs w:val="28"/>
        </w:rPr>
      </w:pPr>
    </w:p>
    <w:p w:rsidR="00205373" w:rsidRDefault="00205373" w:rsidP="0086097F">
      <w:pPr>
        <w:ind w:firstLine="540"/>
        <w:jc w:val="both"/>
        <w:rPr>
          <w:sz w:val="28"/>
          <w:szCs w:val="28"/>
        </w:rPr>
      </w:pPr>
    </w:p>
    <w:p w:rsidR="00205373" w:rsidRDefault="00205373" w:rsidP="0086097F">
      <w:pPr>
        <w:ind w:firstLine="540"/>
        <w:jc w:val="both"/>
        <w:rPr>
          <w:sz w:val="28"/>
          <w:szCs w:val="28"/>
        </w:rPr>
      </w:pPr>
    </w:p>
    <w:p w:rsidR="0086097F" w:rsidRDefault="0086097F" w:rsidP="0086097F">
      <w:pPr>
        <w:ind w:firstLine="540"/>
        <w:jc w:val="both"/>
        <w:rPr>
          <w:sz w:val="28"/>
          <w:szCs w:val="28"/>
        </w:rPr>
      </w:pPr>
    </w:p>
    <w:p w:rsidR="0086097F" w:rsidRDefault="0086097F" w:rsidP="0086097F">
      <w:pPr>
        <w:ind w:firstLine="540"/>
        <w:jc w:val="both"/>
        <w:rPr>
          <w:sz w:val="28"/>
          <w:szCs w:val="28"/>
        </w:rPr>
      </w:pPr>
    </w:p>
    <w:p w:rsidR="001A421F" w:rsidRDefault="001A421F" w:rsidP="0086097F">
      <w:pPr>
        <w:ind w:firstLine="540"/>
        <w:jc w:val="both"/>
        <w:rPr>
          <w:sz w:val="28"/>
          <w:szCs w:val="28"/>
        </w:rPr>
      </w:pPr>
    </w:p>
    <w:p w:rsidR="001A421F" w:rsidRDefault="001A421F" w:rsidP="0086097F">
      <w:pPr>
        <w:ind w:firstLine="540"/>
        <w:jc w:val="both"/>
        <w:rPr>
          <w:sz w:val="28"/>
          <w:szCs w:val="28"/>
        </w:rPr>
      </w:pPr>
    </w:p>
    <w:p w:rsidR="00CC0B77" w:rsidRDefault="00957378" w:rsidP="00CC0B77">
      <w:pPr>
        <w:tabs>
          <w:tab w:val="left" w:pos="-180"/>
        </w:tabs>
        <w:ind w:firstLine="540"/>
        <w:jc w:val="right"/>
        <w:rPr>
          <w:sz w:val="28"/>
          <w:szCs w:val="28"/>
        </w:rPr>
      </w:pPr>
      <w:r>
        <w:rPr>
          <w:sz w:val="28"/>
          <w:szCs w:val="28"/>
        </w:rPr>
        <w:t>П</w:t>
      </w:r>
      <w:r w:rsidR="00CC0B77">
        <w:rPr>
          <w:sz w:val="28"/>
          <w:szCs w:val="28"/>
        </w:rPr>
        <w:t>риложение 1.</w:t>
      </w:r>
    </w:p>
    <w:p w:rsidR="00CC0B77" w:rsidRDefault="00CC0B77" w:rsidP="00CC0B77">
      <w:pPr>
        <w:tabs>
          <w:tab w:val="left" w:pos="-180"/>
        </w:tabs>
        <w:ind w:firstLine="540"/>
        <w:jc w:val="right"/>
        <w:rPr>
          <w:sz w:val="28"/>
          <w:szCs w:val="28"/>
        </w:rPr>
      </w:pPr>
    </w:p>
    <w:p w:rsidR="00CC0B77" w:rsidRPr="0036710C" w:rsidRDefault="00CC0B77" w:rsidP="00CC0B77">
      <w:pPr>
        <w:pStyle w:val="ConsPlusNonformat"/>
        <w:widowControl/>
        <w:jc w:val="center"/>
        <w:rPr>
          <w:rFonts w:ascii="Times New Roman" w:hAnsi="Times New Roman"/>
          <w:sz w:val="28"/>
          <w:szCs w:val="28"/>
        </w:rPr>
      </w:pPr>
      <w:r w:rsidRPr="0036710C">
        <w:rPr>
          <w:rFonts w:ascii="Times New Roman" w:hAnsi="Times New Roman"/>
          <w:sz w:val="28"/>
          <w:szCs w:val="28"/>
        </w:rPr>
        <w:t>Бухгалтерский баланс</w:t>
      </w:r>
    </w:p>
    <w:p w:rsidR="00CC0B77" w:rsidRPr="0036710C" w:rsidRDefault="00CC0B77" w:rsidP="00CC0B77">
      <w:pPr>
        <w:pStyle w:val="ConsPlusNonformat"/>
        <w:widowControl/>
        <w:jc w:val="center"/>
        <w:rPr>
          <w:rFonts w:ascii="Times New Roman" w:hAnsi="Times New Roman"/>
          <w:sz w:val="28"/>
          <w:szCs w:val="28"/>
        </w:rPr>
      </w:pPr>
      <w:r w:rsidRPr="0036710C">
        <w:rPr>
          <w:rFonts w:ascii="Times New Roman" w:hAnsi="Times New Roman"/>
          <w:sz w:val="28"/>
          <w:szCs w:val="28"/>
        </w:rPr>
        <w:t>на 31 декабря 2006г.</w:t>
      </w:r>
    </w:p>
    <w:p w:rsidR="00CC0B77" w:rsidRPr="00F51895" w:rsidRDefault="00CC0B77" w:rsidP="00CC0B77">
      <w:pPr>
        <w:pStyle w:val="ConsPlusNonformat"/>
        <w:widowControl/>
        <w:jc w:val="both"/>
        <w:rPr>
          <w:rFonts w:ascii="Times New Roman" w:hAnsi="Times New Roman"/>
          <w:sz w:val="24"/>
          <w:szCs w:val="24"/>
        </w:rPr>
      </w:pPr>
      <w:r>
        <w:rPr>
          <w:rFonts w:ascii="Times New Roman" w:hAnsi="Times New Roman"/>
          <w:sz w:val="24"/>
          <w:szCs w:val="24"/>
        </w:rPr>
        <w:t>Организация АНК «Башнефть»</w:t>
      </w:r>
    </w:p>
    <w:p w:rsidR="00CC0B77" w:rsidRDefault="00CC0B77" w:rsidP="00CC0B77">
      <w:pPr>
        <w:pStyle w:val="ConsPlusNonformat"/>
        <w:widowControl/>
        <w:jc w:val="both"/>
        <w:rPr>
          <w:rFonts w:ascii="Times New Roman" w:hAnsi="Times New Roman"/>
          <w:sz w:val="24"/>
          <w:szCs w:val="24"/>
        </w:rPr>
      </w:pPr>
      <w:r>
        <w:rPr>
          <w:rFonts w:ascii="Times New Roman" w:hAnsi="Times New Roman"/>
          <w:sz w:val="24"/>
          <w:szCs w:val="24"/>
        </w:rPr>
        <w:t>Вид деятельности СВОД</w:t>
      </w:r>
    </w:p>
    <w:p w:rsidR="00CC0B77" w:rsidRDefault="00CC0B77" w:rsidP="00CC0B77">
      <w:pPr>
        <w:pStyle w:val="ConsPlusNonformat"/>
        <w:widowControl/>
        <w:jc w:val="both"/>
        <w:rPr>
          <w:rFonts w:ascii="Times New Roman" w:hAnsi="Times New Roman"/>
          <w:sz w:val="24"/>
          <w:szCs w:val="24"/>
        </w:rPr>
      </w:pPr>
      <w:r>
        <w:rPr>
          <w:rFonts w:ascii="Times New Roman" w:hAnsi="Times New Roman"/>
          <w:sz w:val="24"/>
          <w:szCs w:val="24"/>
        </w:rPr>
        <w:t>Организационно-правовая форма: ОАО</w:t>
      </w:r>
    </w:p>
    <w:p w:rsidR="00CC0B77" w:rsidRDefault="00CC0B77" w:rsidP="00CC0B77">
      <w:pPr>
        <w:pStyle w:val="ConsPlusNonformat"/>
        <w:widowControl/>
        <w:jc w:val="both"/>
        <w:rPr>
          <w:rFonts w:ascii="Times New Roman" w:hAnsi="Times New Roman"/>
          <w:sz w:val="24"/>
          <w:szCs w:val="24"/>
        </w:rPr>
      </w:pPr>
      <w:r w:rsidRPr="00F51895">
        <w:rPr>
          <w:rFonts w:ascii="Times New Roman" w:hAnsi="Times New Roman"/>
          <w:sz w:val="24"/>
          <w:szCs w:val="24"/>
        </w:rPr>
        <w:t xml:space="preserve">Единица измерения:  </w:t>
      </w:r>
      <w:r>
        <w:rPr>
          <w:rFonts w:ascii="Times New Roman" w:hAnsi="Times New Roman"/>
          <w:sz w:val="24"/>
          <w:szCs w:val="24"/>
        </w:rPr>
        <w:t xml:space="preserve">тыс. </w:t>
      </w:r>
      <w:r w:rsidRPr="00F51895">
        <w:rPr>
          <w:rFonts w:ascii="Times New Roman" w:hAnsi="Times New Roman"/>
          <w:sz w:val="24"/>
          <w:szCs w:val="24"/>
        </w:rPr>
        <w:t>руб.</w:t>
      </w:r>
    </w:p>
    <w:p w:rsidR="00CC0B77" w:rsidRPr="00F51895" w:rsidRDefault="00CC0B77" w:rsidP="00CC0B77">
      <w:pPr>
        <w:pStyle w:val="ConsPlusNonformat"/>
        <w:widowControl/>
        <w:jc w:val="both"/>
        <w:rPr>
          <w:rFonts w:ascii="Times New Roman" w:hAnsi="Times New Roman"/>
          <w:sz w:val="24"/>
          <w:szCs w:val="24"/>
        </w:rPr>
      </w:pPr>
      <w:r>
        <w:rPr>
          <w:rFonts w:ascii="Times New Roman" w:hAnsi="Times New Roman"/>
          <w:sz w:val="24"/>
          <w:szCs w:val="24"/>
        </w:rPr>
        <w:t>Местонахождение: 450045, Уфа - 45</w:t>
      </w:r>
    </w:p>
    <w:tbl>
      <w:tblPr>
        <w:tblW w:w="9900" w:type="dxa"/>
        <w:tblInd w:w="70" w:type="dxa"/>
        <w:tblLayout w:type="fixed"/>
        <w:tblCellMar>
          <w:left w:w="70" w:type="dxa"/>
          <w:right w:w="70" w:type="dxa"/>
        </w:tblCellMar>
        <w:tblLook w:val="0000" w:firstRow="0" w:lastRow="0" w:firstColumn="0" w:lastColumn="0" w:noHBand="0" w:noVBand="0"/>
      </w:tblPr>
      <w:tblGrid>
        <w:gridCol w:w="6660"/>
        <w:gridCol w:w="1080"/>
        <w:gridCol w:w="1080"/>
        <w:gridCol w:w="1080"/>
      </w:tblGrid>
      <w:tr w:rsidR="00CC0B77" w:rsidRPr="00CC0B77">
        <w:trPr>
          <w:trHeight w:val="480"/>
        </w:trPr>
        <w:tc>
          <w:tcPr>
            <w:tcW w:w="6660" w:type="dxa"/>
            <w:tcBorders>
              <w:top w:val="single" w:sz="6" w:space="0" w:color="auto"/>
              <w:left w:val="single" w:sz="6" w:space="0" w:color="auto"/>
              <w:bottom w:val="single" w:sz="6" w:space="0" w:color="auto"/>
              <w:right w:val="single" w:sz="6" w:space="0" w:color="auto"/>
            </w:tcBorders>
            <w:vAlign w:val="center"/>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АКТИВ</w:t>
            </w:r>
          </w:p>
        </w:tc>
        <w:tc>
          <w:tcPr>
            <w:tcW w:w="1080" w:type="dxa"/>
            <w:tcBorders>
              <w:top w:val="single" w:sz="6" w:space="0" w:color="auto"/>
              <w:left w:val="single" w:sz="6" w:space="0" w:color="auto"/>
              <w:bottom w:val="single" w:sz="6" w:space="0" w:color="auto"/>
              <w:right w:val="single" w:sz="6" w:space="0" w:color="auto"/>
            </w:tcBorders>
            <w:vAlign w:val="center"/>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 xml:space="preserve">Код   </w:t>
            </w:r>
            <w:r w:rsidRPr="00CC0B77">
              <w:rPr>
                <w:rFonts w:ascii="Times New Roman" w:hAnsi="Times New Roman" w:cs="Times New Roman"/>
                <w:b/>
              </w:rPr>
              <w:br/>
              <w:t>строки</w:t>
            </w:r>
          </w:p>
        </w:tc>
        <w:tc>
          <w:tcPr>
            <w:tcW w:w="1080" w:type="dxa"/>
            <w:tcBorders>
              <w:top w:val="single" w:sz="6" w:space="0" w:color="auto"/>
              <w:left w:val="single" w:sz="6" w:space="0" w:color="auto"/>
              <w:bottom w:val="single" w:sz="6" w:space="0" w:color="auto"/>
              <w:right w:val="single" w:sz="6" w:space="0" w:color="auto"/>
            </w:tcBorders>
            <w:vAlign w:val="center"/>
          </w:tcPr>
          <w:p w:rsidR="00CC0B77" w:rsidRPr="00CC0B77" w:rsidRDefault="00CC0B77" w:rsidP="00780CB2">
            <w:pPr>
              <w:pStyle w:val="ConsPlusNormal"/>
              <w:widowControl/>
              <w:ind w:firstLine="0"/>
              <w:jc w:val="center"/>
              <w:rPr>
                <w:rFonts w:ascii="Times New Roman" w:hAnsi="Times New Roman" w:cs="Times New Roman"/>
              </w:rPr>
            </w:pPr>
            <w:r w:rsidRPr="00CC0B77">
              <w:rPr>
                <w:rFonts w:ascii="Times New Roman" w:hAnsi="Times New Roman" w:cs="Times New Roman"/>
              </w:rPr>
              <w:t>На начало отч.</w:t>
            </w:r>
            <w:r w:rsidRPr="00CC0B77">
              <w:rPr>
                <w:rFonts w:ascii="Times New Roman" w:hAnsi="Times New Roman" w:cs="Times New Roman"/>
              </w:rPr>
              <w:br/>
              <w:t>периода</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rPr>
            </w:pPr>
            <w:r w:rsidRPr="00CC0B77">
              <w:rPr>
                <w:rFonts w:ascii="Times New Roman" w:hAnsi="Times New Roman" w:cs="Times New Roman"/>
              </w:rPr>
              <w:t>На конец отч. периода</w:t>
            </w:r>
          </w:p>
        </w:tc>
      </w:tr>
      <w:tr w:rsidR="00CC0B77" w:rsidRPr="00CC0B77">
        <w:trPr>
          <w:trHeight w:val="248"/>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rPr>
            </w:pPr>
            <w:r w:rsidRPr="00CC0B77">
              <w:rPr>
                <w:rFonts w:ascii="Times New Roman" w:hAnsi="Times New Roman" w:cs="Times New Roman"/>
              </w:rPr>
              <w:t>1</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2</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rPr>
            </w:pPr>
            <w:r w:rsidRPr="00CC0B77">
              <w:rPr>
                <w:rFonts w:ascii="Times New Roman" w:hAnsi="Times New Roman" w:cs="Times New Roman"/>
              </w:rPr>
              <w:t>3</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rPr>
            </w:pPr>
          </w:p>
        </w:tc>
      </w:tr>
      <w:tr w:rsidR="00CC0B77" w:rsidRPr="00CC0B77">
        <w:trPr>
          <w:trHeight w:val="232"/>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rPr>
            </w:pPr>
            <w:r w:rsidRPr="00CC0B77">
              <w:rPr>
                <w:rFonts w:ascii="Times New Roman" w:hAnsi="Times New Roman" w:cs="Times New Roman"/>
                <w:b/>
              </w:rPr>
              <w:t>I. ВНЕОБОРОТНЫЕ АКТИВЫ</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b/>
              </w:rPr>
            </w:pP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p>
        </w:tc>
      </w:tr>
      <w:tr w:rsidR="00CC0B77" w:rsidRPr="00CC0B77">
        <w:trPr>
          <w:trHeight w:val="175"/>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b/>
              </w:rPr>
            </w:pPr>
            <w:r w:rsidRPr="00CC0B77">
              <w:rPr>
                <w:rFonts w:ascii="Times New Roman" w:hAnsi="Times New Roman" w:cs="Times New Roman"/>
                <w:b/>
              </w:rPr>
              <w:t xml:space="preserve">Нематериальные активы   (04,05)          </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110</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395251</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568383</w:t>
            </w:r>
          </w:p>
        </w:tc>
      </w:tr>
      <w:tr w:rsidR="00CC0B77" w:rsidRPr="00CC0B77">
        <w:trPr>
          <w:trHeight w:val="48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в том числе: патенты лицензии, товарные знаки (знаки обслуживания), иные, аналогичные с перечисленными, права и активы</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111</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395243</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568383</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b/>
              </w:rPr>
            </w:pPr>
            <w:r w:rsidRPr="00CC0B77">
              <w:rPr>
                <w:rFonts w:ascii="Times New Roman" w:hAnsi="Times New Roman" w:cs="Times New Roman"/>
                <w:b/>
              </w:rPr>
              <w:t xml:space="preserve">Основные средства (01, 02. 03)                   </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120</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33688108</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34921582</w:t>
            </w:r>
          </w:p>
        </w:tc>
      </w:tr>
      <w:tr w:rsidR="00CC0B77" w:rsidRPr="00CC0B77">
        <w:trPr>
          <w:trHeight w:val="283"/>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в том числе:</w:t>
            </w:r>
          </w:p>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земельные участки и объекты природопользования</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121</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779</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здания машины оборудование</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122</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33688108</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34920803</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b/>
              </w:rPr>
              <w:t>Незавершенное строительство</w:t>
            </w:r>
            <w:r w:rsidRPr="00CC0B77">
              <w:rPr>
                <w:rFonts w:ascii="Times New Roman" w:hAnsi="Times New Roman" w:cs="Times New Roman"/>
              </w:rPr>
              <w:t xml:space="preserve"> (07, 08, 16, 61)         </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130</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4441513</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6017340</w:t>
            </w:r>
          </w:p>
        </w:tc>
      </w:tr>
      <w:tr w:rsidR="00CC0B77" w:rsidRPr="00CC0B77">
        <w:trPr>
          <w:trHeight w:val="36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Доходные  вложения   в   материальные</w:t>
            </w:r>
            <w:r w:rsidRPr="00CC0B77">
              <w:rPr>
                <w:rFonts w:ascii="Times New Roman" w:hAnsi="Times New Roman" w:cs="Times New Roman"/>
              </w:rPr>
              <w:br/>
              <w:t xml:space="preserve">ценности  (03)                           </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br/>
              <w:t>135</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b/>
              </w:rPr>
            </w:pPr>
            <w:r w:rsidRPr="00CC0B77">
              <w:rPr>
                <w:rFonts w:ascii="Times New Roman" w:hAnsi="Times New Roman" w:cs="Times New Roman"/>
                <w:b/>
              </w:rPr>
              <w:t xml:space="preserve">Долгосрочные финансовые вложения   (58, 59)  </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140</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9479507</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9716517</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В том числе:</w:t>
            </w:r>
          </w:p>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Инвестиции в дочерние общества</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141</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Инвестиции в другие организации</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142</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9350830</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9534579</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Прочие долгосрочные финансовые вложения</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143</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128677</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181938</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b/>
              </w:rPr>
            </w:pPr>
            <w:r w:rsidRPr="00CC0B77">
              <w:rPr>
                <w:rFonts w:ascii="Times New Roman" w:hAnsi="Times New Roman" w:cs="Times New Roman"/>
                <w:b/>
              </w:rPr>
              <w:t xml:space="preserve">Отложенные налоговые активы          </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145</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71274</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53232</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b/>
              </w:rPr>
            </w:pPr>
            <w:r w:rsidRPr="00CC0B77">
              <w:rPr>
                <w:rFonts w:ascii="Times New Roman" w:hAnsi="Times New Roman" w:cs="Times New Roman"/>
                <w:b/>
              </w:rPr>
              <w:t xml:space="preserve">Прочие внеоборотные активы           </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150</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64168</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30415</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ИТОГО по разделу I</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190</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48139821</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51307469</w:t>
            </w:r>
          </w:p>
        </w:tc>
      </w:tr>
      <w:tr w:rsidR="00CC0B77" w:rsidRPr="00CC0B77">
        <w:trPr>
          <w:trHeight w:val="194"/>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b/>
              </w:rPr>
              <w:t>II. ОБОРОТНЫЕ АКТИВЫ</w:t>
            </w:r>
            <w:r w:rsidRPr="00CC0B77">
              <w:rPr>
                <w:rFonts w:ascii="Times New Roman" w:hAnsi="Times New Roman" w:cs="Times New Roman"/>
              </w:rPr>
              <w:t xml:space="preserve">                     </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p>
        </w:tc>
      </w:tr>
      <w:tr w:rsidR="00CC0B77" w:rsidRPr="00CC0B77">
        <w:trPr>
          <w:trHeight w:val="245"/>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b/>
              </w:rPr>
            </w:pPr>
            <w:r w:rsidRPr="00CC0B77">
              <w:rPr>
                <w:rFonts w:ascii="Times New Roman" w:hAnsi="Times New Roman" w:cs="Times New Roman"/>
                <w:b/>
              </w:rPr>
              <w:t>Запасы</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210</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5076592</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5108853</w:t>
            </w:r>
          </w:p>
        </w:tc>
      </w:tr>
      <w:tr w:rsidR="00CC0B77" w:rsidRPr="00CC0B77">
        <w:trPr>
          <w:trHeight w:val="48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в том числе: сырье,    материалы    и    другие</w:t>
            </w:r>
            <w:r w:rsidRPr="00CC0B77">
              <w:rPr>
                <w:rFonts w:ascii="Times New Roman" w:hAnsi="Times New Roman" w:cs="Times New Roman"/>
              </w:rPr>
              <w:br/>
              <w:t xml:space="preserve">аналогичные ценности   (10, 14, 16)           </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211</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3590686</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4201796</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 xml:space="preserve">животные на выращивании и откорме </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212</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28071</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42019</w:t>
            </w:r>
          </w:p>
        </w:tc>
      </w:tr>
      <w:tr w:rsidR="00CC0B77" w:rsidRPr="00CC0B77">
        <w:trPr>
          <w:trHeight w:val="36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затраты        в     незавершенном</w:t>
            </w:r>
            <w:r w:rsidRPr="00CC0B77">
              <w:rPr>
                <w:rFonts w:ascii="Times New Roman" w:hAnsi="Times New Roman" w:cs="Times New Roman"/>
              </w:rPr>
              <w:br/>
              <w:t>производстве    (20,21,23,29,44,46)</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213</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324730</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477838</w:t>
            </w:r>
          </w:p>
        </w:tc>
      </w:tr>
      <w:tr w:rsidR="00CC0B77" w:rsidRPr="00CC0B77">
        <w:trPr>
          <w:trHeight w:val="36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готовая продукция  и  товары   для</w:t>
            </w:r>
            <w:r w:rsidRPr="00CC0B77">
              <w:rPr>
                <w:rFonts w:ascii="Times New Roman" w:hAnsi="Times New Roman" w:cs="Times New Roman"/>
              </w:rPr>
              <w:br/>
              <w:t xml:space="preserve">перепродажи    (16,41,43)                   </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214</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931553</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144493</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 xml:space="preserve">товары отгруженные   (45)             </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215</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18</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 xml:space="preserve">расходы будущих периодов    (97)      </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216</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201552</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242689</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 xml:space="preserve">прочие запасы и затраты           </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217</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w:t>
            </w:r>
          </w:p>
        </w:tc>
      </w:tr>
      <w:tr w:rsidR="00CC0B77" w:rsidRPr="00CC0B77">
        <w:trPr>
          <w:trHeight w:val="241"/>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b/>
              </w:rPr>
            </w:pPr>
            <w:r w:rsidRPr="00CC0B77">
              <w:rPr>
                <w:rFonts w:ascii="Times New Roman" w:hAnsi="Times New Roman" w:cs="Times New Roman"/>
                <w:b/>
              </w:rPr>
              <w:t>НДС  по приобретенным ценностям  (19)</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220</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4156109</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5684695</w:t>
            </w:r>
          </w:p>
        </w:tc>
      </w:tr>
      <w:tr w:rsidR="00CC0B77" w:rsidRPr="00CC0B77">
        <w:trPr>
          <w:trHeight w:val="344"/>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b/>
              </w:rPr>
            </w:pPr>
            <w:r w:rsidRPr="00CC0B77">
              <w:rPr>
                <w:rFonts w:ascii="Times New Roman" w:hAnsi="Times New Roman" w:cs="Times New Roman"/>
                <w:b/>
              </w:rPr>
              <w:t xml:space="preserve">Дебиторская задолженность (платежи по которой ожидаются  более чем через 12 месяцев после отчетной даты)         </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230</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2544640</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1740683</w:t>
            </w:r>
          </w:p>
        </w:tc>
      </w:tr>
      <w:tr w:rsidR="00CC0B77" w:rsidRPr="00CC0B77">
        <w:trPr>
          <w:trHeight w:val="344"/>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В том числе:</w:t>
            </w:r>
          </w:p>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Покупатели и заказчики</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231</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2494625</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1611398</w:t>
            </w:r>
          </w:p>
        </w:tc>
      </w:tr>
      <w:tr w:rsidR="00CC0B77" w:rsidRPr="00CC0B77">
        <w:trPr>
          <w:trHeight w:val="344"/>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Прочие дебиторы</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235</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50015</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129285</w:t>
            </w:r>
          </w:p>
        </w:tc>
      </w:tr>
      <w:tr w:rsidR="00CC0B77" w:rsidRPr="00CC0B77">
        <w:trPr>
          <w:trHeight w:val="48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b/>
              </w:rPr>
            </w:pPr>
            <w:r w:rsidRPr="00CC0B77">
              <w:rPr>
                <w:rFonts w:ascii="Times New Roman" w:hAnsi="Times New Roman" w:cs="Times New Roman"/>
                <w:b/>
              </w:rPr>
              <w:t xml:space="preserve">Дебиторская задолженность (платежи по которой ожидаются   в   течение 12 месяцев после отчетной даты)         </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240</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10860</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9246222</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в том числе покупатели и заказчики  (62,63,76)</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241</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4875096</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5064637</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задолженность дочерних и зависимых обществ</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243</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авансы выданные (60)</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245</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5191401</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2726364</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 xml:space="preserve">прочие дебиторы </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246</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793955</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1455221</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b/>
              </w:rPr>
            </w:pPr>
            <w:r w:rsidRPr="00CC0B77">
              <w:rPr>
                <w:rFonts w:ascii="Times New Roman" w:hAnsi="Times New Roman" w:cs="Times New Roman"/>
                <w:b/>
              </w:rPr>
              <w:t xml:space="preserve">Краткосрочные финансовые вложения (58,59)   </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250</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214895</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24232</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В том числе:</w:t>
            </w:r>
          </w:p>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Займы, предоставленные организациям на срок менее 12 месяцев</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251</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214461</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23348</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Прочие краткосрочные финансовые вложения</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253</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434</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884</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b/>
              </w:rPr>
            </w:pPr>
            <w:r w:rsidRPr="00CC0B77">
              <w:rPr>
                <w:rFonts w:ascii="Times New Roman" w:hAnsi="Times New Roman" w:cs="Times New Roman"/>
                <w:b/>
              </w:rPr>
              <w:t xml:space="preserve">Денежные средства                    </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260</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369429</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7602278</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в том числе: касса    (50)</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261</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186</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299</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расчетные счета  (51)</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262</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363526</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6183868</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валютные счета  (52)</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263</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5705</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1418014</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b/>
              </w:rPr>
            </w:pPr>
            <w:r w:rsidRPr="00CC0B77">
              <w:rPr>
                <w:rFonts w:ascii="Times New Roman" w:hAnsi="Times New Roman" w:cs="Times New Roman"/>
                <w:b/>
              </w:rPr>
              <w:t xml:space="preserve">Прочие оборотные активы              </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270</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2305</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2859</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ИТОГО по разделу II</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290</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23224422</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26409822</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b/>
              </w:rPr>
            </w:pPr>
            <w:r w:rsidRPr="00CC0B77">
              <w:rPr>
                <w:rFonts w:ascii="Times New Roman" w:hAnsi="Times New Roman" w:cs="Times New Roman"/>
                <w:b/>
              </w:rPr>
              <w:t xml:space="preserve">БАЛАНС                </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300</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71364243</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77717291</w:t>
            </w:r>
          </w:p>
        </w:tc>
      </w:tr>
      <w:tr w:rsidR="00CC0B77" w:rsidRPr="00CC0B77">
        <w:trPr>
          <w:trHeight w:val="69"/>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ПАССИВ</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b/>
              </w:rPr>
            </w:pP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p>
        </w:tc>
      </w:tr>
      <w:tr w:rsidR="00CC0B77" w:rsidRPr="00CC0B77">
        <w:trPr>
          <w:trHeight w:val="19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rPr>
            </w:pPr>
            <w:r w:rsidRPr="00CC0B77">
              <w:rPr>
                <w:rFonts w:ascii="Times New Roman" w:hAnsi="Times New Roman" w:cs="Times New Roman"/>
                <w:b/>
              </w:rPr>
              <w:t>III. КАПИТАЛ И РЕЗЕРВЫ</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p>
        </w:tc>
      </w:tr>
      <w:tr w:rsidR="00CC0B77" w:rsidRPr="00CC0B77">
        <w:trPr>
          <w:trHeight w:val="119"/>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b/>
              </w:rPr>
            </w:pPr>
            <w:r w:rsidRPr="00CC0B77">
              <w:rPr>
                <w:rFonts w:ascii="Times New Roman" w:hAnsi="Times New Roman" w:cs="Times New Roman"/>
                <w:b/>
              </w:rPr>
              <w:t xml:space="preserve">Уставный капитал     (80)                </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410</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204792</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204792</w:t>
            </w:r>
          </w:p>
        </w:tc>
      </w:tr>
      <w:tr w:rsidR="00CC0B77" w:rsidRPr="00CC0B77">
        <w:trPr>
          <w:trHeight w:val="119"/>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b/>
              </w:rPr>
            </w:pPr>
            <w:r w:rsidRPr="00CC0B77">
              <w:rPr>
                <w:rFonts w:ascii="Times New Roman" w:hAnsi="Times New Roman" w:cs="Times New Roman"/>
                <w:b/>
              </w:rPr>
              <w:t>Собственные акции выкупленные у акционеров</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411</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b/>
              </w:rPr>
            </w:pPr>
            <w:r w:rsidRPr="00CC0B77">
              <w:rPr>
                <w:rFonts w:ascii="Times New Roman" w:hAnsi="Times New Roman" w:cs="Times New Roman"/>
                <w:b/>
              </w:rPr>
              <w:t>Добавочный капитал  (83)</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420</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7052659</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6979917</w:t>
            </w:r>
          </w:p>
        </w:tc>
      </w:tr>
      <w:tr w:rsidR="00CC0B77" w:rsidRPr="00CC0B77">
        <w:trPr>
          <w:trHeight w:val="169"/>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b/>
              </w:rPr>
            </w:pPr>
            <w:r w:rsidRPr="00CC0B77">
              <w:rPr>
                <w:rFonts w:ascii="Times New Roman" w:hAnsi="Times New Roman" w:cs="Times New Roman"/>
                <w:b/>
              </w:rPr>
              <w:t>Резервный капитал  (82)</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430</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30778</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30778</w:t>
            </w:r>
          </w:p>
        </w:tc>
      </w:tr>
      <w:tr w:rsidR="00CC0B77" w:rsidRPr="00CC0B77">
        <w:trPr>
          <w:trHeight w:val="97"/>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 xml:space="preserve">в том числе: резервы, образованные в соответствии с законодательством  </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431</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30778</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30778</w:t>
            </w:r>
          </w:p>
        </w:tc>
      </w:tr>
      <w:tr w:rsidR="00CC0B77" w:rsidRPr="00CC0B77">
        <w:trPr>
          <w:trHeight w:val="102"/>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b/>
              </w:rPr>
            </w:pPr>
            <w:r w:rsidRPr="00CC0B77">
              <w:rPr>
                <w:rFonts w:ascii="Times New Roman" w:hAnsi="Times New Roman" w:cs="Times New Roman"/>
                <w:b/>
              </w:rPr>
              <w:t xml:space="preserve">Нераспределенная прибыль  (непокрытый убыток)                           </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470</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54176354</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59893346</w:t>
            </w:r>
          </w:p>
        </w:tc>
      </w:tr>
      <w:tr w:rsidR="00CC0B77" w:rsidRPr="00CC0B77">
        <w:trPr>
          <w:trHeight w:val="102"/>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В том числе:</w:t>
            </w:r>
          </w:p>
          <w:p w:rsidR="00CC0B77" w:rsidRPr="00CC0B77" w:rsidRDefault="00CC0B77" w:rsidP="00780CB2">
            <w:pPr>
              <w:pStyle w:val="ConsPlusNormal"/>
              <w:widowControl/>
              <w:ind w:firstLine="0"/>
              <w:rPr>
                <w:rFonts w:ascii="Times New Roman" w:hAnsi="Times New Roman" w:cs="Times New Roman"/>
                <w:b/>
              </w:rPr>
            </w:pPr>
            <w:r w:rsidRPr="00CC0B77">
              <w:rPr>
                <w:rFonts w:ascii="Times New Roman" w:hAnsi="Times New Roman" w:cs="Times New Roman"/>
              </w:rPr>
              <w:t>Нераспределенная прибыль прошлых лет</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471</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54849151</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53749563</w:t>
            </w:r>
          </w:p>
        </w:tc>
      </w:tr>
      <w:tr w:rsidR="00CC0B77" w:rsidRPr="00CC0B77">
        <w:trPr>
          <w:trHeight w:val="102"/>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В том числе использовано на капитальные вложения</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471а</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23459902</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30787889</w:t>
            </w:r>
          </w:p>
        </w:tc>
      </w:tr>
      <w:tr w:rsidR="00CC0B77" w:rsidRPr="00CC0B77">
        <w:trPr>
          <w:trHeight w:val="102"/>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Использовано на долгосрочные финансовые вложения</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471б</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9665229</w:t>
            </w:r>
          </w:p>
        </w:tc>
      </w:tr>
      <w:tr w:rsidR="00CC0B77" w:rsidRPr="00CC0B77">
        <w:trPr>
          <w:trHeight w:val="102"/>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Использовано на нематериальные активы</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471в</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2908</w:t>
            </w:r>
          </w:p>
        </w:tc>
      </w:tr>
      <w:tr w:rsidR="00CC0B77" w:rsidRPr="00CC0B77">
        <w:trPr>
          <w:trHeight w:val="102"/>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Нераспределенная прибыль отчетного года</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473</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11479384</w:t>
            </w:r>
          </w:p>
        </w:tc>
      </w:tr>
      <w:tr w:rsidR="00CC0B77" w:rsidRPr="00CC0B77">
        <w:trPr>
          <w:trHeight w:val="102"/>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Начисленные в течении года промежуточные дивиденды</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474</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(5283645)</w:t>
            </w:r>
          </w:p>
        </w:tc>
      </w:tr>
      <w:tr w:rsidR="00CC0B77" w:rsidRPr="00CC0B77">
        <w:trPr>
          <w:trHeight w:val="211"/>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b/>
              </w:rPr>
            </w:pPr>
            <w:r w:rsidRPr="00CC0B77">
              <w:rPr>
                <w:rFonts w:ascii="Times New Roman" w:hAnsi="Times New Roman" w:cs="Times New Roman"/>
                <w:b/>
              </w:rPr>
              <w:t xml:space="preserve">ИТОГО по разделу III         </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490</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61464583</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67108833</w:t>
            </w:r>
          </w:p>
        </w:tc>
      </w:tr>
      <w:tr w:rsidR="00CC0B77" w:rsidRPr="00CC0B77">
        <w:trPr>
          <w:trHeight w:val="192"/>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rPr>
            </w:pPr>
            <w:r w:rsidRPr="00CC0B77">
              <w:rPr>
                <w:rFonts w:ascii="Times New Roman" w:hAnsi="Times New Roman" w:cs="Times New Roman"/>
                <w:b/>
              </w:rPr>
              <w:t>IV. ДОЛГОСРОЧНЫЕ ОБЯЗАТЕЛЬСТВА</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p>
        </w:tc>
      </w:tr>
      <w:tr w:rsidR="00CC0B77" w:rsidRPr="00CC0B77">
        <w:trPr>
          <w:trHeight w:val="301"/>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b/>
              </w:rPr>
            </w:pPr>
            <w:r w:rsidRPr="00CC0B77">
              <w:rPr>
                <w:rFonts w:ascii="Times New Roman" w:hAnsi="Times New Roman" w:cs="Times New Roman"/>
                <w:b/>
              </w:rPr>
              <w:t xml:space="preserve">Займы и кредиты    (67)                  </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510</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11475</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68732</w:t>
            </w:r>
          </w:p>
        </w:tc>
      </w:tr>
      <w:tr w:rsidR="00CC0B77" w:rsidRPr="00CC0B77">
        <w:trPr>
          <w:trHeight w:val="301"/>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b/>
              </w:rPr>
            </w:pPr>
            <w:r w:rsidRPr="00CC0B77">
              <w:rPr>
                <w:rFonts w:ascii="Times New Roman" w:hAnsi="Times New Roman" w:cs="Times New Roman"/>
                <w:b/>
              </w:rPr>
              <w:t>Отложенные налоговые обязательства</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515</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4222</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731</w:t>
            </w:r>
          </w:p>
        </w:tc>
      </w:tr>
      <w:tr w:rsidR="00CC0B77" w:rsidRPr="00CC0B77">
        <w:trPr>
          <w:trHeight w:val="301"/>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b/>
              </w:rPr>
            </w:pPr>
            <w:r w:rsidRPr="00CC0B77">
              <w:rPr>
                <w:rFonts w:ascii="Times New Roman" w:hAnsi="Times New Roman" w:cs="Times New Roman"/>
                <w:b/>
              </w:rPr>
              <w:t>Прочие долгосрочные обязательства</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520</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3083012</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230</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ИТОГО по разделу IV</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590</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3098719</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69693</w:t>
            </w:r>
          </w:p>
        </w:tc>
      </w:tr>
      <w:tr w:rsidR="00CC0B77" w:rsidRPr="00CC0B77">
        <w:trPr>
          <w:trHeight w:val="228"/>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b/>
              </w:rPr>
              <w:t xml:space="preserve">V. КРАТКОСРОЧНЫЕ ОБЯЗАТЕЛЬСТВА  </w:t>
            </w:r>
            <w:r w:rsidRPr="00CC0B77">
              <w:rPr>
                <w:rFonts w:ascii="Times New Roman" w:hAnsi="Times New Roman" w:cs="Times New Roman"/>
              </w:rPr>
              <w:t xml:space="preserve">   </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p>
        </w:tc>
      </w:tr>
      <w:tr w:rsidR="00CC0B77" w:rsidRPr="00CC0B77">
        <w:trPr>
          <w:trHeight w:val="337"/>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b/>
              </w:rPr>
            </w:pPr>
            <w:r w:rsidRPr="00CC0B77">
              <w:rPr>
                <w:rFonts w:ascii="Times New Roman" w:hAnsi="Times New Roman" w:cs="Times New Roman"/>
                <w:b/>
              </w:rPr>
              <w:t xml:space="preserve">Займы и кредиты      (66)                </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610</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 xml:space="preserve">704294 </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27804</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b/>
              </w:rPr>
            </w:pPr>
            <w:r w:rsidRPr="00CC0B77">
              <w:rPr>
                <w:rFonts w:ascii="Times New Roman" w:hAnsi="Times New Roman" w:cs="Times New Roman"/>
                <w:b/>
              </w:rPr>
              <w:t xml:space="preserve">Кредиторская задолженность           </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620</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5731259</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4880714</w:t>
            </w:r>
          </w:p>
        </w:tc>
      </w:tr>
      <w:tr w:rsidR="00CC0B77" w:rsidRPr="00CC0B77">
        <w:trPr>
          <w:trHeight w:val="258"/>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 xml:space="preserve">в том числе: поставщики и подрядчики       (60,76)    </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621</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2395283</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1398421</w:t>
            </w:r>
          </w:p>
        </w:tc>
      </w:tr>
      <w:tr w:rsidR="00CC0B77" w:rsidRPr="00CC0B77">
        <w:trPr>
          <w:trHeight w:val="171"/>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 xml:space="preserve">задолженность перед     персоналом организации          (70)             </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lang w:val="en-US"/>
              </w:rPr>
            </w:pPr>
            <w:r w:rsidRPr="00CC0B77">
              <w:rPr>
                <w:rFonts w:ascii="Times New Roman" w:hAnsi="Times New Roman" w:cs="Times New Roman"/>
                <w:b/>
              </w:rPr>
              <w:t>62</w:t>
            </w:r>
            <w:r w:rsidRPr="00CC0B77">
              <w:rPr>
                <w:rFonts w:ascii="Times New Roman" w:hAnsi="Times New Roman" w:cs="Times New Roman"/>
                <w:b/>
                <w:lang w:val="en-US"/>
              </w:rPr>
              <w:t>2</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lang w:val="en-US"/>
              </w:rPr>
            </w:pPr>
            <w:r w:rsidRPr="00CC0B77">
              <w:rPr>
                <w:rFonts w:ascii="Times New Roman" w:hAnsi="Times New Roman" w:cs="Times New Roman"/>
                <w:lang w:val="en-US"/>
              </w:rPr>
              <w:t>110718</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lang w:val="en-US"/>
              </w:rPr>
            </w:pPr>
            <w:r w:rsidRPr="00CC0B77">
              <w:rPr>
                <w:rFonts w:ascii="Times New Roman" w:hAnsi="Times New Roman" w:cs="Times New Roman"/>
                <w:lang w:val="en-US"/>
              </w:rPr>
              <w:t>172859</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задолженность по налогам и сборам    (68)</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lang w:val="en-US"/>
              </w:rPr>
            </w:pPr>
            <w:r w:rsidRPr="00CC0B77">
              <w:rPr>
                <w:rFonts w:ascii="Times New Roman" w:hAnsi="Times New Roman" w:cs="Times New Roman"/>
                <w:b/>
              </w:rPr>
              <w:t>62</w:t>
            </w:r>
            <w:r w:rsidRPr="00CC0B77">
              <w:rPr>
                <w:rFonts w:ascii="Times New Roman" w:hAnsi="Times New Roman" w:cs="Times New Roman"/>
                <w:b/>
                <w:lang w:val="en-US"/>
              </w:rPr>
              <w:t>3</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lang w:val="en-US"/>
              </w:rPr>
            </w:pPr>
            <w:r w:rsidRPr="00CC0B77">
              <w:rPr>
                <w:rFonts w:ascii="Times New Roman" w:hAnsi="Times New Roman" w:cs="Times New Roman"/>
                <w:lang w:val="en-US"/>
              </w:rPr>
              <w:t>2706402</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lang w:val="en-US"/>
              </w:rPr>
            </w:pPr>
            <w:r w:rsidRPr="00CC0B77">
              <w:rPr>
                <w:rFonts w:ascii="Times New Roman" w:hAnsi="Times New Roman" w:cs="Times New Roman"/>
                <w:lang w:val="en-US"/>
              </w:rPr>
              <w:t>2923542</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 xml:space="preserve">задолженность перед дочерними и зависимыми обществами </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624</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авансы полученные</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625</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32419</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86046</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прочие кредиторы</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626</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486437</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299846</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задолженность участникам (учредителям)по выплате доходов</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630</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5283645</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Доходы будущих периодов</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640</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365388</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346602</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Резервы предстоящих расходов</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650</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rPr>
            </w:pPr>
            <w:r w:rsidRPr="00CC0B77">
              <w:rPr>
                <w:rFonts w:ascii="Times New Roman" w:hAnsi="Times New Roman" w:cs="Times New Roman"/>
              </w:rPr>
              <w:t>Прочие краткосрочные обязательства</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660</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rPr>
            </w:pPr>
            <w:r w:rsidRPr="00CC0B77">
              <w:rPr>
                <w:rFonts w:ascii="Times New Roman" w:hAnsi="Times New Roman" w:cs="Times New Roman"/>
              </w:rPr>
              <w:t>-</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ИТОГО по разделу V</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690</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6800941</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10538765</w:t>
            </w:r>
          </w:p>
        </w:tc>
      </w:tr>
      <w:tr w:rsidR="00CC0B77" w:rsidRPr="00CC0B77">
        <w:trPr>
          <w:trHeight w:val="240"/>
        </w:trPr>
        <w:tc>
          <w:tcPr>
            <w:tcW w:w="666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rPr>
                <w:rFonts w:ascii="Times New Roman" w:hAnsi="Times New Roman" w:cs="Times New Roman"/>
                <w:b/>
              </w:rPr>
            </w:pPr>
            <w:r w:rsidRPr="00CC0B77">
              <w:rPr>
                <w:rFonts w:ascii="Times New Roman" w:hAnsi="Times New Roman" w:cs="Times New Roman"/>
                <w:b/>
              </w:rPr>
              <w:t xml:space="preserve">БАЛАНС       (сумма строк 490+590+690)         </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center"/>
              <w:rPr>
                <w:rFonts w:ascii="Times New Roman" w:hAnsi="Times New Roman" w:cs="Times New Roman"/>
                <w:b/>
              </w:rPr>
            </w:pPr>
            <w:r w:rsidRPr="00CC0B77">
              <w:rPr>
                <w:rFonts w:ascii="Times New Roman" w:hAnsi="Times New Roman" w:cs="Times New Roman"/>
                <w:b/>
              </w:rPr>
              <w:t>700</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71364243</w:t>
            </w:r>
          </w:p>
        </w:tc>
        <w:tc>
          <w:tcPr>
            <w:tcW w:w="1080" w:type="dxa"/>
            <w:tcBorders>
              <w:top w:val="single" w:sz="6" w:space="0" w:color="auto"/>
              <w:left w:val="single" w:sz="6" w:space="0" w:color="auto"/>
              <w:bottom w:val="single" w:sz="6" w:space="0" w:color="auto"/>
              <w:right w:val="single" w:sz="6" w:space="0" w:color="auto"/>
            </w:tcBorders>
          </w:tcPr>
          <w:p w:rsidR="00CC0B77" w:rsidRPr="00CC0B77" w:rsidRDefault="00CC0B77" w:rsidP="00780CB2">
            <w:pPr>
              <w:pStyle w:val="ConsPlusNormal"/>
              <w:widowControl/>
              <w:ind w:firstLine="0"/>
              <w:jc w:val="right"/>
              <w:rPr>
                <w:rFonts w:ascii="Times New Roman" w:hAnsi="Times New Roman" w:cs="Times New Roman"/>
                <w:b/>
              </w:rPr>
            </w:pPr>
            <w:r w:rsidRPr="00CC0B77">
              <w:rPr>
                <w:rFonts w:ascii="Times New Roman" w:hAnsi="Times New Roman" w:cs="Times New Roman"/>
                <w:b/>
              </w:rPr>
              <w:t>77717291</w:t>
            </w:r>
          </w:p>
        </w:tc>
      </w:tr>
    </w:tbl>
    <w:p w:rsidR="00CC0B77" w:rsidRPr="00CC0B77" w:rsidRDefault="00CC0B77" w:rsidP="00CC0B77">
      <w:pPr>
        <w:jc w:val="center"/>
      </w:pPr>
    </w:p>
    <w:p w:rsidR="00CC0B77" w:rsidRDefault="00CC0B77" w:rsidP="00CC0B77">
      <w:pPr>
        <w:jc w:val="center"/>
      </w:pPr>
    </w:p>
    <w:p w:rsidR="00456B57" w:rsidRDefault="00456B57" w:rsidP="00CC0B77">
      <w:pPr>
        <w:jc w:val="center"/>
      </w:pPr>
    </w:p>
    <w:p w:rsidR="00456B57" w:rsidRDefault="00456B57" w:rsidP="00CC0B77">
      <w:pPr>
        <w:jc w:val="center"/>
      </w:pPr>
    </w:p>
    <w:p w:rsidR="00456B57" w:rsidRDefault="00456B57" w:rsidP="00CC0B77">
      <w:pPr>
        <w:jc w:val="center"/>
      </w:pPr>
    </w:p>
    <w:p w:rsidR="00456B57" w:rsidRPr="00CC0B77" w:rsidRDefault="00456B57" w:rsidP="00CC0B77">
      <w:pPr>
        <w:jc w:val="center"/>
      </w:pPr>
    </w:p>
    <w:p w:rsidR="00CC0B77" w:rsidRPr="00CC0B77" w:rsidRDefault="00CC0B77" w:rsidP="00CC0B77">
      <w:pPr>
        <w:jc w:val="center"/>
      </w:pPr>
    </w:p>
    <w:p w:rsidR="00CC0B77" w:rsidRPr="00CC0B77" w:rsidRDefault="00CC0B77" w:rsidP="00CC0B77">
      <w:pPr>
        <w:jc w:val="center"/>
      </w:pPr>
    </w:p>
    <w:p w:rsidR="00456B57" w:rsidRDefault="00456B57" w:rsidP="00456B57">
      <w:pPr>
        <w:tabs>
          <w:tab w:val="left" w:pos="-180"/>
        </w:tabs>
        <w:ind w:firstLine="540"/>
        <w:jc w:val="right"/>
        <w:rPr>
          <w:sz w:val="28"/>
          <w:szCs w:val="28"/>
        </w:rPr>
      </w:pPr>
      <w:r>
        <w:rPr>
          <w:sz w:val="28"/>
          <w:szCs w:val="28"/>
        </w:rPr>
        <w:t>Приложение 2</w:t>
      </w:r>
    </w:p>
    <w:p w:rsidR="00CC0B77" w:rsidRDefault="00CC0B77" w:rsidP="00587736">
      <w:pPr>
        <w:tabs>
          <w:tab w:val="left" w:pos="-180"/>
        </w:tabs>
        <w:ind w:firstLine="540"/>
        <w:jc w:val="both"/>
        <w:rPr>
          <w:sz w:val="28"/>
          <w:szCs w:val="28"/>
        </w:rPr>
      </w:pPr>
      <w:r>
        <w:rPr>
          <w:sz w:val="28"/>
          <w:szCs w:val="28"/>
        </w:rPr>
        <w:t>Справка о наличии  ценностей, учитываемых на забалансовых счетах.</w:t>
      </w:r>
    </w:p>
    <w:p w:rsidR="00CC0B77" w:rsidRDefault="00CC0B77" w:rsidP="00587736">
      <w:pPr>
        <w:tabs>
          <w:tab w:val="left" w:pos="-180"/>
        </w:tabs>
        <w:ind w:firstLine="540"/>
        <w:jc w:val="both"/>
        <w:rPr>
          <w:sz w:val="28"/>
          <w:szCs w:val="28"/>
        </w:rPr>
      </w:pPr>
    </w:p>
    <w:tbl>
      <w:tblPr>
        <w:tblStyle w:val="a3"/>
        <w:tblW w:w="0" w:type="auto"/>
        <w:tblLook w:val="01E0" w:firstRow="1" w:lastRow="1" w:firstColumn="1" w:lastColumn="1" w:noHBand="0" w:noVBand="0"/>
      </w:tblPr>
      <w:tblGrid>
        <w:gridCol w:w="6458"/>
        <w:gridCol w:w="1235"/>
        <w:gridCol w:w="1121"/>
        <w:gridCol w:w="1121"/>
      </w:tblGrid>
      <w:tr w:rsidR="00CC0B77">
        <w:tc>
          <w:tcPr>
            <w:tcW w:w="6703" w:type="dxa"/>
          </w:tcPr>
          <w:p w:rsidR="00CC0B77" w:rsidRPr="00CC0B77" w:rsidRDefault="00CC0B77" w:rsidP="00587736">
            <w:pPr>
              <w:tabs>
                <w:tab w:val="left" w:pos="-180"/>
              </w:tabs>
              <w:jc w:val="both"/>
              <w:rPr>
                <w:b/>
                <w:sz w:val="20"/>
                <w:szCs w:val="20"/>
              </w:rPr>
            </w:pPr>
            <w:r w:rsidRPr="00CC0B77">
              <w:rPr>
                <w:b/>
                <w:sz w:val="20"/>
                <w:szCs w:val="20"/>
              </w:rPr>
              <w:t>Наименование показателя</w:t>
            </w:r>
          </w:p>
        </w:tc>
        <w:tc>
          <w:tcPr>
            <w:tcW w:w="1145" w:type="dxa"/>
          </w:tcPr>
          <w:p w:rsidR="00CC0B77" w:rsidRPr="00CC0B77" w:rsidRDefault="00CC0B77" w:rsidP="00587736">
            <w:pPr>
              <w:tabs>
                <w:tab w:val="left" w:pos="-180"/>
              </w:tabs>
              <w:jc w:val="both"/>
              <w:rPr>
                <w:b/>
                <w:sz w:val="20"/>
                <w:szCs w:val="20"/>
              </w:rPr>
            </w:pPr>
            <w:r w:rsidRPr="00CC0B77">
              <w:rPr>
                <w:b/>
                <w:sz w:val="20"/>
                <w:szCs w:val="20"/>
              </w:rPr>
              <w:t>Код показателя</w:t>
            </w:r>
          </w:p>
        </w:tc>
        <w:tc>
          <w:tcPr>
            <w:tcW w:w="1080" w:type="dxa"/>
          </w:tcPr>
          <w:p w:rsidR="00CC0B77" w:rsidRPr="00CC0B77" w:rsidRDefault="00CC0B77" w:rsidP="00587736">
            <w:pPr>
              <w:tabs>
                <w:tab w:val="left" w:pos="-180"/>
              </w:tabs>
              <w:jc w:val="both"/>
              <w:rPr>
                <w:b/>
                <w:sz w:val="20"/>
                <w:szCs w:val="20"/>
              </w:rPr>
            </w:pPr>
            <w:r w:rsidRPr="00CC0B77">
              <w:rPr>
                <w:b/>
                <w:sz w:val="20"/>
                <w:szCs w:val="20"/>
              </w:rPr>
              <w:t>На нач. отчетного периода</w:t>
            </w:r>
          </w:p>
        </w:tc>
        <w:tc>
          <w:tcPr>
            <w:tcW w:w="1080" w:type="dxa"/>
          </w:tcPr>
          <w:p w:rsidR="00CC0B77" w:rsidRPr="00CC0B77" w:rsidRDefault="00CC0B77" w:rsidP="00587736">
            <w:pPr>
              <w:tabs>
                <w:tab w:val="left" w:pos="-180"/>
              </w:tabs>
              <w:jc w:val="both"/>
              <w:rPr>
                <w:b/>
                <w:sz w:val="20"/>
                <w:szCs w:val="20"/>
              </w:rPr>
            </w:pPr>
            <w:r w:rsidRPr="00CC0B77">
              <w:rPr>
                <w:b/>
                <w:sz w:val="20"/>
                <w:szCs w:val="20"/>
              </w:rPr>
              <w:t>На конец отчетного периода</w:t>
            </w:r>
          </w:p>
        </w:tc>
      </w:tr>
      <w:tr w:rsidR="00CC0B77">
        <w:tc>
          <w:tcPr>
            <w:tcW w:w="6703" w:type="dxa"/>
          </w:tcPr>
          <w:p w:rsidR="00CC0B77" w:rsidRPr="00CC0B77" w:rsidRDefault="00CC0B77" w:rsidP="00587736">
            <w:pPr>
              <w:tabs>
                <w:tab w:val="left" w:pos="-180"/>
              </w:tabs>
              <w:jc w:val="both"/>
              <w:rPr>
                <w:sz w:val="20"/>
                <w:szCs w:val="20"/>
              </w:rPr>
            </w:pPr>
            <w:r>
              <w:rPr>
                <w:sz w:val="20"/>
                <w:szCs w:val="20"/>
              </w:rPr>
              <w:t>1</w:t>
            </w:r>
          </w:p>
        </w:tc>
        <w:tc>
          <w:tcPr>
            <w:tcW w:w="1145" w:type="dxa"/>
          </w:tcPr>
          <w:p w:rsidR="00CC0B77" w:rsidRPr="00CC0B77" w:rsidRDefault="00CC0B77" w:rsidP="00587736">
            <w:pPr>
              <w:tabs>
                <w:tab w:val="left" w:pos="-180"/>
              </w:tabs>
              <w:jc w:val="both"/>
              <w:rPr>
                <w:sz w:val="20"/>
                <w:szCs w:val="20"/>
              </w:rPr>
            </w:pPr>
            <w:r>
              <w:rPr>
                <w:sz w:val="20"/>
                <w:szCs w:val="20"/>
              </w:rPr>
              <w:t>2</w:t>
            </w:r>
          </w:p>
        </w:tc>
        <w:tc>
          <w:tcPr>
            <w:tcW w:w="1080" w:type="dxa"/>
          </w:tcPr>
          <w:p w:rsidR="00CC0B77" w:rsidRPr="00CC0B77" w:rsidRDefault="00CC0B77" w:rsidP="00587736">
            <w:pPr>
              <w:tabs>
                <w:tab w:val="left" w:pos="-180"/>
              </w:tabs>
              <w:jc w:val="both"/>
              <w:rPr>
                <w:sz w:val="20"/>
                <w:szCs w:val="20"/>
              </w:rPr>
            </w:pPr>
            <w:r>
              <w:rPr>
                <w:sz w:val="20"/>
                <w:szCs w:val="20"/>
              </w:rPr>
              <w:t>3</w:t>
            </w:r>
          </w:p>
        </w:tc>
        <w:tc>
          <w:tcPr>
            <w:tcW w:w="1080" w:type="dxa"/>
          </w:tcPr>
          <w:p w:rsidR="00CC0B77" w:rsidRPr="00CC0B77" w:rsidRDefault="00CC0B77" w:rsidP="00587736">
            <w:pPr>
              <w:tabs>
                <w:tab w:val="left" w:pos="-180"/>
              </w:tabs>
              <w:jc w:val="both"/>
              <w:rPr>
                <w:sz w:val="20"/>
                <w:szCs w:val="20"/>
              </w:rPr>
            </w:pPr>
            <w:r>
              <w:rPr>
                <w:sz w:val="20"/>
                <w:szCs w:val="20"/>
              </w:rPr>
              <w:t>4</w:t>
            </w:r>
          </w:p>
        </w:tc>
      </w:tr>
      <w:tr w:rsidR="00CC0B77">
        <w:tc>
          <w:tcPr>
            <w:tcW w:w="6703" w:type="dxa"/>
          </w:tcPr>
          <w:p w:rsidR="00CC0B77" w:rsidRPr="00CC0B77" w:rsidRDefault="00CC0B77" w:rsidP="00587736">
            <w:pPr>
              <w:tabs>
                <w:tab w:val="left" w:pos="-180"/>
              </w:tabs>
              <w:jc w:val="both"/>
              <w:rPr>
                <w:sz w:val="20"/>
                <w:szCs w:val="20"/>
              </w:rPr>
            </w:pPr>
            <w:r>
              <w:rPr>
                <w:sz w:val="20"/>
                <w:szCs w:val="20"/>
              </w:rPr>
              <w:t>Арендованные основные средства</w:t>
            </w:r>
          </w:p>
        </w:tc>
        <w:tc>
          <w:tcPr>
            <w:tcW w:w="1145" w:type="dxa"/>
          </w:tcPr>
          <w:p w:rsidR="00CC0B77" w:rsidRPr="00456B57" w:rsidRDefault="00CC0B77" w:rsidP="00587736">
            <w:pPr>
              <w:tabs>
                <w:tab w:val="left" w:pos="-180"/>
              </w:tabs>
              <w:jc w:val="both"/>
              <w:rPr>
                <w:b/>
                <w:sz w:val="20"/>
                <w:szCs w:val="20"/>
              </w:rPr>
            </w:pPr>
            <w:r w:rsidRPr="00456B57">
              <w:rPr>
                <w:b/>
                <w:sz w:val="20"/>
                <w:szCs w:val="20"/>
              </w:rPr>
              <w:t>910</w:t>
            </w:r>
          </w:p>
        </w:tc>
        <w:tc>
          <w:tcPr>
            <w:tcW w:w="1080" w:type="dxa"/>
          </w:tcPr>
          <w:p w:rsidR="00CC0B77" w:rsidRPr="00CC0B77" w:rsidRDefault="00CC0B77" w:rsidP="00587736">
            <w:pPr>
              <w:tabs>
                <w:tab w:val="left" w:pos="-180"/>
              </w:tabs>
              <w:jc w:val="both"/>
              <w:rPr>
                <w:sz w:val="20"/>
                <w:szCs w:val="20"/>
              </w:rPr>
            </w:pPr>
            <w:r>
              <w:rPr>
                <w:sz w:val="20"/>
                <w:szCs w:val="20"/>
              </w:rPr>
              <w:t>33093</w:t>
            </w:r>
          </w:p>
        </w:tc>
        <w:tc>
          <w:tcPr>
            <w:tcW w:w="1080" w:type="dxa"/>
          </w:tcPr>
          <w:p w:rsidR="00CC0B77" w:rsidRPr="00CC0B77" w:rsidRDefault="00CC0B77" w:rsidP="00587736">
            <w:pPr>
              <w:tabs>
                <w:tab w:val="left" w:pos="-180"/>
              </w:tabs>
              <w:jc w:val="both"/>
              <w:rPr>
                <w:sz w:val="20"/>
                <w:szCs w:val="20"/>
              </w:rPr>
            </w:pPr>
            <w:r>
              <w:rPr>
                <w:sz w:val="20"/>
                <w:szCs w:val="20"/>
              </w:rPr>
              <w:t>227070</w:t>
            </w:r>
          </w:p>
        </w:tc>
      </w:tr>
      <w:tr w:rsidR="00CC0B77">
        <w:tc>
          <w:tcPr>
            <w:tcW w:w="6703" w:type="dxa"/>
          </w:tcPr>
          <w:p w:rsidR="00CC0B77" w:rsidRPr="00CC0B77" w:rsidRDefault="00CC0B77" w:rsidP="00587736">
            <w:pPr>
              <w:tabs>
                <w:tab w:val="left" w:pos="-180"/>
              </w:tabs>
              <w:jc w:val="both"/>
              <w:rPr>
                <w:sz w:val="20"/>
                <w:szCs w:val="20"/>
              </w:rPr>
            </w:pPr>
            <w:r>
              <w:rPr>
                <w:sz w:val="20"/>
                <w:szCs w:val="20"/>
              </w:rPr>
              <w:t>В том числе по лизингу</w:t>
            </w:r>
          </w:p>
        </w:tc>
        <w:tc>
          <w:tcPr>
            <w:tcW w:w="1145" w:type="dxa"/>
          </w:tcPr>
          <w:p w:rsidR="00CC0B77" w:rsidRPr="00456B57" w:rsidRDefault="00CC0B77" w:rsidP="00587736">
            <w:pPr>
              <w:tabs>
                <w:tab w:val="left" w:pos="-180"/>
              </w:tabs>
              <w:jc w:val="both"/>
              <w:rPr>
                <w:b/>
                <w:sz w:val="20"/>
                <w:szCs w:val="20"/>
              </w:rPr>
            </w:pPr>
            <w:r w:rsidRPr="00456B57">
              <w:rPr>
                <w:b/>
                <w:sz w:val="20"/>
                <w:szCs w:val="20"/>
              </w:rPr>
              <w:t>911</w:t>
            </w:r>
          </w:p>
        </w:tc>
        <w:tc>
          <w:tcPr>
            <w:tcW w:w="1080" w:type="dxa"/>
          </w:tcPr>
          <w:p w:rsidR="00CC0B77" w:rsidRPr="00CC0B77" w:rsidRDefault="00CC0B77" w:rsidP="00587736">
            <w:pPr>
              <w:tabs>
                <w:tab w:val="left" w:pos="-180"/>
              </w:tabs>
              <w:jc w:val="both"/>
              <w:rPr>
                <w:sz w:val="20"/>
                <w:szCs w:val="20"/>
              </w:rPr>
            </w:pPr>
            <w:r>
              <w:rPr>
                <w:sz w:val="20"/>
                <w:szCs w:val="20"/>
              </w:rPr>
              <w:t>27410</w:t>
            </w:r>
          </w:p>
        </w:tc>
        <w:tc>
          <w:tcPr>
            <w:tcW w:w="1080" w:type="dxa"/>
          </w:tcPr>
          <w:p w:rsidR="00CC0B77" w:rsidRPr="00CC0B77" w:rsidRDefault="00CC0B77" w:rsidP="00587736">
            <w:pPr>
              <w:tabs>
                <w:tab w:val="left" w:pos="-180"/>
              </w:tabs>
              <w:jc w:val="both"/>
              <w:rPr>
                <w:sz w:val="20"/>
                <w:szCs w:val="20"/>
              </w:rPr>
            </w:pPr>
            <w:r>
              <w:rPr>
                <w:sz w:val="20"/>
                <w:szCs w:val="20"/>
              </w:rPr>
              <w:t>6744</w:t>
            </w:r>
          </w:p>
        </w:tc>
      </w:tr>
      <w:tr w:rsidR="00CC0B77">
        <w:tc>
          <w:tcPr>
            <w:tcW w:w="6703" w:type="dxa"/>
          </w:tcPr>
          <w:p w:rsidR="00CC0B77" w:rsidRPr="00CC0B77" w:rsidRDefault="00CC0B77" w:rsidP="00587736">
            <w:pPr>
              <w:tabs>
                <w:tab w:val="left" w:pos="-180"/>
              </w:tabs>
              <w:jc w:val="both"/>
              <w:rPr>
                <w:sz w:val="20"/>
                <w:szCs w:val="20"/>
              </w:rPr>
            </w:pPr>
            <w:r>
              <w:rPr>
                <w:sz w:val="20"/>
                <w:szCs w:val="20"/>
              </w:rPr>
              <w:t>Товарно-материальные ценности, принятые на ответственное хранение</w:t>
            </w:r>
          </w:p>
        </w:tc>
        <w:tc>
          <w:tcPr>
            <w:tcW w:w="1145" w:type="dxa"/>
          </w:tcPr>
          <w:p w:rsidR="00CC0B77" w:rsidRPr="00456B57" w:rsidRDefault="00CC0B77" w:rsidP="00587736">
            <w:pPr>
              <w:tabs>
                <w:tab w:val="left" w:pos="-180"/>
              </w:tabs>
              <w:jc w:val="both"/>
              <w:rPr>
                <w:b/>
                <w:sz w:val="20"/>
                <w:szCs w:val="20"/>
              </w:rPr>
            </w:pPr>
            <w:r w:rsidRPr="00456B57">
              <w:rPr>
                <w:b/>
                <w:sz w:val="20"/>
                <w:szCs w:val="20"/>
              </w:rPr>
              <w:t>920</w:t>
            </w:r>
          </w:p>
        </w:tc>
        <w:tc>
          <w:tcPr>
            <w:tcW w:w="1080" w:type="dxa"/>
          </w:tcPr>
          <w:p w:rsidR="00CC0B77" w:rsidRPr="00CC0B77" w:rsidRDefault="00CC0B77" w:rsidP="00587736">
            <w:pPr>
              <w:tabs>
                <w:tab w:val="left" w:pos="-180"/>
              </w:tabs>
              <w:jc w:val="both"/>
              <w:rPr>
                <w:sz w:val="20"/>
                <w:szCs w:val="20"/>
              </w:rPr>
            </w:pPr>
            <w:r>
              <w:rPr>
                <w:sz w:val="20"/>
                <w:szCs w:val="20"/>
              </w:rPr>
              <w:t>4036</w:t>
            </w:r>
          </w:p>
        </w:tc>
        <w:tc>
          <w:tcPr>
            <w:tcW w:w="1080" w:type="dxa"/>
          </w:tcPr>
          <w:p w:rsidR="00CC0B77" w:rsidRPr="00CC0B77" w:rsidRDefault="00CC0B77" w:rsidP="00587736">
            <w:pPr>
              <w:tabs>
                <w:tab w:val="left" w:pos="-180"/>
              </w:tabs>
              <w:jc w:val="both"/>
              <w:rPr>
                <w:sz w:val="20"/>
                <w:szCs w:val="20"/>
              </w:rPr>
            </w:pPr>
            <w:r>
              <w:rPr>
                <w:sz w:val="20"/>
                <w:szCs w:val="20"/>
              </w:rPr>
              <w:t>-</w:t>
            </w:r>
          </w:p>
        </w:tc>
      </w:tr>
      <w:tr w:rsidR="00CC0B77">
        <w:tc>
          <w:tcPr>
            <w:tcW w:w="6703" w:type="dxa"/>
          </w:tcPr>
          <w:p w:rsidR="00CC0B77" w:rsidRPr="00CC0B77" w:rsidRDefault="00CC0B77" w:rsidP="00587736">
            <w:pPr>
              <w:tabs>
                <w:tab w:val="left" w:pos="-180"/>
              </w:tabs>
              <w:jc w:val="both"/>
              <w:rPr>
                <w:sz w:val="20"/>
                <w:szCs w:val="20"/>
              </w:rPr>
            </w:pPr>
            <w:r>
              <w:rPr>
                <w:sz w:val="20"/>
                <w:szCs w:val="20"/>
              </w:rPr>
              <w:t xml:space="preserve">Товары, принятые на комиссию </w:t>
            </w:r>
          </w:p>
        </w:tc>
        <w:tc>
          <w:tcPr>
            <w:tcW w:w="1145" w:type="dxa"/>
          </w:tcPr>
          <w:p w:rsidR="00CC0B77" w:rsidRPr="00456B57" w:rsidRDefault="00CC0B77" w:rsidP="00587736">
            <w:pPr>
              <w:tabs>
                <w:tab w:val="left" w:pos="-180"/>
              </w:tabs>
              <w:jc w:val="both"/>
              <w:rPr>
                <w:b/>
                <w:sz w:val="20"/>
                <w:szCs w:val="20"/>
              </w:rPr>
            </w:pPr>
            <w:r w:rsidRPr="00456B57">
              <w:rPr>
                <w:b/>
                <w:sz w:val="20"/>
                <w:szCs w:val="20"/>
              </w:rPr>
              <w:t>930</w:t>
            </w:r>
          </w:p>
        </w:tc>
        <w:tc>
          <w:tcPr>
            <w:tcW w:w="1080" w:type="dxa"/>
          </w:tcPr>
          <w:p w:rsidR="00CC0B77" w:rsidRPr="00CC0B77" w:rsidRDefault="00CC0B77" w:rsidP="00587736">
            <w:pPr>
              <w:tabs>
                <w:tab w:val="left" w:pos="-180"/>
              </w:tabs>
              <w:jc w:val="both"/>
              <w:rPr>
                <w:sz w:val="20"/>
                <w:szCs w:val="20"/>
              </w:rPr>
            </w:pPr>
            <w:r>
              <w:rPr>
                <w:sz w:val="20"/>
                <w:szCs w:val="20"/>
              </w:rPr>
              <w:t>-</w:t>
            </w:r>
          </w:p>
        </w:tc>
        <w:tc>
          <w:tcPr>
            <w:tcW w:w="1080" w:type="dxa"/>
          </w:tcPr>
          <w:p w:rsidR="00CC0B77" w:rsidRPr="00CC0B77" w:rsidRDefault="00CC0B77" w:rsidP="00587736">
            <w:pPr>
              <w:tabs>
                <w:tab w:val="left" w:pos="-180"/>
              </w:tabs>
              <w:jc w:val="both"/>
              <w:rPr>
                <w:sz w:val="20"/>
                <w:szCs w:val="20"/>
              </w:rPr>
            </w:pPr>
            <w:r>
              <w:rPr>
                <w:sz w:val="20"/>
                <w:szCs w:val="20"/>
              </w:rPr>
              <w:t>-</w:t>
            </w:r>
          </w:p>
        </w:tc>
      </w:tr>
      <w:tr w:rsidR="00CC0B77">
        <w:tc>
          <w:tcPr>
            <w:tcW w:w="6703" w:type="dxa"/>
          </w:tcPr>
          <w:p w:rsidR="00CC0B77" w:rsidRPr="00CC0B77" w:rsidRDefault="00CC0B77" w:rsidP="00587736">
            <w:pPr>
              <w:tabs>
                <w:tab w:val="left" w:pos="-180"/>
              </w:tabs>
              <w:jc w:val="both"/>
              <w:rPr>
                <w:sz w:val="20"/>
                <w:szCs w:val="20"/>
              </w:rPr>
            </w:pPr>
            <w:r>
              <w:rPr>
                <w:sz w:val="20"/>
                <w:szCs w:val="20"/>
              </w:rPr>
              <w:t>Списанная в убыток задолженность неплатежеспособных дебиторов</w:t>
            </w:r>
          </w:p>
        </w:tc>
        <w:tc>
          <w:tcPr>
            <w:tcW w:w="1145" w:type="dxa"/>
          </w:tcPr>
          <w:p w:rsidR="00CC0B77" w:rsidRPr="00456B57" w:rsidRDefault="00CC0B77" w:rsidP="00587736">
            <w:pPr>
              <w:tabs>
                <w:tab w:val="left" w:pos="-180"/>
              </w:tabs>
              <w:jc w:val="both"/>
              <w:rPr>
                <w:b/>
                <w:sz w:val="20"/>
                <w:szCs w:val="20"/>
              </w:rPr>
            </w:pPr>
            <w:r w:rsidRPr="00456B57">
              <w:rPr>
                <w:b/>
                <w:sz w:val="20"/>
                <w:szCs w:val="20"/>
              </w:rPr>
              <w:t>940</w:t>
            </w:r>
          </w:p>
        </w:tc>
        <w:tc>
          <w:tcPr>
            <w:tcW w:w="1080" w:type="dxa"/>
          </w:tcPr>
          <w:p w:rsidR="00CC0B77" w:rsidRPr="00CC0B77" w:rsidRDefault="00CC0B77" w:rsidP="00587736">
            <w:pPr>
              <w:tabs>
                <w:tab w:val="left" w:pos="-180"/>
              </w:tabs>
              <w:jc w:val="both"/>
              <w:rPr>
                <w:sz w:val="20"/>
                <w:szCs w:val="20"/>
              </w:rPr>
            </w:pPr>
            <w:r>
              <w:rPr>
                <w:sz w:val="20"/>
                <w:szCs w:val="20"/>
              </w:rPr>
              <w:t>263957</w:t>
            </w:r>
          </w:p>
        </w:tc>
        <w:tc>
          <w:tcPr>
            <w:tcW w:w="1080" w:type="dxa"/>
          </w:tcPr>
          <w:p w:rsidR="00CC0B77" w:rsidRPr="00CC0B77" w:rsidRDefault="00CC0B77" w:rsidP="00587736">
            <w:pPr>
              <w:tabs>
                <w:tab w:val="left" w:pos="-180"/>
              </w:tabs>
              <w:jc w:val="both"/>
              <w:rPr>
                <w:sz w:val="20"/>
                <w:szCs w:val="20"/>
              </w:rPr>
            </w:pPr>
            <w:r>
              <w:rPr>
                <w:sz w:val="20"/>
                <w:szCs w:val="20"/>
              </w:rPr>
              <w:t>398044</w:t>
            </w:r>
          </w:p>
        </w:tc>
      </w:tr>
      <w:tr w:rsidR="00CC0B77">
        <w:tc>
          <w:tcPr>
            <w:tcW w:w="6703" w:type="dxa"/>
          </w:tcPr>
          <w:p w:rsidR="00CC0B77" w:rsidRPr="00CC0B77" w:rsidRDefault="00CC0B77" w:rsidP="00587736">
            <w:pPr>
              <w:tabs>
                <w:tab w:val="left" w:pos="-180"/>
              </w:tabs>
              <w:jc w:val="both"/>
              <w:rPr>
                <w:sz w:val="20"/>
                <w:szCs w:val="20"/>
              </w:rPr>
            </w:pPr>
            <w:r>
              <w:rPr>
                <w:sz w:val="20"/>
                <w:szCs w:val="20"/>
              </w:rPr>
              <w:t>Обеспечения обязательств и платежей полученные</w:t>
            </w:r>
          </w:p>
        </w:tc>
        <w:tc>
          <w:tcPr>
            <w:tcW w:w="1145" w:type="dxa"/>
          </w:tcPr>
          <w:p w:rsidR="00CC0B77" w:rsidRPr="00456B57" w:rsidRDefault="00CC0B77" w:rsidP="00587736">
            <w:pPr>
              <w:tabs>
                <w:tab w:val="left" w:pos="-180"/>
              </w:tabs>
              <w:jc w:val="both"/>
              <w:rPr>
                <w:b/>
                <w:sz w:val="20"/>
                <w:szCs w:val="20"/>
              </w:rPr>
            </w:pPr>
            <w:r w:rsidRPr="00456B57">
              <w:rPr>
                <w:b/>
                <w:sz w:val="20"/>
                <w:szCs w:val="20"/>
              </w:rPr>
              <w:t>950</w:t>
            </w:r>
          </w:p>
        </w:tc>
        <w:tc>
          <w:tcPr>
            <w:tcW w:w="1080" w:type="dxa"/>
          </w:tcPr>
          <w:p w:rsidR="00CC0B77" w:rsidRPr="00CC0B77" w:rsidRDefault="00CC0B77" w:rsidP="00587736">
            <w:pPr>
              <w:tabs>
                <w:tab w:val="left" w:pos="-180"/>
              </w:tabs>
              <w:jc w:val="both"/>
              <w:rPr>
                <w:sz w:val="20"/>
                <w:szCs w:val="20"/>
              </w:rPr>
            </w:pPr>
            <w:r>
              <w:rPr>
                <w:sz w:val="20"/>
                <w:szCs w:val="20"/>
              </w:rPr>
              <w:t>114907</w:t>
            </w:r>
          </w:p>
        </w:tc>
        <w:tc>
          <w:tcPr>
            <w:tcW w:w="1080" w:type="dxa"/>
          </w:tcPr>
          <w:p w:rsidR="00CC0B77" w:rsidRPr="00CC0B77" w:rsidRDefault="00CC0B77" w:rsidP="00587736">
            <w:pPr>
              <w:tabs>
                <w:tab w:val="left" w:pos="-180"/>
              </w:tabs>
              <w:jc w:val="both"/>
              <w:rPr>
                <w:sz w:val="20"/>
                <w:szCs w:val="20"/>
              </w:rPr>
            </w:pPr>
            <w:r>
              <w:rPr>
                <w:sz w:val="20"/>
                <w:szCs w:val="20"/>
              </w:rPr>
              <w:t>114907</w:t>
            </w:r>
          </w:p>
        </w:tc>
      </w:tr>
      <w:tr w:rsidR="00CC0B77">
        <w:tc>
          <w:tcPr>
            <w:tcW w:w="6703" w:type="dxa"/>
          </w:tcPr>
          <w:p w:rsidR="00CC0B77" w:rsidRPr="00CC0B77" w:rsidRDefault="00CC0B77" w:rsidP="00587736">
            <w:pPr>
              <w:tabs>
                <w:tab w:val="left" w:pos="-180"/>
              </w:tabs>
              <w:jc w:val="both"/>
              <w:rPr>
                <w:sz w:val="20"/>
                <w:szCs w:val="20"/>
              </w:rPr>
            </w:pPr>
            <w:r>
              <w:rPr>
                <w:sz w:val="20"/>
                <w:szCs w:val="20"/>
              </w:rPr>
              <w:t>Обеспечения обязательств и платежей выданные</w:t>
            </w:r>
          </w:p>
        </w:tc>
        <w:tc>
          <w:tcPr>
            <w:tcW w:w="1145" w:type="dxa"/>
          </w:tcPr>
          <w:p w:rsidR="00CC0B77" w:rsidRPr="00456B57" w:rsidRDefault="00CC0B77" w:rsidP="00587736">
            <w:pPr>
              <w:tabs>
                <w:tab w:val="left" w:pos="-180"/>
              </w:tabs>
              <w:jc w:val="both"/>
              <w:rPr>
                <w:b/>
                <w:sz w:val="20"/>
                <w:szCs w:val="20"/>
              </w:rPr>
            </w:pPr>
            <w:r w:rsidRPr="00456B57">
              <w:rPr>
                <w:b/>
                <w:sz w:val="20"/>
                <w:szCs w:val="20"/>
              </w:rPr>
              <w:t>960</w:t>
            </w:r>
          </w:p>
        </w:tc>
        <w:tc>
          <w:tcPr>
            <w:tcW w:w="1080" w:type="dxa"/>
          </w:tcPr>
          <w:p w:rsidR="00CC0B77" w:rsidRPr="00CC0B77" w:rsidRDefault="00CC0B77" w:rsidP="00587736">
            <w:pPr>
              <w:tabs>
                <w:tab w:val="left" w:pos="-180"/>
              </w:tabs>
              <w:jc w:val="both"/>
              <w:rPr>
                <w:sz w:val="20"/>
                <w:szCs w:val="20"/>
              </w:rPr>
            </w:pPr>
            <w:r>
              <w:rPr>
                <w:sz w:val="20"/>
                <w:szCs w:val="20"/>
              </w:rPr>
              <w:t>2600000</w:t>
            </w:r>
          </w:p>
        </w:tc>
        <w:tc>
          <w:tcPr>
            <w:tcW w:w="1080" w:type="dxa"/>
          </w:tcPr>
          <w:p w:rsidR="00CC0B77" w:rsidRPr="00CC0B77" w:rsidRDefault="00CC0B77" w:rsidP="00587736">
            <w:pPr>
              <w:tabs>
                <w:tab w:val="left" w:pos="-180"/>
              </w:tabs>
              <w:jc w:val="both"/>
              <w:rPr>
                <w:sz w:val="20"/>
                <w:szCs w:val="20"/>
              </w:rPr>
            </w:pPr>
            <w:r>
              <w:rPr>
                <w:sz w:val="20"/>
                <w:szCs w:val="20"/>
              </w:rPr>
              <w:t>24000</w:t>
            </w:r>
          </w:p>
        </w:tc>
      </w:tr>
      <w:tr w:rsidR="00CC0B77">
        <w:tc>
          <w:tcPr>
            <w:tcW w:w="6703" w:type="dxa"/>
          </w:tcPr>
          <w:p w:rsidR="00CC0B77" w:rsidRPr="00CC0B77" w:rsidRDefault="00CC0B77" w:rsidP="00587736">
            <w:pPr>
              <w:tabs>
                <w:tab w:val="left" w:pos="-180"/>
              </w:tabs>
              <w:jc w:val="both"/>
              <w:rPr>
                <w:sz w:val="20"/>
                <w:szCs w:val="20"/>
              </w:rPr>
            </w:pPr>
            <w:r>
              <w:rPr>
                <w:sz w:val="20"/>
                <w:szCs w:val="20"/>
              </w:rPr>
              <w:t>Износ жилищного фонда</w:t>
            </w:r>
          </w:p>
        </w:tc>
        <w:tc>
          <w:tcPr>
            <w:tcW w:w="1145" w:type="dxa"/>
          </w:tcPr>
          <w:p w:rsidR="00CC0B77" w:rsidRPr="00456B57" w:rsidRDefault="00780CB2" w:rsidP="00587736">
            <w:pPr>
              <w:tabs>
                <w:tab w:val="left" w:pos="-180"/>
              </w:tabs>
              <w:jc w:val="both"/>
              <w:rPr>
                <w:b/>
                <w:sz w:val="20"/>
                <w:szCs w:val="20"/>
              </w:rPr>
            </w:pPr>
            <w:r w:rsidRPr="00456B57">
              <w:rPr>
                <w:b/>
                <w:sz w:val="20"/>
                <w:szCs w:val="20"/>
              </w:rPr>
              <w:t>970</w:t>
            </w:r>
          </w:p>
        </w:tc>
        <w:tc>
          <w:tcPr>
            <w:tcW w:w="1080" w:type="dxa"/>
          </w:tcPr>
          <w:p w:rsidR="00CC0B77" w:rsidRPr="00CC0B77" w:rsidRDefault="00780CB2" w:rsidP="00587736">
            <w:pPr>
              <w:tabs>
                <w:tab w:val="left" w:pos="-180"/>
              </w:tabs>
              <w:jc w:val="both"/>
              <w:rPr>
                <w:sz w:val="20"/>
                <w:szCs w:val="20"/>
              </w:rPr>
            </w:pPr>
            <w:r>
              <w:rPr>
                <w:sz w:val="20"/>
                <w:szCs w:val="20"/>
              </w:rPr>
              <w:t>50709</w:t>
            </w:r>
          </w:p>
        </w:tc>
        <w:tc>
          <w:tcPr>
            <w:tcW w:w="1080" w:type="dxa"/>
          </w:tcPr>
          <w:p w:rsidR="00CC0B77" w:rsidRPr="00CC0B77" w:rsidRDefault="00780CB2" w:rsidP="00587736">
            <w:pPr>
              <w:tabs>
                <w:tab w:val="left" w:pos="-180"/>
              </w:tabs>
              <w:jc w:val="both"/>
              <w:rPr>
                <w:sz w:val="20"/>
                <w:szCs w:val="20"/>
              </w:rPr>
            </w:pPr>
            <w:r>
              <w:rPr>
                <w:sz w:val="20"/>
                <w:szCs w:val="20"/>
              </w:rPr>
              <w:t>49012</w:t>
            </w:r>
          </w:p>
        </w:tc>
      </w:tr>
      <w:tr w:rsidR="00780CB2">
        <w:tc>
          <w:tcPr>
            <w:tcW w:w="6703" w:type="dxa"/>
          </w:tcPr>
          <w:p w:rsidR="00780CB2" w:rsidRDefault="00780CB2" w:rsidP="00587736">
            <w:pPr>
              <w:tabs>
                <w:tab w:val="left" w:pos="-180"/>
              </w:tabs>
              <w:jc w:val="both"/>
              <w:rPr>
                <w:sz w:val="20"/>
                <w:szCs w:val="20"/>
              </w:rPr>
            </w:pPr>
            <w:r>
              <w:rPr>
                <w:sz w:val="20"/>
                <w:szCs w:val="20"/>
              </w:rPr>
              <w:t>Износ объектов внешнего благоустройства и других аналогичных объектов</w:t>
            </w:r>
          </w:p>
        </w:tc>
        <w:tc>
          <w:tcPr>
            <w:tcW w:w="1145" w:type="dxa"/>
          </w:tcPr>
          <w:p w:rsidR="00780CB2" w:rsidRPr="00456B57" w:rsidRDefault="00780CB2" w:rsidP="00587736">
            <w:pPr>
              <w:tabs>
                <w:tab w:val="left" w:pos="-180"/>
              </w:tabs>
              <w:jc w:val="both"/>
              <w:rPr>
                <w:b/>
                <w:sz w:val="20"/>
                <w:szCs w:val="20"/>
              </w:rPr>
            </w:pPr>
            <w:r w:rsidRPr="00456B57">
              <w:rPr>
                <w:b/>
                <w:sz w:val="20"/>
                <w:szCs w:val="20"/>
              </w:rPr>
              <w:t>980</w:t>
            </w:r>
          </w:p>
        </w:tc>
        <w:tc>
          <w:tcPr>
            <w:tcW w:w="1080" w:type="dxa"/>
          </w:tcPr>
          <w:p w:rsidR="00780CB2" w:rsidRDefault="00780CB2" w:rsidP="00587736">
            <w:pPr>
              <w:tabs>
                <w:tab w:val="left" w:pos="-180"/>
              </w:tabs>
              <w:jc w:val="both"/>
              <w:rPr>
                <w:sz w:val="20"/>
                <w:szCs w:val="20"/>
              </w:rPr>
            </w:pPr>
            <w:r>
              <w:rPr>
                <w:sz w:val="20"/>
                <w:szCs w:val="20"/>
              </w:rPr>
              <w:t>107</w:t>
            </w:r>
          </w:p>
        </w:tc>
        <w:tc>
          <w:tcPr>
            <w:tcW w:w="1080" w:type="dxa"/>
          </w:tcPr>
          <w:p w:rsidR="00780CB2" w:rsidRDefault="00780CB2" w:rsidP="00587736">
            <w:pPr>
              <w:tabs>
                <w:tab w:val="left" w:pos="-180"/>
              </w:tabs>
              <w:jc w:val="both"/>
              <w:rPr>
                <w:sz w:val="20"/>
                <w:szCs w:val="20"/>
              </w:rPr>
            </w:pPr>
            <w:r>
              <w:rPr>
                <w:sz w:val="20"/>
                <w:szCs w:val="20"/>
              </w:rPr>
              <w:t>-</w:t>
            </w:r>
          </w:p>
        </w:tc>
      </w:tr>
      <w:tr w:rsidR="00780CB2">
        <w:tc>
          <w:tcPr>
            <w:tcW w:w="6703" w:type="dxa"/>
          </w:tcPr>
          <w:p w:rsidR="00780CB2" w:rsidRDefault="00A3797D" w:rsidP="00587736">
            <w:pPr>
              <w:tabs>
                <w:tab w:val="left" w:pos="-180"/>
              </w:tabs>
              <w:jc w:val="both"/>
              <w:rPr>
                <w:sz w:val="20"/>
                <w:szCs w:val="20"/>
              </w:rPr>
            </w:pPr>
            <w:r>
              <w:rPr>
                <w:sz w:val="20"/>
                <w:szCs w:val="20"/>
              </w:rPr>
              <w:t>Нематериальные активы, полученные в пользование</w:t>
            </w:r>
          </w:p>
        </w:tc>
        <w:tc>
          <w:tcPr>
            <w:tcW w:w="1145" w:type="dxa"/>
          </w:tcPr>
          <w:p w:rsidR="00780CB2" w:rsidRPr="00456B57" w:rsidRDefault="00A3797D" w:rsidP="00587736">
            <w:pPr>
              <w:tabs>
                <w:tab w:val="left" w:pos="-180"/>
              </w:tabs>
              <w:jc w:val="both"/>
              <w:rPr>
                <w:b/>
                <w:sz w:val="20"/>
                <w:szCs w:val="20"/>
              </w:rPr>
            </w:pPr>
            <w:r w:rsidRPr="00456B57">
              <w:rPr>
                <w:b/>
                <w:sz w:val="20"/>
                <w:szCs w:val="20"/>
              </w:rPr>
              <w:t>990</w:t>
            </w:r>
          </w:p>
        </w:tc>
        <w:tc>
          <w:tcPr>
            <w:tcW w:w="1080" w:type="dxa"/>
          </w:tcPr>
          <w:p w:rsidR="00780CB2" w:rsidRDefault="00A3797D" w:rsidP="00587736">
            <w:pPr>
              <w:tabs>
                <w:tab w:val="left" w:pos="-180"/>
              </w:tabs>
              <w:jc w:val="both"/>
              <w:rPr>
                <w:sz w:val="20"/>
                <w:szCs w:val="20"/>
              </w:rPr>
            </w:pPr>
            <w:r>
              <w:rPr>
                <w:sz w:val="20"/>
                <w:szCs w:val="20"/>
              </w:rPr>
              <w:t>996</w:t>
            </w:r>
          </w:p>
        </w:tc>
        <w:tc>
          <w:tcPr>
            <w:tcW w:w="1080" w:type="dxa"/>
          </w:tcPr>
          <w:p w:rsidR="00780CB2" w:rsidRDefault="00A3797D" w:rsidP="00587736">
            <w:pPr>
              <w:tabs>
                <w:tab w:val="left" w:pos="-180"/>
              </w:tabs>
              <w:jc w:val="both"/>
              <w:rPr>
                <w:sz w:val="20"/>
                <w:szCs w:val="20"/>
              </w:rPr>
            </w:pPr>
            <w:r>
              <w:rPr>
                <w:sz w:val="20"/>
                <w:szCs w:val="20"/>
              </w:rPr>
              <w:t>-</w:t>
            </w:r>
          </w:p>
        </w:tc>
      </w:tr>
      <w:tr w:rsidR="00A3797D">
        <w:tc>
          <w:tcPr>
            <w:tcW w:w="6703" w:type="dxa"/>
          </w:tcPr>
          <w:p w:rsidR="00A3797D" w:rsidRDefault="00A3797D" w:rsidP="00587736">
            <w:pPr>
              <w:tabs>
                <w:tab w:val="left" w:pos="-180"/>
              </w:tabs>
              <w:jc w:val="both"/>
              <w:rPr>
                <w:sz w:val="20"/>
                <w:szCs w:val="20"/>
              </w:rPr>
            </w:pPr>
            <w:r>
              <w:rPr>
                <w:sz w:val="20"/>
                <w:szCs w:val="20"/>
              </w:rPr>
              <w:t>Стоимость прочих ценностей, учтенных на других забалансовых счетах</w:t>
            </w:r>
          </w:p>
        </w:tc>
        <w:tc>
          <w:tcPr>
            <w:tcW w:w="1145" w:type="dxa"/>
          </w:tcPr>
          <w:p w:rsidR="00A3797D" w:rsidRPr="00456B57" w:rsidRDefault="00A3797D" w:rsidP="00587736">
            <w:pPr>
              <w:tabs>
                <w:tab w:val="left" w:pos="-180"/>
              </w:tabs>
              <w:jc w:val="both"/>
              <w:rPr>
                <w:b/>
                <w:sz w:val="20"/>
                <w:szCs w:val="20"/>
              </w:rPr>
            </w:pPr>
            <w:r w:rsidRPr="00456B57">
              <w:rPr>
                <w:b/>
                <w:sz w:val="20"/>
                <w:szCs w:val="20"/>
              </w:rPr>
              <w:t>995</w:t>
            </w:r>
          </w:p>
        </w:tc>
        <w:tc>
          <w:tcPr>
            <w:tcW w:w="1080" w:type="dxa"/>
          </w:tcPr>
          <w:p w:rsidR="00A3797D" w:rsidRDefault="00A3797D" w:rsidP="00587736">
            <w:pPr>
              <w:tabs>
                <w:tab w:val="left" w:pos="-180"/>
              </w:tabs>
              <w:jc w:val="both"/>
              <w:rPr>
                <w:sz w:val="20"/>
                <w:szCs w:val="20"/>
              </w:rPr>
            </w:pPr>
            <w:r>
              <w:rPr>
                <w:sz w:val="20"/>
                <w:szCs w:val="20"/>
              </w:rPr>
              <w:t>1116</w:t>
            </w:r>
          </w:p>
        </w:tc>
        <w:tc>
          <w:tcPr>
            <w:tcW w:w="1080" w:type="dxa"/>
          </w:tcPr>
          <w:p w:rsidR="00A3797D" w:rsidRDefault="00A3797D" w:rsidP="00587736">
            <w:pPr>
              <w:tabs>
                <w:tab w:val="left" w:pos="-180"/>
              </w:tabs>
              <w:jc w:val="both"/>
              <w:rPr>
                <w:sz w:val="20"/>
                <w:szCs w:val="20"/>
              </w:rPr>
            </w:pPr>
            <w:r>
              <w:rPr>
                <w:sz w:val="20"/>
                <w:szCs w:val="20"/>
              </w:rPr>
              <w:t>-</w:t>
            </w:r>
          </w:p>
        </w:tc>
      </w:tr>
      <w:tr w:rsidR="00A3797D">
        <w:tc>
          <w:tcPr>
            <w:tcW w:w="6703" w:type="dxa"/>
          </w:tcPr>
          <w:p w:rsidR="00A3797D" w:rsidRDefault="00A3797D" w:rsidP="00587736">
            <w:pPr>
              <w:tabs>
                <w:tab w:val="left" w:pos="-180"/>
              </w:tabs>
              <w:jc w:val="both"/>
              <w:rPr>
                <w:sz w:val="20"/>
                <w:szCs w:val="20"/>
              </w:rPr>
            </w:pPr>
            <w:r>
              <w:rPr>
                <w:sz w:val="20"/>
                <w:szCs w:val="20"/>
              </w:rPr>
              <w:t>Материалы, принятые на переработку</w:t>
            </w:r>
          </w:p>
        </w:tc>
        <w:tc>
          <w:tcPr>
            <w:tcW w:w="1145" w:type="dxa"/>
          </w:tcPr>
          <w:p w:rsidR="00A3797D" w:rsidRPr="00456B57" w:rsidRDefault="00A3797D" w:rsidP="00587736">
            <w:pPr>
              <w:tabs>
                <w:tab w:val="left" w:pos="-180"/>
              </w:tabs>
              <w:jc w:val="both"/>
              <w:rPr>
                <w:b/>
                <w:sz w:val="20"/>
                <w:szCs w:val="20"/>
              </w:rPr>
            </w:pPr>
            <w:r w:rsidRPr="00456B57">
              <w:rPr>
                <w:b/>
                <w:sz w:val="20"/>
                <w:szCs w:val="20"/>
              </w:rPr>
              <w:t>996</w:t>
            </w:r>
          </w:p>
        </w:tc>
        <w:tc>
          <w:tcPr>
            <w:tcW w:w="1080" w:type="dxa"/>
          </w:tcPr>
          <w:p w:rsidR="00A3797D" w:rsidRDefault="00A3797D" w:rsidP="00587736">
            <w:pPr>
              <w:tabs>
                <w:tab w:val="left" w:pos="-180"/>
              </w:tabs>
              <w:jc w:val="both"/>
              <w:rPr>
                <w:sz w:val="20"/>
                <w:szCs w:val="20"/>
              </w:rPr>
            </w:pPr>
            <w:r>
              <w:rPr>
                <w:sz w:val="20"/>
                <w:szCs w:val="20"/>
              </w:rPr>
              <w:t>-</w:t>
            </w:r>
          </w:p>
        </w:tc>
        <w:tc>
          <w:tcPr>
            <w:tcW w:w="1080" w:type="dxa"/>
          </w:tcPr>
          <w:p w:rsidR="00A3797D" w:rsidRDefault="00A3797D" w:rsidP="00587736">
            <w:pPr>
              <w:tabs>
                <w:tab w:val="left" w:pos="-180"/>
              </w:tabs>
              <w:jc w:val="both"/>
              <w:rPr>
                <w:sz w:val="20"/>
                <w:szCs w:val="20"/>
              </w:rPr>
            </w:pPr>
            <w:r>
              <w:rPr>
                <w:sz w:val="20"/>
                <w:szCs w:val="20"/>
              </w:rPr>
              <w:t>157</w:t>
            </w:r>
          </w:p>
        </w:tc>
      </w:tr>
    </w:tbl>
    <w:p w:rsidR="00CC0B77" w:rsidRDefault="00CC0B77" w:rsidP="00587736">
      <w:pPr>
        <w:tabs>
          <w:tab w:val="left" w:pos="-180"/>
        </w:tabs>
        <w:ind w:firstLine="540"/>
        <w:jc w:val="both"/>
        <w:rPr>
          <w:sz w:val="28"/>
          <w:szCs w:val="28"/>
        </w:rPr>
      </w:pPr>
    </w:p>
    <w:p w:rsidR="00CC0B77" w:rsidRDefault="00CC0B77" w:rsidP="00587736">
      <w:pPr>
        <w:tabs>
          <w:tab w:val="left" w:pos="-180"/>
        </w:tabs>
        <w:ind w:firstLine="540"/>
        <w:jc w:val="both"/>
        <w:rPr>
          <w:sz w:val="28"/>
          <w:szCs w:val="28"/>
        </w:rPr>
      </w:pPr>
    </w:p>
    <w:p w:rsidR="00456B57" w:rsidRDefault="00456B57" w:rsidP="00587736">
      <w:pPr>
        <w:tabs>
          <w:tab w:val="left" w:pos="-180"/>
        </w:tabs>
        <w:ind w:firstLine="540"/>
        <w:jc w:val="both"/>
        <w:rPr>
          <w:sz w:val="28"/>
          <w:szCs w:val="28"/>
        </w:rPr>
      </w:pPr>
    </w:p>
    <w:p w:rsidR="00456B57" w:rsidRDefault="00456B57" w:rsidP="00587736">
      <w:pPr>
        <w:tabs>
          <w:tab w:val="left" w:pos="-180"/>
        </w:tabs>
        <w:ind w:firstLine="540"/>
        <w:jc w:val="both"/>
        <w:rPr>
          <w:sz w:val="28"/>
          <w:szCs w:val="28"/>
        </w:rPr>
      </w:pPr>
    </w:p>
    <w:p w:rsidR="00456B57" w:rsidRDefault="00456B57" w:rsidP="00587736">
      <w:pPr>
        <w:tabs>
          <w:tab w:val="left" w:pos="-180"/>
        </w:tabs>
        <w:ind w:firstLine="540"/>
        <w:jc w:val="both"/>
        <w:rPr>
          <w:sz w:val="28"/>
          <w:szCs w:val="28"/>
        </w:rPr>
      </w:pPr>
    </w:p>
    <w:p w:rsidR="00456B57" w:rsidRDefault="00456B57" w:rsidP="00587736">
      <w:pPr>
        <w:tabs>
          <w:tab w:val="left" w:pos="-180"/>
        </w:tabs>
        <w:ind w:firstLine="540"/>
        <w:jc w:val="both"/>
        <w:rPr>
          <w:sz w:val="28"/>
          <w:szCs w:val="28"/>
        </w:rPr>
      </w:pPr>
    </w:p>
    <w:p w:rsidR="00456B57" w:rsidRDefault="00456B57" w:rsidP="00587736">
      <w:pPr>
        <w:tabs>
          <w:tab w:val="left" w:pos="-180"/>
        </w:tabs>
        <w:ind w:firstLine="540"/>
        <w:jc w:val="both"/>
        <w:rPr>
          <w:sz w:val="28"/>
          <w:szCs w:val="28"/>
        </w:rPr>
      </w:pPr>
    </w:p>
    <w:p w:rsidR="00456B57" w:rsidRDefault="00456B57" w:rsidP="00587736">
      <w:pPr>
        <w:tabs>
          <w:tab w:val="left" w:pos="-180"/>
        </w:tabs>
        <w:ind w:firstLine="540"/>
        <w:jc w:val="both"/>
        <w:rPr>
          <w:sz w:val="28"/>
          <w:szCs w:val="28"/>
        </w:rPr>
      </w:pPr>
    </w:p>
    <w:p w:rsidR="00456B57" w:rsidRDefault="00456B57" w:rsidP="00587736">
      <w:pPr>
        <w:tabs>
          <w:tab w:val="left" w:pos="-180"/>
        </w:tabs>
        <w:ind w:firstLine="540"/>
        <w:jc w:val="both"/>
        <w:rPr>
          <w:sz w:val="28"/>
          <w:szCs w:val="28"/>
        </w:rPr>
      </w:pPr>
    </w:p>
    <w:p w:rsidR="00456B57" w:rsidRDefault="00456B57" w:rsidP="00587736">
      <w:pPr>
        <w:tabs>
          <w:tab w:val="left" w:pos="-180"/>
        </w:tabs>
        <w:ind w:firstLine="540"/>
        <w:jc w:val="both"/>
        <w:rPr>
          <w:sz w:val="28"/>
          <w:szCs w:val="28"/>
        </w:rPr>
      </w:pPr>
    </w:p>
    <w:p w:rsidR="00456B57" w:rsidRDefault="00456B57" w:rsidP="00587736">
      <w:pPr>
        <w:tabs>
          <w:tab w:val="left" w:pos="-180"/>
        </w:tabs>
        <w:ind w:firstLine="540"/>
        <w:jc w:val="both"/>
        <w:rPr>
          <w:sz w:val="28"/>
          <w:szCs w:val="28"/>
        </w:rPr>
      </w:pPr>
    </w:p>
    <w:p w:rsidR="00456B57" w:rsidRDefault="00456B57" w:rsidP="00587736">
      <w:pPr>
        <w:tabs>
          <w:tab w:val="left" w:pos="-180"/>
        </w:tabs>
        <w:ind w:firstLine="540"/>
        <w:jc w:val="both"/>
        <w:rPr>
          <w:sz w:val="28"/>
          <w:szCs w:val="28"/>
        </w:rPr>
      </w:pPr>
    </w:p>
    <w:p w:rsidR="00456B57" w:rsidRDefault="00456B57" w:rsidP="00587736">
      <w:pPr>
        <w:tabs>
          <w:tab w:val="left" w:pos="-180"/>
        </w:tabs>
        <w:ind w:firstLine="540"/>
        <w:jc w:val="both"/>
        <w:rPr>
          <w:sz w:val="28"/>
          <w:szCs w:val="28"/>
        </w:rPr>
      </w:pPr>
    </w:p>
    <w:p w:rsidR="00456B57" w:rsidRDefault="00456B57" w:rsidP="00587736">
      <w:pPr>
        <w:tabs>
          <w:tab w:val="left" w:pos="-180"/>
        </w:tabs>
        <w:ind w:firstLine="540"/>
        <w:jc w:val="both"/>
        <w:rPr>
          <w:sz w:val="28"/>
          <w:szCs w:val="28"/>
        </w:rPr>
      </w:pPr>
    </w:p>
    <w:p w:rsidR="00456B57" w:rsidRDefault="00456B57" w:rsidP="00587736">
      <w:pPr>
        <w:tabs>
          <w:tab w:val="left" w:pos="-180"/>
        </w:tabs>
        <w:ind w:firstLine="540"/>
        <w:jc w:val="both"/>
        <w:rPr>
          <w:sz w:val="28"/>
          <w:szCs w:val="28"/>
        </w:rPr>
      </w:pPr>
    </w:p>
    <w:p w:rsidR="00456B57" w:rsidRDefault="00456B57" w:rsidP="00587736">
      <w:pPr>
        <w:tabs>
          <w:tab w:val="left" w:pos="-180"/>
        </w:tabs>
        <w:ind w:firstLine="540"/>
        <w:jc w:val="both"/>
        <w:rPr>
          <w:sz w:val="28"/>
          <w:szCs w:val="28"/>
        </w:rPr>
      </w:pPr>
    </w:p>
    <w:p w:rsidR="00456B57" w:rsidRDefault="00456B57" w:rsidP="00587736">
      <w:pPr>
        <w:tabs>
          <w:tab w:val="left" w:pos="-180"/>
        </w:tabs>
        <w:ind w:firstLine="540"/>
        <w:jc w:val="both"/>
        <w:rPr>
          <w:sz w:val="28"/>
          <w:szCs w:val="28"/>
        </w:rPr>
      </w:pPr>
    </w:p>
    <w:p w:rsidR="00456B57" w:rsidRDefault="00456B57" w:rsidP="00587736">
      <w:pPr>
        <w:tabs>
          <w:tab w:val="left" w:pos="-180"/>
        </w:tabs>
        <w:ind w:firstLine="540"/>
        <w:jc w:val="both"/>
        <w:rPr>
          <w:sz w:val="28"/>
          <w:szCs w:val="28"/>
        </w:rPr>
      </w:pPr>
    </w:p>
    <w:p w:rsidR="00456B57" w:rsidRDefault="00456B57" w:rsidP="00587736">
      <w:pPr>
        <w:tabs>
          <w:tab w:val="left" w:pos="-180"/>
        </w:tabs>
        <w:ind w:firstLine="540"/>
        <w:jc w:val="both"/>
        <w:rPr>
          <w:sz w:val="28"/>
          <w:szCs w:val="28"/>
        </w:rPr>
      </w:pPr>
    </w:p>
    <w:p w:rsidR="00456B57" w:rsidRDefault="00456B57" w:rsidP="00587736">
      <w:pPr>
        <w:tabs>
          <w:tab w:val="left" w:pos="-180"/>
        </w:tabs>
        <w:ind w:firstLine="540"/>
        <w:jc w:val="both"/>
        <w:rPr>
          <w:sz w:val="28"/>
          <w:szCs w:val="28"/>
        </w:rPr>
      </w:pPr>
    </w:p>
    <w:p w:rsidR="00456B57" w:rsidRDefault="00456B57" w:rsidP="00587736">
      <w:pPr>
        <w:tabs>
          <w:tab w:val="left" w:pos="-180"/>
        </w:tabs>
        <w:ind w:firstLine="540"/>
        <w:jc w:val="both"/>
        <w:rPr>
          <w:sz w:val="28"/>
          <w:szCs w:val="28"/>
        </w:rPr>
      </w:pPr>
    </w:p>
    <w:p w:rsidR="00456B57" w:rsidRDefault="00456B57" w:rsidP="00587736">
      <w:pPr>
        <w:tabs>
          <w:tab w:val="left" w:pos="-180"/>
        </w:tabs>
        <w:ind w:firstLine="540"/>
        <w:jc w:val="both"/>
        <w:rPr>
          <w:sz w:val="28"/>
          <w:szCs w:val="28"/>
        </w:rPr>
      </w:pPr>
    </w:p>
    <w:p w:rsidR="00456B57" w:rsidRDefault="00456B57" w:rsidP="00587736">
      <w:pPr>
        <w:tabs>
          <w:tab w:val="left" w:pos="-180"/>
        </w:tabs>
        <w:ind w:firstLine="540"/>
        <w:jc w:val="both"/>
        <w:rPr>
          <w:sz w:val="28"/>
          <w:szCs w:val="28"/>
        </w:rPr>
      </w:pPr>
    </w:p>
    <w:p w:rsidR="00456B57" w:rsidRDefault="00456B57" w:rsidP="00587736">
      <w:pPr>
        <w:tabs>
          <w:tab w:val="left" w:pos="-180"/>
        </w:tabs>
        <w:ind w:firstLine="540"/>
        <w:jc w:val="both"/>
        <w:rPr>
          <w:sz w:val="28"/>
          <w:szCs w:val="28"/>
        </w:rPr>
      </w:pPr>
    </w:p>
    <w:p w:rsidR="00456B57" w:rsidRDefault="00456B57" w:rsidP="00587736">
      <w:pPr>
        <w:tabs>
          <w:tab w:val="left" w:pos="-180"/>
        </w:tabs>
        <w:ind w:firstLine="540"/>
        <w:jc w:val="both"/>
        <w:rPr>
          <w:sz w:val="28"/>
          <w:szCs w:val="28"/>
        </w:rPr>
      </w:pPr>
    </w:p>
    <w:p w:rsidR="00456B57" w:rsidRDefault="00456B57" w:rsidP="00587736">
      <w:pPr>
        <w:tabs>
          <w:tab w:val="left" w:pos="-180"/>
        </w:tabs>
        <w:ind w:firstLine="540"/>
        <w:jc w:val="both"/>
        <w:rPr>
          <w:sz w:val="28"/>
          <w:szCs w:val="28"/>
        </w:rPr>
      </w:pPr>
    </w:p>
    <w:p w:rsidR="00456B57" w:rsidRDefault="00456B57" w:rsidP="00587736">
      <w:pPr>
        <w:tabs>
          <w:tab w:val="left" w:pos="-180"/>
        </w:tabs>
        <w:ind w:firstLine="540"/>
        <w:jc w:val="both"/>
        <w:rPr>
          <w:sz w:val="28"/>
          <w:szCs w:val="28"/>
        </w:rPr>
      </w:pPr>
    </w:p>
    <w:p w:rsidR="00456B57" w:rsidRDefault="00456B57" w:rsidP="00587736">
      <w:pPr>
        <w:tabs>
          <w:tab w:val="left" w:pos="-180"/>
        </w:tabs>
        <w:ind w:firstLine="540"/>
        <w:jc w:val="both"/>
        <w:rPr>
          <w:sz w:val="28"/>
          <w:szCs w:val="28"/>
        </w:rPr>
      </w:pPr>
    </w:p>
    <w:p w:rsidR="00456B57" w:rsidRDefault="00456B57" w:rsidP="00587736">
      <w:pPr>
        <w:tabs>
          <w:tab w:val="left" w:pos="-180"/>
        </w:tabs>
        <w:ind w:firstLine="540"/>
        <w:jc w:val="both"/>
        <w:rPr>
          <w:sz w:val="28"/>
          <w:szCs w:val="28"/>
        </w:rPr>
      </w:pPr>
    </w:p>
    <w:p w:rsidR="00456B57" w:rsidRDefault="00456B57" w:rsidP="00456B57">
      <w:pPr>
        <w:tabs>
          <w:tab w:val="left" w:pos="-180"/>
        </w:tabs>
        <w:ind w:firstLine="540"/>
        <w:jc w:val="right"/>
        <w:rPr>
          <w:sz w:val="28"/>
          <w:szCs w:val="28"/>
        </w:rPr>
      </w:pPr>
      <w:r>
        <w:rPr>
          <w:sz w:val="28"/>
          <w:szCs w:val="28"/>
        </w:rPr>
        <w:t>Приложение 3</w:t>
      </w:r>
    </w:p>
    <w:p w:rsidR="00CC0B77" w:rsidRDefault="00456B57" w:rsidP="00456B57">
      <w:pPr>
        <w:tabs>
          <w:tab w:val="left" w:pos="-180"/>
        </w:tabs>
        <w:ind w:firstLine="540"/>
        <w:jc w:val="center"/>
        <w:rPr>
          <w:sz w:val="28"/>
          <w:szCs w:val="28"/>
        </w:rPr>
      </w:pPr>
      <w:r>
        <w:rPr>
          <w:sz w:val="28"/>
          <w:szCs w:val="28"/>
        </w:rPr>
        <w:t>Отчет о прибылях и убытках.</w:t>
      </w:r>
    </w:p>
    <w:p w:rsidR="00456B57" w:rsidRDefault="00456B57" w:rsidP="00587736">
      <w:pPr>
        <w:tabs>
          <w:tab w:val="left" w:pos="-180"/>
        </w:tabs>
        <w:ind w:firstLine="540"/>
        <w:jc w:val="both"/>
        <w:rPr>
          <w:sz w:val="28"/>
          <w:szCs w:val="28"/>
        </w:rPr>
      </w:pPr>
    </w:p>
    <w:p w:rsidR="00456B57" w:rsidRPr="0036710C" w:rsidRDefault="00456B57" w:rsidP="00456B57">
      <w:pPr>
        <w:pStyle w:val="ConsPlusNonformat"/>
        <w:widowControl/>
        <w:jc w:val="center"/>
        <w:rPr>
          <w:rFonts w:ascii="Times New Roman" w:hAnsi="Times New Roman"/>
          <w:sz w:val="28"/>
          <w:szCs w:val="28"/>
        </w:rPr>
      </w:pPr>
      <w:r w:rsidRPr="0036710C">
        <w:rPr>
          <w:rFonts w:ascii="Times New Roman" w:hAnsi="Times New Roman"/>
          <w:sz w:val="28"/>
          <w:szCs w:val="28"/>
        </w:rPr>
        <w:t>на 31 декабря 2006г.</w:t>
      </w:r>
    </w:p>
    <w:p w:rsidR="00456B57" w:rsidRPr="00F51895" w:rsidRDefault="00456B57" w:rsidP="00456B57">
      <w:pPr>
        <w:pStyle w:val="ConsPlusNonformat"/>
        <w:widowControl/>
        <w:jc w:val="both"/>
        <w:rPr>
          <w:rFonts w:ascii="Times New Roman" w:hAnsi="Times New Roman"/>
          <w:sz w:val="24"/>
          <w:szCs w:val="24"/>
        </w:rPr>
      </w:pPr>
      <w:r>
        <w:rPr>
          <w:rFonts w:ascii="Times New Roman" w:hAnsi="Times New Roman"/>
          <w:sz w:val="24"/>
          <w:szCs w:val="24"/>
        </w:rPr>
        <w:t>Организация АНК «Башнефть»</w:t>
      </w:r>
    </w:p>
    <w:p w:rsidR="00456B57" w:rsidRDefault="00456B57" w:rsidP="00456B57">
      <w:pPr>
        <w:pStyle w:val="ConsPlusNonformat"/>
        <w:widowControl/>
        <w:jc w:val="both"/>
        <w:rPr>
          <w:rFonts w:ascii="Times New Roman" w:hAnsi="Times New Roman"/>
          <w:sz w:val="24"/>
          <w:szCs w:val="24"/>
        </w:rPr>
      </w:pPr>
      <w:r>
        <w:rPr>
          <w:rFonts w:ascii="Times New Roman" w:hAnsi="Times New Roman"/>
          <w:sz w:val="24"/>
          <w:szCs w:val="24"/>
        </w:rPr>
        <w:t>Вид деятельности СВОД</w:t>
      </w:r>
    </w:p>
    <w:p w:rsidR="00456B57" w:rsidRDefault="00456B57" w:rsidP="00456B57">
      <w:pPr>
        <w:pStyle w:val="ConsPlusNonformat"/>
        <w:widowControl/>
        <w:jc w:val="both"/>
        <w:rPr>
          <w:rFonts w:ascii="Times New Roman" w:hAnsi="Times New Roman"/>
          <w:sz w:val="24"/>
          <w:szCs w:val="24"/>
        </w:rPr>
      </w:pPr>
      <w:r>
        <w:rPr>
          <w:rFonts w:ascii="Times New Roman" w:hAnsi="Times New Roman"/>
          <w:sz w:val="24"/>
          <w:szCs w:val="24"/>
        </w:rPr>
        <w:t>Организационно-правовая форма: ОАО</w:t>
      </w:r>
    </w:p>
    <w:p w:rsidR="00456B57" w:rsidRDefault="00456B57" w:rsidP="00456B57">
      <w:pPr>
        <w:pStyle w:val="ConsPlusNonformat"/>
        <w:widowControl/>
        <w:jc w:val="both"/>
        <w:rPr>
          <w:rFonts w:ascii="Times New Roman" w:hAnsi="Times New Roman"/>
          <w:sz w:val="24"/>
          <w:szCs w:val="24"/>
        </w:rPr>
      </w:pPr>
      <w:r w:rsidRPr="00F51895">
        <w:rPr>
          <w:rFonts w:ascii="Times New Roman" w:hAnsi="Times New Roman"/>
          <w:sz w:val="24"/>
          <w:szCs w:val="24"/>
        </w:rPr>
        <w:t xml:space="preserve">Единица измерения:  </w:t>
      </w:r>
      <w:r>
        <w:rPr>
          <w:rFonts w:ascii="Times New Roman" w:hAnsi="Times New Roman"/>
          <w:sz w:val="24"/>
          <w:szCs w:val="24"/>
        </w:rPr>
        <w:t xml:space="preserve">тыс. </w:t>
      </w:r>
      <w:r w:rsidRPr="00F51895">
        <w:rPr>
          <w:rFonts w:ascii="Times New Roman" w:hAnsi="Times New Roman"/>
          <w:sz w:val="24"/>
          <w:szCs w:val="24"/>
        </w:rPr>
        <w:t>руб.</w:t>
      </w:r>
    </w:p>
    <w:p w:rsidR="00456B57" w:rsidRDefault="00456B57" w:rsidP="00456B57">
      <w:pPr>
        <w:pStyle w:val="ConsPlusNonformat"/>
        <w:widowControl/>
        <w:jc w:val="both"/>
        <w:rPr>
          <w:rFonts w:ascii="Times New Roman" w:hAnsi="Times New Roman"/>
          <w:sz w:val="24"/>
          <w:szCs w:val="24"/>
        </w:rPr>
      </w:pPr>
      <w:r>
        <w:rPr>
          <w:rFonts w:ascii="Times New Roman" w:hAnsi="Times New Roman"/>
          <w:sz w:val="24"/>
          <w:szCs w:val="24"/>
        </w:rPr>
        <w:t>Местонахождение: 450045, Уфа – 45</w:t>
      </w:r>
    </w:p>
    <w:tbl>
      <w:tblPr>
        <w:tblStyle w:val="a3"/>
        <w:tblW w:w="0" w:type="auto"/>
        <w:tblLayout w:type="fixed"/>
        <w:tblLook w:val="01E0" w:firstRow="1" w:lastRow="1" w:firstColumn="1" w:lastColumn="1" w:noHBand="0" w:noVBand="0"/>
      </w:tblPr>
      <w:tblGrid>
        <w:gridCol w:w="6588"/>
        <w:gridCol w:w="975"/>
        <w:gridCol w:w="1296"/>
        <w:gridCol w:w="1176"/>
      </w:tblGrid>
      <w:tr w:rsidR="005D0217">
        <w:tc>
          <w:tcPr>
            <w:tcW w:w="6588" w:type="dxa"/>
          </w:tcPr>
          <w:p w:rsidR="005D0217" w:rsidRPr="00CC0B77" w:rsidRDefault="005D0217" w:rsidP="00FB513A">
            <w:pPr>
              <w:tabs>
                <w:tab w:val="left" w:pos="-180"/>
              </w:tabs>
              <w:jc w:val="both"/>
              <w:rPr>
                <w:b/>
                <w:sz w:val="20"/>
                <w:szCs w:val="20"/>
              </w:rPr>
            </w:pPr>
            <w:r w:rsidRPr="00CC0B77">
              <w:rPr>
                <w:b/>
                <w:sz w:val="20"/>
                <w:szCs w:val="20"/>
              </w:rPr>
              <w:t>Наименование показателя</w:t>
            </w:r>
          </w:p>
        </w:tc>
        <w:tc>
          <w:tcPr>
            <w:tcW w:w="975" w:type="dxa"/>
          </w:tcPr>
          <w:p w:rsidR="005D0217" w:rsidRPr="00CC0B77" w:rsidRDefault="005D0217" w:rsidP="00FB513A">
            <w:pPr>
              <w:tabs>
                <w:tab w:val="left" w:pos="-180"/>
              </w:tabs>
              <w:jc w:val="both"/>
              <w:rPr>
                <w:b/>
                <w:sz w:val="20"/>
                <w:szCs w:val="20"/>
              </w:rPr>
            </w:pPr>
            <w:r w:rsidRPr="00CC0B77">
              <w:rPr>
                <w:b/>
                <w:sz w:val="20"/>
                <w:szCs w:val="20"/>
              </w:rPr>
              <w:t>Код показателя</w:t>
            </w:r>
          </w:p>
        </w:tc>
        <w:tc>
          <w:tcPr>
            <w:tcW w:w="1296" w:type="dxa"/>
          </w:tcPr>
          <w:p w:rsidR="005D0217" w:rsidRPr="00CC0B77" w:rsidRDefault="005D0217" w:rsidP="00FB513A">
            <w:pPr>
              <w:tabs>
                <w:tab w:val="left" w:pos="-180"/>
              </w:tabs>
              <w:jc w:val="both"/>
              <w:rPr>
                <w:b/>
                <w:sz w:val="20"/>
                <w:szCs w:val="20"/>
              </w:rPr>
            </w:pPr>
            <w:r w:rsidRPr="00CC0B77">
              <w:rPr>
                <w:b/>
                <w:sz w:val="20"/>
                <w:szCs w:val="20"/>
              </w:rPr>
              <w:t>На нач. отчетного периода</w:t>
            </w:r>
          </w:p>
        </w:tc>
        <w:tc>
          <w:tcPr>
            <w:tcW w:w="1176" w:type="dxa"/>
          </w:tcPr>
          <w:p w:rsidR="005D0217" w:rsidRPr="00CC0B77" w:rsidRDefault="005D0217" w:rsidP="00FB513A">
            <w:pPr>
              <w:tabs>
                <w:tab w:val="left" w:pos="-180"/>
              </w:tabs>
              <w:jc w:val="both"/>
              <w:rPr>
                <w:b/>
                <w:sz w:val="20"/>
                <w:szCs w:val="20"/>
              </w:rPr>
            </w:pPr>
            <w:r w:rsidRPr="00CC0B77">
              <w:rPr>
                <w:b/>
                <w:sz w:val="20"/>
                <w:szCs w:val="20"/>
              </w:rPr>
              <w:t>На конец отчетного периода</w:t>
            </w:r>
          </w:p>
        </w:tc>
      </w:tr>
      <w:tr w:rsidR="00456B57">
        <w:tc>
          <w:tcPr>
            <w:tcW w:w="6588" w:type="dxa"/>
          </w:tcPr>
          <w:p w:rsidR="00456B57" w:rsidRPr="007270FE" w:rsidRDefault="00FB513A" w:rsidP="00456B57">
            <w:pPr>
              <w:pStyle w:val="ConsPlusNonformat"/>
              <w:widowControl/>
              <w:jc w:val="both"/>
              <w:rPr>
                <w:rFonts w:ascii="Times New Roman" w:hAnsi="Times New Roman"/>
              </w:rPr>
            </w:pPr>
            <w:r w:rsidRPr="007270FE">
              <w:rPr>
                <w:rFonts w:ascii="Times New Roman" w:hAnsi="Times New Roman"/>
              </w:rPr>
              <w:t>Доходы и расходы по обычным видам деятельности</w:t>
            </w:r>
          </w:p>
          <w:p w:rsidR="00FB513A" w:rsidRPr="007270FE" w:rsidRDefault="00FB513A" w:rsidP="00456B57">
            <w:pPr>
              <w:pStyle w:val="ConsPlusNonformat"/>
              <w:widowControl/>
              <w:jc w:val="both"/>
              <w:rPr>
                <w:rFonts w:ascii="Times New Roman" w:hAnsi="Times New Roman"/>
              </w:rPr>
            </w:pPr>
            <w:r w:rsidRPr="007270FE">
              <w:rPr>
                <w:rFonts w:ascii="Times New Roman" w:hAnsi="Times New Roman"/>
              </w:rPr>
              <w:t>Выручка (нетто) от продажи товаров, продукции, работ, услуг(за минусом налога на НДС, акцизов и аналогичных обязательных платежей).</w:t>
            </w:r>
          </w:p>
        </w:tc>
        <w:tc>
          <w:tcPr>
            <w:tcW w:w="975" w:type="dxa"/>
          </w:tcPr>
          <w:p w:rsidR="00456B57" w:rsidRPr="007270FE" w:rsidRDefault="00FB513A" w:rsidP="00456B57">
            <w:pPr>
              <w:pStyle w:val="ConsPlusNonformat"/>
              <w:widowControl/>
              <w:jc w:val="both"/>
              <w:rPr>
                <w:rFonts w:ascii="Times New Roman" w:hAnsi="Times New Roman"/>
                <w:b/>
              </w:rPr>
            </w:pPr>
            <w:r w:rsidRPr="007270FE">
              <w:rPr>
                <w:rFonts w:ascii="Times New Roman" w:hAnsi="Times New Roman"/>
                <w:b/>
              </w:rPr>
              <w:t>010</w:t>
            </w:r>
          </w:p>
        </w:tc>
        <w:tc>
          <w:tcPr>
            <w:tcW w:w="1296" w:type="dxa"/>
          </w:tcPr>
          <w:p w:rsidR="00456B57" w:rsidRPr="007270FE" w:rsidRDefault="00FB513A" w:rsidP="00456B57">
            <w:pPr>
              <w:pStyle w:val="ConsPlusNonformat"/>
              <w:widowControl/>
              <w:jc w:val="both"/>
              <w:rPr>
                <w:rFonts w:ascii="Times New Roman" w:hAnsi="Times New Roman"/>
              </w:rPr>
            </w:pPr>
            <w:r w:rsidRPr="007270FE">
              <w:rPr>
                <w:rFonts w:ascii="Times New Roman" w:hAnsi="Times New Roman"/>
              </w:rPr>
              <w:t>100455585</w:t>
            </w:r>
          </w:p>
        </w:tc>
        <w:tc>
          <w:tcPr>
            <w:tcW w:w="1176" w:type="dxa"/>
          </w:tcPr>
          <w:p w:rsidR="00456B57" w:rsidRPr="007270FE" w:rsidRDefault="00FB513A" w:rsidP="00456B57">
            <w:pPr>
              <w:pStyle w:val="ConsPlusNonformat"/>
              <w:widowControl/>
              <w:jc w:val="both"/>
              <w:rPr>
                <w:rFonts w:ascii="Times New Roman" w:hAnsi="Times New Roman"/>
              </w:rPr>
            </w:pPr>
            <w:r w:rsidRPr="007270FE">
              <w:rPr>
                <w:rFonts w:ascii="Times New Roman" w:hAnsi="Times New Roman"/>
              </w:rPr>
              <w:t>74277386</w:t>
            </w:r>
          </w:p>
        </w:tc>
      </w:tr>
      <w:tr w:rsidR="00456B57">
        <w:tc>
          <w:tcPr>
            <w:tcW w:w="6588" w:type="dxa"/>
          </w:tcPr>
          <w:p w:rsidR="00456B57" w:rsidRPr="007270FE" w:rsidRDefault="00FB513A" w:rsidP="00456B57">
            <w:pPr>
              <w:pStyle w:val="ConsPlusNonformat"/>
              <w:widowControl/>
              <w:jc w:val="both"/>
              <w:rPr>
                <w:rFonts w:ascii="Times New Roman" w:hAnsi="Times New Roman"/>
              </w:rPr>
            </w:pPr>
            <w:r w:rsidRPr="007270FE">
              <w:rPr>
                <w:rFonts w:ascii="Times New Roman" w:hAnsi="Times New Roman"/>
              </w:rPr>
              <w:t>В том числе:</w:t>
            </w:r>
          </w:p>
        </w:tc>
        <w:tc>
          <w:tcPr>
            <w:tcW w:w="975" w:type="dxa"/>
          </w:tcPr>
          <w:p w:rsidR="00456B57" w:rsidRPr="007270FE" w:rsidRDefault="00456B57" w:rsidP="00456B57">
            <w:pPr>
              <w:pStyle w:val="ConsPlusNonformat"/>
              <w:widowControl/>
              <w:jc w:val="both"/>
              <w:rPr>
                <w:rFonts w:ascii="Times New Roman" w:hAnsi="Times New Roman"/>
                <w:b/>
              </w:rPr>
            </w:pPr>
          </w:p>
        </w:tc>
        <w:tc>
          <w:tcPr>
            <w:tcW w:w="1296" w:type="dxa"/>
          </w:tcPr>
          <w:p w:rsidR="00456B57" w:rsidRPr="007270FE" w:rsidRDefault="00456B57" w:rsidP="00456B57">
            <w:pPr>
              <w:pStyle w:val="ConsPlusNonformat"/>
              <w:widowControl/>
              <w:jc w:val="both"/>
              <w:rPr>
                <w:rFonts w:ascii="Times New Roman" w:hAnsi="Times New Roman"/>
              </w:rPr>
            </w:pPr>
          </w:p>
        </w:tc>
        <w:tc>
          <w:tcPr>
            <w:tcW w:w="1176" w:type="dxa"/>
          </w:tcPr>
          <w:p w:rsidR="00456B57" w:rsidRPr="007270FE" w:rsidRDefault="00456B57" w:rsidP="00456B57">
            <w:pPr>
              <w:pStyle w:val="ConsPlusNonformat"/>
              <w:widowControl/>
              <w:jc w:val="both"/>
              <w:rPr>
                <w:rFonts w:ascii="Times New Roman" w:hAnsi="Times New Roman"/>
              </w:rPr>
            </w:pPr>
          </w:p>
        </w:tc>
      </w:tr>
      <w:tr w:rsidR="00456B57">
        <w:tc>
          <w:tcPr>
            <w:tcW w:w="6588" w:type="dxa"/>
          </w:tcPr>
          <w:p w:rsidR="00456B57" w:rsidRPr="007270FE" w:rsidRDefault="00FB513A" w:rsidP="00456B57">
            <w:pPr>
              <w:pStyle w:val="ConsPlusNonformat"/>
              <w:widowControl/>
              <w:jc w:val="both"/>
              <w:rPr>
                <w:rFonts w:ascii="Times New Roman" w:hAnsi="Times New Roman"/>
              </w:rPr>
            </w:pPr>
            <w:r w:rsidRPr="007270FE">
              <w:rPr>
                <w:rFonts w:ascii="Times New Roman" w:hAnsi="Times New Roman"/>
              </w:rPr>
              <w:t>-От продажи нефти</w:t>
            </w:r>
          </w:p>
        </w:tc>
        <w:tc>
          <w:tcPr>
            <w:tcW w:w="975" w:type="dxa"/>
          </w:tcPr>
          <w:p w:rsidR="00456B57" w:rsidRPr="007270FE" w:rsidRDefault="00FB513A" w:rsidP="00456B57">
            <w:pPr>
              <w:pStyle w:val="ConsPlusNonformat"/>
              <w:widowControl/>
              <w:jc w:val="both"/>
              <w:rPr>
                <w:rFonts w:ascii="Times New Roman" w:hAnsi="Times New Roman"/>
                <w:b/>
              </w:rPr>
            </w:pPr>
            <w:r w:rsidRPr="007270FE">
              <w:rPr>
                <w:rFonts w:ascii="Times New Roman" w:hAnsi="Times New Roman"/>
                <w:b/>
              </w:rPr>
              <w:t>011</w:t>
            </w:r>
          </w:p>
        </w:tc>
        <w:tc>
          <w:tcPr>
            <w:tcW w:w="1296" w:type="dxa"/>
          </w:tcPr>
          <w:p w:rsidR="00456B57" w:rsidRPr="007270FE" w:rsidRDefault="00FB513A" w:rsidP="00456B57">
            <w:pPr>
              <w:pStyle w:val="ConsPlusNonformat"/>
              <w:widowControl/>
              <w:jc w:val="both"/>
              <w:rPr>
                <w:rFonts w:ascii="Times New Roman" w:hAnsi="Times New Roman"/>
              </w:rPr>
            </w:pPr>
            <w:r w:rsidRPr="007270FE">
              <w:rPr>
                <w:rFonts w:ascii="Times New Roman" w:hAnsi="Times New Roman"/>
              </w:rPr>
              <w:t>94807273</w:t>
            </w:r>
          </w:p>
        </w:tc>
        <w:tc>
          <w:tcPr>
            <w:tcW w:w="1176" w:type="dxa"/>
          </w:tcPr>
          <w:p w:rsidR="00456B57" w:rsidRPr="007270FE" w:rsidRDefault="00FB513A" w:rsidP="00456B57">
            <w:pPr>
              <w:pStyle w:val="ConsPlusNonformat"/>
              <w:widowControl/>
              <w:jc w:val="both"/>
              <w:rPr>
                <w:rFonts w:ascii="Times New Roman" w:hAnsi="Times New Roman"/>
              </w:rPr>
            </w:pPr>
            <w:r w:rsidRPr="007270FE">
              <w:rPr>
                <w:rFonts w:ascii="Times New Roman" w:hAnsi="Times New Roman"/>
              </w:rPr>
              <w:t>69608379</w:t>
            </w:r>
          </w:p>
        </w:tc>
      </w:tr>
      <w:tr w:rsidR="00456B57">
        <w:tc>
          <w:tcPr>
            <w:tcW w:w="6588" w:type="dxa"/>
          </w:tcPr>
          <w:p w:rsidR="00456B57" w:rsidRPr="007270FE" w:rsidRDefault="00FB513A" w:rsidP="00456B57">
            <w:pPr>
              <w:pStyle w:val="ConsPlusNonformat"/>
              <w:widowControl/>
              <w:jc w:val="both"/>
              <w:rPr>
                <w:rFonts w:ascii="Times New Roman" w:hAnsi="Times New Roman"/>
              </w:rPr>
            </w:pPr>
            <w:r w:rsidRPr="007270FE">
              <w:rPr>
                <w:rFonts w:ascii="Times New Roman" w:hAnsi="Times New Roman"/>
              </w:rPr>
              <w:t>-от продажи нефтепродуктов</w:t>
            </w:r>
          </w:p>
        </w:tc>
        <w:tc>
          <w:tcPr>
            <w:tcW w:w="975" w:type="dxa"/>
          </w:tcPr>
          <w:p w:rsidR="00456B57" w:rsidRPr="007270FE" w:rsidRDefault="00FB513A" w:rsidP="00456B57">
            <w:pPr>
              <w:pStyle w:val="ConsPlusNonformat"/>
              <w:widowControl/>
              <w:jc w:val="both"/>
              <w:rPr>
                <w:rFonts w:ascii="Times New Roman" w:hAnsi="Times New Roman"/>
                <w:b/>
              </w:rPr>
            </w:pPr>
            <w:r w:rsidRPr="007270FE">
              <w:rPr>
                <w:rFonts w:ascii="Times New Roman" w:hAnsi="Times New Roman"/>
                <w:b/>
              </w:rPr>
              <w:t>012</w:t>
            </w:r>
          </w:p>
        </w:tc>
        <w:tc>
          <w:tcPr>
            <w:tcW w:w="1296" w:type="dxa"/>
          </w:tcPr>
          <w:p w:rsidR="00456B57" w:rsidRPr="007270FE" w:rsidRDefault="00FB513A" w:rsidP="00456B57">
            <w:pPr>
              <w:pStyle w:val="ConsPlusNonformat"/>
              <w:widowControl/>
              <w:jc w:val="both"/>
              <w:rPr>
                <w:rFonts w:ascii="Times New Roman" w:hAnsi="Times New Roman"/>
              </w:rPr>
            </w:pPr>
            <w:r w:rsidRPr="007270FE">
              <w:rPr>
                <w:rFonts w:ascii="Times New Roman" w:hAnsi="Times New Roman"/>
              </w:rPr>
              <w:t>2858</w:t>
            </w:r>
          </w:p>
        </w:tc>
        <w:tc>
          <w:tcPr>
            <w:tcW w:w="1176" w:type="dxa"/>
          </w:tcPr>
          <w:p w:rsidR="00456B57" w:rsidRPr="007270FE" w:rsidRDefault="00FB513A" w:rsidP="00456B57">
            <w:pPr>
              <w:pStyle w:val="ConsPlusNonformat"/>
              <w:widowControl/>
              <w:jc w:val="both"/>
              <w:rPr>
                <w:rFonts w:ascii="Times New Roman" w:hAnsi="Times New Roman"/>
              </w:rPr>
            </w:pPr>
            <w:r w:rsidRPr="007270FE">
              <w:rPr>
                <w:rFonts w:ascii="Times New Roman" w:hAnsi="Times New Roman"/>
              </w:rPr>
              <w:t>22380</w:t>
            </w:r>
          </w:p>
        </w:tc>
      </w:tr>
      <w:tr w:rsidR="00456B57">
        <w:tc>
          <w:tcPr>
            <w:tcW w:w="6588" w:type="dxa"/>
          </w:tcPr>
          <w:p w:rsidR="00456B57" w:rsidRPr="007270FE" w:rsidRDefault="00FB513A" w:rsidP="00456B57">
            <w:pPr>
              <w:pStyle w:val="ConsPlusNonformat"/>
              <w:widowControl/>
              <w:jc w:val="both"/>
              <w:rPr>
                <w:rFonts w:ascii="Times New Roman" w:hAnsi="Times New Roman"/>
              </w:rPr>
            </w:pPr>
            <w:r w:rsidRPr="007270FE">
              <w:rPr>
                <w:rFonts w:ascii="Times New Roman" w:hAnsi="Times New Roman"/>
              </w:rPr>
              <w:t>-от сдачи в аренду</w:t>
            </w:r>
          </w:p>
        </w:tc>
        <w:tc>
          <w:tcPr>
            <w:tcW w:w="975" w:type="dxa"/>
          </w:tcPr>
          <w:p w:rsidR="00456B57" w:rsidRPr="007270FE" w:rsidRDefault="00FB513A" w:rsidP="00456B57">
            <w:pPr>
              <w:pStyle w:val="ConsPlusNonformat"/>
              <w:widowControl/>
              <w:jc w:val="both"/>
              <w:rPr>
                <w:rFonts w:ascii="Times New Roman" w:hAnsi="Times New Roman"/>
                <w:b/>
              </w:rPr>
            </w:pPr>
            <w:r w:rsidRPr="007270FE">
              <w:rPr>
                <w:rFonts w:ascii="Times New Roman" w:hAnsi="Times New Roman"/>
                <w:b/>
              </w:rPr>
              <w:t>013</w:t>
            </w:r>
          </w:p>
        </w:tc>
        <w:tc>
          <w:tcPr>
            <w:tcW w:w="1296" w:type="dxa"/>
          </w:tcPr>
          <w:p w:rsidR="00456B57" w:rsidRPr="007270FE" w:rsidRDefault="00FB513A" w:rsidP="00456B57">
            <w:pPr>
              <w:pStyle w:val="ConsPlusNonformat"/>
              <w:widowControl/>
              <w:jc w:val="both"/>
              <w:rPr>
                <w:rFonts w:ascii="Times New Roman" w:hAnsi="Times New Roman"/>
              </w:rPr>
            </w:pPr>
            <w:r w:rsidRPr="007270FE">
              <w:rPr>
                <w:rFonts w:ascii="Times New Roman" w:hAnsi="Times New Roman"/>
              </w:rPr>
              <w:t>1604181</w:t>
            </w:r>
          </w:p>
        </w:tc>
        <w:tc>
          <w:tcPr>
            <w:tcW w:w="1176" w:type="dxa"/>
          </w:tcPr>
          <w:p w:rsidR="00456B57" w:rsidRPr="007270FE" w:rsidRDefault="00FB513A" w:rsidP="00456B57">
            <w:pPr>
              <w:pStyle w:val="ConsPlusNonformat"/>
              <w:widowControl/>
              <w:jc w:val="both"/>
              <w:rPr>
                <w:rFonts w:ascii="Times New Roman" w:hAnsi="Times New Roman"/>
              </w:rPr>
            </w:pPr>
            <w:r w:rsidRPr="007270FE">
              <w:rPr>
                <w:rFonts w:ascii="Times New Roman" w:hAnsi="Times New Roman"/>
              </w:rPr>
              <w:t>1233881</w:t>
            </w:r>
          </w:p>
        </w:tc>
      </w:tr>
      <w:tr w:rsidR="00456B57">
        <w:tc>
          <w:tcPr>
            <w:tcW w:w="6588" w:type="dxa"/>
          </w:tcPr>
          <w:p w:rsidR="00456B57" w:rsidRPr="007270FE" w:rsidRDefault="00FB513A" w:rsidP="00456B57">
            <w:pPr>
              <w:pStyle w:val="ConsPlusNonformat"/>
              <w:widowControl/>
              <w:jc w:val="both"/>
              <w:rPr>
                <w:rFonts w:ascii="Times New Roman" w:hAnsi="Times New Roman"/>
              </w:rPr>
            </w:pPr>
            <w:r w:rsidRPr="007270FE">
              <w:rPr>
                <w:rFonts w:ascii="Times New Roman" w:hAnsi="Times New Roman"/>
              </w:rPr>
              <w:t>-от продажи прочей продукции, работ, услуг</w:t>
            </w:r>
          </w:p>
        </w:tc>
        <w:tc>
          <w:tcPr>
            <w:tcW w:w="975" w:type="dxa"/>
          </w:tcPr>
          <w:p w:rsidR="00456B57" w:rsidRPr="007270FE" w:rsidRDefault="00FB513A" w:rsidP="00456B57">
            <w:pPr>
              <w:pStyle w:val="ConsPlusNonformat"/>
              <w:widowControl/>
              <w:jc w:val="both"/>
              <w:rPr>
                <w:rFonts w:ascii="Times New Roman" w:hAnsi="Times New Roman"/>
                <w:b/>
              </w:rPr>
            </w:pPr>
            <w:r w:rsidRPr="007270FE">
              <w:rPr>
                <w:rFonts w:ascii="Times New Roman" w:hAnsi="Times New Roman"/>
                <w:b/>
              </w:rPr>
              <w:t>014</w:t>
            </w:r>
          </w:p>
        </w:tc>
        <w:tc>
          <w:tcPr>
            <w:tcW w:w="1296" w:type="dxa"/>
          </w:tcPr>
          <w:p w:rsidR="00456B57" w:rsidRPr="007270FE" w:rsidRDefault="00FB513A" w:rsidP="00456B57">
            <w:pPr>
              <w:pStyle w:val="ConsPlusNonformat"/>
              <w:widowControl/>
              <w:jc w:val="both"/>
              <w:rPr>
                <w:rFonts w:ascii="Times New Roman" w:hAnsi="Times New Roman"/>
              </w:rPr>
            </w:pPr>
            <w:r w:rsidRPr="007270FE">
              <w:rPr>
                <w:rFonts w:ascii="Times New Roman" w:hAnsi="Times New Roman"/>
              </w:rPr>
              <w:t>4041273</w:t>
            </w:r>
          </w:p>
        </w:tc>
        <w:tc>
          <w:tcPr>
            <w:tcW w:w="1176" w:type="dxa"/>
          </w:tcPr>
          <w:p w:rsidR="00456B57" w:rsidRPr="007270FE" w:rsidRDefault="00FB513A" w:rsidP="00456B57">
            <w:pPr>
              <w:pStyle w:val="ConsPlusNonformat"/>
              <w:widowControl/>
              <w:jc w:val="both"/>
              <w:rPr>
                <w:rFonts w:ascii="Times New Roman" w:hAnsi="Times New Roman"/>
              </w:rPr>
            </w:pPr>
            <w:r w:rsidRPr="007270FE">
              <w:rPr>
                <w:rFonts w:ascii="Times New Roman" w:hAnsi="Times New Roman"/>
              </w:rPr>
              <w:t>3412746</w:t>
            </w:r>
          </w:p>
        </w:tc>
      </w:tr>
      <w:tr w:rsidR="00456B57">
        <w:tc>
          <w:tcPr>
            <w:tcW w:w="6588" w:type="dxa"/>
          </w:tcPr>
          <w:p w:rsidR="00456B57" w:rsidRPr="007270FE" w:rsidRDefault="00FB513A" w:rsidP="00456B57">
            <w:pPr>
              <w:pStyle w:val="ConsPlusNonformat"/>
              <w:widowControl/>
              <w:jc w:val="both"/>
              <w:rPr>
                <w:rFonts w:ascii="Times New Roman" w:hAnsi="Times New Roman"/>
              </w:rPr>
            </w:pPr>
            <w:r w:rsidRPr="007270FE">
              <w:rPr>
                <w:rFonts w:ascii="Times New Roman" w:hAnsi="Times New Roman"/>
              </w:rPr>
              <w:t xml:space="preserve">-Себестоимость проданных товаров, продукции, работ, услуг </w:t>
            </w:r>
          </w:p>
        </w:tc>
        <w:tc>
          <w:tcPr>
            <w:tcW w:w="975" w:type="dxa"/>
          </w:tcPr>
          <w:p w:rsidR="00456B57" w:rsidRPr="007270FE" w:rsidRDefault="00FB513A" w:rsidP="00456B57">
            <w:pPr>
              <w:pStyle w:val="ConsPlusNonformat"/>
              <w:widowControl/>
              <w:jc w:val="both"/>
              <w:rPr>
                <w:rFonts w:ascii="Times New Roman" w:hAnsi="Times New Roman"/>
                <w:b/>
              </w:rPr>
            </w:pPr>
            <w:r w:rsidRPr="007270FE">
              <w:rPr>
                <w:rFonts w:ascii="Times New Roman" w:hAnsi="Times New Roman"/>
                <w:b/>
              </w:rPr>
              <w:t>020</w:t>
            </w:r>
          </w:p>
        </w:tc>
        <w:tc>
          <w:tcPr>
            <w:tcW w:w="1296" w:type="dxa"/>
          </w:tcPr>
          <w:p w:rsidR="00456B57" w:rsidRPr="007270FE" w:rsidRDefault="00FB513A" w:rsidP="00456B57">
            <w:pPr>
              <w:pStyle w:val="ConsPlusNonformat"/>
              <w:widowControl/>
              <w:jc w:val="both"/>
              <w:rPr>
                <w:rFonts w:ascii="Times New Roman" w:hAnsi="Times New Roman"/>
              </w:rPr>
            </w:pPr>
            <w:r w:rsidRPr="007270FE">
              <w:rPr>
                <w:rFonts w:ascii="Times New Roman" w:hAnsi="Times New Roman"/>
              </w:rPr>
              <w:t>(51348903)</w:t>
            </w:r>
          </w:p>
        </w:tc>
        <w:tc>
          <w:tcPr>
            <w:tcW w:w="1176" w:type="dxa"/>
          </w:tcPr>
          <w:p w:rsidR="00456B57" w:rsidRPr="007270FE" w:rsidRDefault="00FB513A" w:rsidP="00456B57">
            <w:pPr>
              <w:pStyle w:val="ConsPlusNonformat"/>
              <w:widowControl/>
              <w:jc w:val="both"/>
              <w:rPr>
                <w:rFonts w:ascii="Times New Roman" w:hAnsi="Times New Roman"/>
              </w:rPr>
            </w:pPr>
            <w:r w:rsidRPr="007270FE">
              <w:rPr>
                <w:rFonts w:ascii="Times New Roman" w:hAnsi="Times New Roman"/>
              </w:rPr>
              <w:t>(43018673)</w:t>
            </w:r>
          </w:p>
        </w:tc>
      </w:tr>
      <w:tr w:rsidR="00456B57">
        <w:tc>
          <w:tcPr>
            <w:tcW w:w="6588" w:type="dxa"/>
          </w:tcPr>
          <w:p w:rsidR="00FB513A" w:rsidRPr="007270FE" w:rsidRDefault="00FB513A" w:rsidP="00456B57">
            <w:pPr>
              <w:pStyle w:val="ConsPlusNonformat"/>
              <w:widowControl/>
              <w:jc w:val="both"/>
              <w:rPr>
                <w:rFonts w:ascii="Times New Roman" w:hAnsi="Times New Roman"/>
              </w:rPr>
            </w:pPr>
            <w:r w:rsidRPr="007270FE">
              <w:rPr>
                <w:rFonts w:ascii="Times New Roman" w:hAnsi="Times New Roman"/>
              </w:rPr>
              <w:t>В том числе:</w:t>
            </w:r>
          </w:p>
        </w:tc>
        <w:tc>
          <w:tcPr>
            <w:tcW w:w="975" w:type="dxa"/>
          </w:tcPr>
          <w:p w:rsidR="00456B57" w:rsidRPr="007270FE" w:rsidRDefault="00456B57" w:rsidP="00456B57">
            <w:pPr>
              <w:pStyle w:val="ConsPlusNonformat"/>
              <w:widowControl/>
              <w:jc w:val="both"/>
              <w:rPr>
                <w:rFonts w:ascii="Times New Roman" w:hAnsi="Times New Roman"/>
                <w:b/>
              </w:rPr>
            </w:pPr>
          </w:p>
        </w:tc>
        <w:tc>
          <w:tcPr>
            <w:tcW w:w="1296" w:type="dxa"/>
          </w:tcPr>
          <w:p w:rsidR="00456B57" w:rsidRPr="007270FE" w:rsidRDefault="00456B57" w:rsidP="00456B57">
            <w:pPr>
              <w:pStyle w:val="ConsPlusNonformat"/>
              <w:widowControl/>
              <w:jc w:val="both"/>
              <w:rPr>
                <w:rFonts w:ascii="Times New Roman" w:hAnsi="Times New Roman"/>
              </w:rPr>
            </w:pPr>
          </w:p>
        </w:tc>
        <w:tc>
          <w:tcPr>
            <w:tcW w:w="1176" w:type="dxa"/>
          </w:tcPr>
          <w:p w:rsidR="00456B57" w:rsidRPr="007270FE" w:rsidRDefault="00456B57" w:rsidP="00456B57">
            <w:pPr>
              <w:pStyle w:val="ConsPlusNonformat"/>
              <w:widowControl/>
              <w:jc w:val="both"/>
              <w:rPr>
                <w:rFonts w:ascii="Times New Roman" w:hAnsi="Times New Roman"/>
              </w:rPr>
            </w:pPr>
          </w:p>
        </w:tc>
      </w:tr>
      <w:tr w:rsidR="00456B57">
        <w:tc>
          <w:tcPr>
            <w:tcW w:w="6588" w:type="dxa"/>
          </w:tcPr>
          <w:p w:rsidR="00456B57" w:rsidRPr="007270FE" w:rsidRDefault="00FB513A" w:rsidP="00456B57">
            <w:pPr>
              <w:pStyle w:val="ConsPlusNonformat"/>
              <w:widowControl/>
              <w:jc w:val="both"/>
              <w:rPr>
                <w:rFonts w:ascii="Times New Roman" w:hAnsi="Times New Roman"/>
              </w:rPr>
            </w:pPr>
            <w:r w:rsidRPr="007270FE">
              <w:rPr>
                <w:rFonts w:ascii="Times New Roman" w:hAnsi="Times New Roman"/>
              </w:rPr>
              <w:t>-Проданной нефти</w:t>
            </w:r>
          </w:p>
        </w:tc>
        <w:tc>
          <w:tcPr>
            <w:tcW w:w="975" w:type="dxa"/>
          </w:tcPr>
          <w:p w:rsidR="00456B57" w:rsidRPr="007270FE" w:rsidRDefault="00FB513A" w:rsidP="00456B57">
            <w:pPr>
              <w:pStyle w:val="ConsPlusNonformat"/>
              <w:widowControl/>
              <w:jc w:val="both"/>
              <w:rPr>
                <w:rFonts w:ascii="Times New Roman" w:hAnsi="Times New Roman"/>
                <w:b/>
              </w:rPr>
            </w:pPr>
            <w:r w:rsidRPr="007270FE">
              <w:rPr>
                <w:rFonts w:ascii="Times New Roman" w:hAnsi="Times New Roman"/>
                <w:b/>
              </w:rPr>
              <w:t>021</w:t>
            </w:r>
          </w:p>
        </w:tc>
        <w:tc>
          <w:tcPr>
            <w:tcW w:w="1296" w:type="dxa"/>
          </w:tcPr>
          <w:p w:rsidR="00456B57" w:rsidRPr="007270FE" w:rsidRDefault="00FB513A" w:rsidP="00456B57">
            <w:pPr>
              <w:pStyle w:val="ConsPlusNonformat"/>
              <w:widowControl/>
              <w:jc w:val="both"/>
              <w:rPr>
                <w:rFonts w:ascii="Times New Roman" w:hAnsi="Times New Roman"/>
              </w:rPr>
            </w:pPr>
            <w:r w:rsidRPr="007270FE">
              <w:rPr>
                <w:rFonts w:ascii="Times New Roman" w:hAnsi="Times New Roman"/>
              </w:rPr>
              <w:t>(45652797)</w:t>
            </w:r>
          </w:p>
        </w:tc>
        <w:tc>
          <w:tcPr>
            <w:tcW w:w="1176" w:type="dxa"/>
          </w:tcPr>
          <w:p w:rsidR="00456B57" w:rsidRPr="007270FE" w:rsidRDefault="00FB513A" w:rsidP="00456B57">
            <w:pPr>
              <w:pStyle w:val="ConsPlusNonformat"/>
              <w:widowControl/>
              <w:jc w:val="both"/>
              <w:rPr>
                <w:rFonts w:ascii="Times New Roman" w:hAnsi="Times New Roman"/>
              </w:rPr>
            </w:pPr>
            <w:r w:rsidRPr="007270FE">
              <w:rPr>
                <w:rFonts w:ascii="Times New Roman" w:hAnsi="Times New Roman"/>
              </w:rPr>
              <w:t>(38254380)</w:t>
            </w:r>
          </w:p>
        </w:tc>
      </w:tr>
      <w:tr w:rsidR="00FB513A">
        <w:tc>
          <w:tcPr>
            <w:tcW w:w="6588" w:type="dxa"/>
          </w:tcPr>
          <w:p w:rsidR="00FB513A" w:rsidRPr="007270FE" w:rsidRDefault="00FB513A" w:rsidP="00456B57">
            <w:pPr>
              <w:pStyle w:val="ConsPlusNonformat"/>
              <w:widowControl/>
              <w:jc w:val="both"/>
              <w:rPr>
                <w:rFonts w:ascii="Times New Roman" w:hAnsi="Times New Roman"/>
              </w:rPr>
            </w:pPr>
            <w:r w:rsidRPr="007270FE">
              <w:rPr>
                <w:rFonts w:ascii="Times New Roman" w:hAnsi="Times New Roman"/>
              </w:rPr>
              <w:t>-проданных нефтепродуктов</w:t>
            </w:r>
          </w:p>
        </w:tc>
        <w:tc>
          <w:tcPr>
            <w:tcW w:w="975" w:type="dxa"/>
          </w:tcPr>
          <w:p w:rsidR="00FB513A" w:rsidRPr="007270FE" w:rsidRDefault="00FB513A" w:rsidP="00456B57">
            <w:pPr>
              <w:pStyle w:val="ConsPlusNonformat"/>
              <w:widowControl/>
              <w:jc w:val="both"/>
              <w:rPr>
                <w:rFonts w:ascii="Times New Roman" w:hAnsi="Times New Roman"/>
                <w:b/>
              </w:rPr>
            </w:pPr>
            <w:r w:rsidRPr="007270FE">
              <w:rPr>
                <w:rFonts w:ascii="Times New Roman" w:hAnsi="Times New Roman"/>
                <w:b/>
              </w:rPr>
              <w:t>022</w:t>
            </w:r>
          </w:p>
        </w:tc>
        <w:tc>
          <w:tcPr>
            <w:tcW w:w="1296" w:type="dxa"/>
          </w:tcPr>
          <w:p w:rsidR="00FB513A" w:rsidRPr="007270FE" w:rsidRDefault="00FB513A" w:rsidP="00456B57">
            <w:pPr>
              <w:pStyle w:val="ConsPlusNonformat"/>
              <w:widowControl/>
              <w:jc w:val="both"/>
              <w:rPr>
                <w:rFonts w:ascii="Times New Roman" w:hAnsi="Times New Roman"/>
              </w:rPr>
            </w:pPr>
            <w:r w:rsidRPr="007270FE">
              <w:rPr>
                <w:rFonts w:ascii="Times New Roman" w:hAnsi="Times New Roman"/>
              </w:rPr>
              <w:t>(2722)</w:t>
            </w:r>
          </w:p>
        </w:tc>
        <w:tc>
          <w:tcPr>
            <w:tcW w:w="1176" w:type="dxa"/>
          </w:tcPr>
          <w:p w:rsidR="00FB513A" w:rsidRPr="007270FE" w:rsidRDefault="00FB513A" w:rsidP="00456B57">
            <w:pPr>
              <w:pStyle w:val="ConsPlusNonformat"/>
              <w:widowControl/>
              <w:jc w:val="both"/>
              <w:rPr>
                <w:rFonts w:ascii="Times New Roman" w:hAnsi="Times New Roman"/>
              </w:rPr>
            </w:pPr>
            <w:r w:rsidRPr="007270FE">
              <w:rPr>
                <w:rFonts w:ascii="Times New Roman" w:hAnsi="Times New Roman"/>
              </w:rPr>
              <w:t>(509)</w:t>
            </w:r>
          </w:p>
        </w:tc>
      </w:tr>
      <w:tr w:rsidR="00FB513A">
        <w:tc>
          <w:tcPr>
            <w:tcW w:w="6588" w:type="dxa"/>
          </w:tcPr>
          <w:p w:rsidR="00FB513A" w:rsidRPr="007270FE" w:rsidRDefault="00FB513A" w:rsidP="00456B57">
            <w:pPr>
              <w:pStyle w:val="ConsPlusNonformat"/>
              <w:widowControl/>
              <w:jc w:val="both"/>
              <w:rPr>
                <w:rFonts w:ascii="Times New Roman" w:hAnsi="Times New Roman"/>
              </w:rPr>
            </w:pPr>
            <w:r w:rsidRPr="007270FE">
              <w:rPr>
                <w:rFonts w:ascii="Times New Roman" w:hAnsi="Times New Roman"/>
              </w:rPr>
              <w:t>-сдачи в аренду</w:t>
            </w:r>
          </w:p>
        </w:tc>
        <w:tc>
          <w:tcPr>
            <w:tcW w:w="975" w:type="dxa"/>
          </w:tcPr>
          <w:p w:rsidR="00FB513A" w:rsidRPr="007270FE" w:rsidRDefault="00FB513A" w:rsidP="00456B57">
            <w:pPr>
              <w:pStyle w:val="ConsPlusNonformat"/>
              <w:widowControl/>
              <w:jc w:val="both"/>
              <w:rPr>
                <w:rFonts w:ascii="Times New Roman" w:hAnsi="Times New Roman"/>
                <w:b/>
              </w:rPr>
            </w:pPr>
            <w:r w:rsidRPr="007270FE">
              <w:rPr>
                <w:rFonts w:ascii="Times New Roman" w:hAnsi="Times New Roman"/>
                <w:b/>
              </w:rPr>
              <w:t>023</w:t>
            </w:r>
          </w:p>
        </w:tc>
        <w:tc>
          <w:tcPr>
            <w:tcW w:w="1296" w:type="dxa"/>
          </w:tcPr>
          <w:p w:rsidR="00FB513A" w:rsidRPr="007270FE" w:rsidRDefault="00FB513A" w:rsidP="00456B57">
            <w:pPr>
              <w:pStyle w:val="ConsPlusNonformat"/>
              <w:widowControl/>
              <w:jc w:val="both"/>
              <w:rPr>
                <w:rFonts w:ascii="Times New Roman" w:hAnsi="Times New Roman"/>
              </w:rPr>
            </w:pPr>
            <w:r w:rsidRPr="007270FE">
              <w:rPr>
                <w:rFonts w:ascii="Times New Roman" w:hAnsi="Times New Roman"/>
              </w:rPr>
              <w:t>(1351317)</w:t>
            </w:r>
          </w:p>
        </w:tc>
        <w:tc>
          <w:tcPr>
            <w:tcW w:w="1176" w:type="dxa"/>
          </w:tcPr>
          <w:p w:rsidR="00FB513A" w:rsidRPr="007270FE" w:rsidRDefault="00FB513A" w:rsidP="00456B57">
            <w:pPr>
              <w:pStyle w:val="ConsPlusNonformat"/>
              <w:widowControl/>
              <w:jc w:val="both"/>
              <w:rPr>
                <w:rFonts w:ascii="Times New Roman" w:hAnsi="Times New Roman"/>
              </w:rPr>
            </w:pPr>
            <w:r w:rsidRPr="007270FE">
              <w:rPr>
                <w:rFonts w:ascii="Times New Roman" w:hAnsi="Times New Roman"/>
              </w:rPr>
              <w:t>(11315146)</w:t>
            </w:r>
          </w:p>
        </w:tc>
      </w:tr>
      <w:tr w:rsidR="00FB513A">
        <w:tc>
          <w:tcPr>
            <w:tcW w:w="6588" w:type="dxa"/>
          </w:tcPr>
          <w:p w:rsidR="00FB513A" w:rsidRPr="007270FE" w:rsidRDefault="00FB513A" w:rsidP="00456B57">
            <w:pPr>
              <w:pStyle w:val="ConsPlusNonformat"/>
              <w:widowControl/>
              <w:jc w:val="both"/>
              <w:rPr>
                <w:rFonts w:ascii="Times New Roman" w:hAnsi="Times New Roman"/>
              </w:rPr>
            </w:pPr>
            <w:r w:rsidRPr="007270FE">
              <w:rPr>
                <w:rFonts w:ascii="Times New Roman" w:hAnsi="Times New Roman"/>
              </w:rPr>
              <w:t>-проданной прочей продукции, работ, услуг</w:t>
            </w:r>
          </w:p>
        </w:tc>
        <w:tc>
          <w:tcPr>
            <w:tcW w:w="975" w:type="dxa"/>
          </w:tcPr>
          <w:p w:rsidR="00FB513A" w:rsidRPr="007270FE" w:rsidRDefault="00FB513A" w:rsidP="00456B57">
            <w:pPr>
              <w:pStyle w:val="ConsPlusNonformat"/>
              <w:widowControl/>
              <w:jc w:val="both"/>
              <w:rPr>
                <w:rFonts w:ascii="Times New Roman" w:hAnsi="Times New Roman"/>
                <w:b/>
              </w:rPr>
            </w:pPr>
            <w:r w:rsidRPr="007270FE">
              <w:rPr>
                <w:rFonts w:ascii="Times New Roman" w:hAnsi="Times New Roman"/>
                <w:b/>
              </w:rPr>
              <w:t>024</w:t>
            </w:r>
          </w:p>
        </w:tc>
        <w:tc>
          <w:tcPr>
            <w:tcW w:w="1296" w:type="dxa"/>
          </w:tcPr>
          <w:p w:rsidR="00FB513A" w:rsidRPr="007270FE" w:rsidRDefault="00FB513A" w:rsidP="00456B57">
            <w:pPr>
              <w:pStyle w:val="ConsPlusNonformat"/>
              <w:widowControl/>
              <w:jc w:val="both"/>
              <w:rPr>
                <w:rFonts w:ascii="Times New Roman" w:hAnsi="Times New Roman"/>
              </w:rPr>
            </w:pPr>
            <w:r w:rsidRPr="007270FE">
              <w:rPr>
                <w:rFonts w:ascii="Times New Roman" w:hAnsi="Times New Roman"/>
              </w:rPr>
              <w:t>(4342067)</w:t>
            </w:r>
          </w:p>
        </w:tc>
        <w:tc>
          <w:tcPr>
            <w:tcW w:w="1176" w:type="dxa"/>
          </w:tcPr>
          <w:p w:rsidR="00FB513A" w:rsidRPr="007270FE" w:rsidRDefault="00FB513A" w:rsidP="00456B57">
            <w:pPr>
              <w:pStyle w:val="ConsPlusNonformat"/>
              <w:widowControl/>
              <w:jc w:val="both"/>
              <w:rPr>
                <w:rFonts w:ascii="Times New Roman" w:hAnsi="Times New Roman"/>
              </w:rPr>
            </w:pPr>
            <w:r w:rsidRPr="007270FE">
              <w:rPr>
                <w:rFonts w:ascii="Times New Roman" w:hAnsi="Times New Roman"/>
              </w:rPr>
              <w:t>(3632268)</w:t>
            </w:r>
          </w:p>
        </w:tc>
      </w:tr>
      <w:tr w:rsidR="00FB513A">
        <w:tc>
          <w:tcPr>
            <w:tcW w:w="6588" w:type="dxa"/>
          </w:tcPr>
          <w:p w:rsidR="00FB513A" w:rsidRPr="007270FE" w:rsidRDefault="00FB513A" w:rsidP="00456B57">
            <w:pPr>
              <w:pStyle w:val="ConsPlusNonformat"/>
              <w:widowControl/>
              <w:jc w:val="both"/>
              <w:rPr>
                <w:rFonts w:ascii="Times New Roman" w:hAnsi="Times New Roman"/>
              </w:rPr>
            </w:pPr>
            <w:r w:rsidRPr="007270FE">
              <w:rPr>
                <w:rFonts w:ascii="Times New Roman" w:hAnsi="Times New Roman"/>
              </w:rPr>
              <w:t>Валовая прибыль</w:t>
            </w:r>
          </w:p>
        </w:tc>
        <w:tc>
          <w:tcPr>
            <w:tcW w:w="975" w:type="dxa"/>
          </w:tcPr>
          <w:p w:rsidR="00FB513A" w:rsidRPr="007270FE" w:rsidRDefault="00342C29" w:rsidP="00456B57">
            <w:pPr>
              <w:pStyle w:val="ConsPlusNonformat"/>
              <w:widowControl/>
              <w:jc w:val="both"/>
              <w:rPr>
                <w:rFonts w:ascii="Times New Roman" w:hAnsi="Times New Roman"/>
                <w:b/>
              </w:rPr>
            </w:pPr>
            <w:r w:rsidRPr="007270FE">
              <w:rPr>
                <w:rFonts w:ascii="Times New Roman" w:hAnsi="Times New Roman"/>
                <w:b/>
              </w:rPr>
              <w:t>029</w:t>
            </w:r>
          </w:p>
        </w:tc>
        <w:tc>
          <w:tcPr>
            <w:tcW w:w="1296" w:type="dxa"/>
          </w:tcPr>
          <w:p w:rsidR="00FB513A" w:rsidRPr="007270FE" w:rsidRDefault="00342C29" w:rsidP="00456B57">
            <w:pPr>
              <w:pStyle w:val="ConsPlusNonformat"/>
              <w:widowControl/>
              <w:jc w:val="both"/>
              <w:rPr>
                <w:rFonts w:ascii="Times New Roman" w:hAnsi="Times New Roman"/>
              </w:rPr>
            </w:pPr>
            <w:r w:rsidRPr="007270FE">
              <w:rPr>
                <w:rFonts w:ascii="Times New Roman" w:hAnsi="Times New Roman"/>
              </w:rPr>
              <w:t>49106682</w:t>
            </w:r>
          </w:p>
        </w:tc>
        <w:tc>
          <w:tcPr>
            <w:tcW w:w="1176" w:type="dxa"/>
          </w:tcPr>
          <w:p w:rsidR="00FB513A" w:rsidRPr="007270FE" w:rsidRDefault="00342C29" w:rsidP="00456B57">
            <w:pPr>
              <w:pStyle w:val="ConsPlusNonformat"/>
              <w:widowControl/>
              <w:jc w:val="both"/>
              <w:rPr>
                <w:rFonts w:ascii="Times New Roman" w:hAnsi="Times New Roman"/>
              </w:rPr>
            </w:pPr>
            <w:r w:rsidRPr="007270FE">
              <w:rPr>
                <w:rFonts w:ascii="Times New Roman" w:hAnsi="Times New Roman"/>
              </w:rPr>
              <w:t>31258713</w:t>
            </w:r>
          </w:p>
        </w:tc>
      </w:tr>
      <w:tr w:rsidR="00342C29">
        <w:tc>
          <w:tcPr>
            <w:tcW w:w="6588" w:type="dxa"/>
          </w:tcPr>
          <w:p w:rsidR="00342C29" w:rsidRPr="007270FE" w:rsidRDefault="00342C29" w:rsidP="00456B57">
            <w:pPr>
              <w:pStyle w:val="ConsPlusNonformat"/>
              <w:widowControl/>
              <w:jc w:val="both"/>
              <w:rPr>
                <w:rFonts w:ascii="Times New Roman" w:hAnsi="Times New Roman"/>
              </w:rPr>
            </w:pPr>
            <w:r w:rsidRPr="007270FE">
              <w:rPr>
                <w:rFonts w:ascii="Times New Roman" w:hAnsi="Times New Roman"/>
              </w:rPr>
              <w:t>Коммерческие расходы</w:t>
            </w:r>
          </w:p>
        </w:tc>
        <w:tc>
          <w:tcPr>
            <w:tcW w:w="975" w:type="dxa"/>
          </w:tcPr>
          <w:p w:rsidR="00342C29" w:rsidRPr="007270FE" w:rsidRDefault="00342C29" w:rsidP="00456B57">
            <w:pPr>
              <w:pStyle w:val="ConsPlusNonformat"/>
              <w:widowControl/>
              <w:jc w:val="both"/>
              <w:rPr>
                <w:rFonts w:ascii="Times New Roman" w:hAnsi="Times New Roman"/>
                <w:b/>
              </w:rPr>
            </w:pPr>
            <w:r w:rsidRPr="007270FE">
              <w:rPr>
                <w:rFonts w:ascii="Times New Roman" w:hAnsi="Times New Roman"/>
                <w:b/>
              </w:rPr>
              <w:t>030</w:t>
            </w:r>
          </w:p>
        </w:tc>
        <w:tc>
          <w:tcPr>
            <w:tcW w:w="1296" w:type="dxa"/>
          </w:tcPr>
          <w:p w:rsidR="00342C29" w:rsidRPr="007270FE" w:rsidRDefault="00342C29" w:rsidP="00456B57">
            <w:pPr>
              <w:pStyle w:val="ConsPlusNonformat"/>
              <w:widowControl/>
              <w:jc w:val="both"/>
              <w:rPr>
                <w:rFonts w:ascii="Times New Roman" w:hAnsi="Times New Roman"/>
              </w:rPr>
            </w:pPr>
            <w:r w:rsidRPr="007270FE">
              <w:rPr>
                <w:rFonts w:ascii="Times New Roman" w:hAnsi="Times New Roman"/>
              </w:rPr>
              <w:t>(33535229)</w:t>
            </w:r>
          </w:p>
        </w:tc>
        <w:tc>
          <w:tcPr>
            <w:tcW w:w="1176" w:type="dxa"/>
          </w:tcPr>
          <w:p w:rsidR="00342C29" w:rsidRPr="007270FE" w:rsidRDefault="00342C29" w:rsidP="00456B57">
            <w:pPr>
              <w:pStyle w:val="ConsPlusNonformat"/>
              <w:widowControl/>
              <w:jc w:val="both"/>
              <w:rPr>
                <w:rFonts w:ascii="Times New Roman" w:hAnsi="Times New Roman"/>
              </w:rPr>
            </w:pPr>
            <w:r w:rsidRPr="007270FE">
              <w:rPr>
                <w:rFonts w:ascii="Times New Roman" w:hAnsi="Times New Roman"/>
              </w:rPr>
              <w:t>(19968706)</w:t>
            </w:r>
          </w:p>
        </w:tc>
      </w:tr>
      <w:tr w:rsidR="00342C29">
        <w:tc>
          <w:tcPr>
            <w:tcW w:w="6588" w:type="dxa"/>
          </w:tcPr>
          <w:p w:rsidR="00342C29" w:rsidRPr="007270FE" w:rsidRDefault="00644047" w:rsidP="00456B57">
            <w:pPr>
              <w:pStyle w:val="ConsPlusNonformat"/>
              <w:widowControl/>
              <w:jc w:val="both"/>
              <w:rPr>
                <w:rFonts w:ascii="Times New Roman" w:hAnsi="Times New Roman"/>
              </w:rPr>
            </w:pPr>
            <w:r w:rsidRPr="007270FE">
              <w:rPr>
                <w:rFonts w:ascii="Times New Roman" w:hAnsi="Times New Roman"/>
              </w:rPr>
              <w:t>Управленческие расходы</w:t>
            </w:r>
          </w:p>
        </w:tc>
        <w:tc>
          <w:tcPr>
            <w:tcW w:w="975" w:type="dxa"/>
          </w:tcPr>
          <w:p w:rsidR="00342C29" w:rsidRPr="007270FE" w:rsidRDefault="00644047" w:rsidP="00456B57">
            <w:pPr>
              <w:pStyle w:val="ConsPlusNonformat"/>
              <w:widowControl/>
              <w:jc w:val="both"/>
              <w:rPr>
                <w:rFonts w:ascii="Times New Roman" w:hAnsi="Times New Roman"/>
                <w:b/>
              </w:rPr>
            </w:pPr>
            <w:r w:rsidRPr="007270FE">
              <w:rPr>
                <w:rFonts w:ascii="Times New Roman" w:hAnsi="Times New Roman"/>
                <w:b/>
              </w:rPr>
              <w:t>040</w:t>
            </w:r>
          </w:p>
        </w:tc>
        <w:tc>
          <w:tcPr>
            <w:tcW w:w="1296" w:type="dxa"/>
          </w:tcPr>
          <w:p w:rsidR="00342C29" w:rsidRPr="007270FE" w:rsidRDefault="00644047" w:rsidP="00456B57">
            <w:pPr>
              <w:pStyle w:val="ConsPlusNonformat"/>
              <w:widowControl/>
              <w:jc w:val="both"/>
              <w:rPr>
                <w:rFonts w:ascii="Times New Roman" w:hAnsi="Times New Roman"/>
              </w:rPr>
            </w:pPr>
            <w:r w:rsidRPr="007270FE">
              <w:rPr>
                <w:rFonts w:ascii="Times New Roman" w:hAnsi="Times New Roman"/>
              </w:rPr>
              <w:t>-</w:t>
            </w:r>
          </w:p>
        </w:tc>
        <w:tc>
          <w:tcPr>
            <w:tcW w:w="1176" w:type="dxa"/>
          </w:tcPr>
          <w:p w:rsidR="00342C29" w:rsidRPr="007270FE" w:rsidRDefault="00644047" w:rsidP="00456B57">
            <w:pPr>
              <w:pStyle w:val="ConsPlusNonformat"/>
              <w:widowControl/>
              <w:jc w:val="both"/>
              <w:rPr>
                <w:rFonts w:ascii="Times New Roman" w:hAnsi="Times New Roman"/>
              </w:rPr>
            </w:pPr>
            <w:r w:rsidRPr="007270FE">
              <w:rPr>
                <w:rFonts w:ascii="Times New Roman" w:hAnsi="Times New Roman"/>
              </w:rPr>
              <w:t>-</w:t>
            </w:r>
          </w:p>
        </w:tc>
      </w:tr>
      <w:tr w:rsidR="00644047">
        <w:tc>
          <w:tcPr>
            <w:tcW w:w="6588" w:type="dxa"/>
          </w:tcPr>
          <w:p w:rsidR="00644047" w:rsidRPr="007270FE" w:rsidRDefault="00644047" w:rsidP="00456B57">
            <w:pPr>
              <w:pStyle w:val="ConsPlusNonformat"/>
              <w:widowControl/>
              <w:jc w:val="both"/>
              <w:rPr>
                <w:rFonts w:ascii="Times New Roman" w:hAnsi="Times New Roman"/>
              </w:rPr>
            </w:pPr>
            <w:r w:rsidRPr="007270FE">
              <w:rPr>
                <w:rFonts w:ascii="Times New Roman" w:hAnsi="Times New Roman"/>
              </w:rPr>
              <w:t>Прибыль (убыток) от продаж</w:t>
            </w:r>
          </w:p>
        </w:tc>
        <w:tc>
          <w:tcPr>
            <w:tcW w:w="975" w:type="dxa"/>
          </w:tcPr>
          <w:p w:rsidR="00644047" w:rsidRPr="007270FE" w:rsidRDefault="00644047" w:rsidP="00456B57">
            <w:pPr>
              <w:pStyle w:val="ConsPlusNonformat"/>
              <w:widowControl/>
              <w:jc w:val="both"/>
              <w:rPr>
                <w:rFonts w:ascii="Times New Roman" w:hAnsi="Times New Roman"/>
                <w:b/>
              </w:rPr>
            </w:pPr>
            <w:r w:rsidRPr="007270FE">
              <w:rPr>
                <w:rFonts w:ascii="Times New Roman" w:hAnsi="Times New Roman"/>
                <w:b/>
              </w:rPr>
              <w:t>050</w:t>
            </w:r>
          </w:p>
        </w:tc>
        <w:tc>
          <w:tcPr>
            <w:tcW w:w="1296" w:type="dxa"/>
          </w:tcPr>
          <w:p w:rsidR="00644047" w:rsidRPr="007270FE" w:rsidRDefault="00644047" w:rsidP="00456B57">
            <w:pPr>
              <w:pStyle w:val="ConsPlusNonformat"/>
              <w:widowControl/>
              <w:jc w:val="both"/>
              <w:rPr>
                <w:rFonts w:ascii="Times New Roman" w:hAnsi="Times New Roman"/>
              </w:rPr>
            </w:pPr>
            <w:r w:rsidRPr="007270FE">
              <w:rPr>
                <w:rFonts w:ascii="Times New Roman" w:hAnsi="Times New Roman"/>
              </w:rPr>
              <w:t>15571453</w:t>
            </w:r>
          </w:p>
        </w:tc>
        <w:tc>
          <w:tcPr>
            <w:tcW w:w="1176" w:type="dxa"/>
          </w:tcPr>
          <w:p w:rsidR="00644047" w:rsidRPr="007270FE" w:rsidRDefault="00644047" w:rsidP="00456B57">
            <w:pPr>
              <w:pStyle w:val="ConsPlusNonformat"/>
              <w:widowControl/>
              <w:jc w:val="both"/>
              <w:rPr>
                <w:rFonts w:ascii="Times New Roman" w:hAnsi="Times New Roman"/>
              </w:rPr>
            </w:pPr>
            <w:r w:rsidRPr="007270FE">
              <w:rPr>
                <w:rFonts w:ascii="Times New Roman" w:hAnsi="Times New Roman"/>
              </w:rPr>
              <w:t>11290007</w:t>
            </w:r>
          </w:p>
        </w:tc>
      </w:tr>
      <w:tr w:rsidR="001F2906">
        <w:tc>
          <w:tcPr>
            <w:tcW w:w="6588" w:type="dxa"/>
          </w:tcPr>
          <w:p w:rsidR="001F2906" w:rsidRDefault="001F2906" w:rsidP="00456B57">
            <w:pPr>
              <w:pStyle w:val="ConsPlusNonformat"/>
              <w:widowControl/>
              <w:jc w:val="both"/>
              <w:rPr>
                <w:rFonts w:ascii="Times New Roman" w:hAnsi="Times New Roman"/>
              </w:rPr>
            </w:pPr>
            <w:r>
              <w:rPr>
                <w:rFonts w:ascii="Times New Roman" w:hAnsi="Times New Roman"/>
              </w:rPr>
              <w:t>Прочие доходы и расходы</w:t>
            </w:r>
          </w:p>
          <w:p w:rsidR="001F2906" w:rsidRPr="007270FE" w:rsidRDefault="001F2906" w:rsidP="00456B57">
            <w:pPr>
              <w:pStyle w:val="ConsPlusNonformat"/>
              <w:widowControl/>
              <w:jc w:val="both"/>
              <w:rPr>
                <w:rFonts w:ascii="Times New Roman" w:hAnsi="Times New Roman"/>
              </w:rPr>
            </w:pPr>
            <w:r>
              <w:rPr>
                <w:rFonts w:ascii="Times New Roman" w:hAnsi="Times New Roman"/>
              </w:rPr>
              <w:t>Проценты к получению</w:t>
            </w:r>
          </w:p>
        </w:tc>
        <w:tc>
          <w:tcPr>
            <w:tcW w:w="975" w:type="dxa"/>
          </w:tcPr>
          <w:p w:rsidR="001F2906" w:rsidRDefault="001F2906" w:rsidP="00456B57">
            <w:pPr>
              <w:pStyle w:val="ConsPlusNonformat"/>
              <w:widowControl/>
              <w:jc w:val="both"/>
              <w:rPr>
                <w:rFonts w:ascii="Times New Roman" w:hAnsi="Times New Roman"/>
                <w:b/>
              </w:rPr>
            </w:pPr>
            <w:r>
              <w:rPr>
                <w:rFonts w:ascii="Times New Roman" w:hAnsi="Times New Roman"/>
                <w:b/>
              </w:rPr>
              <w:t>060</w:t>
            </w:r>
          </w:p>
          <w:p w:rsidR="001F2906" w:rsidRPr="007270FE" w:rsidRDefault="001F2906" w:rsidP="00456B57">
            <w:pPr>
              <w:pStyle w:val="ConsPlusNonformat"/>
              <w:widowControl/>
              <w:jc w:val="both"/>
              <w:rPr>
                <w:rFonts w:ascii="Times New Roman" w:hAnsi="Times New Roman"/>
                <w:b/>
              </w:rPr>
            </w:pPr>
          </w:p>
        </w:tc>
        <w:tc>
          <w:tcPr>
            <w:tcW w:w="1296" w:type="dxa"/>
          </w:tcPr>
          <w:p w:rsidR="001F2906" w:rsidRPr="007270FE" w:rsidRDefault="001F2906" w:rsidP="00456B57">
            <w:pPr>
              <w:pStyle w:val="ConsPlusNonformat"/>
              <w:widowControl/>
              <w:jc w:val="both"/>
              <w:rPr>
                <w:rFonts w:ascii="Times New Roman" w:hAnsi="Times New Roman"/>
              </w:rPr>
            </w:pPr>
            <w:r>
              <w:rPr>
                <w:rFonts w:ascii="Times New Roman" w:hAnsi="Times New Roman"/>
              </w:rPr>
              <w:t>184688</w:t>
            </w:r>
          </w:p>
        </w:tc>
        <w:tc>
          <w:tcPr>
            <w:tcW w:w="1176" w:type="dxa"/>
          </w:tcPr>
          <w:p w:rsidR="001F2906" w:rsidRPr="007270FE" w:rsidRDefault="001F2906" w:rsidP="00456B57">
            <w:pPr>
              <w:pStyle w:val="ConsPlusNonformat"/>
              <w:widowControl/>
              <w:jc w:val="both"/>
              <w:rPr>
                <w:rFonts w:ascii="Times New Roman" w:hAnsi="Times New Roman"/>
              </w:rPr>
            </w:pPr>
            <w:r>
              <w:rPr>
                <w:rFonts w:ascii="Times New Roman" w:hAnsi="Times New Roman"/>
              </w:rPr>
              <w:t>68309</w:t>
            </w:r>
          </w:p>
        </w:tc>
      </w:tr>
      <w:tr w:rsidR="001F2906">
        <w:tc>
          <w:tcPr>
            <w:tcW w:w="6588" w:type="dxa"/>
          </w:tcPr>
          <w:p w:rsidR="001F2906" w:rsidRPr="007270FE" w:rsidRDefault="001F2906" w:rsidP="00456B57">
            <w:pPr>
              <w:pStyle w:val="ConsPlusNonformat"/>
              <w:widowControl/>
              <w:jc w:val="both"/>
              <w:rPr>
                <w:rFonts w:ascii="Times New Roman" w:hAnsi="Times New Roman"/>
              </w:rPr>
            </w:pPr>
            <w:r>
              <w:rPr>
                <w:rFonts w:ascii="Times New Roman" w:hAnsi="Times New Roman"/>
              </w:rPr>
              <w:t>Проценты к уплате</w:t>
            </w:r>
          </w:p>
        </w:tc>
        <w:tc>
          <w:tcPr>
            <w:tcW w:w="975" w:type="dxa"/>
          </w:tcPr>
          <w:p w:rsidR="001F2906" w:rsidRPr="007270FE" w:rsidRDefault="001F2906" w:rsidP="00456B57">
            <w:pPr>
              <w:pStyle w:val="ConsPlusNonformat"/>
              <w:widowControl/>
              <w:jc w:val="both"/>
              <w:rPr>
                <w:rFonts w:ascii="Times New Roman" w:hAnsi="Times New Roman"/>
                <w:b/>
              </w:rPr>
            </w:pPr>
            <w:r>
              <w:rPr>
                <w:rFonts w:ascii="Times New Roman" w:hAnsi="Times New Roman"/>
                <w:b/>
              </w:rPr>
              <w:t>070</w:t>
            </w:r>
          </w:p>
        </w:tc>
        <w:tc>
          <w:tcPr>
            <w:tcW w:w="1296" w:type="dxa"/>
          </w:tcPr>
          <w:p w:rsidR="001F2906" w:rsidRPr="007270FE" w:rsidRDefault="001F2906" w:rsidP="00456B57">
            <w:pPr>
              <w:pStyle w:val="ConsPlusNonformat"/>
              <w:widowControl/>
              <w:jc w:val="both"/>
              <w:rPr>
                <w:rFonts w:ascii="Times New Roman" w:hAnsi="Times New Roman"/>
              </w:rPr>
            </w:pPr>
            <w:r>
              <w:rPr>
                <w:rFonts w:ascii="Times New Roman" w:hAnsi="Times New Roman"/>
              </w:rPr>
              <w:t>(4337)</w:t>
            </w:r>
          </w:p>
        </w:tc>
        <w:tc>
          <w:tcPr>
            <w:tcW w:w="1176" w:type="dxa"/>
          </w:tcPr>
          <w:p w:rsidR="001F2906" w:rsidRPr="007270FE" w:rsidRDefault="001F2906" w:rsidP="00456B57">
            <w:pPr>
              <w:pStyle w:val="ConsPlusNonformat"/>
              <w:widowControl/>
              <w:jc w:val="both"/>
              <w:rPr>
                <w:rFonts w:ascii="Times New Roman" w:hAnsi="Times New Roman"/>
              </w:rPr>
            </w:pPr>
            <w:r>
              <w:rPr>
                <w:rFonts w:ascii="Times New Roman" w:hAnsi="Times New Roman"/>
              </w:rPr>
              <w:t>(8261)</w:t>
            </w:r>
          </w:p>
        </w:tc>
      </w:tr>
      <w:tr w:rsidR="001F2906">
        <w:tc>
          <w:tcPr>
            <w:tcW w:w="6588" w:type="dxa"/>
          </w:tcPr>
          <w:p w:rsidR="001F2906" w:rsidRPr="007270FE" w:rsidRDefault="001F2906" w:rsidP="00456B57">
            <w:pPr>
              <w:pStyle w:val="ConsPlusNonformat"/>
              <w:widowControl/>
              <w:jc w:val="both"/>
              <w:rPr>
                <w:rFonts w:ascii="Times New Roman" w:hAnsi="Times New Roman"/>
              </w:rPr>
            </w:pPr>
            <w:r>
              <w:rPr>
                <w:rFonts w:ascii="Times New Roman" w:hAnsi="Times New Roman"/>
              </w:rPr>
              <w:t>Доходы от участия в других организациях</w:t>
            </w:r>
          </w:p>
        </w:tc>
        <w:tc>
          <w:tcPr>
            <w:tcW w:w="975" w:type="dxa"/>
          </w:tcPr>
          <w:p w:rsidR="001F2906" w:rsidRPr="007270FE" w:rsidRDefault="001F2906" w:rsidP="00456B57">
            <w:pPr>
              <w:pStyle w:val="ConsPlusNonformat"/>
              <w:widowControl/>
              <w:jc w:val="both"/>
              <w:rPr>
                <w:rFonts w:ascii="Times New Roman" w:hAnsi="Times New Roman"/>
                <w:b/>
              </w:rPr>
            </w:pPr>
            <w:r>
              <w:rPr>
                <w:rFonts w:ascii="Times New Roman" w:hAnsi="Times New Roman"/>
                <w:b/>
              </w:rPr>
              <w:t>080</w:t>
            </w:r>
          </w:p>
        </w:tc>
        <w:tc>
          <w:tcPr>
            <w:tcW w:w="1296" w:type="dxa"/>
          </w:tcPr>
          <w:p w:rsidR="001F2906" w:rsidRPr="007270FE" w:rsidRDefault="001F2906" w:rsidP="00456B57">
            <w:pPr>
              <w:pStyle w:val="ConsPlusNonformat"/>
              <w:widowControl/>
              <w:jc w:val="both"/>
              <w:rPr>
                <w:rFonts w:ascii="Times New Roman" w:hAnsi="Times New Roman"/>
              </w:rPr>
            </w:pPr>
            <w:r>
              <w:rPr>
                <w:rFonts w:ascii="Times New Roman" w:hAnsi="Times New Roman"/>
              </w:rPr>
              <w:t>1179553</w:t>
            </w:r>
          </w:p>
        </w:tc>
        <w:tc>
          <w:tcPr>
            <w:tcW w:w="1176" w:type="dxa"/>
          </w:tcPr>
          <w:p w:rsidR="001F2906" w:rsidRPr="007270FE" w:rsidRDefault="001F2906" w:rsidP="00456B57">
            <w:pPr>
              <w:pStyle w:val="ConsPlusNonformat"/>
              <w:widowControl/>
              <w:jc w:val="both"/>
              <w:rPr>
                <w:rFonts w:ascii="Times New Roman" w:hAnsi="Times New Roman"/>
              </w:rPr>
            </w:pPr>
            <w:r>
              <w:rPr>
                <w:rFonts w:ascii="Times New Roman" w:hAnsi="Times New Roman"/>
              </w:rPr>
              <w:t>379232</w:t>
            </w:r>
          </w:p>
        </w:tc>
      </w:tr>
      <w:tr w:rsidR="001F2906">
        <w:tc>
          <w:tcPr>
            <w:tcW w:w="6588" w:type="dxa"/>
          </w:tcPr>
          <w:p w:rsidR="001F2906" w:rsidRPr="007270FE" w:rsidRDefault="00017DEA" w:rsidP="00456B57">
            <w:pPr>
              <w:pStyle w:val="ConsPlusNonformat"/>
              <w:widowControl/>
              <w:jc w:val="both"/>
              <w:rPr>
                <w:rFonts w:ascii="Times New Roman" w:hAnsi="Times New Roman"/>
              </w:rPr>
            </w:pPr>
            <w:r>
              <w:rPr>
                <w:rFonts w:ascii="Times New Roman" w:hAnsi="Times New Roman"/>
              </w:rPr>
              <w:t>Прочие доходы</w:t>
            </w:r>
          </w:p>
        </w:tc>
        <w:tc>
          <w:tcPr>
            <w:tcW w:w="975" w:type="dxa"/>
          </w:tcPr>
          <w:p w:rsidR="001F2906" w:rsidRPr="007270FE" w:rsidRDefault="00017DEA" w:rsidP="00456B57">
            <w:pPr>
              <w:pStyle w:val="ConsPlusNonformat"/>
              <w:widowControl/>
              <w:jc w:val="both"/>
              <w:rPr>
                <w:rFonts w:ascii="Times New Roman" w:hAnsi="Times New Roman"/>
                <w:b/>
              </w:rPr>
            </w:pPr>
            <w:r>
              <w:rPr>
                <w:rFonts w:ascii="Times New Roman" w:hAnsi="Times New Roman"/>
                <w:b/>
              </w:rPr>
              <w:t>090</w:t>
            </w:r>
          </w:p>
        </w:tc>
        <w:tc>
          <w:tcPr>
            <w:tcW w:w="1296" w:type="dxa"/>
          </w:tcPr>
          <w:p w:rsidR="001F2906" w:rsidRPr="007270FE" w:rsidRDefault="00017DEA" w:rsidP="00456B57">
            <w:pPr>
              <w:pStyle w:val="ConsPlusNonformat"/>
              <w:widowControl/>
              <w:jc w:val="both"/>
              <w:rPr>
                <w:rFonts w:ascii="Times New Roman" w:hAnsi="Times New Roman"/>
              </w:rPr>
            </w:pPr>
            <w:r>
              <w:rPr>
                <w:rFonts w:ascii="Times New Roman" w:hAnsi="Times New Roman"/>
              </w:rPr>
              <w:t>56684902</w:t>
            </w:r>
          </w:p>
        </w:tc>
        <w:tc>
          <w:tcPr>
            <w:tcW w:w="1176" w:type="dxa"/>
          </w:tcPr>
          <w:p w:rsidR="001F2906" w:rsidRPr="007270FE" w:rsidRDefault="00017DEA" w:rsidP="00456B57">
            <w:pPr>
              <w:pStyle w:val="ConsPlusNonformat"/>
              <w:widowControl/>
              <w:jc w:val="both"/>
              <w:rPr>
                <w:rFonts w:ascii="Times New Roman" w:hAnsi="Times New Roman"/>
              </w:rPr>
            </w:pPr>
            <w:r>
              <w:rPr>
                <w:rFonts w:ascii="Times New Roman" w:hAnsi="Times New Roman"/>
              </w:rPr>
              <w:t>32564622</w:t>
            </w:r>
          </w:p>
        </w:tc>
      </w:tr>
      <w:tr w:rsidR="00747F41">
        <w:tc>
          <w:tcPr>
            <w:tcW w:w="6588" w:type="dxa"/>
          </w:tcPr>
          <w:p w:rsidR="00747F41" w:rsidRDefault="00747F41" w:rsidP="00456B57">
            <w:pPr>
              <w:pStyle w:val="ConsPlusNonformat"/>
              <w:widowControl/>
              <w:jc w:val="both"/>
              <w:rPr>
                <w:rFonts w:ascii="Times New Roman" w:hAnsi="Times New Roman"/>
              </w:rPr>
            </w:pPr>
            <w:r>
              <w:rPr>
                <w:rFonts w:ascii="Times New Roman" w:hAnsi="Times New Roman"/>
              </w:rPr>
              <w:t>Прочие расходы</w:t>
            </w:r>
          </w:p>
        </w:tc>
        <w:tc>
          <w:tcPr>
            <w:tcW w:w="975" w:type="dxa"/>
          </w:tcPr>
          <w:p w:rsidR="00747F41" w:rsidRDefault="00747F41" w:rsidP="00456B57">
            <w:pPr>
              <w:pStyle w:val="ConsPlusNonformat"/>
              <w:widowControl/>
              <w:jc w:val="both"/>
              <w:rPr>
                <w:rFonts w:ascii="Times New Roman" w:hAnsi="Times New Roman"/>
                <w:b/>
              </w:rPr>
            </w:pPr>
            <w:r>
              <w:rPr>
                <w:rFonts w:ascii="Times New Roman" w:hAnsi="Times New Roman"/>
                <w:b/>
              </w:rPr>
              <w:t>100</w:t>
            </w:r>
          </w:p>
        </w:tc>
        <w:tc>
          <w:tcPr>
            <w:tcW w:w="1296" w:type="dxa"/>
          </w:tcPr>
          <w:p w:rsidR="00747F41" w:rsidRDefault="00747F41" w:rsidP="00456B57">
            <w:pPr>
              <w:pStyle w:val="ConsPlusNonformat"/>
              <w:widowControl/>
              <w:jc w:val="both"/>
              <w:rPr>
                <w:rFonts w:ascii="Times New Roman" w:hAnsi="Times New Roman"/>
              </w:rPr>
            </w:pPr>
            <w:r>
              <w:rPr>
                <w:rFonts w:ascii="Times New Roman" w:hAnsi="Times New Roman"/>
              </w:rPr>
              <w:t>(57428915)</w:t>
            </w:r>
          </w:p>
        </w:tc>
        <w:tc>
          <w:tcPr>
            <w:tcW w:w="1176" w:type="dxa"/>
          </w:tcPr>
          <w:p w:rsidR="00747F41" w:rsidRDefault="00747F41" w:rsidP="00456B57">
            <w:pPr>
              <w:pStyle w:val="ConsPlusNonformat"/>
              <w:widowControl/>
              <w:jc w:val="both"/>
              <w:rPr>
                <w:rFonts w:ascii="Times New Roman" w:hAnsi="Times New Roman"/>
              </w:rPr>
            </w:pPr>
            <w:r>
              <w:rPr>
                <w:rFonts w:ascii="Times New Roman" w:hAnsi="Times New Roman"/>
              </w:rPr>
              <w:t>(34112376)</w:t>
            </w:r>
          </w:p>
        </w:tc>
      </w:tr>
      <w:tr w:rsidR="00747F41">
        <w:tc>
          <w:tcPr>
            <w:tcW w:w="6588" w:type="dxa"/>
          </w:tcPr>
          <w:p w:rsidR="00747F41" w:rsidRDefault="004F3169" w:rsidP="00456B57">
            <w:pPr>
              <w:pStyle w:val="ConsPlusNonformat"/>
              <w:widowControl/>
              <w:jc w:val="both"/>
              <w:rPr>
                <w:rFonts w:ascii="Times New Roman" w:hAnsi="Times New Roman"/>
              </w:rPr>
            </w:pPr>
            <w:r>
              <w:rPr>
                <w:rFonts w:ascii="Times New Roman" w:hAnsi="Times New Roman"/>
              </w:rPr>
              <w:t>Прибыль(убыток) до налогообложения</w:t>
            </w:r>
          </w:p>
        </w:tc>
        <w:tc>
          <w:tcPr>
            <w:tcW w:w="975" w:type="dxa"/>
          </w:tcPr>
          <w:p w:rsidR="00747F41" w:rsidRDefault="004F3169" w:rsidP="00456B57">
            <w:pPr>
              <w:pStyle w:val="ConsPlusNonformat"/>
              <w:widowControl/>
              <w:jc w:val="both"/>
              <w:rPr>
                <w:rFonts w:ascii="Times New Roman" w:hAnsi="Times New Roman"/>
                <w:b/>
              </w:rPr>
            </w:pPr>
            <w:r>
              <w:rPr>
                <w:rFonts w:ascii="Times New Roman" w:hAnsi="Times New Roman"/>
                <w:b/>
              </w:rPr>
              <w:t>140</w:t>
            </w:r>
          </w:p>
        </w:tc>
        <w:tc>
          <w:tcPr>
            <w:tcW w:w="1296" w:type="dxa"/>
          </w:tcPr>
          <w:p w:rsidR="00747F41" w:rsidRDefault="004F3169" w:rsidP="00456B57">
            <w:pPr>
              <w:pStyle w:val="ConsPlusNonformat"/>
              <w:widowControl/>
              <w:jc w:val="both"/>
              <w:rPr>
                <w:rFonts w:ascii="Times New Roman" w:hAnsi="Times New Roman"/>
              </w:rPr>
            </w:pPr>
            <w:r>
              <w:rPr>
                <w:rFonts w:ascii="Times New Roman" w:hAnsi="Times New Roman"/>
              </w:rPr>
              <w:t>16187344</w:t>
            </w:r>
          </w:p>
        </w:tc>
        <w:tc>
          <w:tcPr>
            <w:tcW w:w="1176" w:type="dxa"/>
          </w:tcPr>
          <w:p w:rsidR="00747F41" w:rsidRDefault="004F3169" w:rsidP="00456B57">
            <w:pPr>
              <w:pStyle w:val="ConsPlusNonformat"/>
              <w:widowControl/>
              <w:jc w:val="both"/>
              <w:rPr>
                <w:rFonts w:ascii="Times New Roman" w:hAnsi="Times New Roman"/>
              </w:rPr>
            </w:pPr>
            <w:r>
              <w:rPr>
                <w:rFonts w:ascii="Times New Roman" w:hAnsi="Times New Roman"/>
              </w:rPr>
              <w:t>10181533</w:t>
            </w:r>
          </w:p>
        </w:tc>
      </w:tr>
      <w:tr w:rsidR="00747F41">
        <w:tc>
          <w:tcPr>
            <w:tcW w:w="6588" w:type="dxa"/>
          </w:tcPr>
          <w:p w:rsidR="00747F41" w:rsidRDefault="004F3169" w:rsidP="00456B57">
            <w:pPr>
              <w:pStyle w:val="ConsPlusNonformat"/>
              <w:widowControl/>
              <w:jc w:val="both"/>
              <w:rPr>
                <w:rFonts w:ascii="Times New Roman" w:hAnsi="Times New Roman"/>
              </w:rPr>
            </w:pPr>
            <w:r>
              <w:rPr>
                <w:rFonts w:ascii="Times New Roman" w:hAnsi="Times New Roman"/>
              </w:rPr>
              <w:t>Отложенные налоговые активы</w:t>
            </w:r>
          </w:p>
        </w:tc>
        <w:tc>
          <w:tcPr>
            <w:tcW w:w="975" w:type="dxa"/>
          </w:tcPr>
          <w:p w:rsidR="00747F41" w:rsidRDefault="004F3169" w:rsidP="00456B57">
            <w:pPr>
              <w:pStyle w:val="ConsPlusNonformat"/>
              <w:widowControl/>
              <w:jc w:val="both"/>
              <w:rPr>
                <w:rFonts w:ascii="Times New Roman" w:hAnsi="Times New Roman"/>
                <w:b/>
              </w:rPr>
            </w:pPr>
            <w:r>
              <w:rPr>
                <w:rFonts w:ascii="Times New Roman" w:hAnsi="Times New Roman"/>
                <w:b/>
              </w:rPr>
              <w:t>141</w:t>
            </w:r>
          </w:p>
        </w:tc>
        <w:tc>
          <w:tcPr>
            <w:tcW w:w="1296" w:type="dxa"/>
          </w:tcPr>
          <w:p w:rsidR="00747F41" w:rsidRDefault="004F3169" w:rsidP="00456B57">
            <w:pPr>
              <w:pStyle w:val="ConsPlusNonformat"/>
              <w:widowControl/>
              <w:jc w:val="both"/>
              <w:rPr>
                <w:rFonts w:ascii="Times New Roman" w:hAnsi="Times New Roman"/>
              </w:rPr>
            </w:pPr>
            <w:r>
              <w:rPr>
                <w:rFonts w:ascii="Times New Roman" w:hAnsi="Times New Roman"/>
              </w:rPr>
              <w:t>-18544</w:t>
            </w:r>
          </w:p>
        </w:tc>
        <w:tc>
          <w:tcPr>
            <w:tcW w:w="1176" w:type="dxa"/>
          </w:tcPr>
          <w:p w:rsidR="00747F41" w:rsidRDefault="004F3169" w:rsidP="00456B57">
            <w:pPr>
              <w:pStyle w:val="ConsPlusNonformat"/>
              <w:widowControl/>
              <w:jc w:val="both"/>
              <w:rPr>
                <w:rFonts w:ascii="Times New Roman" w:hAnsi="Times New Roman"/>
              </w:rPr>
            </w:pPr>
            <w:r>
              <w:rPr>
                <w:rFonts w:ascii="Times New Roman" w:hAnsi="Times New Roman"/>
              </w:rPr>
              <w:t>-42406</w:t>
            </w:r>
          </w:p>
        </w:tc>
      </w:tr>
      <w:tr w:rsidR="004F3169">
        <w:tc>
          <w:tcPr>
            <w:tcW w:w="6588" w:type="dxa"/>
          </w:tcPr>
          <w:p w:rsidR="004F3169" w:rsidRDefault="004F3169" w:rsidP="00456B57">
            <w:pPr>
              <w:pStyle w:val="ConsPlusNonformat"/>
              <w:widowControl/>
              <w:jc w:val="both"/>
              <w:rPr>
                <w:rFonts w:ascii="Times New Roman" w:hAnsi="Times New Roman"/>
              </w:rPr>
            </w:pPr>
            <w:r>
              <w:rPr>
                <w:rFonts w:ascii="Times New Roman" w:hAnsi="Times New Roman"/>
              </w:rPr>
              <w:t xml:space="preserve">Отложенные налоговые обязательства </w:t>
            </w:r>
          </w:p>
        </w:tc>
        <w:tc>
          <w:tcPr>
            <w:tcW w:w="975" w:type="dxa"/>
          </w:tcPr>
          <w:p w:rsidR="004F3169" w:rsidRDefault="004F3169" w:rsidP="00456B57">
            <w:pPr>
              <w:pStyle w:val="ConsPlusNonformat"/>
              <w:widowControl/>
              <w:jc w:val="both"/>
              <w:rPr>
                <w:rFonts w:ascii="Times New Roman" w:hAnsi="Times New Roman"/>
                <w:b/>
              </w:rPr>
            </w:pPr>
            <w:r>
              <w:rPr>
                <w:rFonts w:ascii="Times New Roman" w:hAnsi="Times New Roman"/>
                <w:b/>
              </w:rPr>
              <w:t>142</w:t>
            </w:r>
          </w:p>
        </w:tc>
        <w:tc>
          <w:tcPr>
            <w:tcW w:w="1296" w:type="dxa"/>
          </w:tcPr>
          <w:p w:rsidR="004F3169" w:rsidRDefault="004F3169" w:rsidP="00456B57">
            <w:pPr>
              <w:pStyle w:val="ConsPlusNonformat"/>
              <w:widowControl/>
              <w:jc w:val="both"/>
              <w:rPr>
                <w:rFonts w:ascii="Times New Roman" w:hAnsi="Times New Roman"/>
              </w:rPr>
            </w:pPr>
            <w:r>
              <w:rPr>
                <w:rFonts w:ascii="Times New Roman" w:hAnsi="Times New Roman"/>
              </w:rPr>
              <w:t>(-3554)</w:t>
            </w:r>
          </w:p>
        </w:tc>
        <w:tc>
          <w:tcPr>
            <w:tcW w:w="1176" w:type="dxa"/>
          </w:tcPr>
          <w:p w:rsidR="004F3169" w:rsidRDefault="004F3169" w:rsidP="00456B57">
            <w:pPr>
              <w:pStyle w:val="ConsPlusNonformat"/>
              <w:widowControl/>
              <w:jc w:val="both"/>
              <w:rPr>
                <w:rFonts w:ascii="Times New Roman" w:hAnsi="Times New Roman"/>
              </w:rPr>
            </w:pPr>
            <w:r>
              <w:rPr>
                <w:rFonts w:ascii="Times New Roman" w:hAnsi="Times New Roman"/>
              </w:rPr>
              <w:t>(-1528)</w:t>
            </w:r>
          </w:p>
        </w:tc>
      </w:tr>
      <w:tr w:rsidR="004F3169">
        <w:tc>
          <w:tcPr>
            <w:tcW w:w="6588" w:type="dxa"/>
          </w:tcPr>
          <w:p w:rsidR="004F3169" w:rsidRDefault="000A2BE5" w:rsidP="00456B57">
            <w:pPr>
              <w:pStyle w:val="ConsPlusNonformat"/>
              <w:widowControl/>
              <w:jc w:val="both"/>
              <w:rPr>
                <w:rFonts w:ascii="Times New Roman" w:hAnsi="Times New Roman"/>
              </w:rPr>
            </w:pPr>
            <w:r>
              <w:rPr>
                <w:rFonts w:ascii="Times New Roman" w:hAnsi="Times New Roman"/>
              </w:rPr>
              <w:t>Текущий налог на прибыль</w:t>
            </w:r>
          </w:p>
        </w:tc>
        <w:tc>
          <w:tcPr>
            <w:tcW w:w="975" w:type="dxa"/>
          </w:tcPr>
          <w:p w:rsidR="004F3169" w:rsidRDefault="000A2BE5" w:rsidP="00456B57">
            <w:pPr>
              <w:pStyle w:val="ConsPlusNonformat"/>
              <w:widowControl/>
              <w:jc w:val="both"/>
              <w:rPr>
                <w:rFonts w:ascii="Times New Roman" w:hAnsi="Times New Roman"/>
                <w:b/>
              </w:rPr>
            </w:pPr>
            <w:r>
              <w:rPr>
                <w:rFonts w:ascii="Times New Roman" w:hAnsi="Times New Roman"/>
                <w:b/>
              </w:rPr>
              <w:t>150</w:t>
            </w:r>
          </w:p>
        </w:tc>
        <w:tc>
          <w:tcPr>
            <w:tcW w:w="1296" w:type="dxa"/>
          </w:tcPr>
          <w:p w:rsidR="004F3169" w:rsidRDefault="000A2BE5" w:rsidP="00456B57">
            <w:pPr>
              <w:pStyle w:val="ConsPlusNonformat"/>
              <w:widowControl/>
              <w:jc w:val="both"/>
              <w:rPr>
                <w:rFonts w:ascii="Times New Roman" w:hAnsi="Times New Roman"/>
              </w:rPr>
            </w:pPr>
            <w:r>
              <w:rPr>
                <w:rFonts w:ascii="Times New Roman" w:hAnsi="Times New Roman"/>
              </w:rPr>
              <w:t>(4410172)</w:t>
            </w:r>
          </w:p>
        </w:tc>
        <w:tc>
          <w:tcPr>
            <w:tcW w:w="1176" w:type="dxa"/>
          </w:tcPr>
          <w:p w:rsidR="004F3169" w:rsidRDefault="000A2BE5" w:rsidP="00456B57">
            <w:pPr>
              <w:pStyle w:val="ConsPlusNonformat"/>
              <w:widowControl/>
              <w:jc w:val="both"/>
              <w:rPr>
                <w:rFonts w:ascii="Times New Roman" w:hAnsi="Times New Roman"/>
              </w:rPr>
            </w:pPr>
            <w:r>
              <w:rPr>
                <w:rFonts w:ascii="Times New Roman" w:hAnsi="Times New Roman"/>
              </w:rPr>
              <w:t>(2589179)</w:t>
            </w:r>
          </w:p>
        </w:tc>
      </w:tr>
      <w:tr w:rsidR="00D97EA6">
        <w:tc>
          <w:tcPr>
            <w:tcW w:w="6588" w:type="dxa"/>
          </w:tcPr>
          <w:p w:rsidR="00D97EA6" w:rsidRDefault="00D97EA6" w:rsidP="00456B57">
            <w:pPr>
              <w:pStyle w:val="ConsPlusNonformat"/>
              <w:widowControl/>
              <w:jc w:val="both"/>
              <w:rPr>
                <w:rFonts w:ascii="Times New Roman" w:hAnsi="Times New Roman"/>
              </w:rPr>
            </w:pPr>
            <w:r>
              <w:rPr>
                <w:rFonts w:ascii="Times New Roman" w:hAnsi="Times New Roman"/>
              </w:rPr>
              <w:t>Доначисление налогов, санкции и иные обязательные платежи, в соответствии с налоговым законодательством</w:t>
            </w:r>
          </w:p>
        </w:tc>
        <w:tc>
          <w:tcPr>
            <w:tcW w:w="975" w:type="dxa"/>
          </w:tcPr>
          <w:p w:rsidR="00D97EA6" w:rsidRDefault="00D97EA6" w:rsidP="00456B57">
            <w:pPr>
              <w:pStyle w:val="ConsPlusNonformat"/>
              <w:widowControl/>
              <w:jc w:val="both"/>
              <w:rPr>
                <w:rFonts w:ascii="Times New Roman" w:hAnsi="Times New Roman"/>
                <w:b/>
              </w:rPr>
            </w:pPr>
            <w:r>
              <w:rPr>
                <w:rFonts w:ascii="Times New Roman" w:hAnsi="Times New Roman"/>
                <w:b/>
              </w:rPr>
              <w:t>155</w:t>
            </w:r>
          </w:p>
        </w:tc>
        <w:tc>
          <w:tcPr>
            <w:tcW w:w="1296" w:type="dxa"/>
          </w:tcPr>
          <w:p w:rsidR="00D97EA6" w:rsidRDefault="00D97EA6" w:rsidP="00456B57">
            <w:pPr>
              <w:pStyle w:val="ConsPlusNonformat"/>
              <w:widowControl/>
              <w:jc w:val="both"/>
              <w:rPr>
                <w:rFonts w:ascii="Times New Roman" w:hAnsi="Times New Roman"/>
              </w:rPr>
            </w:pPr>
            <w:r>
              <w:rPr>
                <w:rFonts w:ascii="Times New Roman" w:hAnsi="Times New Roman"/>
              </w:rPr>
              <w:t>(282788)</w:t>
            </w:r>
          </w:p>
        </w:tc>
        <w:tc>
          <w:tcPr>
            <w:tcW w:w="1176" w:type="dxa"/>
          </w:tcPr>
          <w:p w:rsidR="00D97EA6" w:rsidRDefault="00D97EA6" w:rsidP="00456B57">
            <w:pPr>
              <w:pStyle w:val="ConsPlusNonformat"/>
              <w:widowControl/>
              <w:jc w:val="both"/>
              <w:rPr>
                <w:rFonts w:ascii="Times New Roman" w:hAnsi="Times New Roman"/>
              </w:rPr>
            </w:pPr>
            <w:r>
              <w:rPr>
                <w:rFonts w:ascii="Times New Roman" w:hAnsi="Times New Roman"/>
              </w:rPr>
              <w:t>(-219789)</w:t>
            </w:r>
          </w:p>
        </w:tc>
      </w:tr>
      <w:tr w:rsidR="00D97EA6">
        <w:tc>
          <w:tcPr>
            <w:tcW w:w="6588" w:type="dxa"/>
          </w:tcPr>
          <w:p w:rsidR="00D97EA6" w:rsidRDefault="00CF2512" w:rsidP="00456B57">
            <w:pPr>
              <w:pStyle w:val="ConsPlusNonformat"/>
              <w:widowControl/>
              <w:jc w:val="both"/>
              <w:rPr>
                <w:rFonts w:ascii="Times New Roman" w:hAnsi="Times New Roman"/>
              </w:rPr>
            </w:pPr>
            <w:r>
              <w:rPr>
                <w:rFonts w:ascii="Times New Roman" w:hAnsi="Times New Roman"/>
              </w:rPr>
              <w:t>Чистая прибыль (убыток) отчетного периода</w:t>
            </w:r>
          </w:p>
        </w:tc>
        <w:tc>
          <w:tcPr>
            <w:tcW w:w="975" w:type="dxa"/>
          </w:tcPr>
          <w:p w:rsidR="00D97EA6" w:rsidRDefault="00CF2512" w:rsidP="00456B57">
            <w:pPr>
              <w:pStyle w:val="ConsPlusNonformat"/>
              <w:widowControl/>
              <w:jc w:val="both"/>
              <w:rPr>
                <w:rFonts w:ascii="Times New Roman" w:hAnsi="Times New Roman"/>
                <w:b/>
              </w:rPr>
            </w:pPr>
            <w:r>
              <w:rPr>
                <w:rFonts w:ascii="Times New Roman" w:hAnsi="Times New Roman"/>
                <w:b/>
              </w:rPr>
              <w:t>190</w:t>
            </w:r>
          </w:p>
        </w:tc>
        <w:tc>
          <w:tcPr>
            <w:tcW w:w="1296" w:type="dxa"/>
          </w:tcPr>
          <w:p w:rsidR="00D97EA6" w:rsidRDefault="00CF2512" w:rsidP="00456B57">
            <w:pPr>
              <w:pStyle w:val="ConsPlusNonformat"/>
              <w:widowControl/>
              <w:jc w:val="both"/>
              <w:rPr>
                <w:rFonts w:ascii="Times New Roman" w:hAnsi="Times New Roman"/>
              </w:rPr>
            </w:pPr>
            <w:r>
              <w:rPr>
                <w:rFonts w:ascii="Times New Roman" w:hAnsi="Times New Roman"/>
              </w:rPr>
              <w:t>11479384</w:t>
            </w:r>
          </w:p>
        </w:tc>
        <w:tc>
          <w:tcPr>
            <w:tcW w:w="1176" w:type="dxa"/>
          </w:tcPr>
          <w:p w:rsidR="00D97EA6" w:rsidRDefault="00CF2512" w:rsidP="00456B57">
            <w:pPr>
              <w:pStyle w:val="ConsPlusNonformat"/>
              <w:widowControl/>
              <w:jc w:val="both"/>
              <w:rPr>
                <w:rFonts w:ascii="Times New Roman" w:hAnsi="Times New Roman"/>
              </w:rPr>
            </w:pPr>
            <w:r>
              <w:rPr>
                <w:rFonts w:ascii="Times New Roman" w:hAnsi="Times New Roman"/>
              </w:rPr>
              <w:t>7771265</w:t>
            </w:r>
          </w:p>
        </w:tc>
      </w:tr>
      <w:tr w:rsidR="00CF2512">
        <w:tc>
          <w:tcPr>
            <w:tcW w:w="6588" w:type="dxa"/>
          </w:tcPr>
          <w:p w:rsidR="00CF2512" w:rsidRDefault="002A1A43" w:rsidP="00456B57">
            <w:pPr>
              <w:pStyle w:val="ConsPlusNonformat"/>
              <w:widowControl/>
              <w:jc w:val="both"/>
              <w:rPr>
                <w:rFonts w:ascii="Times New Roman" w:hAnsi="Times New Roman"/>
              </w:rPr>
            </w:pPr>
            <w:r>
              <w:rPr>
                <w:rFonts w:ascii="Times New Roman" w:hAnsi="Times New Roman"/>
              </w:rPr>
              <w:t>Постоянные налоговые обязательства(активы)</w:t>
            </w:r>
          </w:p>
        </w:tc>
        <w:tc>
          <w:tcPr>
            <w:tcW w:w="975" w:type="dxa"/>
          </w:tcPr>
          <w:p w:rsidR="00CF2512" w:rsidRDefault="002A1A43" w:rsidP="00456B57">
            <w:pPr>
              <w:pStyle w:val="ConsPlusNonformat"/>
              <w:widowControl/>
              <w:jc w:val="both"/>
              <w:rPr>
                <w:rFonts w:ascii="Times New Roman" w:hAnsi="Times New Roman"/>
                <w:b/>
              </w:rPr>
            </w:pPr>
            <w:r>
              <w:rPr>
                <w:rFonts w:ascii="Times New Roman" w:hAnsi="Times New Roman"/>
                <w:b/>
              </w:rPr>
              <w:t>200</w:t>
            </w:r>
          </w:p>
        </w:tc>
        <w:tc>
          <w:tcPr>
            <w:tcW w:w="1296" w:type="dxa"/>
          </w:tcPr>
          <w:p w:rsidR="00CF2512" w:rsidRDefault="002A1A43" w:rsidP="00456B57">
            <w:pPr>
              <w:pStyle w:val="ConsPlusNonformat"/>
              <w:widowControl/>
              <w:jc w:val="both"/>
              <w:rPr>
                <w:rFonts w:ascii="Times New Roman" w:hAnsi="Times New Roman"/>
              </w:rPr>
            </w:pPr>
            <w:r>
              <w:rPr>
                <w:rFonts w:ascii="Times New Roman" w:hAnsi="Times New Roman"/>
              </w:rPr>
              <w:t>(536719)</w:t>
            </w:r>
          </w:p>
        </w:tc>
        <w:tc>
          <w:tcPr>
            <w:tcW w:w="1176" w:type="dxa"/>
          </w:tcPr>
          <w:p w:rsidR="00CF2512" w:rsidRDefault="002A1A43" w:rsidP="00456B57">
            <w:pPr>
              <w:pStyle w:val="ConsPlusNonformat"/>
              <w:widowControl/>
              <w:jc w:val="both"/>
              <w:rPr>
                <w:rFonts w:ascii="Times New Roman" w:hAnsi="Times New Roman"/>
              </w:rPr>
            </w:pPr>
            <w:r>
              <w:rPr>
                <w:rFonts w:ascii="Times New Roman" w:hAnsi="Times New Roman"/>
              </w:rPr>
              <w:t>(186592)</w:t>
            </w:r>
          </w:p>
        </w:tc>
      </w:tr>
      <w:tr w:rsidR="00CF2512">
        <w:tc>
          <w:tcPr>
            <w:tcW w:w="6588" w:type="dxa"/>
          </w:tcPr>
          <w:p w:rsidR="00CF2512" w:rsidRDefault="002A1A43" w:rsidP="00456B57">
            <w:pPr>
              <w:pStyle w:val="ConsPlusNonformat"/>
              <w:widowControl/>
              <w:jc w:val="both"/>
              <w:rPr>
                <w:rFonts w:ascii="Times New Roman" w:hAnsi="Times New Roman"/>
              </w:rPr>
            </w:pPr>
            <w:r>
              <w:rPr>
                <w:rFonts w:ascii="Times New Roman" w:hAnsi="Times New Roman"/>
              </w:rPr>
              <w:t>Базовая прибыль (убыток) на акцию</w:t>
            </w:r>
          </w:p>
        </w:tc>
        <w:tc>
          <w:tcPr>
            <w:tcW w:w="975" w:type="dxa"/>
          </w:tcPr>
          <w:p w:rsidR="00CF2512" w:rsidRDefault="002A1A43" w:rsidP="00456B57">
            <w:pPr>
              <w:pStyle w:val="ConsPlusNonformat"/>
              <w:widowControl/>
              <w:jc w:val="both"/>
              <w:rPr>
                <w:rFonts w:ascii="Times New Roman" w:hAnsi="Times New Roman"/>
                <w:b/>
              </w:rPr>
            </w:pPr>
            <w:r>
              <w:rPr>
                <w:rFonts w:ascii="Times New Roman" w:hAnsi="Times New Roman"/>
                <w:b/>
              </w:rPr>
              <w:t>201</w:t>
            </w:r>
          </w:p>
        </w:tc>
        <w:tc>
          <w:tcPr>
            <w:tcW w:w="1296" w:type="dxa"/>
          </w:tcPr>
          <w:p w:rsidR="00CF2512" w:rsidRDefault="002A1A43" w:rsidP="00456B57">
            <w:pPr>
              <w:pStyle w:val="ConsPlusNonformat"/>
              <w:widowControl/>
              <w:jc w:val="both"/>
              <w:rPr>
                <w:rFonts w:ascii="Times New Roman" w:hAnsi="Times New Roman"/>
              </w:rPr>
            </w:pPr>
            <w:r>
              <w:rPr>
                <w:rFonts w:ascii="Times New Roman" w:hAnsi="Times New Roman"/>
              </w:rPr>
              <w:t>62</w:t>
            </w:r>
          </w:p>
        </w:tc>
        <w:tc>
          <w:tcPr>
            <w:tcW w:w="1176" w:type="dxa"/>
          </w:tcPr>
          <w:p w:rsidR="00CF2512" w:rsidRDefault="002A1A43" w:rsidP="00456B57">
            <w:pPr>
              <w:pStyle w:val="ConsPlusNonformat"/>
              <w:widowControl/>
              <w:jc w:val="both"/>
              <w:rPr>
                <w:rFonts w:ascii="Times New Roman" w:hAnsi="Times New Roman"/>
              </w:rPr>
            </w:pPr>
            <w:r>
              <w:rPr>
                <w:rFonts w:ascii="Times New Roman" w:hAnsi="Times New Roman"/>
              </w:rPr>
              <w:t>46</w:t>
            </w:r>
          </w:p>
        </w:tc>
      </w:tr>
      <w:tr w:rsidR="002A1A43">
        <w:tc>
          <w:tcPr>
            <w:tcW w:w="6588" w:type="dxa"/>
          </w:tcPr>
          <w:p w:rsidR="002A1A43" w:rsidRDefault="002A1A43" w:rsidP="00456B57">
            <w:pPr>
              <w:pStyle w:val="ConsPlusNonformat"/>
              <w:widowControl/>
              <w:jc w:val="both"/>
              <w:rPr>
                <w:rFonts w:ascii="Times New Roman" w:hAnsi="Times New Roman"/>
              </w:rPr>
            </w:pPr>
            <w:r>
              <w:rPr>
                <w:rFonts w:ascii="Times New Roman" w:hAnsi="Times New Roman"/>
              </w:rPr>
              <w:t>Разводненная прибыль (убыток) на акцию</w:t>
            </w:r>
          </w:p>
        </w:tc>
        <w:tc>
          <w:tcPr>
            <w:tcW w:w="975" w:type="dxa"/>
          </w:tcPr>
          <w:p w:rsidR="002A1A43" w:rsidRDefault="002A1A43" w:rsidP="00456B57">
            <w:pPr>
              <w:pStyle w:val="ConsPlusNonformat"/>
              <w:widowControl/>
              <w:jc w:val="both"/>
              <w:rPr>
                <w:rFonts w:ascii="Times New Roman" w:hAnsi="Times New Roman"/>
                <w:b/>
              </w:rPr>
            </w:pPr>
            <w:r>
              <w:rPr>
                <w:rFonts w:ascii="Times New Roman" w:hAnsi="Times New Roman"/>
                <w:b/>
              </w:rPr>
              <w:t>202</w:t>
            </w:r>
          </w:p>
        </w:tc>
        <w:tc>
          <w:tcPr>
            <w:tcW w:w="1296" w:type="dxa"/>
          </w:tcPr>
          <w:p w:rsidR="002A1A43" w:rsidRDefault="002A1A43" w:rsidP="00456B57">
            <w:pPr>
              <w:pStyle w:val="ConsPlusNonformat"/>
              <w:widowControl/>
              <w:jc w:val="both"/>
              <w:rPr>
                <w:rFonts w:ascii="Times New Roman" w:hAnsi="Times New Roman"/>
              </w:rPr>
            </w:pPr>
            <w:r>
              <w:rPr>
                <w:rFonts w:ascii="Times New Roman" w:hAnsi="Times New Roman"/>
              </w:rPr>
              <w:t>-</w:t>
            </w:r>
          </w:p>
        </w:tc>
        <w:tc>
          <w:tcPr>
            <w:tcW w:w="1176" w:type="dxa"/>
          </w:tcPr>
          <w:p w:rsidR="002A1A43" w:rsidRDefault="002A1A43" w:rsidP="00456B57">
            <w:pPr>
              <w:pStyle w:val="ConsPlusNonformat"/>
              <w:widowControl/>
              <w:jc w:val="both"/>
              <w:rPr>
                <w:rFonts w:ascii="Times New Roman" w:hAnsi="Times New Roman"/>
              </w:rPr>
            </w:pPr>
            <w:r>
              <w:rPr>
                <w:rFonts w:ascii="Times New Roman" w:hAnsi="Times New Roman"/>
              </w:rPr>
              <w:t>38</w:t>
            </w:r>
          </w:p>
        </w:tc>
      </w:tr>
    </w:tbl>
    <w:p w:rsidR="00CC0B77" w:rsidRPr="002A1A43" w:rsidRDefault="00CC0B77" w:rsidP="002A1A43">
      <w:pPr>
        <w:pStyle w:val="ConsPlusNonformat"/>
        <w:widowControl/>
        <w:jc w:val="both"/>
        <w:rPr>
          <w:rFonts w:ascii="Times New Roman" w:hAnsi="Times New Roman"/>
          <w:sz w:val="24"/>
          <w:szCs w:val="24"/>
        </w:rPr>
      </w:pPr>
    </w:p>
    <w:p w:rsidR="00CC0B77" w:rsidRDefault="00CC0B77" w:rsidP="00587736">
      <w:pPr>
        <w:tabs>
          <w:tab w:val="left" w:pos="-180"/>
        </w:tabs>
        <w:ind w:firstLine="540"/>
        <w:jc w:val="both"/>
        <w:rPr>
          <w:sz w:val="28"/>
          <w:szCs w:val="28"/>
        </w:rPr>
      </w:pPr>
    </w:p>
    <w:p w:rsidR="00587736" w:rsidRDefault="00587736" w:rsidP="00587736">
      <w:pPr>
        <w:tabs>
          <w:tab w:val="left" w:pos="-180"/>
        </w:tabs>
        <w:ind w:firstLine="540"/>
        <w:jc w:val="both"/>
        <w:rPr>
          <w:sz w:val="28"/>
          <w:szCs w:val="28"/>
        </w:rPr>
      </w:pPr>
    </w:p>
    <w:p w:rsidR="00A61E0A" w:rsidRDefault="00A61E0A" w:rsidP="00A61E0A">
      <w:pPr>
        <w:tabs>
          <w:tab w:val="left" w:pos="-180"/>
        </w:tabs>
        <w:ind w:firstLine="540"/>
        <w:jc w:val="center"/>
        <w:rPr>
          <w:sz w:val="28"/>
          <w:szCs w:val="28"/>
        </w:rPr>
      </w:pPr>
    </w:p>
    <w:p w:rsidR="00556DC6" w:rsidRDefault="00556DC6" w:rsidP="00AB659D">
      <w:pPr>
        <w:ind w:firstLine="540"/>
        <w:jc w:val="both"/>
        <w:rPr>
          <w:sz w:val="28"/>
          <w:szCs w:val="28"/>
        </w:rPr>
      </w:pPr>
    </w:p>
    <w:p w:rsidR="008919CE" w:rsidRDefault="008919CE" w:rsidP="00AB659D">
      <w:pPr>
        <w:ind w:firstLine="540"/>
        <w:jc w:val="both"/>
        <w:rPr>
          <w:sz w:val="28"/>
          <w:szCs w:val="28"/>
        </w:rPr>
      </w:pPr>
    </w:p>
    <w:p w:rsidR="00AB659D" w:rsidRDefault="00AB659D" w:rsidP="00AB659D">
      <w:pPr>
        <w:ind w:firstLine="540"/>
        <w:jc w:val="both"/>
        <w:rPr>
          <w:sz w:val="28"/>
          <w:szCs w:val="28"/>
        </w:rPr>
      </w:pPr>
    </w:p>
    <w:p w:rsidR="00AB659D" w:rsidRDefault="00AB659D" w:rsidP="00AB659D">
      <w:pPr>
        <w:ind w:firstLine="540"/>
        <w:jc w:val="both"/>
        <w:rPr>
          <w:sz w:val="28"/>
          <w:szCs w:val="28"/>
        </w:rPr>
      </w:pPr>
    </w:p>
    <w:p w:rsidR="00A65E6B" w:rsidRDefault="00A65E6B" w:rsidP="00A65E6B">
      <w:pPr>
        <w:ind w:firstLine="540"/>
        <w:jc w:val="both"/>
        <w:rPr>
          <w:sz w:val="28"/>
          <w:szCs w:val="28"/>
        </w:rPr>
      </w:pPr>
      <w:r>
        <w:rPr>
          <w:sz w:val="28"/>
          <w:szCs w:val="28"/>
        </w:rPr>
        <w:t xml:space="preserve"> </w:t>
      </w: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Default="001A421F" w:rsidP="001A421F">
      <w:pPr>
        <w:ind w:firstLine="540"/>
        <w:jc w:val="right"/>
        <w:rPr>
          <w:sz w:val="28"/>
          <w:szCs w:val="28"/>
        </w:rPr>
      </w:pPr>
    </w:p>
    <w:p w:rsidR="001A421F" w:rsidRPr="00A65E6B" w:rsidRDefault="001A421F" w:rsidP="00A65E6B">
      <w:pPr>
        <w:ind w:firstLine="540"/>
        <w:jc w:val="both"/>
        <w:rPr>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1A421F" w:rsidRDefault="001A421F" w:rsidP="00B64B6F">
      <w:pPr>
        <w:ind w:firstLine="540"/>
        <w:jc w:val="center"/>
        <w:rPr>
          <w:b/>
          <w:sz w:val="28"/>
          <w:szCs w:val="28"/>
        </w:rPr>
      </w:pPr>
    </w:p>
    <w:p w:rsidR="00B64B6F" w:rsidRDefault="00B64B6F" w:rsidP="00B64B6F">
      <w:pPr>
        <w:ind w:firstLine="540"/>
        <w:jc w:val="center"/>
        <w:rPr>
          <w:b/>
          <w:sz w:val="28"/>
          <w:szCs w:val="28"/>
        </w:rPr>
      </w:pPr>
      <w:r w:rsidRPr="00B64B6F">
        <w:rPr>
          <w:b/>
          <w:sz w:val="28"/>
          <w:szCs w:val="28"/>
        </w:rPr>
        <w:t>Список литературы.</w:t>
      </w:r>
    </w:p>
    <w:p w:rsidR="001A421F" w:rsidRDefault="001A421F" w:rsidP="00B64B6F">
      <w:pPr>
        <w:ind w:firstLine="540"/>
        <w:jc w:val="center"/>
        <w:rPr>
          <w:b/>
          <w:sz w:val="28"/>
          <w:szCs w:val="28"/>
        </w:rPr>
      </w:pPr>
    </w:p>
    <w:p w:rsidR="00957378" w:rsidRDefault="00957378" w:rsidP="00957378">
      <w:pPr>
        <w:ind w:firstLine="540"/>
        <w:rPr>
          <w:sz w:val="28"/>
          <w:szCs w:val="28"/>
        </w:rPr>
      </w:pPr>
      <w:r>
        <w:rPr>
          <w:sz w:val="28"/>
          <w:szCs w:val="28"/>
        </w:rPr>
        <w:t>1.Артеменко В.Г. Анализ финансовой отчетности: учебное пособие для студентов – 2-е изд. – Москва: Издательство «Омега-Л», 2007. – 270с.</w:t>
      </w:r>
    </w:p>
    <w:p w:rsidR="00957378" w:rsidRDefault="00957378" w:rsidP="00957378">
      <w:pPr>
        <w:ind w:firstLine="540"/>
        <w:rPr>
          <w:sz w:val="28"/>
          <w:szCs w:val="28"/>
        </w:rPr>
      </w:pPr>
      <w:r>
        <w:rPr>
          <w:sz w:val="28"/>
          <w:szCs w:val="28"/>
        </w:rPr>
        <w:t>2.Бочаров В.В. Финансовый анализ. Краткий курс. 2-е изд. – СПб.: Питер, 2008. – 240 с.:ил.</w:t>
      </w:r>
    </w:p>
    <w:p w:rsidR="00957378" w:rsidRPr="00957378" w:rsidRDefault="0037004F" w:rsidP="00957378">
      <w:pPr>
        <w:ind w:firstLine="540"/>
        <w:rPr>
          <w:sz w:val="28"/>
          <w:szCs w:val="28"/>
        </w:rPr>
      </w:pPr>
      <w:r>
        <w:rPr>
          <w:sz w:val="28"/>
          <w:szCs w:val="28"/>
        </w:rPr>
        <w:t xml:space="preserve">3.Ковалев В.В., Волкова О.Н. Анализ хозяйственной деятельности предприятия. – М.: ПБОЮЛ. 2000 – 424с.  </w:t>
      </w:r>
      <w:r w:rsidR="00957378">
        <w:rPr>
          <w:sz w:val="28"/>
          <w:szCs w:val="28"/>
        </w:rPr>
        <w:t xml:space="preserve"> </w:t>
      </w:r>
      <w:bookmarkStart w:id="2" w:name="_GoBack"/>
      <w:bookmarkEnd w:id="2"/>
    </w:p>
    <w:sectPr w:rsidR="00957378" w:rsidRPr="00957378" w:rsidSect="00CB7902">
      <w:footerReference w:type="even" r:id="rId7"/>
      <w:footerReference w:type="default" r:id="rId8"/>
      <w:pgSz w:w="11906" w:h="16838"/>
      <w:pgMar w:top="1134" w:right="567" w:bottom="1134" w:left="16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4F9" w:rsidRDefault="000854F9">
      <w:r>
        <w:separator/>
      </w:r>
    </w:p>
  </w:endnote>
  <w:endnote w:type="continuationSeparator" w:id="0">
    <w:p w:rsidR="000854F9" w:rsidRDefault="00085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062" w:rsidRDefault="00CC7062" w:rsidP="00266BD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C7062" w:rsidRDefault="00CC7062" w:rsidP="00266BD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062" w:rsidRDefault="00CC7062" w:rsidP="00266BD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C19B1">
      <w:rPr>
        <w:rStyle w:val="a5"/>
        <w:noProof/>
      </w:rPr>
      <w:t>2</w:t>
    </w:r>
    <w:r>
      <w:rPr>
        <w:rStyle w:val="a5"/>
      </w:rPr>
      <w:fldChar w:fldCharType="end"/>
    </w:r>
  </w:p>
  <w:p w:rsidR="00CC7062" w:rsidRDefault="00CC7062" w:rsidP="00266BD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4F9" w:rsidRDefault="000854F9">
      <w:r>
        <w:separator/>
      </w:r>
    </w:p>
  </w:footnote>
  <w:footnote w:type="continuationSeparator" w:id="0">
    <w:p w:rsidR="000854F9" w:rsidRDefault="000854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4400A"/>
    <w:multiLevelType w:val="multilevel"/>
    <w:tmpl w:val="0DDAADC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
    <w:nsid w:val="30723CE0"/>
    <w:multiLevelType w:val="multilevel"/>
    <w:tmpl w:val="2F1A7EF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975"/>
        </w:tabs>
        <w:ind w:left="975" w:hanging="43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2">
    <w:nsid w:val="50A1664C"/>
    <w:multiLevelType w:val="hybridMultilevel"/>
    <w:tmpl w:val="6C3CCD2E"/>
    <w:lvl w:ilvl="0" w:tplc="56FECC0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55CF28F1"/>
    <w:multiLevelType w:val="hybridMultilevel"/>
    <w:tmpl w:val="E5F8EBBC"/>
    <w:lvl w:ilvl="0" w:tplc="7B7CD5E8">
      <w:start w:val="1"/>
      <w:numFmt w:val="decimal"/>
      <w:lvlText w:val="%1)"/>
      <w:lvlJc w:val="left"/>
      <w:pPr>
        <w:tabs>
          <w:tab w:val="num" w:pos="1425"/>
        </w:tabs>
        <w:ind w:left="1425" w:hanging="88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5FAD3073"/>
    <w:multiLevelType w:val="hybridMultilevel"/>
    <w:tmpl w:val="2EAE26F0"/>
    <w:lvl w:ilvl="0" w:tplc="3814DDD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6FA322BB"/>
    <w:multiLevelType w:val="multilevel"/>
    <w:tmpl w:val="7C3EEC6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336D"/>
    <w:rsid w:val="000123EA"/>
    <w:rsid w:val="0001785C"/>
    <w:rsid w:val="00017DEA"/>
    <w:rsid w:val="00021DBF"/>
    <w:rsid w:val="000224F7"/>
    <w:rsid w:val="00025FD6"/>
    <w:rsid w:val="00030661"/>
    <w:rsid w:val="00036688"/>
    <w:rsid w:val="000400F5"/>
    <w:rsid w:val="00042A80"/>
    <w:rsid w:val="00045A63"/>
    <w:rsid w:val="00055876"/>
    <w:rsid w:val="00056B64"/>
    <w:rsid w:val="00064510"/>
    <w:rsid w:val="00066243"/>
    <w:rsid w:val="00066D20"/>
    <w:rsid w:val="00074EB2"/>
    <w:rsid w:val="00082D19"/>
    <w:rsid w:val="000854F9"/>
    <w:rsid w:val="0008565E"/>
    <w:rsid w:val="000947A7"/>
    <w:rsid w:val="000A2BE5"/>
    <w:rsid w:val="000A55C4"/>
    <w:rsid w:val="000A7E77"/>
    <w:rsid w:val="000B2D18"/>
    <w:rsid w:val="000B2D2B"/>
    <w:rsid w:val="000B3466"/>
    <w:rsid w:val="000C44A3"/>
    <w:rsid w:val="000E42C0"/>
    <w:rsid w:val="000E7796"/>
    <w:rsid w:val="000F2351"/>
    <w:rsid w:val="000F2698"/>
    <w:rsid w:val="000F7766"/>
    <w:rsid w:val="00110C0E"/>
    <w:rsid w:val="001122AC"/>
    <w:rsid w:val="00112489"/>
    <w:rsid w:val="00122516"/>
    <w:rsid w:val="00122C06"/>
    <w:rsid w:val="00133DB0"/>
    <w:rsid w:val="001371CF"/>
    <w:rsid w:val="00143214"/>
    <w:rsid w:val="00144AD7"/>
    <w:rsid w:val="00150D08"/>
    <w:rsid w:val="00151832"/>
    <w:rsid w:val="00156C06"/>
    <w:rsid w:val="0016258D"/>
    <w:rsid w:val="0016289E"/>
    <w:rsid w:val="00162D59"/>
    <w:rsid w:val="001646B1"/>
    <w:rsid w:val="0019039C"/>
    <w:rsid w:val="0019079A"/>
    <w:rsid w:val="00192EB2"/>
    <w:rsid w:val="001932F0"/>
    <w:rsid w:val="0019663F"/>
    <w:rsid w:val="001A0F17"/>
    <w:rsid w:val="001A421F"/>
    <w:rsid w:val="001A553D"/>
    <w:rsid w:val="001B14E0"/>
    <w:rsid w:val="001B1799"/>
    <w:rsid w:val="001B552A"/>
    <w:rsid w:val="001B5784"/>
    <w:rsid w:val="001B65FD"/>
    <w:rsid w:val="001C19B1"/>
    <w:rsid w:val="001C2F80"/>
    <w:rsid w:val="001C2F9F"/>
    <w:rsid w:val="001C5937"/>
    <w:rsid w:val="001D083D"/>
    <w:rsid w:val="001E1511"/>
    <w:rsid w:val="001E6851"/>
    <w:rsid w:val="001E6DC5"/>
    <w:rsid w:val="001E7181"/>
    <w:rsid w:val="001E7578"/>
    <w:rsid w:val="001F2906"/>
    <w:rsid w:val="001F45DD"/>
    <w:rsid w:val="00204C18"/>
    <w:rsid w:val="00205373"/>
    <w:rsid w:val="00207869"/>
    <w:rsid w:val="002217BA"/>
    <w:rsid w:val="00221957"/>
    <w:rsid w:val="00224557"/>
    <w:rsid w:val="0024022D"/>
    <w:rsid w:val="0024030F"/>
    <w:rsid w:val="00246EA9"/>
    <w:rsid w:val="002521F2"/>
    <w:rsid w:val="00253A69"/>
    <w:rsid w:val="002558A4"/>
    <w:rsid w:val="00266BD7"/>
    <w:rsid w:val="002707AE"/>
    <w:rsid w:val="00275BA5"/>
    <w:rsid w:val="00286BAC"/>
    <w:rsid w:val="00290483"/>
    <w:rsid w:val="00290B05"/>
    <w:rsid w:val="00292320"/>
    <w:rsid w:val="00294DDC"/>
    <w:rsid w:val="002966A5"/>
    <w:rsid w:val="002A1A43"/>
    <w:rsid w:val="002A4A3E"/>
    <w:rsid w:val="002A5CBA"/>
    <w:rsid w:val="002B1BEA"/>
    <w:rsid w:val="002B2737"/>
    <w:rsid w:val="002B4713"/>
    <w:rsid w:val="002B4CEE"/>
    <w:rsid w:val="002B5F47"/>
    <w:rsid w:val="002D431F"/>
    <w:rsid w:val="002E3EA9"/>
    <w:rsid w:val="002F32AF"/>
    <w:rsid w:val="00307FAE"/>
    <w:rsid w:val="0032196D"/>
    <w:rsid w:val="0032380F"/>
    <w:rsid w:val="003239AC"/>
    <w:rsid w:val="003324FF"/>
    <w:rsid w:val="00334280"/>
    <w:rsid w:val="00342C29"/>
    <w:rsid w:val="00343D22"/>
    <w:rsid w:val="00360672"/>
    <w:rsid w:val="0036635F"/>
    <w:rsid w:val="0036710C"/>
    <w:rsid w:val="0037004F"/>
    <w:rsid w:val="00373EC0"/>
    <w:rsid w:val="0037541D"/>
    <w:rsid w:val="00387558"/>
    <w:rsid w:val="003933CB"/>
    <w:rsid w:val="003937EA"/>
    <w:rsid w:val="00394D9E"/>
    <w:rsid w:val="003959F8"/>
    <w:rsid w:val="003A10C6"/>
    <w:rsid w:val="003B336D"/>
    <w:rsid w:val="003B3B82"/>
    <w:rsid w:val="003C3CE6"/>
    <w:rsid w:val="003C7FAE"/>
    <w:rsid w:val="003D1D39"/>
    <w:rsid w:val="003D6758"/>
    <w:rsid w:val="003D71D1"/>
    <w:rsid w:val="003E30BD"/>
    <w:rsid w:val="003E66B6"/>
    <w:rsid w:val="003E698D"/>
    <w:rsid w:val="003F16F4"/>
    <w:rsid w:val="003F6636"/>
    <w:rsid w:val="00420962"/>
    <w:rsid w:val="00431451"/>
    <w:rsid w:val="004334ED"/>
    <w:rsid w:val="00451044"/>
    <w:rsid w:val="00454040"/>
    <w:rsid w:val="004545C4"/>
    <w:rsid w:val="004567EF"/>
    <w:rsid w:val="00456B57"/>
    <w:rsid w:val="00460897"/>
    <w:rsid w:val="00460D1A"/>
    <w:rsid w:val="00461B03"/>
    <w:rsid w:val="004703D5"/>
    <w:rsid w:val="0047534A"/>
    <w:rsid w:val="0047647A"/>
    <w:rsid w:val="004769DA"/>
    <w:rsid w:val="00477E8F"/>
    <w:rsid w:val="00492B72"/>
    <w:rsid w:val="004A386C"/>
    <w:rsid w:val="004B03A4"/>
    <w:rsid w:val="004C1CC9"/>
    <w:rsid w:val="004C5F9F"/>
    <w:rsid w:val="004D18DC"/>
    <w:rsid w:val="004D19DB"/>
    <w:rsid w:val="004D2F86"/>
    <w:rsid w:val="004D400D"/>
    <w:rsid w:val="004D53E1"/>
    <w:rsid w:val="004D5F26"/>
    <w:rsid w:val="004E02B5"/>
    <w:rsid w:val="004F03C7"/>
    <w:rsid w:val="004F3169"/>
    <w:rsid w:val="00512C06"/>
    <w:rsid w:val="0053429F"/>
    <w:rsid w:val="00540C11"/>
    <w:rsid w:val="00542C75"/>
    <w:rsid w:val="00546F14"/>
    <w:rsid w:val="0055266B"/>
    <w:rsid w:val="00556DC6"/>
    <w:rsid w:val="00557DBD"/>
    <w:rsid w:val="00564A4B"/>
    <w:rsid w:val="00570F61"/>
    <w:rsid w:val="005743C6"/>
    <w:rsid w:val="005754C8"/>
    <w:rsid w:val="00587736"/>
    <w:rsid w:val="00595185"/>
    <w:rsid w:val="005A1CF5"/>
    <w:rsid w:val="005A6836"/>
    <w:rsid w:val="005A6883"/>
    <w:rsid w:val="005B0B26"/>
    <w:rsid w:val="005B3C70"/>
    <w:rsid w:val="005B5E6B"/>
    <w:rsid w:val="005C77B1"/>
    <w:rsid w:val="005D0217"/>
    <w:rsid w:val="005D5F17"/>
    <w:rsid w:val="005E0BF0"/>
    <w:rsid w:val="005F2248"/>
    <w:rsid w:val="005F484F"/>
    <w:rsid w:val="005F67F3"/>
    <w:rsid w:val="00602D46"/>
    <w:rsid w:val="006036B8"/>
    <w:rsid w:val="0062070A"/>
    <w:rsid w:val="006230EE"/>
    <w:rsid w:val="00623AAF"/>
    <w:rsid w:val="00634BD0"/>
    <w:rsid w:val="00642C2D"/>
    <w:rsid w:val="00644047"/>
    <w:rsid w:val="00653755"/>
    <w:rsid w:val="00664832"/>
    <w:rsid w:val="00666178"/>
    <w:rsid w:val="006661DA"/>
    <w:rsid w:val="00674E93"/>
    <w:rsid w:val="00684136"/>
    <w:rsid w:val="0069569A"/>
    <w:rsid w:val="00696E70"/>
    <w:rsid w:val="006A0DED"/>
    <w:rsid w:val="006A50E0"/>
    <w:rsid w:val="006A7ECD"/>
    <w:rsid w:val="006B4931"/>
    <w:rsid w:val="006C0399"/>
    <w:rsid w:val="006C13A3"/>
    <w:rsid w:val="006C2564"/>
    <w:rsid w:val="006C4329"/>
    <w:rsid w:val="006C5A4A"/>
    <w:rsid w:val="006D14EC"/>
    <w:rsid w:val="006D2D60"/>
    <w:rsid w:val="006E543A"/>
    <w:rsid w:val="006F5666"/>
    <w:rsid w:val="007005EC"/>
    <w:rsid w:val="007079C8"/>
    <w:rsid w:val="007133CF"/>
    <w:rsid w:val="00713559"/>
    <w:rsid w:val="0071581A"/>
    <w:rsid w:val="00721D3F"/>
    <w:rsid w:val="0072480E"/>
    <w:rsid w:val="00726640"/>
    <w:rsid w:val="00726FCB"/>
    <w:rsid w:val="007270FE"/>
    <w:rsid w:val="007307BB"/>
    <w:rsid w:val="00732831"/>
    <w:rsid w:val="0073446B"/>
    <w:rsid w:val="00741B15"/>
    <w:rsid w:val="00747F41"/>
    <w:rsid w:val="0075293A"/>
    <w:rsid w:val="00753FE5"/>
    <w:rsid w:val="0076109D"/>
    <w:rsid w:val="00766701"/>
    <w:rsid w:val="00767F4C"/>
    <w:rsid w:val="00770045"/>
    <w:rsid w:val="0077372A"/>
    <w:rsid w:val="00780CB2"/>
    <w:rsid w:val="00784DD8"/>
    <w:rsid w:val="00787609"/>
    <w:rsid w:val="007965E4"/>
    <w:rsid w:val="00796897"/>
    <w:rsid w:val="00797D11"/>
    <w:rsid w:val="007B1693"/>
    <w:rsid w:val="007B72E6"/>
    <w:rsid w:val="007D6D5D"/>
    <w:rsid w:val="007E70EE"/>
    <w:rsid w:val="007F00AE"/>
    <w:rsid w:val="007F78AF"/>
    <w:rsid w:val="00803E39"/>
    <w:rsid w:val="0080687D"/>
    <w:rsid w:val="00807138"/>
    <w:rsid w:val="0081088C"/>
    <w:rsid w:val="00821398"/>
    <w:rsid w:val="00822299"/>
    <w:rsid w:val="00830D4F"/>
    <w:rsid w:val="00833DF4"/>
    <w:rsid w:val="00835337"/>
    <w:rsid w:val="008508EE"/>
    <w:rsid w:val="00854931"/>
    <w:rsid w:val="0085583C"/>
    <w:rsid w:val="00857C95"/>
    <w:rsid w:val="0086097F"/>
    <w:rsid w:val="00867B52"/>
    <w:rsid w:val="00867CBA"/>
    <w:rsid w:val="00874868"/>
    <w:rsid w:val="008850F9"/>
    <w:rsid w:val="0088729A"/>
    <w:rsid w:val="008919CE"/>
    <w:rsid w:val="008A5A50"/>
    <w:rsid w:val="008B0A19"/>
    <w:rsid w:val="008B42D3"/>
    <w:rsid w:val="008B6573"/>
    <w:rsid w:val="008C06B3"/>
    <w:rsid w:val="008C6124"/>
    <w:rsid w:val="008C7E2D"/>
    <w:rsid w:val="008D7C49"/>
    <w:rsid w:val="008E2FC4"/>
    <w:rsid w:val="008E763C"/>
    <w:rsid w:val="00904F9E"/>
    <w:rsid w:val="00906481"/>
    <w:rsid w:val="00920C11"/>
    <w:rsid w:val="00922846"/>
    <w:rsid w:val="009329DF"/>
    <w:rsid w:val="009352E9"/>
    <w:rsid w:val="00937A05"/>
    <w:rsid w:val="00941990"/>
    <w:rsid w:val="00942064"/>
    <w:rsid w:val="00952447"/>
    <w:rsid w:val="0095632A"/>
    <w:rsid w:val="00957378"/>
    <w:rsid w:val="0096098D"/>
    <w:rsid w:val="00961683"/>
    <w:rsid w:val="00973150"/>
    <w:rsid w:val="00974747"/>
    <w:rsid w:val="009852CA"/>
    <w:rsid w:val="0099299E"/>
    <w:rsid w:val="0099371C"/>
    <w:rsid w:val="00993A98"/>
    <w:rsid w:val="00997DE7"/>
    <w:rsid w:val="009A11BB"/>
    <w:rsid w:val="009A6463"/>
    <w:rsid w:val="009B53C8"/>
    <w:rsid w:val="009B58AC"/>
    <w:rsid w:val="009B779F"/>
    <w:rsid w:val="009C55FD"/>
    <w:rsid w:val="009D317A"/>
    <w:rsid w:val="009F6154"/>
    <w:rsid w:val="009F6E8F"/>
    <w:rsid w:val="00A11B44"/>
    <w:rsid w:val="00A21B76"/>
    <w:rsid w:val="00A3113E"/>
    <w:rsid w:val="00A3797D"/>
    <w:rsid w:val="00A50EE4"/>
    <w:rsid w:val="00A53515"/>
    <w:rsid w:val="00A535F5"/>
    <w:rsid w:val="00A536DD"/>
    <w:rsid w:val="00A53975"/>
    <w:rsid w:val="00A5445B"/>
    <w:rsid w:val="00A56BBB"/>
    <w:rsid w:val="00A61E0A"/>
    <w:rsid w:val="00A65E6B"/>
    <w:rsid w:val="00A66CD8"/>
    <w:rsid w:val="00A7175C"/>
    <w:rsid w:val="00A72010"/>
    <w:rsid w:val="00A83B56"/>
    <w:rsid w:val="00A90AFB"/>
    <w:rsid w:val="00AA06DC"/>
    <w:rsid w:val="00AA3190"/>
    <w:rsid w:val="00AA376F"/>
    <w:rsid w:val="00AA5038"/>
    <w:rsid w:val="00AB0265"/>
    <w:rsid w:val="00AB534D"/>
    <w:rsid w:val="00AB659D"/>
    <w:rsid w:val="00AC012D"/>
    <w:rsid w:val="00AD23F7"/>
    <w:rsid w:val="00AD2673"/>
    <w:rsid w:val="00AE0579"/>
    <w:rsid w:val="00AF32D9"/>
    <w:rsid w:val="00AF4BA8"/>
    <w:rsid w:val="00B01719"/>
    <w:rsid w:val="00B124F6"/>
    <w:rsid w:val="00B12EA7"/>
    <w:rsid w:val="00B1647D"/>
    <w:rsid w:val="00B17DEE"/>
    <w:rsid w:val="00B26E0C"/>
    <w:rsid w:val="00B30D88"/>
    <w:rsid w:val="00B34CCA"/>
    <w:rsid w:val="00B405AE"/>
    <w:rsid w:val="00B41A72"/>
    <w:rsid w:val="00B47F5A"/>
    <w:rsid w:val="00B5402A"/>
    <w:rsid w:val="00B54B59"/>
    <w:rsid w:val="00B63455"/>
    <w:rsid w:val="00B64B6F"/>
    <w:rsid w:val="00B659F4"/>
    <w:rsid w:val="00B704E6"/>
    <w:rsid w:val="00B80C9D"/>
    <w:rsid w:val="00B9492F"/>
    <w:rsid w:val="00BB3114"/>
    <w:rsid w:val="00BC1598"/>
    <w:rsid w:val="00BC20B7"/>
    <w:rsid w:val="00BC370F"/>
    <w:rsid w:val="00BC4BED"/>
    <w:rsid w:val="00BC4D5D"/>
    <w:rsid w:val="00BC4D9D"/>
    <w:rsid w:val="00BD32AB"/>
    <w:rsid w:val="00BD5AA4"/>
    <w:rsid w:val="00BE1037"/>
    <w:rsid w:val="00BE378F"/>
    <w:rsid w:val="00BE5CE6"/>
    <w:rsid w:val="00C00608"/>
    <w:rsid w:val="00C07714"/>
    <w:rsid w:val="00C168F9"/>
    <w:rsid w:val="00C16ADD"/>
    <w:rsid w:val="00C24739"/>
    <w:rsid w:val="00C27B43"/>
    <w:rsid w:val="00C3195E"/>
    <w:rsid w:val="00C4032E"/>
    <w:rsid w:val="00C45C63"/>
    <w:rsid w:val="00C53829"/>
    <w:rsid w:val="00C61445"/>
    <w:rsid w:val="00C64429"/>
    <w:rsid w:val="00C66DED"/>
    <w:rsid w:val="00C701EB"/>
    <w:rsid w:val="00C83F6C"/>
    <w:rsid w:val="00C864D8"/>
    <w:rsid w:val="00C9025F"/>
    <w:rsid w:val="00CA033B"/>
    <w:rsid w:val="00CA239A"/>
    <w:rsid w:val="00CA2823"/>
    <w:rsid w:val="00CA6E65"/>
    <w:rsid w:val="00CA7E2F"/>
    <w:rsid w:val="00CB0EA4"/>
    <w:rsid w:val="00CB7902"/>
    <w:rsid w:val="00CC0B77"/>
    <w:rsid w:val="00CC1B28"/>
    <w:rsid w:val="00CC4A2E"/>
    <w:rsid w:val="00CC7062"/>
    <w:rsid w:val="00CD68DE"/>
    <w:rsid w:val="00CD7273"/>
    <w:rsid w:val="00CE1C07"/>
    <w:rsid w:val="00CE25FC"/>
    <w:rsid w:val="00CE43CD"/>
    <w:rsid w:val="00CF2512"/>
    <w:rsid w:val="00D038BC"/>
    <w:rsid w:val="00D112B7"/>
    <w:rsid w:val="00D14513"/>
    <w:rsid w:val="00D149CB"/>
    <w:rsid w:val="00D22156"/>
    <w:rsid w:val="00D2532F"/>
    <w:rsid w:val="00D4173F"/>
    <w:rsid w:val="00D4247F"/>
    <w:rsid w:val="00D51761"/>
    <w:rsid w:val="00D554A2"/>
    <w:rsid w:val="00D566D1"/>
    <w:rsid w:val="00D57869"/>
    <w:rsid w:val="00D60324"/>
    <w:rsid w:val="00D608ED"/>
    <w:rsid w:val="00D66B5D"/>
    <w:rsid w:val="00D7470A"/>
    <w:rsid w:val="00D80751"/>
    <w:rsid w:val="00D85CA9"/>
    <w:rsid w:val="00D873C0"/>
    <w:rsid w:val="00D87E48"/>
    <w:rsid w:val="00D90955"/>
    <w:rsid w:val="00D915FB"/>
    <w:rsid w:val="00D97AB5"/>
    <w:rsid w:val="00D97EA6"/>
    <w:rsid w:val="00DA6B20"/>
    <w:rsid w:val="00DB0B83"/>
    <w:rsid w:val="00DB157A"/>
    <w:rsid w:val="00DB61F5"/>
    <w:rsid w:val="00DC4F43"/>
    <w:rsid w:val="00DC5003"/>
    <w:rsid w:val="00DD73EE"/>
    <w:rsid w:val="00DD7AA1"/>
    <w:rsid w:val="00DE35EA"/>
    <w:rsid w:val="00DE5491"/>
    <w:rsid w:val="00DF40D6"/>
    <w:rsid w:val="00E000CF"/>
    <w:rsid w:val="00E03CDD"/>
    <w:rsid w:val="00E067FB"/>
    <w:rsid w:val="00E06D95"/>
    <w:rsid w:val="00E07D52"/>
    <w:rsid w:val="00E20478"/>
    <w:rsid w:val="00E23DEB"/>
    <w:rsid w:val="00E252C8"/>
    <w:rsid w:val="00E31E52"/>
    <w:rsid w:val="00E43D0F"/>
    <w:rsid w:val="00E51538"/>
    <w:rsid w:val="00E65664"/>
    <w:rsid w:val="00E85395"/>
    <w:rsid w:val="00E90299"/>
    <w:rsid w:val="00E90D3D"/>
    <w:rsid w:val="00E927BA"/>
    <w:rsid w:val="00E9314A"/>
    <w:rsid w:val="00EA0654"/>
    <w:rsid w:val="00EA227B"/>
    <w:rsid w:val="00EA7086"/>
    <w:rsid w:val="00EC3B9C"/>
    <w:rsid w:val="00EC49BA"/>
    <w:rsid w:val="00EC7AA8"/>
    <w:rsid w:val="00ED6454"/>
    <w:rsid w:val="00ED75FC"/>
    <w:rsid w:val="00EE7B38"/>
    <w:rsid w:val="00EF020F"/>
    <w:rsid w:val="00F179C1"/>
    <w:rsid w:val="00F241B7"/>
    <w:rsid w:val="00F34C91"/>
    <w:rsid w:val="00F35BFB"/>
    <w:rsid w:val="00F4155B"/>
    <w:rsid w:val="00F604A2"/>
    <w:rsid w:val="00F60DC3"/>
    <w:rsid w:val="00F625D0"/>
    <w:rsid w:val="00F62C2D"/>
    <w:rsid w:val="00F65CB4"/>
    <w:rsid w:val="00F702E0"/>
    <w:rsid w:val="00F72006"/>
    <w:rsid w:val="00F77D29"/>
    <w:rsid w:val="00F86379"/>
    <w:rsid w:val="00FA1114"/>
    <w:rsid w:val="00FA194D"/>
    <w:rsid w:val="00FA38E8"/>
    <w:rsid w:val="00FB3562"/>
    <w:rsid w:val="00FB513A"/>
    <w:rsid w:val="00FB74F4"/>
    <w:rsid w:val="00FC2420"/>
    <w:rsid w:val="00FC3586"/>
    <w:rsid w:val="00FC534C"/>
    <w:rsid w:val="00FC7C70"/>
    <w:rsid w:val="00FD433C"/>
    <w:rsid w:val="00FD486C"/>
    <w:rsid w:val="00FE369B"/>
    <w:rsid w:val="00FE4A52"/>
    <w:rsid w:val="00FF17BE"/>
    <w:rsid w:val="00FF51D7"/>
    <w:rsid w:val="00FF5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5A166FB-A5B3-4317-87B3-E3740180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94199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B33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941990"/>
    <w:rPr>
      <w:rFonts w:ascii="Arial" w:hAnsi="Arial" w:cs="Arial"/>
      <w:b/>
      <w:bCs/>
      <w:kern w:val="32"/>
      <w:sz w:val="32"/>
      <w:szCs w:val="32"/>
      <w:lang w:val="ru-RU" w:eastAsia="ru-RU" w:bidi="ar-SA"/>
    </w:rPr>
  </w:style>
  <w:style w:type="paragraph" w:customStyle="1" w:styleId="ConsPlusNonformat">
    <w:name w:val="ConsPlusNonformat"/>
    <w:rsid w:val="0036710C"/>
    <w:pPr>
      <w:widowControl w:val="0"/>
      <w:autoSpaceDE w:val="0"/>
      <w:autoSpaceDN w:val="0"/>
      <w:adjustRightInd w:val="0"/>
    </w:pPr>
    <w:rPr>
      <w:rFonts w:ascii="Courier New" w:hAnsi="Courier New" w:cs="Courier New"/>
    </w:rPr>
  </w:style>
  <w:style w:type="paragraph" w:customStyle="1" w:styleId="ConsPlusNormal">
    <w:name w:val="ConsPlusNormal"/>
    <w:rsid w:val="0036710C"/>
    <w:pPr>
      <w:widowControl w:val="0"/>
      <w:autoSpaceDE w:val="0"/>
      <w:autoSpaceDN w:val="0"/>
      <w:adjustRightInd w:val="0"/>
      <w:ind w:firstLine="720"/>
    </w:pPr>
    <w:rPr>
      <w:rFonts w:ascii="Arial" w:hAnsi="Arial" w:cs="Arial"/>
    </w:rPr>
  </w:style>
  <w:style w:type="paragraph" w:styleId="a4">
    <w:name w:val="footer"/>
    <w:basedOn w:val="a"/>
    <w:rsid w:val="00266BD7"/>
    <w:pPr>
      <w:tabs>
        <w:tab w:val="center" w:pos="4677"/>
        <w:tab w:val="right" w:pos="9355"/>
      </w:tabs>
    </w:pPr>
  </w:style>
  <w:style w:type="character" w:styleId="a5">
    <w:name w:val="page number"/>
    <w:basedOn w:val="a0"/>
    <w:rsid w:val="00266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10522</Words>
  <Characters>59979</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2</vt:lpstr>
    </vt:vector>
  </TitlesOfParts>
  <Company/>
  <LinksUpToDate>false</LinksUpToDate>
  <CharactersWithSpaces>70361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Marat999</dc:creator>
  <cp:keywords/>
  <dc:description/>
  <cp:lastModifiedBy>admin</cp:lastModifiedBy>
  <cp:revision>2</cp:revision>
  <cp:lastPrinted>2008-09-21T22:35:00Z</cp:lastPrinted>
  <dcterms:created xsi:type="dcterms:W3CDTF">2014-04-07T10:22:00Z</dcterms:created>
  <dcterms:modified xsi:type="dcterms:W3CDTF">2014-04-07T10:22:00Z</dcterms:modified>
</cp:coreProperties>
</file>