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1C" w:rsidRDefault="00574B1C" w:rsidP="00A00A5F">
      <w:pPr>
        <w:pStyle w:val="a4"/>
        <w:jc w:val="center"/>
        <w:rPr>
          <w:rFonts w:ascii="Times New Roman" w:hAnsi="Times New Roman"/>
          <w:b/>
          <w:sz w:val="32"/>
          <w:szCs w:val="32"/>
        </w:rPr>
      </w:pPr>
    </w:p>
    <w:p w:rsidR="00A00A5F" w:rsidRPr="00A00A5F" w:rsidRDefault="00A00A5F" w:rsidP="00A00A5F">
      <w:pPr>
        <w:pStyle w:val="a4"/>
        <w:jc w:val="center"/>
        <w:rPr>
          <w:rFonts w:ascii="Times New Roman" w:hAnsi="Times New Roman"/>
          <w:b/>
          <w:sz w:val="32"/>
          <w:szCs w:val="32"/>
        </w:rPr>
      </w:pPr>
      <w:r w:rsidRPr="00A00A5F">
        <w:rPr>
          <w:rFonts w:ascii="Times New Roman" w:hAnsi="Times New Roman"/>
          <w:b/>
          <w:sz w:val="32"/>
          <w:szCs w:val="32"/>
        </w:rPr>
        <w:t>Старооскольский технологический институт</w:t>
      </w: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b/>
          <w:sz w:val="28"/>
          <w:szCs w:val="28"/>
        </w:rPr>
        <w:t>(</w:t>
      </w:r>
      <w:r w:rsidRPr="00A00A5F">
        <w:rPr>
          <w:rFonts w:ascii="Times New Roman" w:hAnsi="Times New Roman"/>
          <w:sz w:val="28"/>
          <w:szCs w:val="28"/>
        </w:rPr>
        <w:t>филиал) Федерального государственного образовательного</w:t>
      </w: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sz w:val="28"/>
          <w:szCs w:val="28"/>
        </w:rPr>
        <w:t>учреждения высшего профессионального образования</w:t>
      </w: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sz w:val="28"/>
          <w:szCs w:val="28"/>
        </w:rPr>
        <w:t>«Национальный исследовательский</w:t>
      </w: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sz w:val="28"/>
          <w:szCs w:val="28"/>
        </w:rPr>
        <w:t>технологический университет «МИСиС»</w:t>
      </w:r>
    </w:p>
    <w:p w:rsidR="00A00A5F" w:rsidRPr="00A00A5F" w:rsidRDefault="00A00A5F" w:rsidP="00A00A5F">
      <w:pPr>
        <w:jc w:val="center"/>
        <w:rPr>
          <w:rFonts w:ascii="Times New Roman" w:hAnsi="Times New Roman"/>
          <w:sz w:val="28"/>
          <w:szCs w:val="28"/>
        </w:rPr>
      </w:pPr>
    </w:p>
    <w:p w:rsidR="00A00A5F" w:rsidRPr="00A00A5F" w:rsidRDefault="00A00A5F" w:rsidP="00A00A5F">
      <w:pPr>
        <w:jc w:val="center"/>
        <w:rPr>
          <w:rFonts w:ascii="Times New Roman" w:hAnsi="Times New Roman"/>
          <w:sz w:val="28"/>
          <w:szCs w:val="28"/>
        </w:rPr>
      </w:pPr>
      <w:r w:rsidRPr="00A00A5F">
        <w:rPr>
          <w:rFonts w:ascii="Times New Roman" w:hAnsi="Times New Roman"/>
          <w:sz w:val="28"/>
          <w:szCs w:val="28"/>
        </w:rPr>
        <w:t>КАФЕДРА ЭКОНОМИКИ И МЕНЕДЖМЕНТА</w:t>
      </w:r>
    </w:p>
    <w:p w:rsidR="00A00A5F" w:rsidRPr="00A00A5F" w:rsidRDefault="00A00A5F" w:rsidP="00A00A5F">
      <w:pPr>
        <w:jc w:val="center"/>
        <w:rPr>
          <w:rFonts w:ascii="Times New Roman" w:hAnsi="Times New Roman"/>
          <w:sz w:val="28"/>
          <w:szCs w:val="28"/>
        </w:rPr>
      </w:pPr>
    </w:p>
    <w:p w:rsidR="00A00A5F" w:rsidRPr="00A00A5F" w:rsidRDefault="00A00A5F" w:rsidP="00A00A5F">
      <w:pPr>
        <w:rPr>
          <w:rFonts w:ascii="Times New Roman" w:hAnsi="Times New Roman"/>
          <w:b/>
          <w:sz w:val="28"/>
          <w:szCs w:val="28"/>
        </w:rPr>
      </w:pPr>
    </w:p>
    <w:p w:rsidR="00A00A5F" w:rsidRPr="00A00A5F" w:rsidRDefault="00A00A5F" w:rsidP="00A00A5F">
      <w:pPr>
        <w:jc w:val="center"/>
        <w:rPr>
          <w:rFonts w:ascii="Times New Roman" w:hAnsi="Times New Roman"/>
          <w:b/>
          <w:sz w:val="52"/>
          <w:szCs w:val="52"/>
        </w:rPr>
      </w:pPr>
      <w:r w:rsidRPr="00A00A5F">
        <w:rPr>
          <w:rFonts w:ascii="Times New Roman" w:hAnsi="Times New Roman"/>
          <w:b/>
          <w:sz w:val="52"/>
          <w:szCs w:val="52"/>
        </w:rPr>
        <w:t>Реферат</w:t>
      </w:r>
    </w:p>
    <w:p w:rsidR="00A00A5F" w:rsidRPr="00A00A5F" w:rsidRDefault="00A00A5F" w:rsidP="00A00A5F">
      <w:pPr>
        <w:pStyle w:val="a4"/>
        <w:jc w:val="center"/>
        <w:rPr>
          <w:rFonts w:ascii="Times New Roman" w:hAnsi="Times New Roman"/>
          <w:sz w:val="24"/>
          <w:szCs w:val="24"/>
        </w:rPr>
      </w:pP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sz w:val="24"/>
          <w:szCs w:val="24"/>
        </w:rPr>
        <w:t>по дисциплине</w:t>
      </w:r>
      <w:r w:rsidRPr="00A00A5F">
        <w:rPr>
          <w:rFonts w:ascii="Times New Roman" w:hAnsi="Times New Roman"/>
          <w:sz w:val="28"/>
          <w:szCs w:val="28"/>
        </w:rPr>
        <w:t>: «</w:t>
      </w:r>
      <w:r w:rsidRPr="00A00A5F">
        <w:rPr>
          <w:rFonts w:ascii="Times New Roman" w:hAnsi="Times New Roman"/>
          <w:sz w:val="32"/>
          <w:szCs w:val="32"/>
        </w:rPr>
        <w:t>Налоги и налогообложение</w:t>
      </w:r>
      <w:r w:rsidRPr="00A00A5F">
        <w:rPr>
          <w:rFonts w:ascii="Times New Roman" w:hAnsi="Times New Roman"/>
          <w:sz w:val="28"/>
          <w:szCs w:val="28"/>
        </w:rPr>
        <w:t>».</w:t>
      </w:r>
    </w:p>
    <w:p w:rsidR="00A00A5F" w:rsidRPr="00A00A5F" w:rsidRDefault="00A00A5F" w:rsidP="00A00A5F">
      <w:pPr>
        <w:pStyle w:val="a4"/>
        <w:jc w:val="center"/>
        <w:rPr>
          <w:rFonts w:ascii="Times New Roman" w:hAnsi="Times New Roman"/>
          <w:sz w:val="28"/>
          <w:szCs w:val="28"/>
        </w:rPr>
      </w:pPr>
    </w:p>
    <w:p w:rsidR="00A00A5F" w:rsidRPr="00A00A5F" w:rsidRDefault="00A00A5F" w:rsidP="00A00A5F">
      <w:pPr>
        <w:pStyle w:val="a4"/>
        <w:jc w:val="center"/>
        <w:rPr>
          <w:rFonts w:ascii="Times New Roman" w:hAnsi="Times New Roman"/>
          <w:sz w:val="28"/>
          <w:szCs w:val="28"/>
        </w:rPr>
      </w:pPr>
      <w:r w:rsidRPr="00A00A5F">
        <w:rPr>
          <w:rFonts w:ascii="Times New Roman" w:hAnsi="Times New Roman"/>
          <w:sz w:val="24"/>
          <w:szCs w:val="24"/>
        </w:rPr>
        <w:t>на тему</w:t>
      </w:r>
      <w:r w:rsidRPr="00A00A5F">
        <w:rPr>
          <w:rFonts w:ascii="Times New Roman" w:hAnsi="Times New Roman"/>
          <w:sz w:val="28"/>
          <w:szCs w:val="28"/>
        </w:rPr>
        <w:t>: «</w:t>
      </w:r>
      <w:r w:rsidRPr="00A00A5F">
        <w:rPr>
          <w:rStyle w:val="newstitle"/>
          <w:rFonts w:ascii="Times New Roman" w:hAnsi="Times New Roman"/>
          <w:sz w:val="32"/>
          <w:szCs w:val="32"/>
        </w:rPr>
        <w:t>Единый сельскохозяйственный налог</w:t>
      </w:r>
      <w:r w:rsidRPr="00A00A5F">
        <w:rPr>
          <w:rFonts w:ascii="Times New Roman" w:hAnsi="Times New Roman"/>
          <w:sz w:val="28"/>
          <w:szCs w:val="28"/>
        </w:rPr>
        <w:t>».</w:t>
      </w:r>
    </w:p>
    <w:p w:rsidR="00A00A5F" w:rsidRPr="00A00A5F" w:rsidRDefault="00A00A5F" w:rsidP="00A00A5F">
      <w:pPr>
        <w:jc w:val="center"/>
        <w:rPr>
          <w:rFonts w:ascii="Times New Roman" w:hAnsi="Times New Roman"/>
          <w:sz w:val="28"/>
          <w:szCs w:val="28"/>
        </w:rPr>
      </w:pPr>
    </w:p>
    <w:p w:rsidR="00A00A5F" w:rsidRPr="00A00A5F" w:rsidRDefault="00A00A5F" w:rsidP="00A00A5F">
      <w:pPr>
        <w:jc w:val="center"/>
        <w:rPr>
          <w:rFonts w:ascii="Times New Roman" w:hAnsi="Times New Roman"/>
          <w:sz w:val="28"/>
          <w:szCs w:val="28"/>
        </w:rPr>
      </w:pPr>
    </w:p>
    <w:p w:rsidR="00A00A5F" w:rsidRDefault="00A00A5F" w:rsidP="00A00A5F">
      <w:pPr>
        <w:jc w:val="center"/>
        <w:rPr>
          <w:rFonts w:ascii="Times New Roman" w:hAnsi="Times New Roman"/>
          <w:sz w:val="28"/>
          <w:szCs w:val="28"/>
        </w:rPr>
      </w:pPr>
    </w:p>
    <w:p w:rsidR="00A00A5F" w:rsidRPr="00A00A5F" w:rsidRDefault="00A00A5F" w:rsidP="002B29C0">
      <w:pPr>
        <w:rPr>
          <w:rFonts w:ascii="Times New Roman" w:hAnsi="Times New Roman"/>
          <w:sz w:val="28"/>
          <w:szCs w:val="28"/>
        </w:rPr>
      </w:pPr>
    </w:p>
    <w:p w:rsidR="00A00A5F" w:rsidRPr="00A00A5F" w:rsidRDefault="00A00A5F" w:rsidP="00A00A5F">
      <w:pPr>
        <w:pStyle w:val="a4"/>
        <w:jc w:val="center"/>
        <w:rPr>
          <w:rFonts w:ascii="Times New Roman" w:hAnsi="Times New Roman"/>
          <w:sz w:val="28"/>
          <w:szCs w:val="28"/>
        </w:rPr>
      </w:pPr>
      <w:r>
        <w:rPr>
          <w:rFonts w:ascii="Times New Roman" w:hAnsi="Times New Roman"/>
          <w:sz w:val="28"/>
          <w:szCs w:val="28"/>
        </w:rPr>
        <w:t xml:space="preserve">                    </w:t>
      </w:r>
      <w:r w:rsidR="002B29C0">
        <w:rPr>
          <w:rFonts w:ascii="Times New Roman" w:hAnsi="Times New Roman"/>
          <w:sz w:val="28"/>
          <w:szCs w:val="28"/>
        </w:rPr>
        <w:t xml:space="preserve">                               </w:t>
      </w:r>
      <w:r w:rsidRPr="00A00A5F">
        <w:rPr>
          <w:rFonts w:ascii="Times New Roman" w:hAnsi="Times New Roman"/>
          <w:sz w:val="28"/>
          <w:szCs w:val="28"/>
        </w:rPr>
        <w:t>Проверил:</w:t>
      </w:r>
      <w:r>
        <w:rPr>
          <w:rFonts w:ascii="Times New Roman" w:hAnsi="Times New Roman"/>
          <w:sz w:val="28"/>
          <w:szCs w:val="28"/>
        </w:rPr>
        <w:t xml:space="preserve"> Агеева</w:t>
      </w:r>
      <w:r w:rsidR="002B29C0">
        <w:rPr>
          <w:rFonts w:ascii="Times New Roman" w:hAnsi="Times New Roman"/>
          <w:sz w:val="28"/>
          <w:szCs w:val="28"/>
        </w:rPr>
        <w:t xml:space="preserve"> Е.С.</w:t>
      </w:r>
    </w:p>
    <w:p w:rsidR="00A00A5F" w:rsidRPr="00A00A5F" w:rsidRDefault="00A00A5F" w:rsidP="00A00A5F">
      <w:pPr>
        <w:pStyle w:val="a4"/>
        <w:jc w:val="center"/>
        <w:rPr>
          <w:rFonts w:ascii="Times New Roman" w:hAnsi="Times New Roman"/>
          <w:sz w:val="28"/>
          <w:szCs w:val="28"/>
        </w:rPr>
      </w:pPr>
      <w:r>
        <w:rPr>
          <w:rFonts w:ascii="Times New Roman" w:hAnsi="Times New Roman"/>
          <w:sz w:val="28"/>
          <w:szCs w:val="28"/>
        </w:rPr>
        <w:t xml:space="preserve">                                                              </w:t>
      </w:r>
      <w:r w:rsidRPr="00A00A5F">
        <w:rPr>
          <w:rFonts w:ascii="Times New Roman" w:hAnsi="Times New Roman"/>
          <w:sz w:val="28"/>
          <w:szCs w:val="28"/>
        </w:rPr>
        <w:t xml:space="preserve">Выполнил: Сапрыкина </w:t>
      </w:r>
      <w:r w:rsidR="002B29C0">
        <w:rPr>
          <w:rFonts w:ascii="Times New Roman" w:hAnsi="Times New Roman"/>
          <w:sz w:val="28"/>
          <w:szCs w:val="28"/>
        </w:rPr>
        <w:t>М.Ю</w:t>
      </w:r>
      <w:r w:rsidRPr="00A00A5F">
        <w:rPr>
          <w:rFonts w:ascii="Times New Roman" w:hAnsi="Times New Roman"/>
          <w:sz w:val="28"/>
          <w:szCs w:val="28"/>
        </w:rPr>
        <w:t>,</w:t>
      </w:r>
    </w:p>
    <w:p w:rsidR="00A00A5F" w:rsidRPr="00A00A5F" w:rsidRDefault="00A00A5F" w:rsidP="00A00A5F">
      <w:pPr>
        <w:pStyle w:val="a4"/>
        <w:jc w:val="center"/>
        <w:rPr>
          <w:rFonts w:ascii="Times New Roman" w:hAnsi="Times New Roman"/>
          <w:sz w:val="28"/>
          <w:szCs w:val="28"/>
        </w:rPr>
      </w:pPr>
      <w:r>
        <w:rPr>
          <w:rFonts w:ascii="Times New Roman" w:hAnsi="Times New Roman"/>
          <w:sz w:val="28"/>
          <w:szCs w:val="28"/>
        </w:rPr>
        <w:t xml:space="preserve">                                                                 </w:t>
      </w:r>
      <w:r w:rsidRPr="00A00A5F">
        <w:rPr>
          <w:rFonts w:ascii="Times New Roman" w:hAnsi="Times New Roman"/>
          <w:sz w:val="28"/>
          <w:szCs w:val="28"/>
        </w:rPr>
        <w:t>студентка гр. ЭМ-05-з</w:t>
      </w:r>
    </w:p>
    <w:p w:rsidR="00A00A5F" w:rsidRPr="00A00A5F" w:rsidRDefault="00A00A5F" w:rsidP="00A00A5F">
      <w:pPr>
        <w:jc w:val="center"/>
        <w:rPr>
          <w:rFonts w:ascii="Times New Roman" w:hAnsi="Times New Roman"/>
          <w:sz w:val="28"/>
          <w:szCs w:val="28"/>
        </w:rPr>
      </w:pPr>
    </w:p>
    <w:p w:rsidR="00A00A5F" w:rsidRDefault="00A00A5F" w:rsidP="00A00A5F">
      <w:pPr>
        <w:jc w:val="center"/>
        <w:rPr>
          <w:rFonts w:ascii="Times New Roman" w:hAnsi="Times New Roman"/>
          <w:sz w:val="28"/>
          <w:szCs w:val="28"/>
        </w:rPr>
      </w:pPr>
    </w:p>
    <w:p w:rsidR="002B29C0" w:rsidRDefault="002B29C0" w:rsidP="00A00A5F">
      <w:pPr>
        <w:jc w:val="center"/>
        <w:rPr>
          <w:rFonts w:ascii="Times New Roman" w:hAnsi="Times New Roman"/>
          <w:sz w:val="28"/>
          <w:szCs w:val="28"/>
        </w:rPr>
      </w:pPr>
    </w:p>
    <w:p w:rsidR="002B29C0" w:rsidRPr="00A00A5F" w:rsidRDefault="002B29C0" w:rsidP="00A00A5F">
      <w:pPr>
        <w:jc w:val="center"/>
        <w:rPr>
          <w:rFonts w:ascii="Times New Roman" w:hAnsi="Times New Roman"/>
          <w:sz w:val="28"/>
          <w:szCs w:val="28"/>
        </w:rPr>
      </w:pPr>
    </w:p>
    <w:p w:rsidR="00A00A5F" w:rsidRPr="00A00A5F" w:rsidRDefault="00A00A5F" w:rsidP="00A00A5F">
      <w:pPr>
        <w:jc w:val="center"/>
        <w:rPr>
          <w:rFonts w:ascii="Times New Roman" w:hAnsi="Times New Roman"/>
          <w:sz w:val="28"/>
          <w:szCs w:val="28"/>
        </w:rPr>
      </w:pPr>
    </w:p>
    <w:p w:rsidR="00A00A5F" w:rsidRPr="00A00A5F" w:rsidRDefault="00A00A5F" w:rsidP="00A00A5F">
      <w:pPr>
        <w:jc w:val="center"/>
        <w:rPr>
          <w:rFonts w:ascii="Times New Roman" w:hAnsi="Times New Roman"/>
          <w:sz w:val="28"/>
          <w:szCs w:val="28"/>
        </w:rPr>
      </w:pPr>
    </w:p>
    <w:p w:rsidR="00A00A5F" w:rsidRPr="00A00A5F" w:rsidRDefault="00A00A5F" w:rsidP="00A00A5F">
      <w:pPr>
        <w:rPr>
          <w:rFonts w:ascii="Times New Roman" w:hAnsi="Times New Roman"/>
          <w:sz w:val="28"/>
          <w:szCs w:val="28"/>
        </w:rPr>
      </w:pPr>
    </w:p>
    <w:p w:rsidR="00A00A5F" w:rsidRPr="00A00A5F" w:rsidRDefault="00A00A5F" w:rsidP="00A00A5F">
      <w:pPr>
        <w:rPr>
          <w:rFonts w:ascii="Times New Roman" w:hAnsi="Times New Roman"/>
          <w:sz w:val="28"/>
          <w:szCs w:val="28"/>
        </w:rPr>
      </w:pPr>
    </w:p>
    <w:p w:rsidR="00A00A5F" w:rsidRPr="002B29C0" w:rsidRDefault="00A00A5F" w:rsidP="002B29C0">
      <w:pPr>
        <w:jc w:val="center"/>
        <w:rPr>
          <w:rFonts w:ascii="Times New Roman" w:hAnsi="Times New Roman"/>
          <w:sz w:val="28"/>
          <w:szCs w:val="28"/>
        </w:rPr>
      </w:pPr>
      <w:r w:rsidRPr="00A00A5F">
        <w:rPr>
          <w:rFonts w:ascii="Times New Roman" w:hAnsi="Times New Roman"/>
          <w:sz w:val="28"/>
          <w:szCs w:val="28"/>
        </w:rPr>
        <w:t>СТАРЫЙ ОСКОЛ  2010 г</w:t>
      </w:r>
    </w:p>
    <w:p w:rsidR="00835B84" w:rsidRDefault="00835B84" w:rsidP="00835B84">
      <w:pPr>
        <w:pStyle w:val="a4"/>
        <w:jc w:val="center"/>
        <w:rPr>
          <w:rFonts w:ascii="Times New Roman" w:hAnsi="Times New Roman"/>
          <w:b/>
          <w:sz w:val="40"/>
          <w:szCs w:val="40"/>
        </w:rPr>
      </w:pPr>
      <w:r w:rsidRPr="00835B84">
        <w:rPr>
          <w:rFonts w:ascii="Times New Roman" w:hAnsi="Times New Roman"/>
          <w:b/>
          <w:sz w:val="40"/>
          <w:szCs w:val="40"/>
        </w:rPr>
        <w:t>Содержание</w:t>
      </w:r>
      <w:r w:rsidR="00A00A5F">
        <w:rPr>
          <w:rFonts w:ascii="Times New Roman" w:hAnsi="Times New Roman"/>
          <w:b/>
          <w:sz w:val="40"/>
          <w:szCs w:val="40"/>
        </w:rPr>
        <w:t>.</w:t>
      </w:r>
    </w:p>
    <w:p w:rsidR="00835B84" w:rsidRPr="00835B84" w:rsidRDefault="00835B84" w:rsidP="00835B84">
      <w:pPr>
        <w:pStyle w:val="a4"/>
        <w:jc w:val="center"/>
        <w:rPr>
          <w:rFonts w:ascii="Times New Roman" w:hAnsi="Times New Roman"/>
          <w:b/>
          <w:sz w:val="40"/>
          <w:szCs w:val="40"/>
        </w:rPr>
      </w:pP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Введе</w:t>
      </w:r>
      <w:r w:rsidR="00835B84">
        <w:rPr>
          <w:rFonts w:ascii="Times New Roman" w:hAnsi="Times New Roman"/>
          <w:sz w:val="28"/>
          <w:szCs w:val="28"/>
        </w:rPr>
        <w:t>ние…………………………………………………………………………</w:t>
      </w:r>
      <w:r w:rsidRPr="00835B84">
        <w:rPr>
          <w:rFonts w:ascii="Times New Roman" w:hAnsi="Times New Roman"/>
          <w:sz w:val="28"/>
          <w:szCs w:val="28"/>
        </w:rPr>
        <w:t>3</w:t>
      </w:r>
    </w:p>
    <w:p w:rsidR="00454BA5" w:rsidRPr="00835B84" w:rsidRDefault="00454BA5" w:rsidP="00835B84">
      <w:pPr>
        <w:pStyle w:val="a4"/>
        <w:rPr>
          <w:rFonts w:ascii="Times New Roman" w:hAnsi="Times New Roman"/>
          <w:sz w:val="28"/>
          <w:szCs w:val="28"/>
        </w:rPr>
      </w:pP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Глава 1. Общие условия применения единого сельскохозяйственного налога</w:t>
      </w:r>
      <w:r w:rsidR="00835B84">
        <w:rPr>
          <w:rFonts w:ascii="Times New Roman" w:hAnsi="Times New Roman"/>
          <w:sz w:val="28"/>
          <w:szCs w:val="28"/>
        </w:rPr>
        <w:t>.</w:t>
      </w:r>
    </w:p>
    <w:p w:rsidR="00454BA5" w:rsidRPr="00835B84" w:rsidRDefault="00835B84" w:rsidP="00835B84">
      <w:pPr>
        <w:pStyle w:val="a4"/>
        <w:rPr>
          <w:rFonts w:ascii="Times New Roman" w:hAnsi="Times New Roman"/>
          <w:sz w:val="28"/>
          <w:szCs w:val="28"/>
        </w:rPr>
      </w:pPr>
      <w:r>
        <w:rPr>
          <w:rFonts w:ascii="Times New Roman" w:hAnsi="Times New Roman"/>
          <w:sz w:val="28"/>
          <w:szCs w:val="28"/>
        </w:rPr>
        <w:t>Налогоплательщики</w:t>
      </w:r>
      <w:r w:rsidR="00454BA5" w:rsidRPr="00835B84">
        <w:rPr>
          <w:rFonts w:ascii="Times New Roman" w:hAnsi="Times New Roman"/>
          <w:sz w:val="28"/>
          <w:szCs w:val="28"/>
        </w:rPr>
        <w:t>………………………………………………………………</w:t>
      </w:r>
      <w:r w:rsidR="00542EB9">
        <w:rPr>
          <w:rFonts w:ascii="Times New Roman" w:hAnsi="Times New Roman"/>
          <w:sz w:val="28"/>
          <w:szCs w:val="28"/>
        </w:rPr>
        <w:t>4</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 xml:space="preserve">1.1. Общие условия применения системы налогообложения для сельскохозяйственных </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товаропроизводителей (единого сельскохозяйственного налога)…………………………</w:t>
      </w:r>
      <w:r w:rsidR="00542EB9">
        <w:rPr>
          <w:rFonts w:ascii="Times New Roman" w:hAnsi="Times New Roman"/>
          <w:sz w:val="28"/>
          <w:szCs w:val="28"/>
        </w:rPr>
        <w:t>…………………………………………….....…4</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1.2. Налогоплательщики единого сельскохозяйственного налога</w:t>
      </w:r>
      <w:r w:rsidR="00542EB9">
        <w:rPr>
          <w:rFonts w:ascii="Times New Roman" w:hAnsi="Times New Roman"/>
          <w:sz w:val="28"/>
          <w:szCs w:val="28"/>
        </w:rPr>
        <w:t>……………5</w:t>
      </w:r>
    </w:p>
    <w:p w:rsidR="00454BA5" w:rsidRPr="00835B84" w:rsidRDefault="00454BA5" w:rsidP="00835B84">
      <w:pPr>
        <w:pStyle w:val="a4"/>
        <w:rPr>
          <w:rFonts w:ascii="Times New Roman" w:hAnsi="Times New Roman"/>
          <w:sz w:val="28"/>
          <w:szCs w:val="28"/>
        </w:rPr>
      </w:pP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Глава 2.Элементы налогообложения по единому сельскохозяйственному налогу.………….......</w:t>
      </w:r>
      <w:r w:rsidR="00542EB9">
        <w:rPr>
          <w:rFonts w:ascii="Times New Roman" w:hAnsi="Times New Roman"/>
          <w:sz w:val="28"/>
          <w:szCs w:val="28"/>
        </w:rPr>
        <w:t>..............................................................................................7</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1. Объект налогообложения и порядок определения и признания доходов и расходов</w:t>
      </w:r>
      <w:r w:rsidR="00835B84">
        <w:rPr>
          <w:rFonts w:ascii="Times New Roman" w:hAnsi="Times New Roman"/>
          <w:sz w:val="28"/>
          <w:szCs w:val="28"/>
        </w:rPr>
        <w:t>…………………………………………………</w:t>
      </w:r>
      <w:r w:rsidR="00542EB9">
        <w:rPr>
          <w:rFonts w:ascii="Times New Roman" w:hAnsi="Times New Roman"/>
          <w:sz w:val="28"/>
          <w:szCs w:val="28"/>
        </w:rPr>
        <w:t>…………………….....7</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2. Налоговая баз</w:t>
      </w:r>
      <w:r w:rsidR="00835B84">
        <w:rPr>
          <w:rFonts w:ascii="Times New Roman" w:hAnsi="Times New Roman"/>
          <w:sz w:val="28"/>
          <w:szCs w:val="28"/>
        </w:rPr>
        <w:t xml:space="preserve">а, налоговый период и налоговая </w:t>
      </w:r>
      <w:r w:rsidRPr="00835B84">
        <w:rPr>
          <w:rFonts w:ascii="Times New Roman" w:hAnsi="Times New Roman"/>
          <w:sz w:val="28"/>
          <w:szCs w:val="28"/>
        </w:rPr>
        <w:t>ставка……………………………….......…</w:t>
      </w:r>
      <w:r w:rsidR="00542EB9">
        <w:rPr>
          <w:rFonts w:ascii="Times New Roman" w:hAnsi="Times New Roman"/>
          <w:sz w:val="28"/>
          <w:szCs w:val="28"/>
        </w:rPr>
        <w:t>……………………………………..11</w:t>
      </w:r>
    </w:p>
    <w:p w:rsidR="00454BA5" w:rsidRPr="00835B84" w:rsidRDefault="00454BA5" w:rsidP="00835B84">
      <w:pPr>
        <w:pStyle w:val="a4"/>
        <w:rPr>
          <w:rFonts w:ascii="Times New Roman" w:hAnsi="Times New Roman"/>
          <w:sz w:val="28"/>
          <w:szCs w:val="28"/>
        </w:rPr>
      </w:pPr>
      <w:r w:rsidRPr="00835B84">
        <w:rPr>
          <w:rFonts w:ascii="Times New Roman" w:hAnsi="Times New Roman"/>
          <w:sz w:val="28"/>
          <w:szCs w:val="28"/>
        </w:rPr>
        <w:t>3. Порядок исчисления и уплаты единого сельскохозяйственного налога</w:t>
      </w:r>
      <w:r w:rsidR="00542EB9">
        <w:rPr>
          <w:rFonts w:ascii="Times New Roman" w:hAnsi="Times New Roman"/>
          <w:sz w:val="28"/>
          <w:szCs w:val="28"/>
        </w:rPr>
        <w:t>….12</w:t>
      </w:r>
    </w:p>
    <w:p w:rsidR="00C938EC" w:rsidRPr="00835B84" w:rsidRDefault="00C938EC" w:rsidP="00835B84">
      <w:pPr>
        <w:pStyle w:val="a4"/>
        <w:rPr>
          <w:rFonts w:ascii="Times New Roman" w:hAnsi="Times New Roman"/>
          <w:sz w:val="28"/>
          <w:szCs w:val="28"/>
        </w:rPr>
      </w:pPr>
    </w:p>
    <w:p w:rsidR="00835B84" w:rsidRPr="00835B84" w:rsidRDefault="00454BA5" w:rsidP="00835B84">
      <w:pPr>
        <w:pStyle w:val="a4"/>
        <w:rPr>
          <w:rFonts w:ascii="Times New Roman" w:hAnsi="Times New Roman"/>
          <w:sz w:val="28"/>
          <w:szCs w:val="28"/>
        </w:rPr>
      </w:pPr>
      <w:r w:rsidRPr="00835B84">
        <w:rPr>
          <w:rFonts w:ascii="Times New Roman" w:hAnsi="Times New Roman"/>
          <w:sz w:val="28"/>
          <w:szCs w:val="28"/>
        </w:rPr>
        <w:t xml:space="preserve">Глава 3. </w:t>
      </w:r>
      <w:r w:rsidR="00835B84" w:rsidRPr="00835B84">
        <w:rPr>
          <w:rFonts w:ascii="Times New Roman" w:hAnsi="Times New Roman"/>
          <w:sz w:val="28"/>
          <w:szCs w:val="28"/>
        </w:rPr>
        <w:t>Единый сельскохозяйственный налог:</w:t>
      </w:r>
      <w:r w:rsidR="00835B84">
        <w:rPr>
          <w:rFonts w:ascii="Times New Roman" w:hAnsi="Times New Roman"/>
          <w:sz w:val="28"/>
          <w:szCs w:val="28"/>
        </w:rPr>
        <w:t xml:space="preserve"> </w:t>
      </w:r>
      <w:r w:rsidR="00835B84" w:rsidRPr="00835B84">
        <w:rPr>
          <w:rFonts w:ascii="Times New Roman" w:hAnsi="Times New Roman"/>
          <w:sz w:val="28"/>
          <w:szCs w:val="28"/>
        </w:rPr>
        <w:t>плюсы и минусы</w:t>
      </w:r>
      <w:r w:rsidR="00835B84">
        <w:rPr>
          <w:rFonts w:ascii="Times New Roman" w:hAnsi="Times New Roman"/>
          <w:sz w:val="28"/>
          <w:szCs w:val="28"/>
        </w:rPr>
        <w:t>…</w:t>
      </w:r>
      <w:r w:rsidR="00542EB9">
        <w:rPr>
          <w:rFonts w:ascii="Times New Roman" w:hAnsi="Times New Roman"/>
          <w:sz w:val="28"/>
          <w:szCs w:val="28"/>
        </w:rPr>
        <w:t>………...13</w:t>
      </w:r>
    </w:p>
    <w:p w:rsidR="00454BA5" w:rsidRDefault="00454BA5"/>
    <w:p w:rsidR="00835B84" w:rsidRPr="00835B84" w:rsidRDefault="00835B84">
      <w:pPr>
        <w:rPr>
          <w:rFonts w:ascii="Times New Roman" w:hAnsi="Times New Roman"/>
          <w:sz w:val="28"/>
          <w:szCs w:val="28"/>
        </w:rPr>
      </w:pPr>
      <w:r w:rsidRPr="00835B84">
        <w:rPr>
          <w:rFonts w:ascii="Times New Roman" w:hAnsi="Times New Roman"/>
          <w:sz w:val="28"/>
          <w:szCs w:val="28"/>
        </w:rPr>
        <w:t xml:space="preserve">Заключение </w:t>
      </w:r>
      <w:r w:rsidR="00542EB9">
        <w:rPr>
          <w:rFonts w:ascii="Times New Roman" w:hAnsi="Times New Roman"/>
          <w:sz w:val="28"/>
          <w:szCs w:val="28"/>
        </w:rPr>
        <w:t>………………………………………………………………………14</w:t>
      </w:r>
    </w:p>
    <w:p w:rsidR="00835B84" w:rsidRDefault="00835B84">
      <w:pPr>
        <w:rPr>
          <w:rFonts w:ascii="Times New Roman" w:hAnsi="Times New Roman"/>
          <w:sz w:val="28"/>
          <w:szCs w:val="28"/>
        </w:rPr>
      </w:pPr>
      <w:r w:rsidRPr="00835B84">
        <w:rPr>
          <w:rFonts w:ascii="Times New Roman" w:hAnsi="Times New Roman"/>
          <w:sz w:val="28"/>
          <w:szCs w:val="28"/>
        </w:rPr>
        <w:t>Список использованной литературы</w:t>
      </w:r>
      <w:r w:rsidR="00542EB9">
        <w:rPr>
          <w:rFonts w:ascii="Times New Roman" w:hAnsi="Times New Roman"/>
          <w:sz w:val="28"/>
          <w:szCs w:val="28"/>
        </w:rPr>
        <w:t>…………………………………………15</w:t>
      </w:r>
    </w:p>
    <w:p w:rsidR="00835B84" w:rsidRDefault="00835B84">
      <w:pPr>
        <w:rPr>
          <w:rFonts w:ascii="Times New Roman" w:hAnsi="Times New Roman"/>
          <w:sz w:val="28"/>
          <w:szCs w:val="28"/>
        </w:rPr>
      </w:pPr>
    </w:p>
    <w:p w:rsidR="00835B84" w:rsidRDefault="00835B84">
      <w:pPr>
        <w:rPr>
          <w:rFonts w:ascii="Times New Roman" w:hAnsi="Times New Roman"/>
          <w:sz w:val="28"/>
          <w:szCs w:val="28"/>
        </w:rPr>
      </w:pPr>
    </w:p>
    <w:p w:rsidR="00835B84" w:rsidRDefault="00835B84">
      <w:pPr>
        <w:rPr>
          <w:rFonts w:ascii="Times New Roman" w:hAnsi="Times New Roman"/>
          <w:sz w:val="28"/>
          <w:szCs w:val="28"/>
        </w:rPr>
      </w:pPr>
    </w:p>
    <w:p w:rsidR="00835B84" w:rsidRDefault="00835B84">
      <w:pPr>
        <w:rPr>
          <w:rFonts w:ascii="Times New Roman" w:hAnsi="Times New Roman"/>
          <w:sz w:val="28"/>
          <w:szCs w:val="28"/>
        </w:rPr>
      </w:pPr>
    </w:p>
    <w:p w:rsidR="00835B84" w:rsidRDefault="00835B84">
      <w:pPr>
        <w:rPr>
          <w:rFonts w:ascii="Times New Roman" w:hAnsi="Times New Roman"/>
          <w:sz w:val="28"/>
          <w:szCs w:val="28"/>
        </w:rPr>
      </w:pPr>
    </w:p>
    <w:p w:rsidR="00835B84" w:rsidRDefault="00835B84">
      <w:pPr>
        <w:rPr>
          <w:rFonts w:ascii="Times New Roman" w:hAnsi="Times New Roman"/>
          <w:sz w:val="28"/>
          <w:szCs w:val="28"/>
        </w:rPr>
      </w:pPr>
    </w:p>
    <w:p w:rsidR="00835B84" w:rsidRPr="005320A1" w:rsidRDefault="00835B84" w:rsidP="005320A1">
      <w:pPr>
        <w:jc w:val="center"/>
        <w:rPr>
          <w:rFonts w:ascii="Times New Roman" w:hAnsi="Times New Roman"/>
          <w:b/>
          <w:sz w:val="28"/>
          <w:szCs w:val="28"/>
        </w:rPr>
      </w:pPr>
      <w:r>
        <w:rPr>
          <w:rFonts w:ascii="Times New Roman" w:hAnsi="Times New Roman"/>
          <w:sz w:val="28"/>
          <w:szCs w:val="28"/>
        </w:rPr>
        <w:br w:type="page"/>
      </w:r>
      <w:r w:rsidRPr="005320A1">
        <w:rPr>
          <w:rFonts w:ascii="Times New Roman" w:hAnsi="Times New Roman"/>
          <w:b/>
          <w:sz w:val="28"/>
          <w:szCs w:val="28"/>
        </w:rPr>
        <w:t>ВВЕДЕНИЕ.</w:t>
      </w:r>
    </w:p>
    <w:p w:rsidR="00FD5EF5" w:rsidRPr="005320A1" w:rsidRDefault="00FD5EF5" w:rsidP="005320A1">
      <w:pPr>
        <w:pStyle w:val="a4"/>
        <w:ind w:firstLine="708"/>
        <w:rPr>
          <w:rFonts w:ascii="Times New Roman" w:hAnsi="Times New Roman"/>
          <w:sz w:val="28"/>
          <w:szCs w:val="28"/>
        </w:rPr>
      </w:pPr>
      <w:r w:rsidRPr="005320A1">
        <w:rPr>
          <w:rFonts w:ascii="Times New Roman" w:hAnsi="Times New Roman"/>
          <w:sz w:val="28"/>
          <w:szCs w:val="28"/>
        </w:rPr>
        <w:t xml:space="preserve">Сельское хозяйство является важнейшей отраслью народного хозяйства. В то же время, система налогообложения в соответствии с действующим налоговым кодексом, во многом не учитывает ее специфичность. Зависимость от природно-климатических условий, плодородия почв, сезонности производства и ряда других особенностей требует индивидуального, взвешенного подхода к системе налогообложения сельскохозяйственных товаропроизводителей. </w:t>
      </w:r>
    </w:p>
    <w:p w:rsidR="00FD5EF5" w:rsidRPr="005320A1" w:rsidRDefault="00C1448F" w:rsidP="005320A1">
      <w:pPr>
        <w:pStyle w:val="a4"/>
        <w:ind w:firstLine="708"/>
        <w:rPr>
          <w:rFonts w:ascii="Times New Roman" w:hAnsi="Times New Roman"/>
          <w:sz w:val="28"/>
          <w:szCs w:val="28"/>
        </w:rPr>
      </w:pPr>
      <w:r w:rsidRPr="005320A1">
        <w:rPr>
          <w:rFonts w:ascii="Times New Roman" w:hAnsi="Times New Roman"/>
          <w:sz w:val="28"/>
          <w:szCs w:val="28"/>
          <w:lang w:eastAsia="ru-RU"/>
        </w:rPr>
        <w:t>У тех предприятий АПК, которые сделали выбор в пользу единого сельскохозяйственного налога, и у тех, кому еще предстоит определиться, остаться ли на общем режиме налогообложения или перейти на спецрежим, вопросы не иссякают. Что представляет собой ЕСХН? Какие выгоды он сулит аграрному бизнесу? Какие нюансы должны учитывать налогоплательщики, планирующие перейти на уплату ЕСХН?</w:t>
      </w:r>
    </w:p>
    <w:p w:rsidR="005320A1" w:rsidRPr="005320A1" w:rsidRDefault="00FD5EF5" w:rsidP="005320A1">
      <w:pPr>
        <w:pStyle w:val="a4"/>
        <w:rPr>
          <w:rFonts w:ascii="Times New Roman" w:hAnsi="Times New Roman"/>
          <w:sz w:val="28"/>
          <w:szCs w:val="28"/>
        </w:rPr>
      </w:pPr>
      <w:r w:rsidRPr="005320A1">
        <w:rPr>
          <w:rFonts w:ascii="Times New Roman" w:hAnsi="Times New Roman"/>
          <w:sz w:val="28"/>
          <w:szCs w:val="28"/>
        </w:rPr>
        <w:t>Н</w:t>
      </w:r>
      <w:r w:rsidR="00C1448F" w:rsidRPr="005320A1">
        <w:rPr>
          <w:rFonts w:ascii="Times New Roman" w:hAnsi="Times New Roman"/>
          <w:sz w:val="28"/>
          <w:szCs w:val="28"/>
          <w:lang w:eastAsia="ru-RU"/>
        </w:rPr>
        <w:t xml:space="preserve">овая редакция гл. 26.1 "Система налогообложения для сельскохозяйственных товаропроизводителей (единый сельскохозяйственный налог)" НК РФ действует с 1 января 2009 г. </w:t>
      </w:r>
    </w:p>
    <w:p w:rsidR="005320A1" w:rsidRPr="005320A1" w:rsidRDefault="00C1448F" w:rsidP="005320A1">
      <w:pPr>
        <w:pStyle w:val="a4"/>
        <w:ind w:firstLine="708"/>
        <w:rPr>
          <w:rFonts w:ascii="Times New Roman" w:hAnsi="Times New Roman"/>
          <w:sz w:val="28"/>
          <w:szCs w:val="28"/>
        </w:rPr>
      </w:pPr>
      <w:r w:rsidRPr="005320A1">
        <w:rPr>
          <w:rFonts w:ascii="Times New Roman" w:hAnsi="Times New Roman"/>
          <w:sz w:val="28"/>
          <w:szCs w:val="28"/>
          <w:lang w:eastAsia="ru-RU"/>
        </w:rPr>
        <w:t>Система налогообложения для сельскохозяйственных товаропроизводителей, установленная гл. 26.1 НК РФ, - это специальный налоговый режим. Возможность его применения не зависит от того, введен ли ЕСХН законом субъекта РФ (как это было до 1 января 2004 г.). Нормы гл.26.1 действуют непосредственно на всей территории России. Перейти на уплату этого налога каждый налогоплательщик может добровольно (п.2 ст.346.1 НК РФ). Те, кто избрал эту систему налогообложения, не вправе отказаться от ее применения до окончания налогового периода.</w:t>
      </w:r>
    </w:p>
    <w:p w:rsidR="005320A1" w:rsidRPr="005320A1" w:rsidRDefault="00C1448F" w:rsidP="005320A1">
      <w:pPr>
        <w:pStyle w:val="a4"/>
        <w:ind w:firstLine="708"/>
        <w:rPr>
          <w:rFonts w:ascii="Times New Roman" w:hAnsi="Times New Roman"/>
          <w:sz w:val="28"/>
          <w:szCs w:val="28"/>
        </w:rPr>
      </w:pPr>
      <w:r w:rsidRPr="005320A1">
        <w:rPr>
          <w:rFonts w:ascii="Times New Roman" w:hAnsi="Times New Roman"/>
          <w:sz w:val="28"/>
          <w:szCs w:val="28"/>
          <w:lang w:eastAsia="ru-RU"/>
        </w:rPr>
        <w:t>Для налогоплательщиков, применяющих данный спецрежим, ЕСХН заменяет четыре налога. Организации не платят налог на прибыль организаций, НДС (за исключением НДС, взимаемого на таможне при импорте товаров), налог на имущество организаций и единый социальный налог. Предприниматели, уплачивающие ЕСХН, освобождены от налога на доходы физических лиц (в отношении предпринимательских доходов), НДС (за исключением налога, уплачиваемого на таможне), налога на имущество физических лиц (по имуществу, используемому в коммерческой деятельности) и ЕСН.</w:t>
      </w:r>
    </w:p>
    <w:p w:rsidR="005320A1" w:rsidRPr="005320A1" w:rsidRDefault="00C1448F" w:rsidP="005320A1">
      <w:pPr>
        <w:pStyle w:val="a4"/>
        <w:ind w:firstLine="708"/>
        <w:rPr>
          <w:rFonts w:ascii="Times New Roman" w:hAnsi="Times New Roman"/>
          <w:sz w:val="28"/>
          <w:szCs w:val="28"/>
        </w:rPr>
      </w:pPr>
      <w:r w:rsidRPr="005320A1">
        <w:rPr>
          <w:rFonts w:ascii="Times New Roman" w:hAnsi="Times New Roman"/>
          <w:sz w:val="28"/>
          <w:szCs w:val="28"/>
          <w:lang w:eastAsia="ru-RU"/>
        </w:rPr>
        <w:t>Все другие налоги и сборы (в том числе страховые взносы на обязательное пенсионное страхование) плательщики ЕСХН исчисляют и уплачивают в общеустановленном порядке.</w:t>
      </w:r>
    </w:p>
    <w:p w:rsidR="00C1448F" w:rsidRPr="005320A1" w:rsidRDefault="00C1448F" w:rsidP="005320A1">
      <w:pPr>
        <w:pStyle w:val="a4"/>
        <w:ind w:firstLine="708"/>
        <w:rPr>
          <w:rFonts w:ascii="Times New Roman" w:hAnsi="Times New Roman"/>
          <w:sz w:val="28"/>
          <w:szCs w:val="28"/>
          <w:lang w:eastAsia="ru-RU"/>
        </w:rPr>
      </w:pPr>
      <w:r w:rsidRPr="005320A1">
        <w:rPr>
          <w:rFonts w:ascii="Times New Roman" w:hAnsi="Times New Roman"/>
          <w:sz w:val="28"/>
          <w:szCs w:val="28"/>
          <w:lang w:eastAsia="ru-RU"/>
        </w:rPr>
        <w:t>ЕСХН как спецрежим повторяет концепцию гл. 26.2 НК РФ об упрощенной системе налогообложения. Главное отличие в том, что ЕСХН предназначен не для широкого круга налогоплательщиков, как упрощенная система налогообложения, а только для сельскохозяйственных товаропроизводителей. Но существуют и другие отличия - в условиях перехода, порядке применения и отказа от спецрежима, способах определения налоговой базы, порядке ведения бухучета и т.п.</w:t>
      </w:r>
    </w:p>
    <w:p w:rsidR="005320A1" w:rsidRDefault="005320A1" w:rsidP="005320A1">
      <w:pPr>
        <w:pStyle w:val="a4"/>
        <w:jc w:val="center"/>
        <w:rPr>
          <w:rFonts w:ascii="Times New Roman" w:hAnsi="Times New Roman"/>
          <w:b/>
          <w:sz w:val="32"/>
          <w:szCs w:val="32"/>
        </w:rPr>
      </w:pPr>
      <w:r w:rsidRPr="005320A1">
        <w:rPr>
          <w:rFonts w:ascii="Times New Roman" w:hAnsi="Times New Roman"/>
          <w:b/>
          <w:sz w:val="32"/>
          <w:szCs w:val="32"/>
        </w:rPr>
        <w:t>Глава 1. О</w:t>
      </w:r>
      <w:r>
        <w:rPr>
          <w:rFonts w:ascii="Times New Roman" w:hAnsi="Times New Roman"/>
          <w:b/>
          <w:sz w:val="32"/>
          <w:szCs w:val="32"/>
        </w:rPr>
        <w:t>бщие условия применения единого</w:t>
      </w:r>
    </w:p>
    <w:p w:rsidR="005320A1" w:rsidRPr="005320A1" w:rsidRDefault="005320A1" w:rsidP="005320A1">
      <w:pPr>
        <w:pStyle w:val="a4"/>
        <w:jc w:val="center"/>
        <w:rPr>
          <w:rFonts w:ascii="Times New Roman" w:hAnsi="Times New Roman"/>
          <w:b/>
          <w:sz w:val="32"/>
          <w:szCs w:val="32"/>
        </w:rPr>
      </w:pPr>
      <w:r w:rsidRPr="005320A1">
        <w:rPr>
          <w:rFonts w:ascii="Times New Roman" w:hAnsi="Times New Roman"/>
          <w:b/>
          <w:sz w:val="32"/>
          <w:szCs w:val="32"/>
        </w:rPr>
        <w:t>сельскохозяйственного налога.</w:t>
      </w:r>
    </w:p>
    <w:p w:rsidR="005320A1" w:rsidRDefault="005320A1" w:rsidP="005320A1">
      <w:pPr>
        <w:pStyle w:val="a4"/>
        <w:jc w:val="center"/>
        <w:rPr>
          <w:rFonts w:ascii="Times New Roman" w:hAnsi="Times New Roman"/>
          <w:b/>
          <w:sz w:val="32"/>
          <w:szCs w:val="32"/>
        </w:rPr>
      </w:pPr>
      <w:r w:rsidRPr="005320A1">
        <w:rPr>
          <w:rFonts w:ascii="Times New Roman" w:hAnsi="Times New Roman"/>
          <w:b/>
          <w:sz w:val="32"/>
          <w:szCs w:val="32"/>
        </w:rPr>
        <w:t>Налогоплательщики</w:t>
      </w:r>
      <w:r>
        <w:rPr>
          <w:rFonts w:ascii="Times New Roman" w:hAnsi="Times New Roman"/>
          <w:b/>
          <w:sz w:val="32"/>
          <w:szCs w:val="32"/>
        </w:rPr>
        <w:t>.</w:t>
      </w:r>
    </w:p>
    <w:p w:rsidR="005320A1" w:rsidRPr="005320A1" w:rsidRDefault="005320A1" w:rsidP="005320A1">
      <w:pPr>
        <w:pStyle w:val="a4"/>
        <w:jc w:val="center"/>
        <w:rPr>
          <w:rFonts w:ascii="Times New Roman" w:hAnsi="Times New Roman"/>
          <w:b/>
          <w:sz w:val="32"/>
          <w:szCs w:val="32"/>
        </w:rPr>
      </w:pPr>
    </w:p>
    <w:p w:rsidR="005320A1" w:rsidRDefault="005320A1" w:rsidP="005320A1">
      <w:pPr>
        <w:pStyle w:val="a4"/>
        <w:numPr>
          <w:ilvl w:val="1"/>
          <w:numId w:val="1"/>
        </w:numPr>
        <w:jc w:val="center"/>
        <w:rPr>
          <w:rFonts w:ascii="Times New Roman" w:hAnsi="Times New Roman"/>
          <w:b/>
          <w:sz w:val="28"/>
          <w:szCs w:val="28"/>
        </w:rPr>
      </w:pPr>
      <w:r w:rsidRPr="005320A1">
        <w:rPr>
          <w:rFonts w:ascii="Times New Roman" w:hAnsi="Times New Roman"/>
          <w:b/>
          <w:sz w:val="28"/>
          <w:szCs w:val="28"/>
        </w:rPr>
        <w:t>Общие условия применения системы налогообложения для сельскохозяйственных  товаропроизводителей (единого сельскохозяйственного налога</w:t>
      </w:r>
      <w:r>
        <w:rPr>
          <w:rFonts w:ascii="Times New Roman" w:hAnsi="Times New Roman"/>
          <w:b/>
          <w:sz w:val="28"/>
          <w:szCs w:val="28"/>
        </w:rPr>
        <w:t>.</w:t>
      </w:r>
    </w:p>
    <w:p w:rsidR="00E33AEA" w:rsidRDefault="00E33AEA" w:rsidP="00E33AEA">
      <w:pPr>
        <w:pStyle w:val="a4"/>
        <w:ind w:left="720"/>
        <w:rPr>
          <w:rFonts w:ascii="Times New Roman" w:hAnsi="Times New Roman"/>
          <w:b/>
          <w:sz w:val="28"/>
          <w:szCs w:val="28"/>
        </w:rPr>
      </w:pPr>
    </w:p>
    <w:p w:rsidR="00E33AEA" w:rsidRPr="00797157" w:rsidRDefault="00E33AEA" w:rsidP="00797157">
      <w:pPr>
        <w:pStyle w:val="a4"/>
        <w:rPr>
          <w:rFonts w:ascii="Times New Roman" w:hAnsi="Times New Roman"/>
          <w:sz w:val="28"/>
          <w:szCs w:val="28"/>
          <w:lang w:eastAsia="ru-RU"/>
        </w:rPr>
      </w:pPr>
      <w:r w:rsidRPr="00797157">
        <w:rPr>
          <w:rFonts w:ascii="Times New Roman" w:hAnsi="Times New Roman"/>
          <w:sz w:val="28"/>
          <w:szCs w:val="28"/>
          <w:lang w:eastAsia="ru-RU"/>
        </w:rPr>
        <w:t xml:space="preserve"> </w:t>
      </w:r>
      <w:r w:rsidR="00797157">
        <w:rPr>
          <w:rFonts w:ascii="Times New Roman" w:hAnsi="Times New Roman"/>
          <w:sz w:val="28"/>
          <w:szCs w:val="28"/>
          <w:lang w:eastAsia="ru-RU"/>
        </w:rPr>
        <w:tab/>
      </w:r>
      <w:r w:rsidRPr="00797157">
        <w:rPr>
          <w:rFonts w:ascii="Times New Roman" w:hAnsi="Times New Roman"/>
          <w:sz w:val="28"/>
          <w:szCs w:val="28"/>
          <w:lang w:eastAsia="ru-RU"/>
        </w:rPr>
        <w:t>Система налогообложения для сельскохозяйственных товаропроизводителей (единый сельскохозяйственный налог) устанавливается настоящим Кодексом и применяется наряду с иными режимами налогообложения, предусмотренными законодательством Российской Федерации о налогах и сборах.</w:t>
      </w:r>
    </w:p>
    <w:p w:rsidR="00E33AEA" w:rsidRPr="00797157" w:rsidRDefault="00E33AEA" w:rsidP="00797157">
      <w:pPr>
        <w:pStyle w:val="a4"/>
        <w:rPr>
          <w:rFonts w:ascii="Times New Roman" w:hAnsi="Times New Roman"/>
          <w:sz w:val="28"/>
          <w:szCs w:val="28"/>
          <w:lang w:eastAsia="ru-RU"/>
        </w:rPr>
      </w:pPr>
      <w:bookmarkStart w:id="0" w:name="par16974"/>
      <w:bookmarkEnd w:id="0"/>
      <w:r w:rsidRPr="00797157">
        <w:rPr>
          <w:rFonts w:ascii="Times New Roman" w:hAnsi="Times New Roman"/>
          <w:sz w:val="28"/>
          <w:szCs w:val="28"/>
          <w:lang w:eastAsia="ru-RU"/>
        </w:rPr>
        <w:t xml:space="preserve"> </w:t>
      </w:r>
      <w:r w:rsidR="00797157">
        <w:rPr>
          <w:rFonts w:ascii="Times New Roman" w:hAnsi="Times New Roman"/>
          <w:sz w:val="28"/>
          <w:szCs w:val="28"/>
          <w:lang w:eastAsia="ru-RU"/>
        </w:rPr>
        <w:tab/>
      </w:r>
      <w:r w:rsidRPr="00797157">
        <w:rPr>
          <w:rFonts w:ascii="Times New Roman" w:hAnsi="Times New Roman"/>
          <w:sz w:val="28"/>
          <w:szCs w:val="28"/>
          <w:lang w:eastAsia="ru-RU"/>
        </w:rPr>
        <w:t>Организации и индивидуальные предприниматели, являющиеся сельскохозяйственными товаропроизводителями в соответствии с настоящей главой, вправе добровольно перейти на уплату единого сельскохозяйственного налога в порядке, предусмотренном настоящей главой.</w:t>
      </w:r>
    </w:p>
    <w:p w:rsidR="00E33AEA" w:rsidRPr="00797157" w:rsidRDefault="00E33AEA" w:rsidP="00797157">
      <w:pPr>
        <w:pStyle w:val="a4"/>
        <w:ind w:firstLine="708"/>
        <w:rPr>
          <w:rFonts w:ascii="Times New Roman" w:hAnsi="Times New Roman"/>
          <w:sz w:val="28"/>
          <w:szCs w:val="28"/>
          <w:lang w:eastAsia="ru-RU"/>
        </w:rPr>
      </w:pPr>
      <w:bookmarkStart w:id="1" w:name="par1073755312"/>
      <w:bookmarkStart w:id="2" w:name="par1073765048"/>
      <w:bookmarkStart w:id="3" w:name="par20657"/>
      <w:bookmarkEnd w:id="1"/>
      <w:bookmarkEnd w:id="2"/>
      <w:bookmarkEnd w:id="3"/>
      <w:r w:rsidRPr="00797157">
        <w:rPr>
          <w:rFonts w:ascii="Times New Roman" w:hAnsi="Times New Roman"/>
          <w:sz w:val="28"/>
          <w:szCs w:val="28"/>
          <w:lang w:eastAsia="ru-RU"/>
        </w:rPr>
        <w:t>Организации, являющиеся налогоплательщиками единого сельскохозяйственного налога, освобождаются от обязанности по уплате налога на прибыль организаций (за исключением налога, уплачиваемого с доходов, облагаемых по налоговым ставкам, предусмотренным пунктами 3 и 4 статьи 284 настоящего Кодекса), налога на имущество организаций, единого социального налога. Организации, являющиеся налогоплательщиками единого сельскохозяйственного налога,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настоящего Кодекса).</w:t>
      </w:r>
    </w:p>
    <w:p w:rsidR="00E33AEA" w:rsidRPr="00797157" w:rsidRDefault="00E33AEA" w:rsidP="00797157">
      <w:pPr>
        <w:pStyle w:val="a4"/>
        <w:ind w:firstLine="708"/>
        <w:rPr>
          <w:rFonts w:ascii="Times New Roman" w:hAnsi="Times New Roman"/>
          <w:sz w:val="28"/>
          <w:szCs w:val="28"/>
          <w:lang w:eastAsia="ru-RU"/>
        </w:rPr>
      </w:pPr>
      <w:bookmarkStart w:id="4" w:name="par9420"/>
      <w:bookmarkEnd w:id="4"/>
      <w:r w:rsidRPr="00797157">
        <w:rPr>
          <w:rFonts w:ascii="Times New Roman" w:hAnsi="Times New Roman"/>
          <w:sz w:val="28"/>
          <w:szCs w:val="28"/>
          <w:lang w:eastAsia="ru-RU"/>
        </w:rPr>
        <w:t xml:space="preserve">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w:t>
      </w:r>
      <w:hyperlink r:id="rId7" w:history="1">
        <w:r w:rsidRPr="00797157">
          <w:rPr>
            <w:rFonts w:ascii="Times New Roman" w:hAnsi="Times New Roman"/>
            <w:sz w:val="28"/>
            <w:szCs w:val="28"/>
            <w:lang w:eastAsia="ru-RU"/>
          </w:rPr>
          <w:t>законодательством</w:t>
        </w:r>
      </w:hyperlink>
      <w:r w:rsidRPr="00797157">
        <w:rPr>
          <w:rFonts w:ascii="Times New Roman" w:hAnsi="Times New Roman"/>
          <w:sz w:val="28"/>
          <w:szCs w:val="28"/>
          <w:lang w:eastAsia="ru-RU"/>
        </w:rPr>
        <w:t xml:space="preserve"> Российской Федерации.</w:t>
      </w:r>
    </w:p>
    <w:p w:rsidR="00E33AEA" w:rsidRPr="00797157" w:rsidRDefault="00E33AEA" w:rsidP="00797157">
      <w:pPr>
        <w:pStyle w:val="a4"/>
        <w:rPr>
          <w:rFonts w:ascii="Times New Roman" w:hAnsi="Times New Roman"/>
          <w:sz w:val="28"/>
          <w:szCs w:val="28"/>
          <w:lang w:eastAsia="ru-RU"/>
        </w:rPr>
      </w:pPr>
      <w:bookmarkStart w:id="5" w:name="par16976"/>
      <w:bookmarkEnd w:id="5"/>
      <w:r w:rsidRPr="00797157">
        <w:rPr>
          <w:rFonts w:ascii="Times New Roman" w:hAnsi="Times New Roman"/>
          <w:sz w:val="28"/>
          <w:szCs w:val="28"/>
          <w:lang w:eastAsia="ru-RU"/>
        </w:rPr>
        <w:t>Иные налоги и сборы уплачиваются организациями, перешедшими на уплату единого сельскохозяйственного налога, в соответствии с иными режимами налогообложения, предусмотренными законодательством Российской Федерации о налогах и сборах.</w:t>
      </w:r>
    </w:p>
    <w:p w:rsidR="00E33AEA" w:rsidRPr="00797157" w:rsidRDefault="00E33AEA" w:rsidP="00797157">
      <w:pPr>
        <w:pStyle w:val="a4"/>
        <w:ind w:firstLine="708"/>
        <w:rPr>
          <w:rFonts w:ascii="Times New Roman" w:hAnsi="Times New Roman"/>
          <w:sz w:val="28"/>
          <w:szCs w:val="28"/>
          <w:lang w:eastAsia="ru-RU"/>
        </w:rPr>
      </w:pPr>
      <w:bookmarkStart w:id="6" w:name="par20658"/>
      <w:bookmarkEnd w:id="6"/>
      <w:r w:rsidRPr="00797157">
        <w:rPr>
          <w:rFonts w:ascii="Times New Roman" w:hAnsi="Times New Roman"/>
          <w:sz w:val="28"/>
          <w:szCs w:val="28"/>
          <w:lang w:eastAsia="ru-RU"/>
        </w:rPr>
        <w:t>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доходы физических лиц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настоящего Кодекса), налога на имущество физических лиц (в отношении имущества, используемого для осуществления предпринимательской деятельности),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Индивидуальные предприниматели, являющиеся налогоплательщиками единого сельскохозяйственного налога,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настоящего Кодекса).</w:t>
      </w:r>
    </w:p>
    <w:p w:rsidR="00797157" w:rsidRPr="00797157" w:rsidRDefault="00E33AEA" w:rsidP="00797157">
      <w:pPr>
        <w:pStyle w:val="a4"/>
        <w:ind w:firstLine="708"/>
        <w:rPr>
          <w:rFonts w:ascii="Times New Roman" w:hAnsi="Times New Roman"/>
          <w:sz w:val="28"/>
          <w:szCs w:val="28"/>
          <w:lang w:eastAsia="ru-RU"/>
        </w:rPr>
      </w:pPr>
      <w:bookmarkStart w:id="7" w:name="par9423"/>
      <w:bookmarkEnd w:id="7"/>
      <w:r w:rsidRPr="00797157">
        <w:rPr>
          <w:rFonts w:ascii="Times New Roman" w:hAnsi="Times New Roman"/>
          <w:sz w:val="28"/>
          <w:szCs w:val="28"/>
          <w:lang w:eastAsia="ru-RU"/>
        </w:rPr>
        <w:t xml:space="preserve">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w:t>
      </w:r>
      <w:hyperlink r:id="rId8" w:history="1">
        <w:r w:rsidRPr="00797157">
          <w:rPr>
            <w:rFonts w:ascii="Times New Roman" w:hAnsi="Times New Roman"/>
            <w:sz w:val="28"/>
            <w:szCs w:val="28"/>
            <w:lang w:eastAsia="ru-RU"/>
          </w:rPr>
          <w:t>законодательством</w:t>
        </w:r>
      </w:hyperlink>
      <w:r w:rsidRPr="00797157">
        <w:rPr>
          <w:rFonts w:ascii="Times New Roman" w:hAnsi="Times New Roman"/>
          <w:sz w:val="28"/>
          <w:szCs w:val="28"/>
          <w:lang w:eastAsia="ru-RU"/>
        </w:rPr>
        <w:t xml:space="preserve"> Российской Федерации.</w:t>
      </w:r>
      <w:bookmarkStart w:id="8" w:name="par16978"/>
      <w:bookmarkEnd w:id="8"/>
    </w:p>
    <w:p w:rsidR="00E33AEA" w:rsidRPr="00797157" w:rsidRDefault="00E33AEA" w:rsidP="00797157">
      <w:pPr>
        <w:pStyle w:val="a4"/>
        <w:ind w:firstLine="708"/>
        <w:rPr>
          <w:rFonts w:ascii="Times New Roman" w:hAnsi="Times New Roman"/>
          <w:sz w:val="28"/>
          <w:szCs w:val="28"/>
          <w:lang w:eastAsia="ru-RU"/>
        </w:rPr>
      </w:pPr>
      <w:r w:rsidRPr="00797157">
        <w:rPr>
          <w:rFonts w:ascii="Times New Roman" w:hAnsi="Times New Roman"/>
          <w:sz w:val="28"/>
          <w:szCs w:val="28"/>
          <w:lang w:eastAsia="ru-RU"/>
        </w:rPr>
        <w:t>Иные налоги и сборы уплачиваются индивидуальными предпринимателями, перешедшими на уплату единого сельскохозяйственного налога, в соответствии с иными режимами налогообложения, предусмотренными законодательством Российской Федерации о налогах и сборах.</w:t>
      </w:r>
    </w:p>
    <w:p w:rsidR="00E33AEA" w:rsidRPr="00797157" w:rsidRDefault="00E33AEA" w:rsidP="00797157">
      <w:pPr>
        <w:pStyle w:val="a4"/>
        <w:ind w:firstLine="708"/>
        <w:rPr>
          <w:rFonts w:ascii="Times New Roman" w:hAnsi="Times New Roman"/>
          <w:sz w:val="28"/>
          <w:szCs w:val="28"/>
          <w:lang w:eastAsia="ru-RU"/>
        </w:rPr>
      </w:pPr>
      <w:bookmarkStart w:id="9" w:name="par9425"/>
      <w:bookmarkEnd w:id="9"/>
      <w:r w:rsidRPr="00797157">
        <w:rPr>
          <w:rFonts w:ascii="Times New Roman" w:hAnsi="Times New Roman"/>
          <w:sz w:val="28"/>
          <w:szCs w:val="28"/>
          <w:lang w:eastAsia="ru-RU"/>
        </w:rPr>
        <w:t>Организации и индивидуальные предприниматели, являющиеся налогоплательщиками единого сельскохозяйственного налога, не освобождаются от исполнения предусмотренных настоящим Кодексом обязанностей налоговых агентов.</w:t>
      </w:r>
    </w:p>
    <w:p w:rsidR="00E33AEA" w:rsidRPr="00797157" w:rsidRDefault="00E33AEA" w:rsidP="00797157">
      <w:pPr>
        <w:pStyle w:val="a4"/>
        <w:rPr>
          <w:rFonts w:ascii="Times New Roman" w:hAnsi="Times New Roman"/>
          <w:sz w:val="28"/>
          <w:szCs w:val="28"/>
          <w:lang w:eastAsia="ru-RU"/>
        </w:rPr>
      </w:pPr>
      <w:bookmarkStart w:id="10" w:name="par9426"/>
      <w:bookmarkEnd w:id="10"/>
      <w:r w:rsidRPr="00797157">
        <w:rPr>
          <w:rFonts w:ascii="Times New Roman" w:hAnsi="Times New Roman"/>
          <w:sz w:val="28"/>
          <w:szCs w:val="28"/>
          <w:lang w:eastAsia="ru-RU"/>
        </w:rPr>
        <w:t xml:space="preserve"> Правила, предусмотренные настоящей главой, распространяются на крестьянские (фермерские) хозяйства.</w:t>
      </w:r>
    </w:p>
    <w:p w:rsidR="005320A1" w:rsidRPr="00797157" w:rsidRDefault="005320A1" w:rsidP="00797157">
      <w:pPr>
        <w:pStyle w:val="a4"/>
        <w:ind w:left="720"/>
        <w:jc w:val="center"/>
        <w:rPr>
          <w:rFonts w:ascii="Times New Roman" w:hAnsi="Times New Roman"/>
          <w:b/>
          <w:sz w:val="28"/>
          <w:szCs w:val="28"/>
        </w:rPr>
      </w:pPr>
      <w:bookmarkStart w:id="11" w:name="par1073756756"/>
      <w:bookmarkEnd w:id="11"/>
    </w:p>
    <w:p w:rsidR="005320A1" w:rsidRDefault="005320A1" w:rsidP="003B708B">
      <w:pPr>
        <w:pStyle w:val="a4"/>
        <w:numPr>
          <w:ilvl w:val="1"/>
          <w:numId w:val="1"/>
        </w:numPr>
        <w:jc w:val="center"/>
        <w:rPr>
          <w:rFonts w:ascii="Times New Roman" w:hAnsi="Times New Roman"/>
          <w:b/>
          <w:sz w:val="28"/>
          <w:szCs w:val="28"/>
        </w:rPr>
      </w:pPr>
      <w:r w:rsidRPr="00797157">
        <w:rPr>
          <w:rFonts w:ascii="Times New Roman" w:hAnsi="Times New Roman"/>
          <w:b/>
          <w:sz w:val="28"/>
          <w:szCs w:val="28"/>
        </w:rPr>
        <w:t>Налогоплательщики единого сельскохозяйственного налога</w:t>
      </w:r>
      <w:r w:rsidR="00797157">
        <w:rPr>
          <w:rFonts w:ascii="Times New Roman" w:hAnsi="Times New Roman"/>
          <w:b/>
          <w:sz w:val="28"/>
          <w:szCs w:val="28"/>
        </w:rPr>
        <w:t>.</w:t>
      </w:r>
    </w:p>
    <w:p w:rsidR="003B708B" w:rsidRPr="00797157" w:rsidRDefault="003B708B" w:rsidP="003B708B">
      <w:pPr>
        <w:pStyle w:val="a4"/>
        <w:ind w:left="720"/>
        <w:rPr>
          <w:rFonts w:ascii="Times New Roman" w:hAnsi="Times New Roman"/>
          <w:b/>
          <w:sz w:val="28"/>
          <w:szCs w:val="28"/>
        </w:rPr>
      </w:pPr>
    </w:p>
    <w:p w:rsidR="00797157" w:rsidRPr="003B708B" w:rsidRDefault="00797157" w:rsidP="003B708B">
      <w:pPr>
        <w:pStyle w:val="a4"/>
        <w:ind w:firstLine="708"/>
        <w:rPr>
          <w:rFonts w:ascii="Times New Roman" w:hAnsi="Times New Roman"/>
          <w:sz w:val="28"/>
          <w:szCs w:val="28"/>
        </w:rPr>
      </w:pPr>
      <w:r w:rsidRPr="003B708B">
        <w:rPr>
          <w:rFonts w:ascii="Times New Roman" w:hAnsi="Times New Roman"/>
          <w:sz w:val="28"/>
          <w:szCs w:val="28"/>
        </w:rPr>
        <w:t>Налогоплательщиками единого сельскохозяйственного налога (далее в настоящей главе - налогоплательщики) признаются организации и индивидуальные предприниматели, перешедшие на уплату единого сельскохозяйственного налога в порядке, установленном настоящей главой.</w:t>
      </w:r>
    </w:p>
    <w:p w:rsidR="00797157" w:rsidRPr="003B708B" w:rsidRDefault="00797157" w:rsidP="003B708B">
      <w:pPr>
        <w:pStyle w:val="a4"/>
        <w:ind w:firstLine="708"/>
        <w:rPr>
          <w:rFonts w:ascii="Times New Roman" w:hAnsi="Times New Roman"/>
          <w:sz w:val="28"/>
          <w:szCs w:val="28"/>
        </w:rPr>
      </w:pPr>
      <w:r w:rsidRPr="003B708B">
        <w:rPr>
          <w:rFonts w:ascii="Times New Roman" w:hAnsi="Times New Roman"/>
          <w:sz w:val="28"/>
          <w:szCs w:val="28"/>
        </w:rPr>
        <w:t xml:space="preserve">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(в том числе на арендованных основных средствах)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 </w:t>
      </w:r>
    </w:p>
    <w:p w:rsidR="00797157" w:rsidRPr="003B708B" w:rsidRDefault="00797157" w:rsidP="003B708B">
      <w:pPr>
        <w:pStyle w:val="a4"/>
        <w:rPr>
          <w:rFonts w:ascii="Times New Roman" w:hAnsi="Times New Roman"/>
          <w:sz w:val="28"/>
          <w:szCs w:val="28"/>
        </w:rPr>
      </w:pPr>
      <w:r w:rsidRPr="003B708B">
        <w:rPr>
          <w:rFonts w:ascii="Times New Roman" w:hAnsi="Times New Roman"/>
          <w:sz w:val="28"/>
          <w:szCs w:val="28"/>
        </w:rPr>
        <w:t>Порядок отнесения продукции к продукции первичной переработки, произведенной из сельскохозяйственного сырья собственного производства и (или) выращенной рыбы, устанавливается Правительством Российской Федерации.</w:t>
      </w:r>
    </w:p>
    <w:p w:rsidR="00797157" w:rsidRPr="003B708B" w:rsidRDefault="00797157" w:rsidP="003B708B">
      <w:pPr>
        <w:pStyle w:val="a4"/>
        <w:rPr>
          <w:rFonts w:ascii="Times New Roman" w:hAnsi="Times New Roman"/>
          <w:sz w:val="28"/>
          <w:szCs w:val="28"/>
        </w:rPr>
      </w:pPr>
      <w:r w:rsidRPr="003B708B">
        <w:rPr>
          <w:rFonts w:ascii="Times New Roman" w:hAnsi="Times New Roman"/>
          <w:sz w:val="28"/>
          <w:szCs w:val="28"/>
        </w:rPr>
        <w:t xml:space="preserve"> </w:t>
      </w:r>
      <w:r w:rsidR="003B708B">
        <w:rPr>
          <w:rFonts w:ascii="Times New Roman" w:hAnsi="Times New Roman"/>
          <w:sz w:val="28"/>
          <w:szCs w:val="28"/>
        </w:rPr>
        <w:tab/>
      </w:r>
      <w:r w:rsidRPr="003B708B">
        <w:rPr>
          <w:rFonts w:ascii="Times New Roman" w:hAnsi="Times New Roman"/>
          <w:sz w:val="28"/>
          <w:szCs w:val="28"/>
        </w:rPr>
        <w:t>Сельскохозяйственные товаропроизводители имеют право перейти на уплату единого сельскохозяйственного налога, если по итогам работы за календарный год, предшествующий году,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797157" w:rsidRPr="003B708B" w:rsidRDefault="00797157" w:rsidP="003B708B">
      <w:pPr>
        <w:pStyle w:val="a4"/>
        <w:rPr>
          <w:rFonts w:ascii="Times New Roman" w:hAnsi="Times New Roman"/>
          <w:sz w:val="28"/>
          <w:szCs w:val="28"/>
        </w:rPr>
      </w:pPr>
      <w:r w:rsidRPr="003B708B">
        <w:rPr>
          <w:rFonts w:ascii="Times New Roman" w:hAnsi="Times New Roman"/>
          <w:sz w:val="28"/>
          <w:szCs w:val="28"/>
        </w:rPr>
        <w:t>(в ред. Федерального закона от 29.06.2005 N 68-ФЗ)</w:t>
      </w:r>
    </w:p>
    <w:p w:rsidR="00797157" w:rsidRPr="003B708B" w:rsidRDefault="00797157" w:rsidP="003B708B">
      <w:pPr>
        <w:pStyle w:val="a4"/>
        <w:ind w:firstLine="708"/>
        <w:rPr>
          <w:rFonts w:ascii="Times New Roman" w:hAnsi="Times New Roman"/>
          <w:sz w:val="28"/>
          <w:szCs w:val="28"/>
        </w:rPr>
      </w:pPr>
      <w:r w:rsidRPr="003B708B">
        <w:rPr>
          <w:rFonts w:ascii="Times New Roman" w:hAnsi="Times New Roman"/>
          <w:sz w:val="28"/>
          <w:szCs w:val="28"/>
        </w:rPr>
        <w:t>Не вправе перейти на уплату единого сельскохозяйственного налога:</w:t>
      </w:r>
    </w:p>
    <w:p w:rsidR="00797157" w:rsidRPr="003B708B" w:rsidRDefault="00797157" w:rsidP="003B708B">
      <w:pPr>
        <w:pStyle w:val="a4"/>
        <w:rPr>
          <w:rFonts w:ascii="Times New Roman" w:hAnsi="Times New Roman"/>
          <w:sz w:val="28"/>
          <w:szCs w:val="28"/>
        </w:rPr>
      </w:pPr>
      <w:r w:rsidRPr="003B708B">
        <w:rPr>
          <w:rFonts w:ascii="Times New Roman" w:hAnsi="Times New Roman"/>
          <w:sz w:val="28"/>
          <w:szCs w:val="28"/>
        </w:rPr>
        <w:t>1) организации и индивидуальные предприниматели, занимающиеся производством подакцизных товаров;</w:t>
      </w:r>
    </w:p>
    <w:p w:rsidR="00797157" w:rsidRPr="003B708B" w:rsidRDefault="00797157" w:rsidP="003B708B">
      <w:pPr>
        <w:pStyle w:val="a4"/>
        <w:rPr>
          <w:rFonts w:ascii="Times New Roman" w:hAnsi="Times New Roman"/>
          <w:sz w:val="28"/>
          <w:szCs w:val="28"/>
        </w:rPr>
      </w:pPr>
      <w:r w:rsidRPr="003B708B">
        <w:rPr>
          <w:rFonts w:ascii="Times New Roman" w:hAnsi="Times New Roman"/>
          <w:sz w:val="28"/>
          <w:szCs w:val="28"/>
        </w:rPr>
        <w:t>2) организации, имеющие филиалы и (или) представительства.</w:t>
      </w:r>
    </w:p>
    <w:p w:rsidR="00C1448F" w:rsidRPr="003B708B" w:rsidRDefault="00C1448F" w:rsidP="003B708B">
      <w:pPr>
        <w:pStyle w:val="a4"/>
        <w:rPr>
          <w:rFonts w:ascii="Times New Roman" w:hAnsi="Times New Roman"/>
          <w:sz w:val="28"/>
          <w:szCs w:val="28"/>
        </w:rPr>
      </w:pPr>
    </w:p>
    <w:p w:rsidR="00835B84" w:rsidRPr="005320A1" w:rsidRDefault="00835B84" w:rsidP="005320A1">
      <w:pPr>
        <w:pStyle w:val="a4"/>
        <w:rPr>
          <w:rFonts w:ascii="Times New Roman" w:hAnsi="Times New Roman"/>
          <w:sz w:val="28"/>
          <w:szCs w:val="28"/>
        </w:rPr>
      </w:pPr>
    </w:p>
    <w:p w:rsidR="00CD1147" w:rsidRDefault="00CD1147">
      <w:pPr>
        <w:rPr>
          <w:rFonts w:ascii="Times New Roman" w:hAnsi="Times New Roman"/>
          <w:sz w:val="28"/>
          <w:szCs w:val="28"/>
        </w:rPr>
      </w:pPr>
      <w:r>
        <w:rPr>
          <w:rFonts w:ascii="Times New Roman" w:hAnsi="Times New Roman"/>
          <w:sz w:val="28"/>
          <w:szCs w:val="28"/>
        </w:rPr>
        <w:br w:type="page"/>
      </w:r>
    </w:p>
    <w:p w:rsidR="00CD1147" w:rsidRDefault="00CD1147" w:rsidP="00CD1147">
      <w:pPr>
        <w:pStyle w:val="a4"/>
        <w:jc w:val="center"/>
        <w:rPr>
          <w:rFonts w:ascii="Times New Roman" w:hAnsi="Times New Roman"/>
          <w:b/>
          <w:sz w:val="32"/>
          <w:szCs w:val="32"/>
        </w:rPr>
      </w:pPr>
      <w:r w:rsidRPr="00CD1147">
        <w:rPr>
          <w:rFonts w:ascii="Times New Roman" w:hAnsi="Times New Roman"/>
          <w:b/>
          <w:sz w:val="32"/>
          <w:szCs w:val="32"/>
        </w:rPr>
        <w:t>Глава 2.Элементы налогообложения по единому сельскохозяйственному налогу.</w:t>
      </w:r>
    </w:p>
    <w:p w:rsidR="007F7DF0" w:rsidRPr="00CD1147" w:rsidRDefault="007F7DF0" w:rsidP="00CD1147">
      <w:pPr>
        <w:pStyle w:val="a4"/>
        <w:jc w:val="center"/>
        <w:rPr>
          <w:rFonts w:ascii="Times New Roman" w:hAnsi="Times New Roman"/>
          <w:b/>
          <w:sz w:val="32"/>
          <w:szCs w:val="32"/>
        </w:rPr>
      </w:pPr>
    </w:p>
    <w:p w:rsidR="00CD1147" w:rsidRDefault="00CD1147" w:rsidP="00CD1147">
      <w:pPr>
        <w:pStyle w:val="a4"/>
        <w:ind w:left="720"/>
        <w:jc w:val="center"/>
        <w:rPr>
          <w:rFonts w:ascii="Times New Roman" w:hAnsi="Times New Roman"/>
          <w:b/>
          <w:sz w:val="28"/>
          <w:szCs w:val="28"/>
        </w:rPr>
      </w:pPr>
      <w:r>
        <w:rPr>
          <w:rFonts w:ascii="Times New Roman" w:hAnsi="Times New Roman"/>
          <w:b/>
          <w:sz w:val="28"/>
          <w:szCs w:val="28"/>
        </w:rPr>
        <w:t>2.1.</w:t>
      </w:r>
      <w:r w:rsidRPr="00CD1147">
        <w:rPr>
          <w:rFonts w:ascii="Times New Roman" w:hAnsi="Times New Roman"/>
          <w:b/>
          <w:sz w:val="28"/>
          <w:szCs w:val="28"/>
        </w:rPr>
        <w:t>Объект налогообложения и порядок определения и признания доходов и расходов.</w:t>
      </w:r>
    </w:p>
    <w:p w:rsidR="007F7DF0" w:rsidRDefault="007F7DF0" w:rsidP="007F7DF0">
      <w:pPr>
        <w:pStyle w:val="a4"/>
        <w:rPr>
          <w:rFonts w:ascii="Times New Roman" w:hAnsi="Times New Roman"/>
          <w:sz w:val="28"/>
          <w:szCs w:val="28"/>
        </w:rPr>
      </w:pPr>
    </w:p>
    <w:p w:rsidR="00CD1147" w:rsidRPr="00B71B4F" w:rsidRDefault="007F7DF0" w:rsidP="00B71B4F">
      <w:pPr>
        <w:pStyle w:val="a4"/>
        <w:rPr>
          <w:rFonts w:ascii="Times New Roman" w:hAnsi="Times New Roman"/>
          <w:i/>
          <w:sz w:val="28"/>
          <w:szCs w:val="28"/>
        </w:rPr>
      </w:pPr>
      <w:r w:rsidRPr="00B71B4F">
        <w:rPr>
          <w:rFonts w:ascii="Times New Roman" w:hAnsi="Times New Roman"/>
          <w:i/>
          <w:sz w:val="28"/>
          <w:szCs w:val="28"/>
        </w:rPr>
        <w:t>Объектом налогообложения признаются доходы, уменьшенные на величину расходов.</w:t>
      </w:r>
    </w:p>
    <w:p w:rsidR="007F7DF0" w:rsidRPr="00B71B4F" w:rsidRDefault="00B71B4F" w:rsidP="00B71B4F">
      <w:pPr>
        <w:pStyle w:val="a4"/>
        <w:ind w:firstLine="708"/>
        <w:rPr>
          <w:rFonts w:ascii="Times New Roman" w:hAnsi="Times New Roman"/>
          <w:color w:val="000000"/>
          <w:sz w:val="28"/>
          <w:szCs w:val="28"/>
        </w:rPr>
      </w:pPr>
      <w:r>
        <w:rPr>
          <w:rFonts w:ascii="Times New Roman" w:hAnsi="Times New Roman"/>
          <w:color w:val="000000"/>
          <w:sz w:val="28"/>
          <w:szCs w:val="28"/>
        </w:rPr>
        <w:t>1.</w:t>
      </w:r>
      <w:r w:rsidR="007F7DF0" w:rsidRPr="00B71B4F">
        <w:rPr>
          <w:rFonts w:ascii="Times New Roman" w:hAnsi="Times New Roman"/>
          <w:color w:val="000000"/>
          <w:sz w:val="28"/>
          <w:szCs w:val="28"/>
        </w:rPr>
        <w:t>При определении объекта налогообложения учитываются следующие доходы:</w:t>
      </w:r>
    </w:p>
    <w:p w:rsidR="007F7DF0" w:rsidRPr="00B71B4F" w:rsidRDefault="007F7DF0" w:rsidP="00B71B4F">
      <w:pPr>
        <w:pStyle w:val="a4"/>
        <w:numPr>
          <w:ilvl w:val="0"/>
          <w:numId w:val="5"/>
        </w:numPr>
        <w:rPr>
          <w:rFonts w:ascii="Times New Roman" w:hAnsi="Times New Roman"/>
          <w:sz w:val="28"/>
          <w:szCs w:val="28"/>
        </w:rPr>
      </w:pPr>
      <w:r w:rsidRPr="00B71B4F">
        <w:rPr>
          <w:rFonts w:ascii="Times New Roman" w:hAnsi="Times New Roman"/>
          <w:sz w:val="28"/>
          <w:szCs w:val="28"/>
        </w:rPr>
        <w:t>Доходы от реализации товаров (работ, услуг) и имущественных прав, внереализационные доходы.</w:t>
      </w:r>
    </w:p>
    <w:p w:rsidR="007F7DF0" w:rsidRPr="00B71B4F" w:rsidRDefault="007F7DF0" w:rsidP="00B71B4F">
      <w:pPr>
        <w:pStyle w:val="a4"/>
        <w:numPr>
          <w:ilvl w:val="0"/>
          <w:numId w:val="5"/>
        </w:numPr>
        <w:rPr>
          <w:rFonts w:ascii="Times New Roman" w:hAnsi="Times New Roman"/>
          <w:sz w:val="28"/>
          <w:szCs w:val="28"/>
        </w:rPr>
      </w:pPr>
      <w:r w:rsidRPr="00B71B4F">
        <w:rPr>
          <w:rFonts w:ascii="Times New Roman" w:hAnsi="Times New Roman"/>
          <w:sz w:val="28"/>
          <w:szCs w:val="28"/>
        </w:rPr>
        <w:t>Доходы от реализации товаров (работ, услуг) и имущественных прав определяются в соответствии со статьей 249 НК РФ.</w:t>
      </w:r>
    </w:p>
    <w:p w:rsidR="007F7DF0" w:rsidRPr="00B71B4F" w:rsidRDefault="007F7DF0" w:rsidP="00B71B4F">
      <w:pPr>
        <w:pStyle w:val="a4"/>
        <w:numPr>
          <w:ilvl w:val="0"/>
          <w:numId w:val="5"/>
        </w:numPr>
        <w:rPr>
          <w:rFonts w:ascii="Times New Roman" w:hAnsi="Times New Roman"/>
          <w:sz w:val="28"/>
          <w:szCs w:val="28"/>
        </w:rPr>
      </w:pPr>
      <w:r w:rsidRPr="00B71B4F">
        <w:rPr>
          <w:rFonts w:ascii="Times New Roman" w:hAnsi="Times New Roman"/>
          <w:sz w:val="28"/>
          <w:szCs w:val="28"/>
        </w:rPr>
        <w:t>Внереализационные доходы определяются в соответствии со статьей 250 НК РФ.</w:t>
      </w:r>
    </w:p>
    <w:p w:rsidR="007F7DF0" w:rsidRPr="00B71B4F" w:rsidRDefault="007F7DF0" w:rsidP="00B71B4F">
      <w:pPr>
        <w:pStyle w:val="a4"/>
        <w:ind w:firstLine="360"/>
        <w:rPr>
          <w:rFonts w:ascii="Times New Roman" w:hAnsi="Times New Roman"/>
          <w:sz w:val="28"/>
          <w:szCs w:val="28"/>
        </w:rPr>
      </w:pPr>
      <w:r w:rsidRPr="00B71B4F">
        <w:rPr>
          <w:rFonts w:ascii="Times New Roman" w:hAnsi="Times New Roman"/>
          <w:sz w:val="28"/>
          <w:szCs w:val="28"/>
        </w:rPr>
        <w:t>При определении объекта налогообложения организациями не учитываются доходы, предусмотренные статьей 251 НК РФ.</w:t>
      </w:r>
    </w:p>
    <w:p w:rsidR="007F7DF0" w:rsidRPr="00B71B4F" w:rsidRDefault="007F7DF0" w:rsidP="00B71B4F">
      <w:pPr>
        <w:pStyle w:val="a4"/>
        <w:rPr>
          <w:rFonts w:ascii="Times New Roman" w:hAnsi="Times New Roman"/>
          <w:sz w:val="28"/>
          <w:szCs w:val="28"/>
        </w:rPr>
      </w:pPr>
      <w:r w:rsidRPr="00B71B4F">
        <w:rPr>
          <w:rFonts w:ascii="Times New Roman" w:hAnsi="Times New Roman"/>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7F7DF0" w:rsidRPr="00B71B4F" w:rsidRDefault="007F7DF0" w:rsidP="00B71B4F">
      <w:pPr>
        <w:pStyle w:val="a4"/>
        <w:ind w:firstLine="708"/>
        <w:rPr>
          <w:rFonts w:ascii="Times New Roman" w:hAnsi="Times New Roman"/>
          <w:sz w:val="28"/>
          <w:szCs w:val="28"/>
        </w:rPr>
      </w:pPr>
      <w:r w:rsidRPr="00B71B4F">
        <w:rPr>
          <w:rFonts w:ascii="Times New Roman" w:hAnsi="Times New Roman"/>
          <w:sz w:val="28"/>
          <w:szCs w:val="28"/>
        </w:rPr>
        <w:t>2. При определении объекта налогообложения налогоплательщики уменьшают полученные ими доходы на следующие расходы:</w:t>
      </w:r>
    </w:p>
    <w:p w:rsidR="00B63B46" w:rsidRPr="00B63B46" w:rsidRDefault="00B63B46" w:rsidP="00B63B46">
      <w:pPr>
        <w:pStyle w:val="a4"/>
        <w:ind w:firstLine="708"/>
        <w:rPr>
          <w:rFonts w:ascii="Times New Roman" w:hAnsi="Times New Roman"/>
          <w:sz w:val="28"/>
          <w:szCs w:val="28"/>
          <w:lang w:eastAsia="ru-RU"/>
        </w:rPr>
      </w:pPr>
      <w:r w:rsidRPr="00B63B46">
        <w:rPr>
          <w:rFonts w:ascii="Times New Roman" w:hAnsi="Times New Roman"/>
          <w:sz w:val="28"/>
          <w:szCs w:val="28"/>
          <w:lang w:eastAsia="ru-RU"/>
        </w:rPr>
        <w:t xml:space="preserve">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w:t>
      </w:r>
    </w:p>
    <w:p w:rsidR="00B63B46" w:rsidRPr="00B63B46" w:rsidRDefault="00B63B46" w:rsidP="00B63B46">
      <w:pPr>
        <w:pStyle w:val="a4"/>
        <w:ind w:firstLine="708"/>
        <w:rPr>
          <w:rFonts w:ascii="Times New Roman" w:hAnsi="Times New Roman"/>
          <w:sz w:val="28"/>
          <w:szCs w:val="28"/>
          <w:lang w:eastAsia="ru-RU"/>
        </w:rPr>
      </w:pPr>
      <w:bookmarkStart w:id="12" w:name="par15716"/>
      <w:bookmarkEnd w:id="12"/>
      <w:r w:rsidRPr="00B63B46">
        <w:rPr>
          <w:rFonts w:ascii="Times New Roman" w:hAnsi="Times New Roman"/>
          <w:sz w:val="28"/>
          <w:szCs w:val="28"/>
          <w:lang w:eastAsia="ru-RU"/>
        </w:rPr>
        <w:t xml:space="preserve">2) расходы на приобретение нематериальных активов, создание нематериальных активов самим налогоплательщиком </w:t>
      </w:r>
      <w:bookmarkStart w:id="13" w:name="par7968"/>
      <w:bookmarkEnd w:id="13"/>
    </w:p>
    <w:p w:rsidR="00B63B46" w:rsidRPr="00B63B46" w:rsidRDefault="00B63B46" w:rsidP="00B63B46">
      <w:pPr>
        <w:pStyle w:val="a4"/>
        <w:ind w:firstLine="708"/>
        <w:rPr>
          <w:rFonts w:ascii="Times New Roman" w:hAnsi="Times New Roman"/>
          <w:sz w:val="28"/>
          <w:szCs w:val="28"/>
          <w:lang w:eastAsia="ru-RU"/>
        </w:rPr>
      </w:pPr>
      <w:r w:rsidRPr="00B63B46">
        <w:rPr>
          <w:rFonts w:ascii="Times New Roman" w:hAnsi="Times New Roman"/>
          <w:sz w:val="28"/>
          <w:szCs w:val="28"/>
          <w:lang w:eastAsia="ru-RU"/>
        </w:rPr>
        <w:t>3) расходы на ремонт основных средств (в том числе арендованных);</w:t>
      </w:r>
    </w:p>
    <w:p w:rsidR="00B63B46" w:rsidRPr="00B63B46" w:rsidRDefault="00B63B46" w:rsidP="00B63B46">
      <w:pPr>
        <w:pStyle w:val="a4"/>
        <w:ind w:firstLine="708"/>
        <w:rPr>
          <w:rFonts w:ascii="Times New Roman" w:hAnsi="Times New Roman"/>
          <w:sz w:val="28"/>
          <w:szCs w:val="28"/>
          <w:lang w:eastAsia="ru-RU"/>
        </w:rPr>
      </w:pPr>
      <w:bookmarkStart w:id="14" w:name="par8611"/>
      <w:bookmarkEnd w:id="14"/>
      <w:r w:rsidRPr="00B63B46">
        <w:rPr>
          <w:rFonts w:ascii="Times New Roman" w:hAnsi="Times New Roman"/>
          <w:sz w:val="28"/>
          <w:szCs w:val="28"/>
          <w:lang w:eastAsia="ru-RU"/>
        </w:rPr>
        <w:t>4) арендные (в том числе лизинговые) платежи за арендуемое (в том числе принятое в лизинг) имущество;</w:t>
      </w:r>
    </w:p>
    <w:p w:rsidR="00B63B46" w:rsidRPr="00B63B46" w:rsidRDefault="00B63B46" w:rsidP="00B63B46">
      <w:pPr>
        <w:pStyle w:val="a4"/>
        <w:ind w:firstLine="708"/>
        <w:rPr>
          <w:rFonts w:ascii="Times New Roman" w:hAnsi="Times New Roman"/>
          <w:sz w:val="28"/>
          <w:szCs w:val="28"/>
          <w:lang w:eastAsia="ru-RU"/>
        </w:rPr>
      </w:pPr>
      <w:bookmarkStart w:id="15" w:name="par15717"/>
      <w:bookmarkEnd w:id="15"/>
      <w:r w:rsidRPr="00B63B46">
        <w:rPr>
          <w:rFonts w:ascii="Times New Roman" w:hAnsi="Times New Roman"/>
          <w:sz w:val="28"/>
          <w:szCs w:val="28"/>
          <w:lang w:eastAsia="ru-RU"/>
        </w:rPr>
        <w:t>5) материальные расходы, включая расходы на приобретение семян, рассады, саженцев и другого посадочного материала, удобрений, кормов, медикаментов, биопрепаратов и средств защиты растений;</w:t>
      </w:r>
    </w:p>
    <w:p w:rsidR="00B63B46" w:rsidRPr="00B63B46" w:rsidRDefault="00B63B46" w:rsidP="00B63B46">
      <w:pPr>
        <w:pStyle w:val="a4"/>
        <w:ind w:firstLine="708"/>
        <w:rPr>
          <w:rFonts w:ascii="Times New Roman" w:hAnsi="Times New Roman"/>
          <w:sz w:val="28"/>
          <w:szCs w:val="28"/>
          <w:lang w:eastAsia="ru-RU"/>
        </w:rPr>
      </w:pPr>
      <w:bookmarkStart w:id="16" w:name="par20669"/>
      <w:bookmarkEnd w:id="16"/>
      <w:r w:rsidRPr="00B63B46">
        <w:rPr>
          <w:rFonts w:ascii="Times New Roman" w:hAnsi="Times New Roman"/>
          <w:sz w:val="28"/>
          <w:szCs w:val="28"/>
          <w:lang w:eastAsia="ru-RU"/>
        </w:rPr>
        <w:t>6) расходы на оплату труда, выплату компенсаций, пособий по временной нетрудоспособности в соответствии с законодательством Российской Федерации;</w:t>
      </w:r>
    </w:p>
    <w:p w:rsidR="00B63B46" w:rsidRPr="00B63B46" w:rsidRDefault="00B63B46" w:rsidP="00B63B46">
      <w:pPr>
        <w:pStyle w:val="a4"/>
        <w:ind w:firstLine="708"/>
        <w:rPr>
          <w:rFonts w:ascii="Times New Roman" w:hAnsi="Times New Roman"/>
          <w:sz w:val="28"/>
          <w:szCs w:val="28"/>
          <w:lang w:eastAsia="ru-RU"/>
        </w:rPr>
      </w:pPr>
      <w:bookmarkStart w:id="17" w:name="par20670"/>
      <w:bookmarkEnd w:id="17"/>
      <w:r w:rsidRPr="00B63B46">
        <w:rPr>
          <w:rFonts w:ascii="Times New Roman" w:hAnsi="Times New Roman"/>
          <w:sz w:val="28"/>
          <w:szCs w:val="28"/>
          <w:lang w:eastAsia="ru-RU"/>
        </w:rPr>
        <w:t>6.1) расходы на обеспечение мер по технике безопасности, предусмотренных нормативными правовыми актами Российской Федерации, и расходы, связанные с содержанием помещений и инвентаря здравпунктов, находящихся непосредственно на территории организации;</w:t>
      </w:r>
    </w:p>
    <w:p w:rsidR="00B63B46" w:rsidRPr="00B63B46" w:rsidRDefault="00B63B46" w:rsidP="00B63B46">
      <w:pPr>
        <w:pStyle w:val="a4"/>
        <w:ind w:firstLine="708"/>
        <w:rPr>
          <w:rFonts w:ascii="Times New Roman" w:hAnsi="Times New Roman"/>
          <w:sz w:val="28"/>
          <w:szCs w:val="28"/>
          <w:lang w:eastAsia="ru-RU"/>
        </w:rPr>
      </w:pPr>
      <w:bookmarkStart w:id="18" w:name="par1073765052"/>
      <w:bookmarkStart w:id="19" w:name="par15718"/>
      <w:bookmarkEnd w:id="18"/>
      <w:bookmarkEnd w:id="19"/>
      <w:r w:rsidRPr="00B63B46">
        <w:rPr>
          <w:rFonts w:ascii="Times New Roman" w:hAnsi="Times New Roman"/>
          <w:sz w:val="28"/>
          <w:szCs w:val="28"/>
          <w:lang w:eastAsia="ru-RU"/>
        </w:rPr>
        <w:t>7) расходы на обязательное и добровольное страхование, которые включают страховые взносы по всем видам обязательного страхования, а также по следующим видам добровольного страхования:</w:t>
      </w:r>
    </w:p>
    <w:p w:rsidR="00B63B46" w:rsidRPr="00B63B46" w:rsidRDefault="00B63B46" w:rsidP="00B63B46">
      <w:pPr>
        <w:pStyle w:val="a4"/>
        <w:numPr>
          <w:ilvl w:val="0"/>
          <w:numId w:val="6"/>
        </w:numPr>
        <w:rPr>
          <w:rFonts w:ascii="Times New Roman" w:hAnsi="Times New Roman"/>
          <w:sz w:val="28"/>
          <w:szCs w:val="28"/>
          <w:lang w:eastAsia="ru-RU"/>
        </w:rPr>
      </w:pPr>
      <w:bookmarkStart w:id="20" w:name="par15719"/>
      <w:bookmarkEnd w:id="20"/>
      <w:r w:rsidRPr="00B63B46">
        <w:rPr>
          <w:rFonts w:ascii="Times New Roman" w:hAnsi="Times New Roman"/>
          <w:sz w:val="28"/>
          <w:szCs w:val="28"/>
          <w:lang w:eastAsia="ru-RU"/>
        </w:rPr>
        <w:t>добровольному страхованию средств транспорта (в том числе арендованного);</w:t>
      </w:r>
    </w:p>
    <w:p w:rsidR="00B63B46" w:rsidRPr="00B63B46" w:rsidRDefault="00B63B46" w:rsidP="00B63B46">
      <w:pPr>
        <w:pStyle w:val="a4"/>
        <w:numPr>
          <w:ilvl w:val="0"/>
          <w:numId w:val="6"/>
        </w:numPr>
        <w:rPr>
          <w:rFonts w:ascii="Times New Roman" w:hAnsi="Times New Roman"/>
          <w:sz w:val="28"/>
          <w:szCs w:val="28"/>
          <w:lang w:eastAsia="ru-RU"/>
        </w:rPr>
      </w:pPr>
      <w:bookmarkStart w:id="21" w:name="par15720"/>
      <w:bookmarkEnd w:id="21"/>
      <w:r w:rsidRPr="00B63B46">
        <w:rPr>
          <w:rFonts w:ascii="Times New Roman" w:hAnsi="Times New Roman"/>
          <w:sz w:val="28"/>
          <w:szCs w:val="28"/>
          <w:lang w:eastAsia="ru-RU"/>
        </w:rPr>
        <w:t>добровольному страхованию грузов;</w:t>
      </w:r>
    </w:p>
    <w:p w:rsidR="00B63B46" w:rsidRPr="00B63B46" w:rsidRDefault="00B63B46" w:rsidP="00B63B46">
      <w:pPr>
        <w:pStyle w:val="a4"/>
        <w:numPr>
          <w:ilvl w:val="0"/>
          <w:numId w:val="6"/>
        </w:numPr>
        <w:rPr>
          <w:rFonts w:ascii="Times New Roman" w:hAnsi="Times New Roman"/>
          <w:sz w:val="28"/>
          <w:szCs w:val="28"/>
          <w:lang w:eastAsia="ru-RU"/>
        </w:rPr>
      </w:pPr>
      <w:bookmarkStart w:id="22" w:name="par15721"/>
      <w:bookmarkEnd w:id="22"/>
      <w:r w:rsidRPr="00B63B46">
        <w:rPr>
          <w:rFonts w:ascii="Times New Roman" w:hAnsi="Times New Roman"/>
          <w:sz w:val="28"/>
          <w:szCs w:val="28"/>
          <w:lang w:eastAsia="ru-RU"/>
        </w:rPr>
        <w:t>добровольному страхованию основных средств производственного назначения (в том числе арендованных), нематериальных активов, объектов незавершенного капитального строительства (в том числе арендованных);</w:t>
      </w:r>
    </w:p>
    <w:p w:rsidR="00B63B46" w:rsidRPr="00B63B46" w:rsidRDefault="00B63B46" w:rsidP="00B63B46">
      <w:pPr>
        <w:pStyle w:val="a4"/>
        <w:numPr>
          <w:ilvl w:val="0"/>
          <w:numId w:val="6"/>
        </w:numPr>
        <w:rPr>
          <w:rFonts w:ascii="Times New Roman" w:hAnsi="Times New Roman"/>
          <w:sz w:val="28"/>
          <w:szCs w:val="28"/>
          <w:lang w:eastAsia="ru-RU"/>
        </w:rPr>
      </w:pPr>
      <w:bookmarkStart w:id="23" w:name="par15722"/>
      <w:bookmarkEnd w:id="23"/>
      <w:r w:rsidRPr="00B63B46">
        <w:rPr>
          <w:rFonts w:ascii="Times New Roman" w:hAnsi="Times New Roman"/>
          <w:sz w:val="28"/>
          <w:szCs w:val="28"/>
          <w:lang w:eastAsia="ru-RU"/>
        </w:rPr>
        <w:t>добровольному страхованию рисков, связанных с выполнением строительно-монтажных работ;</w:t>
      </w:r>
    </w:p>
    <w:p w:rsidR="00B63B46" w:rsidRPr="00B63B46" w:rsidRDefault="00B63B46" w:rsidP="00B63B46">
      <w:pPr>
        <w:pStyle w:val="a4"/>
        <w:numPr>
          <w:ilvl w:val="0"/>
          <w:numId w:val="6"/>
        </w:numPr>
        <w:rPr>
          <w:rFonts w:ascii="Times New Roman" w:hAnsi="Times New Roman"/>
          <w:sz w:val="28"/>
          <w:szCs w:val="28"/>
          <w:lang w:eastAsia="ru-RU"/>
        </w:rPr>
      </w:pPr>
      <w:bookmarkStart w:id="24" w:name="par15723"/>
      <w:bookmarkEnd w:id="24"/>
      <w:r w:rsidRPr="00B63B46">
        <w:rPr>
          <w:rFonts w:ascii="Times New Roman" w:hAnsi="Times New Roman"/>
          <w:sz w:val="28"/>
          <w:szCs w:val="28"/>
          <w:lang w:eastAsia="ru-RU"/>
        </w:rPr>
        <w:t>добровольному страхованию товарно-материальных запасов;</w:t>
      </w:r>
    </w:p>
    <w:p w:rsidR="00B63B46" w:rsidRPr="00B63B46" w:rsidRDefault="00B63B46" w:rsidP="00B63B46">
      <w:pPr>
        <w:pStyle w:val="a4"/>
        <w:numPr>
          <w:ilvl w:val="0"/>
          <w:numId w:val="6"/>
        </w:numPr>
        <w:rPr>
          <w:rFonts w:ascii="Times New Roman" w:hAnsi="Times New Roman"/>
          <w:sz w:val="28"/>
          <w:szCs w:val="28"/>
          <w:lang w:eastAsia="ru-RU"/>
        </w:rPr>
      </w:pPr>
      <w:bookmarkStart w:id="25" w:name="par15724"/>
      <w:bookmarkEnd w:id="25"/>
      <w:r w:rsidRPr="00B63B46">
        <w:rPr>
          <w:rFonts w:ascii="Times New Roman" w:hAnsi="Times New Roman"/>
          <w:sz w:val="28"/>
          <w:szCs w:val="28"/>
          <w:lang w:eastAsia="ru-RU"/>
        </w:rPr>
        <w:t>добровольному страхованию урожая сельскохозяйственных культур и животных;</w:t>
      </w:r>
    </w:p>
    <w:p w:rsidR="00B63B46" w:rsidRPr="00B63B46" w:rsidRDefault="00B63B46" w:rsidP="00B63B46">
      <w:pPr>
        <w:pStyle w:val="a4"/>
        <w:numPr>
          <w:ilvl w:val="0"/>
          <w:numId w:val="6"/>
        </w:numPr>
        <w:rPr>
          <w:rFonts w:ascii="Times New Roman" w:hAnsi="Times New Roman"/>
          <w:sz w:val="28"/>
          <w:szCs w:val="28"/>
          <w:lang w:eastAsia="ru-RU"/>
        </w:rPr>
      </w:pPr>
      <w:bookmarkStart w:id="26" w:name="par15725"/>
      <w:bookmarkEnd w:id="26"/>
      <w:r w:rsidRPr="00B63B46">
        <w:rPr>
          <w:rFonts w:ascii="Times New Roman" w:hAnsi="Times New Roman"/>
          <w:sz w:val="28"/>
          <w:szCs w:val="28"/>
          <w:lang w:eastAsia="ru-RU"/>
        </w:rPr>
        <w:t>добровольному страхованию иного имущества, используемого налогоплательщиком при осуществлении деятельности, направленной на получение дохода;</w:t>
      </w:r>
    </w:p>
    <w:p w:rsidR="00B63B46" w:rsidRPr="00B63B46" w:rsidRDefault="00B63B46" w:rsidP="00B63B46">
      <w:pPr>
        <w:pStyle w:val="a4"/>
        <w:numPr>
          <w:ilvl w:val="0"/>
          <w:numId w:val="6"/>
        </w:numPr>
        <w:rPr>
          <w:rFonts w:ascii="Times New Roman" w:hAnsi="Times New Roman"/>
          <w:sz w:val="28"/>
          <w:szCs w:val="28"/>
          <w:lang w:eastAsia="ru-RU"/>
        </w:rPr>
      </w:pPr>
      <w:bookmarkStart w:id="27" w:name="par15726"/>
      <w:bookmarkEnd w:id="27"/>
      <w:r w:rsidRPr="00B63B46">
        <w:rPr>
          <w:rFonts w:ascii="Times New Roman" w:hAnsi="Times New Roman"/>
          <w:sz w:val="28"/>
          <w:szCs w:val="28"/>
          <w:lang w:eastAsia="ru-RU"/>
        </w:rPr>
        <w:t>добровольному страхованию ответственности за причинение вреда, если такое страхование является условием осуществления налогоплательщиком деятельности в соответствии с международными обязательствами Российской Федерации или общепринятыми международными требованиями;</w:t>
      </w:r>
    </w:p>
    <w:p w:rsidR="00B63B46" w:rsidRPr="00B63B46" w:rsidRDefault="00B63B46" w:rsidP="00B63B46">
      <w:pPr>
        <w:pStyle w:val="a4"/>
        <w:ind w:firstLine="360"/>
        <w:rPr>
          <w:rFonts w:ascii="Times New Roman" w:hAnsi="Times New Roman"/>
          <w:sz w:val="28"/>
          <w:szCs w:val="28"/>
          <w:lang w:eastAsia="ru-RU"/>
        </w:rPr>
      </w:pPr>
      <w:bookmarkStart w:id="28" w:name="par1073752304"/>
      <w:bookmarkStart w:id="29" w:name="par15727"/>
      <w:bookmarkEnd w:id="28"/>
      <w:bookmarkEnd w:id="29"/>
      <w:r w:rsidRPr="00B63B46">
        <w:rPr>
          <w:rFonts w:ascii="Times New Roman" w:hAnsi="Times New Roman"/>
          <w:sz w:val="28"/>
          <w:szCs w:val="28"/>
          <w:lang w:eastAsia="ru-RU"/>
        </w:rPr>
        <w:t>8) суммы налога на добавленную стоимость по приобретенным и оплаченным налогоплательщиком товарам (работам, услугам), расходы на приобретение (оплату) которых подлежат включению в состав расходов в соответствии с настоящей статьей;</w:t>
      </w:r>
    </w:p>
    <w:p w:rsidR="00B63B46" w:rsidRPr="00B63B46" w:rsidRDefault="00B63B46" w:rsidP="00B63B46">
      <w:pPr>
        <w:pStyle w:val="a4"/>
        <w:ind w:firstLine="360"/>
        <w:rPr>
          <w:rFonts w:ascii="Times New Roman" w:hAnsi="Times New Roman"/>
          <w:sz w:val="28"/>
          <w:szCs w:val="28"/>
          <w:lang w:eastAsia="ru-RU"/>
        </w:rPr>
      </w:pPr>
      <w:bookmarkStart w:id="30" w:name="par17006"/>
      <w:bookmarkEnd w:id="30"/>
      <w:r w:rsidRPr="00B63B46">
        <w:rPr>
          <w:rFonts w:ascii="Times New Roman" w:hAnsi="Times New Roman"/>
          <w:sz w:val="28"/>
          <w:szCs w:val="28"/>
          <w:lang w:eastAsia="ru-RU"/>
        </w:rPr>
        <w:t>9) суммы процентов,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в порядке, предусмотренном статьей 46 настоящего Кодекса;</w:t>
      </w:r>
    </w:p>
    <w:p w:rsidR="00B63B46" w:rsidRPr="00B63B46" w:rsidRDefault="00B63B46" w:rsidP="00B63B46">
      <w:pPr>
        <w:pStyle w:val="a4"/>
        <w:ind w:firstLine="360"/>
        <w:rPr>
          <w:rFonts w:ascii="Times New Roman" w:hAnsi="Times New Roman"/>
          <w:sz w:val="28"/>
          <w:szCs w:val="28"/>
          <w:lang w:eastAsia="ru-RU"/>
        </w:rPr>
      </w:pPr>
      <w:bookmarkStart w:id="31" w:name="par9455"/>
      <w:bookmarkEnd w:id="31"/>
      <w:r w:rsidRPr="00B63B46">
        <w:rPr>
          <w:rFonts w:ascii="Times New Roman" w:hAnsi="Times New Roman"/>
          <w:sz w:val="28"/>
          <w:szCs w:val="28"/>
          <w:lang w:eastAsia="ru-RU"/>
        </w:rPr>
        <w:t>10) расходы на обеспечение пожарной безопасности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B63B46" w:rsidRPr="00B63B46" w:rsidRDefault="00B63B46" w:rsidP="00B63B46">
      <w:pPr>
        <w:pStyle w:val="a4"/>
        <w:ind w:firstLine="360"/>
        <w:rPr>
          <w:rFonts w:ascii="Times New Roman" w:hAnsi="Times New Roman"/>
          <w:sz w:val="28"/>
          <w:szCs w:val="28"/>
          <w:lang w:eastAsia="ru-RU"/>
        </w:rPr>
      </w:pPr>
      <w:bookmarkStart w:id="32" w:name="par9456"/>
      <w:bookmarkEnd w:id="32"/>
      <w:r w:rsidRPr="00B63B46">
        <w:rPr>
          <w:rFonts w:ascii="Times New Roman" w:hAnsi="Times New Roman"/>
          <w:sz w:val="28"/>
          <w:szCs w:val="28"/>
          <w:lang w:eastAsia="ru-RU"/>
        </w:rPr>
        <w:t xml:space="preserve">11) суммы таможенных платежей, уплачиваемые при ввозе товаров на таможенную территорию Российской Федерации и не подлежащие возврату налогоплательщикам в соответствии с таможенным </w:t>
      </w:r>
      <w:hyperlink r:id="rId9" w:history="1">
        <w:r w:rsidRPr="00B63B46">
          <w:rPr>
            <w:rFonts w:ascii="Times New Roman" w:hAnsi="Times New Roman"/>
            <w:sz w:val="28"/>
            <w:szCs w:val="28"/>
            <w:lang w:eastAsia="ru-RU"/>
          </w:rPr>
          <w:t>законодательством</w:t>
        </w:r>
      </w:hyperlink>
      <w:r w:rsidRPr="00B63B46">
        <w:rPr>
          <w:rFonts w:ascii="Times New Roman" w:hAnsi="Times New Roman"/>
          <w:sz w:val="28"/>
          <w:szCs w:val="28"/>
          <w:lang w:eastAsia="ru-RU"/>
        </w:rPr>
        <w:t xml:space="preserve"> Российской Федерации;</w:t>
      </w:r>
    </w:p>
    <w:p w:rsidR="00B63B46" w:rsidRPr="00B63B46" w:rsidRDefault="00B63B46" w:rsidP="00B63B46">
      <w:pPr>
        <w:pStyle w:val="a4"/>
        <w:ind w:firstLine="360"/>
        <w:rPr>
          <w:rFonts w:ascii="Times New Roman" w:hAnsi="Times New Roman"/>
          <w:sz w:val="28"/>
          <w:szCs w:val="28"/>
          <w:lang w:eastAsia="ru-RU"/>
        </w:rPr>
      </w:pPr>
      <w:bookmarkStart w:id="33" w:name="par7977"/>
      <w:bookmarkEnd w:id="33"/>
      <w:r w:rsidRPr="00B63B46">
        <w:rPr>
          <w:rFonts w:ascii="Times New Roman" w:hAnsi="Times New Roman"/>
          <w:sz w:val="28"/>
          <w:szCs w:val="28"/>
          <w:lang w:eastAsia="ru-RU"/>
        </w:rPr>
        <w:t xml:space="preserve">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w:t>
      </w:r>
      <w:hyperlink r:id="rId10" w:tooltip="Постановление Правительства РФ от 8 февраля 2002 г. N 92 &quo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 w:history="1">
        <w:r w:rsidRPr="00B63B46">
          <w:rPr>
            <w:rFonts w:ascii="Times New Roman" w:hAnsi="Times New Roman"/>
            <w:sz w:val="28"/>
            <w:szCs w:val="28"/>
            <w:lang w:eastAsia="ru-RU"/>
          </w:rPr>
          <w:t>норм</w:t>
        </w:r>
      </w:hyperlink>
      <w:r w:rsidRPr="00B63B46">
        <w:rPr>
          <w:rFonts w:ascii="Times New Roman" w:hAnsi="Times New Roman"/>
          <w:sz w:val="28"/>
          <w:szCs w:val="28"/>
          <w:lang w:eastAsia="ru-RU"/>
        </w:rPr>
        <w:t>, установленных Правительством Российской Федерации;</w:t>
      </w:r>
    </w:p>
    <w:p w:rsidR="00B63B46" w:rsidRPr="00B63B46" w:rsidRDefault="00B63B46" w:rsidP="00B63B46">
      <w:pPr>
        <w:pStyle w:val="a4"/>
        <w:ind w:firstLine="360"/>
        <w:rPr>
          <w:rFonts w:ascii="Times New Roman" w:hAnsi="Times New Roman"/>
          <w:sz w:val="28"/>
          <w:szCs w:val="28"/>
          <w:lang w:eastAsia="ru-RU"/>
        </w:rPr>
      </w:pPr>
      <w:bookmarkStart w:id="34" w:name="par7978"/>
      <w:bookmarkEnd w:id="34"/>
      <w:r w:rsidRPr="00B63B46">
        <w:rPr>
          <w:rFonts w:ascii="Times New Roman" w:hAnsi="Times New Roman"/>
          <w:sz w:val="28"/>
          <w:szCs w:val="28"/>
          <w:lang w:eastAsia="ru-RU"/>
        </w:rPr>
        <w:t>13) расходы на командировки, в частности на:</w:t>
      </w:r>
    </w:p>
    <w:p w:rsidR="00B63B46" w:rsidRPr="00B63B46" w:rsidRDefault="00B63B46" w:rsidP="00B63B46">
      <w:pPr>
        <w:pStyle w:val="a4"/>
        <w:numPr>
          <w:ilvl w:val="0"/>
          <w:numId w:val="7"/>
        </w:numPr>
        <w:rPr>
          <w:rFonts w:ascii="Times New Roman" w:hAnsi="Times New Roman"/>
          <w:sz w:val="28"/>
          <w:szCs w:val="28"/>
          <w:lang w:eastAsia="ru-RU"/>
        </w:rPr>
      </w:pPr>
      <w:bookmarkStart w:id="35" w:name="par7979"/>
      <w:bookmarkEnd w:id="35"/>
      <w:r w:rsidRPr="00B63B46">
        <w:rPr>
          <w:rFonts w:ascii="Times New Roman" w:hAnsi="Times New Roman"/>
          <w:sz w:val="28"/>
          <w:szCs w:val="28"/>
          <w:lang w:eastAsia="ru-RU"/>
        </w:rPr>
        <w:t>проезд работника к месту командировки и обратно к месту постоянной работы;</w:t>
      </w:r>
    </w:p>
    <w:p w:rsidR="00B63B46" w:rsidRPr="00B63B46" w:rsidRDefault="00B63B46" w:rsidP="00B63B46">
      <w:pPr>
        <w:pStyle w:val="a4"/>
        <w:numPr>
          <w:ilvl w:val="0"/>
          <w:numId w:val="7"/>
        </w:numPr>
        <w:rPr>
          <w:rFonts w:ascii="Times New Roman" w:hAnsi="Times New Roman"/>
          <w:sz w:val="28"/>
          <w:szCs w:val="28"/>
          <w:lang w:eastAsia="ru-RU"/>
        </w:rPr>
      </w:pPr>
      <w:bookmarkStart w:id="36" w:name="par7980"/>
      <w:bookmarkEnd w:id="36"/>
      <w:r w:rsidRPr="00B63B46">
        <w:rPr>
          <w:rFonts w:ascii="Times New Roman" w:hAnsi="Times New Roman"/>
          <w:sz w:val="28"/>
          <w:szCs w:val="28"/>
          <w:lang w:eastAsia="ru-RU"/>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B63B46" w:rsidRPr="00B63B46" w:rsidRDefault="00B63B46" w:rsidP="00B63B46">
      <w:pPr>
        <w:pStyle w:val="a4"/>
        <w:numPr>
          <w:ilvl w:val="0"/>
          <w:numId w:val="7"/>
        </w:numPr>
        <w:rPr>
          <w:rFonts w:ascii="Times New Roman" w:hAnsi="Times New Roman"/>
          <w:sz w:val="28"/>
          <w:szCs w:val="28"/>
          <w:lang w:eastAsia="ru-RU"/>
        </w:rPr>
      </w:pPr>
      <w:bookmarkStart w:id="37" w:name="par20671"/>
      <w:bookmarkEnd w:id="37"/>
      <w:r w:rsidRPr="00B63B46">
        <w:rPr>
          <w:rFonts w:ascii="Times New Roman" w:hAnsi="Times New Roman"/>
          <w:sz w:val="28"/>
          <w:szCs w:val="28"/>
          <w:lang w:eastAsia="ru-RU"/>
        </w:rPr>
        <w:t>суточные или полевое довольствие;</w:t>
      </w:r>
    </w:p>
    <w:p w:rsidR="00B63B46" w:rsidRPr="00B63B46" w:rsidRDefault="00B63B46" w:rsidP="00B63B46">
      <w:pPr>
        <w:pStyle w:val="a4"/>
        <w:numPr>
          <w:ilvl w:val="0"/>
          <w:numId w:val="7"/>
        </w:numPr>
        <w:rPr>
          <w:rFonts w:ascii="Times New Roman" w:hAnsi="Times New Roman"/>
          <w:sz w:val="28"/>
          <w:szCs w:val="28"/>
          <w:lang w:eastAsia="ru-RU"/>
        </w:rPr>
      </w:pPr>
      <w:bookmarkStart w:id="38" w:name="par7982"/>
      <w:bookmarkEnd w:id="38"/>
      <w:r w:rsidRPr="00B63B46">
        <w:rPr>
          <w:rFonts w:ascii="Times New Roman" w:hAnsi="Times New Roman"/>
          <w:sz w:val="28"/>
          <w:szCs w:val="28"/>
          <w:lang w:eastAsia="ru-RU"/>
        </w:rPr>
        <w:t>оформление и выдачу виз, паспортов, ваучеров, приглашений и иных аналогичных документов;</w:t>
      </w:r>
    </w:p>
    <w:p w:rsidR="00B63B46" w:rsidRPr="00B63B46" w:rsidRDefault="00B63B46" w:rsidP="00B63B46">
      <w:pPr>
        <w:pStyle w:val="a4"/>
        <w:numPr>
          <w:ilvl w:val="0"/>
          <w:numId w:val="7"/>
        </w:numPr>
        <w:rPr>
          <w:rFonts w:ascii="Times New Roman" w:hAnsi="Times New Roman"/>
          <w:sz w:val="28"/>
          <w:szCs w:val="28"/>
          <w:lang w:eastAsia="ru-RU"/>
        </w:rPr>
      </w:pPr>
      <w:bookmarkStart w:id="39" w:name="par7983"/>
      <w:bookmarkEnd w:id="39"/>
      <w:r w:rsidRPr="00B63B46">
        <w:rPr>
          <w:rFonts w:ascii="Times New Roman" w:hAnsi="Times New Roman"/>
          <w:sz w:val="28"/>
          <w:szCs w:val="28"/>
          <w:lang w:eastAsia="ru-RU"/>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B63B46" w:rsidRPr="00B63B46" w:rsidRDefault="00B63B46" w:rsidP="00B63B46">
      <w:pPr>
        <w:pStyle w:val="a4"/>
        <w:ind w:firstLine="360"/>
        <w:rPr>
          <w:rFonts w:ascii="Times New Roman" w:hAnsi="Times New Roman"/>
          <w:sz w:val="28"/>
          <w:szCs w:val="28"/>
          <w:lang w:eastAsia="ru-RU"/>
        </w:rPr>
      </w:pPr>
      <w:bookmarkStart w:id="40" w:name="par9457"/>
      <w:bookmarkEnd w:id="40"/>
      <w:r w:rsidRPr="00B63B46">
        <w:rPr>
          <w:rFonts w:ascii="Times New Roman" w:hAnsi="Times New Roman"/>
          <w:sz w:val="28"/>
          <w:szCs w:val="28"/>
          <w:lang w:eastAsia="ru-RU"/>
        </w:rPr>
        <w:t xml:space="preserve">14) плату нотариусу за нотариальное оформление документов. При этом такие расходы принимаются в пределах тарифов, утвержденных в установленном </w:t>
      </w:r>
      <w:hyperlink r:id="rId11" w:history="1">
        <w:r w:rsidRPr="00B63B46">
          <w:rPr>
            <w:rFonts w:ascii="Times New Roman" w:hAnsi="Times New Roman"/>
            <w:sz w:val="28"/>
            <w:szCs w:val="28"/>
            <w:lang w:eastAsia="ru-RU"/>
          </w:rPr>
          <w:t>порядке</w:t>
        </w:r>
      </w:hyperlink>
      <w:r w:rsidRPr="00B63B46">
        <w:rPr>
          <w:rFonts w:ascii="Times New Roman" w:hAnsi="Times New Roman"/>
          <w:sz w:val="28"/>
          <w:szCs w:val="28"/>
          <w:lang w:eastAsia="ru-RU"/>
        </w:rPr>
        <w:t>;</w:t>
      </w:r>
    </w:p>
    <w:p w:rsidR="00B63B46" w:rsidRPr="00B63B46" w:rsidRDefault="00B63B46" w:rsidP="00B63B46">
      <w:pPr>
        <w:pStyle w:val="a4"/>
        <w:ind w:firstLine="360"/>
        <w:rPr>
          <w:rFonts w:ascii="Times New Roman" w:hAnsi="Times New Roman"/>
          <w:sz w:val="28"/>
          <w:szCs w:val="28"/>
          <w:lang w:eastAsia="ru-RU"/>
        </w:rPr>
      </w:pPr>
      <w:bookmarkStart w:id="41" w:name="par14365"/>
      <w:bookmarkEnd w:id="41"/>
      <w:r w:rsidRPr="00B63B46">
        <w:rPr>
          <w:rFonts w:ascii="Times New Roman" w:hAnsi="Times New Roman"/>
          <w:sz w:val="28"/>
          <w:szCs w:val="28"/>
          <w:lang w:eastAsia="ru-RU"/>
        </w:rPr>
        <w:t>15) расходы на бухгалтерские, аудиторские и юридические услуги;</w:t>
      </w:r>
    </w:p>
    <w:p w:rsidR="00B63B46" w:rsidRPr="00B63B46" w:rsidRDefault="00B63B46" w:rsidP="00B63B46">
      <w:pPr>
        <w:pStyle w:val="a4"/>
        <w:ind w:firstLine="360"/>
        <w:rPr>
          <w:rFonts w:ascii="Times New Roman" w:hAnsi="Times New Roman"/>
          <w:sz w:val="28"/>
          <w:szCs w:val="28"/>
          <w:lang w:eastAsia="ru-RU"/>
        </w:rPr>
      </w:pPr>
      <w:bookmarkStart w:id="42" w:name="par9458"/>
      <w:bookmarkEnd w:id="42"/>
      <w:r w:rsidRPr="00B63B46">
        <w:rPr>
          <w:rFonts w:ascii="Times New Roman" w:hAnsi="Times New Roman"/>
          <w:sz w:val="28"/>
          <w:szCs w:val="28"/>
          <w:lang w:eastAsia="ru-RU"/>
        </w:rPr>
        <w:t>16) расходы на опубликование бухгалтерской отчетности, а также на опубликование и иное раскрытие другой информации, если законодательством Российской Федерации на налогоплательщика возложена обязанность осуществлять такое опубликование (раскрытие);</w:t>
      </w:r>
    </w:p>
    <w:p w:rsidR="00B63B46" w:rsidRPr="00B63B46" w:rsidRDefault="00B63B46" w:rsidP="00B63B46">
      <w:pPr>
        <w:pStyle w:val="a4"/>
        <w:ind w:firstLine="360"/>
        <w:rPr>
          <w:rFonts w:ascii="Times New Roman" w:hAnsi="Times New Roman"/>
          <w:sz w:val="28"/>
          <w:szCs w:val="28"/>
          <w:lang w:eastAsia="ru-RU"/>
        </w:rPr>
      </w:pPr>
      <w:bookmarkStart w:id="43" w:name="par7987"/>
      <w:bookmarkEnd w:id="43"/>
      <w:r w:rsidRPr="00B63B46">
        <w:rPr>
          <w:rFonts w:ascii="Times New Roman" w:hAnsi="Times New Roman"/>
          <w:sz w:val="28"/>
          <w:szCs w:val="28"/>
          <w:lang w:eastAsia="ru-RU"/>
        </w:rPr>
        <w:t>17) расходы на канцелярские товары;</w:t>
      </w:r>
    </w:p>
    <w:p w:rsidR="00B63B46" w:rsidRPr="00B63B46" w:rsidRDefault="00B63B46" w:rsidP="00B63B46">
      <w:pPr>
        <w:pStyle w:val="a4"/>
        <w:ind w:firstLine="360"/>
        <w:rPr>
          <w:rFonts w:ascii="Times New Roman" w:hAnsi="Times New Roman"/>
          <w:sz w:val="28"/>
          <w:szCs w:val="28"/>
          <w:lang w:eastAsia="ru-RU"/>
        </w:rPr>
      </w:pPr>
      <w:bookmarkStart w:id="44" w:name="par7988"/>
      <w:bookmarkEnd w:id="44"/>
      <w:r w:rsidRPr="00B63B46">
        <w:rPr>
          <w:rFonts w:ascii="Times New Roman" w:hAnsi="Times New Roman"/>
          <w:sz w:val="28"/>
          <w:szCs w:val="28"/>
          <w:lang w:eastAsia="ru-RU"/>
        </w:rPr>
        <w:t>18) расходы на почтовые, телефонные, телеграфные и другие подобные услуги, расходы на оплату услуг связи;</w:t>
      </w:r>
    </w:p>
    <w:p w:rsidR="00B63B46" w:rsidRPr="00B63B46" w:rsidRDefault="00B63B46" w:rsidP="00B63B46">
      <w:pPr>
        <w:pStyle w:val="a4"/>
        <w:ind w:firstLine="360"/>
        <w:rPr>
          <w:rFonts w:ascii="Times New Roman" w:hAnsi="Times New Roman"/>
          <w:sz w:val="28"/>
          <w:szCs w:val="28"/>
          <w:lang w:eastAsia="ru-RU"/>
        </w:rPr>
      </w:pPr>
      <w:bookmarkStart w:id="45" w:name="par7989"/>
      <w:bookmarkEnd w:id="45"/>
      <w:r w:rsidRPr="00B63B46">
        <w:rPr>
          <w:rFonts w:ascii="Times New Roman" w:hAnsi="Times New Roman"/>
          <w:sz w:val="28"/>
          <w:szCs w:val="28"/>
          <w:lang w:eastAsia="ru-RU"/>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B63B46" w:rsidRPr="00B63B46" w:rsidRDefault="00B63B46" w:rsidP="00B63B46">
      <w:pPr>
        <w:pStyle w:val="a4"/>
        <w:ind w:firstLine="360"/>
        <w:rPr>
          <w:rFonts w:ascii="Times New Roman" w:hAnsi="Times New Roman"/>
          <w:sz w:val="28"/>
          <w:szCs w:val="28"/>
          <w:lang w:eastAsia="ru-RU"/>
        </w:rPr>
      </w:pPr>
      <w:bookmarkStart w:id="46" w:name="par9459"/>
      <w:bookmarkEnd w:id="46"/>
      <w:r w:rsidRPr="00B63B46">
        <w:rPr>
          <w:rFonts w:ascii="Times New Roman" w:hAnsi="Times New Roman"/>
          <w:sz w:val="28"/>
          <w:szCs w:val="28"/>
          <w:lang w:eastAsia="ru-RU"/>
        </w:rPr>
        <w:t>20) расходы на рекламу производимых (приобретаемых) и (или) реализуемых товаров (работ, услуг), товарного знака и знака обслуживания;</w:t>
      </w:r>
    </w:p>
    <w:p w:rsidR="00B63B46" w:rsidRPr="00B63B46" w:rsidRDefault="00B63B46" w:rsidP="00B63B46">
      <w:pPr>
        <w:pStyle w:val="a4"/>
        <w:ind w:firstLine="360"/>
        <w:rPr>
          <w:rFonts w:ascii="Times New Roman" w:hAnsi="Times New Roman"/>
          <w:sz w:val="28"/>
          <w:szCs w:val="28"/>
          <w:lang w:eastAsia="ru-RU"/>
        </w:rPr>
      </w:pPr>
      <w:bookmarkStart w:id="47" w:name="par8613"/>
      <w:bookmarkEnd w:id="47"/>
      <w:r w:rsidRPr="00B63B46">
        <w:rPr>
          <w:rFonts w:ascii="Times New Roman" w:hAnsi="Times New Roman"/>
          <w:sz w:val="28"/>
          <w:szCs w:val="28"/>
          <w:lang w:eastAsia="ru-RU"/>
        </w:rPr>
        <w:t>21) расходы на подготовку и освоение новых производств, цехов и агрегатов;</w:t>
      </w:r>
    </w:p>
    <w:p w:rsidR="00B63B46" w:rsidRPr="00B63B46" w:rsidRDefault="00B63B46" w:rsidP="00B63B46">
      <w:pPr>
        <w:pStyle w:val="a4"/>
        <w:ind w:firstLine="360"/>
        <w:rPr>
          <w:rFonts w:ascii="Times New Roman" w:hAnsi="Times New Roman"/>
          <w:sz w:val="28"/>
          <w:szCs w:val="28"/>
          <w:lang w:eastAsia="ru-RU"/>
        </w:rPr>
      </w:pPr>
      <w:bookmarkStart w:id="48" w:name="par9460"/>
      <w:bookmarkEnd w:id="48"/>
      <w:r w:rsidRPr="00B63B46">
        <w:rPr>
          <w:rFonts w:ascii="Times New Roman" w:hAnsi="Times New Roman"/>
          <w:sz w:val="28"/>
          <w:szCs w:val="28"/>
          <w:lang w:eastAsia="ru-RU"/>
        </w:rPr>
        <w:t>22) расходы на питание работников, занятых на сельскохозяйственных работах;</w:t>
      </w:r>
    </w:p>
    <w:p w:rsidR="00B63B46" w:rsidRPr="00B63B46" w:rsidRDefault="00B63B46" w:rsidP="00B63B46">
      <w:pPr>
        <w:pStyle w:val="a4"/>
        <w:ind w:firstLine="360"/>
        <w:rPr>
          <w:rFonts w:ascii="Times New Roman" w:hAnsi="Times New Roman"/>
          <w:sz w:val="28"/>
          <w:szCs w:val="28"/>
          <w:lang w:eastAsia="ru-RU"/>
        </w:rPr>
      </w:pPr>
      <w:bookmarkStart w:id="49" w:name="par20672"/>
      <w:bookmarkEnd w:id="49"/>
      <w:r w:rsidRPr="00B63B46">
        <w:rPr>
          <w:rFonts w:ascii="Times New Roman" w:hAnsi="Times New Roman"/>
          <w:sz w:val="28"/>
          <w:szCs w:val="28"/>
          <w:lang w:eastAsia="ru-RU"/>
        </w:rPr>
        <w:t>22.1) расходы на рацион питания экипажей морских и речных судов в пределах норм, утвержденных Правительством Российской Федерации;</w:t>
      </w:r>
    </w:p>
    <w:p w:rsidR="00B63B46" w:rsidRPr="00B63B46" w:rsidRDefault="00B63B46" w:rsidP="00B63B46">
      <w:pPr>
        <w:pStyle w:val="a4"/>
        <w:ind w:firstLine="360"/>
        <w:rPr>
          <w:rFonts w:ascii="Times New Roman" w:hAnsi="Times New Roman"/>
          <w:sz w:val="28"/>
          <w:szCs w:val="28"/>
          <w:lang w:eastAsia="ru-RU"/>
        </w:rPr>
      </w:pPr>
      <w:bookmarkStart w:id="50" w:name="par9461"/>
      <w:bookmarkEnd w:id="50"/>
      <w:r w:rsidRPr="00B63B46">
        <w:rPr>
          <w:rFonts w:ascii="Times New Roman" w:hAnsi="Times New Roman"/>
          <w:sz w:val="28"/>
          <w:szCs w:val="28"/>
          <w:lang w:eastAsia="ru-RU"/>
        </w:rPr>
        <w:t>23) суммы налогов и сборов, уплачиваемые в соответствии с законодательством Российской Федерации о налогах и сборах;</w:t>
      </w:r>
    </w:p>
    <w:p w:rsidR="00B63B46" w:rsidRPr="00B63B46" w:rsidRDefault="00B63B46" w:rsidP="00B63B46">
      <w:pPr>
        <w:pStyle w:val="a4"/>
        <w:ind w:firstLine="360"/>
        <w:rPr>
          <w:rFonts w:ascii="Times New Roman" w:hAnsi="Times New Roman"/>
          <w:sz w:val="28"/>
          <w:szCs w:val="28"/>
          <w:lang w:eastAsia="ru-RU"/>
        </w:rPr>
      </w:pPr>
      <w:bookmarkStart w:id="51" w:name="par15728"/>
      <w:bookmarkEnd w:id="51"/>
      <w:r w:rsidRPr="00B63B46">
        <w:rPr>
          <w:rFonts w:ascii="Times New Roman" w:hAnsi="Times New Roman"/>
          <w:sz w:val="28"/>
          <w:szCs w:val="28"/>
          <w:lang w:eastAsia="ru-RU"/>
        </w:rPr>
        <w:t>24) расходы на оплату стоимости товаров, приобретенных для дальнейшей реализации (уменьшенные на величину расходов, указанных в подпункте 8 настоящего пункта), в том числе расходы, связанные с приобретением и реализацией указанных товаров, включая расходы по хранению, обслуживанию и транспортировке;</w:t>
      </w:r>
    </w:p>
    <w:p w:rsidR="00B63B46" w:rsidRPr="00B63B46" w:rsidRDefault="00B63B46" w:rsidP="00B63B46">
      <w:pPr>
        <w:pStyle w:val="a4"/>
        <w:ind w:firstLine="360"/>
        <w:rPr>
          <w:rFonts w:ascii="Times New Roman" w:hAnsi="Times New Roman"/>
          <w:sz w:val="28"/>
          <w:szCs w:val="28"/>
          <w:lang w:eastAsia="ru-RU"/>
        </w:rPr>
      </w:pPr>
      <w:bookmarkStart w:id="52" w:name="par9463"/>
      <w:bookmarkEnd w:id="52"/>
      <w:r w:rsidRPr="00B63B46">
        <w:rPr>
          <w:rFonts w:ascii="Times New Roman" w:hAnsi="Times New Roman"/>
          <w:sz w:val="28"/>
          <w:szCs w:val="28"/>
          <w:lang w:eastAsia="ru-RU"/>
        </w:rPr>
        <w:t>25) расходы на информационно-консультативные услуги;</w:t>
      </w:r>
    </w:p>
    <w:p w:rsidR="00B63B46" w:rsidRPr="00B63B46" w:rsidRDefault="00B63B46" w:rsidP="00B63B46">
      <w:pPr>
        <w:pStyle w:val="a4"/>
        <w:ind w:firstLine="360"/>
        <w:rPr>
          <w:rFonts w:ascii="Times New Roman" w:hAnsi="Times New Roman"/>
          <w:sz w:val="28"/>
          <w:szCs w:val="28"/>
          <w:lang w:eastAsia="ru-RU"/>
        </w:rPr>
      </w:pPr>
      <w:bookmarkStart w:id="53" w:name="par15729"/>
      <w:bookmarkEnd w:id="53"/>
      <w:r w:rsidRPr="00B63B46">
        <w:rPr>
          <w:rFonts w:ascii="Times New Roman" w:hAnsi="Times New Roman"/>
          <w:sz w:val="28"/>
          <w:szCs w:val="28"/>
          <w:lang w:eastAsia="ru-RU"/>
        </w:rPr>
        <w:t>26) расходы на подготовку и переподготовку кадров, состоящих в штате налогоплательщика, на договорной основе в порядке, предусмотренном пунктом 3 статьи 264 настоящего Кодекса;</w:t>
      </w:r>
    </w:p>
    <w:p w:rsidR="00B63B46" w:rsidRPr="00B63B46" w:rsidRDefault="00B63B46" w:rsidP="00B63B46">
      <w:pPr>
        <w:pStyle w:val="a4"/>
        <w:ind w:firstLine="360"/>
        <w:rPr>
          <w:rFonts w:ascii="Times New Roman" w:hAnsi="Times New Roman"/>
          <w:sz w:val="28"/>
          <w:szCs w:val="28"/>
          <w:lang w:eastAsia="ru-RU"/>
        </w:rPr>
      </w:pPr>
      <w:bookmarkStart w:id="54" w:name="par9465"/>
      <w:bookmarkEnd w:id="54"/>
      <w:r w:rsidRPr="00B63B46">
        <w:rPr>
          <w:rFonts w:ascii="Times New Roman" w:hAnsi="Times New Roman"/>
          <w:sz w:val="28"/>
          <w:szCs w:val="28"/>
          <w:lang w:eastAsia="ru-RU"/>
        </w:rPr>
        <w:t>27) судебные расходы и арбитражные сборы;</w:t>
      </w:r>
    </w:p>
    <w:p w:rsidR="00B63B46" w:rsidRPr="00B63B46" w:rsidRDefault="00B63B46" w:rsidP="00B63B46">
      <w:pPr>
        <w:pStyle w:val="a4"/>
        <w:ind w:firstLine="360"/>
        <w:rPr>
          <w:rFonts w:ascii="Times New Roman" w:hAnsi="Times New Roman"/>
          <w:sz w:val="28"/>
          <w:szCs w:val="28"/>
          <w:lang w:eastAsia="ru-RU"/>
        </w:rPr>
      </w:pPr>
      <w:bookmarkStart w:id="55" w:name="par15730"/>
      <w:bookmarkEnd w:id="55"/>
      <w:r w:rsidRPr="00B63B46">
        <w:rPr>
          <w:rFonts w:ascii="Times New Roman" w:hAnsi="Times New Roman"/>
          <w:sz w:val="28"/>
          <w:szCs w:val="28"/>
          <w:lang w:eastAsia="ru-RU"/>
        </w:rPr>
        <w:t>28) расходы в виде уплаченных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B63B46" w:rsidRPr="00B63B46" w:rsidRDefault="00B63B46" w:rsidP="00B63B46">
      <w:pPr>
        <w:pStyle w:val="a4"/>
        <w:ind w:firstLine="360"/>
        <w:rPr>
          <w:rFonts w:ascii="Times New Roman" w:hAnsi="Times New Roman"/>
          <w:sz w:val="28"/>
          <w:szCs w:val="28"/>
          <w:lang w:eastAsia="ru-RU"/>
        </w:rPr>
      </w:pPr>
      <w:bookmarkStart w:id="56" w:name="par1073760068"/>
      <w:bookmarkStart w:id="57" w:name="par14323"/>
      <w:bookmarkEnd w:id="56"/>
      <w:bookmarkEnd w:id="57"/>
      <w:r w:rsidRPr="00B63B46">
        <w:rPr>
          <w:rFonts w:ascii="Times New Roman" w:hAnsi="Times New Roman"/>
          <w:sz w:val="28"/>
          <w:szCs w:val="28"/>
          <w:lang w:eastAsia="ru-RU"/>
        </w:rPr>
        <w:t>29) расходы на подготовку в образовательных учреждениях среднего профессионального и высшего профессионального образования специалистов для налогоплательщиков. Указанные расходы учитываются для целей налогообложения при условии, что с обучающимися в указанных образовательных учреждениях физическими лицами заключены договоры (контракты) на обучение, предусматривающие их работу у налогоплательщика в течение не менее трех лет по специальности после окончания соответствующего образовательного учреждения;</w:t>
      </w:r>
    </w:p>
    <w:p w:rsidR="00B63B46" w:rsidRPr="00B63B46" w:rsidRDefault="00B63B46" w:rsidP="00B63B46">
      <w:pPr>
        <w:pStyle w:val="a4"/>
        <w:ind w:firstLine="360"/>
        <w:rPr>
          <w:rFonts w:ascii="Times New Roman" w:hAnsi="Times New Roman"/>
          <w:sz w:val="28"/>
          <w:szCs w:val="28"/>
          <w:lang w:eastAsia="ru-RU"/>
        </w:rPr>
      </w:pPr>
      <w:bookmarkStart w:id="58" w:name="par15731"/>
      <w:bookmarkEnd w:id="58"/>
      <w:r w:rsidRPr="00B63B46">
        <w:rPr>
          <w:rFonts w:ascii="Times New Roman" w:hAnsi="Times New Roman"/>
          <w:sz w:val="28"/>
          <w:szCs w:val="28"/>
          <w:lang w:eastAsia="ru-RU"/>
        </w:rPr>
        <w:t xml:space="preserve">30)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w:t>
      </w:r>
      <w:hyperlink r:id="rId12" w:history="1">
        <w:r w:rsidRPr="00A00A5F">
          <w:rPr>
            <w:rFonts w:ascii="Times New Roman" w:hAnsi="Times New Roman"/>
            <w:sz w:val="28"/>
            <w:szCs w:val="28"/>
            <w:lang w:eastAsia="ru-RU"/>
          </w:rPr>
          <w:t>курса</w:t>
        </w:r>
      </w:hyperlink>
      <w:r w:rsidRPr="00B63B46">
        <w:rPr>
          <w:rFonts w:ascii="Times New Roman" w:hAnsi="Times New Roman"/>
          <w:sz w:val="28"/>
          <w:szCs w:val="28"/>
          <w:lang w:eastAsia="ru-RU"/>
        </w:rPr>
        <w:t xml:space="preserve"> иностранной валюты к рублю Российской Федерации, установленного Центральным банком Российской Федерации;</w:t>
      </w:r>
    </w:p>
    <w:p w:rsidR="00B63B46" w:rsidRPr="00B63B46" w:rsidRDefault="00B63B46" w:rsidP="00A00A5F">
      <w:pPr>
        <w:pStyle w:val="a4"/>
        <w:ind w:firstLine="360"/>
        <w:rPr>
          <w:rFonts w:ascii="Times New Roman" w:hAnsi="Times New Roman"/>
          <w:sz w:val="28"/>
          <w:szCs w:val="28"/>
          <w:lang w:eastAsia="ru-RU"/>
        </w:rPr>
      </w:pPr>
      <w:bookmarkStart w:id="59" w:name="par20673"/>
      <w:bookmarkEnd w:id="59"/>
      <w:r w:rsidRPr="00B63B46">
        <w:rPr>
          <w:rFonts w:ascii="Times New Roman" w:hAnsi="Times New Roman"/>
          <w:sz w:val="28"/>
          <w:szCs w:val="28"/>
          <w:lang w:eastAsia="ru-RU"/>
        </w:rPr>
        <w:t>31) расходы на приобретение имущественных прав на земельные участки, включая расходы на приобретение права на заключение договора аренды земельных участков при условии заключения указанного договора аренды, в том числе:</w:t>
      </w:r>
    </w:p>
    <w:p w:rsidR="00B63B46" w:rsidRPr="00B63B46" w:rsidRDefault="00B63B46" w:rsidP="00B63B46">
      <w:pPr>
        <w:pStyle w:val="a4"/>
        <w:rPr>
          <w:rFonts w:ascii="Times New Roman" w:hAnsi="Times New Roman"/>
          <w:sz w:val="28"/>
          <w:szCs w:val="28"/>
          <w:lang w:eastAsia="ru-RU"/>
        </w:rPr>
      </w:pPr>
      <w:bookmarkStart w:id="60" w:name="par15733"/>
      <w:bookmarkEnd w:id="60"/>
      <w:r w:rsidRPr="00B63B46">
        <w:rPr>
          <w:rFonts w:ascii="Times New Roman" w:hAnsi="Times New Roman"/>
          <w:sz w:val="28"/>
          <w:szCs w:val="28"/>
          <w:lang w:eastAsia="ru-RU"/>
        </w:rPr>
        <w:t>на земельные участки из земель сельскохозяйственного назначения;</w:t>
      </w:r>
    </w:p>
    <w:p w:rsidR="00B63B46" w:rsidRPr="00B63B46" w:rsidRDefault="00B63B46" w:rsidP="00B63B46">
      <w:pPr>
        <w:pStyle w:val="a4"/>
        <w:rPr>
          <w:rFonts w:ascii="Times New Roman" w:hAnsi="Times New Roman"/>
          <w:sz w:val="28"/>
          <w:szCs w:val="28"/>
          <w:lang w:eastAsia="ru-RU"/>
        </w:rPr>
      </w:pPr>
      <w:bookmarkStart w:id="61" w:name="par20674"/>
      <w:bookmarkEnd w:id="61"/>
      <w:r w:rsidRPr="00B63B46">
        <w:rPr>
          <w:rFonts w:ascii="Times New Roman" w:hAnsi="Times New Roman"/>
          <w:sz w:val="28"/>
          <w:szCs w:val="28"/>
          <w:lang w:eastAsia="ru-RU"/>
        </w:rPr>
        <w:t>на земельные участки, которые находятся в государственной или муниципальной собственности и на которых расположены здания, строения, сооружения, используемые для сельскохозяйственного производства;</w:t>
      </w:r>
    </w:p>
    <w:p w:rsidR="00B63B46" w:rsidRPr="00B63B46" w:rsidRDefault="00B63B46" w:rsidP="00A00A5F">
      <w:pPr>
        <w:pStyle w:val="a4"/>
        <w:ind w:firstLine="708"/>
        <w:rPr>
          <w:rFonts w:ascii="Times New Roman" w:hAnsi="Times New Roman"/>
          <w:sz w:val="28"/>
          <w:szCs w:val="28"/>
          <w:lang w:eastAsia="ru-RU"/>
        </w:rPr>
      </w:pPr>
      <w:bookmarkStart w:id="62" w:name="par15735"/>
      <w:bookmarkEnd w:id="62"/>
      <w:r w:rsidRPr="00B63B46">
        <w:rPr>
          <w:rFonts w:ascii="Times New Roman" w:hAnsi="Times New Roman"/>
          <w:sz w:val="28"/>
          <w:szCs w:val="28"/>
          <w:lang w:eastAsia="ru-RU"/>
        </w:rPr>
        <w:t>32) расходы на приобретение молодняка скота для последующего формирования основного стада, продуктивного скота, молодняка птицы и мальков рыбы;</w:t>
      </w:r>
    </w:p>
    <w:p w:rsidR="00B63B46" w:rsidRPr="00B63B46" w:rsidRDefault="00B63B46" w:rsidP="00A00A5F">
      <w:pPr>
        <w:pStyle w:val="a4"/>
        <w:ind w:firstLine="708"/>
        <w:rPr>
          <w:rFonts w:ascii="Times New Roman" w:hAnsi="Times New Roman"/>
          <w:sz w:val="28"/>
          <w:szCs w:val="28"/>
          <w:lang w:eastAsia="ru-RU"/>
        </w:rPr>
      </w:pPr>
      <w:bookmarkStart w:id="63" w:name="par15736"/>
      <w:bookmarkEnd w:id="63"/>
      <w:r w:rsidRPr="00B63B46">
        <w:rPr>
          <w:rFonts w:ascii="Times New Roman" w:hAnsi="Times New Roman"/>
          <w:sz w:val="28"/>
          <w:szCs w:val="28"/>
          <w:lang w:eastAsia="ru-RU"/>
        </w:rPr>
        <w:t>33) расходы на содержание вахтовых и временных поселков, связанных с сельскохозяйственным производством по пастбищному скотоводству;</w:t>
      </w:r>
    </w:p>
    <w:p w:rsidR="00B63B46" w:rsidRPr="00B63B46" w:rsidRDefault="00B63B46" w:rsidP="00A00A5F">
      <w:pPr>
        <w:pStyle w:val="a4"/>
        <w:ind w:firstLine="708"/>
        <w:rPr>
          <w:rFonts w:ascii="Times New Roman" w:hAnsi="Times New Roman"/>
          <w:sz w:val="28"/>
          <w:szCs w:val="28"/>
          <w:lang w:eastAsia="ru-RU"/>
        </w:rPr>
      </w:pPr>
      <w:bookmarkStart w:id="64" w:name="par15737"/>
      <w:bookmarkEnd w:id="64"/>
      <w:r w:rsidRPr="00B63B46">
        <w:rPr>
          <w:rFonts w:ascii="Times New Roman" w:hAnsi="Times New Roman"/>
          <w:sz w:val="28"/>
          <w:szCs w:val="28"/>
          <w:lang w:eastAsia="ru-RU"/>
        </w:rPr>
        <w:t>34) расходы на выплату комиссионных, агентских вознаграждений и вознаграждений по договорам поручения;</w:t>
      </w:r>
    </w:p>
    <w:p w:rsidR="00B63B46" w:rsidRPr="00B63B46" w:rsidRDefault="00B63B46" w:rsidP="00A00A5F">
      <w:pPr>
        <w:pStyle w:val="a4"/>
        <w:ind w:firstLine="708"/>
        <w:rPr>
          <w:rFonts w:ascii="Times New Roman" w:hAnsi="Times New Roman"/>
          <w:sz w:val="28"/>
          <w:szCs w:val="28"/>
          <w:lang w:eastAsia="ru-RU"/>
        </w:rPr>
      </w:pPr>
      <w:bookmarkStart w:id="65" w:name="par15738"/>
      <w:bookmarkEnd w:id="65"/>
      <w:r w:rsidRPr="00B63B46">
        <w:rPr>
          <w:rFonts w:ascii="Times New Roman" w:hAnsi="Times New Roman"/>
          <w:sz w:val="28"/>
          <w:szCs w:val="28"/>
          <w:lang w:eastAsia="ru-RU"/>
        </w:rPr>
        <w:t>35) расходы на сертификацию продукции;</w:t>
      </w:r>
    </w:p>
    <w:p w:rsidR="00B63B46" w:rsidRPr="00B63B46" w:rsidRDefault="00B63B46" w:rsidP="00A00A5F">
      <w:pPr>
        <w:pStyle w:val="a4"/>
        <w:ind w:firstLine="708"/>
        <w:rPr>
          <w:rFonts w:ascii="Times New Roman" w:hAnsi="Times New Roman"/>
          <w:sz w:val="28"/>
          <w:szCs w:val="28"/>
          <w:lang w:eastAsia="ru-RU"/>
        </w:rPr>
      </w:pPr>
      <w:bookmarkStart w:id="66" w:name="par15739"/>
      <w:bookmarkEnd w:id="66"/>
      <w:r w:rsidRPr="00B63B46">
        <w:rPr>
          <w:rFonts w:ascii="Times New Roman" w:hAnsi="Times New Roman"/>
          <w:sz w:val="28"/>
          <w:szCs w:val="28"/>
          <w:lang w:eastAsia="ru-RU"/>
        </w:rPr>
        <w:t>36)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B63B46" w:rsidRPr="00B63B46" w:rsidRDefault="00B63B46" w:rsidP="00A00A5F">
      <w:pPr>
        <w:pStyle w:val="a4"/>
        <w:ind w:firstLine="708"/>
        <w:rPr>
          <w:rFonts w:ascii="Times New Roman" w:hAnsi="Times New Roman"/>
          <w:sz w:val="28"/>
          <w:szCs w:val="28"/>
          <w:lang w:eastAsia="ru-RU"/>
        </w:rPr>
      </w:pPr>
      <w:bookmarkStart w:id="67" w:name="par15740"/>
      <w:bookmarkEnd w:id="67"/>
      <w:r w:rsidRPr="00B63B46">
        <w:rPr>
          <w:rFonts w:ascii="Times New Roman" w:hAnsi="Times New Roman"/>
          <w:sz w:val="28"/>
          <w:szCs w:val="28"/>
          <w:lang w:eastAsia="ru-RU"/>
        </w:rPr>
        <w:t>37) 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 а также расходы на проведение оценки имущества при определении его рыночной стоимости в целях залога;</w:t>
      </w:r>
    </w:p>
    <w:p w:rsidR="00B63B46" w:rsidRPr="00B63B46" w:rsidRDefault="00B63B46" w:rsidP="00A00A5F">
      <w:pPr>
        <w:pStyle w:val="a4"/>
        <w:ind w:firstLine="708"/>
        <w:rPr>
          <w:rFonts w:ascii="Times New Roman" w:hAnsi="Times New Roman"/>
          <w:sz w:val="28"/>
          <w:szCs w:val="28"/>
          <w:lang w:eastAsia="ru-RU"/>
        </w:rPr>
      </w:pPr>
      <w:bookmarkStart w:id="68" w:name="par15741"/>
      <w:bookmarkEnd w:id="68"/>
      <w:r w:rsidRPr="00B63B46">
        <w:rPr>
          <w:rFonts w:ascii="Times New Roman" w:hAnsi="Times New Roman"/>
          <w:sz w:val="28"/>
          <w:szCs w:val="28"/>
          <w:lang w:eastAsia="ru-RU"/>
        </w:rPr>
        <w:t>38) плата за предоставление информации о зарегистрированных правах;</w:t>
      </w:r>
    </w:p>
    <w:p w:rsidR="00B63B46" w:rsidRPr="00B63B46" w:rsidRDefault="00B63B46" w:rsidP="00A00A5F">
      <w:pPr>
        <w:pStyle w:val="a4"/>
        <w:ind w:firstLine="708"/>
        <w:rPr>
          <w:rFonts w:ascii="Times New Roman" w:hAnsi="Times New Roman"/>
          <w:sz w:val="28"/>
          <w:szCs w:val="28"/>
          <w:lang w:eastAsia="ru-RU"/>
        </w:rPr>
      </w:pPr>
      <w:bookmarkStart w:id="69" w:name="par15742"/>
      <w:bookmarkEnd w:id="69"/>
      <w:r w:rsidRPr="00B63B46">
        <w:rPr>
          <w:rFonts w:ascii="Times New Roman" w:hAnsi="Times New Roman"/>
          <w:sz w:val="28"/>
          <w:szCs w:val="28"/>
          <w:lang w:eastAsia="ru-RU"/>
        </w:rPr>
        <w:t>39)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B63B46" w:rsidRPr="00B63B46" w:rsidRDefault="00B63B46" w:rsidP="00A00A5F">
      <w:pPr>
        <w:pStyle w:val="a4"/>
        <w:ind w:firstLine="708"/>
        <w:rPr>
          <w:rFonts w:ascii="Times New Roman" w:hAnsi="Times New Roman"/>
          <w:sz w:val="28"/>
          <w:szCs w:val="28"/>
          <w:lang w:eastAsia="ru-RU"/>
        </w:rPr>
      </w:pPr>
      <w:bookmarkStart w:id="70" w:name="par15743"/>
      <w:bookmarkEnd w:id="70"/>
      <w:r w:rsidRPr="00B63B46">
        <w:rPr>
          <w:rFonts w:ascii="Times New Roman" w:hAnsi="Times New Roman"/>
          <w:sz w:val="28"/>
          <w:szCs w:val="28"/>
          <w:lang w:eastAsia="ru-RU"/>
        </w:rPr>
        <w:t>40) расходы на оплату услуг специализированных организаций по проведению экспертизы, обследований, выдаче заключений и по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B63B46" w:rsidRPr="00B63B46" w:rsidRDefault="00B63B46" w:rsidP="00A00A5F">
      <w:pPr>
        <w:pStyle w:val="a4"/>
        <w:ind w:firstLine="708"/>
        <w:rPr>
          <w:rFonts w:ascii="Times New Roman" w:hAnsi="Times New Roman"/>
          <w:sz w:val="28"/>
          <w:szCs w:val="28"/>
          <w:lang w:eastAsia="ru-RU"/>
        </w:rPr>
      </w:pPr>
      <w:bookmarkStart w:id="71" w:name="par20675"/>
      <w:bookmarkEnd w:id="71"/>
      <w:r w:rsidRPr="00B63B46">
        <w:rPr>
          <w:rFonts w:ascii="Times New Roman" w:hAnsi="Times New Roman"/>
          <w:sz w:val="28"/>
          <w:szCs w:val="28"/>
          <w:lang w:eastAsia="ru-RU"/>
        </w:rPr>
        <w:t>41) расходы, связанные с участием в торгах (конкурсах, аукционах), проводимых при реализации заказов на поставку продукции, указанной в пункте 3 статьи 346.2 настоящего Кодекса;</w:t>
      </w:r>
    </w:p>
    <w:p w:rsidR="00B63B46" w:rsidRPr="00B63B46" w:rsidRDefault="00B63B46" w:rsidP="00A00A5F">
      <w:pPr>
        <w:pStyle w:val="a4"/>
        <w:ind w:firstLine="708"/>
        <w:rPr>
          <w:rFonts w:ascii="Times New Roman" w:hAnsi="Times New Roman"/>
          <w:sz w:val="28"/>
          <w:szCs w:val="28"/>
          <w:lang w:eastAsia="ru-RU"/>
        </w:rPr>
      </w:pPr>
      <w:bookmarkStart w:id="72" w:name="par1073778342"/>
      <w:bookmarkStart w:id="73" w:name="par18245"/>
      <w:bookmarkEnd w:id="72"/>
      <w:bookmarkEnd w:id="73"/>
      <w:r w:rsidRPr="00B63B46">
        <w:rPr>
          <w:rFonts w:ascii="Times New Roman" w:hAnsi="Times New Roman"/>
          <w:sz w:val="28"/>
          <w:szCs w:val="28"/>
          <w:lang w:eastAsia="ru-RU"/>
        </w:rPr>
        <w:t>42) расходы в виде потерь от падежа птицы и животных в пределах норм, утверждаемых Правительством Российской Федерации;</w:t>
      </w:r>
    </w:p>
    <w:p w:rsidR="00B63B46" w:rsidRPr="00B63B46" w:rsidRDefault="00B63B46" w:rsidP="00B63B46">
      <w:pPr>
        <w:pStyle w:val="a4"/>
        <w:rPr>
          <w:rFonts w:ascii="Times New Roman" w:hAnsi="Times New Roman"/>
          <w:sz w:val="28"/>
          <w:szCs w:val="28"/>
          <w:lang w:eastAsia="ru-RU"/>
        </w:rPr>
      </w:pPr>
      <w:bookmarkStart w:id="74" w:name="par20676"/>
      <w:bookmarkEnd w:id="74"/>
      <w:r w:rsidRPr="00B63B46">
        <w:rPr>
          <w:rFonts w:ascii="Times New Roman" w:hAnsi="Times New Roman"/>
          <w:sz w:val="28"/>
          <w:szCs w:val="28"/>
          <w:lang w:eastAsia="ru-RU"/>
        </w:rPr>
        <w:t>43) суммы портовых сборов, расходы на услуги лоцмана и иные аналогичные расходы.</w:t>
      </w:r>
    </w:p>
    <w:p w:rsidR="007F7DF0" w:rsidRPr="00B71B4F" w:rsidRDefault="007F7DF0" w:rsidP="00B63B46">
      <w:pPr>
        <w:pStyle w:val="a4"/>
        <w:ind w:firstLine="708"/>
        <w:rPr>
          <w:rFonts w:ascii="Times New Roman" w:hAnsi="Times New Roman"/>
          <w:sz w:val="28"/>
          <w:szCs w:val="28"/>
        </w:rPr>
      </w:pPr>
      <w:bookmarkStart w:id="75" w:name="par1073778344"/>
      <w:bookmarkEnd w:id="75"/>
      <w:r w:rsidRPr="00B71B4F">
        <w:rPr>
          <w:rFonts w:ascii="Times New Roman" w:hAnsi="Times New Roman"/>
          <w:sz w:val="28"/>
          <w:szCs w:val="28"/>
        </w:rPr>
        <w:t>Для целей настоящей главы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7F7DF0" w:rsidRPr="00B71B4F" w:rsidRDefault="007F7DF0" w:rsidP="00B63B46">
      <w:pPr>
        <w:pStyle w:val="a4"/>
        <w:ind w:firstLine="708"/>
        <w:rPr>
          <w:rFonts w:ascii="Times New Roman" w:hAnsi="Times New Roman"/>
          <w:sz w:val="28"/>
          <w:szCs w:val="28"/>
        </w:rPr>
      </w:pPr>
      <w:r w:rsidRPr="00B71B4F">
        <w:rPr>
          <w:rFonts w:ascii="Times New Roman" w:hAnsi="Times New Roman"/>
          <w:sz w:val="28"/>
          <w:szCs w:val="28"/>
        </w:rPr>
        <w:t>Расходами налогоплательщиков признаются затраты после их фактической оплаты.</w:t>
      </w:r>
    </w:p>
    <w:p w:rsidR="007F7DF0" w:rsidRPr="00B71B4F" w:rsidRDefault="007F7DF0" w:rsidP="00B63B46">
      <w:pPr>
        <w:pStyle w:val="a4"/>
        <w:ind w:firstLine="708"/>
        <w:rPr>
          <w:rFonts w:ascii="Times New Roman" w:hAnsi="Times New Roman"/>
          <w:sz w:val="28"/>
          <w:szCs w:val="28"/>
        </w:rPr>
      </w:pPr>
      <w:r w:rsidRPr="00B71B4F">
        <w:rPr>
          <w:rFonts w:ascii="Times New Roman" w:hAnsi="Times New Roman"/>
          <w:sz w:val="28"/>
          <w:szCs w:val="28"/>
        </w:rPr>
        <w:t>Расходы на приобретение основных средств, учитываемые в порядке, предусмотренном пунктом 4 статьи 346.5 НК РФ, отражаются в последний день отчетного (налогового) периода.</w:t>
      </w:r>
    </w:p>
    <w:p w:rsidR="007F7DF0" w:rsidRPr="00B71B4F" w:rsidRDefault="007F7DF0" w:rsidP="00B63B46">
      <w:pPr>
        <w:pStyle w:val="a4"/>
        <w:ind w:firstLine="708"/>
        <w:rPr>
          <w:rFonts w:ascii="Times New Roman" w:hAnsi="Times New Roman"/>
          <w:sz w:val="28"/>
          <w:szCs w:val="28"/>
        </w:rPr>
      </w:pPr>
      <w:r w:rsidRPr="00B71B4F">
        <w:rPr>
          <w:rFonts w:ascii="Times New Roman" w:hAnsi="Times New Roman"/>
          <w:sz w:val="28"/>
          <w:szCs w:val="28"/>
        </w:rPr>
        <w:t>Налогоплательщики обязаны вести учет показателей своей деятельности, необходимых для исчисления налоговой базы и суммы единого сельскохозяйственного налога, на основании данных бухгалтерского учета с учетом положений главы 26.1.</w:t>
      </w:r>
    </w:p>
    <w:p w:rsidR="007F7DF0" w:rsidRPr="00B71B4F" w:rsidRDefault="007F7DF0" w:rsidP="00B71B4F">
      <w:pPr>
        <w:pStyle w:val="a4"/>
        <w:rPr>
          <w:rFonts w:ascii="Times New Roman" w:hAnsi="Times New Roman"/>
          <w:sz w:val="28"/>
          <w:szCs w:val="28"/>
        </w:rPr>
      </w:pPr>
    </w:p>
    <w:p w:rsidR="007F7DF0" w:rsidRPr="00A00A5F" w:rsidRDefault="007F7DF0" w:rsidP="00A00A5F">
      <w:pPr>
        <w:pStyle w:val="a4"/>
        <w:ind w:left="720"/>
        <w:jc w:val="center"/>
        <w:rPr>
          <w:rFonts w:ascii="Times New Roman" w:hAnsi="Times New Roman"/>
          <w:b/>
          <w:sz w:val="28"/>
          <w:szCs w:val="28"/>
        </w:rPr>
      </w:pPr>
    </w:p>
    <w:p w:rsidR="00CD1147" w:rsidRDefault="00542EB9" w:rsidP="00542EB9">
      <w:pPr>
        <w:pStyle w:val="a4"/>
        <w:ind w:left="360"/>
        <w:jc w:val="center"/>
        <w:rPr>
          <w:rFonts w:ascii="Times New Roman" w:hAnsi="Times New Roman"/>
          <w:b/>
          <w:sz w:val="28"/>
          <w:szCs w:val="28"/>
        </w:rPr>
      </w:pPr>
      <w:r>
        <w:rPr>
          <w:rFonts w:ascii="Times New Roman" w:hAnsi="Times New Roman"/>
          <w:b/>
          <w:sz w:val="28"/>
          <w:szCs w:val="28"/>
        </w:rPr>
        <w:t>2.</w:t>
      </w:r>
      <w:r w:rsidR="00A00A5F" w:rsidRPr="00A00A5F">
        <w:rPr>
          <w:rFonts w:ascii="Times New Roman" w:hAnsi="Times New Roman"/>
          <w:b/>
          <w:sz w:val="28"/>
          <w:szCs w:val="28"/>
        </w:rPr>
        <w:t>2.</w:t>
      </w:r>
      <w:r w:rsidR="00CD1147" w:rsidRPr="00A00A5F">
        <w:rPr>
          <w:rFonts w:ascii="Times New Roman" w:hAnsi="Times New Roman"/>
          <w:b/>
          <w:sz w:val="28"/>
          <w:szCs w:val="28"/>
        </w:rPr>
        <w:t>Налоговая база, налоговый период и налоговая ставка</w:t>
      </w:r>
      <w:r w:rsidR="00A00A5F" w:rsidRPr="00A00A5F">
        <w:rPr>
          <w:rFonts w:ascii="Times New Roman" w:hAnsi="Times New Roman"/>
          <w:b/>
          <w:sz w:val="28"/>
          <w:szCs w:val="28"/>
        </w:rPr>
        <w:t>.</w:t>
      </w:r>
    </w:p>
    <w:p w:rsidR="00A00A5F" w:rsidRPr="00A00A5F" w:rsidRDefault="00A00A5F" w:rsidP="00A00A5F">
      <w:pPr>
        <w:pStyle w:val="a4"/>
        <w:ind w:firstLine="360"/>
        <w:rPr>
          <w:rFonts w:ascii="Times New Roman" w:hAnsi="Times New Roman"/>
          <w:sz w:val="28"/>
          <w:szCs w:val="28"/>
        </w:rPr>
      </w:pPr>
      <w:r w:rsidRPr="00A00A5F">
        <w:rPr>
          <w:rFonts w:ascii="Times New Roman" w:hAnsi="Times New Roman"/>
          <w:sz w:val="28"/>
          <w:szCs w:val="28"/>
        </w:rPr>
        <w:t>Налоговой базой признается денежное выражение доходов, уменьшенных на величину расходов.</w:t>
      </w:r>
    </w:p>
    <w:p w:rsidR="00A00A5F" w:rsidRPr="00A00A5F" w:rsidRDefault="00A00A5F" w:rsidP="00A00A5F">
      <w:pPr>
        <w:pStyle w:val="a4"/>
        <w:ind w:firstLine="360"/>
        <w:rPr>
          <w:rFonts w:ascii="Times New Roman" w:hAnsi="Times New Roman"/>
          <w:sz w:val="28"/>
          <w:szCs w:val="28"/>
        </w:rPr>
      </w:pPr>
      <w:r w:rsidRPr="00A00A5F">
        <w:rPr>
          <w:rFonts w:ascii="Times New Roman" w:hAnsi="Times New Roman"/>
          <w:sz w:val="28"/>
          <w:szCs w:val="28"/>
        </w:rPr>
        <w:t>Доходы, полученные в натуральной форме, определяются исходя из цен, определяемых в порядке, аналогичном порядку, предусмотренному статьей 40 НК РФ, без включения в них налога на добавленную стоимость.</w:t>
      </w:r>
    </w:p>
    <w:p w:rsidR="00A00A5F" w:rsidRPr="00A00A5F" w:rsidRDefault="00A00A5F" w:rsidP="00A00A5F">
      <w:pPr>
        <w:pStyle w:val="a4"/>
        <w:ind w:firstLine="360"/>
        <w:rPr>
          <w:rFonts w:ascii="Times New Roman" w:hAnsi="Times New Roman"/>
          <w:sz w:val="28"/>
          <w:szCs w:val="28"/>
        </w:rPr>
      </w:pPr>
      <w:r w:rsidRPr="00A00A5F">
        <w:rPr>
          <w:rFonts w:ascii="Times New Roman" w:hAnsi="Times New Roman"/>
          <w:sz w:val="28"/>
          <w:szCs w:val="28"/>
        </w:rPr>
        <w:t>При определении налоговой базы доходы и расходы определяются нарастающим итогом с начала налогового периода.</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Налогоплательщики вправе уменьшить налоговую базу на сумму убытка, полученного по итогам предыдущих налоговых периодов. При этом под убытком в целях настоящей главы понимается превышение расходов над доходами, определяемыми в соответствии со статьей 346.5 НК РФ.</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Налоговым периодом признается календарный год.</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Отчетным периодом признается полугодие.</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Налоговая ставка устанавливается в размере 6 процентов.</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Организации по истечении налогового (отчетного) периода представляют налоговые декларации в налоговые органы по своему местонахождению.</w:t>
      </w:r>
    </w:p>
    <w:p w:rsidR="00A00A5F" w:rsidRPr="00A00A5F" w:rsidRDefault="00A00A5F" w:rsidP="00A00A5F">
      <w:pPr>
        <w:pStyle w:val="a4"/>
        <w:ind w:firstLine="708"/>
        <w:rPr>
          <w:rFonts w:ascii="Times New Roman" w:hAnsi="Times New Roman"/>
          <w:sz w:val="28"/>
          <w:szCs w:val="28"/>
        </w:rPr>
      </w:pPr>
      <w:r w:rsidRPr="00A00A5F">
        <w:rPr>
          <w:rFonts w:ascii="Times New Roman" w:hAnsi="Times New Roman"/>
          <w:sz w:val="28"/>
          <w:szCs w:val="28"/>
        </w:rPr>
        <w:t>Налоговые декларации по итогам налогового периода представляются организациями не позднее 31 марта года, следующего за истекшим налоговым периодом.</w:t>
      </w:r>
    </w:p>
    <w:p w:rsidR="00A00A5F" w:rsidRPr="00A00A5F" w:rsidRDefault="00A00A5F" w:rsidP="00A00A5F">
      <w:pPr>
        <w:pStyle w:val="a4"/>
        <w:ind w:left="360"/>
        <w:rPr>
          <w:rFonts w:ascii="Times New Roman" w:hAnsi="Times New Roman"/>
          <w:b/>
          <w:sz w:val="28"/>
          <w:szCs w:val="28"/>
        </w:rPr>
      </w:pPr>
    </w:p>
    <w:p w:rsidR="00CD1147" w:rsidRDefault="00A00A5F" w:rsidP="00A00A5F">
      <w:pPr>
        <w:pStyle w:val="a4"/>
        <w:jc w:val="center"/>
        <w:rPr>
          <w:rFonts w:ascii="Times New Roman" w:hAnsi="Times New Roman"/>
          <w:b/>
          <w:sz w:val="28"/>
          <w:szCs w:val="28"/>
        </w:rPr>
      </w:pPr>
      <w:r w:rsidRPr="00A00A5F">
        <w:rPr>
          <w:rFonts w:ascii="Times New Roman" w:hAnsi="Times New Roman"/>
          <w:b/>
          <w:sz w:val="28"/>
          <w:szCs w:val="28"/>
        </w:rPr>
        <w:t>2.</w:t>
      </w:r>
      <w:r w:rsidR="00CD1147" w:rsidRPr="00A00A5F">
        <w:rPr>
          <w:rFonts w:ascii="Times New Roman" w:hAnsi="Times New Roman"/>
          <w:b/>
          <w:sz w:val="28"/>
          <w:szCs w:val="28"/>
        </w:rPr>
        <w:t>3. Порядок исчисления и уплаты единого сельскохозяйственного налога</w:t>
      </w:r>
      <w:r w:rsidRPr="00A00A5F">
        <w:rPr>
          <w:rFonts w:ascii="Times New Roman" w:hAnsi="Times New Roman"/>
          <w:b/>
          <w:sz w:val="28"/>
          <w:szCs w:val="28"/>
        </w:rPr>
        <w:t>.</w:t>
      </w:r>
    </w:p>
    <w:p w:rsidR="00A00A5F" w:rsidRPr="00A00A5F" w:rsidRDefault="00A00A5F" w:rsidP="00A00A5F">
      <w:pPr>
        <w:pStyle w:val="a4"/>
        <w:ind w:firstLine="708"/>
        <w:rPr>
          <w:rFonts w:ascii="Times New Roman" w:hAnsi="Times New Roman"/>
          <w:sz w:val="28"/>
          <w:szCs w:val="28"/>
          <w:lang w:eastAsia="ru-RU"/>
        </w:rPr>
      </w:pPr>
      <w:r w:rsidRPr="00A00A5F">
        <w:rPr>
          <w:rFonts w:ascii="Times New Roman" w:hAnsi="Times New Roman"/>
          <w:sz w:val="28"/>
          <w:szCs w:val="28"/>
          <w:lang w:eastAsia="ru-RU"/>
        </w:rPr>
        <w:t>1. Единый сельскохозяйственный налог исчисляется как соответствующая налоговой ставке процентная доля налоговой базы.</w:t>
      </w:r>
    </w:p>
    <w:p w:rsidR="00A00A5F" w:rsidRPr="00A00A5F" w:rsidRDefault="00A00A5F" w:rsidP="00A00A5F">
      <w:pPr>
        <w:pStyle w:val="a4"/>
        <w:ind w:firstLine="708"/>
        <w:rPr>
          <w:rFonts w:ascii="Times New Roman" w:hAnsi="Times New Roman"/>
          <w:sz w:val="28"/>
          <w:szCs w:val="28"/>
          <w:lang w:eastAsia="ru-RU"/>
        </w:rPr>
      </w:pPr>
      <w:bookmarkStart w:id="76" w:name="par9511"/>
      <w:bookmarkEnd w:id="76"/>
      <w:r w:rsidRPr="00A00A5F">
        <w:rPr>
          <w:rFonts w:ascii="Times New Roman" w:hAnsi="Times New Roman"/>
          <w:sz w:val="28"/>
          <w:szCs w:val="28"/>
          <w:lang w:eastAsia="ru-RU"/>
        </w:rPr>
        <w:t>2. 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
    <w:p w:rsidR="00A00A5F" w:rsidRPr="00A00A5F" w:rsidRDefault="00A00A5F" w:rsidP="00A00A5F">
      <w:pPr>
        <w:pStyle w:val="a4"/>
        <w:rPr>
          <w:rFonts w:ascii="Times New Roman" w:hAnsi="Times New Roman"/>
          <w:sz w:val="28"/>
          <w:szCs w:val="28"/>
          <w:lang w:eastAsia="ru-RU"/>
        </w:rPr>
      </w:pPr>
      <w:bookmarkStart w:id="77" w:name="par17032"/>
      <w:bookmarkEnd w:id="77"/>
      <w:r w:rsidRPr="00A00A5F">
        <w:rPr>
          <w:rFonts w:ascii="Times New Roman" w:hAnsi="Times New Roman"/>
          <w:sz w:val="28"/>
          <w:szCs w:val="28"/>
          <w:lang w:eastAsia="ru-RU"/>
        </w:rPr>
        <w:t>Авансовые платежи по единому сельскохозяйственному налогу уплачиваются не позднее 25 календарных дней со дня окончания отчетного периода.</w:t>
      </w:r>
    </w:p>
    <w:p w:rsidR="00A00A5F" w:rsidRPr="00A00A5F" w:rsidRDefault="00A00A5F" w:rsidP="00A00A5F">
      <w:pPr>
        <w:pStyle w:val="a4"/>
        <w:ind w:firstLine="708"/>
        <w:rPr>
          <w:rFonts w:ascii="Times New Roman" w:hAnsi="Times New Roman"/>
          <w:sz w:val="28"/>
          <w:szCs w:val="28"/>
          <w:lang w:eastAsia="ru-RU"/>
        </w:rPr>
      </w:pPr>
      <w:bookmarkStart w:id="78" w:name="par9512"/>
      <w:bookmarkEnd w:id="78"/>
      <w:r w:rsidRPr="00A00A5F">
        <w:rPr>
          <w:rFonts w:ascii="Times New Roman" w:hAnsi="Times New Roman"/>
          <w:sz w:val="28"/>
          <w:szCs w:val="28"/>
          <w:lang w:eastAsia="ru-RU"/>
        </w:rPr>
        <w:t>3. Уплаченные авансовые платежи по единому сельскохозяйственному налогу засчитываются в счет уплаты единого сельскохозяйственного налога по итогам налогового периода.</w:t>
      </w:r>
    </w:p>
    <w:p w:rsidR="00A00A5F" w:rsidRPr="00A00A5F" w:rsidRDefault="00A00A5F" w:rsidP="00A00A5F">
      <w:pPr>
        <w:pStyle w:val="a4"/>
        <w:ind w:firstLine="708"/>
        <w:rPr>
          <w:rFonts w:ascii="Times New Roman" w:hAnsi="Times New Roman"/>
          <w:sz w:val="28"/>
          <w:szCs w:val="28"/>
          <w:lang w:eastAsia="ru-RU"/>
        </w:rPr>
      </w:pPr>
      <w:bookmarkStart w:id="79" w:name="par17033"/>
      <w:bookmarkEnd w:id="79"/>
      <w:r w:rsidRPr="00A00A5F">
        <w:rPr>
          <w:rFonts w:ascii="Times New Roman" w:hAnsi="Times New Roman"/>
          <w:sz w:val="28"/>
          <w:szCs w:val="28"/>
          <w:lang w:eastAsia="ru-RU"/>
        </w:rPr>
        <w:t>4. Уплата единого сельскохозяйственного налога и авансового платежа по единому сельскохозяйственному налогу производится налогоплательщиками по местонахождению организации (месту жительства индивидуального предпринимателя).</w:t>
      </w:r>
    </w:p>
    <w:p w:rsidR="00A00A5F" w:rsidRPr="00A00A5F" w:rsidRDefault="00A00A5F" w:rsidP="00A00A5F">
      <w:pPr>
        <w:pStyle w:val="a4"/>
        <w:ind w:firstLine="708"/>
        <w:rPr>
          <w:rFonts w:ascii="Times New Roman" w:hAnsi="Times New Roman"/>
          <w:sz w:val="28"/>
          <w:szCs w:val="28"/>
          <w:lang w:eastAsia="ru-RU"/>
        </w:rPr>
      </w:pPr>
      <w:bookmarkStart w:id="80" w:name="par17034"/>
      <w:bookmarkEnd w:id="80"/>
      <w:r w:rsidRPr="00A00A5F">
        <w:rPr>
          <w:rFonts w:ascii="Times New Roman" w:hAnsi="Times New Roman"/>
          <w:sz w:val="28"/>
          <w:szCs w:val="28"/>
          <w:lang w:eastAsia="ru-RU"/>
        </w:rPr>
        <w:t>5. Единый сельскохозяйственный налог, подлежащий уплате по итогам налогового периода, уплачивается налогоплательщиками не позднее срока, установленного подпунктом 2 пункта 2 статьи 346.10 настоящего Кодекса для подачи налоговой декларации за налоговый период.</w:t>
      </w:r>
    </w:p>
    <w:p w:rsidR="00A00A5F" w:rsidRPr="00A00A5F" w:rsidRDefault="00A00A5F" w:rsidP="00A00A5F">
      <w:pPr>
        <w:pStyle w:val="a4"/>
        <w:ind w:firstLine="708"/>
        <w:rPr>
          <w:rFonts w:ascii="Times New Roman" w:hAnsi="Times New Roman"/>
          <w:sz w:val="28"/>
          <w:szCs w:val="28"/>
          <w:lang w:eastAsia="ru-RU"/>
        </w:rPr>
      </w:pPr>
      <w:bookmarkStart w:id="81" w:name="par9515"/>
      <w:bookmarkEnd w:id="81"/>
      <w:r w:rsidRPr="00A00A5F">
        <w:rPr>
          <w:rFonts w:ascii="Times New Roman" w:hAnsi="Times New Roman"/>
          <w:sz w:val="28"/>
          <w:szCs w:val="28"/>
          <w:lang w:eastAsia="ru-RU"/>
        </w:rPr>
        <w:t xml:space="preserve">6. Суммы единого сельскохозяйственного налога зачисляются на счета органов Федерального казначейства для их последующего распределения в соответствии с </w:t>
      </w:r>
      <w:hyperlink r:id="rId13" w:history="1">
        <w:r w:rsidRPr="00A00A5F">
          <w:rPr>
            <w:rFonts w:ascii="Times New Roman" w:hAnsi="Times New Roman"/>
            <w:sz w:val="28"/>
            <w:szCs w:val="28"/>
            <w:lang w:eastAsia="ru-RU"/>
          </w:rPr>
          <w:t>бюджетным законодательством</w:t>
        </w:r>
      </w:hyperlink>
      <w:r w:rsidRPr="00A00A5F">
        <w:rPr>
          <w:rFonts w:ascii="Times New Roman" w:hAnsi="Times New Roman"/>
          <w:sz w:val="28"/>
          <w:szCs w:val="28"/>
          <w:lang w:eastAsia="ru-RU"/>
        </w:rPr>
        <w:t xml:space="preserve"> Российской Федерации.</w:t>
      </w:r>
    </w:p>
    <w:p w:rsidR="00A00A5F" w:rsidRPr="00A00A5F" w:rsidRDefault="00A00A5F" w:rsidP="00A00A5F">
      <w:pPr>
        <w:pStyle w:val="a4"/>
        <w:jc w:val="center"/>
        <w:rPr>
          <w:rFonts w:ascii="Times New Roman" w:hAnsi="Times New Roman"/>
          <w:b/>
          <w:sz w:val="28"/>
          <w:szCs w:val="28"/>
        </w:rPr>
      </w:pPr>
    </w:p>
    <w:p w:rsidR="00835B84" w:rsidRPr="005320A1" w:rsidRDefault="00835B84" w:rsidP="005320A1">
      <w:pPr>
        <w:pStyle w:val="a4"/>
        <w:rPr>
          <w:rFonts w:ascii="Times New Roman" w:hAnsi="Times New Roman"/>
          <w:sz w:val="28"/>
          <w:szCs w:val="28"/>
        </w:rPr>
      </w:pPr>
    </w:p>
    <w:p w:rsidR="00835B84" w:rsidRPr="005320A1" w:rsidRDefault="00835B84" w:rsidP="005320A1">
      <w:pPr>
        <w:pStyle w:val="a4"/>
        <w:rPr>
          <w:rFonts w:ascii="Times New Roman" w:hAnsi="Times New Roman"/>
          <w:sz w:val="28"/>
          <w:szCs w:val="28"/>
        </w:rPr>
      </w:pPr>
    </w:p>
    <w:p w:rsidR="00A00A5F" w:rsidRDefault="00A00A5F">
      <w:pPr>
        <w:rPr>
          <w:rFonts w:ascii="Times New Roman" w:hAnsi="Times New Roman"/>
          <w:sz w:val="28"/>
          <w:szCs w:val="28"/>
        </w:rPr>
      </w:pPr>
      <w:r>
        <w:rPr>
          <w:rFonts w:ascii="Times New Roman" w:hAnsi="Times New Roman"/>
          <w:sz w:val="28"/>
          <w:szCs w:val="28"/>
        </w:rPr>
        <w:br w:type="page"/>
      </w:r>
    </w:p>
    <w:p w:rsidR="00835B84" w:rsidRDefault="00A00A5F" w:rsidP="00A00A5F">
      <w:pPr>
        <w:pStyle w:val="a4"/>
        <w:jc w:val="center"/>
        <w:rPr>
          <w:rFonts w:ascii="Times New Roman" w:hAnsi="Times New Roman"/>
          <w:b/>
          <w:sz w:val="32"/>
          <w:szCs w:val="32"/>
        </w:rPr>
      </w:pPr>
      <w:r w:rsidRPr="00A00A5F">
        <w:rPr>
          <w:rFonts w:ascii="Times New Roman" w:hAnsi="Times New Roman"/>
          <w:b/>
          <w:sz w:val="32"/>
          <w:szCs w:val="32"/>
        </w:rPr>
        <w:t>Глава 3. Единый сельскохозяйственный налог: плюсы и минусы</w:t>
      </w:r>
      <w:r>
        <w:rPr>
          <w:rFonts w:ascii="Times New Roman" w:hAnsi="Times New Roman"/>
          <w:b/>
          <w:sz w:val="32"/>
          <w:szCs w:val="32"/>
        </w:rPr>
        <w:t>.</w:t>
      </w:r>
    </w:p>
    <w:p w:rsidR="00A00A5F" w:rsidRDefault="00A00A5F" w:rsidP="00A00A5F">
      <w:pPr>
        <w:pStyle w:val="a4"/>
        <w:jc w:val="center"/>
        <w:rPr>
          <w:rFonts w:ascii="Times New Roman" w:hAnsi="Times New Roman"/>
          <w:b/>
          <w:sz w:val="32"/>
          <w:szCs w:val="32"/>
        </w:rPr>
      </w:pPr>
    </w:p>
    <w:p w:rsidR="00A00A5F" w:rsidRDefault="00A00A5F" w:rsidP="00A00A5F">
      <w:pPr>
        <w:pStyle w:val="a4"/>
        <w:rPr>
          <w:rFonts w:ascii="Times New Roman" w:hAnsi="Times New Roman"/>
          <w:sz w:val="28"/>
          <w:szCs w:val="28"/>
        </w:rPr>
      </w:pPr>
      <w:r>
        <w:rPr>
          <w:rFonts w:ascii="Times New Roman" w:hAnsi="Times New Roman"/>
          <w:sz w:val="28"/>
          <w:szCs w:val="28"/>
        </w:rPr>
        <w:t>Е</w:t>
      </w:r>
      <w:r w:rsidRPr="00A00A5F">
        <w:rPr>
          <w:rFonts w:ascii="Times New Roman" w:hAnsi="Times New Roman"/>
          <w:sz w:val="28"/>
          <w:szCs w:val="28"/>
        </w:rPr>
        <w:t xml:space="preserve">сли говорить о достоинствах и недостатках данного закона, можно выделить следующее. </w:t>
      </w:r>
    </w:p>
    <w:p w:rsidR="00A00A5F" w:rsidRPr="00A00A5F" w:rsidRDefault="00A00A5F" w:rsidP="00A00A5F">
      <w:pPr>
        <w:pStyle w:val="a4"/>
        <w:rPr>
          <w:rFonts w:ascii="Times New Roman" w:hAnsi="Times New Roman"/>
          <w:sz w:val="28"/>
          <w:szCs w:val="28"/>
        </w:rPr>
      </w:pPr>
    </w:p>
    <w:p w:rsidR="00A00A5F" w:rsidRPr="00A00A5F" w:rsidRDefault="00A00A5F" w:rsidP="00A00A5F">
      <w:pPr>
        <w:pStyle w:val="a4"/>
        <w:rPr>
          <w:rFonts w:ascii="Times New Roman" w:hAnsi="Times New Roman"/>
          <w:b/>
          <w:bCs/>
          <w:i/>
          <w:iCs/>
          <w:sz w:val="28"/>
          <w:szCs w:val="28"/>
        </w:rPr>
      </w:pPr>
      <w:r w:rsidRPr="00A00A5F">
        <w:rPr>
          <w:rFonts w:ascii="Times New Roman" w:hAnsi="Times New Roman"/>
          <w:b/>
          <w:bCs/>
          <w:i/>
          <w:iCs/>
          <w:sz w:val="28"/>
          <w:szCs w:val="28"/>
        </w:rPr>
        <w:t>Положительные моменты:</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сокращается количество начисляемых и уплачиваемых налогов;</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сокращается сумма уплачиваемых налогов для слабых и средних хозяйств;</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оптимизируются сроки уплаты налога (учитывая то, что первое полугодие является затратным, т.е. ЕСХН будет уплачиваться раз в год);</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упрощается ведение бухгалтерского учета</w:t>
      </w:r>
    </w:p>
    <w:p w:rsidR="00A00A5F" w:rsidRDefault="00A00A5F" w:rsidP="00A00A5F">
      <w:pPr>
        <w:pStyle w:val="a4"/>
        <w:rPr>
          <w:rFonts w:ascii="Times New Roman" w:hAnsi="Times New Roman"/>
          <w:sz w:val="28"/>
          <w:szCs w:val="28"/>
        </w:rPr>
      </w:pPr>
      <w:r w:rsidRPr="00A00A5F">
        <w:rPr>
          <w:rFonts w:ascii="Times New Roman" w:hAnsi="Times New Roman"/>
          <w:sz w:val="28"/>
          <w:szCs w:val="28"/>
        </w:rPr>
        <w:t>– добровольность выбора режима налогообложения.</w:t>
      </w:r>
    </w:p>
    <w:p w:rsidR="00A00A5F" w:rsidRPr="00A00A5F" w:rsidRDefault="00A00A5F" w:rsidP="00A00A5F">
      <w:pPr>
        <w:pStyle w:val="a4"/>
        <w:rPr>
          <w:rFonts w:ascii="Times New Roman" w:hAnsi="Times New Roman"/>
          <w:sz w:val="28"/>
          <w:szCs w:val="28"/>
        </w:rPr>
      </w:pPr>
    </w:p>
    <w:p w:rsidR="00A00A5F" w:rsidRPr="00A00A5F" w:rsidRDefault="00A00A5F" w:rsidP="00A00A5F">
      <w:pPr>
        <w:pStyle w:val="a4"/>
        <w:rPr>
          <w:rFonts w:ascii="Times New Roman" w:hAnsi="Times New Roman"/>
          <w:b/>
          <w:bCs/>
          <w:i/>
          <w:iCs/>
          <w:sz w:val="28"/>
          <w:szCs w:val="28"/>
        </w:rPr>
      </w:pPr>
      <w:r w:rsidRPr="00A00A5F">
        <w:rPr>
          <w:rFonts w:ascii="Times New Roman" w:hAnsi="Times New Roman"/>
          <w:b/>
          <w:bCs/>
          <w:i/>
          <w:iCs/>
          <w:sz w:val="28"/>
          <w:szCs w:val="28"/>
        </w:rPr>
        <w:t>Отрицательные моменты:</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для предприятий с высоким уровнем производства теряется сумма возмещаемого бюджетом НДС;</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 xml:space="preserve">– предприятия с высоким уровнем производства должны уплачивать дополнительно налог на прибыль (до 2006 года действует льгота по налогу на прибыль от сельскохозяйственной деятельности). </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Урегулирование отрицательных моментов может быть достигнуто при условии уравнивании ставок НДС по ресурсам, приобретаемым с 18%-ной ставкой и реализуемой сельхозпродукцией с 10%-ной ставкой.</w:t>
      </w:r>
    </w:p>
    <w:p w:rsidR="00A00A5F" w:rsidRPr="00A00A5F" w:rsidRDefault="00A00A5F" w:rsidP="00A00A5F">
      <w:pPr>
        <w:pStyle w:val="a4"/>
        <w:rPr>
          <w:rFonts w:ascii="Times New Roman" w:hAnsi="Times New Roman"/>
          <w:sz w:val="28"/>
          <w:szCs w:val="28"/>
        </w:rPr>
      </w:pPr>
      <w:r w:rsidRPr="00A00A5F">
        <w:rPr>
          <w:rFonts w:ascii="Times New Roman" w:hAnsi="Times New Roman"/>
          <w:sz w:val="28"/>
          <w:szCs w:val="28"/>
        </w:rPr>
        <w:t>В настоящее время вопрос уравнивания ставок НДС находится на рассмотрении в Правительстве. По представлению Минфина РФ ставки налога могут быть уравнены. В этом случае вопрос решается автоматически. При уравнивании ставок НДС количество предприятий, которым специальный режим налогообложения выгоден, возрастет.</w:t>
      </w:r>
    </w:p>
    <w:p w:rsidR="00A00A5F" w:rsidRPr="00A00A5F" w:rsidRDefault="00A00A5F" w:rsidP="00A00A5F">
      <w:pPr>
        <w:rPr>
          <w:rFonts w:ascii="Times New Roman" w:hAnsi="Times New Roman"/>
          <w:b/>
          <w:sz w:val="32"/>
          <w:szCs w:val="32"/>
        </w:rPr>
      </w:pPr>
      <w:r>
        <w:rPr>
          <w:rFonts w:ascii="Times New Roman" w:hAnsi="Times New Roman"/>
          <w:b/>
          <w:sz w:val="32"/>
          <w:szCs w:val="32"/>
        </w:rPr>
        <w:br w:type="page"/>
      </w:r>
    </w:p>
    <w:p w:rsidR="00E33AEA" w:rsidRPr="00A00A5F" w:rsidRDefault="00E33AEA" w:rsidP="00A00A5F">
      <w:pPr>
        <w:pStyle w:val="a4"/>
        <w:jc w:val="center"/>
        <w:rPr>
          <w:rFonts w:ascii="Times New Roman" w:hAnsi="Times New Roman"/>
          <w:b/>
          <w:sz w:val="32"/>
          <w:szCs w:val="32"/>
          <w:lang w:eastAsia="ru-RU"/>
        </w:rPr>
      </w:pPr>
      <w:r w:rsidRPr="00A00A5F">
        <w:rPr>
          <w:rFonts w:ascii="Times New Roman" w:hAnsi="Times New Roman"/>
          <w:b/>
          <w:sz w:val="32"/>
          <w:szCs w:val="32"/>
          <w:lang w:eastAsia="ru-RU"/>
        </w:rPr>
        <w:t>Заключение.</w:t>
      </w:r>
    </w:p>
    <w:p w:rsidR="00E33AEA" w:rsidRPr="00A00A5F" w:rsidRDefault="00E33AEA" w:rsidP="00A00A5F">
      <w:pPr>
        <w:pStyle w:val="a4"/>
        <w:rPr>
          <w:rFonts w:ascii="Times New Roman" w:hAnsi="Times New Roman"/>
          <w:sz w:val="28"/>
          <w:szCs w:val="28"/>
          <w:lang w:eastAsia="ru-RU"/>
        </w:rPr>
      </w:pPr>
    </w:p>
    <w:p w:rsidR="00E33AEA" w:rsidRPr="00A00A5F" w:rsidRDefault="00E33AEA" w:rsidP="00A00A5F">
      <w:pPr>
        <w:pStyle w:val="a4"/>
        <w:ind w:firstLine="708"/>
        <w:rPr>
          <w:rFonts w:ascii="Times New Roman" w:hAnsi="Times New Roman"/>
          <w:sz w:val="28"/>
          <w:szCs w:val="28"/>
          <w:lang w:eastAsia="ru-RU"/>
        </w:rPr>
      </w:pPr>
      <w:r w:rsidRPr="00A00A5F">
        <w:rPr>
          <w:rFonts w:ascii="Times New Roman" w:hAnsi="Times New Roman"/>
          <w:sz w:val="28"/>
          <w:szCs w:val="28"/>
          <w:lang w:eastAsia="ru-RU"/>
        </w:rPr>
        <w:t>Иногда выясняется, что права на применение спецрежима у налогоплательщика не было изначально. Например, он неправильно определил долю дохода от реализации собственной сельхозпродукции, прошедшей первичную переработку, посчитал себя сельскохозяйственным товаропроизводителем и перешел на уплату ЕСХН. Это вполне возможная ситуация, поскольку четкого алгоритма расчета доли, с необходимыми формулами и пояснениями, гл.26.1 НК РФ не содержит. Факт изначального несоответствия доли установленному лимиту 70% может быть выявлен налоговыми органами (во время проверки) или же самим налогоплательщиком. И в том и в другом случае налогоплательщику надо пересчитать налоги исходя из правил общего режима налогообложения и заплатить недоимку и пени. Если же факт неправомерного применения спецрежима выявят налоговые органы, они предъявят налогоплательщику еще и налоговые санкции.</w:t>
      </w:r>
    </w:p>
    <w:p w:rsidR="00E33AEA" w:rsidRPr="00A00A5F" w:rsidRDefault="00E33AEA" w:rsidP="00A00A5F">
      <w:pPr>
        <w:pStyle w:val="a4"/>
        <w:ind w:firstLine="708"/>
        <w:rPr>
          <w:rFonts w:ascii="Times New Roman" w:hAnsi="Times New Roman"/>
          <w:sz w:val="28"/>
          <w:szCs w:val="28"/>
          <w:lang w:eastAsia="ru-RU"/>
        </w:rPr>
      </w:pPr>
      <w:r w:rsidRPr="00A00A5F">
        <w:rPr>
          <w:rFonts w:ascii="Times New Roman" w:hAnsi="Times New Roman"/>
          <w:sz w:val="28"/>
          <w:szCs w:val="28"/>
          <w:lang w:eastAsia="ru-RU"/>
        </w:rPr>
        <w:t>Обратите внимание: повторный переход на ЕСХН возможен не ранее чем через год после того, как налогоплательщик утратил право на применение спецрежима.</w:t>
      </w:r>
    </w:p>
    <w:p w:rsidR="00835B84" w:rsidRDefault="00835B84"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rsidP="00A00A5F">
      <w:pPr>
        <w:pStyle w:val="a4"/>
        <w:rPr>
          <w:rFonts w:ascii="Times New Roman" w:hAnsi="Times New Roman"/>
          <w:sz w:val="28"/>
          <w:szCs w:val="28"/>
        </w:rPr>
      </w:pPr>
    </w:p>
    <w:p w:rsidR="00542EB9" w:rsidRDefault="00542EB9">
      <w:pPr>
        <w:rPr>
          <w:rFonts w:ascii="Times New Roman" w:hAnsi="Times New Roman"/>
          <w:sz w:val="28"/>
          <w:szCs w:val="28"/>
        </w:rPr>
      </w:pPr>
      <w:r>
        <w:rPr>
          <w:rFonts w:ascii="Times New Roman" w:hAnsi="Times New Roman"/>
          <w:sz w:val="28"/>
          <w:szCs w:val="28"/>
        </w:rPr>
        <w:br w:type="page"/>
      </w:r>
    </w:p>
    <w:p w:rsidR="00542EB9" w:rsidRDefault="00542EB9" w:rsidP="00542EB9">
      <w:pPr>
        <w:pStyle w:val="a4"/>
        <w:jc w:val="center"/>
        <w:rPr>
          <w:rFonts w:ascii="Times New Roman" w:hAnsi="Times New Roman"/>
          <w:b/>
          <w:sz w:val="32"/>
          <w:szCs w:val="32"/>
        </w:rPr>
      </w:pPr>
      <w:r w:rsidRPr="00542EB9">
        <w:rPr>
          <w:rFonts w:ascii="Times New Roman" w:hAnsi="Times New Roman"/>
          <w:b/>
          <w:sz w:val="32"/>
          <w:szCs w:val="32"/>
        </w:rPr>
        <w:t>Список использованной литературы.</w:t>
      </w:r>
    </w:p>
    <w:p w:rsidR="00542EB9" w:rsidRDefault="00542EB9" w:rsidP="00542EB9">
      <w:pPr>
        <w:pStyle w:val="a4"/>
        <w:rPr>
          <w:rFonts w:ascii="Times New Roman" w:hAnsi="Times New Roman"/>
          <w:sz w:val="28"/>
          <w:szCs w:val="28"/>
        </w:rPr>
      </w:pPr>
      <w:r>
        <w:rPr>
          <w:rFonts w:ascii="Times New Roman" w:hAnsi="Times New Roman"/>
          <w:sz w:val="28"/>
          <w:szCs w:val="28"/>
        </w:rPr>
        <w:t>1.</w:t>
      </w:r>
      <w:r w:rsidRPr="00542EB9">
        <w:rPr>
          <w:rFonts w:ascii="Times New Roman" w:hAnsi="Times New Roman"/>
          <w:sz w:val="28"/>
          <w:szCs w:val="28"/>
        </w:rPr>
        <w:t>Налоги, налогообложение и налоговое законодательство / Под ред. Е.Н.</w:t>
      </w:r>
      <w:r w:rsidR="00BD584F">
        <w:rPr>
          <w:rFonts w:ascii="Times New Roman" w:hAnsi="Times New Roman"/>
          <w:sz w:val="28"/>
          <w:szCs w:val="28"/>
        </w:rPr>
        <w:t xml:space="preserve"> Евстигнеева. - СПб: Питер, 2004</w:t>
      </w:r>
      <w:r w:rsidRPr="00542EB9">
        <w:rPr>
          <w:rFonts w:ascii="Times New Roman" w:hAnsi="Times New Roman"/>
          <w:sz w:val="28"/>
          <w:szCs w:val="28"/>
        </w:rPr>
        <w:t>.</w:t>
      </w:r>
    </w:p>
    <w:p w:rsidR="00542EB9" w:rsidRPr="00542EB9" w:rsidRDefault="00542EB9" w:rsidP="00542EB9">
      <w:pPr>
        <w:pStyle w:val="a4"/>
        <w:rPr>
          <w:rFonts w:ascii="Times New Roman" w:hAnsi="Times New Roman"/>
          <w:sz w:val="28"/>
          <w:szCs w:val="28"/>
        </w:rPr>
      </w:pPr>
    </w:p>
    <w:p w:rsidR="00542EB9" w:rsidRPr="00542EB9" w:rsidRDefault="00542EB9" w:rsidP="00542EB9">
      <w:pPr>
        <w:pStyle w:val="a4"/>
        <w:rPr>
          <w:rFonts w:ascii="Times New Roman" w:hAnsi="Times New Roman"/>
          <w:sz w:val="28"/>
          <w:szCs w:val="28"/>
        </w:rPr>
      </w:pPr>
      <w:r>
        <w:rPr>
          <w:rFonts w:ascii="Times New Roman" w:hAnsi="Times New Roman"/>
          <w:sz w:val="28"/>
          <w:szCs w:val="28"/>
        </w:rPr>
        <w:t>2.</w:t>
      </w:r>
      <w:r w:rsidR="00D009BB" w:rsidRPr="00D009BB">
        <w:rPr>
          <w:b/>
          <w:bCs/>
          <w:color w:val="333333"/>
        </w:rPr>
        <w:t xml:space="preserve"> </w:t>
      </w:r>
      <w:r w:rsidR="00D009BB" w:rsidRPr="00D009BB">
        <w:rPr>
          <w:rFonts w:ascii="Times New Roman" w:hAnsi="Times New Roman"/>
          <w:bCs/>
          <w:sz w:val="28"/>
          <w:szCs w:val="28"/>
        </w:rPr>
        <w:t>Единый сельскохозяйственный налог</w:t>
      </w:r>
      <w:r w:rsidR="00D009BB">
        <w:rPr>
          <w:b/>
          <w:bCs/>
          <w:color w:val="333333"/>
        </w:rPr>
        <w:t xml:space="preserve"> .</w:t>
      </w:r>
      <w:r w:rsidRPr="00542EB9">
        <w:rPr>
          <w:rFonts w:ascii="Times New Roman" w:hAnsi="Times New Roman"/>
          <w:sz w:val="28"/>
          <w:szCs w:val="28"/>
        </w:rPr>
        <w:t>Федеральный закон Российской Федерации от 22 июля 2008 года N 155-ФЗ.</w:t>
      </w:r>
      <w:r w:rsidRPr="00542EB9">
        <w:rPr>
          <w:rFonts w:ascii="Times New Roman" w:hAnsi="Times New Roman"/>
          <w:sz w:val="28"/>
          <w:szCs w:val="28"/>
        </w:rPr>
        <w:br/>
      </w:r>
      <w:r w:rsidRPr="00542EB9">
        <w:rPr>
          <w:rFonts w:ascii="Times New Roman" w:hAnsi="Times New Roman"/>
          <w:sz w:val="28"/>
          <w:szCs w:val="28"/>
        </w:rPr>
        <w:br/>
      </w:r>
      <w:r w:rsidR="00BD584F">
        <w:rPr>
          <w:rFonts w:ascii="Times New Roman" w:hAnsi="Times New Roman"/>
          <w:sz w:val="28"/>
          <w:szCs w:val="28"/>
          <w:shd w:val="clear" w:color="auto" w:fill="F5F5F5"/>
        </w:rPr>
        <w:t>3.</w:t>
      </w:r>
      <w:r w:rsidRPr="00542EB9">
        <w:rPr>
          <w:rFonts w:ascii="Times New Roman" w:hAnsi="Times New Roman"/>
          <w:sz w:val="28"/>
          <w:szCs w:val="28"/>
          <w:shd w:val="clear" w:color="auto" w:fill="F5F5F5"/>
        </w:rPr>
        <w:t>Приказ Министерства финансов Российской Федерации (Минфин России) от 22 июня 2009 г. N 57н г. Москва "Об утверждении формы налоговой декларации по единому сельскохозяйственному налогу и Порядка ее заполнения"</w:t>
      </w:r>
      <w:r w:rsidR="00BD584F">
        <w:rPr>
          <w:rFonts w:ascii="Times New Roman" w:hAnsi="Times New Roman"/>
          <w:sz w:val="28"/>
          <w:szCs w:val="28"/>
          <w:shd w:val="clear" w:color="auto" w:fill="F5F5F5"/>
        </w:rPr>
        <w:t>.</w:t>
      </w:r>
    </w:p>
    <w:p w:rsidR="00542EB9" w:rsidRDefault="00BD584F" w:rsidP="00542EB9">
      <w:pPr>
        <w:pStyle w:val="a4"/>
        <w:rPr>
          <w:rFonts w:ascii="Times New Roman" w:hAnsi="Times New Roman"/>
          <w:sz w:val="28"/>
          <w:szCs w:val="28"/>
        </w:rPr>
      </w:pPr>
      <w:r>
        <w:rPr>
          <w:rFonts w:ascii="Times New Roman" w:hAnsi="Times New Roman"/>
          <w:sz w:val="28"/>
          <w:szCs w:val="28"/>
        </w:rPr>
        <w:t>4.</w:t>
      </w:r>
      <w:hyperlink r:id="rId14" w:tooltip="Налоговый Кодекс РФ Часть вторая. Глава 26.1. Система Налогообложения для сельскохозяйственных товаропроизводителей (ред. от 31.12.2005)" w:history="1">
        <w:r w:rsidR="00542EB9" w:rsidRPr="00542EB9">
          <w:rPr>
            <w:rStyle w:val="ab"/>
            <w:rFonts w:ascii="Times New Roman" w:hAnsi="Times New Roman"/>
            <w:color w:val="auto"/>
            <w:sz w:val="28"/>
            <w:szCs w:val="28"/>
          </w:rPr>
          <w:t>Налоговый Кодекс РФ Часть вторая. Глава 26.1. Система Налогообложения для сельскохозяйственных товаропроизводителей</w:t>
        </w:r>
        <w:r>
          <w:rPr>
            <w:rStyle w:val="ab"/>
            <w:rFonts w:ascii="Times New Roman" w:hAnsi="Times New Roman"/>
            <w:color w:val="auto"/>
            <w:sz w:val="28"/>
            <w:szCs w:val="28"/>
          </w:rPr>
          <w:t>.</w:t>
        </w:r>
        <w:r w:rsidR="00542EB9" w:rsidRPr="00542EB9">
          <w:rPr>
            <w:rStyle w:val="ab"/>
            <w:rFonts w:ascii="Times New Roman" w:hAnsi="Times New Roman"/>
            <w:color w:val="auto"/>
            <w:sz w:val="28"/>
            <w:szCs w:val="28"/>
          </w:rPr>
          <w:t xml:space="preserve"> </w:t>
        </w:r>
      </w:hyperlink>
    </w:p>
    <w:p w:rsidR="00BD584F" w:rsidRPr="00542EB9" w:rsidRDefault="00BD584F" w:rsidP="00542EB9">
      <w:pPr>
        <w:pStyle w:val="a4"/>
        <w:rPr>
          <w:rFonts w:ascii="Times New Roman" w:hAnsi="Times New Roman"/>
          <w:sz w:val="28"/>
          <w:szCs w:val="28"/>
        </w:rPr>
      </w:pPr>
    </w:p>
    <w:p w:rsidR="00542EB9" w:rsidRDefault="00BD584F" w:rsidP="00542EB9">
      <w:pPr>
        <w:pStyle w:val="a4"/>
        <w:rPr>
          <w:rFonts w:ascii="Times New Roman" w:hAnsi="Times New Roman"/>
          <w:sz w:val="28"/>
          <w:szCs w:val="28"/>
        </w:rPr>
      </w:pPr>
      <w:r>
        <w:rPr>
          <w:rFonts w:ascii="Times New Roman" w:hAnsi="Times New Roman"/>
          <w:sz w:val="28"/>
          <w:szCs w:val="28"/>
        </w:rPr>
        <w:t>5.</w:t>
      </w:r>
      <w:r w:rsidR="00542EB9" w:rsidRPr="00542EB9">
        <w:rPr>
          <w:rFonts w:ascii="Times New Roman" w:hAnsi="Times New Roman"/>
          <w:sz w:val="28"/>
          <w:szCs w:val="28"/>
        </w:rPr>
        <w:t>Петрунин В.В. Новые правила исчисления и уплаты ЕСХН // Новое в бухгалтерском учете и отчетности - 2006, N 7.</w:t>
      </w:r>
    </w:p>
    <w:p w:rsidR="00BD584F" w:rsidRDefault="00BD584F" w:rsidP="00542EB9">
      <w:pPr>
        <w:pStyle w:val="a4"/>
        <w:rPr>
          <w:rFonts w:ascii="Times New Roman" w:hAnsi="Times New Roman"/>
          <w:sz w:val="28"/>
          <w:szCs w:val="28"/>
        </w:rPr>
      </w:pPr>
    </w:p>
    <w:p w:rsidR="00BD584F" w:rsidRPr="00BD584F" w:rsidRDefault="00BD584F" w:rsidP="00542EB9">
      <w:pPr>
        <w:pStyle w:val="a4"/>
        <w:rPr>
          <w:rFonts w:ascii="Times New Roman" w:hAnsi="Times New Roman"/>
          <w:sz w:val="28"/>
          <w:szCs w:val="28"/>
          <w:vertAlign w:val="superscript"/>
        </w:rPr>
      </w:pPr>
      <w:r>
        <w:rPr>
          <w:rFonts w:ascii="Times New Roman" w:hAnsi="Times New Roman"/>
          <w:sz w:val="28"/>
          <w:szCs w:val="28"/>
        </w:rPr>
        <w:t>6.</w:t>
      </w:r>
      <w:r w:rsidRPr="00BD584F">
        <w:rPr>
          <w:b/>
          <w:bCs/>
          <w:color w:val="333333"/>
        </w:rPr>
        <w:t xml:space="preserve"> </w:t>
      </w:r>
      <w:r w:rsidR="00D009BB">
        <w:rPr>
          <w:b/>
          <w:bCs/>
          <w:color w:val="333333"/>
        </w:rPr>
        <w:t xml:space="preserve">  </w:t>
      </w:r>
      <w:r w:rsidR="00D009BB" w:rsidRPr="00D009BB">
        <w:rPr>
          <w:rFonts w:ascii="Times New Roman" w:hAnsi="Times New Roman"/>
          <w:sz w:val="28"/>
          <w:szCs w:val="28"/>
        </w:rPr>
        <w:t>Налоговый кодекс РФ (часть вторая) от 19.07.2009 N 205-ФЗ</w:t>
      </w:r>
      <w:bookmarkStart w:id="82" w:name="_GoBack"/>
      <w:bookmarkEnd w:id="82"/>
    </w:p>
    <w:sectPr w:rsidR="00BD584F" w:rsidRPr="00BD584F" w:rsidSect="002B29C0">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A8" w:rsidRDefault="008C22A8" w:rsidP="002B29C0">
      <w:pPr>
        <w:spacing w:after="0" w:line="240" w:lineRule="auto"/>
      </w:pPr>
      <w:r>
        <w:separator/>
      </w:r>
    </w:p>
  </w:endnote>
  <w:endnote w:type="continuationSeparator" w:id="0">
    <w:p w:rsidR="008C22A8" w:rsidRDefault="008C22A8" w:rsidP="002B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0" w:rsidRDefault="00E75325">
    <w:pPr>
      <w:pStyle w:val="a9"/>
      <w:jc w:val="right"/>
    </w:pPr>
    <w:r>
      <w:fldChar w:fldCharType="begin"/>
    </w:r>
    <w:r>
      <w:instrText xml:space="preserve"> PAGE   \* MERGEFORMAT </w:instrText>
    </w:r>
    <w:r>
      <w:fldChar w:fldCharType="separate"/>
    </w:r>
    <w:r w:rsidR="00574B1C">
      <w:rPr>
        <w:noProof/>
      </w:rPr>
      <w:t>2</w:t>
    </w:r>
    <w:r>
      <w:fldChar w:fldCharType="end"/>
    </w:r>
  </w:p>
  <w:p w:rsidR="002B29C0" w:rsidRDefault="002B29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A8" w:rsidRDefault="008C22A8" w:rsidP="002B29C0">
      <w:pPr>
        <w:spacing w:after="0" w:line="240" w:lineRule="auto"/>
      </w:pPr>
      <w:r>
        <w:separator/>
      </w:r>
    </w:p>
  </w:footnote>
  <w:footnote w:type="continuationSeparator" w:id="0">
    <w:p w:rsidR="008C22A8" w:rsidRDefault="008C22A8" w:rsidP="002B2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07D4C"/>
    <w:multiLevelType w:val="hybridMultilevel"/>
    <w:tmpl w:val="54467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B4B50"/>
    <w:multiLevelType w:val="hybridMultilevel"/>
    <w:tmpl w:val="00A28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C70F2"/>
    <w:multiLevelType w:val="hybridMultilevel"/>
    <w:tmpl w:val="4B50AE2A"/>
    <w:lvl w:ilvl="0" w:tplc="3A70508A">
      <w:start w:val="1"/>
      <w:numFmt w:val="decimal"/>
      <w:lvlText w:val="%1."/>
      <w:lvlJc w:val="left"/>
      <w:pPr>
        <w:ind w:left="900" w:hanging="360"/>
      </w:pPr>
      <w:rPr>
        <w:rFonts w:ascii="Times New Roman" w:hAnsi="Times New Roman" w:cs="Times New Roman" w:hint="default"/>
        <w:color w:val="auto"/>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166606"/>
    <w:multiLevelType w:val="hybridMultilevel"/>
    <w:tmpl w:val="9FFCE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FC5227"/>
    <w:multiLevelType w:val="hybridMultilevel"/>
    <w:tmpl w:val="C868F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946EAD"/>
    <w:multiLevelType w:val="multilevel"/>
    <w:tmpl w:val="01EAEE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471F58"/>
    <w:multiLevelType w:val="hybridMultilevel"/>
    <w:tmpl w:val="19146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BA5"/>
    <w:rsid w:val="00171701"/>
    <w:rsid w:val="002B29C0"/>
    <w:rsid w:val="003B708B"/>
    <w:rsid w:val="00454BA5"/>
    <w:rsid w:val="005320A1"/>
    <w:rsid w:val="00542EB9"/>
    <w:rsid w:val="00574B1C"/>
    <w:rsid w:val="00797157"/>
    <w:rsid w:val="007F7DF0"/>
    <w:rsid w:val="00835B84"/>
    <w:rsid w:val="008C22A8"/>
    <w:rsid w:val="008C3BBC"/>
    <w:rsid w:val="008E7EF1"/>
    <w:rsid w:val="00A00A5F"/>
    <w:rsid w:val="00B63B46"/>
    <w:rsid w:val="00B71B4F"/>
    <w:rsid w:val="00BD584F"/>
    <w:rsid w:val="00C1448F"/>
    <w:rsid w:val="00C938EC"/>
    <w:rsid w:val="00CD1147"/>
    <w:rsid w:val="00D009BB"/>
    <w:rsid w:val="00DE0DF1"/>
    <w:rsid w:val="00E33AEA"/>
    <w:rsid w:val="00E75325"/>
    <w:rsid w:val="00FD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E08E65F-29DE-4A21-BCBE-079D1780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8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B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835B84"/>
    <w:rPr>
      <w:sz w:val="22"/>
      <w:szCs w:val="22"/>
      <w:lang w:eastAsia="en-US"/>
    </w:rPr>
  </w:style>
  <w:style w:type="character" w:styleId="a5">
    <w:name w:val="Strong"/>
    <w:basedOn w:val="a0"/>
    <w:uiPriority w:val="22"/>
    <w:qFormat/>
    <w:rsid w:val="00E33AEA"/>
    <w:rPr>
      <w:b/>
      <w:bCs/>
    </w:rPr>
  </w:style>
  <w:style w:type="paragraph" w:customStyle="1" w:styleId="ConsNormal">
    <w:name w:val="ConsNormal"/>
    <w:uiPriority w:val="99"/>
    <w:rsid w:val="00E33AEA"/>
    <w:pPr>
      <w:widowControl w:val="0"/>
      <w:autoSpaceDE w:val="0"/>
      <w:autoSpaceDN w:val="0"/>
      <w:adjustRightInd w:val="0"/>
      <w:ind w:right="19772" w:firstLine="720"/>
    </w:pPr>
    <w:rPr>
      <w:rFonts w:ascii="Arial" w:eastAsia="Times New Roman" w:hAnsi="Arial" w:cs="Arial"/>
    </w:rPr>
  </w:style>
  <w:style w:type="paragraph" w:styleId="a6">
    <w:name w:val="List Paragraph"/>
    <w:basedOn w:val="a"/>
    <w:uiPriority w:val="34"/>
    <w:qFormat/>
    <w:rsid w:val="00E33AEA"/>
    <w:pPr>
      <w:ind w:left="720"/>
      <w:contextualSpacing/>
    </w:pPr>
  </w:style>
  <w:style w:type="character" w:customStyle="1" w:styleId="newstitle">
    <w:name w:val="news_title"/>
    <w:basedOn w:val="a0"/>
    <w:rsid w:val="00A00A5F"/>
  </w:style>
  <w:style w:type="paragraph" w:styleId="a7">
    <w:name w:val="header"/>
    <w:basedOn w:val="a"/>
    <w:link w:val="a8"/>
    <w:uiPriority w:val="99"/>
    <w:semiHidden/>
    <w:unhideWhenUsed/>
    <w:rsid w:val="002B29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29C0"/>
  </w:style>
  <w:style w:type="paragraph" w:styleId="a9">
    <w:name w:val="footer"/>
    <w:basedOn w:val="a"/>
    <w:link w:val="aa"/>
    <w:uiPriority w:val="99"/>
    <w:unhideWhenUsed/>
    <w:rsid w:val="002B29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29C0"/>
  </w:style>
  <w:style w:type="character" w:styleId="ab">
    <w:name w:val="Hyperlink"/>
    <w:basedOn w:val="a0"/>
    <w:uiPriority w:val="99"/>
    <w:semiHidden/>
    <w:unhideWhenUsed/>
    <w:rsid w:val="00542EB9"/>
    <w:rPr>
      <w:strike w:val="0"/>
      <w:dstrike w:val="0"/>
      <w:color w:val="007A3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8126">
      <w:bodyDiv w:val="1"/>
      <w:marLeft w:val="0"/>
      <w:marRight w:val="0"/>
      <w:marTop w:val="0"/>
      <w:marBottom w:val="0"/>
      <w:divBdr>
        <w:top w:val="none" w:sz="0" w:space="0" w:color="auto"/>
        <w:left w:val="none" w:sz="0" w:space="0" w:color="auto"/>
        <w:bottom w:val="none" w:sz="0" w:space="0" w:color="auto"/>
        <w:right w:val="none" w:sz="0" w:space="0" w:color="auto"/>
      </w:divBdr>
    </w:div>
    <w:div w:id="158927856">
      <w:bodyDiv w:val="1"/>
      <w:marLeft w:val="0"/>
      <w:marRight w:val="0"/>
      <w:marTop w:val="0"/>
      <w:marBottom w:val="0"/>
      <w:divBdr>
        <w:top w:val="none" w:sz="0" w:space="0" w:color="auto"/>
        <w:left w:val="none" w:sz="0" w:space="0" w:color="auto"/>
        <w:bottom w:val="none" w:sz="0" w:space="0" w:color="auto"/>
        <w:right w:val="none" w:sz="0" w:space="0" w:color="auto"/>
      </w:divBdr>
      <w:divsChild>
        <w:div w:id="19161645">
          <w:marLeft w:val="0"/>
          <w:marRight w:val="0"/>
          <w:marTop w:val="0"/>
          <w:marBottom w:val="0"/>
          <w:divBdr>
            <w:top w:val="none" w:sz="0" w:space="0" w:color="auto"/>
            <w:left w:val="none" w:sz="0" w:space="0" w:color="auto"/>
            <w:bottom w:val="none" w:sz="0" w:space="0" w:color="auto"/>
            <w:right w:val="none" w:sz="0" w:space="0" w:color="auto"/>
          </w:divBdr>
        </w:div>
      </w:divsChild>
    </w:div>
    <w:div w:id="776215129">
      <w:bodyDiv w:val="1"/>
      <w:marLeft w:val="0"/>
      <w:marRight w:val="0"/>
      <w:marTop w:val="0"/>
      <w:marBottom w:val="0"/>
      <w:divBdr>
        <w:top w:val="none" w:sz="0" w:space="0" w:color="auto"/>
        <w:left w:val="none" w:sz="0" w:space="0" w:color="auto"/>
        <w:bottom w:val="none" w:sz="0" w:space="0" w:color="auto"/>
        <w:right w:val="none" w:sz="0" w:space="0" w:color="auto"/>
      </w:divBdr>
      <w:divsChild>
        <w:div w:id="1580603321">
          <w:marLeft w:val="0"/>
          <w:marRight w:val="0"/>
          <w:marTop w:val="0"/>
          <w:marBottom w:val="0"/>
          <w:divBdr>
            <w:top w:val="none" w:sz="0" w:space="0" w:color="auto"/>
            <w:left w:val="none" w:sz="0" w:space="0" w:color="auto"/>
            <w:bottom w:val="none" w:sz="0" w:space="0" w:color="auto"/>
            <w:right w:val="none" w:sz="0" w:space="0" w:color="auto"/>
          </w:divBdr>
          <w:divsChild>
            <w:div w:id="175118602">
              <w:marLeft w:val="0"/>
              <w:marRight w:val="0"/>
              <w:marTop w:val="0"/>
              <w:marBottom w:val="0"/>
              <w:divBdr>
                <w:top w:val="none" w:sz="0" w:space="0" w:color="auto"/>
                <w:left w:val="none" w:sz="0" w:space="0" w:color="auto"/>
                <w:bottom w:val="none" w:sz="0" w:space="0" w:color="auto"/>
                <w:right w:val="none" w:sz="0" w:space="0" w:color="auto"/>
              </w:divBdr>
            </w:div>
            <w:div w:id="612447305">
              <w:marLeft w:val="0"/>
              <w:marRight w:val="0"/>
              <w:marTop w:val="0"/>
              <w:marBottom w:val="0"/>
              <w:divBdr>
                <w:top w:val="none" w:sz="0" w:space="0" w:color="auto"/>
                <w:left w:val="none" w:sz="0" w:space="0" w:color="auto"/>
                <w:bottom w:val="none" w:sz="0" w:space="0" w:color="auto"/>
                <w:right w:val="none" w:sz="0" w:space="0" w:color="auto"/>
              </w:divBdr>
            </w:div>
            <w:div w:id="737895952">
              <w:marLeft w:val="0"/>
              <w:marRight w:val="0"/>
              <w:marTop w:val="0"/>
              <w:marBottom w:val="0"/>
              <w:divBdr>
                <w:top w:val="none" w:sz="0" w:space="0" w:color="auto"/>
                <w:left w:val="none" w:sz="0" w:space="0" w:color="auto"/>
                <w:bottom w:val="none" w:sz="0" w:space="0" w:color="auto"/>
                <w:right w:val="none" w:sz="0" w:space="0" w:color="auto"/>
              </w:divBdr>
            </w:div>
            <w:div w:id="9514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1021198394">
      <w:bodyDiv w:val="1"/>
      <w:marLeft w:val="0"/>
      <w:marRight w:val="0"/>
      <w:marTop w:val="225"/>
      <w:marBottom w:val="225"/>
      <w:divBdr>
        <w:top w:val="none" w:sz="0" w:space="0" w:color="auto"/>
        <w:left w:val="none" w:sz="0" w:space="0" w:color="auto"/>
        <w:bottom w:val="none" w:sz="0" w:space="0" w:color="auto"/>
        <w:right w:val="none" w:sz="0" w:space="0" w:color="auto"/>
      </w:divBdr>
      <w:divsChild>
        <w:div w:id="875855072">
          <w:marLeft w:val="0"/>
          <w:marRight w:val="0"/>
          <w:marTop w:val="0"/>
          <w:marBottom w:val="0"/>
          <w:divBdr>
            <w:top w:val="none" w:sz="0" w:space="0" w:color="auto"/>
            <w:left w:val="none" w:sz="0" w:space="0" w:color="auto"/>
            <w:bottom w:val="none" w:sz="0" w:space="0" w:color="auto"/>
            <w:right w:val="none" w:sz="0" w:space="0" w:color="auto"/>
          </w:divBdr>
        </w:div>
      </w:divsChild>
    </w:div>
    <w:div w:id="1034579212">
      <w:bodyDiv w:val="1"/>
      <w:marLeft w:val="0"/>
      <w:marRight w:val="0"/>
      <w:marTop w:val="0"/>
      <w:marBottom w:val="0"/>
      <w:divBdr>
        <w:top w:val="none" w:sz="0" w:space="0" w:color="auto"/>
        <w:left w:val="none" w:sz="0" w:space="0" w:color="auto"/>
        <w:bottom w:val="none" w:sz="0" w:space="0" w:color="auto"/>
        <w:right w:val="none" w:sz="0" w:space="0" w:color="auto"/>
      </w:divBdr>
    </w:div>
    <w:div w:id="1164513268">
      <w:bodyDiv w:val="1"/>
      <w:marLeft w:val="0"/>
      <w:marRight w:val="0"/>
      <w:marTop w:val="225"/>
      <w:marBottom w:val="225"/>
      <w:divBdr>
        <w:top w:val="none" w:sz="0" w:space="0" w:color="auto"/>
        <w:left w:val="none" w:sz="0" w:space="0" w:color="auto"/>
        <w:bottom w:val="none" w:sz="0" w:space="0" w:color="auto"/>
        <w:right w:val="none" w:sz="0" w:space="0" w:color="auto"/>
      </w:divBdr>
      <w:divsChild>
        <w:div w:id="1040739217">
          <w:marLeft w:val="0"/>
          <w:marRight w:val="0"/>
          <w:marTop w:val="0"/>
          <w:marBottom w:val="0"/>
          <w:divBdr>
            <w:top w:val="none" w:sz="0" w:space="0" w:color="auto"/>
            <w:left w:val="none" w:sz="0" w:space="0" w:color="auto"/>
            <w:bottom w:val="none" w:sz="0" w:space="0" w:color="auto"/>
            <w:right w:val="none" w:sz="0" w:space="0" w:color="auto"/>
          </w:divBdr>
        </w:div>
      </w:divsChild>
    </w:div>
    <w:div w:id="1353065878">
      <w:bodyDiv w:val="1"/>
      <w:marLeft w:val="0"/>
      <w:marRight w:val="0"/>
      <w:marTop w:val="0"/>
      <w:marBottom w:val="0"/>
      <w:divBdr>
        <w:top w:val="none" w:sz="0" w:space="0" w:color="auto"/>
        <w:left w:val="none" w:sz="0" w:space="0" w:color="auto"/>
        <w:bottom w:val="none" w:sz="0" w:space="0" w:color="auto"/>
        <w:right w:val="none" w:sz="0" w:space="0" w:color="auto"/>
      </w:divBdr>
      <w:divsChild>
        <w:div w:id="865142640">
          <w:marLeft w:val="0"/>
          <w:marRight w:val="0"/>
          <w:marTop w:val="0"/>
          <w:marBottom w:val="0"/>
          <w:divBdr>
            <w:top w:val="none" w:sz="0" w:space="0" w:color="auto"/>
            <w:left w:val="none" w:sz="0" w:space="0" w:color="auto"/>
            <w:bottom w:val="none" w:sz="0" w:space="0" w:color="auto"/>
            <w:right w:val="none" w:sz="0" w:space="0" w:color="auto"/>
          </w:divBdr>
          <w:divsChild>
            <w:div w:id="146092756">
              <w:marLeft w:val="0"/>
              <w:marRight w:val="0"/>
              <w:marTop w:val="0"/>
              <w:marBottom w:val="0"/>
              <w:divBdr>
                <w:top w:val="none" w:sz="0" w:space="0" w:color="auto"/>
                <w:left w:val="none" w:sz="0" w:space="0" w:color="auto"/>
                <w:bottom w:val="none" w:sz="0" w:space="0" w:color="auto"/>
                <w:right w:val="none" w:sz="0" w:space="0" w:color="auto"/>
              </w:divBdr>
            </w:div>
            <w:div w:id="424307013">
              <w:marLeft w:val="0"/>
              <w:marRight w:val="0"/>
              <w:marTop w:val="0"/>
              <w:marBottom w:val="0"/>
              <w:divBdr>
                <w:top w:val="none" w:sz="0" w:space="0" w:color="auto"/>
                <w:left w:val="none" w:sz="0" w:space="0" w:color="auto"/>
                <w:bottom w:val="none" w:sz="0" w:space="0" w:color="auto"/>
                <w:right w:val="none" w:sz="0" w:space="0" w:color="auto"/>
              </w:divBdr>
            </w:div>
            <w:div w:id="586383329">
              <w:marLeft w:val="0"/>
              <w:marRight w:val="0"/>
              <w:marTop w:val="0"/>
              <w:marBottom w:val="0"/>
              <w:divBdr>
                <w:top w:val="none" w:sz="0" w:space="0" w:color="auto"/>
                <w:left w:val="none" w:sz="0" w:space="0" w:color="auto"/>
                <w:bottom w:val="none" w:sz="0" w:space="0" w:color="auto"/>
                <w:right w:val="none" w:sz="0" w:space="0" w:color="auto"/>
              </w:divBdr>
            </w:div>
            <w:div w:id="702678341">
              <w:marLeft w:val="0"/>
              <w:marRight w:val="0"/>
              <w:marTop w:val="0"/>
              <w:marBottom w:val="0"/>
              <w:divBdr>
                <w:top w:val="none" w:sz="0" w:space="0" w:color="auto"/>
                <w:left w:val="none" w:sz="0" w:space="0" w:color="auto"/>
                <w:bottom w:val="none" w:sz="0" w:space="0" w:color="auto"/>
                <w:right w:val="none" w:sz="0" w:space="0" w:color="auto"/>
              </w:divBdr>
            </w:div>
            <w:div w:id="834148546">
              <w:marLeft w:val="0"/>
              <w:marRight w:val="0"/>
              <w:marTop w:val="0"/>
              <w:marBottom w:val="0"/>
              <w:divBdr>
                <w:top w:val="none" w:sz="0" w:space="0" w:color="auto"/>
                <w:left w:val="none" w:sz="0" w:space="0" w:color="auto"/>
                <w:bottom w:val="none" w:sz="0" w:space="0" w:color="auto"/>
                <w:right w:val="none" w:sz="0" w:space="0" w:color="auto"/>
              </w:divBdr>
            </w:div>
            <w:div w:id="16887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956">
      <w:bodyDiv w:val="1"/>
      <w:marLeft w:val="0"/>
      <w:marRight w:val="0"/>
      <w:marTop w:val="0"/>
      <w:marBottom w:val="0"/>
      <w:divBdr>
        <w:top w:val="none" w:sz="0" w:space="0" w:color="auto"/>
        <w:left w:val="none" w:sz="0" w:space="0" w:color="auto"/>
        <w:bottom w:val="none" w:sz="0" w:space="0" w:color="auto"/>
        <w:right w:val="none" w:sz="0" w:space="0" w:color="auto"/>
      </w:divBdr>
      <w:divsChild>
        <w:div w:id="182983694">
          <w:marLeft w:val="0"/>
          <w:marRight w:val="0"/>
          <w:marTop w:val="0"/>
          <w:marBottom w:val="0"/>
          <w:divBdr>
            <w:top w:val="none" w:sz="0" w:space="0" w:color="auto"/>
            <w:left w:val="none" w:sz="0" w:space="0" w:color="auto"/>
            <w:bottom w:val="none" w:sz="0" w:space="0" w:color="auto"/>
            <w:right w:val="none" w:sz="0" w:space="0" w:color="auto"/>
          </w:divBdr>
          <w:divsChild>
            <w:div w:id="26105288">
              <w:marLeft w:val="0"/>
              <w:marRight w:val="0"/>
              <w:marTop w:val="0"/>
              <w:marBottom w:val="0"/>
              <w:divBdr>
                <w:top w:val="none" w:sz="0" w:space="0" w:color="auto"/>
                <w:left w:val="none" w:sz="0" w:space="0" w:color="auto"/>
                <w:bottom w:val="none" w:sz="0" w:space="0" w:color="auto"/>
                <w:right w:val="none" w:sz="0" w:space="0" w:color="auto"/>
              </w:divBdr>
            </w:div>
            <w:div w:id="91708555">
              <w:marLeft w:val="0"/>
              <w:marRight w:val="0"/>
              <w:marTop w:val="0"/>
              <w:marBottom w:val="0"/>
              <w:divBdr>
                <w:top w:val="none" w:sz="0" w:space="0" w:color="auto"/>
                <w:left w:val="none" w:sz="0" w:space="0" w:color="auto"/>
                <w:bottom w:val="none" w:sz="0" w:space="0" w:color="auto"/>
                <w:right w:val="none" w:sz="0" w:space="0" w:color="auto"/>
              </w:divBdr>
            </w:div>
            <w:div w:id="637954816">
              <w:marLeft w:val="0"/>
              <w:marRight w:val="0"/>
              <w:marTop w:val="0"/>
              <w:marBottom w:val="0"/>
              <w:divBdr>
                <w:top w:val="none" w:sz="0" w:space="0" w:color="auto"/>
                <w:left w:val="none" w:sz="0" w:space="0" w:color="auto"/>
                <w:bottom w:val="none" w:sz="0" w:space="0" w:color="auto"/>
                <w:right w:val="none" w:sz="0" w:space="0" w:color="auto"/>
              </w:divBdr>
            </w:div>
            <w:div w:id="813982348">
              <w:marLeft w:val="0"/>
              <w:marRight w:val="0"/>
              <w:marTop w:val="0"/>
              <w:marBottom w:val="0"/>
              <w:divBdr>
                <w:top w:val="none" w:sz="0" w:space="0" w:color="auto"/>
                <w:left w:val="none" w:sz="0" w:space="0" w:color="auto"/>
                <w:bottom w:val="none" w:sz="0" w:space="0" w:color="auto"/>
                <w:right w:val="none" w:sz="0" w:space="0" w:color="auto"/>
              </w:divBdr>
            </w:div>
            <w:div w:id="878860947">
              <w:marLeft w:val="0"/>
              <w:marRight w:val="0"/>
              <w:marTop w:val="0"/>
              <w:marBottom w:val="0"/>
              <w:divBdr>
                <w:top w:val="none" w:sz="0" w:space="0" w:color="auto"/>
                <w:left w:val="none" w:sz="0" w:space="0" w:color="auto"/>
                <w:bottom w:val="none" w:sz="0" w:space="0" w:color="auto"/>
                <w:right w:val="none" w:sz="0" w:space="0" w:color="auto"/>
              </w:divBdr>
            </w:div>
            <w:div w:id="1068192917">
              <w:marLeft w:val="0"/>
              <w:marRight w:val="0"/>
              <w:marTop w:val="0"/>
              <w:marBottom w:val="0"/>
              <w:divBdr>
                <w:top w:val="none" w:sz="0" w:space="0" w:color="auto"/>
                <w:left w:val="none" w:sz="0" w:space="0" w:color="auto"/>
                <w:bottom w:val="none" w:sz="0" w:space="0" w:color="auto"/>
                <w:right w:val="none" w:sz="0" w:space="0" w:color="auto"/>
              </w:divBdr>
            </w:div>
            <w:div w:id="1273199746">
              <w:marLeft w:val="0"/>
              <w:marRight w:val="0"/>
              <w:marTop w:val="0"/>
              <w:marBottom w:val="0"/>
              <w:divBdr>
                <w:top w:val="none" w:sz="0" w:space="0" w:color="auto"/>
                <w:left w:val="none" w:sz="0" w:space="0" w:color="auto"/>
                <w:bottom w:val="none" w:sz="0" w:space="0" w:color="auto"/>
                <w:right w:val="none" w:sz="0" w:space="0" w:color="auto"/>
              </w:divBdr>
            </w:div>
            <w:div w:id="1790857930">
              <w:marLeft w:val="0"/>
              <w:marRight w:val="0"/>
              <w:marTop w:val="0"/>
              <w:marBottom w:val="0"/>
              <w:divBdr>
                <w:top w:val="none" w:sz="0" w:space="0" w:color="auto"/>
                <w:left w:val="none" w:sz="0" w:space="0" w:color="auto"/>
                <w:bottom w:val="none" w:sz="0" w:space="0" w:color="auto"/>
                <w:right w:val="none" w:sz="0" w:space="0" w:color="auto"/>
              </w:divBdr>
            </w:div>
            <w:div w:id="2069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7618">
      <w:bodyDiv w:val="1"/>
      <w:marLeft w:val="0"/>
      <w:marRight w:val="0"/>
      <w:marTop w:val="0"/>
      <w:marBottom w:val="0"/>
      <w:divBdr>
        <w:top w:val="none" w:sz="0" w:space="0" w:color="auto"/>
        <w:left w:val="none" w:sz="0" w:space="0" w:color="auto"/>
        <w:bottom w:val="none" w:sz="0" w:space="0" w:color="auto"/>
        <w:right w:val="none" w:sz="0" w:space="0" w:color="auto"/>
      </w:divBdr>
      <w:divsChild>
        <w:div w:id="322701662">
          <w:marLeft w:val="0"/>
          <w:marRight w:val="0"/>
          <w:marTop w:val="0"/>
          <w:marBottom w:val="0"/>
          <w:divBdr>
            <w:top w:val="none" w:sz="0" w:space="0" w:color="auto"/>
            <w:left w:val="none" w:sz="0" w:space="0" w:color="auto"/>
            <w:bottom w:val="none" w:sz="0" w:space="0" w:color="auto"/>
            <w:right w:val="none" w:sz="0" w:space="0" w:color="auto"/>
          </w:divBdr>
          <w:divsChild>
            <w:div w:id="485510146">
              <w:marLeft w:val="0"/>
              <w:marRight w:val="0"/>
              <w:marTop w:val="0"/>
              <w:marBottom w:val="0"/>
              <w:divBdr>
                <w:top w:val="none" w:sz="0" w:space="0" w:color="auto"/>
                <w:left w:val="none" w:sz="0" w:space="0" w:color="auto"/>
                <w:bottom w:val="none" w:sz="0" w:space="0" w:color="auto"/>
                <w:right w:val="none" w:sz="0" w:space="0" w:color="auto"/>
              </w:divBdr>
            </w:div>
            <w:div w:id="1330213036">
              <w:marLeft w:val="0"/>
              <w:marRight w:val="0"/>
              <w:marTop w:val="0"/>
              <w:marBottom w:val="0"/>
              <w:divBdr>
                <w:top w:val="none" w:sz="0" w:space="0" w:color="auto"/>
                <w:left w:val="none" w:sz="0" w:space="0" w:color="auto"/>
                <w:bottom w:val="none" w:sz="0" w:space="0" w:color="auto"/>
                <w:right w:val="none" w:sz="0" w:space="0" w:color="auto"/>
              </w:divBdr>
            </w:div>
            <w:div w:id="2013797770">
              <w:marLeft w:val="0"/>
              <w:marRight w:val="0"/>
              <w:marTop w:val="0"/>
              <w:marBottom w:val="0"/>
              <w:divBdr>
                <w:top w:val="none" w:sz="0" w:space="0" w:color="auto"/>
                <w:left w:val="none" w:sz="0" w:space="0" w:color="auto"/>
                <w:bottom w:val="none" w:sz="0" w:space="0" w:color="auto"/>
                <w:right w:val="none" w:sz="0" w:space="0" w:color="auto"/>
              </w:divBdr>
            </w:div>
            <w:div w:id="20906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2912">
      <w:bodyDiv w:val="1"/>
      <w:marLeft w:val="0"/>
      <w:marRight w:val="0"/>
      <w:marTop w:val="225"/>
      <w:marBottom w:val="225"/>
      <w:divBdr>
        <w:top w:val="none" w:sz="0" w:space="0" w:color="auto"/>
        <w:left w:val="none" w:sz="0" w:space="0" w:color="auto"/>
        <w:bottom w:val="none" w:sz="0" w:space="0" w:color="auto"/>
        <w:right w:val="none" w:sz="0" w:space="0" w:color="auto"/>
      </w:divBdr>
      <w:divsChild>
        <w:div w:id="203518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143.htm" TargetMode="External"/><Relationship Id="rId13" Type="http://schemas.openxmlformats.org/officeDocument/2006/relationships/hyperlink" Target="http://base.garant.ru/12112604.htm" TargetMode="External"/><Relationship Id="rId3" Type="http://schemas.openxmlformats.org/officeDocument/2006/relationships/settings" Target="settings.xml"/><Relationship Id="rId7" Type="http://schemas.openxmlformats.org/officeDocument/2006/relationships/hyperlink" Target="http://base.garant.ru/12125143.htm" TargetMode="External"/><Relationship Id="rId12" Type="http://schemas.openxmlformats.org/officeDocument/2006/relationships/hyperlink" Target="http://base.garant.ru/10791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0102426.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se.garant.ru/12125744.htm" TargetMode="External"/><Relationship Id="rId4" Type="http://schemas.openxmlformats.org/officeDocument/2006/relationships/webSettings" Target="webSettings.xml"/><Relationship Id="rId9" Type="http://schemas.openxmlformats.org/officeDocument/2006/relationships/hyperlink" Target="http://base.garant.ru/12131077.htm" TargetMode="External"/><Relationship Id="rId14" Type="http://schemas.openxmlformats.org/officeDocument/2006/relationships/hyperlink" Target="http://www.naluchet.ru/akti/akti/akt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4254</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28446</CharactersWithSpaces>
  <SharedDoc>false</SharedDoc>
  <HLinks>
    <vt:vector size="48" baseType="variant">
      <vt:variant>
        <vt:i4>7012408</vt:i4>
      </vt:variant>
      <vt:variant>
        <vt:i4>21</vt:i4>
      </vt:variant>
      <vt:variant>
        <vt:i4>0</vt:i4>
      </vt:variant>
      <vt:variant>
        <vt:i4>5</vt:i4>
      </vt:variant>
      <vt:variant>
        <vt:lpwstr>http://www.naluchet.ru/akti/akti/akt47.html</vt:lpwstr>
      </vt:variant>
      <vt:variant>
        <vt:lpwstr/>
      </vt:variant>
      <vt:variant>
        <vt:i4>3735669</vt:i4>
      </vt:variant>
      <vt:variant>
        <vt:i4>18</vt:i4>
      </vt:variant>
      <vt:variant>
        <vt:i4>0</vt:i4>
      </vt:variant>
      <vt:variant>
        <vt:i4>5</vt:i4>
      </vt:variant>
      <vt:variant>
        <vt:lpwstr>http://base.garant.ru/12112604.htm</vt:lpwstr>
      </vt:variant>
      <vt:variant>
        <vt:lpwstr/>
      </vt:variant>
      <vt:variant>
        <vt:i4>393280</vt:i4>
      </vt:variant>
      <vt:variant>
        <vt:i4>15</vt:i4>
      </vt:variant>
      <vt:variant>
        <vt:i4>0</vt:i4>
      </vt:variant>
      <vt:variant>
        <vt:i4>5</vt:i4>
      </vt:variant>
      <vt:variant>
        <vt:lpwstr>http://base.garant.ru/107917.htm</vt:lpwstr>
      </vt:variant>
      <vt:variant>
        <vt:lpwstr/>
      </vt:variant>
      <vt:variant>
        <vt:i4>3801207</vt:i4>
      </vt:variant>
      <vt:variant>
        <vt:i4>12</vt:i4>
      </vt:variant>
      <vt:variant>
        <vt:i4>0</vt:i4>
      </vt:variant>
      <vt:variant>
        <vt:i4>5</vt:i4>
      </vt:variant>
      <vt:variant>
        <vt:lpwstr>http://base.garant.ru/10102426.htm</vt:lpwstr>
      </vt:variant>
      <vt:variant>
        <vt:lpwstr/>
      </vt:variant>
      <vt:variant>
        <vt:i4>3866742</vt:i4>
      </vt:variant>
      <vt:variant>
        <vt:i4>9</vt:i4>
      </vt:variant>
      <vt:variant>
        <vt:i4>0</vt:i4>
      </vt:variant>
      <vt:variant>
        <vt:i4>5</vt:i4>
      </vt:variant>
      <vt:variant>
        <vt:lpwstr>http://base.garant.ru/12125744.htm</vt:lpwstr>
      </vt:variant>
      <vt:variant>
        <vt:lpwstr/>
      </vt:variant>
      <vt:variant>
        <vt:i4>4063345</vt:i4>
      </vt:variant>
      <vt:variant>
        <vt:i4>6</vt:i4>
      </vt:variant>
      <vt:variant>
        <vt:i4>0</vt:i4>
      </vt:variant>
      <vt:variant>
        <vt:i4>5</vt:i4>
      </vt:variant>
      <vt:variant>
        <vt:lpwstr>http://base.garant.ru/12131077.htm</vt:lpwstr>
      </vt:variant>
      <vt:variant>
        <vt:lpwstr/>
      </vt:variant>
      <vt:variant>
        <vt:i4>3801206</vt:i4>
      </vt:variant>
      <vt:variant>
        <vt:i4>3</vt:i4>
      </vt:variant>
      <vt:variant>
        <vt:i4>0</vt:i4>
      </vt:variant>
      <vt:variant>
        <vt:i4>5</vt:i4>
      </vt:variant>
      <vt:variant>
        <vt:lpwstr>http://base.garant.ru/12125143.htm</vt:lpwstr>
      </vt:variant>
      <vt:variant>
        <vt:lpwstr/>
      </vt:variant>
      <vt:variant>
        <vt:i4>3801206</vt:i4>
      </vt:variant>
      <vt:variant>
        <vt:i4>0</vt:i4>
      </vt:variant>
      <vt:variant>
        <vt:i4>0</vt:i4>
      </vt:variant>
      <vt:variant>
        <vt:i4>5</vt:i4>
      </vt:variant>
      <vt:variant>
        <vt:lpwstr>http://base.garant.ru/12125143.htm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2014-04-07T06:28:00Z</dcterms:created>
  <dcterms:modified xsi:type="dcterms:W3CDTF">2014-04-07T06:28:00Z</dcterms:modified>
</cp:coreProperties>
</file>