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5E" w:rsidRDefault="00FA7091">
      <w:pPr>
        <w:pStyle w:val="1"/>
        <w:jc w:val="center"/>
        <w:rPr>
          <w:u w:val="single"/>
        </w:rPr>
      </w:pPr>
      <w:r>
        <w:rPr>
          <w:u w:val="single"/>
        </w:rPr>
        <w:t>Зміст</w:t>
      </w:r>
    </w:p>
    <w:p w:rsidR="00550C5E" w:rsidRDefault="00FA7091">
      <w:pPr>
        <w:pStyle w:val="10"/>
        <w:tabs>
          <w:tab w:val="right" w:leader="dot" w:pos="8296"/>
        </w:tabs>
        <w:rPr>
          <w:b w:val="0"/>
          <w:bCs w:val="0"/>
          <w:caps w:val="0"/>
          <w:noProof/>
          <w:u w:val="none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\h \z </w:instrText>
      </w:r>
      <w:r>
        <w:rPr>
          <w:lang w:val="uk-UA"/>
        </w:rPr>
        <w:fldChar w:fldCharType="separate"/>
      </w:r>
      <w:hyperlink w:anchor="_Toc528893352" w:history="1">
        <w:r>
          <w:rPr>
            <w:rStyle w:val="aa"/>
            <w:noProof/>
          </w:rPr>
          <w:t>Вступ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_Toc528893352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0C5E" w:rsidRDefault="003F79D5">
      <w:pPr>
        <w:pStyle w:val="10"/>
        <w:tabs>
          <w:tab w:val="right" w:leader="dot" w:pos="8296"/>
        </w:tabs>
        <w:rPr>
          <w:b w:val="0"/>
          <w:bCs w:val="0"/>
          <w:caps w:val="0"/>
          <w:noProof/>
          <w:u w:val="none"/>
        </w:rPr>
      </w:pPr>
      <w:hyperlink w:anchor="_Toc528893353" w:history="1">
        <w:r w:rsidR="00FA7091">
          <w:rPr>
            <w:rStyle w:val="aa"/>
            <w:noProof/>
          </w:rPr>
          <w:t>Історія розвитку вітчизняної банківської системи за роки незалежності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_Toc528893353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2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22"/>
        <w:tabs>
          <w:tab w:val="right" w:leader="dot" w:pos="8296"/>
        </w:tabs>
        <w:rPr>
          <w:b w:val="0"/>
          <w:bCs w:val="0"/>
          <w:smallCaps w:val="0"/>
          <w:noProof/>
        </w:rPr>
      </w:pPr>
      <w:hyperlink w:anchor="_Toc528893354" w:history="1">
        <w:r w:rsidR="00FA7091">
          <w:rPr>
            <w:rStyle w:val="aa"/>
            <w:noProof/>
            <w:lang w:val="uk-UA"/>
          </w:rPr>
          <w:t>ЕТАПИ СТВОРЕННЯ СУЧАСНОЇ БАНКІВСЬКОЇ СИСТЕМИ УКРАЇНИ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_Toc528893354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2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31"/>
        <w:tabs>
          <w:tab w:val="right" w:leader="dot" w:pos="8296"/>
        </w:tabs>
        <w:rPr>
          <w:smallCaps w:val="0"/>
          <w:noProof/>
        </w:rPr>
      </w:pPr>
      <w:hyperlink w:anchor="_Toc528893355" w:history="1">
        <w:r w:rsidR="00FA7091">
          <w:rPr>
            <w:rStyle w:val="aa"/>
            <w:noProof/>
            <w:lang w:val="uk-UA"/>
          </w:rPr>
          <w:t>І етап (1991-1992рр.):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_Toc528893355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2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31"/>
        <w:tabs>
          <w:tab w:val="right" w:leader="dot" w:pos="8296"/>
        </w:tabs>
        <w:rPr>
          <w:smallCaps w:val="0"/>
          <w:noProof/>
        </w:rPr>
      </w:pPr>
      <w:hyperlink w:anchor="_Toc528893356" w:history="1">
        <w:r w:rsidR="00FA7091">
          <w:rPr>
            <w:rStyle w:val="aa"/>
            <w:noProof/>
            <w:lang w:val="uk-UA"/>
          </w:rPr>
          <w:t>процеси перереєстрації та реорганізації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_Toc528893356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2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31"/>
        <w:tabs>
          <w:tab w:val="right" w:leader="dot" w:pos="8296"/>
        </w:tabs>
        <w:rPr>
          <w:smallCaps w:val="0"/>
          <w:noProof/>
        </w:rPr>
      </w:pPr>
      <w:hyperlink w:anchor="_Toc528893357" w:history="1">
        <w:r w:rsidR="00FA7091">
          <w:rPr>
            <w:rStyle w:val="aa"/>
            <w:noProof/>
            <w:lang w:val="uk-UA"/>
          </w:rPr>
          <w:t>II етап (1992-1993 роки):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_Toc528893357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3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31"/>
        <w:tabs>
          <w:tab w:val="right" w:leader="dot" w:pos="8296"/>
        </w:tabs>
        <w:rPr>
          <w:smallCaps w:val="0"/>
          <w:noProof/>
        </w:rPr>
      </w:pPr>
      <w:hyperlink w:anchor="_Toc528893358" w:history="1">
        <w:r w:rsidR="00FA7091">
          <w:rPr>
            <w:rStyle w:val="aa"/>
            <w:noProof/>
            <w:lang w:val="uk-UA"/>
          </w:rPr>
          <w:t>поява банків “другої хвилі”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_Toc528893358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3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31"/>
        <w:tabs>
          <w:tab w:val="right" w:leader="dot" w:pos="8296"/>
        </w:tabs>
        <w:rPr>
          <w:smallCaps w:val="0"/>
          <w:noProof/>
        </w:rPr>
      </w:pPr>
      <w:hyperlink w:anchor="_Toc528893359" w:history="1">
        <w:r w:rsidR="00FA7091">
          <w:rPr>
            <w:rStyle w:val="aa"/>
            <w:noProof/>
            <w:lang w:val="uk-UA"/>
          </w:rPr>
          <w:t>III етап (1994-1996 роки):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_Toc528893359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3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31"/>
        <w:tabs>
          <w:tab w:val="right" w:leader="dot" w:pos="8296"/>
        </w:tabs>
        <w:rPr>
          <w:smallCaps w:val="0"/>
          <w:noProof/>
        </w:rPr>
      </w:pPr>
      <w:hyperlink w:anchor="_Toc528893360" w:history="1">
        <w:r w:rsidR="00FA7091">
          <w:rPr>
            <w:rStyle w:val="aa"/>
            <w:noProof/>
            <w:lang w:val="uk-UA"/>
          </w:rPr>
          <w:t>перші банкрутства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_Toc528893360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3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31"/>
        <w:tabs>
          <w:tab w:val="right" w:leader="dot" w:pos="8296"/>
        </w:tabs>
        <w:rPr>
          <w:smallCaps w:val="0"/>
          <w:noProof/>
        </w:rPr>
      </w:pPr>
      <w:hyperlink w:anchor="_Toc528893361" w:history="1">
        <w:r w:rsidR="00FA7091">
          <w:rPr>
            <w:rStyle w:val="aa"/>
            <w:noProof/>
            <w:lang w:val="uk-UA"/>
          </w:rPr>
          <w:t>IV етап (1996-1998рр.):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_Toc528893361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4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31"/>
        <w:tabs>
          <w:tab w:val="right" w:leader="dot" w:pos="8296"/>
        </w:tabs>
        <w:rPr>
          <w:smallCaps w:val="0"/>
          <w:noProof/>
        </w:rPr>
      </w:pPr>
      <w:hyperlink w:anchor="_Toc528893362" w:history="1">
        <w:r w:rsidR="00FA7091">
          <w:rPr>
            <w:rStyle w:val="aa"/>
            <w:noProof/>
            <w:lang w:val="uk-UA"/>
          </w:rPr>
          <w:t>стабілізація банків та впровадження національної валюти - гривні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_Toc528893362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4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22"/>
        <w:tabs>
          <w:tab w:val="right" w:leader="dot" w:pos="8296"/>
        </w:tabs>
        <w:rPr>
          <w:b w:val="0"/>
          <w:bCs w:val="0"/>
          <w:smallCaps w:val="0"/>
          <w:noProof/>
        </w:rPr>
      </w:pPr>
      <w:hyperlink w:anchor="_Toc528893363" w:history="1">
        <w:r w:rsidR="00FA7091">
          <w:rPr>
            <w:rStyle w:val="aa"/>
            <w:noProof/>
            <w:lang w:val="uk-UA"/>
          </w:rPr>
          <w:t>КЛЮЧОВІ ФАКТОРИ РОЗВИТКУ БАНКІВСЬКОЇ СИСТЕМИ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_Toc528893363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7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10"/>
        <w:tabs>
          <w:tab w:val="right" w:leader="dot" w:pos="8296"/>
        </w:tabs>
        <w:rPr>
          <w:b w:val="0"/>
          <w:bCs w:val="0"/>
          <w:caps w:val="0"/>
          <w:noProof/>
          <w:u w:val="none"/>
        </w:rPr>
      </w:pPr>
      <w:hyperlink w:anchor="_Toc528893364" w:history="1">
        <w:r w:rsidR="00FA7091">
          <w:rPr>
            <w:rStyle w:val="aa"/>
            <w:noProof/>
          </w:rPr>
          <w:t>ЕКСКУРС У ХХІ СТОЛІТТЯ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_Toc528893364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10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10"/>
        <w:tabs>
          <w:tab w:val="right" w:leader="dot" w:pos="8296"/>
        </w:tabs>
        <w:rPr>
          <w:b w:val="0"/>
          <w:bCs w:val="0"/>
          <w:caps w:val="0"/>
          <w:noProof/>
          <w:u w:val="none"/>
        </w:rPr>
      </w:pPr>
      <w:hyperlink w:anchor="_Toc528893365" w:history="1">
        <w:r w:rsidR="00FA7091">
          <w:rPr>
            <w:rStyle w:val="aa"/>
            <w:noProof/>
          </w:rPr>
          <w:t>ВИСНОВКИ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_Toc528893365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12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3F79D5">
      <w:pPr>
        <w:pStyle w:val="10"/>
        <w:tabs>
          <w:tab w:val="right" w:leader="dot" w:pos="8296"/>
        </w:tabs>
        <w:rPr>
          <w:b w:val="0"/>
          <w:bCs w:val="0"/>
          <w:caps w:val="0"/>
          <w:noProof/>
          <w:u w:val="none"/>
        </w:rPr>
      </w:pPr>
      <w:hyperlink w:anchor="_Toc528893366" w:history="1">
        <w:r w:rsidR="00FA7091">
          <w:rPr>
            <w:rStyle w:val="aa"/>
            <w:noProof/>
          </w:rPr>
          <w:t>Література</w:t>
        </w:r>
        <w:r w:rsidR="00FA7091">
          <w:rPr>
            <w:noProof/>
            <w:webHidden/>
          </w:rPr>
          <w:tab/>
        </w:r>
        <w:r w:rsidR="00FA7091">
          <w:rPr>
            <w:noProof/>
            <w:webHidden/>
          </w:rPr>
          <w:fldChar w:fldCharType="begin"/>
        </w:r>
        <w:r w:rsidR="00FA7091">
          <w:rPr>
            <w:noProof/>
            <w:webHidden/>
          </w:rPr>
          <w:instrText xml:space="preserve"> PAGEREF _Toc528893366 \h </w:instrText>
        </w:r>
        <w:r w:rsidR="00FA7091">
          <w:rPr>
            <w:noProof/>
            <w:webHidden/>
          </w:rPr>
        </w:r>
        <w:r w:rsidR="00FA7091">
          <w:rPr>
            <w:noProof/>
            <w:webHidden/>
          </w:rPr>
          <w:fldChar w:fldCharType="separate"/>
        </w:r>
        <w:r w:rsidR="00FA7091">
          <w:rPr>
            <w:noProof/>
            <w:webHidden/>
          </w:rPr>
          <w:t>12</w:t>
        </w:r>
        <w:r w:rsidR="00FA7091">
          <w:rPr>
            <w:noProof/>
            <w:webHidden/>
          </w:rPr>
          <w:fldChar w:fldCharType="end"/>
        </w:r>
      </w:hyperlink>
    </w:p>
    <w:p w:rsidR="00550C5E" w:rsidRDefault="00FA7091">
      <w:pPr>
        <w:rPr>
          <w:lang w:val="uk-UA"/>
        </w:rPr>
      </w:pPr>
      <w:r>
        <w:rPr>
          <w:lang w:val="uk-UA"/>
        </w:rPr>
        <w:fldChar w:fldCharType="end"/>
      </w:r>
    </w:p>
    <w:p w:rsidR="00550C5E" w:rsidRDefault="00FA7091">
      <w:pPr>
        <w:pStyle w:val="1"/>
      </w:pPr>
      <w:r>
        <w:br w:type="page"/>
      </w:r>
      <w:bookmarkStart w:id="0" w:name="_Toc528812779"/>
      <w:bookmarkStart w:id="1" w:name="_Toc528892644"/>
      <w:bookmarkStart w:id="2" w:name="_Toc528893352"/>
      <w:r>
        <w:t>Вступ</w:t>
      </w:r>
      <w:bookmarkEnd w:id="0"/>
      <w:bookmarkEnd w:id="1"/>
      <w:bookmarkEnd w:id="2"/>
    </w:p>
    <w:p w:rsidR="00550C5E" w:rsidRDefault="00550C5E">
      <w:pPr>
        <w:rPr>
          <w:lang w:val="uk-UA"/>
        </w:rPr>
      </w:pPr>
    </w:p>
    <w:p w:rsidR="00550C5E" w:rsidRDefault="00FA7091">
      <w:pPr>
        <w:pStyle w:val="a6"/>
        <w:spacing w:line="312" w:lineRule="auto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Розпад Радянського Союзу, чому сприяли, зокрема, прийняття Верхов</w:t>
      </w:r>
      <w:r>
        <w:rPr>
          <w:b/>
          <w:bCs/>
          <w:i/>
          <w:iCs/>
          <w:lang w:val="uk-UA"/>
        </w:rPr>
        <w:softHyphen/>
        <w:t>ною Радою України в липні 1990 року Декларації про державний суверенітет та проголошення у серпні 1991 року України незалежною демократичною державою, відкрив нову сторінку в розвитку вітчизняної банківської сис</w:t>
      </w:r>
      <w:r>
        <w:rPr>
          <w:b/>
          <w:bCs/>
          <w:i/>
          <w:iCs/>
          <w:lang w:val="uk-UA"/>
        </w:rPr>
        <w:softHyphen/>
        <w:t>теми. 20 березня 1991 року Верховна Рада прийняла перший банківський За</w:t>
      </w:r>
      <w:r>
        <w:rPr>
          <w:b/>
          <w:bCs/>
          <w:i/>
          <w:iCs/>
          <w:lang w:val="uk-UA"/>
        </w:rPr>
        <w:softHyphen/>
        <w:t>кон України “Про банки і банківську діяльність”. Згідно з ним на базі Ук</w:t>
      </w:r>
      <w:r>
        <w:rPr>
          <w:b/>
          <w:bCs/>
          <w:i/>
          <w:iCs/>
          <w:lang w:val="uk-UA"/>
        </w:rPr>
        <w:softHyphen/>
        <w:t>раїнської республіканської контори Державного банку СРСР створено Національний банк України. З перших днів його діяльність спрямована на зміцнення державності України, він проводить єдину державну політику у сфері грошового обігу, кредитування та забезпечення стабільності національної грошової одиниці. 2001 року банківська система України свят</w:t>
      </w:r>
      <w:r>
        <w:rPr>
          <w:b/>
          <w:bCs/>
          <w:i/>
          <w:iCs/>
          <w:lang w:val="uk-UA"/>
        </w:rPr>
        <w:softHyphen/>
        <w:t xml:space="preserve">куватиме своє десятиліття. </w:t>
      </w:r>
    </w:p>
    <w:p w:rsidR="00550C5E" w:rsidRDefault="00550C5E">
      <w:pPr>
        <w:pStyle w:val="a6"/>
        <w:jc w:val="both"/>
        <w:rPr>
          <w:b/>
          <w:bCs/>
          <w:i/>
          <w:iCs/>
          <w:lang w:val="uk-UA"/>
        </w:rPr>
      </w:pPr>
    </w:p>
    <w:p w:rsidR="00550C5E" w:rsidRDefault="00FA7091">
      <w:pPr>
        <w:pStyle w:val="1"/>
        <w:rPr>
          <w:u w:val="single"/>
        </w:rPr>
      </w:pPr>
      <w:bookmarkStart w:id="3" w:name="_Toc528812780"/>
      <w:bookmarkStart w:id="4" w:name="_Toc528892645"/>
      <w:bookmarkStart w:id="5" w:name="_Toc528893353"/>
      <w:r>
        <w:rPr>
          <w:u w:val="single"/>
        </w:rPr>
        <w:t>Історія розвитку вітчизняної банківської системи за роки незалежності</w:t>
      </w:r>
      <w:bookmarkEnd w:id="3"/>
      <w:bookmarkEnd w:id="4"/>
      <w:bookmarkEnd w:id="5"/>
    </w:p>
    <w:p w:rsidR="00550C5E" w:rsidRDefault="00550C5E">
      <w:pPr>
        <w:pStyle w:val="a6"/>
        <w:jc w:val="both"/>
        <w:rPr>
          <w:b/>
          <w:bCs/>
          <w:i/>
          <w:iCs/>
          <w:lang w:val="uk-UA"/>
        </w:rPr>
      </w:pPr>
    </w:p>
    <w:p w:rsidR="00550C5E" w:rsidRDefault="00FA7091">
      <w:pPr>
        <w:pStyle w:val="20"/>
        <w:rPr>
          <w:lang w:val="uk-UA"/>
        </w:rPr>
      </w:pPr>
      <w:bookmarkStart w:id="6" w:name="_Toc528812781"/>
      <w:bookmarkStart w:id="7" w:name="_Toc528892646"/>
      <w:bookmarkStart w:id="8" w:name="_Toc528893354"/>
      <w:r>
        <w:rPr>
          <w:lang w:val="uk-UA"/>
        </w:rPr>
        <w:t>ЕТАПИ СТВОРЕННЯ СУЧАСНОЇ БАНКІВСЬКОЇ СИСТЕМИ УКРАЇНИ</w:t>
      </w:r>
      <w:bookmarkEnd w:id="6"/>
      <w:bookmarkEnd w:id="7"/>
      <w:bookmarkEnd w:id="8"/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Декларація про державний сувере</w:t>
      </w:r>
      <w:r>
        <w:rPr>
          <w:lang w:val="uk-UA"/>
        </w:rPr>
        <w:softHyphen/>
        <w:t>нітет України та Закон “Про еко</w:t>
      </w:r>
      <w:r>
        <w:rPr>
          <w:lang w:val="uk-UA"/>
        </w:rPr>
        <w:softHyphen/>
        <w:t>номічну самостійність Української РСР”, які законодавче закріпили за на</w:t>
      </w:r>
      <w:r>
        <w:rPr>
          <w:lang w:val="uk-UA"/>
        </w:rPr>
        <w:softHyphen/>
        <w:t>шою державою право на самостійне формування власної банківської систе</w:t>
      </w:r>
      <w:r>
        <w:rPr>
          <w:lang w:val="uk-UA"/>
        </w:rPr>
        <w:softHyphen/>
        <w:t>ми, стали фундаментом для появи ук</w:t>
      </w:r>
      <w:r>
        <w:rPr>
          <w:lang w:val="uk-UA"/>
        </w:rPr>
        <w:softHyphen/>
        <w:t>раїнських комерційних банків. Упро</w:t>
      </w:r>
      <w:r>
        <w:rPr>
          <w:lang w:val="uk-UA"/>
        </w:rPr>
        <w:softHyphen/>
        <w:t>довж 1989—1991 років у Москві було зареєстровано близько шістдесяти ук</w:t>
      </w:r>
      <w:r>
        <w:rPr>
          <w:lang w:val="uk-UA"/>
        </w:rPr>
        <w:softHyphen/>
        <w:t>раїнських банків.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Формування сучасної банківської си</w:t>
      </w:r>
      <w:r>
        <w:rPr>
          <w:lang w:val="uk-UA"/>
        </w:rPr>
        <w:softHyphen/>
        <w:t>стеми України відбувалося в кілька етапів.</w:t>
      </w:r>
    </w:p>
    <w:p w:rsidR="00550C5E" w:rsidRDefault="00FA7091">
      <w:pPr>
        <w:pStyle w:val="30"/>
        <w:rPr>
          <w:lang w:val="uk-UA"/>
        </w:rPr>
      </w:pPr>
      <w:bookmarkStart w:id="9" w:name="_Toc528812782"/>
      <w:bookmarkStart w:id="10" w:name="_Toc528892647"/>
      <w:bookmarkStart w:id="11" w:name="_Toc528893355"/>
      <w:r>
        <w:rPr>
          <w:lang w:val="uk-UA"/>
        </w:rPr>
        <w:t>І етап (1991-1992рр.):</w:t>
      </w:r>
      <w:bookmarkEnd w:id="9"/>
      <w:bookmarkEnd w:id="10"/>
      <w:bookmarkEnd w:id="11"/>
    </w:p>
    <w:p w:rsidR="00550C5E" w:rsidRDefault="00FA7091">
      <w:pPr>
        <w:pStyle w:val="30"/>
        <w:rPr>
          <w:b w:val="0"/>
          <w:bCs w:val="0"/>
          <w:lang w:val="uk-UA"/>
        </w:rPr>
      </w:pPr>
      <w:bookmarkStart w:id="12" w:name="_Toc528812783"/>
      <w:bookmarkStart w:id="13" w:name="_Toc528892648"/>
      <w:bookmarkStart w:id="14" w:name="_Toc528893356"/>
      <w:r>
        <w:rPr>
          <w:b w:val="0"/>
          <w:bCs w:val="0"/>
          <w:lang w:val="uk-UA"/>
        </w:rPr>
        <w:t>процеси перереєстрації та реорганізації</w:t>
      </w:r>
      <w:bookmarkEnd w:id="12"/>
      <w:bookmarkEnd w:id="13"/>
      <w:bookmarkEnd w:id="14"/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2 жовтня 1991 року Національний банк почав перереєстровувати комер</w:t>
      </w:r>
      <w:r>
        <w:rPr>
          <w:lang w:val="uk-UA"/>
        </w:rPr>
        <w:softHyphen/>
        <w:t>ційні банки України, зареєстровані ще Держбанком СРСР. У цей період “мі</w:t>
      </w:r>
      <w:r>
        <w:rPr>
          <w:lang w:val="uk-UA"/>
        </w:rPr>
        <w:softHyphen/>
        <w:t>ністерський” капітал, тобто вкладення у комерційні банки різних державних установ, поступово витісняється рин</w:t>
      </w:r>
      <w:r>
        <w:rPr>
          <w:lang w:val="uk-UA"/>
        </w:rPr>
        <w:softHyphen/>
        <w:t>ковим капіталом спільних та малих під</w:t>
      </w:r>
      <w:r>
        <w:rPr>
          <w:lang w:val="uk-UA"/>
        </w:rPr>
        <w:softHyphen/>
        <w:t>приємств, акціонерних товариств. Дер</w:t>
      </w:r>
      <w:r>
        <w:rPr>
          <w:lang w:val="uk-UA"/>
        </w:rPr>
        <w:softHyphen/>
        <w:t>жавні Промінвестбанк, Агропромбанк, Укрсоцбанк акціонуються під тиском головних менеджерів та основних клієн</w:t>
      </w:r>
      <w:r>
        <w:rPr>
          <w:lang w:val="uk-UA"/>
        </w:rPr>
        <w:softHyphen/>
        <w:t>тів. На цьому етапі за станом на 1 січня 1992 року зареєстровано 77 банків.</w:t>
      </w:r>
    </w:p>
    <w:p w:rsidR="00550C5E" w:rsidRDefault="00FA7091">
      <w:pPr>
        <w:pStyle w:val="30"/>
        <w:rPr>
          <w:lang w:val="uk-UA"/>
        </w:rPr>
      </w:pPr>
      <w:bookmarkStart w:id="15" w:name="_Toc528812784"/>
      <w:bookmarkStart w:id="16" w:name="_Toc528892649"/>
      <w:bookmarkStart w:id="17" w:name="_Toc528893357"/>
      <w:r>
        <w:rPr>
          <w:lang w:val="uk-UA"/>
        </w:rPr>
        <w:t>II етап (1992-1993 роки):</w:t>
      </w:r>
      <w:bookmarkEnd w:id="15"/>
      <w:bookmarkEnd w:id="16"/>
      <w:bookmarkEnd w:id="17"/>
    </w:p>
    <w:p w:rsidR="00550C5E" w:rsidRDefault="00FA7091">
      <w:pPr>
        <w:pStyle w:val="30"/>
        <w:rPr>
          <w:lang w:val="uk-UA"/>
        </w:rPr>
      </w:pPr>
      <w:bookmarkStart w:id="18" w:name="_Toc528812785"/>
      <w:bookmarkStart w:id="19" w:name="_Toc528892650"/>
      <w:bookmarkStart w:id="20" w:name="_Toc528893358"/>
      <w:r>
        <w:rPr>
          <w:lang w:val="uk-UA"/>
        </w:rPr>
        <w:t>поява банків “другої хвилі”</w:t>
      </w:r>
      <w:bookmarkEnd w:id="18"/>
      <w:bookmarkEnd w:id="19"/>
      <w:bookmarkEnd w:id="20"/>
    </w:p>
    <w:p w:rsidR="00550C5E" w:rsidRDefault="00FA7091">
      <w:pPr>
        <w:jc w:val="both"/>
        <w:rPr>
          <w:lang w:val="uk-UA"/>
        </w:rPr>
      </w:pPr>
      <w:r>
        <w:rPr>
          <w:lang w:val="uk-UA"/>
        </w:rPr>
        <w:t>На засадах різних бюджетних та по</w:t>
      </w:r>
      <w:r>
        <w:rPr>
          <w:lang w:val="uk-UA"/>
        </w:rPr>
        <w:softHyphen/>
        <w:t>забюджетних фондів, диверсифікації пасивів у діючих банках та внесків підприємств (шляхом прихованих кре</w:t>
      </w:r>
      <w:r>
        <w:rPr>
          <w:lang w:val="uk-UA"/>
        </w:rPr>
        <w:softHyphen/>
        <w:t>дитів) виникає ціла низка нових ко</w:t>
      </w:r>
      <w:r>
        <w:rPr>
          <w:lang w:val="uk-UA"/>
        </w:rPr>
        <w:softHyphen/>
        <w:t>мерційних банків. Протягом 1992 року зареєстровано ще 60 банків; 3 банки вилучено з реєстру. За станом на 1 січня 1993 року в Україні налічувалося вже 134 комерційні банки.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На цьому етапі відповідно до Поста</w:t>
      </w:r>
      <w:r>
        <w:rPr>
          <w:lang w:val="uk-UA"/>
        </w:rPr>
        <w:softHyphen/>
        <w:t>нови Кабінету Міністрів “Про переда</w:t>
      </w:r>
      <w:r>
        <w:rPr>
          <w:lang w:val="uk-UA"/>
        </w:rPr>
        <w:softHyphen/>
        <w:t>чу міністерських пакетів акцій на уп</w:t>
      </w:r>
      <w:r>
        <w:rPr>
          <w:lang w:val="uk-UA"/>
        </w:rPr>
        <w:softHyphen/>
        <w:t>равління до Міністерства фінансів Ук</w:t>
      </w:r>
      <w:r>
        <w:rPr>
          <w:lang w:val="uk-UA"/>
        </w:rPr>
        <w:softHyphen/>
        <w:t>раїни” у комерційних банках дедалі зменшувалася частка “міністерського” капіталу. Постановою передбачалося, що Мінфін України буде одержувачем дивідендів за акціями, що належать іншим міністерствам, братиме участь в управлінні банків. Зрозуміло, це не влаштовувало колишніх власників ак</w:t>
      </w:r>
      <w:r>
        <w:rPr>
          <w:lang w:val="uk-UA"/>
        </w:rPr>
        <w:softHyphen/>
        <w:t>цій, і вони поспішили вилучити свої кошти із комерційних банків та інших акціонерних товариств.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На цьому ж етапі спостерігалося ма</w:t>
      </w:r>
      <w:r>
        <w:rPr>
          <w:lang w:val="uk-UA"/>
        </w:rPr>
        <w:softHyphen/>
        <w:t>сове утворення дрібних малопотужних “кишенькових” банків із капіталом, який часто не перевищував вартості трикімнатної квартири. Ці банки непо</w:t>
      </w:r>
      <w:r>
        <w:rPr>
          <w:lang w:val="uk-UA"/>
        </w:rPr>
        <w:softHyphen/>
        <w:t>гано зростали на гіперінфляції, примі</w:t>
      </w:r>
      <w:r>
        <w:rPr>
          <w:lang w:val="uk-UA"/>
        </w:rPr>
        <w:softHyphen/>
        <w:t>тивно експлуатуючи цей зовнішній, не</w:t>
      </w:r>
      <w:r>
        <w:rPr>
          <w:lang w:val="uk-UA"/>
        </w:rPr>
        <w:softHyphen/>
        <w:t>залежний від них фактор.</w:t>
      </w:r>
    </w:p>
    <w:p w:rsidR="00550C5E" w:rsidRDefault="00FA7091">
      <w:pPr>
        <w:pStyle w:val="30"/>
        <w:rPr>
          <w:lang w:val="uk-UA"/>
        </w:rPr>
      </w:pPr>
      <w:bookmarkStart w:id="21" w:name="_Toc528812786"/>
      <w:bookmarkStart w:id="22" w:name="_Toc528892651"/>
      <w:bookmarkStart w:id="23" w:name="_Toc528893359"/>
      <w:r>
        <w:rPr>
          <w:lang w:val="uk-UA"/>
        </w:rPr>
        <w:t>III етап (1994-1996 роки):</w:t>
      </w:r>
      <w:bookmarkEnd w:id="21"/>
      <w:bookmarkEnd w:id="22"/>
      <w:bookmarkEnd w:id="23"/>
    </w:p>
    <w:p w:rsidR="00550C5E" w:rsidRDefault="00FA7091">
      <w:pPr>
        <w:pStyle w:val="30"/>
        <w:rPr>
          <w:b w:val="0"/>
          <w:bCs w:val="0"/>
          <w:lang w:val="uk-UA"/>
        </w:rPr>
      </w:pPr>
      <w:bookmarkStart w:id="24" w:name="_Toc528812787"/>
      <w:bookmarkStart w:id="25" w:name="_Toc528892652"/>
      <w:bookmarkStart w:id="26" w:name="_Toc528893360"/>
      <w:r>
        <w:rPr>
          <w:b w:val="0"/>
          <w:bCs w:val="0"/>
          <w:lang w:val="uk-UA"/>
        </w:rPr>
        <w:t>перші банкрутства</w:t>
      </w:r>
      <w:bookmarkEnd w:id="24"/>
      <w:bookmarkEnd w:id="25"/>
      <w:bookmarkEnd w:id="26"/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Активна побудова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Національним банком України чіткої системи регулю</w:t>
      </w:r>
      <w:r>
        <w:rPr>
          <w:lang w:val="uk-UA"/>
        </w:rPr>
        <w:softHyphen/>
        <w:t>вання діяльності комерційних банків збіглася в часі із призупиненням інфля</w:t>
      </w:r>
      <w:r>
        <w:rPr>
          <w:lang w:val="uk-UA"/>
        </w:rPr>
        <w:softHyphen/>
        <w:t>ційних процесів, що стали, як уже зазначалося, основним джерелом безбід</w:t>
      </w:r>
      <w:r>
        <w:rPr>
          <w:lang w:val="uk-UA"/>
        </w:rPr>
        <w:softHyphen/>
        <w:t>ного існування цілої низки комерційних банків. Не готові до жорсткого конт</w:t>
      </w:r>
      <w:r>
        <w:rPr>
          <w:lang w:val="uk-UA"/>
        </w:rPr>
        <w:softHyphen/>
        <w:t>ролю з боку НБУ, до зміни кон’юнкту</w:t>
      </w:r>
      <w:r>
        <w:rPr>
          <w:lang w:val="uk-UA"/>
        </w:rPr>
        <w:softHyphen/>
        <w:t>ри фінансового ринку, до управління банківськими процесами зсередини, ці банки опинилися на межі банкрутства. Багатьом із них не вдалося втриматися на плаву: 1994 року ліквідовано 11 збан</w:t>
      </w:r>
      <w:r>
        <w:rPr>
          <w:lang w:val="uk-UA"/>
        </w:rPr>
        <w:softHyphen/>
        <w:t>крутілих банків; 1995 року — 20, серед яких і найбільші (“Інко”, “Відроджен</w:t>
      </w:r>
      <w:r>
        <w:rPr>
          <w:lang w:val="uk-UA"/>
        </w:rPr>
        <w:softHyphen/>
        <w:t>ня”, Економбанк, Лісбанк); 1996 року прямими банкрутами стали 45 банків та 60 опинилися у стані прихованого банкрутства і ще протягом багатьох років виборюватимуть право на існу</w:t>
      </w:r>
      <w:r>
        <w:rPr>
          <w:lang w:val="uk-UA"/>
        </w:rPr>
        <w:softHyphen/>
        <w:t>вання. Зрозуміло, це не могло не внести певних додаткових ускладнень у функ</w:t>
      </w:r>
      <w:r>
        <w:rPr>
          <w:lang w:val="uk-UA"/>
        </w:rPr>
        <w:softHyphen/>
        <w:t>ціонування всієї банківської системи.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У цей період на структуру вітчизня</w:t>
      </w:r>
      <w:r>
        <w:rPr>
          <w:lang w:val="uk-UA"/>
        </w:rPr>
        <w:softHyphen/>
        <w:t>ної банківської системи істотно вплива</w:t>
      </w:r>
      <w:r>
        <w:rPr>
          <w:lang w:val="uk-UA"/>
        </w:rPr>
        <w:softHyphen/>
        <w:t>ли й інші процеси. Так, на кредитно-фінансовому ринку України почали працювати іноземні банки та їхні пред</w:t>
      </w:r>
      <w:r>
        <w:rPr>
          <w:lang w:val="uk-UA"/>
        </w:rPr>
        <w:softHyphen/>
        <w:t>ставництва — всього їх було зареєстро</w:t>
      </w:r>
      <w:r>
        <w:rPr>
          <w:lang w:val="uk-UA"/>
        </w:rPr>
        <w:softHyphen/>
        <w:t>вано 14. З’явилися також ще 5 нових ук</w:t>
      </w:r>
      <w:r>
        <w:rPr>
          <w:lang w:val="uk-UA"/>
        </w:rPr>
        <w:softHyphen/>
        <w:t>раїнських комерційних банків.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Важливим аспектом діяльності бан</w:t>
      </w:r>
      <w:r>
        <w:rPr>
          <w:lang w:val="uk-UA"/>
        </w:rPr>
        <w:softHyphen/>
        <w:t>ківської системи на цьому етапі була зміна складу акціонерів, власників ба</w:t>
      </w:r>
      <w:r>
        <w:rPr>
          <w:lang w:val="uk-UA"/>
        </w:rPr>
        <w:softHyphen/>
        <w:t>гатьох комерційних банків та окремих філій шляхом продажу та перепродажу. Таких змін зазнали близько 70 банків. Вони переходять із рук одних акціонерів до інших, мов естафетна паличка.</w:t>
      </w:r>
    </w:p>
    <w:p w:rsidR="00550C5E" w:rsidRDefault="00FA7091">
      <w:pPr>
        <w:pStyle w:val="30"/>
        <w:rPr>
          <w:lang w:val="uk-UA"/>
        </w:rPr>
      </w:pPr>
      <w:bookmarkStart w:id="27" w:name="_Toc528812788"/>
      <w:bookmarkStart w:id="28" w:name="_Toc528892653"/>
      <w:bookmarkStart w:id="29" w:name="_Toc528893361"/>
      <w:r>
        <w:rPr>
          <w:lang w:val="uk-UA"/>
        </w:rPr>
        <w:t>IV етап (1996-1998рр.):</w:t>
      </w:r>
      <w:bookmarkEnd w:id="27"/>
      <w:bookmarkEnd w:id="28"/>
      <w:bookmarkEnd w:id="29"/>
    </w:p>
    <w:p w:rsidR="00550C5E" w:rsidRDefault="00FA7091">
      <w:pPr>
        <w:pStyle w:val="30"/>
        <w:rPr>
          <w:lang w:val="uk-UA"/>
        </w:rPr>
      </w:pPr>
      <w:bookmarkStart w:id="30" w:name="_Toc528812789"/>
      <w:bookmarkStart w:id="31" w:name="_Toc528892654"/>
      <w:bookmarkStart w:id="32" w:name="_Toc528893362"/>
      <w:r>
        <w:rPr>
          <w:lang w:val="uk-UA"/>
        </w:rPr>
        <w:t xml:space="preserve">стабілізація банків та впровадження </w:t>
      </w:r>
      <w:r>
        <w:rPr>
          <w:b w:val="0"/>
          <w:bCs w:val="0"/>
          <w:lang w:val="uk-UA"/>
        </w:rPr>
        <w:t>національної валюти - гривні</w:t>
      </w:r>
      <w:bookmarkEnd w:id="30"/>
      <w:bookmarkEnd w:id="31"/>
      <w:bookmarkEnd w:id="32"/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Цей ключовий етап становлення віт</w:t>
      </w:r>
      <w:r>
        <w:rPr>
          <w:lang w:val="uk-UA"/>
        </w:rPr>
        <w:softHyphen/>
        <w:t>чизняної банківської системи потребує детальнішого розгляду. Можемо підби</w:t>
      </w:r>
      <w:r>
        <w:rPr>
          <w:lang w:val="uk-UA"/>
        </w:rPr>
        <w:softHyphen/>
        <w:t>ти певні підсумки роботи банківської системи. Позаду роки гіперінфляції та повної розбалансованості економіки. Протягом перших п’яти років існуван</w:t>
      </w:r>
      <w:r>
        <w:rPr>
          <w:lang w:val="uk-UA"/>
        </w:rPr>
        <w:softHyphen/>
        <w:t>ня незалежної держави в Україні: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створено основи дворівневої бан</w:t>
      </w:r>
      <w:r>
        <w:rPr>
          <w:lang w:val="uk-UA"/>
        </w:rPr>
        <w:softHyphen/>
        <w:t>ківської системи, валютного ринку та первинного ринку цінних паперів (вторинний так і не запрацював);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пройдено перший етап реформу</w:t>
      </w:r>
      <w:r>
        <w:rPr>
          <w:lang w:val="uk-UA"/>
        </w:rPr>
        <w:softHyphen/>
        <w:t>вання грошової системи країни, введе</w:t>
      </w:r>
      <w:r>
        <w:rPr>
          <w:lang w:val="uk-UA"/>
        </w:rPr>
        <w:softHyphen/>
        <w:t>но проміжну валюту — український кар</w:t>
      </w:r>
      <w:r>
        <w:rPr>
          <w:lang w:val="uk-UA"/>
        </w:rPr>
        <w:softHyphen/>
        <w:t>бованець;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створено національну платіжну си</w:t>
      </w:r>
      <w:r>
        <w:rPr>
          <w:lang w:val="uk-UA"/>
        </w:rPr>
        <w:softHyphen/>
        <w:t>стему, запроваджено нові прогресивні технології перерахування коштів на ос</w:t>
      </w:r>
      <w:r>
        <w:rPr>
          <w:lang w:val="uk-UA"/>
        </w:rPr>
        <w:softHyphen/>
        <w:t>нові електронних платежів, що дало змогу досягти світового рівня обробки інформації у сфері міжбанківських роз</w:t>
      </w:r>
      <w:r>
        <w:rPr>
          <w:lang w:val="uk-UA"/>
        </w:rPr>
        <w:softHyphen/>
        <w:t>рахунків, значно підвищити їхню на</w:t>
      </w:r>
      <w:r>
        <w:rPr>
          <w:lang w:val="uk-UA"/>
        </w:rPr>
        <w:softHyphen/>
        <w:t>дійність, обмежити ризик створення фальшивих грошей в обігу та скороти</w:t>
      </w:r>
      <w:r>
        <w:rPr>
          <w:lang w:val="uk-UA"/>
        </w:rPr>
        <w:softHyphen/>
        <w:t>ти до мінімуму термін проходження платежів. Систему визнано найшвидкіснішою в Європі;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введено в дію потужності з друку</w:t>
      </w:r>
      <w:r>
        <w:rPr>
          <w:lang w:val="uk-UA"/>
        </w:rPr>
        <w:softHyphen/>
        <w:t>вання банкнот та карбування монет;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розпочато реформування бухгал</w:t>
      </w:r>
      <w:r>
        <w:rPr>
          <w:lang w:val="uk-UA"/>
        </w:rPr>
        <w:softHyphen/>
        <w:t>терського обліку та звітності у банках;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НБУ напрацьовано нормативну базу для здійснення монетарної політи</w:t>
      </w:r>
      <w:r>
        <w:rPr>
          <w:lang w:val="uk-UA"/>
        </w:rPr>
        <w:softHyphen/>
        <w:t>ки та банківського нагляду; вдосконале</w:t>
      </w:r>
      <w:r>
        <w:rPr>
          <w:lang w:val="uk-UA"/>
        </w:rPr>
        <w:softHyphen/>
        <w:t>но інструменти регулювання банківської системи;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завдяки зусиллям НБУ, його моне</w:t>
      </w:r>
      <w:r>
        <w:rPr>
          <w:lang w:val="uk-UA"/>
        </w:rPr>
        <w:softHyphen/>
        <w:t>тарній політиці подолано гіперінфляцію, керованими стали інфляційні процеси.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Проте триваюча економічна, фінан</w:t>
      </w:r>
      <w:r>
        <w:rPr>
          <w:lang w:val="uk-UA"/>
        </w:rPr>
        <w:softHyphen/>
        <w:t>сова та платіжна криза, гальмування процесу ринкових перетворень еко</w:t>
      </w:r>
      <w:r>
        <w:rPr>
          <w:lang w:val="uk-UA"/>
        </w:rPr>
        <w:softHyphen/>
        <w:t>номіки, інвестиційного процесу, серйоз</w:t>
      </w:r>
      <w:r>
        <w:rPr>
          <w:lang w:val="uk-UA"/>
        </w:rPr>
        <w:softHyphen/>
        <w:t>ні недоліки та прорахунки комерційних банків у сфері кредитування, розра</w:t>
      </w:r>
      <w:r>
        <w:rPr>
          <w:lang w:val="uk-UA"/>
        </w:rPr>
        <w:softHyphen/>
        <w:t>хунків, порушення багатьма з них еко</w:t>
      </w:r>
      <w:r>
        <w:rPr>
          <w:lang w:val="uk-UA"/>
        </w:rPr>
        <w:softHyphen/>
        <w:t>номічних нормативів, невпорядкова</w:t>
      </w:r>
      <w:r>
        <w:rPr>
          <w:lang w:val="uk-UA"/>
        </w:rPr>
        <w:softHyphen/>
        <w:t>ність і нестабільність нормативно-пра</w:t>
      </w:r>
      <w:r>
        <w:rPr>
          <w:lang w:val="uk-UA"/>
        </w:rPr>
        <w:softHyphen/>
        <w:t>вового регулювання, недосконалість по</w:t>
      </w:r>
      <w:r>
        <w:rPr>
          <w:lang w:val="uk-UA"/>
        </w:rPr>
        <w:softHyphen/>
        <w:t>даткового та фінансового законодавст</w:t>
      </w:r>
      <w:r>
        <w:rPr>
          <w:lang w:val="uk-UA"/>
        </w:rPr>
        <w:softHyphen/>
        <w:t>ва спонукають до поглиблення бан</w:t>
      </w:r>
      <w:r>
        <w:rPr>
          <w:lang w:val="uk-UA"/>
        </w:rPr>
        <w:softHyphen/>
        <w:t>ківської реформи.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Багато було зроблено для фінансової реорганізації банків, поліпшення умов їхньої діяльності. Однак системний ри</w:t>
      </w:r>
      <w:r>
        <w:rPr>
          <w:lang w:val="uk-UA"/>
        </w:rPr>
        <w:softHyphen/>
        <w:t>зик залишається значним унаслідок надмірної відкритості банківської систе</w:t>
      </w:r>
      <w:r>
        <w:rPr>
          <w:lang w:val="uk-UA"/>
        </w:rPr>
        <w:softHyphen/>
        <w:t>ми для слабких підприємств та неякісно</w:t>
      </w:r>
      <w:r>
        <w:rPr>
          <w:lang w:val="uk-UA"/>
        </w:rPr>
        <w:softHyphen/>
        <w:t>го менеджменту, диктату держави як по</w:t>
      </w:r>
      <w:r>
        <w:rPr>
          <w:lang w:val="uk-UA"/>
        </w:rPr>
        <w:softHyphen/>
        <w:t>зичальника. Не вдається належно задо</w:t>
      </w:r>
      <w:r>
        <w:rPr>
          <w:lang w:val="uk-UA"/>
        </w:rPr>
        <w:softHyphen/>
        <w:t>вольняти потреби приватного сектора, який сьогодні активно розвивається. Очевидно, без прискорення банківських реформ суб’єктам господарювання буде важко одержати доступ до необхідних інвестиційних коштів. Крім кредитних, їм бракуватиме також інших високо</w:t>
      </w:r>
      <w:r>
        <w:rPr>
          <w:lang w:val="uk-UA"/>
        </w:rPr>
        <w:softHyphen/>
        <w:t>якісних банківських послуг.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Остаточно не вирішені питання ді</w:t>
      </w:r>
      <w:r>
        <w:rPr>
          <w:lang w:val="uk-UA"/>
        </w:rPr>
        <w:softHyphen/>
        <w:t>яльності інших фінансово-кредитних установ (кредитних спілок, товариств взаємного кредиту, позичкових това</w:t>
      </w:r>
      <w:r>
        <w:rPr>
          <w:lang w:val="uk-UA"/>
        </w:rPr>
        <w:softHyphen/>
        <w:t>риств тощо), інституційного розвитку банківської системи, стандартів бухгал</w:t>
      </w:r>
      <w:r>
        <w:rPr>
          <w:lang w:val="uk-UA"/>
        </w:rPr>
        <w:softHyphen/>
        <w:t>терського обліку та аудиту (українські стандарти не повністю відповідають міжнародним щодо нарахування амор</w:t>
      </w:r>
      <w:r>
        <w:rPr>
          <w:lang w:val="uk-UA"/>
        </w:rPr>
        <w:softHyphen/>
        <w:t>тизації, консолідації звітності тощо), банківської таємниці й захисту інтере</w:t>
      </w:r>
      <w:r>
        <w:rPr>
          <w:lang w:val="uk-UA"/>
        </w:rPr>
        <w:softHyphen/>
        <w:t>сів клієнтури, програмних продуктів.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Висока вартість фінансового посе</w:t>
      </w:r>
      <w:r>
        <w:rPr>
          <w:lang w:val="uk-UA"/>
        </w:rPr>
        <w:softHyphen/>
        <w:t>редництва, обмежений перелік послуг, відсутність відповідної для країн із рин</w:t>
      </w:r>
      <w:r>
        <w:rPr>
          <w:lang w:val="uk-UA"/>
        </w:rPr>
        <w:softHyphen/>
        <w:t>ковою економікою фінансової струк</w:t>
      </w:r>
      <w:r>
        <w:rPr>
          <w:lang w:val="uk-UA"/>
        </w:rPr>
        <w:softHyphen/>
        <w:t>тури, брак стимулів до заощадження та розміщення позичкових фондів, низь</w:t>
      </w:r>
      <w:r>
        <w:rPr>
          <w:lang w:val="uk-UA"/>
        </w:rPr>
        <w:softHyphen/>
        <w:t>ка життєздатність фінансових інститутів (приховані банкрути), повільний про</w:t>
      </w:r>
      <w:r>
        <w:rPr>
          <w:lang w:val="uk-UA"/>
        </w:rPr>
        <w:softHyphen/>
        <w:t>грес у справі налагодження стабільного ефективного банківського нагляду — усе це розширювало коло проблем, ви</w:t>
      </w:r>
      <w:r>
        <w:rPr>
          <w:lang w:val="uk-UA"/>
        </w:rPr>
        <w:softHyphen/>
        <w:t>рішення яких необхідно передбачити у державній програмі реформування та розвитку банківської системи України.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Тільки з 1999 року нарешті почали активно формуватися і накопичуватися страхові фонди за вкладами населення та кредитними ризиками, проблемними дебіторами. Продовжують панувати бар</w:t>
      </w:r>
      <w:r>
        <w:rPr>
          <w:lang w:val="uk-UA"/>
        </w:rPr>
        <w:softHyphen/>
        <w:t>терні розрахунки.</w:t>
      </w:r>
    </w:p>
    <w:p w:rsidR="00550C5E" w:rsidRDefault="00FA7091">
      <w:pPr>
        <w:pStyle w:val="a6"/>
        <w:jc w:val="both"/>
        <w:rPr>
          <w:rFonts w:ascii="Bookman Old Style" w:hAnsi="Bookman Old Style"/>
          <w:b/>
          <w:bCs/>
          <w:lang w:val="uk-UA"/>
        </w:rPr>
      </w:pPr>
      <w:r>
        <w:rPr>
          <w:rFonts w:ascii="Bookman Old Style" w:hAnsi="Bookman Old Style"/>
          <w:b/>
          <w:bCs/>
          <w:lang w:val="uk-UA"/>
        </w:rPr>
        <w:t>Розпад СРСР та проголошення у серпні 1991 року України незалежною демократичною державою відкрили нову сторінку у розвитку вітчизняної банківської системи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b/>
          <w:bCs/>
          <w:lang w:val="uk-UA"/>
        </w:rPr>
        <w:t>Принципи,</w:t>
      </w:r>
      <w:r>
        <w:rPr>
          <w:lang w:val="uk-UA"/>
        </w:rPr>
        <w:t xml:space="preserve"> покладені в основу про</w:t>
      </w:r>
      <w:r>
        <w:rPr>
          <w:lang w:val="uk-UA"/>
        </w:rPr>
        <w:softHyphen/>
        <w:t>грами реформування та розвитку бан</w:t>
      </w:r>
      <w:r>
        <w:rPr>
          <w:lang w:val="uk-UA"/>
        </w:rPr>
        <w:softHyphen/>
        <w:t>ківської системи в Україні на цьому етапі, такі:</w:t>
      </w:r>
    </w:p>
    <w:p w:rsidR="00550C5E" w:rsidRDefault="00FA7091">
      <w:pPr>
        <w:pStyle w:val="21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>Макроекономічну політику слід спрямувати на забезпечення стабільних умов для ділової діяльності.</w:t>
      </w:r>
    </w:p>
    <w:p w:rsidR="00550C5E" w:rsidRDefault="00FA7091">
      <w:pPr>
        <w:pStyle w:val="21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>Необхідно відновити життєздат</w:t>
      </w:r>
      <w:r>
        <w:rPr>
          <w:lang w:val="uk-UA"/>
        </w:rPr>
        <w:softHyphen/>
        <w:t>ність (платоспроможність) фінансових інститутів.</w:t>
      </w:r>
    </w:p>
    <w:p w:rsidR="00550C5E" w:rsidRDefault="00FA7091">
      <w:pPr>
        <w:pStyle w:val="21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>Слід розбудовувати фінансову ін</w:t>
      </w:r>
      <w:r>
        <w:rPr>
          <w:lang w:val="uk-UA"/>
        </w:rPr>
        <w:softHyphen/>
        <w:t>фраструктуру, яка б налічувала інфор</w:t>
      </w:r>
      <w:r>
        <w:rPr>
          <w:lang w:val="uk-UA"/>
        </w:rPr>
        <w:softHyphen/>
        <w:t>маційні, правові системи та банківський нагляд.</w:t>
      </w:r>
    </w:p>
    <w:p w:rsidR="00550C5E" w:rsidRDefault="00FA7091">
      <w:pPr>
        <w:pStyle w:val="21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  <w:t>Витрати фінансового посередни</w:t>
      </w:r>
      <w:r>
        <w:rPr>
          <w:lang w:val="uk-UA"/>
        </w:rPr>
        <w:softHyphen/>
        <w:t>цтва необхідно скоротити.</w:t>
      </w:r>
    </w:p>
    <w:p w:rsidR="00550C5E" w:rsidRDefault="00550C5E">
      <w:pPr>
        <w:jc w:val="both"/>
        <w:rPr>
          <w:sz w:val="22"/>
          <w:szCs w:val="22"/>
          <w:lang w:val="uk-UA"/>
        </w:rPr>
      </w:pPr>
    </w:p>
    <w:p w:rsidR="00550C5E" w:rsidRDefault="00FA7091">
      <w:pPr>
        <w:pStyle w:val="a6"/>
        <w:jc w:val="both"/>
        <w:rPr>
          <w:lang w:val="uk-UA"/>
        </w:rPr>
      </w:pPr>
      <w:r>
        <w:rPr>
          <w:b/>
          <w:bCs/>
          <w:lang w:val="uk-UA"/>
        </w:rPr>
        <w:t>Цілями</w:t>
      </w:r>
      <w:r>
        <w:rPr>
          <w:lang w:val="uk-UA"/>
        </w:rPr>
        <w:t xml:space="preserve"> реформування банківської системи України на цьому етапі стали: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Забезпечення розбудови банків</w:t>
      </w:r>
      <w:r>
        <w:rPr>
          <w:lang w:val="uk-UA"/>
        </w:rPr>
        <w:softHyphen/>
        <w:t>ської системи, здатної ефективно та адекватно діяти в умовах ринкової еко</w:t>
      </w:r>
      <w:r>
        <w:rPr>
          <w:lang w:val="uk-UA"/>
        </w:rPr>
        <w:softHyphen/>
        <w:t>номіки.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Вдосконалення нагляду за діяль</w:t>
      </w:r>
      <w:r>
        <w:rPr>
          <w:lang w:val="uk-UA"/>
        </w:rPr>
        <w:softHyphen/>
        <w:t>ністю комерційних банків.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Встановлення клімату довіри до банківської системи.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Створення умов для ефективної грошової реформи з уведенням в обіг національної валюти — гривні.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Посилення мобілізації заощаджень, тобто сприяння розвитку економіки шляхом інвестицій.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Розвиток фінансових інструментів, поліпшення грошово-кредитного регулювання шляхом впровадження рин</w:t>
      </w:r>
      <w:r>
        <w:rPr>
          <w:lang w:val="uk-UA"/>
        </w:rPr>
        <w:softHyphen/>
        <w:t>кових відносин, а не за рахунок дирек</w:t>
      </w:r>
      <w:r>
        <w:rPr>
          <w:lang w:val="uk-UA"/>
        </w:rPr>
        <w:softHyphen/>
        <w:t>тивного розподілу кредитів.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Поліпшення розподілу ресурсів — на користь конкурентоспроможних підприємств.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Передача контролю за фінансо</w:t>
      </w:r>
      <w:r>
        <w:rPr>
          <w:lang w:val="uk-UA"/>
        </w:rPr>
        <w:softHyphen/>
        <w:t>вим станом підприємств механізмам ринку (банки мають відігравати актив</w:t>
      </w:r>
      <w:r>
        <w:rPr>
          <w:lang w:val="uk-UA"/>
        </w:rPr>
        <w:softHyphen/>
        <w:t>ну роль в ініціації реструктуризації під</w:t>
      </w:r>
      <w:r>
        <w:rPr>
          <w:lang w:val="uk-UA"/>
        </w:rPr>
        <w:softHyphen/>
        <w:t>приємств, брати участь в оздоровленні їх фінансового стану, а в разі не</w:t>
      </w:r>
      <w:r>
        <w:rPr>
          <w:lang w:val="uk-UA"/>
        </w:rPr>
        <w:softHyphen/>
        <w:t>обхідності — в ліквідації неплатоспро</w:t>
      </w:r>
      <w:r>
        <w:rPr>
          <w:lang w:val="uk-UA"/>
        </w:rPr>
        <w:softHyphen/>
        <w:t>можних підприємств).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Розв’язання проблеми неплатежів та запобігання їх виникненню.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Подальше вдосконалення та підви</w:t>
      </w:r>
      <w:r>
        <w:rPr>
          <w:lang w:val="uk-UA"/>
        </w:rPr>
        <w:softHyphen/>
        <w:t>щення ефективності платіжної системи.</w:t>
      </w:r>
    </w:p>
    <w:p w:rsidR="00550C5E" w:rsidRDefault="00FA7091">
      <w:pPr>
        <w:pStyle w:val="a4"/>
        <w:numPr>
          <w:ilvl w:val="0"/>
          <w:numId w:val="20"/>
        </w:numPr>
        <w:jc w:val="both"/>
        <w:rPr>
          <w:lang w:val="uk-UA"/>
        </w:rPr>
      </w:pPr>
      <w:r>
        <w:rPr>
          <w:lang w:val="uk-UA"/>
        </w:rPr>
        <w:t>Послаблення державного тиску на кредитну діяльність великих банків.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На етапі стабілізації продовжують діяти 227—229 банків, серед яких: два — державні; 117 (1996 рік), 184 (1997-1998 рр.) — у формі акціонерних това</w:t>
      </w:r>
      <w:r>
        <w:rPr>
          <w:lang w:val="uk-UA"/>
        </w:rPr>
        <w:softHyphen/>
        <w:t>риств; 50 (1996 рік), 41 (1997-1998 рр.) — у формі товариств із обмеженою відповідальністю.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На цьому етапі сформувалися групи провідних банків, які вже завоювали певне місце на ринку, визначився на</w:t>
      </w:r>
      <w:r>
        <w:rPr>
          <w:lang w:val="uk-UA"/>
        </w:rPr>
        <w:softHyphen/>
        <w:t>прям менеджменту, розподілено клієн</w:t>
      </w:r>
      <w:r>
        <w:rPr>
          <w:lang w:val="uk-UA"/>
        </w:rPr>
        <w:softHyphen/>
        <w:t>тів та ринок пасивів.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Сучасна банківська система має чітку градацію за обсягами статутних фондів. У загальному обсязі сплачених статут</w:t>
      </w:r>
      <w:r>
        <w:rPr>
          <w:lang w:val="uk-UA"/>
        </w:rPr>
        <w:softHyphen/>
        <w:t>них фондів частка малих банків (з обся</w:t>
      </w:r>
      <w:r>
        <w:rPr>
          <w:lang w:val="uk-UA"/>
        </w:rPr>
        <w:softHyphen/>
        <w:t>гом статутного фонду до 3 млн. гри</w:t>
      </w:r>
      <w:r>
        <w:rPr>
          <w:lang w:val="uk-UA"/>
        </w:rPr>
        <w:softHyphen/>
        <w:t>вень) становить 10%, середніх (від 3 до 10 млн. гривень) — 24%, великих (понад 10 млн. гривень) — 66%. Позитивним є те, що кількість малих та середніх банків поступово зменшується (відповідно із 78 до 72 та із 76 до 73), а кількість установ зі значним статутним капіталом (їх нині налічується 37), навпаки, зростає. Ця тенденція свідчить про певне оздоров</w:t>
      </w:r>
      <w:r>
        <w:rPr>
          <w:lang w:val="uk-UA"/>
        </w:rPr>
        <w:softHyphen/>
        <w:t>лення та стабілізацію української бан</w:t>
      </w:r>
      <w:r>
        <w:rPr>
          <w:lang w:val="uk-UA"/>
        </w:rPr>
        <w:softHyphen/>
        <w:t>ківської системи на цьому етапі.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Вирішальною стає процентна політи</w:t>
      </w:r>
      <w:r>
        <w:rPr>
          <w:lang w:val="uk-UA"/>
        </w:rPr>
        <w:softHyphen/>
        <w:t>ка комерційних банків. На даному етапі виникла ілюзія відсутності необхідного обсягу грошової маси, та фактично про</w:t>
      </w:r>
      <w:r>
        <w:rPr>
          <w:lang w:val="uk-UA"/>
        </w:rPr>
        <w:softHyphen/>
        <w:t>блема полягала в їх реальному обігу, тобто ринках, на яких вони обертають</w:t>
      </w:r>
      <w:r>
        <w:rPr>
          <w:lang w:val="uk-UA"/>
        </w:rPr>
        <w:softHyphen/>
        <w:t>ся. Адже понад 50% грошей (близько 8—10 мільярдів у гривні та близько 1</w:t>
      </w:r>
      <w:r>
        <w:t>0-13</w:t>
      </w:r>
      <w:r>
        <w:rPr>
          <w:lang w:val="uk-UA"/>
        </w:rPr>
        <w:t xml:space="preserve"> мільярдів у доларах США) працюють поза банківськими рахунками — у неле</w:t>
      </w:r>
      <w:r>
        <w:rPr>
          <w:lang w:val="uk-UA"/>
        </w:rPr>
        <w:softHyphen/>
        <w:t>гальному бізнесі.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Унаслідок значного попиту на креди</w:t>
      </w:r>
      <w:r>
        <w:rPr>
          <w:lang w:val="uk-UA"/>
        </w:rPr>
        <w:softHyphen/>
        <w:t>ти та обмеженості легального грошового ринку пасивів сформувався високий рівень процентних ставок. Сумний досвід неповернення кредитів у 1992—1995 ро</w:t>
      </w:r>
      <w:r>
        <w:rPr>
          <w:lang w:val="uk-UA"/>
        </w:rPr>
        <w:softHyphen/>
        <w:t>ках теж провокував підвищення рівня процентних ставок як механізму компенсації кредитних ризиків та непрацю</w:t>
      </w:r>
      <w:r>
        <w:rPr>
          <w:lang w:val="uk-UA"/>
        </w:rPr>
        <w:softHyphen/>
        <w:t>ючих активів. Крім того, ще ціла низка факторів впливала на ціноутворення: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>40% грошової монетарної маси, випущеної в обіг (і в гривнях, і в дола</w:t>
      </w:r>
      <w:r>
        <w:rPr>
          <w:lang w:val="uk-UA"/>
        </w:rPr>
        <w:softHyphen/>
        <w:t>рах), працює поза межами банківської системи, спричиняючи дефіцит пасивів (ресурсної бази банків).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>60% розрахунків між суб’єктами господарювання здійснюється шляхом бартерних операцій, тобто 60% валово</w:t>
      </w:r>
      <w:r>
        <w:rPr>
          <w:lang w:val="uk-UA"/>
        </w:rPr>
        <w:softHyphen/>
        <w:t>го національного продукту реалізується не грошовими каналами, а товарними. За такої ситуації рахунки юридичних осіб не наповнюються обіговими кош</w:t>
      </w:r>
      <w:r>
        <w:rPr>
          <w:lang w:val="uk-UA"/>
        </w:rPr>
        <w:softHyphen/>
        <w:t>тами, які могли б використовуватися банками як короткотермінові ресурси.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>Держава встановлювала та спла</w:t>
      </w:r>
      <w:r>
        <w:rPr>
          <w:lang w:val="uk-UA"/>
        </w:rPr>
        <w:softHyphen/>
        <w:t>чувала високі процентні ставки (30— 60% річних) за державними позиками (ОВДП), тому банківська система до 50% активних операцій спрямовувала на придбання ОВДП, за що пізніше й поплатилася.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  <w:t>Ціну національних грошей визна</w:t>
      </w:r>
      <w:r>
        <w:rPr>
          <w:lang w:val="uk-UA"/>
        </w:rPr>
        <w:softHyphen/>
        <w:t>чає Національний банк, встановлюючи ставки рефінансування НБУ (16—51%). Ця ставка — маяк для комерційних банків при формуванні процентної по</w:t>
      </w:r>
      <w:r>
        <w:rPr>
          <w:lang w:val="uk-UA"/>
        </w:rPr>
        <w:softHyphen/>
        <w:t>літики, але ціна на міжбанківських рин</w:t>
      </w:r>
      <w:r>
        <w:rPr>
          <w:lang w:val="uk-UA"/>
        </w:rPr>
        <w:softHyphen/>
        <w:t>ках постійно на 10—50 пунктів відхи</w:t>
      </w:r>
      <w:r>
        <w:rPr>
          <w:lang w:val="uk-UA"/>
        </w:rPr>
        <w:softHyphen/>
        <w:t>ляється від ставки НБУ.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5.</w:t>
      </w:r>
      <w:r>
        <w:rPr>
          <w:lang w:val="uk-UA"/>
        </w:rPr>
        <w:tab/>
        <w:t>Значні кошти банків “заморозили</w:t>
      </w:r>
      <w:r>
        <w:rPr>
          <w:lang w:val="uk-UA"/>
        </w:rPr>
        <w:softHyphen/>
        <w:t>ся” в державних примусових програ</w:t>
      </w:r>
      <w:r>
        <w:rPr>
          <w:lang w:val="uk-UA"/>
        </w:rPr>
        <w:softHyphen/>
        <w:t>мах. Очікуючи повернення боргів (гро</w:t>
      </w:r>
      <w:r>
        <w:rPr>
          <w:lang w:val="uk-UA"/>
        </w:rPr>
        <w:softHyphen/>
        <w:t>шей) державою, для вирішення проблем платоспроможності, проведення розра</w:t>
      </w:r>
      <w:r>
        <w:rPr>
          <w:lang w:val="uk-UA"/>
        </w:rPr>
        <w:softHyphen/>
        <w:t>хунків клієнтів “зв’язувалися” значні ресурси банків.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6.</w:t>
      </w:r>
      <w:r>
        <w:rPr>
          <w:lang w:val="uk-UA"/>
        </w:rPr>
        <w:tab/>
        <w:t>Недовіра населення та іноземних інвестиційних компаній до національ</w:t>
      </w:r>
      <w:r>
        <w:rPr>
          <w:lang w:val="uk-UA"/>
        </w:rPr>
        <w:softHyphen/>
        <w:t>них грошей, загалом до банківської си</w:t>
      </w:r>
      <w:r>
        <w:rPr>
          <w:lang w:val="uk-UA"/>
        </w:rPr>
        <w:softHyphen/>
        <w:t>стеми не сприяла мобілізації додатко</w:t>
      </w:r>
      <w:r>
        <w:rPr>
          <w:lang w:val="uk-UA"/>
        </w:rPr>
        <w:softHyphen/>
        <w:t>вих пасивів і трансформування інве</w:t>
      </w:r>
      <w:r>
        <w:rPr>
          <w:lang w:val="uk-UA"/>
        </w:rPr>
        <w:softHyphen/>
        <w:t>стицій. За це маловір’я банки виму</w:t>
      </w:r>
      <w:r>
        <w:rPr>
          <w:lang w:val="uk-UA"/>
        </w:rPr>
        <w:softHyphen/>
        <w:t>шені сплачувати підвищені відсотки за депозитами.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7.</w:t>
      </w:r>
      <w:r>
        <w:rPr>
          <w:lang w:val="uk-UA"/>
        </w:rPr>
        <w:tab/>
        <w:t>Значні кошти (80 мільярдів ра</w:t>
      </w:r>
      <w:r>
        <w:rPr>
          <w:lang w:val="uk-UA"/>
        </w:rPr>
        <w:softHyphen/>
        <w:t>дянських рублів) було “вивезено” в Росію після розпаду СРСР, що спричи</w:t>
      </w:r>
      <w:r>
        <w:rPr>
          <w:lang w:val="uk-UA"/>
        </w:rPr>
        <w:softHyphen/>
        <w:t>нилося до величезного дефіциту ресурс</w:t>
      </w:r>
      <w:r>
        <w:rPr>
          <w:lang w:val="uk-UA"/>
        </w:rPr>
        <w:softHyphen/>
        <w:t>ної бази та послаблення довіри до банків стратегічного інвестора — населення.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8.</w:t>
      </w:r>
      <w:r>
        <w:rPr>
          <w:lang w:val="uk-UA"/>
        </w:rPr>
        <w:tab/>
        <w:t>Запроваджені з 1993 року норми резервування почали класично та ре</w:t>
      </w:r>
      <w:r>
        <w:rPr>
          <w:lang w:val="uk-UA"/>
        </w:rPr>
        <w:softHyphen/>
        <w:t>ально впливати на ціну грошей.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9.</w:t>
      </w:r>
      <w:r>
        <w:rPr>
          <w:lang w:val="uk-UA"/>
        </w:rPr>
        <w:tab/>
        <w:t>Відсутність законодавчої та норма</w:t>
      </w:r>
      <w:r>
        <w:rPr>
          <w:lang w:val="uk-UA"/>
        </w:rPr>
        <w:softHyphen/>
        <w:t>тивної бази захисту договірних прав ко</w:t>
      </w:r>
      <w:r>
        <w:rPr>
          <w:lang w:val="uk-UA"/>
        </w:rPr>
        <w:softHyphen/>
        <w:t>мерційних банків (реалізація застави, розбіжності у прочитанні податковими службами законодавчих та норматив</w:t>
      </w:r>
      <w:r>
        <w:rPr>
          <w:lang w:val="uk-UA"/>
        </w:rPr>
        <w:softHyphen/>
        <w:t>них актів тощо) змушувала збільшувати ціну за ризик.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10.Примусова та необхідна політика капіталізації банків спричинилася до зростання ціни з метою отримання прибутків шляхом збільшення дохідності від кредитної діяльності (70% від до</w:t>
      </w:r>
      <w:r>
        <w:rPr>
          <w:lang w:val="uk-UA"/>
        </w:rPr>
        <w:softHyphen/>
        <w:t>ходів).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11.Значні державні фінанси (бюд</w:t>
      </w:r>
      <w:r>
        <w:rPr>
          <w:lang w:val="uk-UA"/>
        </w:rPr>
        <w:softHyphen/>
        <w:t>жетні та позабюджетні) концентрува</w:t>
      </w:r>
      <w:r>
        <w:rPr>
          <w:lang w:val="uk-UA"/>
        </w:rPr>
        <w:softHyphen/>
        <w:t>лися у нечисленній групі банків.</w:t>
      </w:r>
    </w:p>
    <w:p w:rsidR="00550C5E" w:rsidRDefault="00FA7091">
      <w:pPr>
        <w:pStyle w:val="a5"/>
        <w:jc w:val="both"/>
        <w:rPr>
          <w:lang w:val="uk-UA"/>
        </w:rPr>
      </w:pPr>
      <w:r>
        <w:rPr>
          <w:lang w:val="uk-UA"/>
        </w:rPr>
        <w:t>Для банківської системи України важливими подіями стали введення в обіг у вересні 1996 року повноцінної грошової одиниці — гривні та підго</w:t>
      </w:r>
      <w:r>
        <w:rPr>
          <w:lang w:val="uk-UA"/>
        </w:rPr>
        <w:softHyphen/>
        <w:t>товка до переходу з 1 січня 1998 року на міжнародні стандарти бухгалтерського обліку і статистичної звітності.</w:t>
      </w:r>
    </w:p>
    <w:p w:rsidR="00550C5E" w:rsidRDefault="00FA7091">
      <w:pPr>
        <w:pStyle w:val="a5"/>
        <w:jc w:val="both"/>
        <w:rPr>
          <w:lang w:val="uk-UA"/>
        </w:rPr>
      </w:pPr>
      <w:r>
        <w:rPr>
          <w:lang w:val="uk-UA"/>
        </w:rPr>
        <w:t>Саме із цього часу розпочинається конструктивна дискусія стосовно того, якими повинні бути банки — спеціа</w:t>
      </w:r>
      <w:r>
        <w:rPr>
          <w:lang w:val="uk-UA"/>
        </w:rPr>
        <w:softHyphen/>
        <w:t>лізованими чи універсальними і скільки їх має бути — мало чи багато.</w:t>
      </w:r>
    </w:p>
    <w:p w:rsidR="00550C5E" w:rsidRDefault="00FA7091">
      <w:pPr>
        <w:pStyle w:val="20"/>
        <w:rPr>
          <w:lang w:val="uk-UA"/>
        </w:rPr>
      </w:pPr>
      <w:bookmarkStart w:id="33" w:name="_Toc528812790"/>
      <w:bookmarkStart w:id="34" w:name="_Toc528892655"/>
      <w:bookmarkStart w:id="35" w:name="_Toc528893363"/>
      <w:r>
        <w:rPr>
          <w:lang w:val="uk-UA"/>
        </w:rPr>
        <w:t>КЛЮЧОВІ ФАКТОРИ РОЗВИТКУ БАНКІВСЬКОЇ СИСТЕМИ</w:t>
      </w:r>
      <w:bookmarkEnd w:id="33"/>
      <w:bookmarkEnd w:id="34"/>
      <w:bookmarkEnd w:id="35"/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Створення конкурентного середови</w:t>
      </w:r>
      <w:r>
        <w:rPr>
          <w:lang w:val="uk-UA"/>
        </w:rPr>
        <w:softHyphen/>
        <w:t>ща, в якому функціонували б ко</w:t>
      </w:r>
      <w:r>
        <w:rPr>
          <w:lang w:val="uk-UA"/>
        </w:rPr>
        <w:softHyphen/>
        <w:t>мерційні банки, є ключовим момен</w:t>
      </w:r>
      <w:r>
        <w:rPr>
          <w:lang w:val="uk-UA"/>
        </w:rPr>
        <w:softHyphen/>
        <w:t>том реформування та головним факто</w:t>
      </w:r>
      <w:r>
        <w:rPr>
          <w:lang w:val="uk-UA"/>
        </w:rPr>
        <w:softHyphen/>
        <w:t>ром у вирішенні питання щодо універ</w:t>
      </w:r>
      <w:r>
        <w:rPr>
          <w:lang w:val="uk-UA"/>
        </w:rPr>
        <w:softHyphen/>
        <w:t>салізації чи спеціалізації.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Спеціалізацію (як і універсалізацію) розглянемо у двох площинах:</w:t>
      </w:r>
    </w:p>
    <w:p w:rsidR="00550C5E" w:rsidRDefault="00FA7091">
      <w:pPr>
        <w:pStyle w:val="a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>як обслуговування галузей еко</w:t>
      </w:r>
      <w:r>
        <w:rPr>
          <w:lang w:val="uk-UA"/>
        </w:rPr>
        <w:softHyphen/>
        <w:t>номіки певними, чітко визначеними комерційними банками;</w:t>
      </w:r>
    </w:p>
    <w:p w:rsidR="00550C5E" w:rsidRDefault="00FA7091">
      <w:pPr>
        <w:pStyle w:val="a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>як вибір тими чи іншими банками напрямів фінансової діяльності (креди</w:t>
      </w:r>
      <w:r>
        <w:rPr>
          <w:lang w:val="uk-UA"/>
        </w:rPr>
        <w:softHyphen/>
        <w:t>тування, інвестування тощо).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Щодо галузевої спеціалізації,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то в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питанні вибору напряму розвитку вели</w:t>
      </w:r>
      <w:r>
        <w:rPr>
          <w:lang w:val="uk-UA"/>
        </w:rPr>
        <w:softHyphen/>
        <w:t>ких (колишніх п’яти державних) банків слід врахувати такі моменти:</w:t>
      </w:r>
    </w:p>
    <w:p w:rsidR="00550C5E" w:rsidRDefault="00FA7091">
      <w:pPr>
        <w:pStyle w:val="a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>необхідність скасування адмініс</w:t>
      </w:r>
      <w:r>
        <w:rPr>
          <w:lang w:val="uk-UA"/>
        </w:rPr>
        <w:softHyphen/>
        <w:t>тративних обмежень, інакше кажучи, вимогу вести кредитну діяльність ли</w:t>
      </w:r>
      <w:r>
        <w:rPr>
          <w:lang w:val="uk-UA"/>
        </w:rPr>
        <w:softHyphen/>
        <w:t>ше в галузях, де ці банки свого часу працювали; більша диверсифікація портфелів активів допомогла б стабілізувати баланси та розірвати за</w:t>
      </w:r>
      <w:r>
        <w:rPr>
          <w:lang w:val="uk-UA"/>
        </w:rPr>
        <w:softHyphen/>
        <w:t>лежність: слабка галузь — слабкий банк. Спеціалізація банків за галузевою ознакою небажана як із точки зору конкуренції, так і з огляду на якість портфеля активів;</w:t>
      </w:r>
    </w:p>
    <w:p w:rsidR="00550C5E" w:rsidRDefault="00FA7091">
      <w:pPr>
        <w:pStyle w:val="a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>клієнт повинен мати право вибо</w:t>
      </w:r>
      <w:r>
        <w:rPr>
          <w:lang w:val="uk-UA"/>
        </w:rPr>
        <w:softHyphen/>
        <w:t>ру банку та змогу відкрити в ньому розрахунковий, поточний, валютний рахунки.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Не можна диктувати комерційному банку вибір напряму діяльності — бути йому спеціалізованим чи універсальним.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Нагальною проблемою є підготовка сприятливих умов для створення інве</w:t>
      </w:r>
      <w:r>
        <w:rPr>
          <w:lang w:val="uk-UA"/>
        </w:rPr>
        <w:softHyphen/>
        <w:t>стиційних банків або заохочення до та</w:t>
      </w:r>
      <w:r>
        <w:rPr>
          <w:lang w:val="uk-UA"/>
        </w:rPr>
        <w:softHyphen/>
        <w:t>кої діяльності функціонуючих ко</w:t>
      </w:r>
      <w:r>
        <w:rPr>
          <w:lang w:val="uk-UA"/>
        </w:rPr>
        <w:softHyphen/>
        <w:t>мерційних банків. Для цього необхідно законодавче передбачити пільги в разі спрямування кредитів, насамперед дов</w:t>
      </w:r>
      <w:r>
        <w:rPr>
          <w:lang w:val="uk-UA"/>
        </w:rPr>
        <w:softHyphen/>
        <w:t>гострокових, на розвиток пріоритетних галузей економіки. Банкам варто нада</w:t>
      </w:r>
      <w:r>
        <w:rPr>
          <w:lang w:val="uk-UA"/>
        </w:rPr>
        <w:softHyphen/>
        <w:t>ти право брати участь у розподілі при</w:t>
      </w:r>
      <w:r>
        <w:rPr>
          <w:lang w:val="uk-UA"/>
        </w:rPr>
        <w:softHyphen/>
        <w:t>бутку від інвестованих програм. Одне з реальних джерел інвестування — інве</w:t>
      </w:r>
      <w:r>
        <w:rPr>
          <w:lang w:val="uk-UA"/>
        </w:rPr>
        <w:softHyphen/>
        <w:t>стиційні вкладення за рахунок власних спеціальних фондів банків.</w:t>
      </w:r>
    </w:p>
    <w:p w:rsidR="00550C5E" w:rsidRDefault="00FA7091">
      <w:pPr>
        <w:pStyle w:val="a7"/>
        <w:jc w:val="both"/>
        <w:rPr>
          <w:lang w:val="uk-UA"/>
        </w:rPr>
      </w:pPr>
      <w:r>
        <w:rPr>
          <w:lang w:val="uk-UA"/>
        </w:rPr>
        <w:t>Необхідно також:</w:t>
      </w:r>
    </w:p>
    <w:p w:rsidR="00550C5E" w:rsidRDefault="00FA7091">
      <w:pPr>
        <w:pStyle w:val="21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>Подбати про створення іпотечних банків, спрямовуючи головну увагу на дію інститутів права застави, власності та відповідні механізми їх реалізації. Необхідність цих установ обумовлена процесами переходу до ринкової еко</w:t>
      </w:r>
      <w:r>
        <w:rPr>
          <w:lang w:val="uk-UA"/>
        </w:rPr>
        <w:softHyphen/>
        <w:t>номіки. Та поки що не створено від</w:t>
      </w:r>
      <w:r>
        <w:rPr>
          <w:lang w:val="uk-UA"/>
        </w:rPr>
        <w:softHyphen/>
        <w:t>повідної фінансової інфраструктури (не завершено процесу розмежування влас</w:t>
      </w:r>
      <w:r>
        <w:rPr>
          <w:lang w:val="uk-UA"/>
        </w:rPr>
        <w:softHyphen/>
        <w:t>ності, не сформовано законодавчої ба</w:t>
      </w:r>
      <w:r>
        <w:rPr>
          <w:lang w:val="uk-UA"/>
        </w:rPr>
        <w:softHyphen/>
        <w:t>зи з регулювання правовідносин, по</w:t>
      </w:r>
      <w:r>
        <w:rPr>
          <w:lang w:val="uk-UA"/>
        </w:rPr>
        <w:softHyphen/>
        <w:t>в’язаних із володінням, користуванням, розпорядженням об’єктами власності). Треба також враховувати, що іпотеч</w:t>
      </w:r>
      <w:r>
        <w:rPr>
          <w:lang w:val="uk-UA"/>
        </w:rPr>
        <w:softHyphen/>
        <w:t>ний банк може існувати тільки з працю</w:t>
      </w:r>
      <w:r>
        <w:rPr>
          <w:lang w:val="uk-UA"/>
        </w:rPr>
        <w:softHyphen/>
        <w:t>ючою фінансово-інвестиційною струк</w:t>
      </w:r>
      <w:r>
        <w:rPr>
          <w:lang w:val="uk-UA"/>
        </w:rPr>
        <w:softHyphen/>
        <w:t>турою: позичково-ощадними асоціація</w:t>
      </w:r>
      <w:r>
        <w:rPr>
          <w:lang w:val="uk-UA"/>
        </w:rPr>
        <w:softHyphen/>
        <w:t>ми, товариствами взаємного кредиту, страховими, трастовими компаніями, довірчими товариствами — та за умови реального використання в обороті век</w:t>
      </w:r>
      <w:r>
        <w:rPr>
          <w:lang w:val="uk-UA"/>
        </w:rPr>
        <w:softHyphen/>
        <w:t>селя.</w:t>
      </w:r>
    </w:p>
    <w:p w:rsidR="00550C5E" w:rsidRDefault="00FA7091">
      <w:pPr>
        <w:pStyle w:val="21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>Вирішити питання щодо іпотеч</w:t>
      </w:r>
      <w:r>
        <w:rPr>
          <w:lang w:val="uk-UA"/>
        </w:rPr>
        <w:softHyphen/>
        <w:t>ного кредиту для населення під будів</w:t>
      </w:r>
      <w:r>
        <w:rPr>
          <w:lang w:val="uk-UA"/>
        </w:rPr>
        <w:softHyphen/>
        <w:t>ництво житла та придбання обладнан</w:t>
      </w:r>
      <w:r>
        <w:rPr>
          <w:lang w:val="uk-UA"/>
        </w:rPr>
        <w:softHyphen/>
        <w:t>ня і предметів тривалого користуван</w:t>
      </w:r>
      <w:r>
        <w:rPr>
          <w:lang w:val="uk-UA"/>
        </w:rPr>
        <w:softHyphen/>
        <w:t>ня, а також щодо джерела коштів для за</w:t>
      </w:r>
      <w:r>
        <w:rPr>
          <w:lang w:val="uk-UA"/>
        </w:rPr>
        <w:softHyphen/>
        <w:t>значеної позички. Стосовно ж застосу</w:t>
      </w:r>
      <w:r>
        <w:rPr>
          <w:lang w:val="uk-UA"/>
        </w:rPr>
        <w:softHyphen/>
        <w:t>вання у господарському обороті такого кредиту, то слід ураховувати ряд його специфічних рис:</w:t>
      </w:r>
    </w:p>
    <w:p w:rsidR="00550C5E" w:rsidRDefault="00FA7091">
      <w:pPr>
        <w:pStyle w:val="3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довгостроковість (на 5—10 років);</w:t>
      </w:r>
    </w:p>
    <w:p w:rsidR="00550C5E" w:rsidRDefault="00FA7091">
      <w:pPr>
        <w:pStyle w:val="3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постійність контролю за станом розмірів застави — не лише за доку</w:t>
      </w:r>
      <w:r>
        <w:rPr>
          <w:lang w:val="uk-UA"/>
        </w:rPr>
        <w:softHyphen/>
        <w:t>ментами, а й фактично;</w:t>
      </w:r>
    </w:p>
    <w:p w:rsidR="00550C5E" w:rsidRDefault="00FA7091">
      <w:pPr>
        <w:pStyle w:val="3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принцип обов’язковості іпотеки для будь-якого нового власника майна;</w:t>
      </w:r>
    </w:p>
    <w:p w:rsidR="00550C5E" w:rsidRDefault="00FA7091">
      <w:pPr>
        <w:pStyle w:val="3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звільнення від оподаткування тієї частини прибутку громадян, яка йде на сплату процентів за іпотекою;</w:t>
      </w:r>
    </w:p>
    <w:p w:rsidR="00550C5E" w:rsidRDefault="00FA7091">
      <w:pPr>
        <w:pStyle w:val="3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обов’язковість нотаріального офор</w:t>
      </w:r>
      <w:r>
        <w:rPr>
          <w:lang w:val="uk-UA"/>
        </w:rPr>
        <w:softHyphen/>
        <w:t>млення та реєстрації всіх угод, гласність іпотеки;</w:t>
      </w:r>
    </w:p>
    <w:p w:rsidR="00550C5E" w:rsidRDefault="00FA7091">
      <w:pPr>
        <w:pStyle w:val="3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Допущення повторних застав майна та землі, якщо їх цінність (вартість) не вичерпано попередніми заставами;</w:t>
      </w:r>
    </w:p>
    <w:p w:rsidR="00550C5E" w:rsidRDefault="00FA7091">
      <w:pPr>
        <w:pStyle w:val="3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Принцип пріоритетності задоволення претензій кредиторів.</w:t>
      </w:r>
    </w:p>
    <w:p w:rsidR="00550C5E" w:rsidRDefault="00550C5E">
      <w:pPr>
        <w:spacing w:line="220" w:lineRule="auto"/>
        <w:jc w:val="both"/>
        <w:rPr>
          <w:lang w:val="uk-UA"/>
        </w:rPr>
      </w:pPr>
    </w:p>
    <w:p w:rsidR="00550C5E" w:rsidRDefault="00FA7091">
      <w:pPr>
        <w:pStyle w:val="21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>Створити “кадастри нерухомості” та відпрацювати загальну методику оцінки майна, яке є предметом застави (іпотеки).</w:t>
      </w:r>
    </w:p>
    <w:p w:rsidR="00550C5E" w:rsidRDefault="00FA7091">
      <w:pPr>
        <w:pStyle w:val="21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  <w:t>Удосконалити діяльність кредит</w:t>
      </w:r>
      <w:r>
        <w:rPr>
          <w:lang w:val="uk-UA"/>
        </w:rPr>
        <w:softHyphen/>
        <w:t>них спілок (КС) в Україні, а саме: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розробити точну схему легалізації КС, змінивши структуру формування їх коштів (фізична особа стає членом спілки, сплативши один або кілька па</w:t>
      </w:r>
      <w:r>
        <w:rPr>
          <w:lang w:val="uk-UA"/>
        </w:rPr>
        <w:softHyphen/>
        <w:t>йових внесків, які формують частку власного капіталу спілки, а щомісячні внески спрямовуються на окремі ра</w:t>
      </w:r>
      <w:r>
        <w:rPr>
          <w:lang w:val="uk-UA"/>
        </w:rPr>
        <w:softHyphen/>
        <w:t>хунки, які функціонують як строкові або ощадні; саме на ці внески нарахо</w:t>
      </w:r>
      <w:r>
        <w:rPr>
          <w:lang w:val="uk-UA"/>
        </w:rPr>
        <w:softHyphen/>
        <w:t>вують проценти, які не повинні опо</w:t>
      </w:r>
      <w:r>
        <w:rPr>
          <w:lang w:val="uk-UA"/>
        </w:rPr>
        <w:softHyphen/>
        <w:t>датковуватися);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розробити схему взаємодії КС із профспілками;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до переліку операцій, які може здійснювати КС, необхідно додати опе</w:t>
      </w:r>
      <w:r>
        <w:rPr>
          <w:lang w:val="uk-UA"/>
        </w:rPr>
        <w:softHyphen/>
        <w:t>рації із цінними паперами;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звільнити КС від сплати процентів при зарахуванні готівки на розрахун</w:t>
      </w:r>
      <w:r>
        <w:rPr>
          <w:lang w:val="uk-UA"/>
        </w:rPr>
        <w:softHyphen/>
        <w:t>ковий рахунок та при зворотній опе</w:t>
      </w:r>
      <w:r>
        <w:rPr>
          <w:lang w:val="uk-UA"/>
        </w:rPr>
        <w:softHyphen/>
        <w:t>рації;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розробити схему контролю за КС та визначитися з тією роллю, яку в цій системі відіграватиме Національна асоціація кредитних спілок України, встановивши конкретний порядок ве</w:t>
      </w:r>
      <w:r>
        <w:rPr>
          <w:lang w:val="uk-UA"/>
        </w:rPr>
        <w:softHyphen/>
        <w:t>дення бухгалтерського обліку в спілках та нормативи їх діяльності;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усунути суперечності у норматив</w:t>
      </w:r>
      <w:r>
        <w:rPr>
          <w:lang w:val="uk-UA"/>
        </w:rPr>
        <w:softHyphen/>
        <w:t>них документах стосовно діяльності КС; розпочати страхову діяльність КС тощо.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Аналогічних заходів слід ужити також щодо інших фінансових інститутів дрібного кредитування — фондів, то</w:t>
      </w:r>
      <w:r>
        <w:rPr>
          <w:lang w:val="uk-UA"/>
        </w:rPr>
        <w:softHyphen/>
        <w:t>вариств взаємного кредиту, ощадно-по</w:t>
      </w:r>
      <w:r>
        <w:rPr>
          <w:lang w:val="uk-UA"/>
        </w:rPr>
        <w:softHyphen/>
        <w:t>зичкових товариств (обласних, район</w:t>
      </w:r>
      <w:r>
        <w:rPr>
          <w:lang w:val="uk-UA"/>
        </w:rPr>
        <w:softHyphen/>
        <w:t>них, міських). Ці інститути, на жаль, досі ще не стали навіть предметом тео</w:t>
      </w:r>
      <w:r>
        <w:rPr>
          <w:lang w:val="uk-UA"/>
        </w:rPr>
        <w:softHyphen/>
        <w:t>ретичної дискусії.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Отже, банківська система України вже має свою історію. Вона не налічує ще й десяти років, але багата вельми інтенсивними процесами: українським банкам за півроку-рік випадало пройти шлях, на який аналогічні закордонні установи витрачали кілька років, а то й десятиліття. Слід також враховувати, що</w:t>
      </w:r>
      <w:r>
        <w:rPr>
          <w:b/>
          <w:bCs/>
          <w:lang w:val="uk-UA"/>
        </w:rPr>
        <w:t xml:space="preserve"> банківська система в нашій країні формувалася, зазнаючи впливу негатив</w:t>
      </w:r>
      <w:r>
        <w:rPr>
          <w:b/>
          <w:bCs/>
          <w:lang w:val="uk-UA"/>
        </w:rPr>
        <w:softHyphen/>
        <w:t xml:space="preserve">них чинників, які не лише не сприяли розвитку, а навпаки — гальмували його. </w:t>
      </w:r>
      <w:r>
        <w:rPr>
          <w:lang w:val="uk-UA"/>
        </w:rPr>
        <w:t>Йдеться про: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>Макроекономічні чинники, які зменшують попит на фінансові послуги: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кількарічну тенденцію до знижен</w:t>
      </w:r>
      <w:r>
        <w:rPr>
          <w:lang w:val="uk-UA"/>
        </w:rPr>
        <w:softHyphen/>
        <w:t>ня ВВП;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доларизацію економіки;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низьку купівельну спроможність фізичних осіб;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бартеризацію взаєморозрахунків між суб’єктами підприємницької діяль</w:t>
      </w:r>
      <w:r>
        <w:rPr>
          <w:lang w:val="uk-UA"/>
        </w:rPr>
        <w:softHyphen/>
        <w:t>ності.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>Економічні чинники: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інфляцію, спад виробництва та спричинене ними “звуження” кола клієнтів;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повільний розвиток приватного сектора в економіці, а отже, й невели</w:t>
      </w:r>
      <w:r>
        <w:rPr>
          <w:lang w:val="uk-UA"/>
        </w:rPr>
        <w:softHyphen/>
        <w:t>ку частку приватного капіталу в бан</w:t>
      </w:r>
      <w:r>
        <w:rPr>
          <w:lang w:val="uk-UA"/>
        </w:rPr>
        <w:softHyphen/>
        <w:t>ках;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податковий прес, який із часом не тільки не слабшає, а посилюється вна</w:t>
      </w:r>
      <w:r>
        <w:rPr>
          <w:lang w:val="uk-UA"/>
        </w:rPr>
        <w:softHyphen/>
        <w:t>слідок розширення бази оподаткування.</w:t>
      </w: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>Законодавчі та нормативні чин</w:t>
      </w:r>
      <w:r>
        <w:rPr>
          <w:lang w:val="uk-UA"/>
        </w:rPr>
        <w:softHyphen/>
        <w:t>ники: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законодавчу неврегульованість ба</w:t>
      </w:r>
      <w:r>
        <w:rPr>
          <w:lang w:val="uk-UA"/>
        </w:rPr>
        <w:softHyphen/>
        <w:t>гатьох напрямів роботи;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відсутність чітких правил роботи, викликану частими змінами законодав</w:t>
      </w:r>
      <w:r>
        <w:rPr>
          <w:lang w:val="uk-UA"/>
        </w:rPr>
        <w:softHyphen/>
        <w:t>чих і нормативних документів та супе</w:t>
      </w:r>
      <w:r>
        <w:rPr>
          <w:lang w:val="uk-UA"/>
        </w:rPr>
        <w:softHyphen/>
        <w:t>речностями в них;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не передбачену нормативами про</w:t>
      </w:r>
      <w:r>
        <w:rPr>
          <w:lang w:val="uk-UA"/>
        </w:rPr>
        <w:softHyphen/>
        <w:t>зорість балансів банків, простір для пе</w:t>
      </w:r>
      <w:r>
        <w:rPr>
          <w:lang w:val="uk-UA"/>
        </w:rPr>
        <w:softHyphen/>
        <w:t>регрупувань, маніпуляцій, зловживань, захаращеність банківських “вішалок” — рахунків обліку дебіторської та кре</w:t>
      </w:r>
      <w:r>
        <w:rPr>
          <w:lang w:val="uk-UA"/>
        </w:rPr>
        <w:softHyphen/>
        <w:t>диторської заборгованості, — що при</w:t>
      </w:r>
      <w:r>
        <w:rPr>
          <w:lang w:val="uk-UA"/>
        </w:rPr>
        <w:softHyphen/>
        <w:t>зводить до появи штучних балансів, які демонструють уявну ліквідність капіта</w:t>
      </w:r>
      <w:r>
        <w:rPr>
          <w:lang w:val="uk-UA"/>
        </w:rPr>
        <w:softHyphen/>
        <w:t>лу банку.</w:t>
      </w:r>
    </w:p>
    <w:p w:rsidR="00550C5E" w:rsidRDefault="00550C5E">
      <w:pPr>
        <w:ind w:left="580"/>
        <w:jc w:val="both"/>
        <w:rPr>
          <w:lang w:val="uk-UA"/>
        </w:rPr>
      </w:pPr>
    </w:p>
    <w:p w:rsidR="00550C5E" w:rsidRDefault="00FA7091">
      <w:pPr>
        <w:pStyle w:val="a4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  <w:t>Внутрибанківські (суб’єктивні) чин</w:t>
      </w:r>
      <w:r>
        <w:rPr>
          <w:lang w:val="uk-UA"/>
        </w:rPr>
        <w:softHyphen/>
        <w:t>ники, які здебільшого можна кваліфіку</w:t>
      </w:r>
      <w:r>
        <w:rPr>
          <w:lang w:val="uk-UA"/>
        </w:rPr>
        <w:softHyphen/>
        <w:t>вати як слабкий, некомпетентний ме</w:t>
      </w:r>
      <w:r>
        <w:rPr>
          <w:lang w:val="uk-UA"/>
        </w:rPr>
        <w:softHyphen/>
        <w:t>неджмент: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невиправдані кредитні, інвести</w:t>
      </w:r>
      <w:r>
        <w:rPr>
          <w:lang w:val="uk-UA"/>
        </w:rPr>
        <w:softHyphen/>
        <w:t>ційні та валютні ризики;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запаморочення від “шалених” гро</w:t>
      </w:r>
      <w:r>
        <w:rPr>
          <w:lang w:val="uk-UA"/>
        </w:rPr>
        <w:softHyphen/>
        <w:t>шей, отриманих у період гіперінфляції, а відтак — надмірні витрати на рекламу, спонсорство, підтримку невиробничих програм, що дало підставу навісити на банки ярлики “жирних котів” та “дій</w:t>
      </w:r>
      <w:r>
        <w:rPr>
          <w:lang w:val="uk-UA"/>
        </w:rPr>
        <w:softHyphen/>
        <w:t>них корів”;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недооцінку фактора незалежності банківського менеджменту та перетво</w:t>
      </w:r>
      <w:r>
        <w:rPr>
          <w:lang w:val="uk-UA"/>
        </w:rPr>
        <w:softHyphen/>
        <w:t>рення банку на “кишеньковий” під впливом акціонерів — “метеликів”;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гостре прагнення “універсалізації” банку, не супроводжуване побудовою відповідної його інфраструктури;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відсутність збалансованої політики управління філіями;</w:t>
      </w:r>
    </w:p>
    <w:p w:rsidR="00550C5E" w:rsidRDefault="00FA7091">
      <w:pPr>
        <w:pStyle w:val="2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примітивну кадрову політику (85% працівників не мали досвіду банківської роботи, а 90% керівників були вихід</w:t>
      </w:r>
      <w:r>
        <w:rPr>
          <w:lang w:val="uk-UA"/>
        </w:rPr>
        <w:softHyphen/>
        <w:t>цями з компартійної та комсомольської номенклатури);</w:t>
      </w:r>
    </w:p>
    <w:p w:rsidR="00550C5E" w:rsidRDefault="00FA7091">
      <w:pPr>
        <w:pStyle w:val="2"/>
        <w:tabs>
          <w:tab w:val="clear" w:pos="643"/>
        </w:tabs>
        <w:ind w:left="720"/>
        <w:jc w:val="both"/>
        <w:rPr>
          <w:lang w:val="uk-UA"/>
        </w:rPr>
      </w:pPr>
      <w:r>
        <w:rPr>
          <w:lang w:val="uk-UA"/>
        </w:rPr>
        <w:t>Пріоритетну орієнтацію на обслуговування російського капіталу, в тому числі й сумнівних програм.</w:t>
      </w:r>
    </w:p>
    <w:p w:rsidR="00550C5E" w:rsidRDefault="00550C5E">
      <w:pPr>
        <w:pStyle w:val="2"/>
        <w:numPr>
          <w:ilvl w:val="0"/>
          <w:numId w:val="0"/>
        </w:numPr>
        <w:ind w:left="360"/>
        <w:jc w:val="both"/>
        <w:rPr>
          <w:lang w:val="uk-UA"/>
        </w:rPr>
      </w:pPr>
    </w:p>
    <w:p w:rsidR="00550C5E" w:rsidRDefault="00FA7091">
      <w:pPr>
        <w:pStyle w:val="1"/>
      </w:pPr>
      <w:bookmarkStart w:id="36" w:name="_Toc528812791"/>
      <w:bookmarkStart w:id="37" w:name="_Toc528892656"/>
      <w:bookmarkStart w:id="38" w:name="_Toc528893364"/>
      <w:r>
        <w:t>ЕКСКУРС У ХХІ СТОЛІТТЯ</w:t>
      </w:r>
      <w:bookmarkEnd w:id="36"/>
      <w:bookmarkEnd w:id="37"/>
      <w:bookmarkEnd w:id="38"/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Тепер зупинимося на проблемах, що постануть перед банківською системою України на початку XXI століття.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 xml:space="preserve">Насамперед — про </w:t>
      </w:r>
      <w:r>
        <w:rPr>
          <w:u w:val="single"/>
          <w:lang w:val="uk-UA"/>
        </w:rPr>
        <w:t>збільшення кон</w:t>
      </w:r>
      <w:r>
        <w:rPr>
          <w:u w:val="single"/>
          <w:lang w:val="uk-UA"/>
        </w:rPr>
        <w:softHyphen/>
        <w:t>куренції на ринку</w:t>
      </w:r>
      <w:r>
        <w:rPr>
          <w:smallCaps/>
          <w:u w:val="single"/>
          <w:lang w:val="uk-UA"/>
        </w:rPr>
        <w:t>.</w:t>
      </w:r>
      <w:r>
        <w:rPr>
          <w:smallCaps/>
          <w:lang w:val="uk-UA"/>
        </w:rPr>
        <w:t xml:space="preserve"> </w:t>
      </w:r>
      <w:r>
        <w:rPr>
          <w:lang w:val="uk-UA"/>
        </w:rPr>
        <w:t>Закінчуються часи, коли банки України були монополіста</w:t>
      </w:r>
      <w:r>
        <w:rPr>
          <w:lang w:val="uk-UA"/>
        </w:rPr>
        <w:softHyphen/>
        <w:t>ми на вітчизняному фінансовому рин</w:t>
      </w:r>
      <w:r>
        <w:rPr>
          <w:lang w:val="uk-UA"/>
        </w:rPr>
        <w:softHyphen/>
        <w:t>ку. Незабаром з’явиться багато фінан</w:t>
      </w:r>
      <w:r>
        <w:rPr>
          <w:lang w:val="uk-UA"/>
        </w:rPr>
        <w:softHyphen/>
        <w:t>сових посередників, які загострять кон</w:t>
      </w:r>
      <w:r>
        <w:rPr>
          <w:lang w:val="uk-UA"/>
        </w:rPr>
        <w:softHyphen/>
        <w:t>куренцію. По-перше, активізуються іно</w:t>
      </w:r>
      <w:r>
        <w:rPr>
          <w:lang w:val="uk-UA"/>
        </w:rPr>
        <w:softHyphen/>
        <w:t>земні банки, які мають більше можли</w:t>
      </w:r>
      <w:r>
        <w:rPr>
          <w:lang w:val="uk-UA"/>
        </w:rPr>
        <w:softHyphen/>
        <w:t>востей та інструментів. По-друге, ве</w:t>
      </w:r>
      <w:r>
        <w:rPr>
          <w:lang w:val="uk-UA"/>
        </w:rPr>
        <w:softHyphen/>
        <w:t>ликий вплив матимуть небанківські фінансові установи — кредитні спілки, страхові компанії, інвестиційні фонди, ті ж таки кредитно-гарантійні установи, зареєстровані у 1999 році. Виникне ряд кооперативних банків, які працювати</w:t>
      </w:r>
      <w:r>
        <w:rPr>
          <w:lang w:val="uk-UA"/>
        </w:rPr>
        <w:softHyphen/>
        <w:t>муть на принципах товариств взаємно</w:t>
      </w:r>
      <w:r>
        <w:rPr>
          <w:lang w:val="uk-UA"/>
        </w:rPr>
        <w:softHyphen/>
        <w:t>го кредиту. Всі ці структури почнуть енергійно боротися за клієнтуру.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u w:val="single"/>
          <w:lang w:val="uk-UA"/>
        </w:rPr>
        <w:t>Швидко змінюватимуться інфор</w:t>
      </w:r>
      <w:r>
        <w:rPr>
          <w:u w:val="single"/>
          <w:lang w:val="uk-UA"/>
        </w:rPr>
        <w:softHyphen/>
        <w:t>маційні технології.</w:t>
      </w:r>
      <w:r>
        <w:rPr>
          <w:lang w:val="uk-UA"/>
        </w:rPr>
        <w:t xml:space="preserve"> Сьогодні багато хто просто не усвідомлює, яких змін ми за</w:t>
      </w:r>
      <w:r>
        <w:rPr>
          <w:lang w:val="uk-UA"/>
        </w:rPr>
        <w:softHyphen/>
        <w:t>знаємо, як і того, що банки мусять на</w:t>
      </w:r>
      <w:r>
        <w:rPr>
          <w:lang w:val="uk-UA"/>
        </w:rPr>
        <w:softHyphen/>
        <w:t>лежно до них підготуватися. Про які технології можна говорити, якщо в ба</w:t>
      </w:r>
      <w:r>
        <w:rPr>
          <w:lang w:val="uk-UA"/>
        </w:rPr>
        <w:softHyphen/>
        <w:t>гатьох установах дотепер працюють на 386-х комп’ютерах. Не всі встигають за вимогами сучасності, оскільки бракує коштів. Упровадження нових інфор</w:t>
      </w:r>
      <w:r>
        <w:rPr>
          <w:lang w:val="uk-UA"/>
        </w:rPr>
        <w:softHyphen/>
        <w:t>маційних продуктів має супроводжува</w:t>
      </w:r>
      <w:r>
        <w:rPr>
          <w:lang w:val="uk-UA"/>
        </w:rPr>
        <w:softHyphen/>
        <w:t>тися використанням абсолютно нових кластерних рішень, тобто новітнього устаткування, а воно — недешеве. Саме швидка зміна комп’ютерних технологій і буде причиною того, що цілий ряд ус</w:t>
      </w:r>
      <w:r>
        <w:rPr>
          <w:lang w:val="uk-UA"/>
        </w:rPr>
        <w:softHyphen/>
        <w:t>танов не зможе витримати конкуренції або просто бути сучасним банком.</w:t>
      </w:r>
    </w:p>
    <w:p w:rsidR="00550C5E" w:rsidRDefault="00FA7091">
      <w:pPr>
        <w:jc w:val="both"/>
        <w:rPr>
          <w:color w:val="000000"/>
          <w:lang w:val="uk-UA"/>
        </w:rPr>
      </w:pPr>
      <w:r>
        <w:rPr>
          <w:spacing w:val="-6"/>
          <w:w w:val="107"/>
          <w:lang w:val="uk-UA"/>
        </w:rPr>
        <w:t>Комп'ютерна мережа Інтернет стала головним інформаційним середо</w:t>
      </w:r>
      <w:r>
        <w:rPr>
          <w:spacing w:val="-6"/>
          <w:w w:val="107"/>
          <w:lang w:val="uk-UA"/>
        </w:rPr>
        <w:softHyphen/>
      </w:r>
      <w:r>
        <w:rPr>
          <w:w w:val="107"/>
          <w:lang w:val="uk-UA"/>
        </w:rPr>
        <w:t>вищем для мільйонів людей усього світу. Можливості Інтернету вража</w:t>
      </w:r>
      <w:r>
        <w:rPr>
          <w:w w:val="107"/>
          <w:lang w:val="uk-UA"/>
        </w:rPr>
        <w:softHyphen/>
        <w:t xml:space="preserve">ють. Перспективи Інтернет-економіки враховують найвищі урядовці та </w:t>
      </w:r>
      <w:r>
        <w:rPr>
          <w:spacing w:val="-5"/>
          <w:w w:val="107"/>
          <w:lang w:val="uk-UA"/>
        </w:rPr>
        <w:t>бізнесмени. Президент України Указом від 31.07.2000р. № 928/2000 "Про за</w:t>
      </w:r>
      <w:r>
        <w:rPr>
          <w:spacing w:val="-5"/>
          <w:w w:val="107"/>
          <w:lang w:val="uk-UA"/>
        </w:rPr>
        <w:softHyphen/>
      </w:r>
      <w:r>
        <w:rPr>
          <w:w w:val="107"/>
          <w:lang w:val="uk-UA"/>
        </w:rPr>
        <w:t>ходи щодо розвитку національної складової глобальної інформаційної ме</w:t>
      </w:r>
      <w:r>
        <w:rPr>
          <w:w w:val="107"/>
          <w:lang w:val="uk-UA"/>
        </w:rPr>
        <w:softHyphen/>
      </w:r>
      <w:r>
        <w:rPr>
          <w:spacing w:val="-5"/>
          <w:w w:val="107"/>
          <w:lang w:val="uk-UA"/>
        </w:rPr>
        <w:t xml:space="preserve">режі Інтернет та забезпечення широкого доступу до цієї мережі в Україні” </w:t>
      </w:r>
      <w:r>
        <w:rPr>
          <w:spacing w:val="-4"/>
          <w:w w:val="107"/>
          <w:lang w:val="uk-UA"/>
        </w:rPr>
        <w:t>визначив, що розвиток Інтернету в нашій країні — справа державної ваги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>Тому можна сподіватися, що про</w:t>
      </w:r>
      <w:r>
        <w:rPr>
          <w:color w:val="000000"/>
          <w:lang w:val="uk-UA"/>
        </w:rPr>
        <w:softHyphen/>
        <w:t>цес розвитку національного сегменту ме</w:t>
      </w:r>
      <w:r>
        <w:rPr>
          <w:color w:val="000000"/>
          <w:lang w:val="uk-UA"/>
        </w:rPr>
        <w:softHyphen/>
        <w:t>режі Інтернету та зусилля щодо належного представлення в ній вітчизняних інфор</w:t>
      </w:r>
      <w:r>
        <w:rPr>
          <w:color w:val="000000"/>
          <w:lang w:val="uk-UA"/>
        </w:rPr>
        <w:softHyphen/>
        <w:t>маційних ресурсів згодом отримають і за</w:t>
      </w:r>
      <w:r>
        <w:rPr>
          <w:color w:val="000000"/>
          <w:lang w:val="uk-UA"/>
        </w:rPr>
        <w:softHyphen/>
        <w:t>конодавче забезпечення та фінансову підтримку. В підсумку все це сприятиме розвитку підприємництва та побудові відкритого демократичного суспільства.</w:t>
      </w:r>
    </w:p>
    <w:p w:rsidR="00550C5E" w:rsidRDefault="00FA7091">
      <w:pPr>
        <w:jc w:val="both"/>
        <w:rPr>
          <w:color w:val="000000"/>
          <w:w w:val="97"/>
          <w:lang w:val="uk-UA"/>
        </w:rPr>
      </w:pPr>
      <w:r>
        <w:rPr>
          <w:color w:val="000000"/>
          <w:spacing w:val="-1"/>
          <w:w w:val="99"/>
          <w:lang w:val="uk-UA"/>
        </w:rPr>
        <w:t>За свою коротку історію Інтернету розви</w:t>
      </w:r>
      <w:r>
        <w:rPr>
          <w:color w:val="000000"/>
          <w:spacing w:val="-1"/>
          <w:w w:val="99"/>
          <w:lang w:val="uk-UA"/>
        </w:rPr>
        <w:softHyphen/>
      </w:r>
      <w:r>
        <w:rPr>
          <w:color w:val="000000"/>
          <w:w w:val="97"/>
          <w:lang w:val="uk-UA"/>
        </w:rPr>
        <w:t xml:space="preserve">нутих країнах став не менш популярним, </w:t>
      </w:r>
      <w:r>
        <w:rPr>
          <w:color w:val="000000"/>
          <w:spacing w:val="-2"/>
          <w:w w:val="95"/>
          <w:lang w:val="uk-UA"/>
        </w:rPr>
        <w:t>ніж такі відкриття XX століття, як радіо і те</w:t>
      </w:r>
      <w:r>
        <w:rPr>
          <w:color w:val="000000"/>
          <w:spacing w:val="-2"/>
          <w:w w:val="95"/>
          <w:lang w:val="uk-UA"/>
        </w:rPr>
        <w:softHyphen/>
      </w:r>
      <w:r>
        <w:rPr>
          <w:color w:val="000000"/>
          <w:w w:val="98"/>
          <w:lang w:val="uk-UA"/>
        </w:rPr>
        <w:t xml:space="preserve">лебачення, і нині впливає практично на </w:t>
      </w:r>
      <w:r>
        <w:rPr>
          <w:color w:val="000000"/>
          <w:spacing w:val="-1"/>
          <w:w w:val="96"/>
          <w:lang w:val="uk-UA"/>
        </w:rPr>
        <w:t>всі сфери життя. За останніми досліджен</w:t>
      </w:r>
      <w:r>
        <w:rPr>
          <w:color w:val="000000"/>
          <w:spacing w:val="-1"/>
          <w:w w:val="96"/>
          <w:lang w:val="uk-UA"/>
        </w:rPr>
        <w:softHyphen/>
      </w:r>
      <w:r>
        <w:rPr>
          <w:color w:val="000000"/>
          <w:w w:val="94"/>
          <w:lang w:val="uk-UA"/>
        </w:rPr>
        <w:t xml:space="preserve">нями Ради США з питань Інтернету </w:t>
      </w:r>
      <w:r>
        <w:rPr>
          <w:color w:val="000000"/>
          <w:spacing w:val="-1"/>
          <w:w w:val="94"/>
          <w:lang w:val="uk-UA"/>
        </w:rPr>
        <w:t>рівень використання мережі зростає швид</w:t>
      </w:r>
      <w:r>
        <w:rPr>
          <w:color w:val="000000"/>
          <w:spacing w:val="-1"/>
          <w:w w:val="94"/>
          <w:lang w:val="uk-UA"/>
        </w:rPr>
        <w:softHyphen/>
      </w:r>
      <w:r>
        <w:rPr>
          <w:color w:val="000000"/>
          <w:spacing w:val="-2"/>
          <w:w w:val="104"/>
          <w:lang w:val="uk-UA"/>
        </w:rPr>
        <w:t xml:space="preserve">ше, ніж прогнозувалося </w:t>
      </w:r>
      <w:r>
        <w:rPr>
          <w:color w:val="000000"/>
          <w:spacing w:val="8"/>
          <w:w w:val="104"/>
          <w:lang w:val="uk-UA"/>
        </w:rPr>
        <w:t>найопт</w:t>
      </w:r>
      <w:r>
        <w:rPr>
          <w:color w:val="000000"/>
          <w:w w:val="95"/>
          <w:lang w:val="uk-UA"/>
        </w:rPr>
        <w:t xml:space="preserve">имістичнішими аналітиками. Якщо 7 років </w:t>
      </w:r>
      <w:r>
        <w:rPr>
          <w:color w:val="000000"/>
          <w:spacing w:val="-1"/>
          <w:w w:val="94"/>
          <w:lang w:val="uk-UA"/>
        </w:rPr>
        <w:t>тому в світі було близько 90 тисяч користу</w:t>
      </w:r>
      <w:r>
        <w:rPr>
          <w:color w:val="000000"/>
          <w:spacing w:val="-1"/>
          <w:w w:val="94"/>
          <w:lang w:val="uk-UA"/>
        </w:rPr>
        <w:softHyphen/>
      </w:r>
      <w:r>
        <w:rPr>
          <w:color w:val="000000"/>
          <w:w w:val="95"/>
          <w:lang w:val="uk-UA"/>
        </w:rPr>
        <w:t xml:space="preserve">вачів Інтернету, то в 1999 р. — 171 млн., </w:t>
      </w:r>
      <w:r>
        <w:rPr>
          <w:color w:val="000000"/>
          <w:spacing w:val="-2"/>
          <w:w w:val="101"/>
          <w:lang w:val="uk-UA"/>
        </w:rPr>
        <w:t>а в березні 2000 р. — 304 млн. Рада про</w:t>
      </w:r>
      <w:r>
        <w:rPr>
          <w:color w:val="000000"/>
          <w:spacing w:val="-2"/>
          <w:w w:val="101"/>
          <w:lang w:val="uk-UA"/>
        </w:rPr>
        <w:softHyphen/>
      </w:r>
      <w:r>
        <w:rPr>
          <w:color w:val="000000"/>
          <w:w w:val="96"/>
          <w:lang w:val="uk-UA"/>
        </w:rPr>
        <w:t xml:space="preserve">гнозує, що в 2005 р. кількість користувачів мережі перевищить 1 млрд., із них майже </w:t>
      </w:r>
      <w:r>
        <w:rPr>
          <w:color w:val="000000"/>
          <w:w w:val="101"/>
          <w:lang w:val="uk-UA"/>
        </w:rPr>
        <w:t xml:space="preserve">700 млн. налічуватиметься за межами </w:t>
      </w:r>
      <w:r>
        <w:rPr>
          <w:color w:val="000000"/>
          <w:lang w:val="uk-UA"/>
        </w:rPr>
        <w:t>Північної Америки. Інтернет стає багатокультурним, багатомовним та багатопол</w:t>
      </w:r>
      <w:r>
        <w:rPr>
          <w:color w:val="000000"/>
          <w:w w:val="96"/>
          <w:lang w:val="uk-UA"/>
        </w:rPr>
        <w:t xml:space="preserve">юсним середовищем. І місце кожної нації </w:t>
      </w:r>
      <w:r>
        <w:rPr>
          <w:color w:val="000000"/>
          <w:w w:val="98"/>
          <w:lang w:val="uk-UA"/>
        </w:rPr>
        <w:t xml:space="preserve">в мережі взагалі та у сфері електронного бізнесу зокрема визначатиметься тісною </w:t>
      </w:r>
      <w:r>
        <w:rPr>
          <w:color w:val="000000"/>
          <w:spacing w:val="-2"/>
          <w:lang w:val="uk-UA"/>
        </w:rPr>
        <w:t>співпрацею держави, громадськості, нау</w:t>
      </w:r>
      <w:r>
        <w:rPr>
          <w:color w:val="000000"/>
          <w:spacing w:val="-2"/>
          <w:lang w:val="uk-UA"/>
        </w:rPr>
        <w:softHyphen/>
      </w:r>
      <w:r>
        <w:rPr>
          <w:color w:val="000000"/>
          <w:spacing w:val="-1"/>
          <w:w w:val="98"/>
          <w:lang w:val="uk-UA"/>
        </w:rPr>
        <w:t xml:space="preserve">ки та, звичайно, бізнесових кіл, передусім </w:t>
      </w:r>
      <w:r>
        <w:rPr>
          <w:color w:val="000000"/>
          <w:spacing w:val="-1"/>
          <w:w w:val="96"/>
          <w:lang w:val="uk-UA"/>
        </w:rPr>
        <w:t xml:space="preserve">банківської сфери. Очевидно, що в умовах </w:t>
      </w:r>
      <w:r>
        <w:rPr>
          <w:color w:val="000000"/>
          <w:lang w:val="uk-UA"/>
        </w:rPr>
        <w:t xml:space="preserve">України бізнесові кола представлятиме </w:t>
      </w:r>
      <w:r>
        <w:rPr>
          <w:color w:val="000000"/>
          <w:spacing w:val="-1"/>
          <w:w w:val="97"/>
          <w:lang w:val="uk-UA"/>
        </w:rPr>
        <w:t>банківська сфера, яка є найбільш підгото</w:t>
      </w:r>
      <w:r>
        <w:rPr>
          <w:color w:val="000000"/>
          <w:spacing w:val="-1"/>
          <w:w w:val="97"/>
          <w:lang w:val="uk-UA"/>
        </w:rPr>
        <w:softHyphen/>
      </w:r>
      <w:r>
        <w:rPr>
          <w:color w:val="000000"/>
          <w:w w:val="97"/>
          <w:lang w:val="uk-UA"/>
        </w:rPr>
        <w:t>вленою з числа зацікавлених.</w:t>
      </w:r>
    </w:p>
    <w:p w:rsidR="00550C5E" w:rsidRDefault="00FA7091">
      <w:pPr>
        <w:jc w:val="both"/>
        <w:rPr>
          <w:lang w:val="uk-UA"/>
        </w:rPr>
      </w:pPr>
      <w:r>
        <w:rPr>
          <w:color w:val="000000"/>
          <w:w w:val="98"/>
          <w:lang w:val="uk-UA"/>
        </w:rPr>
        <w:t>Нині очевидно, що лідерами Інтернет-</w:t>
      </w:r>
      <w:r>
        <w:rPr>
          <w:color w:val="000000"/>
          <w:w w:val="101"/>
          <w:lang w:val="uk-UA"/>
        </w:rPr>
        <w:t xml:space="preserve">ринку є американські компанії та банки. </w:t>
      </w:r>
      <w:r>
        <w:rPr>
          <w:color w:val="000000"/>
          <w:w w:val="96"/>
          <w:lang w:val="uk-UA"/>
        </w:rPr>
        <w:t xml:space="preserve">У зв'язку з цим варто наголосити на думці </w:t>
      </w:r>
      <w:r>
        <w:rPr>
          <w:color w:val="000000"/>
          <w:w w:val="98"/>
          <w:lang w:val="uk-UA"/>
        </w:rPr>
        <w:t xml:space="preserve">західних експертів, котрі одну з важливих </w:t>
      </w:r>
      <w:r>
        <w:rPr>
          <w:color w:val="000000"/>
          <w:w w:val="101"/>
          <w:lang w:val="uk-UA"/>
        </w:rPr>
        <w:t>причин відставання європейських ком</w:t>
      </w:r>
      <w:r>
        <w:rPr>
          <w:color w:val="000000"/>
          <w:w w:val="101"/>
          <w:lang w:val="uk-UA"/>
        </w:rPr>
        <w:softHyphen/>
      </w:r>
      <w:r>
        <w:rPr>
          <w:color w:val="000000"/>
          <w:w w:val="99"/>
          <w:lang w:val="uk-UA"/>
        </w:rPr>
        <w:t xml:space="preserve">паній вбачають саме в недостатній увазі їх вищого менеджменту до своєчасного </w:t>
      </w:r>
      <w:r>
        <w:rPr>
          <w:color w:val="000000"/>
          <w:spacing w:val="-2"/>
          <w:w w:val="94"/>
          <w:lang w:val="uk-UA"/>
        </w:rPr>
        <w:t>застосування сучасних і н форма ці й них тех</w:t>
      </w:r>
      <w:r>
        <w:rPr>
          <w:color w:val="000000"/>
          <w:spacing w:val="-2"/>
          <w:w w:val="94"/>
          <w:lang w:val="uk-UA"/>
        </w:rPr>
        <w:softHyphen/>
      </w:r>
      <w:r>
        <w:rPr>
          <w:color w:val="000000"/>
          <w:spacing w:val="-2"/>
          <w:w w:val="102"/>
          <w:lang w:val="uk-UA"/>
        </w:rPr>
        <w:t>нологій.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u w:val="single"/>
          <w:lang w:val="uk-UA"/>
        </w:rPr>
        <w:t>Жорсткішим стане регулювання банківської системи.</w:t>
      </w:r>
      <w:r>
        <w:rPr>
          <w:lang w:val="uk-UA"/>
        </w:rPr>
        <w:t xml:space="preserve"> Коли банки пе</w:t>
      </w:r>
      <w:r>
        <w:rPr>
          <w:lang w:val="uk-UA"/>
        </w:rPr>
        <w:softHyphen/>
        <w:t>рейдуть у режим щоденного контролю, доведеться звикати до постійної при</w:t>
      </w:r>
      <w:r>
        <w:rPr>
          <w:lang w:val="uk-UA"/>
        </w:rPr>
        <w:softHyphen/>
        <w:t>сутності державного регулюючого орга</w:t>
      </w:r>
      <w:r>
        <w:rPr>
          <w:lang w:val="uk-UA"/>
        </w:rPr>
        <w:softHyphen/>
        <w:t>ну. Лояльність, яку Національний банк донині виявляє щодо комерційних банків, краще було б залишити в мину</w:t>
      </w:r>
      <w:r>
        <w:rPr>
          <w:lang w:val="uk-UA"/>
        </w:rPr>
        <w:softHyphen/>
        <w:t>лому столітті. А вони в свою чергу ма</w:t>
      </w:r>
      <w:r>
        <w:rPr>
          <w:lang w:val="uk-UA"/>
        </w:rPr>
        <w:softHyphen/>
        <w:t>ють усвідомити, що постійна при</w:t>
      </w:r>
      <w:r>
        <w:rPr>
          <w:lang w:val="uk-UA"/>
        </w:rPr>
        <w:softHyphen/>
        <w:t>сутність НБУ в їхній діяльності — це не</w:t>
      </w:r>
      <w:r>
        <w:rPr>
          <w:lang w:val="uk-UA"/>
        </w:rPr>
        <w:softHyphen/>
        <w:t>обхідність.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u w:val="single"/>
          <w:lang w:val="uk-UA"/>
        </w:rPr>
        <w:t>В Україну дуже швидко приходять нові банківські послуги.</w:t>
      </w:r>
      <w:r>
        <w:rPr>
          <w:lang w:val="uk-UA"/>
        </w:rPr>
        <w:t xml:space="preserve"> Попри крихіт</w:t>
      </w:r>
      <w:r>
        <w:rPr>
          <w:lang w:val="uk-UA"/>
        </w:rPr>
        <w:softHyphen/>
        <w:t>ний розмір цього сегмента ринку за якихось рік-два клієнти вже не визна</w:t>
      </w:r>
      <w:r>
        <w:rPr>
          <w:lang w:val="uk-UA"/>
        </w:rPr>
        <w:softHyphen/>
        <w:t>ватимуть банків, у арсеналі яких бракує нових технологій. Сьогодні ними займа</w:t>
      </w:r>
      <w:r>
        <w:rPr>
          <w:lang w:val="uk-UA"/>
        </w:rPr>
        <w:softHyphen/>
        <w:t>ються 10—15 банків. Крапля в морі! Решті двомстам потім важко буде надо</w:t>
      </w:r>
      <w:r>
        <w:rPr>
          <w:lang w:val="uk-UA"/>
        </w:rPr>
        <w:softHyphen/>
        <w:t>лужувати прогаяне.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Проблемою номер один є об</w:t>
      </w:r>
      <w:r>
        <w:rPr>
          <w:lang w:val="uk-UA"/>
        </w:rPr>
        <w:sym w:font="Symbol" w:char="F0A2"/>
      </w:r>
      <w:r>
        <w:rPr>
          <w:lang w:val="uk-UA"/>
        </w:rPr>
        <w:t>єднання банків. Хочуть вони цього чи ні, цей абсолютно нормальний, більше того, просто необхідний процес триватиме. Навіть у здорових американських, європейських, японських банківських системах відбувається злиття банків. В Ук</w:t>
      </w:r>
      <w:r>
        <w:rPr>
          <w:lang w:val="uk-UA"/>
        </w:rPr>
        <w:softHyphen/>
        <w:t>раїні ж половина банків “нездужає”. В результаті вони або будуть приєднані до потужніших структур, або викрес</w:t>
      </w:r>
      <w:r>
        <w:rPr>
          <w:lang w:val="uk-UA"/>
        </w:rPr>
        <w:softHyphen/>
        <w:t>лені з Реєстру банків. Близько 50 банків зараз потенційно поставлені перед ви</w:t>
      </w:r>
      <w:r>
        <w:rPr>
          <w:lang w:val="uk-UA"/>
        </w:rPr>
        <w:softHyphen/>
        <w:t>бором: приєднання або ліквідація.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u w:val="single"/>
          <w:lang w:val="uk-UA"/>
        </w:rPr>
        <w:t xml:space="preserve">Оптимізація ризик-менеджменту. </w:t>
      </w:r>
      <w:r>
        <w:rPr>
          <w:lang w:val="uk-UA"/>
        </w:rPr>
        <w:t>Комерційні банки повинні здійснити інвентаризацію всіх існуючих ризиків. Донині серйозної оцінки ризикам ще ніхто не давав. Особливо накопиченим в інших галузях. У банківській системі налічується близько 300 різноманітних ризиків. Чотири з них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нині найакту</w:t>
      </w:r>
      <w:r>
        <w:rPr>
          <w:lang w:val="uk-UA"/>
        </w:rPr>
        <w:softHyphen/>
        <w:t>альніші:</w:t>
      </w:r>
    </w:p>
    <w:p w:rsidR="00550C5E" w:rsidRDefault="00FA7091">
      <w:pPr>
        <w:pStyle w:val="21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>Кожен банк повинен переглянути всі свої кредитні ризики. Рівень проблемних кредитів у банківській системі сьогодні сягнув 40—60% від усього порт</w:t>
      </w:r>
      <w:r>
        <w:rPr>
          <w:lang w:val="uk-UA"/>
        </w:rPr>
        <w:softHyphen/>
        <w:t>феля.</w:t>
      </w:r>
    </w:p>
    <w:p w:rsidR="00550C5E" w:rsidRDefault="00FA7091">
      <w:pPr>
        <w:pStyle w:val="21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>Необхідно переглянути позицію стосовно валютних ризиків, яких нині накопичилося надміру.</w:t>
      </w:r>
    </w:p>
    <w:p w:rsidR="00550C5E" w:rsidRDefault="00FA7091">
      <w:pPr>
        <w:pStyle w:val="21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>Потребує визначення операційний ризик. Ціни на банківські послуги ма</w:t>
      </w:r>
      <w:r>
        <w:rPr>
          <w:lang w:val="uk-UA"/>
        </w:rPr>
        <w:softHyphen/>
        <w:t>ють тенденцію до зниження.</w:t>
      </w:r>
    </w:p>
    <w:p w:rsidR="00550C5E" w:rsidRDefault="00FA7091">
      <w:pPr>
        <w:pStyle w:val="a4"/>
        <w:numPr>
          <w:ilvl w:val="0"/>
          <w:numId w:val="21"/>
        </w:numPr>
        <w:jc w:val="both"/>
        <w:rPr>
          <w:lang w:val="uk-UA"/>
        </w:rPr>
      </w:pPr>
      <w:r>
        <w:rPr>
          <w:lang w:val="uk-UA"/>
        </w:rPr>
        <w:t>Державний ризик. На відміну від розвинутих країн, державні зобов’язан</w:t>
      </w:r>
      <w:r>
        <w:rPr>
          <w:lang w:val="uk-UA"/>
        </w:rPr>
        <w:softHyphen/>
        <w:t>ня в Україні не є цілковито гарантова</w:t>
      </w:r>
      <w:r>
        <w:rPr>
          <w:lang w:val="uk-UA"/>
        </w:rPr>
        <w:softHyphen/>
        <w:t>ними вкладеннями, а отже, становлять глобальні ризики. Те ж стосується кре</w:t>
      </w:r>
      <w:r>
        <w:rPr>
          <w:lang w:val="uk-UA"/>
        </w:rPr>
        <w:softHyphen/>
        <w:t>дитування галузей, які містять велику частку державної власності. Ризик, до всього, посилюється незбалансованістю державних фінансів.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u w:val="single"/>
          <w:lang w:val="uk-UA"/>
        </w:rPr>
        <w:t>Особливу увагу слід приділити стра</w:t>
      </w:r>
      <w:r>
        <w:rPr>
          <w:u w:val="single"/>
          <w:lang w:val="uk-UA"/>
        </w:rPr>
        <w:softHyphen/>
        <w:t>тегічному плануванню.</w:t>
      </w:r>
      <w:r>
        <w:rPr>
          <w:lang w:val="uk-UA"/>
        </w:rPr>
        <w:t xml:space="preserve"> Більшість банків сьогодні йде за поточними вимогами клієнтів. Настав час замислитися над стратегічним плануванням своєї діяль</w:t>
      </w:r>
      <w:r>
        <w:rPr>
          <w:lang w:val="uk-UA"/>
        </w:rPr>
        <w:softHyphen/>
        <w:t>ності. Нині в нас усі банки універсальні. Законопроект про банки та банківську діяльність дещо змінює цю тенденцію. Банківські ліцензії поділено на повні, обмежені, ліцензії на виконання яки</w:t>
      </w:r>
      <w:r>
        <w:rPr>
          <w:lang w:val="uk-UA"/>
        </w:rPr>
        <w:softHyphen/>
        <w:t>хось окремих операцій. Дрібні ко</w:t>
      </w:r>
      <w:r>
        <w:rPr>
          <w:lang w:val="uk-UA"/>
        </w:rPr>
        <w:softHyphen/>
        <w:t>мерційні банки можуть перейти до роз</w:t>
      </w:r>
      <w:r>
        <w:rPr>
          <w:lang w:val="uk-UA"/>
        </w:rPr>
        <w:softHyphen/>
        <w:t>ряду кооперативних — відтак вимоги до них пом’якшаться. Вже зараз банкіри повинні розробляти стратегію, зважаю</w:t>
      </w:r>
      <w:r>
        <w:rPr>
          <w:lang w:val="uk-UA"/>
        </w:rPr>
        <w:softHyphen/>
        <w:t>чи на майбутні зміни нормативної бази, а можливо, й свого статусу.</w:t>
      </w:r>
    </w:p>
    <w:p w:rsidR="00550C5E" w:rsidRDefault="00550C5E">
      <w:pPr>
        <w:pStyle w:val="a6"/>
        <w:jc w:val="both"/>
        <w:rPr>
          <w:lang w:val="uk-UA"/>
        </w:rPr>
      </w:pPr>
    </w:p>
    <w:p w:rsidR="00550C5E" w:rsidRDefault="00FA7091">
      <w:pPr>
        <w:pStyle w:val="1"/>
      </w:pPr>
      <w:bookmarkStart w:id="39" w:name="_Toc528812792"/>
      <w:bookmarkStart w:id="40" w:name="_Toc528892657"/>
      <w:bookmarkStart w:id="41" w:name="_Toc528893365"/>
      <w:r>
        <w:t>ВИСНОВКИ</w:t>
      </w:r>
      <w:bookmarkEnd w:id="39"/>
      <w:bookmarkEnd w:id="40"/>
      <w:bookmarkEnd w:id="41"/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Традиційне уявлен</w:t>
      </w:r>
      <w:r>
        <w:rPr>
          <w:lang w:val="uk-UA"/>
        </w:rPr>
        <w:softHyphen/>
        <w:t>ня про банки як інститути, що залуча</w:t>
      </w:r>
      <w:r>
        <w:rPr>
          <w:lang w:val="uk-UA"/>
        </w:rPr>
        <w:softHyphen/>
        <w:t>ють кошти у вигляді депозитів та розміщують їх шляхом кредитування, суттєво змінюється. З появою нефінан</w:t>
      </w:r>
      <w:r>
        <w:rPr>
          <w:lang w:val="uk-UA"/>
        </w:rPr>
        <w:softHyphen/>
        <w:t>сових банків чи небанківських інсти</w:t>
      </w:r>
      <w:r>
        <w:rPr>
          <w:lang w:val="uk-UA"/>
        </w:rPr>
        <w:softHyphen/>
        <w:t>тутів, які займаються банківською спра</w:t>
      </w:r>
      <w:r>
        <w:rPr>
          <w:lang w:val="uk-UA"/>
        </w:rPr>
        <w:softHyphen/>
        <w:t>вою, постає проблема виживання тра</w:t>
      </w:r>
      <w:r>
        <w:rPr>
          <w:lang w:val="uk-UA"/>
        </w:rPr>
        <w:softHyphen/>
        <w:t>диційних банків у нових умовах. Та вод</w:t>
      </w:r>
      <w:r>
        <w:rPr>
          <w:lang w:val="uk-UA"/>
        </w:rPr>
        <w:softHyphen/>
        <w:t>ночас зауважуємо й інші явища: значно розширюється спектр банківських по</w:t>
      </w:r>
      <w:r>
        <w:rPr>
          <w:lang w:val="uk-UA"/>
        </w:rPr>
        <w:softHyphen/>
        <w:t>слуг, а брак лояльності споживачів зму</w:t>
      </w:r>
      <w:r>
        <w:rPr>
          <w:lang w:val="uk-UA"/>
        </w:rPr>
        <w:softHyphen/>
        <w:t>шує банки переглядати свою стратегію діяльності на ринку, зосереджуючи ува</w:t>
      </w:r>
      <w:r>
        <w:rPr>
          <w:lang w:val="uk-UA"/>
        </w:rPr>
        <w:softHyphen/>
        <w:t>гу на дрібніших його сегментах та вузькоспеціалізованих послугах.</w:t>
      </w:r>
    </w:p>
    <w:p w:rsidR="00550C5E" w:rsidRDefault="00FA7091">
      <w:pPr>
        <w:pStyle w:val="a6"/>
        <w:jc w:val="both"/>
        <w:rPr>
          <w:lang w:val="uk-UA"/>
        </w:rPr>
      </w:pPr>
      <w:r>
        <w:rPr>
          <w:lang w:val="uk-UA"/>
        </w:rPr>
        <w:t>Висвітлені процеси руйнують межі, які відділяють банки від інших інсти</w:t>
      </w:r>
      <w:r>
        <w:rPr>
          <w:lang w:val="uk-UA"/>
        </w:rPr>
        <w:softHyphen/>
        <w:t>тутів, що надають фінансові послуги. Це фактично позбавляє їх унікальності, але й розкриває нові перспективи. Отож основне завдання банків — побудова опти</w:t>
      </w:r>
      <w:r>
        <w:rPr>
          <w:lang w:val="uk-UA"/>
        </w:rPr>
        <w:softHyphen/>
        <w:t>мальної стратегії для використання но</w:t>
      </w:r>
      <w:r>
        <w:rPr>
          <w:lang w:val="uk-UA"/>
        </w:rPr>
        <w:softHyphen/>
        <w:t>вих можливостей.</w:t>
      </w:r>
    </w:p>
    <w:p w:rsidR="00550C5E" w:rsidRDefault="00550C5E">
      <w:pPr>
        <w:pStyle w:val="a6"/>
        <w:jc w:val="both"/>
        <w:rPr>
          <w:lang w:val="uk-UA"/>
        </w:rPr>
      </w:pPr>
    </w:p>
    <w:p w:rsidR="00550C5E" w:rsidRDefault="00FA7091">
      <w:pPr>
        <w:pStyle w:val="1"/>
      </w:pPr>
      <w:bookmarkStart w:id="42" w:name="_Toc528892658"/>
      <w:bookmarkStart w:id="43" w:name="_Toc528893366"/>
      <w:r>
        <w:t>Література</w:t>
      </w:r>
      <w:bookmarkEnd w:id="42"/>
      <w:bookmarkEnd w:id="43"/>
    </w:p>
    <w:p w:rsidR="00550C5E" w:rsidRDefault="00550C5E">
      <w:pPr>
        <w:rPr>
          <w:lang w:val="uk-UA"/>
        </w:rPr>
      </w:pPr>
    </w:p>
    <w:p w:rsidR="00550C5E" w:rsidRDefault="00FA7091">
      <w:pPr>
        <w:pStyle w:val="a6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>Телицька Т. Чи мають банки майбутнє? // Вісник НБУ. К.2000, № 3, с.37-39.</w:t>
      </w:r>
    </w:p>
    <w:p w:rsidR="00550C5E" w:rsidRDefault="00FA7091">
      <w:pPr>
        <w:pStyle w:val="a6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>Колодізєв О. Становлення банківської системи України: минуле, світовий досвід, проблеми реформування. // Банківська справа. К. 2000. №2, с.28-29.</w:t>
      </w:r>
    </w:p>
    <w:p w:rsidR="00550C5E" w:rsidRDefault="00FA7091">
      <w:pPr>
        <w:pStyle w:val="a6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>Аджевітін С. У переддень десятирічного ювілею: штрихи до історії розвитку вітчизняної банківської системи. // Вісник НБУ. К. 2000, №2, с. 41-45.</w:t>
      </w:r>
    </w:p>
    <w:p w:rsidR="00550C5E" w:rsidRDefault="003F79D5">
      <w:pPr>
        <w:pStyle w:val="a6"/>
        <w:numPr>
          <w:ilvl w:val="0"/>
          <w:numId w:val="14"/>
        </w:numPr>
        <w:jc w:val="both"/>
        <w:rPr>
          <w:lang w:val="uk-UA"/>
        </w:rPr>
      </w:pPr>
      <w:hyperlink r:id="rId7" w:history="1">
        <w:r w:rsidR="00FA7091">
          <w:rPr>
            <w:rStyle w:val="aa"/>
            <w:lang w:val="uk-UA"/>
          </w:rPr>
          <w:t>www.bank.gov.ua</w:t>
        </w:r>
      </w:hyperlink>
    </w:p>
    <w:p w:rsidR="00550C5E" w:rsidRDefault="00550C5E">
      <w:pPr>
        <w:pStyle w:val="a6"/>
        <w:jc w:val="both"/>
        <w:rPr>
          <w:lang w:val="uk-UA"/>
        </w:rPr>
      </w:pPr>
    </w:p>
    <w:p w:rsidR="00550C5E" w:rsidRDefault="00550C5E">
      <w:pPr>
        <w:pStyle w:val="a6"/>
        <w:ind w:left="360"/>
        <w:jc w:val="both"/>
        <w:rPr>
          <w:lang w:val="uk-UA"/>
        </w:rPr>
      </w:pPr>
      <w:bookmarkStart w:id="44" w:name="_GoBack"/>
      <w:bookmarkEnd w:id="44"/>
    </w:p>
    <w:sectPr w:rsidR="00550C5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5E" w:rsidRDefault="00FA7091">
      <w:r>
        <w:separator/>
      </w:r>
    </w:p>
  </w:endnote>
  <w:endnote w:type="continuationSeparator" w:id="0">
    <w:p w:rsidR="00550C5E" w:rsidRDefault="00FA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5E" w:rsidRDefault="00FA7091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50C5E" w:rsidRDefault="00550C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5E" w:rsidRDefault="00FA7091">
      <w:r>
        <w:separator/>
      </w:r>
    </w:p>
  </w:footnote>
  <w:footnote w:type="continuationSeparator" w:id="0">
    <w:p w:rsidR="00550C5E" w:rsidRDefault="00FA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F022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1">
    <w:nsid w:val="FFFFFF83"/>
    <w:multiLevelType w:val="singleLevel"/>
    <w:tmpl w:val="5DAE6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2">
    <w:nsid w:val="FFFFFF89"/>
    <w:multiLevelType w:val="singleLevel"/>
    <w:tmpl w:val="AFE80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20563AD0"/>
    <w:multiLevelType w:val="hybridMultilevel"/>
    <w:tmpl w:val="E27A0038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Times New Roman" w:hint="default"/>
      </w:rPr>
    </w:lvl>
  </w:abstractNum>
  <w:abstractNum w:abstractNumId="4">
    <w:nsid w:val="259B7648"/>
    <w:multiLevelType w:val="hybridMultilevel"/>
    <w:tmpl w:val="E16A3026"/>
    <w:lvl w:ilvl="0" w:tplc="04190001">
      <w:start w:val="1"/>
      <w:numFmt w:val="bullet"/>
      <w:pStyle w:val="a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Times New Roman" w:hint="default"/>
      </w:rPr>
    </w:lvl>
  </w:abstractNum>
  <w:abstractNum w:abstractNumId="5">
    <w:nsid w:val="2CB2669B"/>
    <w:multiLevelType w:val="hybridMultilevel"/>
    <w:tmpl w:val="0EE6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A51CD"/>
    <w:multiLevelType w:val="hybridMultilevel"/>
    <w:tmpl w:val="B6E4FA9C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Times New Roman" w:hint="default"/>
      </w:rPr>
    </w:lvl>
  </w:abstractNum>
  <w:abstractNum w:abstractNumId="7">
    <w:nsid w:val="3C8F7D83"/>
    <w:multiLevelType w:val="hybridMultilevel"/>
    <w:tmpl w:val="D7FA1696"/>
    <w:lvl w:ilvl="0" w:tplc="04190001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417C70E3"/>
    <w:multiLevelType w:val="hybridMultilevel"/>
    <w:tmpl w:val="0EE01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B6465"/>
    <w:multiLevelType w:val="hybridMultilevel"/>
    <w:tmpl w:val="7E6A4708"/>
    <w:lvl w:ilvl="0" w:tplc="773217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05F51"/>
    <w:multiLevelType w:val="hybridMultilevel"/>
    <w:tmpl w:val="D1A2B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54D3754F"/>
    <w:multiLevelType w:val="hybridMultilevel"/>
    <w:tmpl w:val="347E2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5AC03890"/>
    <w:multiLevelType w:val="hybridMultilevel"/>
    <w:tmpl w:val="63E6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5C544A2D"/>
    <w:multiLevelType w:val="hybridMultilevel"/>
    <w:tmpl w:val="3C7CD3EE"/>
    <w:lvl w:ilvl="0" w:tplc="7732172C">
      <w:start w:val="1"/>
      <w:numFmt w:val="decimal"/>
      <w:pStyle w:val="3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1A30D1"/>
    <w:multiLevelType w:val="hybridMultilevel"/>
    <w:tmpl w:val="2388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  <w:num w:numId="14">
    <w:abstractNumId w:val="7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091"/>
    <w:rsid w:val="003F79D5"/>
    <w:rsid w:val="00550C5E"/>
    <w:rsid w:val="00FA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BB263-D944-42F8-978A-7D565956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Bookman Old Style" w:hAnsi="Bookman Old Style"/>
      <w:b/>
      <w:bCs/>
      <w:sz w:val="36"/>
      <w:szCs w:val="36"/>
      <w:lang w:val="uk-UA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40" w:lineRule="auto"/>
      <w:jc w:val="right"/>
    </w:pPr>
    <w:rPr>
      <w:rFonts w:ascii="Arial Narrow" w:hAnsi="Arial Narrow"/>
      <w:b/>
      <w:bCs/>
      <w:lang w:val="uk-UA"/>
    </w:rPr>
  </w:style>
  <w:style w:type="paragraph" w:styleId="a4">
    <w:name w:val="List"/>
    <w:basedOn w:val="a0"/>
    <w:semiHidden/>
    <w:pPr>
      <w:ind w:left="283" w:hanging="283"/>
    </w:pPr>
  </w:style>
  <w:style w:type="paragraph" w:styleId="21">
    <w:name w:val="List 2"/>
    <w:basedOn w:val="a0"/>
    <w:semiHidden/>
    <w:pPr>
      <w:ind w:left="566" w:hanging="283"/>
    </w:pPr>
  </w:style>
  <w:style w:type="paragraph" w:styleId="a">
    <w:name w:val="List Bullet"/>
    <w:basedOn w:val="a0"/>
    <w:autoRedefine/>
    <w:semiHidden/>
    <w:pPr>
      <w:numPr>
        <w:numId w:val="13"/>
      </w:numPr>
      <w:ind w:left="360"/>
    </w:pPr>
  </w:style>
  <w:style w:type="paragraph" w:styleId="2">
    <w:name w:val="List Bullet 2"/>
    <w:basedOn w:val="a0"/>
    <w:autoRedefine/>
    <w:semiHidden/>
    <w:pPr>
      <w:numPr>
        <w:numId w:val="14"/>
      </w:numPr>
      <w:tabs>
        <w:tab w:val="num" w:pos="643"/>
      </w:tabs>
      <w:ind w:left="643"/>
    </w:pPr>
  </w:style>
  <w:style w:type="paragraph" w:styleId="3">
    <w:name w:val="List Bullet 3"/>
    <w:basedOn w:val="a0"/>
    <w:autoRedefine/>
    <w:semiHidden/>
    <w:pPr>
      <w:numPr>
        <w:numId w:val="15"/>
      </w:numPr>
      <w:tabs>
        <w:tab w:val="num" w:pos="926"/>
      </w:tabs>
      <w:ind w:left="926" w:hanging="360"/>
    </w:pPr>
  </w:style>
  <w:style w:type="paragraph" w:styleId="a5">
    <w:name w:val="List Continue"/>
    <w:basedOn w:val="a0"/>
    <w:semiHidden/>
    <w:pPr>
      <w:spacing w:after="120"/>
      <w:ind w:left="283"/>
    </w:pPr>
  </w:style>
  <w:style w:type="paragraph" w:styleId="a6">
    <w:name w:val="Body Text"/>
    <w:basedOn w:val="a0"/>
    <w:semiHidden/>
    <w:pPr>
      <w:spacing w:after="120"/>
    </w:pPr>
  </w:style>
  <w:style w:type="paragraph" w:styleId="a7">
    <w:name w:val="Body Text Indent"/>
    <w:basedOn w:val="a0"/>
    <w:semiHidden/>
    <w:pPr>
      <w:spacing w:after="120"/>
      <w:ind w:left="283"/>
    </w:pPr>
  </w:style>
  <w:style w:type="paragraph" w:styleId="a8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1"/>
    <w:semiHidden/>
  </w:style>
  <w:style w:type="paragraph" w:styleId="10">
    <w:name w:val="toc 1"/>
    <w:basedOn w:val="a0"/>
    <w:next w:val="a0"/>
    <w:autoRedefine/>
    <w:semiHidden/>
    <w:pPr>
      <w:spacing w:before="360" w:after="360"/>
    </w:pPr>
    <w:rPr>
      <w:b/>
      <w:bCs/>
      <w:caps/>
      <w:u w:val="single"/>
    </w:rPr>
  </w:style>
  <w:style w:type="paragraph" w:styleId="22">
    <w:name w:val="toc 2"/>
    <w:basedOn w:val="a0"/>
    <w:next w:val="a0"/>
    <w:autoRedefine/>
    <w:semiHidden/>
    <w:rPr>
      <w:b/>
      <w:bCs/>
      <w:smallCaps/>
    </w:rPr>
  </w:style>
  <w:style w:type="paragraph" w:styleId="31">
    <w:name w:val="toc 3"/>
    <w:basedOn w:val="a0"/>
    <w:next w:val="a0"/>
    <w:autoRedefine/>
    <w:semiHidden/>
    <w:rPr>
      <w:smallCaps/>
    </w:rPr>
  </w:style>
  <w:style w:type="paragraph" w:styleId="40">
    <w:name w:val="toc 4"/>
    <w:basedOn w:val="a0"/>
    <w:next w:val="a0"/>
    <w:autoRedefine/>
    <w:semiHidden/>
  </w:style>
  <w:style w:type="paragraph" w:styleId="50">
    <w:name w:val="toc 5"/>
    <w:basedOn w:val="a0"/>
    <w:next w:val="a0"/>
    <w:autoRedefine/>
    <w:semiHidden/>
  </w:style>
  <w:style w:type="paragraph" w:styleId="6">
    <w:name w:val="toc 6"/>
    <w:basedOn w:val="a0"/>
    <w:next w:val="a0"/>
    <w:autoRedefine/>
    <w:semiHidden/>
  </w:style>
  <w:style w:type="paragraph" w:styleId="7">
    <w:name w:val="toc 7"/>
    <w:basedOn w:val="a0"/>
    <w:next w:val="a0"/>
    <w:autoRedefine/>
    <w:semiHidden/>
  </w:style>
  <w:style w:type="paragraph" w:styleId="8">
    <w:name w:val="toc 8"/>
    <w:basedOn w:val="a0"/>
    <w:next w:val="a0"/>
    <w:autoRedefine/>
    <w:semiHidden/>
  </w:style>
  <w:style w:type="paragraph" w:styleId="9">
    <w:name w:val="toc 9"/>
    <w:basedOn w:val="a0"/>
    <w:next w:val="a0"/>
    <w:autoRedefine/>
    <w:semiHidden/>
  </w:style>
  <w:style w:type="character" w:styleId="aa">
    <w:name w:val="Hyperlink"/>
    <w:basedOn w:val="a1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nk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розвитку вітчизняної банківської системи за роки незалежності</vt:lpstr>
    </vt:vector>
  </TitlesOfParts>
  <Manager>Менеджмент. Маркетинг. Реклама</Manager>
  <Company>Менеджмент. Маркетинг. Реклама</Company>
  <LinksUpToDate>false</LinksUpToDate>
  <CharactersWithSpaces>31069</CharactersWithSpaces>
  <SharedDoc>false</SharedDoc>
  <HyperlinkBase>Менеджмент. Маркетинг. Реклама</HyperlinkBase>
  <HLinks>
    <vt:vector size="96" baseType="variant">
      <vt:variant>
        <vt:i4>2687038</vt:i4>
      </vt:variant>
      <vt:variant>
        <vt:i4>93</vt:i4>
      </vt:variant>
      <vt:variant>
        <vt:i4>0</vt:i4>
      </vt:variant>
      <vt:variant>
        <vt:i4>5</vt:i4>
      </vt:variant>
      <vt:variant>
        <vt:lpwstr>http://www.bank.gov.ua/</vt:lpwstr>
      </vt:variant>
      <vt:variant>
        <vt:lpwstr/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_Toc528893366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_Toc528893365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_Toc528893364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_Toc528893363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_Toc528893362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_Toc528893361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_Toc528893360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_Toc528893359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_Toc528893358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_Toc528893357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_Toc528893356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_Toc528893355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_Toc528893354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_Toc528893353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_Toc528893352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розвитку вітчизняної банківської системи за роки незалежності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cp:lastPrinted>2001-10-28T05:56:00Z</cp:lastPrinted>
  <dcterms:created xsi:type="dcterms:W3CDTF">2014-04-06T19:06:00Z</dcterms:created>
  <dcterms:modified xsi:type="dcterms:W3CDTF">2014-04-06T19:06:00Z</dcterms:modified>
  <cp:category>Менеджмент. Маркетинг. Реклама</cp:category>
</cp:coreProperties>
</file>