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CE" w:rsidRDefault="002F6C8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Обида и чувство обиды</w:t>
      </w:r>
      <w:r>
        <w:br/>
      </w:r>
      <w:r>
        <w:rPr>
          <w:b/>
          <w:bCs/>
        </w:rPr>
        <w:t>2 Психологическая природа обиды</w:t>
      </w:r>
      <w:r>
        <w:br/>
      </w:r>
      <w:r>
        <w:rPr>
          <w:b/>
          <w:bCs/>
        </w:rPr>
        <w:t>3 Обида юридически</w:t>
      </w:r>
      <w:r>
        <w:br/>
      </w:r>
      <w:r>
        <w:br/>
      </w:r>
      <w:r>
        <w:rPr>
          <w:b/>
          <w:bCs/>
        </w:rPr>
        <w:t>5 Источники</w:t>
      </w:r>
      <w:r>
        <w:br/>
      </w:r>
    </w:p>
    <w:p w:rsidR="00EA24CE" w:rsidRDefault="002F6C8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A24CE" w:rsidRDefault="002F6C81">
      <w:pPr>
        <w:pStyle w:val="a3"/>
      </w:pPr>
      <w:r>
        <w:t>Обида — изначально: событие, которое оценивается как несправедливое и оскорбительное отношение, нанесение ущерба для чести (статуса). На сегодняшний день понятие обиды стало расплывчатым, оно может означать и само событие, и эмоциональные переживания (обидчика или человека, претерпевшего обиду), и возможные реакции на событие (например, отказ от общения с человеком вследствие ссоры).</w:t>
      </w:r>
    </w:p>
    <w:p w:rsidR="00EA24CE" w:rsidRDefault="002F6C81">
      <w:pPr>
        <w:pStyle w:val="a3"/>
        <w:rPr>
          <w:position w:val="10"/>
        </w:rPr>
      </w:pPr>
      <w:r>
        <w:t xml:space="preserve">Юридически, обида есть умышленное и противозаконное выражение неуважения к другому человеку заведомо оскорбительным для него обращением с ним </w:t>
      </w:r>
      <w:r>
        <w:rPr>
          <w:position w:val="10"/>
        </w:rPr>
        <w:t>[1]</w:t>
      </w:r>
    </w:p>
    <w:p w:rsidR="00EA24CE" w:rsidRDefault="002F6C81">
      <w:pPr>
        <w:pStyle w:val="a3"/>
      </w:pPr>
      <w:r>
        <w:t>Психологически, личная обида — переживание гнева к обидчику и жалости к себе. Что касается оснований для личной обиды, то они достаточно произвольны. Личная обида не обязательно является умышленной. Личная обида вспыхивает, когда задеты больные для человека точки (ключи обиды), либо есть желание и условная выгода от обиды.[] Обида – это чувство жертвы, чувство, которое рождается тогда, когда человек не может проявить свои первичные чувства – гнев и боль и адекватно отреагировать на причинение ему боли другим человеком.[</w:t>
      </w:r>
    </w:p>
    <w:p w:rsidR="00EA24CE" w:rsidRDefault="002F6C81">
      <w:pPr>
        <w:pStyle w:val="21"/>
        <w:pageBreakBefore/>
        <w:numPr>
          <w:ilvl w:val="0"/>
          <w:numId w:val="0"/>
        </w:numPr>
      </w:pPr>
      <w:r>
        <w:t>1. Обида и чувство обиды</w:t>
      </w:r>
    </w:p>
    <w:p w:rsidR="00EA24CE" w:rsidRDefault="002F6C81">
      <w:pPr>
        <w:pStyle w:val="a3"/>
      </w:pPr>
      <w:r>
        <w:t>Обида часто отождествляется с чувством обиды, но это неточно. Обида — это просто житейская ситуация, которая объективно квалифицируется как «обидная».</w:t>
      </w:r>
    </w:p>
    <w:p w:rsidR="00EA24CE" w:rsidRDefault="002F6C81">
      <w:pPr>
        <w:pStyle w:val="a3"/>
        <w:rPr>
          <w:i/>
          <w:iCs/>
        </w:rPr>
      </w:pPr>
      <w:r>
        <w:rPr>
          <w:i/>
          <w:iCs/>
        </w:rPr>
        <w:t>Не пригласили на праздник — обидно. По глупому проиграл встречу — обидно. Констатация адекватная («неприятность»), но чувства обиды, переживания при этом может и не быть.</w:t>
      </w:r>
    </w:p>
    <w:p w:rsidR="00EA24CE" w:rsidRDefault="002F6C81">
      <w:pPr>
        <w:pStyle w:val="a3"/>
      </w:pPr>
      <w:r>
        <w:t>Изначально обида понималась не как чувство, а как жизненное событие. В народе обида — любая неприятность («Вот какая обида приключилась!»). Позже под обидой стали понимать действия, понижающие статус человека. «Не пригласил на пир — причинил обиду». В XII—XIII вв. основное значение слова обида — «нарушение княжеского права, несправедливость». Это не вопрос о чувствах, вопрос о нанесении ущерба, как и за воровство.</w:t>
      </w:r>
    </w:p>
    <w:p w:rsidR="00EA24CE" w:rsidRDefault="002F6C81">
      <w:pPr>
        <w:pStyle w:val="21"/>
        <w:pageBreakBefore/>
        <w:numPr>
          <w:ilvl w:val="0"/>
          <w:numId w:val="0"/>
        </w:numPr>
      </w:pPr>
      <w:r>
        <w:t>2. Психологическая природа обиды</w:t>
      </w:r>
    </w:p>
    <w:p w:rsidR="00EA24CE" w:rsidRDefault="002F6C81">
      <w:pPr>
        <w:pStyle w:val="a3"/>
      </w:pPr>
      <w:r>
        <w:t>Переживание обиды к врожденным эмоциям исследователями не причисляется. У младенцев в арсенале есть врожденное, поведенчески достаточно простое, состояние агрессии, а сложное поведение обиды им освоить еще предстоит. Обиду выучивают в возрасте обычно от 2 до 5 лет, шаблонно или творчески перенимая по образцам от других детей, иногда и более взрослых. Традиционная форма детской обиды: «Если ты этого не сделаешь, я на тебя обижусь». Обиду обычно используют для обвинения других в нанесении обиды.</w:t>
      </w:r>
    </w:p>
    <w:p w:rsidR="00EA24CE" w:rsidRDefault="002F6C81">
      <w:pPr>
        <w:pStyle w:val="a3"/>
        <w:rPr>
          <w:position w:val="10"/>
        </w:rPr>
      </w:pPr>
      <w:r>
        <w:t>Дети пользуются обидой в достаточной мере произвольно, с подросткового возраста чувство обиды закрепляется уже как в большой степени непроизвольная эмоциональная реакция. Взрослые люди, имеющие привычку обижаться, от этой в целом непродуктивной привычки стараются отучиться. В некоторых ситуациях чувство обиды может быть социально приемлемым и достаточно эффективным средством управления межличностными отношениями. — посягательство на личность в римском праве), как частноправовой деликт, есть всякое сознательное противозаконное действие, в котором содержится проявление неуважения к чужой личности. Цели нанести оскорбление для состава понятия не требуется; достаточно сознания того, что данное действие может причинить оскорбление. Обида личная может состоять как в непосредственном проявлении неуважения, направленном прямо на данную личность, так и во всяком сознательном вторжении в чужую правовую сферу, личную или имущественную, какие бы непосредственные цели ни преследовал обидчик.</w:t>
      </w:r>
      <w:r>
        <w:rPr>
          <w:position w:val="10"/>
        </w:rPr>
        <w:t>[2]</w:t>
      </w:r>
    </w:p>
    <w:p w:rsidR="00EA24CE" w:rsidRDefault="002F6C81">
      <w:pPr>
        <w:pStyle w:val="a3"/>
      </w:pPr>
      <w:r>
        <w:t>От других правонарушений, в которых также существует вторжение в чужую правовую сферу (кража, грабёж, обман и т. д.), обида личная отличается (помимо отсутствия корыстного намерения) тем, что обидчик не скрывает противозаконности своего действия и его последствий, открыто совершая акт обиды и рассчитывая на малодушие или робость того, кого касается данное действие. В бытовом языке понятие обиды точно определяется указанием на то, что обидчик «позволяет себе» больше, чем должен, совершает поступок «дерзкий», «наглый», «нахальный» по отношению к другой личности. Понятие обиды личной в этом смысле подробно разработано римскими юристами, пользовавшимися иском из обиды (лат. </w:t>
      </w:r>
      <w:r>
        <w:rPr>
          <w:i/>
          <w:iCs/>
        </w:rPr>
        <w:t>actio in juriarum</w:t>
      </w:r>
      <w:r>
        <w:t xml:space="preserve">), как средством борьбы со всякого рода противозаконными действиями в области гражданского права, которые не могут быть парализованы прямыми средствами гражданско-правовой защиты. Препятствия, оказываемые одному лицу другим в пользовании благами, состоящими в общем обладании, правонарушения, возникающие из соседских отношений и не укладывающиеся в иски из сервитутного права, целый ряд действий, связанных с исполнением договоров, но не подходивших под существующие договорные иски и т. д., находили себе отпор в </w:t>
      </w:r>
      <w:r>
        <w:rPr>
          <w:i/>
          <w:iCs/>
        </w:rPr>
        <w:t>actio juriarum aestimatoria</w:t>
      </w:r>
      <w:r>
        <w:t>. При этом иске истец имел право сам оценить размер причинённого ему ущерба и определить размер пени, взыскать которую в свою пользу он считал необходимым для восстановления своей чести; судья, соображаясь с обстоятельствами дела, мог уменьшить этот размер и устанавливал его окончательно. Таким способом оценки устранялась необходимость точного вычисления размера ущерба, причинённого обидой личной, вычисления, не всегда возможного при имущественных правонарушениях и совершенно неприложимого к личным оскорблениям; вместе с тем развязывались руки судье для защиты не только имущественного, но и неимущественного интереса обиженного.</w:t>
      </w:r>
    </w:p>
    <w:p w:rsidR="00EA24CE" w:rsidRDefault="002F6C81">
      <w:pPr>
        <w:pStyle w:val="a3"/>
      </w:pPr>
      <w:r>
        <w:t xml:space="preserve">Современные права, французское и германское, не знают больше обиды личной, как частноправового деликта, хотя в них понятие последнего очень широко: обиды личные подлежат публично-правовому наказанию по уголовным законам, а имущественный ущерб ими причинённый, взыскивается, на основании уголовного приговора, в размере действительно нарушенного интереса. Современное воззрение на достоинство личности не допускает частного штрафа за обиду личную, денежной оплаты оскорбления; оно предпочитает нравственное удовлетворение, даваемое лицу наложением уголовного наказания или штрафа, идущего в пользу государства. Кроме того, потребность в частноправовой организации преследования обиды личной значительно уменьшилась в современном государстве установлением полицейской защиты граждан и расширением понятия гражданско-правовых исков, построенных на широких принципах доброй совести. То, что прежде в Риме не подходило, например, под понятие иска из купли-продажи и защищалось </w:t>
      </w:r>
      <w:r>
        <w:rPr>
          <w:i/>
          <w:iCs/>
        </w:rPr>
        <w:t>actio in juriarum</w:t>
      </w:r>
      <w:r>
        <w:t xml:space="preserve">, теперь признается поводом к иску. Однако некоторые юристы (в особенности Иеринг) совершенно справедливо указывают на то, что и при всех реформах в области правосудия и общественной защиты можно указать многочисленный ряд случаев из разных областей гражданско-правовой жизни, где иски из обиды личной были бы вполне целесообразны. Кассир в театре не выдаёт вам билета и даёт его следующему за вами по очереди лицу; вас не допускают воспользоваться вашим билетом, препятствуя занять место; ваш сосед по квартире или жилец, живущий над вами, игрой на рояле или шумными пирушками не даёт вам спать ночью — во всех этих и множестве других подобных случаях или совсем нельзя получить удовлетворения существующими средствами, или это удовлетворение крайне недостаточно (вы потеряли интересовавший вас спектакль, а кассир получил замечание начальства после долгих проволочек, стоивших вам многих хлопот, а то и совсем ничем не наказан; вам возвратили деньги за билет, по которому вас не пустили в театр; в иске к соседу вам отказали по недоказанности материальных убытков, а хозяин благоволит к жильцу; вы можете съехать с квартиры, но оскорбление, наносимое неуважением к вашим законным требованиям, осталось безнаказанным). Эластичный римский иск из обиды личной легко, в этих случаях, достигал своей цели. В противоположность континентальному, английское право, рядом с публично-правовым преследованием, знает и частноправовое преследование обиды личной, понимаемой, как и в римском праве, очень широко и допускающей свободную оценку вреда и интереса присяжными. Знает частноправовые иски из обиды личной, рядом с уголовным преследованием, и русское право; но по существу русская </w:t>
      </w:r>
      <w:r>
        <w:rPr>
          <w:i/>
          <w:iCs/>
        </w:rPr>
        <w:t>actio juriarum</w:t>
      </w:r>
      <w:r>
        <w:t xml:space="preserve"> не похожа ни на римскую, ни на английскую. По статье 667 тома X, части I «</w:t>
      </w:r>
      <w:r>
        <w:rPr>
          <w:i/>
          <w:iCs/>
        </w:rPr>
        <w:t>виновный в нанесении кому-либо личной обиды или оскорбления может, по требованию обиженного, быть присужден к платежу в пользу его бесчестия, смотря по состоянию или званию обиженного и по особым отношениям обидчика к обиженному, от одного до пятидесяти рублей</w:t>
      </w:r>
      <w:r>
        <w:t>»; по статье 670, «</w:t>
      </w:r>
      <w:r>
        <w:rPr>
          <w:i/>
          <w:iCs/>
        </w:rPr>
        <w:t>ежели вследствие личной обиды или оскорбления обиженный понёс ущерб в кредите или в имуществе, то обидевший или оскорбивший его обязан вознаградить за сии потери и убытки по усмоmрению и определению суда</w:t>
      </w:r>
      <w:r>
        <w:t>». Практика, однако, не извлекла из этих статей никаких серьёзных средств для борьбы с правонарушениями, на которые указано выше.</w:t>
      </w:r>
    </w:p>
    <w:p w:rsidR="00EA24CE" w:rsidRDefault="002F6C81">
      <w:pPr>
        <w:pStyle w:val="a3"/>
      </w:pPr>
      <w:r>
        <w:t>Этимологически слово «обида» образовано от «об-вида», то есть «об-огнуть видом», обнести, не заметить, обделить. И потому тесно связано с таким понятием, как справедливость. Мы обижаемся, когда нас обделяет, как нам кажется, несправедливо. Если нам недосталось чего-либо по справедливости, мы можем огорчиться, но не обидеться.</w:t>
      </w:r>
    </w:p>
    <w:p w:rsidR="00EA24CE" w:rsidRDefault="002F6C81">
      <w:pPr>
        <w:pStyle w:val="a3"/>
      </w:pPr>
      <w:r>
        <w:t>В славянской мифологии: Обида-богиня смерти. «Не держи на меня обиду».</w:t>
      </w:r>
    </w:p>
    <w:p w:rsidR="00EA24CE" w:rsidRDefault="002F6C81">
      <w:pPr>
        <w:pStyle w:val="21"/>
        <w:numPr>
          <w:ilvl w:val="0"/>
          <w:numId w:val="0"/>
        </w:numPr>
      </w:pPr>
      <w:r>
        <w:t>Литература</w:t>
      </w:r>
    </w:p>
    <w:p w:rsidR="00EA24CE" w:rsidRDefault="002F6C8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Победоносцев, «Курс гражд. права» (III, 593—594, изд. 1896 г.);</w:t>
      </w:r>
    </w:p>
    <w:p w:rsidR="00EA24CE" w:rsidRDefault="002F6C8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Мейер, «Рус. гражд. право» (177, изд. 1894 г.);</w:t>
      </w:r>
    </w:p>
    <w:p w:rsidR="00EA24CE" w:rsidRDefault="002F6C8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Ihering, «Rechtsschutz gegen injuriose Rechtsverletzungen» (в его «Jahrb ücher für Dogmatik», XXIII, 1885);</w:t>
      </w:r>
    </w:p>
    <w:p w:rsidR="00EA24CE" w:rsidRDefault="002F6C81">
      <w:pPr>
        <w:pStyle w:val="a3"/>
        <w:numPr>
          <w:ilvl w:val="0"/>
          <w:numId w:val="2"/>
        </w:numPr>
        <w:tabs>
          <w:tab w:val="left" w:pos="707"/>
        </w:tabs>
      </w:pPr>
      <w:r>
        <w:t>Landsberg, «Injuria und Beleidigung» (1886).</w:t>
      </w:r>
    </w:p>
    <w:p w:rsidR="00EA24CE" w:rsidRDefault="00EA24CE">
      <w:pPr>
        <w:pStyle w:val="a3"/>
      </w:pPr>
    </w:p>
    <w:p w:rsidR="00EA24CE" w:rsidRDefault="002F6C81">
      <w:pPr>
        <w:pStyle w:val="21"/>
        <w:pageBreakBefore/>
        <w:numPr>
          <w:ilvl w:val="0"/>
          <w:numId w:val="0"/>
        </w:numPr>
      </w:pPr>
      <w:r>
        <w:t>5. Источники</w:t>
      </w:r>
    </w:p>
    <w:p w:rsidR="00EA24CE" w:rsidRDefault="002F6C8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Познышев С. В. Особенная часть русского уголовного права. Сравнительный очерк важнейших отделов особенной части старого и нового уложений. Издание 3-е, исправленное и дополненное. 1912 г. // Allpravo.Ru — 2004..</w:t>
      </w:r>
    </w:p>
    <w:p w:rsidR="00EA24CE" w:rsidRDefault="002F6C81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Обида личная</w:t>
      </w:r>
      <w:r>
        <w:t xml:space="preserve"> // ЭСБЕ.</w:t>
      </w:r>
    </w:p>
    <w:p w:rsidR="00EA24CE" w:rsidRDefault="002F6C81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EA24CE" w:rsidRDefault="002F6C81">
      <w:pPr>
        <w:pStyle w:val="a3"/>
      </w:pPr>
      <w:r>
        <w:t>Источник: http://ru.wikipedia.org/wiki/Обида</w:t>
      </w:r>
      <w:bookmarkStart w:id="0" w:name="_GoBack"/>
      <w:bookmarkEnd w:id="0"/>
    </w:p>
    <w:sectPr w:rsidR="00EA24C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C81"/>
    <w:rsid w:val="002F6C81"/>
    <w:rsid w:val="0072062A"/>
    <w:rsid w:val="00E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BB36-2707-4DAE-B60D-E39C0703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8328</Characters>
  <Application>Microsoft Office Word</Application>
  <DocSecurity>0</DocSecurity>
  <Lines>69</Lines>
  <Paragraphs>19</Paragraphs>
  <ScaleCrop>false</ScaleCrop>
  <Company>diakov.net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2014-08-28T11:06:00Z</dcterms:created>
  <dcterms:modified xsi:type="dcterms:W3CDTF">2014-08-28T11:06:00Z</dcterms:modified>
</cp:coreProperties>
</file>