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76" w:rsidRDefault="004B7175">
      <w:pPr>
        <w:pStyle w:val="21"/>
        <w:numPr>
          <w:ilvl w:val="0"/>
          <w:numId w:val="0"/>
        </w:numPr>
      </w:pPr>
      <w:r>
        <w:t>Селинджер Джером Дэвид</w:t>
      </w:r>
    </w:p>
    <w:p w:rsidR="00CA5B76" w:rsidRDefault="004B7175">
      <w:pPr>
        <w:pStyle w:val="a3"/>
      </w:pPr>
      <w:r>
        <w:br/>
        <w:t>Сэлинджер (Salinger), Джером Дэвид (р. 1.1.1919, Нью-Йорк) - прозаик. Родился в состоятельной семье, окончил Пенсильванскую военную академию, учился в Нью-Йоркском и Колумбийском университетах. Во время второй мировой войны служил в армии. Первый рассказ - "Молодые люди" (Young Folks, 1940) - опубликован в журнале "Стори". В дальнейшем Сэлинджер печатается преимущественно в журнале интеллектуальной элиты "Нью-Йоркер", где появилась новелла "Легкий бунт на Мэдисон-авеню" (Slight Rebellion off Madison), впоследствии - одна из глав его единственного романа "Над пропастью во ржи" (The Catcher in the Rye, 1951, рус. пер. 1960), принесшего автору всемирную известность.</w:t>
      </w:r>
      <w:r>
        <w:br/>
      </w:r>
      <w:r>
        <w:br/>
        <w:t>Произведения Сэлинджера принадлежат давней американской культурной традиции, выявляющей несоответствие действительности демократическим идеалам, противоречие между материальным прогрессом и духовным оскудением личности. Неприятие окружающего мира сочетается у Сэлинджера с поисками прочных ценностей, на которых можно, по его словам, строить жизнь "красивую и мирную".</w:t>
      </w:r>
      <w:r>
        <w:br/>
      </w:r>
      <w:r>
        <w:br/>
        <w:t>Роман "Над пропастью во ржи" отвергал конформистское единомыслие, потребительский образ жизни. Подросток Холден Колфилд остро ощущает разлад действительного и желаемого в обществе, школе, семейных отношениях - во всем отталкивающем, насквозь фальшивом мире взрослых. В известной мере роман выразил настроения, которые писатель и социолог П. Гудмен назвал феноменом общественной незрелости той части молодежи, которая "не желала взрослеть", так как общество лишено "достойных целей". Однако писатель не замыкался в самодовлеющем негативизме. Свобода для Холдена - не самоцель, и общество ему кажется враждебным прежде всего потому, что не позволяет делать бескорыстное, доброе дело. Невозможность примирить желаемое и существующее вызывает у Холдена смятение.</w:t>
      </w:r>
      <w:r>
        <w:br/>
      </w:r>
      <w:r>
        <w:br/>
        <w:t>Сэлинджер акцентирует инфантильность своего героя, что является не данью литературной моде, но сознательным авторским приемом. Пороки буржуазного мира особенно бросаются в глаза, если смотреть "чистым", "естественным" взглядом из "страны детства" (А. де Сент-Экзюпери). Несомненна и общность холденовского мировидения с жизненной позицией других "естественных" людей 50-х гг., например героев Дж. Керуака (Сол Пэрэдайз из романа "На дороге"). Именно честность и свежесть взгляда, а также постоянная холденовская вовлеченность в "ситуации бунта" (драка со Стрэдлейтером, побег из школы, конфликт с лифтером в отеле) придавали повествованию Сэлинджера о мятущемся подростке острую актуальность, прочитывались многими американцами как отповедь конформизму и философии материального успеха. Лучшие новеллы Сэлинджера вошли в его сборник "Девять рассказов" (Nine Stories, 1953). В новелле "Хорошо ловится рыбка-бананка" (A Perfect Day for Banana-Fish) впервые возникает тема семьи Глассов, коллективного героя его последующих произведений - повестей "Выше стропила, плотники" (Raise High the Roof Beam, Carpenters, 1955), "Симор: вступление" (Seymour: An Introduction, 1959), а также "Фрэнни" (Franny) и "Зуи" (Zooey), вышедших в 1961 г. под одной обложкой. Возникает ощущение, что автор рассматривает семью как некий всеисцеляющий и всепримиряющий "Грааль": она должна воспитать человека в любви к ближнему. Однако разрешение духовных проблем в цикле о Глассах выглядит романтизированным снятием реальных противоречий. Жизненные трудности, по Сэлинджеру, вполне преодолимы исповеданием дзэн-буддизма и христианского смирения в духе "Очарованного странника" Лескова (любимая повесть Фрэнни Гласе).</w:t>
      </w:r>
      <w:r>
        <w:br/>
      </w:r>
      <w:r>
        <w:br/>
        <w:t xml:space="preserve">Проницательный анализ творчества Сэлинджера дал М. Гайсмар в книге "Американские современники. От бунта к конформизму". Он отметил, что замкнутость в кругу проблем, связанных с жизнью среднего класса, стремление возвести дзэн-буддизм и философию "высшего самоотречения" в главный принцип бытия выводят творчество Сэлинджера из сферы материальных факторов жизни, которые писатель "игнорирует или избегает", а это чревато творческим кризисом. То, что после 1965 г. Сэлинджер ничего не опубликовал, возможно, говорит о справедливости предсказания, однако Гайсмар явно недооценил воздействие холденовского бунта на американское студенчество и в 50-е, и в 60-е гг., когда по стране прокатилась мощная волна движения за гражданские права. В 1983 г. на русском языке вышел однотомник, вобравший в себя основные произведения Сэлинджера. </w:t>
      </w:r>
      <w:bookmarkStart w:id="0" w:name="_GoBack"/>
      <w:bookmarkEnd w:id="0"/>
    </w:p>
    <w:sectPr w:rsidR="00CA5B7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175"/>
    <w:rsid w:val="004B7175"/>
    <w:rsid w:val="00AA14D9"/>
    <w:rsid w:val="00C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C9815-622D-4D4D-B432-E89441BB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3702</Characters>
  <Application>Microsoft Office Word</Application>
  <DocSecurity>0</DocSecurity>
  <Lines>30</Lines>
  <Paragraphs>8</Paragraphs>
  <ScaleCrop>false</ScaleCrop>
  <Company>diakov.net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2014-08-23T13:15:00Z</dcterms:created>
  <dcterms:modified xsi:type="dcterms:W3CDTF">2014-08-23T13:15:00Z</dcterms:modified>
</cp:coreProperties>
</file>