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1E7" w:rsidRDefault="00F711E7" w:rsidP="000013EC">
      <w:pPr>
        <w:spacing w:line="240" w:lineRule="auto"/>
        <w:jc w:val="center"/>
        <w:rPr>
          <w:rFonts w:ascii="Times New Roman" w:hAnsi="Times New Roman"/>
          <w:sz w:val="28"/>
          <w:szCs w:val="28"/>
        </w:rPr>
      </w:pPr>
    </w:p>
    <w:p w:rsidR="00FF294D" w:rsidRPr="000013EC" w:rsidRDefault="00FF294D" w:rsidP="000013EC">
      <w:pPr>
        <w:spacing w:line="240" w:lineRule="auto"/>
        <w:jc w:val="center"/>
        <w:rPr>
          <w:rFonts w:ascii="Times New Roman" w:hAnsi="Times New Roman"/>
          <w:sz w:val="28"/>
          <w:szCs w:val="28"/>
        </w:rPr>
      </w:pPr>
      <w:r w:rsidRPr="000013EC">
        <w:rPr>
          <w:rFonts w:ascii="Times New Roman" w:hAnsi="Times New Roman"/>
          <w:sz w:val="28"/>
          <w:szCs w:val="28"/>
        </w:rPr>
        <w:t>Федеральное агентство по образованию</w:t>
      </w:r>
    </w:p>
    <w:p w:rsidR="00FF294D" w:rsidRPr="000013EC" w:rsidRDefault="00FF294D" w:rsidP="000013EC">
      <w:pPr>
        <w:spacing w:line="240" w:lineRule="auto"/>
        <w:jc w:val="center"/>
        <w:rPr>
          <w:rFonts w:ascii="Times New Roman" w:hAnsi="Times New Roman"/>
          <w:sz w:val="28"/>
          <w:szCs w:val="28"/>
        </w:rPr>
      </w:pPr>
      <w:r w:rsidRPr="000013EC">
        <w:rPr>
          <w:rFonts w:ascii="Times New Roman" w:hAnsi="Times New Roman"/>
          <w:sz w:val="28"/>
          <w:szCs w:val="28"/>
        </w:rPr>
        <w:t>Государственное образовательное учреждение</w:t>
      </w:r>
    </w:p>
    <w:p w:rsidR="00FF294D" w:rsidRPr="000013EC" w:rsidRDefault="00FF294D" w:rsidP="000013EC">
      <w:pPr>
        <w:spacing w:line="240" w:lineRule="auto"/>
        <w:jc w:val="center"/>
        <w:rPr>
          <w:rFonts w:ascii="Times New Roman" w:hAnsi="Times New Roman"/>
          <w:sz w:val="28"/>
          <w:szCs w:val="28"/>
        </w:rPr>
      </w:pPr>
      <w:r w:rsidRPr="000013EC">
        <w:rPr>
          <w:rFonts w:ascii="Times New Roman" w:hAnsi="Times New Roman"/>
          <w:sz w:val="28"/>
          <w:szCs w:val="28"/>
        </w:rPr>
        <w:t>Высшего профессионального  образования</w:t>
      </w:r>
    </w:p>
    <w:p w:rsidR="00FF294D" w:rsidRPr="000013EC" w:rsidRDefault="00FF294D" w:rsidP="000013EC">
      <w:pPr>
        <w:spacing w:line="240" w:lineRule="auto"/>
        <w:jc w:val="center"/>
        <w:rPr>
          <w:rFonts w:ascii="Times New Roman" w:hAnsi="Times New Roman"/>
          <w:sz w:val="28"/>
          <w:szCs w:val="28"/>
        </w:rPr>
      </w:pPr>
      <w:r w:rsidRPr="000013EC">
        <w:rPr>
          <w:rFonts w:ascii="Times New Roman" w:hAnsi="Times New Roman"/>
          <w:sz w:val="28"/>
          <w:szCs w:val="28"/>
        </w:rPr>
        <w:t>«Тихоокеанский государственный университет»</w:t>
      </w:r>
    </w:p>
    <w:p w:rsidR="00FF294D" w:rsidRPr="000013EC" w:rsidRDefault="00FF294D" w:rsidP="000013EC">
      <w:pPr>
        <w:spacing w:line="240" w:lineRule="auto"/>
        <w:jc w:val="center"/>
        <w:rPr>
          <w:rFonts w:ascii="Times New Roman" w:hAnsi="Times New Roman"/>
          <w:sz w:val="28"/>
          <w:szCs w:val="28"/>
        </w:rPr>
      </w:pPr>
      <w:r w:rsidRPr="000013EC">
        <w:rPr>
          <w:rFonts w:ascii="Times New Roman" w:hAnsi="Times New Roman"/>
          <w:sz w:val="28"/>
          <w:szCs w:val="28"/>
        </w:rPr>
        <w:t>Заочный факультет ускоренного обучения</w:t>
      </w:r>
    </w:p>
    <w:p w:rsidR="00FF294D" w:rsidRPr="000013EC" w:rsidRDefault="00FF294D" w:rsidP="000013EC">
      <w:pPr>
        <w:spacing w:line="240" w:lineRule="auto"/>
        <w:jc w:val="center"/>
        <w:rPr>
          <w:rFonts w:ascii="Times New Roman" w:hAnsi="Times New Roman"/>
          <w:sz w:val="28"/>
          <w:szCs w:val="28"/>
        </w:rPr>
      </w:pPr>
      <w:r w:rsidRPr="000013EC">
        <w:rPr>
          <w:rFonts w:ascii="Times New Roman" w:hAnsi="Times New Roman"/>
          <w:sz w:val="28"/>
          <w:szCs w:val="28"/>
        </w:rPr>
        <w:t xml:space="preserve">Кафедра « Финансы, кредит и бухгалтерский учет» </w:t>
      </w:r>
    </w:p>
    <w:p w:rsidR="00FF294D" w:rsidRPr="000013EC" w:rsidRDefault="00FF294D" w:rsidP="000013EC">
      <w:pPr>
        <w:spacing w:line="240" w:lineRule="auto"/>
        <w:jc w:val="center"/>
        <w:rPr>
          <w:rFonts w:ascii="Times New Roman" w:hAnsi="Times New Roman"/>
          <w:sz w:val="28"/>
          <w:szCs w:val="28"/>
        </w:rPr>
      </w:pPr>
      <w:r w:rsidRPr="000013EC">
        <w:rPr>
          <w:rFonts w:ascii="Times New Roman" w:hAnsi="Times New Roman"/>
          <w:sz w:val="28"/>
          <w:szCs w:val="28"/>
        </w:rPr>
        <w:t>Специальность: 080105.65 «Финансы и кредит»</w:t>
      </w: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r>
        <w:rPr>
          <w:rFonts w:ascii="Times New Roman" w:hAnsi="Times New Roman"/>
          <w:b/>
          <w:sz w:val="32"/>
          <w:szCs w:val="32"/>
        </w:rPr>
        <w:t>КОНТРОЛЬНАЯ  РАБОТА</w:t>
      </w:r>
    </w:p>
    <w:p w:rsidR="00FF294D" w:rsidRDefault="00FF294D" w:rsidP="007A1C33">
      <w:pPr>
        <w:jc w:val="center"/>
        <w:rPr>
          <w:rFonts w:ascii="Times New Roman" w:hAnsi="Times New Roman"/>
          <w:b/>
          <w:sz w:val="32"/>
          <w:szCs w:val="32"/>
        </w:rPr>
      </w:pPr>
      <w:r>
        <w:rPr>
          <w:rFonts w:ascii="Times New Roman" w:hAnsi="Times New Roman"/>
          <w:b/>
          <w:sz w:val="32"/>
          <w:szCs w:val="32"/>
        </w:rPr>
        <w:t>по дисциплине «Организация исполнения бюджета»</w:t>
      </w: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r>
        <w:rPr>
          <w:rFonts w:ascii="Times New Roman" w:hAnsi="Times New Roman"/>
          <w:b/>
          <w:sz w:val="32"/>
          <w:szCs w:val="32"/>
        </w:rPr>
        <w:t xml:space="preserve">Вариант № 5 </w:t>
      </w:r>
    </w:p>
    <w:p w:rsidR="00FF294D" w:rsidRDefault="00FF294D" w:rsidP="007A1C33">
      <w:pPr>
        <w:jc w:val="center"/>
        <w:rPr>
          <w:rFonts w:ascii="Times New Roman" w:hAnsi="Times New Roman"/>
          <w:b/>
          <w:sz w:val="32"/>
          <w:szCs w:val="32"/>
        </w:rPr>
      </w:pPr>
      <w:r>
        <w:rPr>
          <w:rFonts w:ascii="Times New Roman" w:hAnsi="Times New Roman"/>
          <w:b/>
          <w:sz w:val="32"/>
          <w:szCs w:val="32"/>
        </w:rPr>
        <w:t>Тема № 5 Организационная структура Федерального казначейства</w:t>
      </w: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r>
        <w:rPr>
          <w:rFonts w:ascii="Times New Roman" w:hAnsi="Times New Roman"/>
          <w:b/>
          <w:sz w:val="32"/>
          <w:szCs w:val="32"/>
        </w:rPr>
        <w:t>Выполнил студент</w:t>
      </w: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p>
    <w:p w:rsidR="00FF294D" w:rsidRDefault="00FF294D" w:rsidP="007A1C33">
      <w:pPr>
        <w:jc w:val="center"/>
        <w:rPr>
          <w:rFonts w:ascii="Times New Roman" w:hAnsi="Times New Roman"/>
          <w:b/>
          <w:sz w:val="32"/>
          <w:szCs w:val="32"/>
        </w:rPr>
      </w:pPr>
      <w:r>
        <w:rPr>
          <w:rFonts w:ascii="Times New Roman" w:hAnsi="Times New Roman"/>
          <w:b/>
          <w:sz w:val="32"/>
          <w:szCs w:val="32"/>
        </w:rPr>
        <w:t>Хабаровск 2010 г .</w:t>
      </w:r>
    </w:p>
    <w:p w:rsidR="00FF294D" w:rsidRPr="007A1C33" w:rsidRDefault="00FF294D" w:rsidP="007A1C33">
      <w:pPr>
        <w:jc w:val="center"/>
        <w:rPr>
          <w:rFonts w:ascii="Times New Roman" w:hAnsi="Times New Roman"/>
          <w:b/>
          <w:sz w:val="32"/>
          <w:szCs w:val="32"/>
        </w:rPr>
      </w:pPr>
      <w:r w:rsidRPr="007A1C33">
        <w:rPr>
          <w:rFonts w:ascii="Times New Roman" w:hAnsi="Times New Roman"/>
          <w:b/>
          <w:sz w:val="32"/>
          <w:szCs w:val="32"/>
        </w:rPr>
        <w:t>Введение</w:t>
      </w:r>
    </w:p>
    <w:p w:rsidR="00FF294D" w:rsidRPr="007A1C33" w:rsidRDefault="00FF294D" w:rsidP="00ED32AD">
      <w:pPr>
        <w:spacing w:after="0" w:line="360" w:lineRule="auto"/>
        <w:ind w:firstLine="709"/>
        <w:jc w:val="both"/>
        <w:rPr>
          <w:rFonts w:ascii="Times New Roman" w:hAnsi="Times New Roman"/>
          <w:sz w:val="28"/>
          <w:szCs w:val="28"/>
        </w:rPr>
      </w:pPr>
      <w:r w:rsidRPr="007A1C33">
        <w:rPr>
          <w:rFonts w:ascii="Times New Roman" w:hAnsi="Times New Roman"/>
          <w:sz w:val="28"/>
          <w:szCs w:val="28"/>
        </w:rPr>
        <w:t xml:space="preserve">В современном мире бюджет – это не только и не столько экономическая основа для осуществления традиционных функций государства (поддержание обороноспособности, безопасности, правопорядка), сколько важнейший инструмент государственного регулирования экономики. Государственный бюджет является по существу единственным народнохозяйственным планом, определяющим и темпы экономического роста, и межотраслевые пропорции, и динамику уровня жизни. Качество бюджетного планирования и эффективность кассового исполнения государственного бюджета являются определяющим условием регулирования рыночной стихии, имеющей не только огромный созидательный, но и разрушительный потенциал. Поэтому исполнение бюджета через казначейскую систему, или проще сказать, кассовое исполнение бюджета, сегодня является настолько важным, что вполне заслуживает отдельного рассмотрения. </w:t>
      </w:r>
    </w:p>
    <w:p w:rsidR="00FF294D" w:rsidRPr="009F1C42" w:rsidRDefault="00FF294D" w:rsidP="009F1C42">
      <w:pPr>
        <w:pStyle w:val="2"/>
        <w:widowControl w:val="0"/>
        <w:spacing w:line="360" w:lineRule="auto"/>
        <w:ind w:firstLine="720"/>
        <w:rPr>
          <w:sz w:val="28"/>
          <w:szCs w:val="28"/>
        </w:rPr>
      </w:pPr>
      <w:r w:rsidRPr="009F1C42">
        <w:rPr>
          <w:sz w:val="28"/>
          <w:szCs w:val="28"/>
        </w:rPr>
        <w:t>Деятельность органов Федерального казначейства связана со всеми финансовыми потоками, которые относятся к государственным и муниципальным финансам. Поэтому наиболее оптимальной системой финансового контроля является казначейство.</w:t>
      </w:r>
    </w:p>
    <w:p w:rsidR="00FF294D" w:rsidRPr="009F1C42" w:rsidRDefault="00FF294D" w:rsidP="009F1C42">
      <w:pPr>
        <w:pStyle w:val="2"/>
        <w:widowControl w:val="0"/>
        <w:spacing w:line="360" w:lineRule="auto"/>
        <w:ind w:firstLine="720"/>
        <w:rPr>
          <w:sz w:val="28"/>
          <w:szCs w:val="28"/>
        </w:rPr>
      </w:pPr>
      <w:r w:rsidRPr="009F1C42">
        <w:rPr>
          <w:sz w:val="28"/>
          <w:szCs w:val="28"/>
        </w:rPr>
        <w:t>Важная роль отводится органам Федерального казначейства в ведении лицевых счетов распорядителей, получателей ассигнований, финансируемых из федерального бюджета. На органы Федерального казначейства возложены задачи по организации, осуществлению и контролю использования средств федерального бюджета, управлению расходами этого бюджета на счетах казначейства в банках.</w:t>
      </w:r>
    </w:p>
    <w:p w:rsidR="00FF294D" w:rsidRPr="009F1C42" w:rsidRDefault="00FF294D" w:rsidP="009F1C42">
      <w:pPr>
        <w:pStyle w:val="2"/>
        <w:widowControl w:val="0"/>
        <w:spacing w:line="360" w:lineRule="auto"/>
        <w:ind w:firstLine="720"/>
        <w:rPr>
          <w:sz w:val="28"/>
          <w:szCs w:val="28"/>
        </w:rPr>
      </w:pPr>
      <w:r w:rsidRPr="009F1C42">
        <w:rPr>
          <w:sz w:val="28"/>
          <w:szCs w:val="28"/>
        </w:rPr>
        <w:t xml:space="preserve">При казначейском исполнении федерального бюджета регистрация поступлений, регулирование объемов и сроков принятия бюджетных обязательств, разрешение на право осуществления расходов в рамках выделенных ассигнований, осуществление платежей от имени бюджетополучателей возлагается на органы Федерального казначейства. Поэтому важна оперативность и четкость исполнения ими соответствующих операций. </w:t>
      </w:r>
    </w:p>
    <w:p w:rsidR="00FF294D" w:rsidRPr="007A1C33" w:rsidRDefault="00FF294D" w:rsidP="007A1C33">
      <w:pPr>
        <w:spacing w:line="360" w:lineRule="auto"/>
        <w:ind w:firstLine="720"/>
        <w:jc w:val="both"/>
        <w:rPr>
          <w:rFonts w:ascii="Times New Roman" w:hAnsi="Times New Roman"/>
          <w:sz w:val="28"/>
          <w:szCs w:val="28"/>
        </w:rPr>
      </w:pPr>
      <w:r w:rsidRPr="007A1C33">
        <w:rPr>
          <w:rFonts w:ascii="Times New Roman" w:hAnsi="Times New Roman"/>
          <w:sz w:val="28"/>
          <w:szCs w:val="28"/>
        </w:rPr>
        <w:t>Для решения некоторых операций необходимо внедрить современные методы оценки рациональности и результативности бюджетных расходов, обеспечить прозрачность соответствующих финансовых потоков. Подчеркивая преимущество казначейских технологий исполнения бюджета в вопросах формирования своевременной и достоверной отчетности по исполнению федерального бюджета, Президент РФ указал на необходимость введения единого Плана счетов бюджетного учета.</w:t>
      </w:r>
    </w:p>
    <w:p w:rsidR="00FF294D" w:rsidRDefault="00FF294D" w:rsidP="00C478DA">
      <w:pPr>
        <w:spacing w:line="360" w:lineRule="auto"/>
        <w:ind w:firstLine="720"/>
        <w:jc w:val="both"/>
        <w:rPr>
          <w:rFonts w:ascii="Times New Roman" w:hAnsi="Times New Roman"/>
          <w:sz w:val="28"/>
          <w:szCs w:val="28"/>
        </w:rPr>
      </w:pPr>
      <w:r w:rsidRPr="007A1C33">
        <w:rPr>
          <w:rFonts w:ascii="Times New Roman" w:hAnsi="Times New Roman"/>
          <w:sz w:val="28"/>
          <w:szCs w:val="28"/>
        </w:rPr>
        <w:t>Такой план объединил план счетов по исполнению бюджетов, план счетов бюджетных учреждений и бюджетную классификацию, стал обязательным для бюджетов всех уровней, включая бюджеты государственных внебюджетных фондов. Он также приемлем для перехода к учету, основанному на методе начислений, в секторе государственного управления.</w:t>
      </w: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Default="00FF294D" w:rsidP="00C478DA">
      <w:pPr>
        <w:spacing w:line="360" w:lineRule="auto"/>
        <w:ind w:firstLine="720"/>
        <w:jc w:val="both"/>
        <w:rPr>
          <w:rFonts w:ascii="Times New Roman" w:hAnsi="Times New Roman"/>
          <w:sz w:val="28"/>
          <w:szCs w:val="28"/>
        </w:rPr>
      </w:pPr>
    </w:p>
    <w:p w:rsidR="00FF294D" w:rsidRPr="007A1C33" w:rsidRDefault="00FF294D" w:rsidP="007A1C33">
      <w:pPr>
        <w:pStyle w:val="1"/>
        <w:numPr>
          <w:ilvl w:val="0"/>
          <w:numId w:val="1"/>
        </w:numPr>
        <w:spacing w:line="360" w:lineRule="auto"/>
        <w:jc w:val="center"/>
        <w:rPr>
          <w:rFonts w:ascii="Times New Roman" w:hAnsi="Times New Roman"/>
          <w:b/>
          <w:sz w:val="32"/>
          <w:szCs w:val="32"/>
        </w:rPr>
      </w:pPr>
      <w:r w:rsidRPr="007A1C33">
        <w:rPr>
          <w:rFonts w:ascii="Times New Roman" w:hAnsi="Times New Roman"/>
          <w:b/>
          <w:sz w:val="32"/>
          <w:szCs w:val="32"/>
        </w:rPr>
        <w:t>Организационная структура Федерального Казначейства</w:t>
      </w:r>
    </w:p>
    <w:p w:rsidR="00FF294D" w:rsidRPr="00415445" w:rsidRDefault="00FF294D" w:rsidP="00415445">
      <w:pPr>
        <w:spacing w:before="100" w:beforeAutospacing="1" w:after="100" w:afterAutospacing="1" w:line="360" w:lineRule="auto"/>
        <w:ind w:firstLine="708"/>
        <w:jc w:val="both"/>
        <w:rPr>
          <w:rFonts w:ascii="Times New Roman" w:hAnsi="Times New Roman"/>
          <w:sz w:val="28"/>
          <w:szCs w:val="28"/>
          <w:lang w:eastAsia="ru-RU"/>
        </w:rPr>
      </w:pPr>
      <w:r w:rsidRPr="00415445">
        <w:rPr>
          <w:rFonts w:ascii="Times New Roman" w:hAnsi="Times New Roman"/>
          <w:b/>
          <w:bCs/>
          <w:sz w:val="28"/>
          <w:szCs w:val="28"/>
          <w:lang w:eastAsia="ru-RU"/>
        </w:rPr>
        <w:t>Федеральное казначейство (Казначейство России)</w:t>
      </w:r>
      <w:r w:rsidRPr="00415445">
        <w:rPr>
          <w:rFonts w:ascii="Times New Roman" w:hAnsi="Times New Roman"/>
          <w:sz w:val="28"/>
          <w:szCs w:val="28"/>
          <w:lang w:eastAsia="ru-RU"/>
        </w:rPr>
        <w:t xml:space="preserve"> — федеральный орган исполнительной власти (федеральная служба), осуществляющий в соответствии с законодательством </w:t>
      </w:r>
      <w:hyperlink r:id="rId7" w:tooltip="Российская Федерация" w:history="1">
        <w:r w:rsidRPr="00415445">
          <w:rPr>
            <w:rStyle w:val="a7"/>
            <w:rFonts w:ascii="Times New Roman" w:hAnsi="Times New Roman"/>
            <w:color w:val="auto"/>
            <w:sz w:val="28"/>
            <w:szCs w:val="28"/>
            <w:u w:val="none"/>
            <w:lang w:eastAsia="ru-RU"/>
          </w:rPr>
          <w:t>Российской Федерации</w:t>
        </w:r>
      </w:hyperlink>
      <w:r w:rsidRPr="00415445">
        <w:rPr>
          <w:rFonts w:ascii="Times New Roman" w:hAnsi="Times New Roman"/>
          <w:sz w:val="28"/>
          <w:szCs w:val="28"/>
          <w:lang w:eastAsia="ru-RU"/>
        </w:rPr>
        <w:t xml:space="preserve"> правоприменительные функции по обеспечению исполнения </w:t>
      </w:r>
      <w:hyperlink r:id="rId8" w:tooltip="Федеральный бюджет России" w:history="1">
        <w:r w:rsidRPr="00415445">
          <w:rPr>
            <w:rStyle w:val="a7"/>
            <w:rFonts w:ascii="Times New Roman" w:hAnsi="Times New Roman"/>
            <w:color w:val="auto"/>
            <w:sz w:val="28"/>
            <w:szCs w:val="28"/>
            <w:u w:val="none"/>
            <w:lang w:eastAsia="ru-RU"/>
          </w:rPr>
          <w:t>федерального бюджета</w:t>
        </w:r>
      </w:hyperlink>
      <w:r w:rsidRPr="00415445">
        <w:rPr>
          <w:rFonts w:ascii="Times New Roman" w:hAnsi="Times New Roman"/>
          <w:sz w:val="28"/>
          <w:szCs w:val="28"/>
          <w:lang w:eastAsia="ru-RU"/>
        </w:rPr>
        <w:t>, кассовому обслуживанию исполнения бюджетов бюджетной системы Российской Федерации,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p>
    <w:tbl>
      <w:tblPr>
        <w:tblW w:w="5071" w:type="pct"/>
        <w:tblCellSpacing w:w="0" w:type="dxa"/>
        <w:tblCellMar>
          <w:top w:w="60" w:type="dxa"/>
          <w:left w:w="60" w:type="dxa"/>
          <w:bottom w:w="60" w:type="dxa"/>
          <w:right w:w="60" w:type="dxa"/>
        </w:tblCellMar>
        <w:tblLook w:val="00A0" w:firstRow="1" w:lastRow="0" w:firstColumn="1" w:lastColumn="0" w:noHBand="0" w:noVBand="0"/>
      </w:tblPr>
      <w:tblGrid>
        <w:gridCol w:w="9610"/>
      </w:tblGrid>
      <w:tr w:rsidR="00FF294D" w:rsidRPr="009D5248" w:rsidTr="004B1071">
        <w:trPr>
          <w:trHeight w:val="8264"/>
          <w:tblCellSpacing w:w="0" w:type="dxa"/>
        </w:trPr>
        <w:tc>
          <w:tcPr>
            <w:tcW w:w="5000" w:type="pct"/>
            <w:shd w:val="clear" w:color="auto" w:fill="FFFFFF"/>
            <w:vAlign w:val="center"/>
          </w:tcPr>
          <w:p w:rsidR="00FF294D" w:rsidRPr="004B1071" w:rsidRDefault="00FF294D" w:rsidP="00C202D9">
            <w:pPr>
              <w:spacing w:after="0" w:line="360" w:lineRule="auto"/>
              <w:ind w:firstLine="397"/>
              <w:jc w:val="both"/>
              <w:rPr>
                <w:rFonts w:ascii="Times New Roman" w:hAnsi="Times New Roman"/>
                <w:color w:val="000000"/>
                <w:sz w:val="28"/>
                <w:szCs w:val="28"/>
                <w:lang w:eastAsia="ru-RU"/>
              </w:rPr>
            </w:pPr>
            <w:r w:rsidRPr="004B1071">
              <w:rPr>
                <w:rFonts w:ascii="Times New Roman" w:hAnsi="Times New Roman"/>
                <w:iCs/>
                <w:color w:val="000000"/>
                <w:sz w:val="28"/>
                <w:szCs w:val="28"/>
                <w:lang w:eastAsia="ru-RU"/>
              </w:rPr>
              <w:t>Казначейство – специальный государственный финансовый орган, представляющий единую централизованную систему, созданную по территориальному принципу и входящую в состав Минфина РФ.</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4"/>
                <w:sz w:val="28"/>
                <w:szCs w:val="28"/>
                <w:lang w:eastAsia="ru-RU"/>
              </w:rPr>
              <w:t>Федеральное казначейство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 Находится в ведении Министерства финансов Российской Федерации.</w:t>
            </w:r>
          </w:p>
          <w:p w:rsidR="00FF294D" w:rsidRDefault="00FF294D" w:rsidP="00C202D9">
            <w:pPr>
              <w:spacing w:after="0" w:line="360" w:lineRule="auto"/>
              <w:ind w:firstLine="397"/>
              <w:jc w:val="both"/>
              <w:rPr>
                <w:rFonts w:ascii="Times New Roman" w:hAnsi="Times New Roman"/>
                <w:color w:val="000000"/>
                <w:spacing w:val="-4"/>
                <w:sz w:val="28"/>
                <w:szCs w:val="28"/>
                <w:lang w:eastAsia="ru-RU"/>
              </w:rPr>
            </w:pPr>
            <w:r w:rsidRPr="00C202D9">
              <w:rPr>
                <w:rFonts w:ascii="Times New Roman" w:hAnsi="Times New Roman"/>
                <w:color w:val="000000"/>
                <w:spacing w:val="-4"/>
                <w:sz w:val="28"/>
                <w:szCs w:val="28"/>
                <w:lang w:eastAsia="ru-RU"/>
              </w:rPr>
              <w:t>Процесс формирования и развития органов казначейства на начальном этапе столкнулся с трудностями, которые объясняются перераспределением полномочий по управлению бюджетными потоками, что затрагивает интересы многих органов и структур.</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За главными распорядителями средств ФБ остается только право распределения лимитов ФБ по подведомственным учреждениям, с организацией казначейства они утрачивают возможность осуществлять управление финансовыми потоками по счетам средств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Бюджетополучатели попадают под жесткий контроль за целевым и эффективным расходованием средств ФБ.</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4"/>
                <w:sz w:val="28"/>
                <w:szCs w:val="28"/>
                <w:lang w:eastAsia="ru-RU"/>
              </w:rPr>
              <w:t>-   В коммерческих банках закрывают счета по доходам и средствам ФБ, на которых находилось значительные ДС, используемые в обороте.</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Появляется возможность контроля сроков прохождения средств ФБ по счетам в банках</w:t>
            </w:r>
            <w:r>
              <w:rPr>
                <w:rFonts w:ascii="Times New Roman" w:hAnsi="Times New Roman"/>
                <w:color w:val="000000"/>
                <w:sz w:val="28"/>
                <w:szCs w:val="28"/>
                <w:lang w:eastAsia="ru-RU"/>
              </w:rPr>
              <w:t>.</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4"/>
                <w:sz w:val="28"/>
                <w:szCs w:val="28"/>
                <w:lang w:eastAsia="ru-RU"/>
              </w:rPr>
              <w:t>-   Органы исполнительной власти получают дотации, субсидии, субвенции, ссуды и другие средства из ФБ, но утрачивают возможность единоличного принятия решений о фактическом расходовании средств не в соответствии с их назначением.</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5"/>
                <w:sz w:val="28"/>
                <w:szCs w:val="28"/>
                <w:lang w:eastAsia="ru-RU"/>
              </w:rPr>
              <w:t xml:space="preserve">Систему казначейства образует вся совокупность органов казначейства. Организационная структура органов казначейства бывает </w:t>
            </w:r>
            <w:r w:rsidRPr="00C202D9">
              <w:rPr>
                <w:rFonts w:ascii="Times New Roman" w:hAnsi="Times New Roman"/>
                <w:i/>
                <w:iCs/>
                <w:color w:val="000000"/>
                <w:spacing w:val="-5"/>
                <w:sz w:val="28"/>
                <w:szCs w:val="28"/>
                <w:lang w:eastAsia="ru-RU"/>
              </w:rPr>
              <w:t>централизованной, многоуровневой и иерархической.</w:t>
            </w:r>
            <w:r w:rsidRPr="00C202D9">
              <w:rPr>
                <w:rFonts w:ascii="Times New Roman" w:hAnsi="Times New Roman"/>
                <w:color w:val="000000"/>
                <w:spacing w:val="-5"/>
                <w:sz w:val="28"/>
                <w:szCs w:val="28"/>
                <w:lang w:eastAsia="ru-RU"/>
              </w:rPr>
              <w:t xml:space="preserve"> Структура построения соответствует существующему административно-территориальному делению России. Организационно-функциональная структура содержит 3 уровня иерархии:</w:t>
            </w:r>
          </w:p>
          <w:p w:rsidR="00FF294D" w:rsidRPr="00C202D9" w:rsidRDefault="00FF294D" w:rsidP="00C202D9">
            <w:pPr>
              <w:spacing w:before="100" w:beforeAutospacing="1" w:after="100" w:afterAutospacing="1"/>
              <w:ind w:firstLine="708"/>
              <w:jc w:val="both"/>
              <w:rPr>
                <w:rFonts w:ascii="Times New Roman" w:hAnsi="Times New Roman"/>
                <w:sz w:val="28"/>
                <w:szCs w:val="28"/>
                <w:lang w:eastAsia="ru-RU"/>
              </w:rPr>
            </w:pPr>
            <w:r w:rsidRPr="00C202D9">
              <w:rPr>
                <w:rFonts w:ascii="Times New Roman" w:hAnsi="Times New Roman"/>
                <w:sz w:val="28"/>
                <w:szCs w:val="28"/>
                <w:lang w:eastAsia="ru-RU"/>
              </w:rPr>
              <w:t>1-й уровень - Главное управление Федерального казначейства (ГУФК) Министерства финансов Российской Федерации.</w:t>
            </w:r>
          </w:p>
          <w:p w:rsidR="00FF294D" w:rsidRPr="00C202D9" w:rsidRDefault="00FF294D" w:rsidP="00C202D9">
            <w:pPr>
              <w:spacing w:before="100" w:beforeAutospacing="1" w:after="100" w:afterAutospacing="1"/>
              <w:ind w:firstLine="708"/>
              <w:jc w:val="both"/>
              <w:rPr>
                <w:rFonts w:ascii="Times New Roman" w:hAnsi="Times New Roman"/>
                <w:sz w:val="28"/>
                <w:szCs w:val="28"/>
                <w:lang w:eastAsia="ru-RU"/>
              </w:rPr>
            </w:pPr>
            <w:r w:rsidRPr="00C202D9">
              <w:rPr>
                <w:rFonts w:ascii="Times New Roman" w:hAnsi="Times New Roman"/>
                <w:sz w:val="28"/>
                <w:szCs w:val="28"/>
                <w:lang w:eastAsia="ru-RU"/>
              </w:rPr>
              <w:t>2-й уровень - управления Федерального казначейства (УФК) по субъектам Российской Федерации, краям, областям, автономным образованиям, городам Москве и Санкт-Петербургу.</w:t>
            </w:r>
          </w:p>
          <w:p w:rsidR="00FF294D" w:rsidRPr="00C202D9" w:rsidRDefault="00FF294D" w:rsidP="00C202D9">
            <w:pPr>
              <w:spacing w:before="100" w:beforeAutospacing="1" w:after="100" w:afterAutospacing="1"/>
              <w:ind w:firstLine="708"/>
              <w:jc w:val="both"/>
              <w:rPr>
                <w:rFonts w:ascii="Times New Roman" w:hAnsi="Times New Roman"/>
                <w:color w:val="000000"/>
                <w:sz w:val="28"/>
                <w:szCs w:val="28"/>
                <w:lang w:eastAsia="ru-RU"/>
              </w:rPr>
            </w:pPr>
            <w:r w:rsidRPr="00C202D9">
              <w:rPr>
                <w:rFonts w:ascii="Times New Roman" w:hAnsi="Times New Roman"/>
                <w:sz w:val="28"/>
                <w:szCs w:val="28"/>
                <w:lang w:eastAsia="ru-RU"/>
              </w:rPr>
              <w:t>3-й уровень - отделения Федерального казначейства (ОФК) по городам (за исключением городов районного подчинения), районам и районам в городах.</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ГУФК возглавляет начальник в ранге заместителя министра финансов. Основными функциями ГУФК является:</w:t>
            </w:r>
          </w:p>
          <w:p w:rsidR="00FF294D" w:rsidRPr="000013EC" w:rsidRDefault="00FF294D" w:rsidP="00C202D9">
            <w:pPr>
              <w:spacing w:after="0" w:line="360" w:lineRule="auto"/>
              <w:ind w:firstLine="397"/>
              <w:jc w:val="both"/>
              <w:rPr>
                <w:rFonts w:ascii="Times New Roman" w:hAnsi="Times New Roman"/>
                <w:color w:val="000000"/>
                <w:sz w:val="28"/>
                <w:szCs w:val="28"/>
                <w:lang w:eastAsia="ru-RU"/>
              </w:rPr>
            </w:pP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осуществление сводного учета доходов и расходов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управление движением средств на счетах казначейства;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доведение информации о результатах исполнения федерального бюджета до вышестоящих исполнительных и законодательных органов власти;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руководство работой нижестоящих органов казначейства, получение от них оперативной информации и отчетных данных о доходах и средствах ФБ;</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обеспечение исполнения нижестоящим органам казначейства бюджета в соответствии с действующим законодательством.</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УФК возглавляются руководителями, назначаемыми на должность и освобождаемыми от занимаемых должностей министром финансов по представлению начальника ГУФК. Основной функцией УФК является обеспечение через нижестоящие органы казначейства исполнения всех решений о формировании доходной части и расходования средств ФБ.</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ОФК по городам возглавляются руководителями, назначаемыми и освобождаемыми от должности руководителем УФК. Основные функции ОФК:</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формирование доходной части ФБ на соответствующей территории;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обеспечение целевого финансирования расходов по бюджетополучателям;</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ведение учета операций по движению средств на счетах казначейства;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представление вышестоящим органам казначейства информации об исполнении ФБ.</w:t>
            </w:r>
          </w:p>
          <w:p w:rsidR="00FF294D"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Все органы казначейства – юридические лица. Они относятся к органам исполнительной власти и руководствуются в своей деятельности законодательными и нормативно-правовыми документами.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Переход на казначейскую систему исполнения ФБ оправдал себя, т.к. были решены основные проблемы, связанные с организацией исполнения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концентрация средств ФБ на счетах одного органа государственной власти;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наличие оперативных сведений о поступивших в доход ФБ платежах в разрезе классификации доходов;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оперативное обеспечение текущего контроля при расходовании бюджетных средств;</w:t>
            </w:r>
          </w:p>
          <w:p w:rsidR="00FF294D"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наличие оперативной информации об исполнении ФБ: финансирование расходов, кассовые расходы, остатки на счетах бюджета в разрезе классификации расходов.</w:t>
            </w: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p>
        </w:tc>
      </w:tr>
      <w:tr w:rsidR="00FF294D" w:rsidRPr="009D5248" w:rsidTr="004B1071">
        <w:trPr>
          <w:trHeight w:val="145"/>
          <w:tblCellSpacing w:w="0" w:type="dxa"/>
        </w:trPr>
        <w:tc>
          <w:tcPr>
            <w:tcW w:w="5000" w:type="pct"/>
            <w:shd w:val="clear" w:color="auto" w:fill="FFFFFF"/>
            <w:vAlign w:val="center"/>
          </w:tcPr>
          <w:p w:rsidR="00FF294D" w:rsidRPr="00C202D9" w:rsidRDefault="00FF294D" w:rsidP="004B1071">
            <w:pPr>
              <w:spacing w:after="0" w:line="360" w:lineRule="auto"/>
              <w:jc w:val="center"/>
              <w:rPr>
                <w:rFonts w:ascii="Times New Roman" w:hAnsi="Times New Roman"/>
                <w:b/>
                <w:bCs/>
                <w:color w:val="000000"/>
                <w:sz w:val="28"/>
                <w:szCs w:val="28"/>
                <w:lang w:eastAsia="ru-RU"/>
              </w:rPr>
            </w:pPr>
            <w:bookmarkStart w:id="0" w:name="xex12"/>
            <w:r>
              <w:rPr>
                <w:rFonts w:ascii="Times New Roman" w:hAnsi="Times New Roman"/>
                <w:b/>
                <w:bCs/>
                <w:color w:val="000000"/>
                <w:sz w:val="28"/>
                <w:szCs w:val="28"/>
                <w:shd w:val="clear" w:color="auto" w:fill="FFFFFF"/>
                <w:lang w:eastAsia="ru-RU"/>
              </w:rPr>
              <w:t>1</w:t>
            </w:r>
            <w:r w:rsidRPr="00C202D9">
              <w:rPr>
                <w:rFonts w:ascii="Times New Roman" w:hAnsi="Times New Roman"/>
                <w:b/>
                <w:bCs/>
                <w:color w:val="000000"/>
                <w:sz w:val="28"/>
                <w:szCs w:val="28"/>
                <w:shd w:val="clear" w:color="auto" w:fill="FFFFFF"/>
                <w:lang w:eastAsia="ru-RU"/>
              </w:rPr>
              <w:t>.</w:t>
            </w:r>
            <w:r>
              <w:rPr>
                <w:rFonts w:ascii="Times New Roman" w:hAnsi="Times New Roman"/>
                <w:b/>
                <w:bCs/>
                <w:color w:val="000000"/>
                <w:sz w:val="28"/>
                <w:szCs w:val="28"/>
                <w:shd w:val="clear" w:color="auto" w:fill="FFFFFF"/>
                <w:lang w:eastAsia="ru-RU"/>
              </w:rPr>
              <w:t>1</w:t>
            </w:r>
            <w:r w:rsidRPr="00C202D9">
              <w:rPr>
                <w:rFonts w:ascii="Times New Roman" w:hAnsi="Times New Roman"/>
                <w:b/>
                <w:bCs/>
                <w:color w:val="000000"/>
                <w:sz w:val="28"/>
                <w:szCs w:val="28"/>
                <w:shd w:val="clear" w:color="auto" w:fill="FFFFFF"/>
                <w:lang w:eastAsia="ru-RU"/>
              </w:rPr>
              <w:t xml:space="preserve">. </w:t>
            </w:r>
            <w:r w:rsidRPr="004B1071">
              <w:rPr>
                <w:rFonts w:ascii="Times New Roman" w:hAnsi="Times New Roman"/>
                <w:b/>
                <w:bCs/>
                <w:color w:val="000000"/>
                <w:sz w:val="32"/>
                <w:szCs w:val="32"/>
                <w:shd w:val="clear" w:color="auto" w:fill="FFFFFF"/>
                <w:lang w:eastAsia="ru-RU"/>
              </w:rPr>
              <w:t>Организация финансового контроля за исполнением бюджетов всех уровней управления</w:t>
            </w:r>
            <w:bookmarkEnd w:id="0"/>
          </w:p>
        </w:tc>
      </w:tr>
      <w:tr w:rsidR="00FF294D" w:rsidRPr="009D5248" w:rsidTr="004B1071">
        <w:trPr>
          <w:trHeight w:val="145"/>
          <w:tblCellSpacing w:w="0" w:type="dxa"/>
        </w:trPr>
        <w:tc>
          <w:tcPr>
            <w:tcW w:w="5000" w:type="pct"/>
            <w:shd w:val="clear" w:color="auto" w:fill="FFFFFF"/>
            <w:vAlign w:val="center"/>
          </w:tcPr>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Бюджетный кодекс РФ определяет основные формы финансового контроля, которые должны применяться при казначейской системе исполнения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1.   Финансовый контроль осуществляется казначейством. Он может быть предварительным, текущим и последующим контролем за ведением операций с бюджетными средствами главных распорядителей, распорядителей и получателей средств бюджета, кредитных организаций и других участников бюджетного процесса.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2"/>
                <w:sz w:val="28"/>
                <w:szCs w:val="28"/>
                <w:lang w:eastAsia="ru-RU"/>
              </w:rPr>
              <w:t>2.   Финансовый контроль осуществляемый МФ РФ в лице контрольно-ревизионных органов. Он подразумевает последующий контроль за использованием бюджетных средств ГРБС, РБС, ПБС. МФ РФ организует проверки и ревизии юридических лиц – получателей гарантий правительства, бюджетных кредитов, бюджетных ссуд и инвестиций.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3.   Финансовый контроль, осуществляемый ГРБС, РБС за получателями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4.   Финансовый контроль, осуществляемый финансовыми органами субъектов РФ и муниципальных образований при самостоятельном исполнении бюджетов.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Цели использования бюджетных средств определяются: утвержденным бюджетом, бюджетной росписью, уведомлением о бюджетных ассигнованиях, сметой доходов и расходов.</w:t>
            </w:r>
          </w:p>
          <w:p w:rsidR="00FF294D" w:rsidRPr="00C202D9" w:rsidRDefault="007B361F" w:rsidP="00C202D9">
            <w:pPr>
              <w:spacing w:before="100" w:beforeAutospacing="1" w:after="120" w:line="360" w:lineRule="auto"/>
              <w:jc w:val="center"/>
              <w:outlineLvl w:val="0"/>
              <w:rPr>
                <w:rFonts w:ascii="Times New Roman" w:hAnsi="Times New Roman"/>
                <w:bCs/>
                <w:color w:val="000000"/>
                <w:kern w:val="28"/>
                <w:sz w:val="28"/>
                <w:szCs w:val="28"/>
                <w:lang w:eastAsia="ru-RU"/>
              </w:rPr>
            </w:pPr>
            <w:r>
              <w:rPr>
                <w:rFonts w:ascii="Times New Roman" w:hAnsi="Times New Roman"/>
                <w:noProof/>
                <w:color w:val="000000"/>
                <w:kern w:val="28"/>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9pt;height:273.75pt;visibility:visible" filled="t">
                  <v:imagedata r:id="rId9" o:title=""/>
                </v:shape>
              </w:pic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Под нецелевым использованием бюджетных средств понимаются направление и использование их на цели, не соответствующие условиям получения указанных средств: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6"/>
                <w:sz w:val="28"/>
                <w:szCs w:val="28"/>
                <w:lang w:eastAsia="ru-RU"/>
              </w:rPr>
              <w:t>-   направление средств на банковские депозиты, приобретение различных активов (валюта, ценные бумаги) с целью их последующей продажи;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осуществление взносов в уставный капитал другого юридического лица, оказание финансовой поддержки;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4"/>
                <w:sz w:val="28"/>
                <w:szCs w:val="28"/>
                <w:lang w:eastAsia="ru-RU"/>
              </w:rPr>
              <w:t>-   расходование средств при отсутствии оправдательных документов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недостача материальных ценностей, приобретенных за счет средств, выделенных из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расходование средств сверх норм (перерасход).</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Правом применения мер принуждения обладают в первую очередь руководители органов казначейства. Они имеют право:</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списывать в бесспорном порядке суммы бюджетных средств, используемых не по целевому назначению или подлежащих возврату в бюджет;</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списывать в бесспорном порядке суммы %-ов за пользование бюджетными средствами, предоставленными на возвратной основе, срок уплаты которых наступил;</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взыскивать в бесспорном порядке пени за несвоевременный возврат бюджетных средств и просрочку уплаты %-ов, пени с кредитных организаций за несвоевременное исполнение платежных документов на зачисление или перечисление бюджетных средств;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приостанавливать операции по счетам кредитных организаций сроком до 1 мес.</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Банк России в порядке осуществления контроля за правильностью РКО счетов казначейства: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устанавливает порядок списания средств с лицевых счетов бюджетных учреждений без их распоряжения в случаях, когда имеются основания для применения мер принуждения;</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разрабатывает порядок открытия счетов ФБ в кредитных организациях. В соответствии с ним, счета по учету доходов и средств бюджета открываются в уполномоченных кредитных организациях только при письменном подтверждении территориальными учреждениями БР невозможности обслуживания данных счетов;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разработка порядка перевода счетов по учету доходов и средств бюджета из одного банка в другой. В соответствии с ним, перевод счетов осуществляется только с разрешения соответствующего органа казначейства или ГУФК.</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В целях обеспечения контроля за исполнением ФБ по запросам Счетной палаты должны оперативно представляться:</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Минфином – копии платежных документов, на основании которых осуществляются операции с бюджетными средствами;</w:t>
            </w:r>
          </w:p>
          <w:p w:rsidR="00FF294D"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Банком России (еженедельно) – электронная копия базы данных платежных документов и выписок по всем счетам, подтверждающих операции по счетам органов казначейства в рублях и на бумажных носителях – в части операций с иностранной валютой.</w:t>
            </w: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Default="00FF294D" w:rsidP="00C202D9">
            <w:pPr>
              <w:spacing w:after="0" w:line="360" w:lineRule="auto"/>
              <w:ind w:firstLine="397"/>
              <w:jc w:val="both"/>
              <w:rPr>
                <w:rFonts w:ascii="Times New Roman" w:hAnsi="Times New Roman"/>
                <w:color w:val="000000"/>
                <w:sz w:val="28"/>
                <w:szCs w:val="28"/>
                <w:lang w:eastAsia="ru-RU"/>
              </w:rPr>
            </w:pP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p>
        </w:tc>
      </w:tr>
      <w:tr w:rsidR="00FF294D" w:rsidRPr="009D5248" w:rsidTr="004B1071">
        <w:trPr>
          <w:trHeight w:val="145"/>
          <w:tblCellSpacing w:w="0" w:type="dxa"/>
        </w:trPr>
        <w:tc>
          <w:tcPr>
            <w:tcW w:w="5000" w:type="pct"/>
            <w:shd w:val="clear" w:color="auto" w:fill="FFFFFF"/>
            <w:vAlign w:val="center"/>
          </w:tcPr>
          <w:p w:rsidR="00FF294D" w:rsidRPr="004B1071" w:rsidRDefault="00FF294D" w:rsidP="004B1071">
            <w:pPr>
              <w:spacing w:after="0" w:line="360" w:lineRule="auto"/>
              <w:jc w:val="center"/>
              <w:rPr>
                <w:rFonts w:ascii="Times New Roman" w:hAnsi="Times New Roman"/>
                <w:b/>
                <w:bCs/>
                <w:color w:val="000000"/>
                <w:sz w:val="32"/>
                <w:szCs w:val="32"/>
                <w:lang w:eastAsia="ru-RU"/>
              </w:rPr>
            </w:pPr>
            <w:bookmarkStart w:id="1" w:name="xex13"/>
            <w:r w:rsidRPr="004B1071">
              <w:rPr>
                <w:rFonts w:ascii="Times New Roman" w:hAnsi="Times New Roman"/>
                <w:b/>
                <w:bCs/>
                <w:color w:val="000000"/>
                <w:sz w:val="32"/>
                <w:szCs w:val="32"/>
                <w:shd w:val="clear" w:color="auto" w:fill="FFFFFF"/>
                <w:lang w:eastAsia="ru-RU"/>
              </w:rPr>
              <w:t>1.2. Основные полномочия и функции органов федерального казначейства РФ</w:t>
            </w:r>
            <w:bookmarkEnd w:id="1"/>
          </w:p>
        </w:tc>
      </w:tr>
      <w:tr w:rsidR="00FF294D" w:rsidRPr="009D5248" w:rsidTr="004B1071">
        <w:trPr>
          <w:trHeight w:val="145"/>
          <w:tblCellSpacing w:w="0" w:type="dxa"/>
        </w:trPr>
        <w:tc>
          <w:tcPr>
            <w:tcW w:w="5000" w:type="pct"/>
            <w:shd w:val="clear" w:color="auto" w:fill="FFFFFF"/>
            <w:vAlign w:val="center"/>
          </w:tcPr>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Федеральное казначейство осуществляет следующие полномочия в установленной сфере деятельности: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доводит до главных распорядителей, распорядителей и получателей средств федерального бюджета показатели сводной бюджетной росписи, лимиты бюджетных обязательств и объемы финансирования;</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ведет учет операций по кассовому исполнению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открывает в Центральном банке Российской Федерации и кредитных организациях счета по учету средств федерального бюджета и иных средств в соответствии с законодательством Российской Федерации, устанавливает режимы счетов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открывает и ведет лицевые счета главных распорядителей, распорядителей и получателей средств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ведет сводный реестр главных распорядителей, распорядителей и получателей средств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ведет учет показателей сводной бюджетной росписи федерального бюджета, лимитов бюджетных обязательств и их изменений;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составляет и представляет в Министерство финансов Российской Федерации оперативную информацию и отчетность об исполнении федерального бюджета, отчетность об исполнении консолидированного бюджета Российской Федерации;</w:t>
            </w:r>
          </w:p>
          <w:p w:rsidR="00FF294D"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получает в установленном порядке от главных распорядителей средств федерального бюджета, органов исполнительной власти субъектов Российской Федерации, государственных внебюджетных фондов и органов местного самоуправления материалы, необходимые для составления отчетности об исполнении федерального бюджета и консолидированного бюджета Российской Федерации;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осуществляет распределение доходов от уплаты федеральных налогов и сборов между бюджетами бюджетной системы Российской Федерации в соответствии с законодательством Российской Федерации;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4"/>
                <w:sz w:val="28"/>
                <w:szCs w:val="28"/>
                <w:lang w:eastAsia="ru-RU"/>
              </w:rPr>
              <w:t>- осуществляет прогнозирование и кассовое планирование средств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осуществляет управление операциями на едином счете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осуществляет в установленном порядке кассовое обслуживание исполнения бюджетов бюджетной системы Российской Федерации;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обеспечивает проведение кассовых выплат из бюджетов бюджетной системы Российской Федерации от имени и по поручению соответствующих органов, осуществляющих сбор доходов бюджетов, или получателей средств указанных бюджетов, лицевые счета которых в установленном порядке открыты в Федеральном казначействе;</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4"/>
                <w:sz w:val="28"/>
                <w:szCs w:val="28"/>
                <w:lang w:eastAsia="ru-RU"/>
              </w:rPr>
              <w:t>- 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осуществляет подтверждение денежных обязательств федерального бюджета и совершает разрешительную надпись на право осуществления расходов федерального бюджета в рамках выделенных лимитов бюджетных обязательств;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pacing w:val="-4"/>
                <w:sz w:val="28"/>
                <w:szCs w:val="28"/>
                <w:lang w:eastAsia="ru-RU"/>
              </w:rPr>
              <w:t>- обобщает практику применения законодательства Российской Федерации в установленной сфере деятельности и вносит в Министерство финансов Российской Федерации предложения по его совершенствованию;</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осуществляет функции главного распорядителя и получателя средств федерального бюджета, предусмотренных на содержание Федерального казначейства и реализацию возложенных на него функций;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обеспечивает в пределах своей компетенции защиту сведений, составляющих государственную тайну;</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обеспечивает своевременное и полное рассмотрение обращений граждан, принятие по ним решений и направление заявителям ответов в установленный законодательством Российской Федерации срок;</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обеспечивает мобилизационную подготовку Федерального казначейства;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организует профессиональную подготовку работников Федерального казначейства, их переподготовку, повышение квалификации и стажировку;</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ходе деятельности Федерального казначейства;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проводит в установленном порядке конкурсы и заключает государственные контракты на размещение заказов на поставку товаров, выполнение работ, оказание услуг для нужд Федерального казначейства, а также на проведение научно-исследовательских работ для государственных нужд в установленной сфере деятельности;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Федеральное казначейство с целью реализации полномочий в установленной сфере деятельности имеет право:</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запрашивать и получать в установленном порядке сведения, необходимые для принятия решений по вопросам установленной сферы деятельности;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давать юридическим и физическим лицам разъяснения по вопросам, отнесенным к установленной сфере деятельности;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организовывать проведение необходимых экспертиз, анализов и оценок, а также научных исследований в установленной сфере деятельности;</w:t>
            </w:r>
          </w:p>
          <w:p w:rsidR="00FF294D"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привлекать в установленном порядке для проработки вопросов, отнесенных к установленной сфере деятельности, научные и иные организации, а также ученых и специалистов;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осуществлять контроль за деятельностью территориальных органов Федерального казначейства;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создавать, реорганизовывать и ликвидировать территориальные органы Федерального казначейства по согласованию с Министром финансов Российской Федерации;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пресечение нарушений юридическими лицами и гражданами обязательных требований в установленной сфере деятельности, а также меры по ликвидации последствий указанных нарушений;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 создавать совещательные и экспертные органы (советы, комиссии, группы, коллегии) в установленной сфере деятельности.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Федеральное казначейство не вправе осуществлять в установленной сфере деятельности нормативно-правовое регулирование, кроме случаев, устанавливаемых федеральными законами, указами Президента Российской Федерации и постановлениями Правительства Российской Федерации, а также функции по управлению государственным имуществом и оказанию платных услуг.</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Федеральное казначейство возглавляет руководитель, назначаемый на должность и освобождаемый от должности Правительством Российской Федерации по представлению Министра финансов Российской Федерации.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Руководитель Федерального казначейства несет персональную ответственность за осуществление возложенных на Федеральное казначейство полномочий.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Руководитель Федерального казначейства имеет заместителей, назначаемых на должность и освобождаемых от должности Министром финансов Российской Федерации по представлению руководителя Федерального казначейства.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Финансирование расходов на содержание центрального аппарата и территориальных органов Федерального казначейства осуществляется за счет средств, предусмотренных в федеральном бюджете.</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Одной из важнейших функций, возложенных на казначейские органы, является контрольно-ревизионная работа по контролю за расходованием бюджета на всех уровнях исполнения. Органы казначейства в соответствии с этими функциями осуществляют предварительный и текущий контроль по операциям с бюджетными средствами главных распорядителей, распорядителей и получателей средств федерального бюджета, кредитных органи</w:t>
            </w:r>
            <w:r w:rsidRPr="00C202D9">
              <w:rPr>
                <w:rFonts w:ascii="Times New Roman" w:hAnsi="Times New Roman"/>
                <w:color w:val="000000"/>
                <w:sz w:val="28"/>
                <w:szCs w:val="28"/>
                <w:lang w:eastAsia="ru-RU"/>
              </w:rPr>
              <w:softHyphen/>
              <w:t>заций, других участников бюджетного процесса по исполняемым бюджетам и бюджетам государственных внебюджетных фондов. Федеральное казначейство взаимодействует с другими федеральными органами исполнительной власти в процессе осуществления контрольных функций.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Основными направлениями контрольной деятельности органов казначейства являются:</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pacing w:val="-4"/>
                <w:sz w:val="28"/>
                <w:szCs w:val="28"/>
                <w:lang w:eastAsia="ru-RU"/>
              </w:rPr>
              <w:t>-  </w:t>
            </w:r>
            <w:r w:rsidRPr="00C202D9">
              <w:rPr>
                <w:rFonts w:ascii="Times New Roman" w:hAnsi="Times New Roman"/>
                <w:color w:val="000000"/>
                <w:spacing w:val="-4"/>
                <w:sz w:val="28"/>
                <w:szCs w:val="28"/>
                <w:lang w:eastAsia="ru-RU"/>
              </w:rPr>
              <w:t>проверка коммерческих банков и учреждений Банка России по своевременности зачисления и перечисления средств, поступивших в доход федерального бюджета или в доход государственных (федеральных) внебюджетных фондов, либо средств из федерального бюджета и государственных (федеральных) внебюджетных фондов на счета получателей;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C202D9">
              <w:rPr>
                <w:rFonts w:ascii="Times New Roman" w:hAnsi="Times New Roman"/>
                <w:color w:val="000000"/>
                <w:sz w:val="28"/>
                <w:szCs w:val="28"/>
                <w:lang w:eastAsia="ru-RU"/>
              </w:rPr>
              <w:t>   предварительный и текущий контроль за целевым расходованием средств федерального бюджета распорядителями и получателями бюджетных средств;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C202D9">
              <w:rPr>
                <w:rFonts w:ascii="Times New Roman" w:hAnsi="Times New Roman"/>
                <w:color w:val="000000"/>
                <w:sz w:val="28"/>
                <w:szCs w:val="28"/>
                <w:lang w:eastAsia="ru-RU"/>
              </w:rPr>
              <w:t>  проверка территориальных органов казначейства вышестоящими органами по соблюдению действующего законодательства и нормативных актов при исполнении федерального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C202D9">
              <w:rPr>
                <w:rFonts w:ascii="Times New Roman" w:hAnsi="Times New Roman"/>
                <w:color w:val="000000"/>
                <w:sz w:val="28"/>
                <w:szCs w:val="28"/>
                <w:lang w:eastAsia="ru-RU"/>
              </w:rPr>
              <w:t>  последующий контроль за целевым расходованием средств федерального бюджета по заданиям Минфина России и ГУФК.</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Выделяются три основных этапа контроля.</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4B1071">
              <w:rPr>
                <w:rFonts w:ascii="Times New Roman" w:hAnsi="Times New Roman"/>
                <w:bCs/>
                <w:i/>
                <w:color w:val="000000"/>
                <w:spacing w:val="-4"/>
                <w:sz w:val="28"/>
                <w:szCs w:val="28"/>
                <w:lang w:eastAsia="ru-RU"/>
              </w:rPr>
              <w:t>Предварительный контроль</w:t>
            </w:r>
            <w:r w:rsidRPr="00C202D9">
              <w:rPr>
                <w:rFonts w:ascii="Times New Roman" w:hAnsi="Times New Roman"/>
                <w:color w:val="000000"/>
                <w:spacing w:val="-4"/>
                <w:sz w:val="28"/>
                <w:szCs w:val="28"/>
                <w:lang w:eastAsia="ru-RU"/>
              </w:rPr>
              <w:t>. Проводится на стадии санкционирования расходов в момент контроля и учета принятия бюджетными учреждениями обязательств и препятствует принятию бюджетными учреждениями обязательств, не обеспеченных назначениями.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4B1071">
              <w:rPr>
                <w:rFonts w:ascii="Times New Roman" w:hAnsi="Times New Roman"/>
                <w:bCs/>
                <w:i/>
                <w:color w:val="000000"/>
                <w:spacing w:val="-4"/>
                <w:sz w:val="28"/>
                <w:szCs w:val="28"/>
                <w:lang w:eastAsia="ru-RU"/>
              </w:rPr>
              <w:t>Текущий контроль</w:t>
            </w:r>
            <w:r w:rsidRPr="004B1071">
              <w:rPr>
                <w:rFonts w:ascii="Times New Roman" w:hAnsi="Times New Roman"/>
                <w:b/>
                <w:bCs/>
                <w:i/>
                <w:color w:val="000000"/>
                <w:spacing w:val="-4"/>
                <w:sz w:val="28"/>
                <w:szCs w:val="28"/>
                <w:lang w:eastAsia="ru-RU"/>
              </w:rPr>
              <w:t>.</w:t>
            </w:r>
            <w:r w:rsidRPr="00C202D9">
              <w:rPr>
                <w:rFonts w:ascii="Times New Roman" w:hAnsi="Times New Roman"/>
                <w:color w:val="000000"/>
                <w:spacing w:val="-4"/>
                <w:sz w:val="28"/>
                <w:szCs w:val="28"/>
                <w:lang w:eastAsia="ru-RU"/>
              </w:rPr>
              <w:t xml:space="preserve"> Осуществляется на стадиях финансирования расходов. Бюджетное учреждение представляет для проверки в орган, исполняющий бюджет, документы, удостоверяющие факт выполнения принятого обязательства. Кроме того, оно должно соблюдать требования в отношении подготовки документов на оплату конкретных расходов. На данном этапе ставится препятствие оплате несуществующих расходов бюджетных учреждений.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4B1071">
              <w:rPr>
                <w:rFonts w:ascii="Times New Roman" w:hAnsi="Times New Roman"/>
                <w:bCs/>
                <w:i/>
                <w:color w:val="000000"/>
                <w:spacing w:val="-4"/>
                <w:sz w:val="28"/>
                <w:szCs w:val="28"/>
                <w:lang w:eastAsia="ru-RU"/>
              </w:rPr>
              <w:t>Последующий контроль</w:t>
            </w:r>
            <w:r w:rsidRPr="00C202D9">
              <w:rPr>
                <w:rFonts w:ascii="Times New Roman" w:hAnsi="Times New Roman"/>
                <w:b/>
                <w:bCs/>
                <w:color w:val="000000"/>
                <w:spacing w:val="-4"/>
                <w:sz w:val="28"/>
                <w:szCs w:val="28"/>
                <w:lang w:eastAsia="ru-RU"/>
              </w:rPr>
              <w:t>.</w:t>
            </w:r>
            <w:r w:rsidRPr="00C202D9">
              <w:rPr>
                <w:rFonts w:ascii="Times New Roman" w:hAnsi="Times New Roman"/>
                <w:color w:val="000000"/>
                <w:spacing w:val="-4"/>
                <w:sz w:val="28"/>
                <w:szCs w:val="28"/>
                <w:lang w:eastAsia="ru-RU"/>
              </w:rPr>
              <w:t xml:space="preserve"> При его проведении устанавливается соответствие реальной стоимости товаров и услуг, поставленных по принятым обязательствам, тем суммам, которые были оплачены. Последующий контроль может осуществляться органом, ответственным за составление и рассмотрение проекта бюджета, другими финансовыми и контрольными органами исполнительной власти, а также Счетной палатой.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Деятельность органов Федерального казначейства также является подконтрольной и может быть проверена со стороны других уполномоченных органов: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C202D9">
              <w:rPr>
                <w:rFonts w:ascii="Times New Roman" w:hAnsi="Times New Roman"/>
                <w:color w:val="000000"/>
                <w:sz w:val="28"/>
                <w:szCs w:val="28"/>
                <w:lang w:eastAsia="ru-RU"/>
              </w:rPr>
              <w:t>  по финансово-хозяйственной деятельности – ИФНС, представителями внебюджетных фондов, КРУ;</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C202D9">
              <w:rPr>
                <w:rFonts w:ascii="Times New Roman" w:hAnsi="Times New Roman"/>
                <w:color w:val="000000"/>
                <w:sz w:val="28"/>
                <w:szCs w:val="28"/>
                <w:lang w:eastAsia="ru-RU"/>
              </w:rPr>
              <w:t>  по исполнению федерального бюджета – Счетной палатой, контрольно-ревизионным управлением Министерства финансов РФ, Прокуратурой РФ и др.</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sidRPr="00C202D9">
              <w:rPr>
                <w:rFonts w:ascii="Times New Roman" w:hAnsi="Times New Roman"/>
                <w:color w:val="000000"/>
                <w:sz w:val="28"/>
                <w:szCs w:val="28"/>
                <w:lang w:eastAsia="ru-RU"/>
              </w:rPr>
              <w:t>При комплексном исполнении бюджета в первую очередь должны решаться следующие функциональные задачи:</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C202D9">
              <w:rPr>
                <w:rFonts w:ascii="Times New Roman" w:hAnsi="Times New Roman"/>
                <w:color w:val="000000"/>
                <w:sz w:val="28"/>
                <w:szCs w:val="28"/>
                <w:lang w:eastAsia="ru-RU"/>
              </w:rPr>
              <w:t>осуществление кассового планирования бюджетных средств, государственных внебюджетных фондов и внебюджетных (федеральных) средств и направлений их использования;</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C202D9">
              <w:rPr>
                <w:rFonts w:ascii="Times New Roman" w:hAnsi="Times New Roman"/>
                <w:color w:val="000000"/>
                <w:sz w:val="28"/>
                <w:szCs w:val="28"/>
                <w:lang w:eastAsia="ru-RU"/>
              </w:rPr>
              <w:t>    оперативный бухгалтерский учет исполнения бюджетов различных уровней;</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C202D9">
              <w:rPr>
                <w:rFonts w:ascii="Times New Roman" w:hAnsi="Times New Roman"/>
                <w:color w:val="000000"/>
                <w:sz w:val="28"/>
                <w:szCs w:val="28"/>
                <w:lang w:eastAsia="ru-RU"/>
              </w:rPr>
              <w:t>    формирование росписи доходов и расходов бюджетов;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pacing w:val="-4"/>
                <w:sz w:val="28"/>
                <w:szCs w:val="28"/>
                <w:lang w:eastAsia="ru-RU"/>
              </w:rPr>
              <w:t>-</w:t>
            </w:r>
            <w:r w:rsidRPr="00C202D9">
              <w:rPr>
                <w:rFonts w:ascii="Times New Roman" w:hAnsi="Times New Roman"/>
                <w:color w:val="000000"/>
                <w:spacing w:val="-4"/>
                <w:sz w:val="28"/>
                <w:szCs w:val="28"/>
                <w:lang w:eastAsia="ru-RU"/>
              </w:rPr>
              <w:t>    контроль за своевременностью совершения операций с бюджетными средствами, а также целевое направление использования бюджетных и внебюджетных средств;</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C202D9">
              <w:rPr>
                <w:rFonts w:ascii="Times New Roman" w:hAnsi="Times New Roman"/>
                <w:color w:val="000000"/>
                <w:sz w:val="28"/>
                <w:szCs w:val="28"/>
                <w:lang w:eastAsia="ru-RU"/>
              </w:rPr>
              <w:t>    учет изменений и формирование уточненной росписи и уточненных планов по бюджетам;</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pacing w:val="-6"/>
                <w:sz w:val="28"/>
                <w:szCs w:val="28"/>
                <w:lang w:eastAsia="ru-RU"/>
              </w:rPr>
              <w:t>-</w:t>
            </w:r>
            <w:r w:rsidRPr="00C202D9">
              <w:rPr>
                <w:rFonts w:ascii="Times New Roman" w:hAnsi="Times New Roman"/>
                <w:color w:val="000000"/>
                <w:spacing w:val="-6"/>
                <w:sz w:val="28"/>
                <w:szCs w:val="28"/>
                <w:lang w:eastAsia="ru-RU"/>
              </w:rPr>
              <w:t>    составление регистров бухгалтерского учета исполнения бюджета;</w:t>
            </w:r>
          </w:p>
          <w:p w:rsidR="00FF294D" w:rsidRPr="00C202D9" w:rsidRDefault="00FF294D" w:rsidP="00C202D9">
            <w:pPr>
              <w:spacing w:after="0" w:line="360" w:lineRule="auto"/>
              <w:ind w:firstLine="397"/>
              <w:jc w:val="both"/>
              <w:rPr>
                <w:rFonts w:ascii="Times New Roman" w:hAnsi="Times New Roman"/>
                <w:color w:val="000000"/>
                <w:sz w:val="28"/>
                <w:szCs w:val="28"/>
                <w:lang w:eastAsia="ru-RU"/>
              </w:rPr>
            </w:pPr>
            <w:r>
              <w:rPr>
                <w:rFonts w:ascii="Times New Roman" w:hAnsi="Times New Roman"/>
                <w:color w:val="000000"/>
                <w:spacing w:val="-4"/>
                <w:sz w:val="28"/>
                <w:szCs w:val="28"/>
                <w:lang w:eastAsia="ru-RU"/>
              </w:rPr>
              <w:t>-</w:t>
            </w:r>
            <w:r w:rsidRPr="00C202D9">
              <w:rPr>
                <w:rFonts w:ascii="Times New Roman" w:hAnsi="Times New Roman"/>
                <w:color w:val="000000"/>
                <w:spacing w:val="-4"/>
                <w:sz w:val="28"/>
                <w:szCs w:val="28"/>
                <w:lang w:eastAsia="ru-RU"/>
              </w:rPr>
              <w:t>    комплексное решение проблемы информационного взаимодействия органов казначейства и распорядителей бюджетных ассигнований и т.д.</w:t>
            </w:r>
          </w:p>
          <w:p w:rsidR="00FF294D" w:rsidRPr="00C202D9" w:rsidRDefault="00FF294D" w:rsidP="00C202D9">
            <w:pPr>
              <w:widowControl w:val="0"/>
              <w:shd w:val="clear" w:color="auto" w:fill="FFFFFF"/>
              <w:spacing w:after="0" w:line="360" w:lineRule="auto"/>
              <w:ind w:firstLine="567"/>
              <w:jc w:val="both"/>
              <w:rPr>
                <w:rFonts w:ascii="Times New Roman" w:hAnsi="Times New Roman"/>
                <w:color w:val="000000"/>
                <w:sz w:val="28"/>
                <w:szCs w:val="28"/>
                <w:lang w:eastAsia="ru-RU"/>
              </w:rPr>
            </w:pPr>
            <w:r w:rsidRPr="00C202D9">
              <w:rPr>
                <w:rFonts w:ascii="Times New Roman" w:hAnsi="Times New Roman"/>
                <w:color w:val="000000"/>
                <w:spacing w:val="-4"/>
                <w:sz w:val="28"/>
                <w:szCs w:val="28"/>
                <w:lang w:eastAsia="ru-RU"/>
              </w:rPr>
              <w:t>Для выполнения указанных функций задействована сложная многоуровневая система с развитыми связями не только между иерархическими уровнями органов казначейства, но и с банковской платежной системой, системой федеральной налоговой службы, системой формирования и исполнения бюджетов всех уровней, получателями бюджетных средств и налогоплательщиками. Сложность этой системы усугубляется тем, что она развернута на значительных территориях и охватывает большое количество участников, принадлежащих разным ведомствам.</w:t>
            </w:r>
          </w:p>
        </w:tc>
      </w:tr>
    </w:tbl>
    <w:p w:rsidR="00FF294D" w:rsidRPr="00C202D9" w:rsidRDefault="00FF294D" w:rsidP="00C202D9">
      <w:pPr>
        <w:tabs>
          <w:tab w:val="left" w:pos="5730"/>
        </w:tabs>
        <w:spacing w:line="360" w:lineRule="auto"/>
        <w:ind w:firstLine="720"/>
        <w:jc w:val="both"/>
        <w:rPr>
          <w:rFonts w:ascii="Times New Roman" w:hAnsi="Times New Roman"/>
          <w:sz w:val="28"/>
          <w:szCs w:val="28"/>
        </w:rPr>
      </w:pPr>
      <w:r w:rsidRPr="00C202D9">
        <w:rPr>
          <w:rFonts w:ascii="Times New Roman" w:hAnsi="Times New Roman"/>
          <w:sz w:val="28"/>
          <w:szCs w:val="28"/>
        </w:rPr>
        <w:tab/>
      </w:r>
    </w:p>
    <w:p w:rsidR="00FF294D" w:rsidRDefault="00FF294D" w:rsidP="000013EC">
      <w:pPr>
        <w:spacing w:after="0" w:line="360" w:lineRule="auto"/>
        <w:ind w:firstLine="709"/>
        <w:jc w:val="center"/>
        <w:rPr>
          <w:rFonts w:ascii="Times New Roman" w:hAnsi="Times New Roman"/>
          <w:b/>
          <w:bCs/>
          <w:sz w:val="28"/>
          <w:szCs w:val="28"/>
        </w:rPr>
      </w:pPr>
    </w:p>
    <w:p w:rsidR="00FF294D" w:rsidRDefault="00FF294D" w:rsidP="000013EC">
      <w:pPr>
        <w:spacing w:after="0" w:line="360" w:lineRule="auto"/>
        <w:ind w:firstLine="709"/>
        <w:jc w:val="center"/>
        <w:rPr>
          <w:rFonts w:ascii="Times New Roman" w:hAnsi="Times New Roman"/>
          <w:b/>
          <w:bCs/>
          <w:sz w:val="28"/>
          <w:szCs w:val="28"/>
        </w:rPr>
      </w:pPr>
    </w:p>
    <w:p w:rsidR="00FF294D" w:rsidRDefault="00FF294D" w:rsidP="000013EC">
      <w:pPr>
        <w:spacing w:after="0" w:line="360" w:lineRule="auto"/>
        <w:ind w:firstLine="709"/>
        <w:jc w:val="center"/>
        <w:rPr>
          <w:rFonts w:ascii="Times New Roman" w:hAnsi="Times New Roman"/>
          <w:b/>
          <w:bCs/>
          <w:sz w:val="28"/>
          <w:szCs w:val="28"/>
        </w:rPr>
      </w:pPr>
    </w:p>
    <w:p w:rsidR="00FF294D" w:rsidRDefault="00FF294D" w:rsidP="000013EC">
      <w:pPr>
        <w:spacing w:after="0" w:line="360" w:lineRule="auto"/>
        <w:ind w:firstLine="709"/>
        <w:jc w:val="center"/>
        <w:rPr>
          <w:rFonts w:ascii="Times New Roman" w:hAnsi="Times New Roman"/>
          <w:b/>
          <w:bCs/>
          <w:sz w:val="28"/>
          <w:szCs w:val="28"/>
        </w:rPr>
      </w:pPr>
    </w:p>
    <w:p w:rsidR="00FF294D" w:rsidRDefault="00FF294D" w:rsidP="000013EC">
      <w:pPr>
        <w:spacing w:after="0" w:line="360" w:lineRule="auto"/>
        <w:ind w:firstLine="709"/>
        <w:jc w:val="center"/>
        <w:rPr>
          <w:rFonts w:ascii="Times New Roman" w:hAnsi="Times New Roman"/>
          <w:b/>
          <w:bCs/>
          <w:sz w:val="28"/>
          <w:szCs w:val="28"/>
        </w:rPr>
      </w:pPr>
    </w:p>
    <w:p w:rsidR="00FF294D" w:rsidRDefault="00FF294D" w:rsidP="000013EC">
      <w:pPr>
        <w:spacing w:after="0" w:line="360" w:lineRule="auto"/>
        <w:ind w:firstLine="709"/>
        <w:jc w:val="center"/>
        <w:rPr>
          <w:rFonts w:ascii="Times New Roman" w:hAnsi="Times New Roman"/>
          <w:b/>
          <w:bCs/>
          <w:sz w:val="28"/>
          <w:szCs w:val="28"/>
        </w:rPr>
      </w:pPr>
    </w:p>
    <w:p w:rsidR="00FF294D" w:rsidRDefault="00FF294D" w:rsidP="000013EC">
      <w:pPr>
        <w:spacing w:after="0" w:line="360" w:lineRule="auto"/>
        <w:ind w:firstLine="709"/>
        <w:jc w:val="center"/>
        <w:rPr>
          <w:rFonts w:ascii="Times New Roman" w:hAnsi="Times New Roman"/>
          <w:b/>
          <w:bCs/>
          <w:sz w:val="28"/>
          <w:szCs w:val="28"/>
        </w:rPr>
      </w:pPr>
    </w:p>
    <w:p w:rsidR="00FF294D" w:rsidRDefault="00FF294D" w:rsidP="000013EC">
      <w:pPr>
        <w:spacing w:after="0" w:line="360" w:lineRule="auto"/>
        <w:ind w:firstLine="709"/>
        <w:jc w:val="center"/>
        <w:rPr>
          <w:rFonts w:ascii="Times New Roman" w:hAnsi="Times New Roman"/>
          <w:b/>
          <w:bCs/>
          <w:sz w:val="28"/>
          <w:szCs w:val="28"/>
        </w:rPr>
      </w:pPr>
    </w:p>
    <w:p w:rsidR="00FF294D" w:rsidRPr="007B0962" w:rsidRDefault="00FF294D" w:rsidP="000013EC">
      <w:pPr>
        <w:spacing w:after="0" w:line="360" w:lineRule="auto"/>
        <w:ind w:firstLine="709"/>
        <w:jc w:val="center"/>
        <w:rPr>
          <w:rFonts w:ascii="Times New Roman" w:hAnsi="Times New Roman"/>
          <w:b/>
          <w:bCs/>
          <w:sz w:val="28"/>
          <w:szCs w:val="28"/>
        </w:rPr>
      </w:pPr>
      <w:r w:rsidRPr="007B0962">
        <w:rPr>
          <w:rFonts w:ascii="Times New Roman" w:hAnsi="Times New Roman"/>
          <w:b/>
          <w:bCs/>
          <w:sz w:val="28"/>
          <w:szCs w:val="28"/>
        </w:rPr>
        <w:t>ЗАКЛЮЧЕНИЕ</w:t>
      </w:r>
    </w:p>
    <w:p w:rsidR="00FF294D" w:rsidRDefault="00FF294D" w:rsidP="000013EC">
      <w:pPr>
        <w:spacing w:after="0" w:line="360" w:lineRule="auto"/>
        <w:ind w:firstLine="709"/>
        <w:jc w:val="both"/>
        <w:rPr>
          <w:rFonts w:ascii="Times New Roman" w:hAnsi="Times New Roman"/>
          <w:sz w:val="28"/>
          <w:szCs w:val="28"/>
        </w:rPr>
      </w:pPr>
    </w:p>
    <w:p w:rsidR="00FF294D" w:rsidRPr="007B0962" w:rsidRDefault="00FF294D" w:rsidP="000013EC">
      <w:pPr>
        <w:spacing w:after="0" w:line="360" w:lineRule="auto"/>
        <w:ind w:firstLine="709"/>
        <w:jc w:val="both"/>
        <w:rPr>
          <w:rFonts w:ascii="Times New Roman" w:hAnsi="Times New Roman"/>
          <w:sz w:val="28"/>
          <w:szCs w:val="28"/>
        </w:rPr>
      </w:pPr>
      <w:r w:rsidRPr="007B0962">
        <w:rPr>
          <w:rFonts w:ascii="Times New Roman" w:hAnsi="Times New Roman"/>
          <w:sz w:val="28"/>
          <w:szCs w:val="28"/>
        </w:rPr>
        <w:t>Долги бюджета – это задача, которую надо обязательно решить. Мы должны ликвидировать ту массу денег, которая давит сегодня на бюджет, на финансовую систему в целом. Главная цель казначейства в этом плане – не накапливать долги. На первом этапе следует перейти к регистрации бюджетных обязательств бюджетополучателей. Очень важно, чтобы ни одно предприятие, которое претендует на получение средств из бюджета, не могло даже заключить договор, если оно не имеет регистрационного штампа Казначейства, который подтверждает, что на эти деньги в Казначействе деньги есть. Очень важно, чтобы ни один поставщик, ни один контрагент по этому договору не принял бы такой договор к исполнению по той простой причине, что в нем нет подтверждения гарантии Казначейства, что по такому договору будет произведена оплата.</w:t>
      </w:r>
    </w:p>
    <w:p w:rsidR="00FF294D" w:rsidRPr="007B0962" w:rsidRDefault="00FF294D" w:rsidP="000013EC">
      <w:pPr>
        <w:spacing w:after="0" w:line="360" w:lineRule="auto"/>
        <w:ind w:firstLine="709"/>
        <w:jc w:val="both"/>
        <w:rPr>
          <w:rFonts w:ascii="Times New Roman" w:hAnsi="Times New Roman"/>
          <w:sz w:val="28"/>
          <w:szCs w:val="28"/>
        </w:rPr>
      </w:pPr>
      <w:r w:rsidRPr="007B0962">
        <w:rPr>
          <w:rFonts w:ascii="Times New Roman" w:hAnsi="Times New Roman"/>
          <w:sz w:val="28"/>
          <w:szCs w:val="28"/>
        </w:rPr>
        <w:t>Эта система включает два этапа. Первый – регистрация договоров для того, чтобы знать, что происходит в системе принятия обязательств. Второй этап – работа по внесению в Гражданский кодекс, в Кодекс об административных правонарушениях изменений, ставящих под сомнение законность таких договоров, признание таких сделок ничтожными.</w:t>
      </w:r>
    </w:p>
    <w:p w:rsidR="00FF294D" w:rsidRPr="00C202D9" w:rsidRDefault="00FF294D" w:rsidP="000013EC">
      <w:pPr>
        <w:spacing w:line="360" w:lineRule="auto"/>
        <w:ind w:firstLine="720"/>
        <w:jc w:val="both"/>
        <w:rPr>
          <w:rFonts w:ascii="Times New Roman" w:hAnsi="Times New Roman"/>
          <w:sz w:val="28"/>
          <w:szCs w:val="28"/>
        </w:rPr>
      </w:pPr>
      <w:r w:rsidRPr="007B0962">
        <w:rPr>
          <w:rFonts w:ascii="Times New Roman" w:hAnsi="Times New Roman"/>
          <w:sz w:val="28"/>
          <w:szCs w:val="28"/>
        </w:rPr>
        <w:br w:type="page"/>
      </w:r>
    </w:p>
    <w:p w:rsidR="00FF294D" w:rsidRPr="00C202D9" w:rsidRDefault="00FF294D" w:rsidP="00C202D9">
      <w:pPr>
        <w:spacing w:line="360" w:lineRule="auto"/>
        <w:ind w:firstLine="720"/>
        <w:jc w:val="both"/>
        <w:rPr>
          <w:rFonts w:ascii="Times New Roman" w:hAnsi="Times New Roman"/>
          <w:sz w:val="28"/>
          <w:szCs w:val="28"/>
        </w:rPr>
      </w:pPr>
      <w:r>
        <w:rPr>
          <w:rFonts w:ascii="Times New Roman" w:hAnsi="Times New Roman"/>
          <w:sz w:val="28"/>
          <w:szCs w:val="28"/>
        </w:rPr>
        <w:t>Список используемой литературы:</w:t>
      </w:r>
    </w:p>
    <w:p w:rsidR="00FF294D" w:rsidRPr="00C202D9" w:rsidRDefault="00FF294D" w:rsidP="00C202D9">
      <w:pPr>
        <w:spacing w:line="360" w:lineRule="auto"/>
        <w:ind w:firstLine="720"/>
        <w:jc w:val="both"/>
        <w:rPr>
          <w:rFonts w:ascii="Times New Roman" w:hAnsi="Times New Roman"/>
          <w:sz w:val="28"/>
          <w:szCs w:val="28"/>
        </w:rPr>
      </w:pPr>
    </w:p>
    <w:p w:rsidR="00FF294D" w:rsidRPr="00C202D9" w:rsidRDefault="00FF294D" w:rsidP="00C202D9">
      <w:pPr>
        <w:spacing w:line="360" w:lineRule="auto"/>
        <w:ind w:firstLine="720"/>
        <w:jc w:val="both"/>
        <w:rPr>
          <w:rFonts w:ascii="Times New Roman" w:hAnsi="Times New Roman"/>
          <w:sz w:val="28"/>
          <w:szCs w:val="28"/>
        </w:rPr>
      </w:pPr>
    </w:p>
    <w:p w:rsidR="00FF294D" w:rsidRPr="00C202D9" w:rsidRDefault="00FF294D" w:rsidP="00C202D9">
      <w:pPr>
        <w:spacing w:line="360" w:lineRule="auto"/>
        <w:ind w:firstLine="720"/>
        <w:jc w:val="both"/>
        <w:rPr>
          <w:rFonts w:ascii="Times New Roman" w:hAnsi="Times New Roman"/>
          <w:sz w:val="28"/>
          <w:szCs w:val="28"/>
        </w:rPr>
      </w:pPr>
    </w:p>
    <w:p w:rsidR="00FF294D" w:rsidRDefault="00FF294D" w:rsidP="00C202D9">
      <w:pPr>
        <w:spacing w:line="360" w:lineRule="auto"/>
        <w:ind w:firstLine="720"/>
        <w:jc w:val="both"/>
        <w:rPr>
          <w:rFonts w:ascii="Times New Roman" w:hAnsi="Times New Roman"/>
          <w:sz w:val="28"/>
          <w:szCs w:val="28"/>
        </w:rPr>
      </w:pPr>
    </w:p>
    <w:p w:rsidR="00FF294D" w:rsidRDefault="00FF294D" w:rsidP="00C202D9">
      <w:pPr>
        <w:spacing w:line="360" w:lineRule="auto"/>
        <w:ind w:firstLine="720"/>
        <w:jc w:val="both"/>
        <w:rPr>
          <w:rFonts w:ascii="Times New Roman" w:hAnsi="Times New Roman"/>
          <w:sz w:val="28"/>
          <w:szCs w:val="28"/>
        </w:rPr>
      </w:pPr>
    </w:p>
    <w:p w:rsidR="00FF294D" w:rsidRDefault="00FF294D" w:rsidP="00C202D9">
      <w:pPr>
        <w:spacing w:line="360" w:lineRule="auto"/>
        <w:ind w:firstLine="720"/>
        <w:jc w:val="both"/>
        <w:rPr>
          <w:rFonts w:ascii="Times New Roman" w:hAnsi="Times New Roman"/>
          <w:sz w:val="28"/>
          <w:szCs w:val="28"/>
        </w:rPr>
      </w:pPr>
    </w:p>
    <w:p w:rsidR="00FF294D" w:rsidRDefault="00FF294D" w:rsidP="00C202D9">
      <w:pPr>
        <w:spacing w:line="360" w:lineRule="auto"/>
        <w:ind w:firstLine="720"/>
        <w:jc w:val="both"/>
        <w:rPr>
          <w:rFonts w:ascii="Times New Roman" w:hAnsi="Times New Roman"/>
          <w:sz w:val="28"/>
          <w:szCs w:val="28"/>
        </w:rPr>
      </w:pPr>
    </w:p>
    <w:p w:rsidR="00FF294D" w:rsidRDefault="00FF294D" w:rsidP="00C202D9">
      <w:pPr>
        <w:spacing w:line="360" w:lineRule="auto"/>
        <w:ind w:firstLine="720"/>
        <w:jc w:val="both"/>
        <w:rPr>
          <w:rFonts w:ascii="Times New Roman" w:hAnsi="Times New Roman"/>
          <w:sz w:val="28"/>
          <w:szCs w:val="28"/>
        </w:rPr>
      </w:pPr>
    </w:p>
    <w:p w:rsidR="00FF294D" w:rsidRDefault="00FF294D" w:rsidP="00C202D9">
      <w:pPr>
        <w:spacing w:line="360" w:lineRule="auto"/>
        <w:ind w:firstLine="720"/>
        <w:jc w:val="both"/>
        <w:rPr>
          <w:rFonts w:ascii="Times New Roman" w:hAnsi="Times New Roman"/>
          <w:sz w:val="28"/>
          <w:szCs w:val="28"/>
        </w:rPr>
      </w:pPr>
    </w:p>
    <w:p w:rsidR="00FF294D" w:rsidRPr="007A1C33" w:rsidRDefault="00FF294D" w:rsidP="00C478DA">
      <w:pPr>
        <w:spacing w:line="360" w:lineRule="auto"/>
        <w:ind w:firstLine="720"/>
        <w:jc w:val="both"/>
        <w:rPr>
          <w:rFonts w:ascii="Times New Roman" w:hAnsi="Times New Roman"/>
          <w:sz w:val="28"/>
          <w:szCs w:val="28"/>
        </w:rPr>
      </w:pPr>
      <w:bookmarkStart w:id="2" w:name="_GoBack"/>
      <w:bookmarkEnd w:id="2"/>
    </w:p>
    <w:sectPr w:rsidR="00FF294D" w:rsidRPr="007A1C33" w:rsidSect="00E362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94D" w:rsidRDefault="00FF294D" w:rsidP="00C478DA">
      <w:pPr>
        <w:spacing w:after="0" w:line="240" w:lineRule="auto"/>
      </w:pPr>
      <w:r>
        <w:separator/>
      </w:r>
    </w:p>
  </w:endnote>
  <w:endnote w:type="continuationSeparator" w:id="0">
    <w:p w:rsidR="00FF294D" w:rsidRDefault="00FF294D" w:rsidP="00C4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94D" w:rsidRDefault="00FF294D" w:rsidP="00C478DA">
      <w:pPr>
        <w:spacing w:after="0" w:line="240" w:lineRule="auto"/>
      </w:pPr>
      <w:r>
        <w:separator/>
      </w:r>
    </w:p>
  </w:footnote>
  <w:footnote w:type="continuationSeparator" w:id="0">
    <w:p w:rsidR="00FF294D" w:rsidRDefault="00FF294D" w:rsidP="00C47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02947"/>
    <w:multiLevelType w:val="hybridMultilevel"/>
    <w:tmpl w:val="799CC89E"/>
    <w:lvl w:ilvl="0" w:tplc="3C5C176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2AD"/>
    <w:rsid w:val="000013EC"/>
    <w:rsid w:val="0004397A"/>
    <w:rsid w:val="001E255B"/>
    <w:rsid w:val="00415445"/>
    <w:rsid w:val="00454642"/>
    <w:rsid w:val="004B1071"/>
    <w:rsid w:val="00522649"/>
    <w:rsid w:val="005510E8"/>
    <w:rsid w:val="00713969"/>
    <w:rsid w:val="007378FD"/>
    <w:rsid w:val="007531B0"/>
    <w:rsid w:val="007A1C33"/>
    <w:rsid w:val="007B0962"/>
    <w:rsid w:val="007B361F"/>
    <w:rsid w:val="008256C4"/>
    <w:rsid w:val="008F2BE3"/>
    <w:rsid w:val="009D5248"/>
    <w:rsid w:val="009F1C42"/>
    <w:rsid w:val="00BD22A4"/>
    <w:rsid w:val="00BE5DDD"/>
    <w:rsid w:val="00C202D9"/>
    <w:rsid w:val="00C478DA"/>
    <w:rsid w:val="00C6780C"/>
    <w:rsid w:val="00C80863"/>
    <w:rsid w:val="00CB19A7"/>
    <w:rsid w:val="00CE563A"/>
    <w:rsid w:val="00D8263F"/>
    <w:rsid w:val="00E36213"/>
    <w:rsid w:val="00ED32AD"/>
    <w:rsid w:val="00F711E7"/>
    <w:rsid w:val="00F81F69"/>
    <w:rsid w:val="00FF2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0592522-A54C-42D9-BF14-0DCB4E89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21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478DA"/>
    <w:pPr>
      <w:spacing w:after="0" w:line="240" w:lineRule="auto"/>
    </w:pPr>
    <w:rPr>
      <w:rFonts w:ascii="Times New Roman" w:eastAsia="Calibri" w:hAnsi="Times New Roman"/>
      <w:sz w:val="20"/>
      <w:szCs w:val="20"/>
      <w:lang w:eastAsia="ru-RU"/>
    </w:rPr>
  </w:style>
  <w:style w:type="character" w:customStyle="1" w:styleId="a4">
    <w:name w:val="Текст сноски Знак"/>
    <w:basedOn w:val="a0"/>
    <w:link w:val="a3"/>
    <w:semiHidden/>
    <w:locked/>
    <w:rsid w:val="00C478DA"/>
    <w:rPr>
      <w:rFonts w:ascii="Times New Roman" w:hAnsi="Times New Roman" w:cs="Times New Roman"/>
      <w:sz w:val="20"/>
      <w:szCs w:val="20"/>
      <w:lang w:val="x-none" w:eastAsia="ru-RU"/>
    </w:rPr>
  </w:style>
  <w:style w:type="paragraph" w:styleId="2">
    <w:name w:val="Body Text 2"/>
    <w:basedOn w:val="a"/>
    <w:link w:val="20"/>
    <w:rsid w:val="00C478DA"/>
    <w:pPr>
      <w:spacing w:after="0" w:line="280" w:lineRule="auto"/>
      <w:jc w:val="both"/>
    </w:pPr>
    <w:rPr>
      <w:rFonts w:ascii="Times New Roman" w:eastAsia="Calibri" w:hAnsi="Times New Roman"/>
      <w:sz w:val="26"/>
      <w:szCs w:val="26"/>
      <w:lang w:eastAsia="ru-RU"/>
    </w:rPr>
  </w:style>
  <w:style w:type="character" w:customStyle="1" w:styleId="20">
    <w:name w:val="Основной текст 2 Знак"/>
    <w:basedOn w:val="a0"/>
    <w:link w:val="2"/>
    <w:locked/>
    <w:rsid w:val="00C478DA"/>
    <w:rPr>
      <w:rFonts w:ascii="Times New Roman" w:hAnsi="Times New Roman" w:cs="Times New Roman"/>
      <w:sz w:val="26"/>
      <w:szCs w:val="26"/>
      <w:lang w:val="x-none" w:eastAsia="ru-RU"/>
    </w:rPr>
  </w:style>
  <w:style w:type="paragraph" w:customStyle="1" w:styleId="ConsNormal">
    <w:name w:val="ConsNormal"/>
    <w:rsid w:val="00C478DA"/>
    <w:pPr>
      <w:widowControl w:val="0"/>
      <w:autoSpaceDE w:val="0"/>
      <w:autoSpaceDN w:val="0"/>
      <w:adjustRightInd w:val="0"/>
      <w:ind w:right="19772" w:firstLine="720"/>
    </w:pPr>
    <w:rPr>
      <w:rFonts w:ascii="Arial" w:hAnsi="Arial" w:cs="Arial"/>
    </w:rPr>
  </w:style>
  <w:style w:type="character" w:styleId="a5">
    <w:name w:val="footnote reference"/>
    <w:basedOn w:val="a0"/>
    <w:semiHidden/>
    <w:rsid w:val="00C478DA"/>
    <w:rPr>
      <w:rFonts w:cs="Times New Roman"/>
      <w:vertAlign w:val="superscript"/>
    </w:rPr>
  </w:style>
  <w:style w:type="paragraph" w:styleId="21">
    <w:name w:val="Body Text Indent 2"/>
    <w:basedOn w:val="a"/>
    <w:link w:val="22"/>
    <w:semiHidden/>
    <w:rsid w:val="00C478DA"/>
    <w:pPr>
      <w:spacing w:after="120" w:line="480" w:lineRule="auto"/>
      <w:ind w:left="283"/>
    </w:pPr>
  </w:style>
  <w:style w:type="character" w:customStyle="1" w:styleId="22">
    <w:name w:val="Основной текст с отступом 2 Знак"/>
    <w:basedOn w:val="a0"/>
    <w:link w:val="21"/>
    <w:semiHidden/>
    <w:locked/>
    <w:rsid w:val="00C478DA"/>
    <w:rPr>
      <w:rFonts w:cs="Times New Roman"/>
    </w:rPr>
  </w:style>
  <w:style w:type="paragraph" w:styleId="a6">
    <w:name w:val="Normal (Web)"/>
    <w:basedOn w:val="a"/>
    <w:semiHidden/>
    <w:rsid w:val="00C478DA"/>
    <w:pPr>
      <w:spacing w:before="100" w:beforeAutospacing="1" w:after="100" w:afterAutospacing="1" w:line="240" w:lineRule="auto"/>
    </w:pPr>
    <w:rPr>
      <w:rFonts w:ascii="Times New Roman" w:eastAsia="Calibri" w:hAnsi="Times New Roman"/>
      <w:sz w:val="24"/>
      <w:szCs w:val="24"/>
      <w:lang w:eastAsia="ru-RU"/>
    </w:rPr>
  </w:style>
  <w:style w:type="paragraph" w:customStyle="1" w:styleId="1">
    <w:name w:val="Абзац списка1"/>
    <w:basedOn w:val="a"/>
    <w:rsid w:val="007A1C33"/>
    <w:pPr>
      <w:ind w:left="720"/>
      <w:contextualSpacing/>
    </w:pPr>
  </w:style>
  <w:style w:type="character" w:styleId="a7">
    <w:name w:val="Hyperlink"/>
    <w:basedOn w:val="a0"/>
    <w:semiHidden/>
    <w:rsid w:val="00415445"/>
    <w:rPr>
      <w:rFonts w:cs="Times New Roman"/>
      <w:color w:val="0000FF"/>
      <w:u w:val="single"/>
    </w:rPr>
  </w:style>
  <w:style w:type="paragraph" w:styleId="a8">
    <w:name w:val="Balloon Text"/>
    <w:basedOn w:val="a"/>
    <w:link w:val="a9"/>
    <w:semiHidden/>
    <w:rsid w:val="00C202D9"/>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C20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4%D0%B5%D0%B4%D0%B5%D1%80%D0%B0%D0%BB%D1%8C%D0%BD%D1%8B%D0%B9_%D0%B1%D1%8E%D0%B4%D0%B6%D0%B5%D1%82_%D0%A0%D0%BE%D1%81%D1%81%D0%B8%D0%B8" TargetMode="External"/><Relationship Id="rId3" Type="http://schemas.openxmlformats.org/officeDocument/2006/relationships/settings" Target="settings.xml"/><Relationship Id="rId7" Type="http://schemas.openxmlformats.org/officeDocument/2006/relationships/hyperlink" Target="http://ru.wikipedia.org/wiki/%D0%A0%D0%BE%D1%81%D1%81%D0%B8%D0%B9%D1%81%D0%BA%D0%B0%D1%8F_%D0%A4%D0%B5%D0%B4%D0%B5%D1%80%D0%B0%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3734</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24975</CharactersWithSpaces>
  <SharedDoc>false</SharedDoc>
  <HLinks>
    <vt:vector size="12" baseType="variant">
      <vt:variant>
        <vt:i4>2752611</vt:i4>
      </vt:variant>
      <vt:variant>
        <vt:i4>3</vt:i4>
      </vt:variant>
      <vt:variant>
        <vt:i4>0</vt:i4>
      </vt:variant>
      <vt:variant>
        <vt:i4>5</vt:i4>
      </vt:variant>
      <vt:variant>
        <vt:lpwstr>http://ru.wikipedia.org/wiki/%D0%A4%D0%B5%D0%B4%D0%B5%D1%80%D0%B0%D0%BB%D1%8C%D0%BD%D1%8B%D0%B9_%D0%B1%D1%8E%D0%B4%D0%B6%D0%B5%D1%82_%D0%A0%D0%BE%D1%81%D1%81%D0%B8%D0%B8</vt:lpwstr>
      </vt:variant>
      <vt:variant>
        <vt:lpwstr/>
      </vt:variant>
      <vt:variant>
        <vt:i4>8192083</vt:i4>
      </vt:variant>
      <vt:variant>
        <vt:i4>0</vt:i4>
      </vt:variant>
      <vt:variant>
        <vt:i4>0</vt:i4>
      </vt:variant>
      <vt:variant>
        <vt:i4>5</vt:i4>
      </vt:variant>
      <vt:variant>
        <vt:lpwstr>http://ru.wikipedia.org/wiki/%D0%A0%D0%BE%D1%81%D1%81%D0%B8%D0%B9%D1%81%D0%BA%D0%B0%D1%8F_%D0%A4%D0%B5%D0%B4%D0%B5%D1%80%D0%B0%D1%86%D0%B8%D1%8F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тимофей</dc:creator>
  <cp:keywords/>
  <dc:description/>
  <cp:lastModifiedBy>admin</cp:lastModifiedBy>
  <cp:revision>2</cp:revision>
  <dcterms:created xsi:type="dcterms:W3CDTF">2014-04-23T11:30:00Z</dcterms:created>
  <dcterms:modified xsi:type="dcterms:W3CDTF">2014-04-23T11:30:00Z</dcterms:modified>
</cp:coreProperties>
</file>