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83" w:rsidRDefault="00327C83" w:rsidP="00EB69C7">
      <w:pPr>
        <w:pStyle w:val="western"/>
        <w:spacing w:after="0"/>
        <w:ind w:left="709"/>
        <w:jc w:val="center"/>
      </w:pPr>
    </w:p>
    <w:p w:rsidR="00EB69C7" w:rsidRPr="00EB69C7" w:rsidRDefault="00EB69C7" w:rsidP="00EB69C7">
      <w:pPr>
        <w:pStyle w:val="western"/>
        <w:spacing w:after="0"/>
        <w:ind w:left="709"/>
        <w:jc w:val="center"/>
      </w:pPr>
      <w:r w:rsidRPr="00EB69C7">
        <w:t>ФГОУ СПО «Курганский государственный колледж»</w:t>
      </w:r>
    </w:p>
    <w:p w:rsidR="00EB69C7" w:rsidRPr="00EB69C7" w:rsidRDefault="00EB69C7" w:rsidP="00EB69C7">
      <w:pPr>
        <w:pStyle w:val="western"/>
        <w:spacing w:after="0"/>
        <w:ind w:left="709"/>
      </w:pPr>
    </w:p>
    <w:p w:rsidR="00EB69C7" w:rsidRPr="00EB69C7" w:rsidRDefault="00EB69C7" w:rsidP="00EB69C7">
      <w:pPr>
        <w:pStyle w:val="western"/>
        <w:spacing w:after="0" w:line="360" w:lineRule="auto"/>
        <w:ind w:left="709"/>
        <w:jc w:val="left"/>
      </w:pPr>
      <w:r w:rsidRPr="00EB69C7">
        <w:t>Специальность: правоведение</w:t>
      </w:r>
    </w:p>
    <w:p w:rsidR="00EB69C7" w:rsidRPr="00EB69C7" w:rsidRDefault="00EB69C7" w:rsidP="00EB69C7">
      <w:pPr>
        <w:pStyle w:val="western"/>
        <w:spacing w:after="0" w:line="360" w:lineRule="auto"/>
        <w:ind w:left="709"/>
        <w:jc w:val="left"/>
      </w:pPr>
      <w:r w:rsidRPr="00EB69C7">
        <w:t>Группа: ЗП — 402 Шифр: 298</w:t>
      </w:r>
    </w:p>
    <w:p w:rsidR="00EB69C7" w:rsidRPr="00EB69C7" w:rsidRDefault="00EB69C7" w:rsidP="00EB69C7">
      <w:pPr>
        <w:pStyle w:val="western"/>
        <w:spacing w:after="0" w:line="360" w:lineRule="auto"/>
        <w:ind w:left="709"/>
        <w:jc w:val="left"/>
      </w:pPr>
      <w:r w:rsidRPr="00EB69C7">
        <w:t>Студент: Солодовникова Дарья Валерьевна</w:t>
      </w:r>
    </w:p>
    <w:p w:rsidR="00EB69C7" w:rsidRPr="00EB69C7" w:rsidRDefault="00EB69C7" w:rsidP="00EB69C7">
      <w:pPr>
        <w:pStyle w:val="western"/>
        <w:spacing w:after="0" w:line="360" w:lineRule="auto"/>
        <w:ind w:left="709"/>
        <w:jc w:val="left"/>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jc w:val="center"/>
      </w:pPr>
      <w:r w:rsidRPr="00EB69C7">
        <w:rPr>
          <w:b/>
          <w:bCs/>
        </w:rPr>
        <w:t>КОНТРОЛЬНАЯ РАБОТА №1</w:t>
      </w:r>
    </w:p>
    <w:p w:rsidR="00EB69C7" w:rsidRPr="00EB69C7" w:rsidRDefault="00EB69C7" w:rsidP="00EB69C7">
      <w:pPr>
        <w:pStyle w:val="western"/>
        <w:spacing w:after="0" w:line="360" w:lineRule="auto"/>
        <w:ind w:left="709"/>
        <w:jc w:val="center"/>
      </w:pPr>
      <w:r w:rsidRPr="00EB69C7">
        <w:t>по гражданскому праву</w:t>
      </w: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r w:rsidRPr="00EB69C7">
        <w:t>Дата регистрации работы:</w:t>
      </w:r>
    </w:p>
    <w:p w:rsidR="00EB69C7" w:rsidRPr="00EB69C7" w:rsidRDefault="00EB69C7" w:rsidP="00EB69C7">
      <w:pPr>
        <w:pStyle w:val="western"/>
        <w:spacing w:after="0" w:line="360" w:lineRule="auto"/>
        <w:ind w:left="709"/>
      </w:pPr>
      <w:r>
        <w:t>Оценка</w:t>
      </w:r>
      <w:r w:rsidRPr="00EB69C7">
        <w:t xml:space="preserve"> преподавателя:</w:t>
      </w:r>
    </w:p>
    <w:p w:rsidR="00EB69C7" w:rsidRPr="00EB69C7" w:rsidRDefault="00EB69C7" w:rsidP="00EB69C7">
      <w:pPr>
        <w:pStyle w:val="western"/>
        <w:spacing w:after="0" w:line="360" w:lineRule="auto"/>
        <w:ind w:left="709"/>
        <w:jc w:val="center"/>
      </w:pPr>
      <w:r w:rsidRPr="00EB69C7">
        <w:rPr>
          <w:b/>
          <w:bCs/>
          <w:u w:val="single"/>
        </w:rPr>
        <w:t>Содержание:</w:t>
      </w:r>
    </w:p>
    <w:p w:rsidR="00EB69C7" w:rsidRPr="00EB69C7" w:rsidRDefault="00EB69C7" w:rsidP="00EB69C7">
      <w:pPr>
        <w:pStyle w:val="western"/>
        <w:numPr>
          <w:ilvl w:val="0"/>
          <w:numId w:val="2"/>
        </w:numPr>
        <w:spacing w:after="0" w:line="360" w:lineRule="auto"/>
      </w:pPr>
      <w:r w:rsidRPr="00EB69C7">
        <w:t>Осуществление и защита гражданских прав.</w:t>
      </w:r>
    </w:p>
    <w:p w:rsidR="00EB69C7" w:rsidRPr="00EB69C7" w:rsidRDefault="00EB69C7" w:rsidP="00EB69C7">
      <w:pPr>
        <w:pStyle w:val="western"/>
        <w:numPr>
          <w:ilvl w:val="0"/>
          <w:numId w:val="2"/>
        </w:numPr>
        <w:spacing w:after="0" w:line="360" w:lineRule="auto"/>
      </w:pPr>
      <w:r w:rsidRPr="00EB69C7">
        <w:t>Основы права интеллектуальной деятельности.</w:t>
      </w:r>
    </w:p>
    <w:p w:rsidR="00EB69C7" w:rsidRPr="00EB69C7" w:rsidRDefault="00EB69C7" w:rsidP="00EB69C7">
      <w:pPr>
        <w:pStyle w:val="western"/>
        <w:numPr>
          <w:ilvl w:val="0"/>
          <w:numId w:val="2"/>
        </w:numPr>
        <w:spacing w:after="0" w:line="360" w:lineRule="auto"/>
      </w:pPr>
      <w:r w:rsidRPr="00EB69C7">
        <w:t>Прекращение обязательств.</w:t>
      </w:r>
    </w:p>
    <w:p w:rsidR="00EB69C7" w:rsidRPr="00EB69C7" w:rsidRDefault="00EB69C7" w:rsidP="00EB69C7">
      <w:pPr>
        <w:pStyle w:val="western"/>
        <w:numPr>
          <w:ilvl w:val="0"/>
          <w:numId w:val="2"/>
        </w:numPr>
        <w:spacing w:after="0" w:line="360" w:lineRule="auto"/>
      </w:pPr>
      <w:r w:rsidRPr="00EB69C7">
        <w:t>Практическое задание.</w:t>
      </w:r>
    </w:p>
    <w:p w:rsidR="00EB69C7" w:rsidRPr="00EB69C7" w:rsidRDefault="00EB69C7" w:rsidP="00EB69C7">
      <w:pPr>
        <w:pStyle w:val="western"/>
        <w:spacing w:after="0" w:line="360" w:lineRule="auto"/>
        <w:ind w:left="709"/>
      </w:pPr>
    </w:p>
    <w:p w:rsidR="00EB69C7" w:rsidRPr="00EB69C7" w:rsidRDefault="00EB69C7" w:rsidP="00EB69C7">
      <w:pPr>
        <w:pStyle w:val="western"/>
        <w:spacing w:after="0"/>
        <w:ind w:left="709"/>
      </w:pPr>
    </w:p>
    <w:p w:rsidR="00EB69C7" w:rsidRPr="00EB69C7" w:rsidRDefault="00EB69C7" w:rsidP="00EB69C7">
      <w:pPr>
        <w:pStyle w:val="western"/>
        <w:spacing w:after="0"/>
        <w:ind w:left="709"/>
      </w:pPr>
    </w:p>
    <w:p w:rsidR="00EB69C7" w:rsidRPr="00EB69C7" w:rsidRDefault="00EB69C7" w:rsidP="00EB69C7">
      <w:pPr>
        <w:pStyle w:val="western"/>
        <w:spacing w:after="0"/>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EB69C7" w:rsidP="00EB69C7">
      <w:pPr>
        <w:pStyle w:val="western"/>
        <w:spacing w:after="0" w:line="360" w:lineRule="auto"/>
        <w:ind w:left="709"/>
      </w:pPr>
    </w:p>
    <w:p w:rsidR="00EB69C7" w:rsidRPr="00EB69C7" w:rsidRDefault="00701A7C" w:rsidP="00701A7C">
      <w:pPr>
        <w:pStyle w:val="western"/>
        <w:spacing w:line="360" w:lineRule="auto"/>
        <w:ind w:left="28" w:firstLine="828"/>
        <w:jc w:val="center"/>
      </w:pPr>
      <w:r>
        <w:rPr>
          <w:b/>
          <w:bCs/>
        </w:rPr>
        <w:t>1</w:t>
      </w:r>
      <w:r w:rsidR="00EB69C7" w:rsidRPr="00EB69C7">
        <w:rPr>
          <w:b/>
          <w:bCs/>
        </w:rPr>
        <w:t>. Осуществление и защита гражданских прав.</w:t>
      </w:r>
    </w:p>
    <w:p w:rsidR="00EB69C7" w:rsidRPr="00EB69C7" w:rsidRDefault="00EB69C7" w:rsidP="00EB69C7">
      <w:pPr>
        <w:pStyle w:val="western"/>
        <w:spacing w:line="360" w:lineRule="auto"/>
        <w:ind w:left="28" w:firstLine="828"/>
      </w:pPr>
      <w:r w:rsidRPr="00EB69C7">
        <w:t>Общепринято считать осуществлением субъективного гражданского пра</w:t>
      </w:r>
      <w:r w:rsidRPr="00EB69C7">
        <w:softHyphen/>
        <w:t>ва реализацией его содержания для удовлетворения интереса управомоченного. Гражданские права и обязанности, составляющие содержание гражданских пра</w:t>
      </w:r>
      <w:r w:rsidRPr="00EB69C7">
        <w:softHyphen/>
        <w:t xml:space="preserve">воотношений, возникающих из юридических фактов, с которыми закон и иные правовые акты связывают возникновение, изменение или прекращение этих прав и обязанностей. Статья 8 ГК содержит дополнительный перечень этих фактов, однако ГК допускает вероятность возникновения гражданских прав и обязанностей из юридических фактов, не предусмотренных правовыми актами, но соответствующих общим началам и смыслу гражданского законодательства (принципам свободы договора, автономии воли, равенства сторон). </w:t>
      </w:r>
    </w:p>
    <w:p w:rsidR="00EB69C7" w:rsidRPr="00EB69C7" w:rsidRDefault="00EB69C7" w:rsidP="00EB69C7">
      <w:pPr>
        <w:pStyle w:val="western"/>
        <w:spacing w:line="360" w:lineRule="auto"/>
        <w:ind w:left="28" w:firstLine="828"/>
      </w:pPr>
      <w:r w:rsidRPr="00EB69C7">
        <w:t>Под осуще</w:t>
      </w:r>
      <w:r w:rsidRPr="00EB69C7">
        <w:softHyphen/>
        <w:t>ствлением права понимают поведение лица, соответствующе</w:t>
      </w:r>
      <w:r w:rsidRPr="00EB69C7">
        <w:softHyphen/>
        <w:t>го содержанию принадлежащего ему права: совершение определенных дей</w:t>
      </w:r>
      <w:r w:rsidRPr="00EB69C7">
        <w:softHyphen/>
        <w:t>ствий, либо воздер</w:t>
      </w:r>
      <w:r w:rsidRPr="00EB69C7">
        <w:softHyphen/>
        <w:t>жания от них. Так, при обнаружении клада, содержащего вещи, относящиеся к памятникам истории и культуры, осу</w:t>
      </w:r>
      <w:r w:rsidRPr="00EB69C7">
        <w:softHyphen/>
        <w:t>ществление прав собственника, имущества (где клад был открыт) и лица, обна</w:t>
      </w:r>
      <w:r w:rsidRPr="00EB69C7">
        <w:softHyphen/>
        <w:t>ружившего клад состоит в том, что они име</w:t>
      </w:r>
      <w:r w:rsidRPr="00EB69C7">
        <w:softHyphen/>
        <w:t>ют возможность требовать получе</w:t>
      </w:r>
      <w:r w:rsidRPr="00EB69C7">
        <w:softHyphen/>
        <w:t>ние вместе возна</w:t>
      </w:r>
      <w:r w:rsidRPr="00EB69C7">
        <w:softHyphen/>
        <w:t>граждения в размере 50 % стоимости клада в равных долях или в иных долях, как это обусловлено согла</w:t>
      </w:r>
      <w:r w:rsidRPr="00EB69C7">
        <w:softHyphen/>
        <w:t>шением между ними, или отказать</w:t>
      </w:r>
      <w:r w:rsidRPr="00EB69C7">
        <w:softHyphen/>
        <w:t>ся от вознагражде</w:t>
      </w:r>
      <w:r w:rsidRPr="00EB69C7">
        <w:softHyphen/>
        <w:t>ния (п. 2 ст. 233ГК). Следу</w:t>
      </w:r>
      <w:r w:rsidRPr="00EB69C7">
        <w:softHyphen/>
        <w:t>ет отметить, что ни правовые акты, ни акты государ</w:t>
      </w:r>
      <w:r w:rsidRPr="00EB69C7">
        <w:softHyphen/>
        <w:t>ственных органов не могут обязать сторону договора при нару</w:t>
      </w:r>
      <w:r w:rsidRPr="00EB69C7">
        <w:softHyphen/>
        <w:t>шении другой стороной обязательств предъ</w:t>
      </w:r>
      <w:r w:rsidRPr="00EB69C7">
        <w:softHyphen/>
        <w:t>явить к ней требования об уплате неустойки. Взыс</w:t>
      </w:r>
      <w:r w:rsidRPr="00EB69C7">
        <w:softHyphen/>
        <w:t xml:space="preserve">кание неустойки или убытков при нарушении договора право, а не обязанность сторон договора. </w:t>
      </w:r>
    </w:p>
    <w:p w:rsidR="00701A7C" w:rsidRDefault="00EB69C7" w:rsidP="00EB69C7">
      <w:pPr>
        <w:pStyle w:val="western"/>
        <w:spacing w:line="360" w:lineRule="auto"/>
        <w:ind w:firstLine="1004"/>
      </w:pPr>
      <w:r w:rsidRPr="00EB69C7">
        <w:t> Отказ субъекта от осуществления принадлежащего ему права не влечет прекра</w:t>
      </w:r>
      <w:r w:rsidRPr="00EB69C7">
        <w:softHyphen/>
        <w:t>щения этого права, за исключением случаев предусмотренных законам. Напри</w:t>
      </w:r>
      <w:r w:rsidRPr="00EB69C7">
        <w:softHyphen/>
        <w:t>мер, наследник может практически не вступать во владение наследствен</w:t>
      </w:r>
      <w:r w:rsidRPr="00EB69C7">
        <w:softHyphen/>
        <w:t>ным имуществом и не подавать нотариусу заявление о принятии наследства.</w:t>
      </w:r>
    </w:p>
    <w:p w:rsidR="00EB69C7" w:rsidRPr="00EB69C7" w:rsidRDefault="00EB69C7" w:rsidP="00EB69C7">
      <w:pPr>
        <w:pStyle w:val="western"/>
        <w:spacing w:line="360" w:lineRule="auto"/>
        <w:ind w:firstLine="1004"/>
      </w:pPr>
      <w:r w:rsidRPr="00EB69C7">
        <w:t>Между тем его право на принятие наследства не прекращается в те</w:t>
      </w:r>
      <w:r w:rsidR="00701A7C">
        <w:t>че</w:t>
      </w:r>
      <w:r w:rsidR="00701A7C">
        <w:softHyphen/>
        <w:t>ние</w:t>
      </w:r>
      <w:r w:rsidRPr="00EB69C7">
        <w:t xml:space="preserve"> 6 ме</w:t>
      </w:r>
      <w:r w:rsidRPr="00EB69C7">
        <w:softHyphen/>
        <w:t>сяцев со дня открытия наследства. Отказ от права (его существова</w:t>
      </w:r>
      <w:r w:rsidRPr="00EB69C7">
        <w:softHyphen/>
        <w:t>ния) иногда не имеет юридической силы. Напри</w:t>
      </w:r>
      <w:r w:rsidRPr="00EB69C7">
        <w:softHyphen/>
        <w:t>мер, ничтожно соглашение меж</w:t>
      </w:r>
      <w:r w:rsidRPr="00EB69C7">
        <w:softHyphen/>
        <w:t>ду участниками полного товарищества от отказа от права знакомится со всей доку</w:t>
      </w:r>
      <w:r w:rsidRPr="00EB69C7">
        <w:softHyphen/>
        <w:t>ментацией по введению дел (п. 3 ст. 71 ГК), а также соглашение между ними об отказе от права выйти из товарищества (п. 2 ст. 77 ГК). Условие догово</w:t>
      </w:r>
      <w:r w:rsidRPr="00EB69C7">
        <w:softHyphen/>
        <w:t>ра посто</w:t>
      </w:r>
      <w:r w:rsidRPr="00EB69C7">
        <w:softHyphen/>
        <w:t>янной ренты об отказе плательщика постоян</w:t>
      </w:r>
      <w:r w:rsidRPr="00EB69C7">
        <w:softHyphen/>
        <w:t>ной ренты от права на ее выкуп ни</w:t>
      </w:r>
      <w:r w:rsidRPr="00EB69C7">
        <w:softHyphen/>
        <w:t>чтожно (п. 3 ст. 592 ГК). В п. 1 ст. 1 ГК закреплен принцип беспрепят</w:t>
      </w:r>
      <w:r w:rsidRPr="00EB69C7">
        <w:softHyphen/>
        <w:t>ственного осуществления гра</w:t>
      </w:r>
      <w:r w:rsidRPr="00EB69C7">
        <w:softHyphen/>
        <w:t>жданских прав. Граждане и юридические лица по своему усмотрению осуще</w:t>
      </w:r>
      <w:r w:rsidRPr="00EB69C7">
        <w:softHyphen/>
        <w:t>ствляют принадлежащие им права. В большинстве случаев они при осуществле</w:t>
      </w:r>
      <w:r w:rsidRPr="00EB69C7">
        <w:softHyphen/>
        <w:t>нии своего права могут выбрать один из вариантов поведе</w:t>
      </w:r>
      <w:r w:rsidRPr="00EB69C7">
        <w:softHyphen/>
        <w:t>ния в пределах, предусмотренных законом. Так они обязаны соблюдать основы правопорядка и нравственности (ст. 169 ГК), и действо</w:t>
      </w:r>
      <w:r w:rsidR="00701A7C">
        <w:t>в</w:t>
      </w:r>
      <w:r w:rsidRPr="00EB69C7">
        <w:t>ать добросо</w:t>
      </w:r>
      <w:r w:rsidRPr="00EB69C7">
        <w:softHyphen/>
        <w:t>вестно и ра</w:t>
      </w:r>
      <w:r w:rsidRPr="00EB69C7">
        <w:softHyphen/>
        <w:t xml:space="preserve">зумно (п.3 ст. 10ГК). </w:t>
      </w:r>
    </w:p>
    <w:p w:rsidR="00EB69C7" w:rsidRPr="00EB69C7" w:rsidRDefault="00EB69C7" w:rsidP="00EB69C7">
      <w:pPr>
        <w:pStyle w:val="western"/>
        <w:spacing w:line="360" w:lineRule="auto"/>
        <w:ind w:firstLine="868"/>
      </w:pPr>
      <w:r w:rsidRPr="00EB69C7">
        <w:t> Например, в п. 3 ст. 602 ГК прямо предписано, что при разрешении спо</w:t>
      </w:r>
      <w:r w:rsidRPr="00EB69C7">
        <w:softHyphen/>
        <w:t>ра меж</w:t>
      </w:r>
      <w:r w:rsidRPr="00EB69C7">
        <w:softHyphen/>
        <w:t>ду сторонами договора пожизненного содержания, которое представлять</w:t>
      </w:r>
      <w:r w:rsidRPr="00EB69C7">
        <w:softHyphen/>
        <w:t>ся или должно представляться гражданину (получателю ренты), суд должен ру</w:t>
      </w:r>
      <w:r w:rsidRPr="00EB69C7">
        <w:softHyphen/>
        <w:t>ководствоваться принципами добросовестности и разумности.  </w:t>
      </w:r>
    </w:p>
    <w:p w:rsidR="00EB69C7" w:rsidRPr="00EB69C7" w:rsidRDefault="00EB69C7" w:rsidP="00EB69C7">
      <w:pPr>
        <w:pStyle w:val="western"/>
        <w:spacing w:line="360" w:lineRule="auto"/>
      </w:pPr>
      <w:r w:rsidRPr="00EB69C7">
        <w:t>ГК предусматривает последствия недобросовестности и разумности. Например, ст. 53/п. 3) учредители юридические лица вправе предъявить требования к лицу, выступающему от его имени, если в ре</w:t>
      </w:r>
      <w:r w:rsidRPr="00EB69C7">
        <w:softHyphen/>
        <w:t>зультате его недобросовестности и нера</w:t>
      </w:r>
      <w:r w:rsidRPr="00EB69C7">
        <w:softHyphen/>
        <w:t>зумного поведения юридическому лицу причинены убытки. ГК не устанавлива</w:t>
      </w:r>
      <w:r w:rsidRPr="00EB69C7">
        <w:softHyphen/>
        <w:t>ет критерии для признания осуществления права недобросовестным или нера</w:t>
      </w:r>
      <w:r w:rsidRPr="00EB69C7">
        <w:softHyphen/>
        <w:t>зумным. Оценивает поведение суд. ГК запрещает соглашение об ограничении гражданских прав например, недей</w:t>
      </w:r>
      <w:r w:rsidRPr="00EB69C7">
        <w:softHyphen/>
        <w:t>ствительно условие договора об отказе сто</w:t>
      </w:r>
      <w:r w:rsidRPr="00EB69C7">
        <w:softHyphen/>
        <w:t>рон от судебной защиты.  Возможность граждан и юридических лиц осуществлять свои гра</w:t>
      </w:r>
      <w:r w:rsidRPr="00EB69C7">
        <w:softHyphen/>
        <w:t>жданские пра</w:t>
      </w:r>
      <w:r w:rsidRPr="00EB69C7">
        <w:softHyphen/>
        <w:t>ва по своему усмотрению (автономия воли) проявляются и в процессе зашиты этих прав в суде. Они вправе принимать решения о предъявлении требований и исков, об отказе от иска или заключении мирового соглашения. Субъективная гражданская взаимность - это определенная мера необходимого поведения. Ис</w:t>
      </w:r>
      <w:r w:rsidRPr="00EB69C7">
        <w:softHyphen/>
        <w:t>полнение (осуществление) гражданской обязанности заключается в действиях или бездействии по реализации требований, составляющих содержание обязан</w:t>
      </w:r>
      <w:r w:rsidRPr="00EB69C7">
        <w:softHyphen/>
        <w:t xml:space="preserve">ности. </w:t>
      </w:r>
    </w:p>
    <w:p w:rsidR="00EB69C7" w:rsidRPr="00EB69C7" w:rsidRDefault="00EB69C7" w:rsidP="00EB69C7">
      <w:pPr>
        <w:pStyle w:val="western"/>
        <w:spacing w:line="360" w:lineRule="auto"/>
        <w:ind w:firstLine="902"/>
      </w:pPr>
      <w:r w:rsidRPr="00EB69C7">
        <w:t> В абсолютном правоотношении исполнение обязанности носит пассив</w:t>
      </w:r>
      <w:r w:rsidRPr="00EB69C7">
        <w:softHyphen/>
        <w:t>ный ха</w:t>
      </w:r>
      <w:r w:rsidRPr="00EB69C7">
        <w:softHyphen/>
        <w:t>рактер и состоит в воздержании от конкретных действий. В относитель</w:t>
      </w:r>
      <w:r w:rsidRPr="00EB69C7">
        <w:softHyphen/>
        <w:t>ном пра</w:t>
      </w:r>
      <w:r w:rsidRPr="00EB69C7">
        <w:softHyphen/>
        <w:t>воотношении исполнение обязанности имеет активный характер и вы</w:t>
      </w:r>
      <w:r w:rsidRPr="00EB69C7">
        <w:softHyphen/>
        <w:t>ражается в действиях по передаче вещи, выполнении работы, оказании услуги. Чаще всего требования, составляющие содержание обязанности императивны. Но при определенных условиях, установленных договором или законом долж</w:t>
      </w:r>
      <w:r w:rsidRPr="00EB69C7">
        <w:softHyphen/>
        <w:t>ник может избрать не оговоренный порядок исполнения обязанности, отступить от срока, места или способа исполнения обязанностей. Например, по договору поручения поверенный обязан исполнить данное ему поручение в соответствии с указаниями доверителя. Однако поверенный вправе допустить отступление от указанной доверенности, если по обстоятельствам дела это необходимо в ин</w:t>
      </w:r>
      <w:r w:rsidRPr="00EB69C7">
        <w:softHyphen/>
        <w:t>тересах доверителя и поверенный не мог предварительно запросить доверителя, либо не получил в разумный срок ответа на свой запрос (п. 1.2 ст. 973 ГК). В силу договора комиссии комиссионер обязан исполнить принятое на себя пору</w:t>
      </w:r>
      <w:r w:rsidRPr="00EB69C7">
        <w:softHyphen/>
        <w:t>чение на наиболее выгодных для комитента условиях в соответствии с указания</w:t>
      </w:r>
      <w:r w:rsidRPr="00EB69C7">
        <w:softHyphen/>
        <w:t xml:space="preserve">ми комитента, а при отсутствии в договоре комиссии таких указаний, в соответствии обычными делового оборота или иными обычно предъявляемыми требованиями (ст. 992 ГК). </w:t>
      </w:r>
    </w:p>
    <w:p w:rsidR="00EB69C7" w:rsidRDefault="00EB69C7" w:rsidP="00EB69C7">
      <w:pPr>
        <w:pStyle w:val="western"/>
        <w:spacing w:line="360" w:lineRule="auto"/>
        <w:ind w:firstLine="992"/>
      </w:pPr>
      <w:r w:rsidRPr="00EB69C7">
        <w:t> Возможны такие ситуации, когда прекращение срока действия обязан</w:t>
      </w:r>
      <w:r w:rsidRPr="00EB69C7">
        <w:softHyphen/>
        <w:t>ности не исключает ее исполнения. Должник или иное обязанное, исполнившее обязан</w:t>
      </w:r>
      <w:r w:rsidRPr="00EB69C7">
        <w:softHyphen/>
        <w:t>ность по истечению срока основной давности, не вправе требовать ис</w:t>
      </w:r>
      <w:r w:rsidRPr="00EB69C7">
        <w:softHyphen/>
        <w:t xml:space="preserve">полнения обратно. </w:t>
      </w:r>
    </w:p>
    <w:p w:rsidR="00EB69C7" w:rsidRPr="00EB69C7" w:rsidRDefault="00EB69C7" w:rsidP="00EB69C7">
      <w:pPr>
        <w:pStyle w:val="western"/>
        <w:spacing w:line="360" w:lineRule="auto"/>
        <w:ind w:firstLine="992"/>
      </w:pPr>
      <w:r w:rsidRPr="00EB69C7">
        <w:t>Неисполнение или ненадлежащие исполнение обязанности является основани</w:t>
      </w:r>
      <w:r w:rsidRPr="00EB69C7">
        <w:softHyphen/>
        <w:t>ем для применения к должнику санкции. Субъективное право может осуществляться, а субъективная обязанность испол</w:t>
      </w:r>
      <w:r w:rsidRPr="00EB69C7">
        <w:softHyphen/>
        <w:t>няется различными способа</w:t>
      </w:r>
      <w:r w:rsidRPr="00EB69C7">
        <w:softHyphen/>
        <w:t>ми. Осуществление отдельных субъективных прав и обязанностей исчерпывает</w:t>
      </w:r>
      <w:r w:rsidRPr="00EB69C7">
        <w:softHyphen/>
        <w:t>ся одним действием: реализация влечет прекращение прав и обязанностей. Например, право векселедержателя требовать оплаты про</w:t>
      </w:r>
      <w:r w:rsidRPr="00EB69C7">
        <w:softHyphen/>
        <w:t>стого векселя векселе</w:t>
      </w:r>
      <w:r w:rsidRPr="00EB69C7">
        <w:softHyphen/>
        <w:t xml:space="preserve">дателем прекращается после получения оговоренной в тексте векселя суммы. </w:t>
      </w:r>
    </w:p>
    <w:p w:rsidR="00EB69C7" w:rsidRPr="00EB69C7" w:rsidRDefault="00EB69C7" w:rsidP="00EB69C7">
      <w:pPr>
        <w:pStyle w:val="western"/>
        <w:spacing w:line="360" w:lineRule="auto"/>
        <w:ind w:firstLine="1111"/>
      </w:pPr>
      <w:r w:rsidRPr="00EB69C7">
        <w:t> Осуществление других субъективных прав и обязанностей проявляет</w:t>
      </w:r>
      <w:r w:rsidRPr="00EB69C7">
        <w:softHyphen/>
        <w:t>ся в для</w:t>
      </w:r>
      <w:r w:rsidRPr="00EB69C7">
        <w:softHyphen/>
        <w:t>щихся многократно повторяющихся действиях. Например, акционер вправе периодически получать дивиденды по привилеги</w:t>
      </w:r>
      <w:r w:rsidRPr="00EB69C7">
        <w:softHyphen/>
        <w:t>рованным акциям. Не</w:t>
      </w:r>
      <w:r w:rsidRPr="00EB69C7">
        <w:softHyphen/>
        <w:t>которые субъективные права и обязанности должны осуществляться толь</w:t>
      </w:r>
      <w:r w:rsidRPr="00EB69C7">
        <w:softHyphen/>
        <w:t>ко лично. Иногда это запрещено в законе, это относится к праву на составление за</w:t>
      </w:r>
      <w:r w:rsidRPr="00EB69C7">
        <w:softHyphen/>
        <w:t>вещания: завещание д</w:t>
      </w:r>
      <w:r w:rsidR="00C97F5C">
        <w:t>олжно быть</w:t>
      </w:r>
      <w:r w:rsidRPr="00EB69C7">
        <w:t xml:space="preserve"> собственноручно подписано и нотариально удостове</w:t>
      </w:r>
      <w:r w:rsidRPr="00EB69C7">
        <w:softHyphen/>
        <w:t xml:space="preserve">рено. </w:t>
      </w:r>
    </w:p>
    <w:p w:rsidR="00EB69C7" w:rsidRPr="00EB69C7" w:rsidRDefault="00EB69C7" w:rsidP="00EB69C7">
      <w:pPr>
        <w:pStyle w:val="western"/>
        <w:spacing w:line="360" w:lineRule="auto"/>
        <w:ind w:firstLine="1157"/>
      </w:pPr>
      <w:r w:rsidRPr="00EB69C7">
        <w:t> Осуществление некоторых прав и обязанностей может быть возложе</w:t>
      </w:r>
      <w:r w:rsidRPr="00EB69C7">
        <w:softHyphen/>
        <w:t>но на тре</w:t>
      </w:r>
      <w:r w:rsidRPr="00EB69C7">
        <w:softHyphen/>
        <w:t>тьих лиц. Например, если из договора транспортной экспедиции не следует, что экспедиторы должны исполнить свои обязанности лично, то экспе</w:t>
      </w:r>
      <w:r w:rsidRPr="00EB69C7">
        <w:softHyphen/>
        <w:t>дитор вправе привлечь к исполнению своих обязанностей других лиц. Субъек</w:t>
      </w:r>
      <w:r w:rsidRPr="00EB69C7">
        <w:softHyphen/>
        <w:t>тивное право в относительном правоотношении всегда осуществляется при реа</w:t>
      </w:r>
      <w:r w:rsidRPr="00EB69C7">
        <w:softHyphen/>
        <w:t xml:space="preserve">лизации встречной обязанности (см. ст. 328 ГК). </w:t>
      </w:r>
    </w:p>
    <w:p w:rsidR="00EB69C7" w:rsidRPr="00EB69C7" w:rsidRDefault="00EB69C7" w:rsidP="00EB69C7">
      <w:pPr>
        <w:pStyle w:val="western"/>
        <w:spacing w:line="360" w:lineRule="auto"/>
      </w:pPr>
      <w:r w:rsidRPr="00EB69C7">
        <w:t>Так, по договору строительного подряда заказчик вправе требовать от подряд</w:t>
      </w:r>
      <w:r w:rsidRPr="00EB69C7">
        <w:softHyphen/>
        <w:t>чика завершения строительства объекта в установленный срок, а подрядчик со</w:t>
      </w:r>
      <w:r w:rsidRPr="00EB69C7">
        <w:softHyphen/>
        <w:t>ответственно обязан своевременно построить объект. Субъективные права и обязанности могут возникать, осуществляться через представителя. Представи</w:t>
      </w:r>
      <w:r w:rsidRPr="00EB69C7">
        <w:softHyphen/>
        <w:t>тель всегда действует в интересах представляемого.</w:t>
      </w:r>
      <w:r w:rsidR="00701A7C">
        <w:t xml:space="preserve"> </w:t>
      </w:r>
      <w:r w:rsidRPr="00EB69C7">
        <w:t xml:space="preserve">Право на защиту является одним из правомочий субъективного гражданского права, элементом ее содержания и представляет собой возможность применения управомоченным лицом мер правоохранительного характера с целью восстановления нарушенного права и пресечения действий, нарушающих право. </w:t>
      </w:r>
    </w:p>
    <w:p w:rsidR="00EB69C7" w:rsidRPr="00EB69C7" w:rsidRDefault="00EB69C7" w:rsidP="00701A7C">
      <w:pPr>
        <w:pStyle w:val="western"/>
        <w:spacing w:line="360" w:lineRule="auto"/>
        <w:ind w:firstLine="708"/>
      </w:pPr>
      <w:r w:rsidRPr="00EB69C7">
        <w:t xml:space="preserve">Сама закрепленная или санкционированная законом правоохранительная мера, посредством которой производится устранение нарушения </w:t>
      </w:r>
      <w:r w:rsidR="00C97F5C" w:rsidRPr="00EB69C7">
        <w:t>права,</w:t>
      </w:r>
      <w:r w:rsidRPr="00EB69C7">
        <w:t xml:space="preserve"> и воздействие на правонарушителя называется в науке гражданского права способом защиты гражданского права, способом защиты гражданского права. </w:t>
      </w:r>
    </w:p>
    <w:p w:rsidR="00701A7C" w:rsidRDefault="00EB69C7" w:rsidP="00EB69C7">
      <w:pPr>
        <w:pStyle w:val="western"/>
        <w:spacing w:line="360" w:lineRule="auto"/>
        <w:ind w:firstLine="646"/>
      </w:pPr>
      <w:r w:rsidRPr="00EB69C7">
        <w:t xml:space="preserve">Перечень способов защиты гражданских прав содержится в общей части Гражданского кодекса. В ст. 12 ГК закреплено, что защита гражданских прав осуществляется путем: </w:t>
      </w:r>
    </w:p>
    <w:p w:rsidR="00EB69C7" w:rsidRPr="00EB69C7" w:rsidRDefault="00EB69C7" w:rsidP="00EB69C7">
      <w:pPr>
        <w:pStyle w:val="western"/>
        <w:spacing w:line="360" w:lineRule="auto"/>
        <w:ind w:firstLine="646"/>
      </w:pPr>
      <w:r w:rsidRPr="00EB69C7">
        <w:t xml:space="preserve"> 1) признание права; </w:t>
      </w:r>
    </w:p>
    <w:p w:rsidR="00EB69C7" w:rsidRPr="00EB69C7" w:rsidRDefault="00EB69C7" w:rsidP="00EB69C7">
      <w:pPr>
        <w:pStyle w:val="western"/>
        <w:spacing w:line="360" w:lineRule="auto"/>
        <w:ind w:firstLine="658"/>
      </w:pPr>
      <w:r w:rsidRPr="00EB69C7">
        <w:t> 2) восстановление положения</w:t>
      </w:r>
      <w:r w:rsidR="00C97F5C" w:rsidRPr="00EB69C7">
        <w:t>,</w:t>
      </w:r>
      <w:r w:rsidRPr="00EB69C7">
        <w:t xml:space="preserve"> существовавшего до нарушения права и пресечение действий, нарушающих право или создающих угрозу его нарушения; </w:t>
      </w:r>
    </w:p>
    <w:p w:rsidR="00EB69C7" w:rsidRPr="00EB69C7" w:rsidRDefault="00EB69C7" w:rsidP="00EB69C7">
      <w:pPr>
        <w:pStyle w:val="western"/>
        <w:spacing w:line="360" w:lineRule="auto"/>
        <w:ind w:firstLine="675"/>
      </w:pPr>
      <w:r w:rsidRPr="00EB69C7">
        <w:t xml:space="preserve"> 3) 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 </w:t>
      </w:r>
    </w:p>
    <w:p w:rsidR="00EB69C7" w:rsidRPr="00EB69C7" w:rsidRDefault="00EB69C7" w:rsidP="00EB69C7">
      <w:pPr>
        <w:pStyle w:val="western"/>
        <w:spacing w:line="360" w:lineRule="auto"/>
        <w:ind w:firstLine="675"/>
      </w:pPr>
      <w:r w:rsidRPr="00EB69C7">
        <w:t xml:space="preserve"> 4) признание недействительным акта государственного органа или органа местного самоуправления; </w:t>
      </w:r>
    </w:p>
    <w:p w:rsidR="00EB69C7" w:rsidRPr="00EB69C7" w:rsidRDefault="00EB69C7" w:rsidP="00EB69C7">
      <w:pPr>
        <w:pStyle w:val="western"/>
        <w:spacing w:line="360" w:lineRule="auto"/>
        <w:ind w:firstLine="692"/>
      </w:pPr>
      <w:r w:rsidRPr="00EB69C7">
        <w:t xml:space="preserve"> 5) самозащита права; </w:t>
      </w:r>
    </w:p>
    <w:p w:rsidR="00EB69C7" w:rsidRPr="00EB69C7" w:rsidRDefault="00EB69C7" w:rsidP="00EB69C7">
      <w:pPr>
        <w:pStyle w:val="western"/>
        <w:spacing w:line="360" w:lineRule="auto"/>
        <w:ind w:firstLine="675"/>
      </w:pPr>
      <w:r w:rsidRPr="00EB69C7">
        <w:t xml:space="preserve"> 6) принуждение к исполнению обязанности в натуре; </w:t>
      </w:r>
    </w:p>
    <w:p w:rsidR="00701A7C" w:rsidRDefault="00EB69C7" w:rsidP="00EB69C7">
      <w:pPr>
        <w:pStyle w:val="western"/>
        <w:spacing w:line="360" w:lineRule="auto"/>
        <w:ind w:firstLine="675"/>
      </w:pPr>
      <w:r w:rsidRPr="00EB69C7">
        <w:t> 7) возмещение убытков;</w:t>
      </w:r>
    </w:p>
    <w:p w:rsidR="00EB69C7" w:rsidRPr="00EB69C7" w:rsidRDefault="00EB69C7" w:rsidP="00EB69C7">
      <w:pPr>
        <w:pStyle w:val="western"/>
        <w:spacing w:line="360" w:lineRule="auto"/>
        <w:ind w:firstLine="675"/>
      </w:pPr>
      <w:r w:rsidRPr="00EB69C7">
        <w:t xml:space="preserve"> 8) взыскание неустойки; </w:t>
      </w:r>
    </w:p>
    <w:p w:rsidR="00EB69C7" w:rsidRPr="00EB69C7" w:rsidRDefault="00EB69C7" w:rsidP="00EB69C7">
      <w:pPr>
        <w:pStyle w:val="western"/>
        <w:spacing w:line="360" w:lineRule="auto"/>
        <w:ind w:firstLine="658"/>
      </w:pPr>
      <w:r w:rsidRPr="00EB69C7">
        <w:t> 9) компенсация морального вреда</w:t>
      </w:r>
      <w:r w:rsidR="00C97F5C" w:rsidRPr="00EB69C7">
        <w:t>;</w:t>
      </w:r>
      <w:r w:rsidRPr="00EB69C7">
        <w:t xml:space="preserve"> </w:t>
      </w:r>
    </w:p>
    <w:p w:rsidR="00EB69C7" w:rsidRPr="00EB69C7" w:rsidRDefault="00EB69C7" w:rsidP="00EB69C7">
      <w:pPr>
        <w:pStyle w:val="western"/>
        <w:spacing w:line="360" w:lineRule="auto"/>
        <w:ind w:firstLine="658"/>
      </w:pPr>
      <w:r w:rsidRPr="00EB69C7">
        <w:t xml:space="preserve"> 10) прекращение или изменение правоотношений; </w:t>
      </w:r>
    </w:p>
    <w:p w:rsidR="00EB69C7" w:rsidRPr="00EB69C7" w:rsidRDefault="00EB69C7" w:rsidP="00EB69C7">
      <w:pPr>
        <w:pStyle w:val="western"/>
        <w:spacing w:line="360" w:lineRule="auto"/>
        <w:ind w:firstLine="658"/>
      </w:pPr>
      <w:r w:rsidRPr="00EB69C7">
        <w:t xml:space="preserve"> 11) неприменение судом акта государственного органа или органа местного самоуправления, противоречащего закону; </w:t>
      </w:r>
    </w:p>
    <w:p w:rsidR="00EB69C7" w:rsidRPr="00EB69C7" w:rsidRDefault="00EB69C7" w:rsidP="00EB69C7">
      <w:pPr>
        <w:pStyle w:val="western"/>
        <w:spacing w:line="360" w:lineRule="auto"/>
        <w:ind w:firstLine="658"/>
      </w:pPr>
      <w:r w:rsidRPr="00EB69C7">
        <w:t xml:space="preserve"> 12) иными способами, предусмотренными законом. </w:t>
      </w:r>
    </w:p>
    <w:p w:rsidR="00EB69C7" w:rsidRPr="00EB69C7" w:rsidRDefault="00EB69C7" w:rsidP="00EB69C7">
      <w:pPr>
        <w:pStyle w:val="western"/>
        <w:spacing w:line="360" w:lineRule="auto"/>
        <w:ind w:firstLine="737"/>
      </w:pPr>
      <w:r w:rsidRPr="00EB69C7">
        <w:t xml:space="preserve"> Содержание каждого из указанных способов защиты и порядок его применения конкретизируется в нормах общей части ГК (ст.13 - 16 ГК), в нормах, относящихся к институтам сделок, права собственности, обязательственного права.  Каждый способ защиты гражданского права может применяться в определенном процессуальном или процедурном порядке. Этот порядок именуется формой защиты гражданского права. </w:t>
      </w:r>
    </w:p>
    <w:p w:rsidR="00EB69C7" w:rsidRPr="00EB69C7" w:rsidRDefault="00EB69C7" w:rsidP="00EB69C7">
      <w:pPr>
        <w:pStyle w:val="western"/>
        <w:spacing w:line="360" w:lineRule="auto"/>
        <w:ind w:firstLine="765"/>
      </w:pPr>
      <w:r w:rsidRPr="00EB69C7">
        <w:t> В науке гражданского права различают две основные формы защиты - юрисдикционную и неюрисдикционную.  Юрисдикционная форма защит</w:t>
      </w:r>
      <w:r w:rsidR="00C97F5C" w:rsidRPr="00EB69C7">
        <w:t>ы -</w:t>
      </w:r>
      <w:r w:rsidRPr="00EB69C7">
        <w:t xml:space="preserve"> деятельность уполномоченных государственных органов по защите нарушенных или оспариваемых субъективных прав.  Суть ее выражается в том, что лицо, права которого нарушены, обращается за защитой к государственным или иным компетентным органам (в суд, арбитражный, третейский суд, вышестоящую инстанцию), которые уполномочены принять необходимые меры для восстановления нарушенного права и пресечения правонарушения.  Юрисдикционная форма защиты означает возможность защиты гражданских прав в судебном или административном порядке, так называемый общий и специальный порядок защиты нарушенных прав.  По общему правилу защита осуществляется в судебном порядке, т. к. данная форма наиболее соответствует принципу равенства участников гражданских правоотношений. В п.1 ст.11 ГК говориться, что защиту нарушенных или оспоренных гражданских прав осуществляет в соответствии с подведомственностью дел, установленных процессуальным законодательством, суд, арбитражный суд или третейский суд. Это исковой порядок защиты гражданских прав. </w:t>
      </w:r>
    </w:p>
    <w:p w:rsidR="00EB69C7" w:rsidRPr="00EB69C7" w:rsidRDefault="00EB69C7" w:rsidP="00701A7C">
      <w:pPr>
        <w:pStyle w:val="western"/>
        <w:spacing w:line="360" w:lineRule="auto"/>
        <w:ind w:firstLine="1049"/>
      </w:pPr>
      <w:r w:rsidRPr="00EB69C7">
        <w:t xml:space="preserve"> Споры между юридическими лицами, как и споры, одной из сторон которых выступает гражданин как индивидуальный предприниматель, подведомственны арбитражному суду. Арбитражный суд рассматривает также споры с участием граждан - кредиторов по заявлению о признании юридического лица или индивидуального предпринимателя несостоятельным (банкротом) и по заявлениям граждан о признании незаконным отказа в регистрации или уклонении от государственной регистрации индивидуального предпринимателя. В судах общей юрисдикции рассматриваются остальные споры с участием граждан, а также споры, возникающие из договоров перевозки грузов в прямом международном железнодорожном, автомобильном и воздушном грузовом сообщении. По соглашению сторон спор может быть передан на рассмотрение третейского суда. Стороны вправе включить в договор арбитражную оговорку о передаче на рассмотрение в соответствующий третейский суд, но возможно соглашение о передаче в третейский суд конкретного спора, которое должно быть заключено письменно. </w:t>
      </w:r>
    </w:p>
    <w:p w:rsidR="00EB69C7" w:rsidRPr="00EB69C7" w:rsidRDefault="00EB69C7" w:rsidP="00EB69C7">
      <w:pPr>
        <w:pStyle w:val="western"/>
        <w:spacing w:line="360" w:lineRule="auto"/>
        <w:ind w:firstLine="902"/>
      </w:pPr>
      <w:r w:rsidRPr="00EB69C7">
        <w:t xml:space="preserve"> Дела, вытекающие из административных отношений, трудовых и семейных правоотношений, не допускается передача их на решение третейского суда. Решение третейского суда исполняется сторонами добровольно, при неисполнении применяется принуждение на основе исполнительного листа, выдаваемого судом общей юрисдикции или арбитражным судом. К постоянно действующим в РФ третейским судам относятся Международный коммерческий арбитражный суд и Морская арбитражная комиссия при </w:t>
      </w:r>
      <w:r w:rsidR="00C97F5C" w:rsidRPr="00EB69C7">
        <w:t>Торгово-Промышленной</w:t>
      </w:r>
      <w:r w:rsidRPr="00EB69C7">
        <w:t xml:space="preserve"> Палате РФ. </w:t>
      </w:r>
    </w:p>
    <w:p w:rsidR="00EB69C7" w:rsidRPr="00EB69C7" w:rsidRDefault="00EB69C7" w:rsidP="00701A7C">
      <w:pPr>
        <w:pStyle w:val="western"/>
        <w:spacing w:line="360" w:lineRule="auto"/>
        <w:ind w:firstLine="958"/>
      </w:pPr>
      <w:r w:rsidRPr="00EB69C7">
        <w:t xml:space="preserve"> Специальным порядком защиты гражданских прав в соответствии со ст.11 ГК следует признать административный порядок их защиты. Он принимается в виде исключения из общего правила, т.е. только в случаях указанных в законе. В качестве примера законодательного разрешения защиты гражданского права в административном порядке можно привести правила о рассмотрении споров об отказе выдачи патентов Апелляционной палатой Патентного ведомства РФ, или нормы жилищного законодательства, например, выселение, правоохранительными (внесудебными) органами граждан, самоуправно занявших жилое помещение, в административном порядке с санкции прокурора - ст. 90, 99 ЖК. </w:t>
      </w:r>
    </w:p>
    <w:p w:rsidR="00EB69C7" w:rsidRPr="00EB69C7" w:rsidRDefault="00EB69C7" w:rsidP="00701A7C">
      <w:pPr>
        <w:pStyle w:val="western"/>
        <w:spacing w:line="360" w:lineRule="auto"/>
        <w:ind w:firstLine="930"/>
      </w:pPr>
      <w:r w:rsidRPr="00EB69C7">
        <w:t xml:space="preserve"> Средством защиты в административном порядке является жалоба. </w:t>
      </w:r>
      <w:r w:rsidR="00C97F5C" w:rsidRPr="00EB69C7">
        <w:t>Решение,</w:t>
      </w:r>
      <w:r w:rsidRPr="00EB69C7">
        <w:t xml:space="preserve"> принятое в административном порядке может быть обжаловано в суд.  В некоторых случаях в соответствии с законом допускается смешанный, т.е. административно-судебный порядок защиты. В этом случае потерпевший, прежде чем предъявлять иск в суд, должен обратится с жалобой в государственные органы управления, например - отдельные споры патентного характера, некоторые дела, возникающие из правоотношений в сфере управления и др. Неюридискционная форма защиты охватывает действия граждан и организаций, которые совершаются ими самостоятельно, без обращения к государственным и иным уполномоченным органам. Такая форма защиты имеет место при самозащите гражданских прав и при применении управомоченным лицом мер оперативного характера.</w:t>
      </w:r>
    </w:p>
    <w:p w:rsidR="00EB69C7" w:rsidRPr="00EB69C7" w:rsidRDefault="00EB69C7" w:rsidP="00701A7C">
      <w:pPr>
        <w:pStyle w:val="western"/>
        <w:spacing w:line="360" w:lineRule="auto"/>
        <w:jc w:val="center"/>
      </w:pPr>
      <w:r w:rsidRPr="00EB69C7">
        <w:rPr>
          <w:b/>
          <w:bCs/>
        </w:rPr>
        <w:t>2. Основы права интеллектуальной собственности.</w:t>
      </w:r>
    </w:p>
    <w:p w:rsidR="00EB69C7" w:rsidRPr="00EB69C7" w:rsidRDefault="00EB69C7" w:rsidP="00EB69C7">
      <w:pPr>
        <w:pStyle w:val="western"/>
        <w:spacing w:line="360" w:lineRule="auto"/>
      </w:pPr>
      <w:r w:rsidRPr="00EB69C7">
        <w:rPr>
          <w:b/>
          <w:bCs/>
          <w:i/>
          <w:iCs/>
          <w:u w:val="single"/>
        </w:rPr>
        <w:t xml:space="preserve">Право интеллектуальной собственности </w:t>
      </w:r>
      <w:r w:rsidRPr="00EB69C7">
        <w:t xml:space="preserve">- это подотрасль гражданского права и представляет собой совокупность правовых норм, регулирующих использование объектов интеллектуальной собственности. Эта подотрасль состоит из нескольких институтов, среди которых особо выделяют авторское право (плюс смежные права) и право промышленной собственности. </w:t>
      </w:r>
    </w:p>
    <w:p w:rsidR="00EB69C7" w:rsidRPr="00EB69C7" w:rsidRDefault="00EB69C7" w:rsidP="00EB69C7">
      <w:pPr>
        <w:pStyle w:val="western"/>
        <w:spacing w:line="360" w:lineRule="auto"/>
      </w:pPr>
      <w:r w:rsidRPr="00EB69C7">
        <w:t>  Наряду с понятием "интеллектуальная собственность", нередко употребляется примерно в том же значении понятие "исключительные права". Использование другими лицами объектов интеллектуальной собственности допускается только с согласия правообладателя. "Исключительное право" уже в самом названии содержит существенную характеристику: владелец этого права "исключает" всех остальных от использования объекта.</w:t>
      </w:r>
    </w:p>
    <w:p w:rsidR="00EB69C7" w:rsidRPr="00EB69C7" w:rsidRDefault="00EB69C7" w:rsidP="00EB69C7">
      <w:pPr>
        <w:pStyle w:val="western"/>
        <w:spacing w:line="360" w:lineRule="auto"/>
      </w:pPr>
      <w:r w:rsidRPr="00EB69C7">
        <w:t>  Обладатель исключительного права на объект интеллектуальной собственности может передать это право другому лицу полностью или частично по договору, разрешить другому лицу использовать этот объект и вправе</w:t>
      </w:r>
      <w:r w:rsidR="00C97F5C">
        <w:t xml:space="preserve"> </w:t>
      </w:r>
      <w:r w:rsidRPr="00EB69C7">
        <w:t>распорядиться им иным образом, если только это не противоречит действующему законодательству. Исключительные права переходят также по наследству и в порядке правопреемства при реорганизации юридического лица, которое обладает исключительными правами.</w:t>
      </w:r>
    </w:p>
    <w:p w:rsidR="00EB69C7" w:rsidRPr="00EB69C7" w:rsidRDefault="00EB69C7" w:rsidP="00701A7C">
      <w:pPr>
        <w:pStyle w:val="western"/>
        <w:spacing w:line="360" w:lineRule="auto"/>
        <w:ind w:firstLine="708"/>
      </w:pPr>
      <w:r w:rsidRPr="00EB69C7">
        <w:t>Исключительные права, которые передаются по договору, должны быть четко в нем перечислены. Если же передаваемые права не перечислены в договоре, то они предполагаются непереданными, пока не доказано иное, то есть пока заинтересованная сторона не докажет, что такие права были переданы (презумпция "неисключительности").</w:t>
      </w:r>
      <w:r w:rsidR="00C97F5C">
        <w:t xml:space="preserve"> </w:t>
      </w:r>
      <w:r w:rsidRPr="00EB69C7">
        <w:t>Обладатель исключительного права на объект интеллектуальной собственности может правомерно его использовать по своему усмотрению в любой форме и любым способом. Ограничения исключительных прав возможны только в том случае, если они наносят ущерб нормальному использованию объекта интеллектуальной собственности или ущемляют необоснованным образом законные интересы правообладателя. Такие ограничения установлены национальным законодательством.</w:t>
      </w:r>
    </w:p>
    <w:p w:rsidR="00EB69C7" w:rsidRPr="00EB69C7" w:rsidRDefault="00EB69C7" w:rsidP="00701A7C">
      <w:pPr>
        <w:pStyle w:val="western"/>
        <w:spacing w:line="360" w:lineRule="auto"/>
        <w:ind w:firstLine="708"/>
      </w:pPr>
      <w:r w:rsidRPr="00EB69C7">
        <w:t>Исключительные права не являются единственным, гарантированным правом интеллектуальной собственности. Существует также категория личных неимущественных прав. Эту категорию легче всего рассмотреть на примере авторского права. Дело в том, что авторское право содержит самый большой перечень личных неимущественных прав среди всех институтов интеллектуальной собственности. Когда говорится о правах автора произведения, то имеется в виду две группы прав: имущественные (о которых говорилось выше) и личные неимущественные права. Последние тесно связаны с личностью автора-творца. Понятие личности применимо только к человеку, следовательно, эта группа прав не может принадлежать юридическому лицу или государству. Более того, личные неимущественные права являются непередаваемыми, так как находятся в неразрывной связи с личностью автора. Личные неимущественные права, такие как право авторства, право на имя и право на защиту репутации автора, охраняются бессрочно, поскольку общество должно знать, кто создал то или иное произведение. Таким образом, даже если автор произведения умер, никто не имеет права присвоить</w:t>
      </w:r>
      <w:r w:rsidR="00C97F5C">
        <w:t xml:space="preserve"> с</w:t>
      </w:r>
      <w:r w:rsidRPr="00EB69C7">
        <w:t>ебе перечисленные выше бессрочно охраняемые права.</w:t>
      </w:r>
    </w:p>
    <w:p w:rsidR="00EB69C7" w:rsidRPr="00EB69C7" w:rsidRDefault="00EB69C7" w:rsidP="00701A7C">
      <w:pPr>
        <w:pStyle w:val="western"/>
        <w:spacing w:line="360" w:lineRule="auto"/>
        <w:ind w:firstLine="708"/>
      </w:pPr>
      <w:r w:rsidRPr="00EB69C7">
        <w:t xml:space="preserve">Личные неимущественные права присущи не только авторскому, но и праву промышленной собственности. Так, за автором изобретения признается право авторства. Кроме того, автор вправе присвоить изобретению любое название, в том числе свое имя. Если пытаться анализировать термин "интеллектуальная собственность", то можно сказать, что он означает некий вид собственности, однако это верно лишь отчасти. Дело в том, что исторически правоведы пытались обосновать, что права на результаты интеллектуальной деятельности нуждаются в такой же защите, как и собственность традиционная, но право собственности рассматривается в большинстве законодательств как право на вещь. Что же касается интеллектуальной собственности, то она нематериальна и связана с какой-либо материальной вещью лишь постольку, поскольку объект интеллектуальной собственности фиксируется в такой вещи. Например, произведение литературы фиксируется на листе бумаги. Однако если автор имеет исключительное право на это произведение и право собственности на листок бумаги, то передача другому лицу листа бумаги с произведением не влечет передачи прав на произведение. Можно сказать, что у второго лица возникает лишь право собственности на листок бумаги, и не больше. Говоря юридическим языком, исключительное право на объект интеллектуальной собственности существует независимо от права собственности на материальный объект, в котором такой объект выражен. </w:t>
      </w:r>
    </w:p>
    <w:p w:rsidR="00EB69C7" w:rsidRPr="00EB69C7" w:rsidRDefault="00EB69C7" w:rsidP="00701A7C">
      <w:pPr>
        <w:pStyle w:val="western"/>
        <w:spacing w:line="360" w:lineRule="auto"/>
        <w:ind w:firstLine="708"/>
      </w:pPr>
      <w:r w:rsidRPr="00EB69C7">
        <w:t xml:space="preserve">Необходимо отметить, что ряд законодательных актов Российской Федерации вносит путаницу вправо интеллектуальной собственности, поскольку употребляет различные термины: "интеллектуальная продукция", "интеллектуальные ценности", "продукты интеллектуального и творческого труда", "результаты интеллектуальной деятельности". Гражданский кодекс РФ в ст. 128 и 138 отождествляет понятие "интеллектуальной собственности" с понятием "исключительные права". </w:t>
      </w:r>
    </w:p>
    <w:p w:rsidR="00701A7C" w:rsidRDefault="00EB69C7" w:rsidP="00701A7C">
      <w:pPr>
        <w:pStyle w:val="western"/>
        <w:spacing w:line="360" w:lineRule="auto"/>
        <w:ind w:firstLine="708"/>
      </w:pPr>
      <w:r w:rsidRPr="00EB69C7">
        <w:t xml:space="preserve">Право интеллектуальной собственности призвано закрепить компромисс между автором и обществом. Если государство будет гарантировать слишком много прав автору, то знакомство с его творениями будет затруднено для общества. Если же у общества, конкретного индивида, будет слишком много прав, в ущерб интересам автора, то тогда исчезнет стимул к созданию новых произведений, изобретений и др. Например, лучшим стимулом для программиста создать новую программу является гарантия того, что за свой труд он получит справедливое вознаграждение. К примеру, существует программа Back2Life, которая восстанавливает удаленные файлы даже в том случае, если "Корзина" операционной системы Windows была очищена. Первоначально эту программу можно было купить на российском рынке. Это продолжалось до тех пор, пока "пираты" не сделали экономически невыгодной работу по ее улучшению. И тогда программист перестал распространять программу в России и заключил лицензионное соглашение с зарубежными партнерами. Теперь программа продается исключительно в других странах.   Пример с программой Back2Life весьма показателен: охрана интеллектуальной собственности имеет своей целью поощрение научного и художественного творчества, изобретательства и новаторства. Правовая охрана объектов интеллектуальной собственности может предоставляться либо в силу создания самого объекта, либо после совершения определенных действий. В первом случае не требуется выполнение каких-либо формальностей для того, чтобы получить такую охрану, а в другом такие формальности (обычно - регистрация) являются </w:t>
      </w:r>
      <w:r w:rsidR="00C97F5C" w:rsidRPr="00EB69C7">
        <w:t>необходимыми, или</w:t>
      </w:r>
      <w:r w:rsidRPr="00EB69C7">
        <w:t>, говоря строго юридически, правоустанавливающими.</w:t>
      </w:r>
      <w:r w:rsidR="00701A7C">
        <w:t xml:space="preserve"> </w:t>
      </w:r>
      <w:r w:rsidRPr="00EB69C7">
        <w:t>Во многих государствах основные правовые нормы, касающиеся интеллектуальной собственности, помещены в гражданские кодексы. Специальное же регулирование находится в законах, которые уточняют и детализируют положения кодексов.</w:t>
      </w:r>
    </w:p>
    <w:p w:rsidR="00EB69C7" w:rsidRPr="00EB69C7" w:rsidRDefault="00EB69C7" w:rsidP="00701A7C">
      <w:pPr>
        <w:pStyle w:val="western"/>
        <w:spacing w:line="360" w:lineRule="auto"/>
        <w:ind w:firstLine="708"/>
      </w:pPr>
      <w:r w:rsidRPr="00EB69C7">
        <w:t>Современное национальное правовое регулирование отношений, возникающих по поводу объектов интеллектуальной собственности, разрозненно содержится в ряде нормативно-правовых актов.</w:t>
      </w:r>
    </w:p>
    <w:p w:rsidR="00EB69C7" w:rsidRPr="00EB69C7" w:rsidRDefault="00EB69C7" w:rsidP="00701A7C">
      <w:pPr>
        <w:pStyle w:val="western"/>
        <w:spacing w:line="360" w:lineRule="auto"/>
        <w:ind w:left="6480" w:hanging="5040"/>
      </w:pPr>
      <w:r w:rsidRPr="00EB69C7">
        <w:rPr>
          <w:b/>
          <w:bCs/>
        </w:rPr>
        <w:t>3. Прекращение обязательств.</w:t>
      </w:r>
    </w:p>
    <w:p w:rsidR="00EB69C7" w:rsidRPr="00EB69C7" w:rsidRDefault="00EB69C7" w:rsidP="00EB69C7">
      <w:pPr>
        <w:pStyle w:val="western"/>
        <w:spacing w:line="360" w:lineRule="auto"/>
      </w:pPr>
      <w:r w:rsidRPr="00EB69C7">
        <w:rPr>
          <w:b/>
          <w:bCs/>
        </w:rPr>
        <w:t>Статья 407</w:t>
      </w:r>
      <w:r w:rsidRPr="00EB69C7">
        <w:t xml:space="preserve">. </w:t>
      </w:r>
      <w:r w:rsidRPr="00EB69C7">
        <w:rPr>
          <w:i/>
          <w:iCs/>
        </w:rPr>
        <w:t>Основания прекращения обязательств:</w:t>
      </w:r>
    </w:p>
    <w:p w:rsidR="00EB69C7" w:rsidRPr="00EB69C7" w:rsidRDefault="00EB69C7" w:rsidP="00EB69C7">
      <w:pPr>
        <w:pStyle w:val="western"/>
        <w:numPr>
          <w:ilvl w:val="0"/>
          <w:numId w:val="3"/>
        </w:numPr>
        <w:spacing w:line="360" w:lineRule="auto"/>
      </w:pPr>
      <w:r w:rsidRPr="00EB69C7">
        <w:t>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EB69C7" w:rsidRPr="00EB69C7" w:rsidRDefault="00EB69C7" w:rsidP="00EB69C7">
      <w:pPr>
        <w:pStyle w:val="western"/>
        <w:numPr>
          <w:ilvl w:val="0"/>
          <w:numId w:val="3"/>
        </w:numPr>
        <w:spacing w:line="360" w:lineRule="auto"/>
      </w:pPr>
      <w:r w:rsidRPr="00EB69C7">
        <w:t>Прекращение обязательства по требованию одной из сторон допускается только в случаях, предусмотренных законом или договором.</w:t>
      </w:r>
    </w:p>
    <w:p w:rsidR="00EB69C7" w:rsidRPr="00EB69C7" w:rsidRDefault="00EB69C7" w:rsidP="00EB69C7">
      <w:pPr>
        <w:pStyle w:val="western"/>
        <w:spacing w:line="360" w:lineRule="auto"/>
      </w:pPr>
      <w:r w:rsidRPr="00EB69C7">
        <w:rPr>
          <w:b/>
          <w:bCs/>
        </w:rPr>
        <w:t>Статья 408</w:t>
      </w:r>
      <w:r w:rsidRPr="00EB69C7">
        <w:t xml:space="preserve">. </w:t>
      </w:r>
      <w:r w:rsidRPr="00EB69C7">
        <w:rPr>
          <w:i/>
          <w:iCs/>
        </w:rPr>
        <w:t>Прекращение обязательства исполнением:</w:t>
      </w:r>
    </w:p>
    <w:p w:rsidR="00EB69C7" w:rsidRPr="00EB69C7" w:rsidRDefault="00EB69C7" w:rsidP="00EB69C7">
      <w:pPr>
        <w:pStyle w:val="western"/>
        <w:numPr>
          <w:ilvl w:val="0"/>
          <w:numId w:val="4"/>
        </w:numPr>
        <w:spacing w:line="360" w:lineRule="auto"/>
      </w:pPr>
      <w:r w:rsidRPr="00EB69C7">
        <w:t>Надлежащее исполнение прекращает обязательство.</w:t>
      </w:r>
    </w:p>
    <w:p w:rsidR="00EB69C7" w:rsidRPr="00EB69C7" w:rsidRDefault="00EB69C7" w:rsidP="00EB69C7">
      <w:pPr>
        <w:pStyle w:val="western"/>
        <w:numPr>
          <w:ilvl w:val="0"/>
          <w:numId w:val="4"/>
        </w:numPr>
        <w:spacing w:line="360" w:lineRule="auto"/>
      </w:pPr>
      <w:r w:rsidRPr="00EB69C7">
        <w:t>Кредитор, принимая исполнение, обязан по требованию должника выдать ему расписку в получении исполнения полностью или в соответствующей части.</w:t>
      </w:r>
      <w:r w:rsidR="00701A7C">
        <w:t xml:space="preserve"> </w:t>
      </w:r>
      <w:r w:rsidRPr="00EB69C7">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EB69C7" w:rsidRPr="00EB69C7" w:rsidRDefault="00EB69C7" w:rsidP="00EB69C7">
      <w:pPr>
        <w:pStyle w:val="western"/>
        <w:spacing w:line="360" w:lineRule="auto"/>
      </w:pPr>
      <w:r w:rsidRPr="00EB69C7">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EB69C7" w:rsidRPr="00EB69C7" w:rsidRDefault="00EB69C7" w:rsidP="00EB69C7">
      <w:pPr>
        <w:pStyle w:val="western"/>
        <w:spacing w:line="360" w:lineRule="auto"/>
      </w:pPr>
      <w:r w:rsidRPr="00EB69C7">
        <w:rPr>
          <w:b/>
          <w:bCs/>
        </w:rPr>
        <w:t xml:space="preserve">Статья 409. </w:t>
      </w:r>
      <w:r w:rsidRPr="00EB69C7">
        <w:rPr>
          <w:i/>
          <w:iCs/>
        </w:rPr>
        <w:t>Отступное:</w:t>
      </w:r>
    </w:p>
    <w:p w:rsidR="00EB69C7" w:rsidRPr="00EB69C7" w:rsidRDefault="00EB69C7" w:rsidP="00EB69C7">
      <w:pPr>
        <w:pStyle w:val="western"/>
        <w:numPr>
          <w:ilvl w:val="0"/>
          <w:numId w:val="5"/>
        </w:numPr>
        <w:spacing w:line="360" w:lineRule="auto"/>
      </w:pPr>
      <w:r w:rsidRPr="00EB69C7">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EB69C7" w:rsidRPr="00EB69C7" w:rsidRDefault="00EB69C7" w:rsidP="00EB69C7">
      <w:pPr>
        <w:pStyle w:val="western"/>
        <w:spacing w:line="360" w:lineRule="auto"/>
      </w:pPr>
      <w:r w:rsidRPr="00EB69C7">
        <w:rPr>
          <w:b/>
          <w:bCs/>
        </w:rPr>
        <w:t>Статья 410</w:t>
      </w:r>
      <w:r w:rsidRPr="00EB69C7">
        <w:t xml:space="preserve">. </w:t>
      </w:r>
      <w:r w:rsidRPr="00EB69C7">
        <w:rPr>
          <w:i/>
          <w:iCs/>
        </w:rPr>
        <w:t>Прекращение обязательства зачетом:</w:t>
      </w:r>
    </w:p>
    <w:p w:rsidR="00EB69C7" w:rsidRPr="00EB69C7" w:rsidRDefault="00EB69C7" w:rsidP="00EB69C7">
      <w:pPr>
        <w:pStyle w:val="western"/>
        <w:numPr>
          <w:ilvl w:val="0"/>
          <w:numId w:val="6"/>
        </w:numPr>
        <w:spacing w:line="360" w:lineRule="auto"/>
      </w:pPr>
      <w:r w:rsidRPr="00EB69C7">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EB69C7" w:rsidRPr="00EB69C7" w:rsidRDefault="00EB69C7" w:rsidP="00EB69C7">
      <w:pPr>
        <w:pStyle w:val="western"/>
        <w:spacing w:line="360" w:lineRule="auto"/>
      </w:pPr>
      <w:r w:rsidRPr="00EB69C7">
        <w:rPr>
          <w:b/>
          <w:bCs/>
        </w:rPr>
        <w:t>Статья 411</w:t>
      </w:r>
      <w:r w:rsidRPr="00EB69C7">
        <w:t xml:space="preserve">. </w:t>
      </w:r>
      <w:r w:rsidRPr="00EB69C7">
        <w:rPr>
          <w:i/>
          <w:iCs/>
        </w:rPr>
        <w:t>Случаи недопустимости зачета:</w:t>
      </w:r>
    </w:p>
    <w:p w:rsidR="00EB69C7" w:rsidRPr="00EB69C7" w:rsidRDefault="00EB69C7" w:rsidP="00EB69C7">
      <w:pPr>
        <w:pStyle w:val="western"/>
        <w:spacing w:line="360" w:lineRule="auto"/>
      </w:pPr>
      <w:r w:rsidRPr="00EB69C7">
        <w:t>Не допускается зачет требований:</w:t>
      </w:r>
    </w:p>
    <w:p w:rsidR="00EB69C7" w:rsidRPr="00EB69C7" w:rsidRDefault="00EB69C7" w:rsidP="00EB69C7">
      <w:pPr>
        <w:pStyle w:val="western"/>
        <w:numPr>
          <w:ilvl w:val="0"/>
          <w:numId w:val="7"/>
        </w:numPr>
        <w:spacing w:line="360" w:lineRule="auto"/>
      </w:pPr>
      <w:r w:rsidRPr="00EB69C7">
        <w:t>если по заявлению другой стороны к требованию подлежит применению срок исковой давности и этот срок истек;</w:t>
      </w:r>
    </w:p>
    <w:p w:rsidR="00EB69C7" w:rsidRPr="00EB69C7" w:rsidRDefault="00EB69C7" w:rsidP="00EB69C7">
      <w:pPr>
        <w:pStyle w:val="western"/>
        <w:numPr>
          <w:ilvl w:val="0"/>
          <w:numId w:val="7"/>
        </w:numPr>
        <w:spacing w:line="360" w:lineRule="auto"/>
      </w:pPr>
      <w:r w:rsidRPr="00EB69C7">
        <w:t>о возмещении вреда, причиненного жизни или здоровью;</w:t>
      </w:r>
    </w:p>
    <w:p w:rsidR="00EB69C7" w:rsidRPr="00EB69C7" w:rsidRDefault="00EB69C7" w:rsidP="00EB69C7">
      <w:pPr>
        <w:pStyle w:val="western"/>
        <w:numPr>
          <w:ilvl w:val="0"/>
          <w:numId w:val="7"/>
        </w:numPr>
        <w:spacing w:line="360" w:lineRule="auto"/>
      </w:pPr>
      <w:r w:rsidRPr="00EB69C7">
        <w:t>о взыскании алиментов;</w:t>
      </w:r>
    </w:p>
    <w:p w:rsidR="00EB69C7" w:rsidRPr="00EB69C7" w:rsidRDefault="00EB69C7" w:rsidP="00EB69C7">
      <w:pPr>
        <w:pStyle w:val="western"/>
        <w:numPr>
          <w:ilvl w:val="0"/>
          <w:numId w:val="7"/>
        </w:numPr>
        <w:spacing w:line="360" w:lineRule="auto"/>
      </w:pPr>
      <w:r w:rsidRPr="00EB69C7">
        <w:t>о пожизненном содержании;</w:t>
      </w:r>
    </w:p>
    <w:p w:rsidR="00EB69C7" w:rsidRPr="00EB69C7" w:rsidRDefault="00EB69C7" w:rsidP="00EB69C7">
      <w:pPr>
        <w:pStyle w:val="western"/>
        <w:numPr>
          <w:ilvl w:val="0"/>
          <w:numId w:val="7"/>
        </w:numPr>
        <w:spacing w:line="360" w:lineRule="auto"/>
      </w:pPr>
      <w:r w:rsidRPr="00EB69C7">
        <w:t>в иных случаях, предусмотренных законом или договором.</w:t>
      </w:r>
    </w:p>
    <w:p w:rsidR="00EB69C7" w:rsidRPr="00EB69C7" w:rsidRDefault="00EB69C7" w:rsidP="00EB69C7">
      <w:pPr>
        <w:pStyle w:val="western"/>
        <w:spacing w:line="360" w:lineRule="auto"/>
      </w:pPr>
      <w:r w:rsidRPr="00EB69C7">
        <w:rPr>
          <w:b/>
          <w:bCs/>
        </w:rPr>
        <w:t>Статья 412</w:t>
      </w:r>
      <w:r w:rsidRPr="00EB69C7">
        <w:t xml:space="preserve">. </w:t>
      </w:r>
      <w:r w:rsidRPr="00EB69C7">
        <w:rPr>
          <w:i/>
          <w:iCs/>
        </w:rPr>
        <w:t>Зачет при уступке требования:</w:t>
      </w:r>
    </w:p>
    <w:p w:rsidR="00EB69C7" w:rsidRPr="00EB69C7" w:rsidRDefault="00EB69C7" w:rsidP="00EB69C7">
      <w:pPr>
        <w:pStyle w:val="western"/>
        <w:numPr>
          <w:ilvl w:val="0"/>
          <w:numId w:val="8"/>
        </w:numPr>
        <w:spacing w:line="360" w:lineRule="auto"/>
      </w:pPr>
      <w:r w:rsidRPr="00EB69C7">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EB69C7" w:rsidRPr="00EB69C7" w:rsidRDefault="00EB69C7" w:rsidP="00EB69C7">
      <w:pPr>
        <w:pStyle w:val="western"/>
        <w:numPr>
          <w:ilvl w:val="0"/>
          <w:numId w:val="8"/>
        </w:numPr>
        <w:spacing w:line="360" w:lineRule="auto"/>
      </w:pPr>
      <w:r w:rsidRPr="00EB69C7">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EB69C7" w:rsidRPr="00EB69C7" w:rsidRDefault="00EB69C7" w:rsidP="00EB69C7">
      <w:pPr>
        <w:pStyle w:val="western"/>
        <w:spacing w:line="360" w:lineRule="auto"/>
      </w:pPr>
      <w:r w:rsidRPr="00EB69C7">
        <w:rPr>
          <w:b/>
          <w:bCs/>
        </w:rPr>
        <w:t>Статья 413</w:t>
      </w:r>
      <w:r w:rsidRPr="00EB69C7">
        <w:t>. Прекращение обязательства совпадением должника и кредитора в одном лице:</w:t>
      </w:r>
    </w:p>
    <w:p w:rsidR="00EB69C7" w:rsidRPr="00EB69C7" w:rsidRDefault="00EB69C7" w:rsidP="00EB69C7">
      <w:pPr>
        <w:pStyle w:val="western"/>
        <w:numPr>
          <w:ilvl w:val="0"/>
          <w:numId w:val="9"/>
        </w:numPr>
        <w:spacing w:line="360" w:lineRule="auto"/>
      </w:pPr>
      <w:r w:rsidRPr="00EB69C7">
        <w:t>Обязательство прекращается совпадением должника и кредитора в одном лице.</w:t>
      </w:r>
    </w:p>
    <w:p w:rsidR="00EB69C7" w:rsidRPr="00EB69C7" w:rsidRDefault="00EB69C7" w:rsidP="00EB69C7">
      <w:pPr>
        <w:pStyle w:val="western"/>
        <w:spacing w:line="360" w:lineRule="auto"/>
      </w:pPr>
      <w:r w:rsidRPr="00EB69C7">
        <w:rPr>
          <w:b/>
          <w:bCs/>
        </w:rPr>
        <w:t>Статья 414</w:t>
      </w:r>
      <w:r w:rsidRPr="00EB69C7">
        <w:t xml:space="preserve">. </w:t>
      </w:r>
      <w:r w:rsidRPr="00EB69C7">
        <w:rPr>
          <w:i/>
          <w:iCs/>
        </w:rPr>
        <w:t>Прекращение обязательства новацией:</w:t>
      </w:r>
    </w:p>
    <w:p w:rsidR="00EB69C7" w:rsidRPr="00EB69C7" w:rsidRDefault="00EB69C7" w:rsidP="00EB69C7">
      <w:pPr>
        <w:pStyle w:val="western"/>
        <w:numPr>
          <w:ilvl w:val="0"/>
          <w:numId w:val="10"/>
        </w:numPr>
        <w:spacing w:line="360" w:lineRule="auto"/>
      </w:pPr>
      <w:r w:rsidRPr="00EB69C7">
        <w:t>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EB69C7" w:rsidRPr="00EB69C7" w:rsidRDefault="00EB69C7" w:rsidP="00EB69C7">
      <w:pPr>
        <w:pStyle w:val="western"/>
        <w:numPr>
          <w:ilvl w:val="0"/>
          <w:numId w:val="10"/>
        </w:numPr>
        <w:spacing w:line="360" w:lineRule="auto"/>
      </w:pPr>
      <w:r w:rsidRPr="00EB69C7">
        <w:t>Новация не допускается в отношении обязательств по возмещению вреда, причиненного жизни или здоровью, и по уплате алиментов.</w:t>
      </w:r>
    </w:p>
    <w:p w:rsidR="00EB69C7" w:rsidRPr="00EB69C7" w:rsidRDefault="00EB69C7" w:rsidP="00EB69C7">
      <w:pPr>
        <w:pStyle w:val="western"/>
        <w:numPr>
          <w:ilvl w:val="0"/>
          <w:numId w:val="10"/>
        </w:numPr>
        <w:spacing w:line="360" w:lineRule="auto"/>
      </w:pPr>
      <w:r w:rsidRPr="00EB69C7">
        <w:t>Новация прекращает дополнительные обязательства, связанные с первоначальным, если иное не предусмотрено соглашением сторон.</w:t>
      </w:r>
    </w:p>
    <w:p w:rsidR="00EB69C7" w:rsidRPr="00EB69C7" w:rsidRDefault="00EB69C7" w:rsidP="00EB69C7">
      <w:pPr>
        <w:pStyle w:val="western"/>
        <w:spacing w:line="360" w:lineRule="auto"/>
      </w:pPr>
      <w:r w:rsidRPr="00EB69C7">
        <w:rPr>
          <w:b/>
          <w:bCs/>
        </w:rPr>
        <w:t>Статья 415</w:t>
      </w:r>
      <w:r w:rsidRPr="00EB69C7">
        <w:t xml:space="preserve">. </w:t>
      </w:r>
      <w:r w:rsidRPr="00EB69C7">
        <w:rPr>
          <w:i/>
          <w:iCs/>
        </w:rPr>
        <w:t>Прощение долга:</w:t>
      </w:r>
    </w:p>
    <w:p w:rsidR="00EB69C7" w:rsidRPr="00EB69C7" w:rsidRDefault="00EB69C7" w:rsidP="00EB69C7">
      <w:pPr>
        <w:pStyle w:val="western"/>
        <w:numPr>
          <w:ilvl w:val="0"/>
          <w:numId w:val="11"/>
        </w:numPr>
        <w:spacing w:line="360" w:lineRule="auto"/>
      </w:pPr>
      <w:r w:rsidRPr="00EB69C7">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EB69C7" w:rsidRPr="00EB69C7" w:rsidRDefault="00EB69C7" w:rsidP="00EB69C7">
      <w:pPr>
        <w:pStyle w:val="western"/>
        <w:spacing w:line="360" w:lineRule="auto"/>
      </w:pPr>
      <w:r w:rsidRPr="00EB69C7">
        <w:rPr>
          <w:b/>
          <w:bCs/>
        </w:rPr>
        <w:t>Статья 416.</w:t>
      </w:r>
      <w:r w:rsidRPr="00EB69C7">
        <w:t xml:space="preserve"> </w:t>
      </w:r>
      <w:r w:rsidRPr="00EB69C7">
        <w:rPr>
          <w:i/>
          <w:iCs/>
        </w:rPr>
        <w:t>Прекращение обязательства невозможностью исполнения:</w:t>
      </w:r>
    </w:p>
    <w:p w:rsidR="00EB69C7" w:rsidRPr="00EB69C7" w:rsidRDefault="00EB69C7" w:rsidP="00EB69C7">
      <w:pPr>
        <w:pStyle w:val="western"/>
        <w:numPr>
          <w:ilvl w:val="0"/>
          <w:numId w:val="12"/>
        </w:numPr>
        <w:spacing w:line="360" w:lineRule="auto"/>
      </w:pPr>
      <w:r w:rsidRPr="00EB69C7">
        <w:t>Обязательство прекращается невозможностью исполнения</w:t>
      </w:r>
      <w:r w:rsidRPr="00EB69C7">
        <w:rPr>
          <w:b/>
          <w:bCs/>
        </w:rPr>
        <w:t xml:space="preserve">, </w:t>
      </w:r>
      <w:r w:rsidRPr="00EB69C7">
        <w:t>если она вызвана обстоятельством, за которое ни одна из сторон не отвечает.</w:t>
      </w:r>
    </w:p>
    <w:p w:rsidR="00701A7C" w:rsidRDefault="00EB69C7" w:rsidP="00EB69C7">
      <w:pPr>
        <w:pStyle w:val="western"/>
        <w:numPr>
          <w:ilvl w:val="0"/>
          <w:numId w:val="12"/>
        </w:numPr>
        <w:spacing w:line="360" w:lineRule="auto"/>
      </w:pPr>
      <w:r w:rsidRPr="00EB69C7">
        <w:t>В случае невозможности исполнения должником обязательства, вызванной виновными действиями кредитора, последний не вправе требовать возвращения и</w:t>
      </w:r>
      <w:r w:rsidR="00701A7C">
        <w:t>сполненного им по обязательству.</w:t>
      </w:r>
    </w:p>
    <w:p w:rsidR="00EB69C7" w:rsidRPr="00EB69C7" w:rsidRDefault="00EB69C7" w:rsidP="00701A7C">
      <w:pPr>
        <w:pStyle w:val="western"/>
        <w:spacing w:line="360" w:lineRule="auto"/>
      </w:pPr>
      <w:r w:rsidRPr="00EB69C7">
        <w:rPr>
          <w:b/>
          <w:bCs/>
        </w:rPr>
        <w:t>Статья 417.</w:t>
      </w:r>
      <w:r w:rsidRPr="00EB69C7">
        <w:t xml:space="preserve"> </w:t>
      </w:r>
      <w:r w:rsidRPr="00EB69C7">
        <w:rPr>
          <w:i/>
          <w:iCs/>
        </w:rPr>
        <w:t>Прекращение обязательства на основании акта государственного органа:</w:t>
      </w:r>
    </w:p>
    <w:p w:rsidR="00EB69C7" w:rsidRPr="00EB69C7" w:rsidRDefault="00EB69C7" w:rsidP="00EB69C7">
      <w:pPr>
        <w:pStyle w:val="western"/>
        <w:numPr>
          <w:ilvl w:val="0"/>
          <w:numId w:val="13"/>
        </w:numPr>
        <w:spacing w:line="360" w:lineRule="auto"/>
      </w:pPr>
      <w:r w:rsidRPr="00EB69C7">
        <w:t>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w:t>
      </w:r>
    </w:p>
    <w:p w:rsidR="00EB69C7" w:rsidRPr="00EB69C7" w:rsidRDefault="00EB69C7" w:rsidP="00EB69C7">
      <w:pPr>
        <w:pStyle w:val="western"/>
        <w:numPr>
          <w:ilvl w:val="0"/>
          <w:numId w:val="13"/>
        </w:numPr>
        <w:spacing w:line="360" w:lineRule="auto"/>
      </w:pPr>
      <w:r w:rsidRPr="00EB69C7">
        <w:t>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EB69C7" w:rsidRPr="00EB69C7" w:rsidRDefault="00EB69C7" w:rsidP="00EB69C7">
      <w:pPr>
        <w:pStyle w:val="western"/>
        <w:spacing w:line="360" w:lineRule="auto"/>
      </w:pPr>
      <w:r w:rsidRPr="00EB69C7">
        <w:rPr>
          <w:b/>
          <w:bCs/>
        </w:rPr>
        <w:t>Статья 418</w:t>
      </w:r>
      <w:r w:rsidRPr="00EB69C7">
        <w:t xml:space="preserve">. </w:t>
      </w:r>
      <w:r w:rsidRPr="00EB69C7">
        <w:rPr>
          <w:i/>
          <w:iCs/>
        </w:rPr>
        <w:t>Прекращение обязательства смертью гражданина:</w:t>
      </w:r>
    </w:p>
    <w:p w:rsidR="00EB69C7" w:rsidRPr="00EB69C7" w:rsidRDefault="00EB69C7" w:rsidP="00EB69C7">
      <w:pPr>
        <w:pStyle w:val="western"/>
        <w:numPr>
          <w:ilvl w:val="0"/>
          <w:numId w:val="14"/>
        </w:numPr>
        <w:spacing w:line="360" w:lineRule="auto"/>
      </w:pPr>
      <w:r w:rsidRPr="00EB69C7">
        <w:t>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EB69C7" w:rsidRPr="00EB69C7" w:rsidRDefault="00EB69C7" w:rsidP="00EB69C7">
      <w:pPr>
        <w:pStyle w:val="western"/>
        <w:numPr>
          <w:ilvl w:val="0"/>
          <w:numId w:val="14"/>
        </w:numPr>
        <w:spacing w:line="360" w:lineRule="auto"/>
      </w:pPr>
      <w:r w:rsidRPr="00EB69C7">
        <w:t>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EB69C7" w:rsidRPr="00EB69C7" w:rsidRDefault="00EB69C7" w:rsidP="00EB69C7">
      <w:pPr>
        <w:pStyle w:val="western"/>
        <w:spacing w:line="360" w:lineRule="auto"/>
      </w:pPr>
      <w:r w:rsidRPr="00EB69C7">
        <w:rPr>
          <w:b/>
          <w:bCs/>
        </w:rPr>
        <w:t>Статья 419.</w:t>
      </w:r>
      <w:r w:rsidRPr="00EB69C7">
        <w:t xml:space="preserve"> </w:t>
      </w:r>
      <w:r w:rsidRPr="00EB69C7">
        <w:rPr>
          <w:i/>
          <w:iCs/>
        </w:rPr>
        <w:t>Прекращение обязательства ликвидацией юридического лица:</w:t>
      </w:r>
    </w:p>
    <w:p w:rsidR="00701A7C" w:rsidRDefault="00EB69C7" w:rsidP="00701A7C">
      <w:pPr>
        <w:pStyle w:val="western"/>
        <w:numPr>
          <w:ilvl w:val="0"/>
          <w:numId w:val="15"/>
        </w:numPr>
        <w:spacing w:line="360" w:lineRule="auto"/>
      </w:pPr>
      <w:r w:rsidRPr="00EB69C7">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EB69C7" w:rsidRPr="00EB69C7" w:rsidRDefault="00EB69C7" w:rsidP="00701A7C">
      <w:pPr>
        <w:pStyle w:val="western"/>
        <w:spacing w:line="360" w:lineRule="auto"/>
        <w:ind w:left="360"/>
        <w:jc w:val="center"/>
      </w:pPr>
      <w:r w:rsidRPr="00EB69C7">
        <w:rPr>
          <w:b/>
          <w:bCs/>
        </w:rPr>
        <w:t>4. Задача.</w:t>
      </w:r>
    </w:p>
    <w:p w:rsidR="00EB69C7" w:rsidRPr="00EB69C7" w:rsidRDefault="00EB69C7" w:rsidP="00701A7C">
      <w:pPr>
        <w:pStyle w:val="western"/>
        <w:spacing w:line="360" w:lineRule="auto"/>
        <w:ind w:firstLine="360"/>
      </w:pPr>
      <w:r w:rsidRPr="00EB69C7">
        <w:t xml:space="preserve">Предприниматель Матвей Мазин работал по договору коммерческой концессии с частной текстильной фабрикой, продавая её продукцию. С целью увеличения объёма продаж продукции фабрики Мазин заключил договор </w:t>
      </w:r>
      <w:r w:rsidR="00C97F5C" w:rsidRPr="00EB69C7">
        <w:t>коммерческой</w:t>
      </w:r>
      <w:r w:rsidRPr="00EB69C7">
        <w:t xml:space="preserve"> суб</w:t>
      </w:r>
      <w:r w:rsidR="00C97F5C">
        <w:t>концесси</w:t>
      </w:r>
      <w:r w:rsidRPr="00EB69C7">
        <w:t xml:space="preserve">и с предпринимателем Зиновием Зотовым с согласия этой фабрики. Через год после заключения договора субконцессии с предпринимателем Зотовым Мазин умер. Его наследники выставили на продажу магазин, в </w:t>
      </w:r>
      <w:r w:rsidR="00C97F5C" w:rsidRPr="00EB69C7">
        <w:t>котором</w:t>
      </w:r>
      <w:r w:rsidRPr="00EB69C7">
        <w:t xml:space="preserve"> наследодатель продавал продукцию текстильной фабрики.</w:t>
      </w:r>
    </w:p>
    <w:p w:rsidR="00EB69C7" w:rsidRPr="00EB69C7" w:rsidRDefault="00EB69C7" w:rsidP="00EB69C7">
      <w:pPr>
        <w:pStyle w:val="western"/>
        <w:spacing w:line="360" w:lineRule="auto"/>
      </w:pPr>
      <w:r w:rsidRPr="00EB69C7">
        <w:rPr>
          <w:i/>
          <w:iCs/>
        </w:rPr>
        <w:t>Вопросы к задаче:</w:t>
      </w:r>
    </w:p>
    <w:p w:rsidR="00EB69C7" w:rsidRPr="00EB69C7" w:rsidRDefault="00EB69C7" w:rsidP="00EB69C7">
      <w:pPr>
        <w:pStyle w:val="western"/>
        <w:numPr>
          <w:ilvl w:val="0"/>
          <w:numId w:val="16"/>
        </w:numPr>
        <w:spacing w:line="360" w:lineRule="auto"/>
      </w:pPr>
      <w:r w:rsidRPr="00EB69C7">
        <w:t>На какой срок может быть заключён договор коммерческой субконцессии?</w:t>
      </w:r>
    </w:p>
    <w:p w:rsidR="00EB69C7" w:rsidRPr="00EB69C7" w:rsidRDefault="00EB69C7" w:rsidP="00EB69C7">
      <w:pPr>
        <w:pStyle w:val="western"/>
        <w:numPr>
          <w:ilvl w:val="0"/>
          <w:numId w:val="16"/>
        </w:numPr>
        <w:spacing w:line="360" w:lineRule="auto"/>
      </w:pPr>
      <w:r w:rsidRPr="00EB69C7">
        <w:t>На какой срок может быть заключён договор коммерческой субконцессии?</w:t>
      </w:r>
    </w:p>
    <w:p w:rsidR="00EB69C7" w:rsidRPr="00EB69C7" w:rsidRDefault="00EB69C7" w:rsidP="00EB69C7">
      <w:pPr>
        <w:pStyle w:val="western"/>
        <w:numPr>
          <w:ilvl w:val="0"/>
          <w:numId w:val="16"/>
        </w:numPr>
        <w:spacing w:line="360" w:lineRule="auto"/>
      </w:pPr>
      <w:r w:rsidRPr="00EB69C7">
        <w:t xml:space="preserve">Какую </w:t>
      </w:r>
      <w:r w:rsidR="00C97F5C" w:rsidRPr="00EB69C7">
        <w:t>ответственность</w:t>
      </w:r>
      <w:r w:rsidRPr="00EB69C7">
        <w:t xml:space="preserve"> несёт пользователь за</w:t>
      </w:r>
      <w:r w:rsidR="00C97F5C">
        <w:t xml:space="preserve"> </w:t>
      </w:r>
      <w:r w:rsidRPr="00EB69C7">
        <w:t>вред, причинённый правообладателю действиями субпользователя?</w:t>
      </w:r>
    </w:p>
    <w:p w:rsidR="00EB69C7" w:rsidRPr="00EB69C7" w:rsidRDefault="00EB69C7" w:rsidP="00EB69C7">
      <w:pPr>
        <w:pStyle w:val="western"/>
        <w:numPr>
          <w:ilvl w:val="0"/>
          <w:numId w:val="16"/>
        </w:numPr>
        <w:spacing w:line="360" w:lineRule="auto"/>
      </w:pPr>
      <w:r w:rsidRPr="00EB69C7">
        <w:t>Какие действия может предпринять текстильная фабрика (правообладатель) после смерти Мазина (пользователя) в отношении Зотова (субпользователя), ставшего вторичным правообладателем по договору коммерческой концессии?</w:t>
      </w:r>
    </w:p>
    <w:p w:rsidR="00EB69C7" w:rsidRPr="00EB69C7" w:rsidRDefault="00EB69C7" w:rsidP="00EB69C7">
      <w:pPr>
        <w:pStyle w:val="western"/>
        <w:spacing w:line="360" w:lineRule="auto"/>
        <w:ind w:left="1440"/>
      </w:pPr>
      <w:r w:rsidRPr="00EB69C7">
        <w:rPr>
          <w:i/>
          <w:iCs/>
        </w:rPr>
        <w:t>Ответы на задачу:</w:t>
      </w:r>
    </w:p>
    <w:p w:rsidR="00EB69C7" w:rsidRPr="00EB69C7" w:rsidRDefault="00EB69C7" w:rsidP="00EB69C7">
      <w:pPr>
        <w:pStyle w:val="western"/>
        <w:spacing w:line="360" w:lineRule="auto"/>
        <w:ind w:left="720"/>
      </w:pPr>
      <w:r w:rsidRPr="00EB69C7">
        <w:t xml:space="preserve">1. В соответствии со ст. 1027 Гражданского кодекса РФ (далее по тексту – ГК РФ), договор коммерческой концессии – это договор, по которому одна сторона (правообладатель) обязуется предоставить другой стороне (пользователю), являющиеся коммерческими организациями и (или) индивидуальными предпринимателями, за вознаграждение право использовать в предпринимательской деятельности пользователем комплекса исключительных прав (право на фирменное наименование, право на коммерческое обозначение </w:t>
      </w:r>
      <w:r w:rsidR="00701A7C">
        <w:t>п</w:t>
      </w:r>
      <w:r w:rsidRPr="00EB69C7">
        <w:t>равообладателя, право на охраняемую коммерческую информацию) и другие объекты исключительных прав (товарный знак, знак обслуживания и т.д.). Исходя из ст. 1027 ГК РФ, договор коммерческой концессии можно классифицировать по основаниям на виды:</w:t>
      </w:r>
    </w:p>
    <w:p w:rsidR="00EB69C7" w:rsidRPr="00EB69C7" w:rsidRDefault="00EB69C7" w:rsidP="00701A7C">
      <w:pPr>
        <w:pStyle w:val="western"/>
        <w:spacing w:line="360" w:lineRule="auto"/>
        <w:ind w:left="540" w:firstLine="180"/>
      </w:pPr>
      <w:r w:rsidRPr="00EB69C7">
        <w:t>В зависимости от установленного в договоре срока права использования передаваемых прав правообладателя:</w:t>
      </w:r>
    </w:p>
    <w:p w:rsidR="00EB69C7" w:rsidRPr="00EB69C7" w:rsidRDefault="00EB69C7" w:rsidP="00EB69C7">
      <w:pPr>
        <w:pStyle w:val="western"/>
        <w:numPr>
          <w:ilvl w:val="0"/>
          <w:numId w:val="17"/>
        </w:numPr>
        <w:spacing w:line="360" w:lineRule="auto"/>
      </w:pPr>
      <w:r w:rsidRPr="00EB69C7">
        <w:t>договор коммерческой концессии с указанием срока использования – срочный договор;</w:t>
      </w:r>
    </w:p>
    <w:p w:rsidR="00EB69C7" w:rsidRPr="00EB69C7" w:rsidRDefault="00EB69C7" w:rsidP="00EB69C7">
      <w:pPr>
        <w:pStyle w:val="western"/>
        <w:numPr>
          <w:ilvl w:val="0"/>
          <w:numId w:val="17"/>
        </w:numPr>
        <w:spacing w:line="360" w:lineRule="auto"/>
      </w:pPr>
      <w:r w:rsidRPr="00EB69C7">
        <w:t>договор коммерческой концессии без указания срока использования – бессрочный договор.</w:t>
      </w:r>
    </w:p>
    <w:p w:rsidR="00EB69C7" w:rsidRPr="00EB69C7" w:rsidRDefault="00EB69C7" w:rsidP="00EB69C7">
      <w:pPr>
        <w:pStyle w:val="western"/>
        <w:numPr>
          <w:ilvl w:val="0"/>
          <w:numId w:val="18"/>
        </w:numPr>
        <w:spacing w:line="360" w:lineRule="auto"/>
      </w:pPr>
      <w:r w:rsidRPr="00EB69C7">
        <w:t>В соответствии со статьёй 1029 п. 1 ГК РФ 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EB69C7" w:rsidRPr="00EB69C7" w:rsidRDefault="00EB69C7" w:rsidP="00EB69C7">
      <w:pPr>
        <w:pStyle w:val="western"/>
        <w:numPr>
          <w:ilvl w:val="0"/>
          <w:numId w:val="18"/>
        </w:numPr>
        <w:spacing w:line="360" w:lineRule="auto"/>
      </w:pPr>
      <w:r w:rsidRPr="00EB69C7">
        <w:t>В соответствии со статьёй 1029 ГК п. 4 РФ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EB69C7" w:rsidRPr="00EB69C7" w:rsidRDefault="00EB69C7" w:rsidP="00EB69C7">
      <w:pPr>
        <w:pStyle w:val="western"/>
        <w:numPr>
          <w:ilvl w:val="0"/>
          <w:numId w:val="18"/>
        </w:numPr>
        <w:spacing w:line="360" w:lineRule="auto"/>
      </w:pPr>
      <w:r w:rsidRPr="00EB69C7">
        <w:t>На основании статьи 1038 п. 2 ГК РФ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F17085" w:rsidRDefault="00EB69C7" w:rsidP="00F17085">
      <w:pPr>
        <w:pStyle w:val="western"/>
        <w:spacing w:line="360" w:lineRule="auto"/>
        <w:ind w:left="720"/>
      </w:pPr>
      <w:r w:rsidRPr="00EB69C7">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F17085" w:rsidRDefault="00F17085" w:rsidP="00F17085">
      <w:pPr>
        <w:pStyle w:val="western"/>
        <w:spacing w:line="360" w:lineRule="auto"/>
        <w:ind w:left="720"/>
      </w:pPr>
    </w:p>
    <w:p w:rsidR="00EB69C7" w:rsidRPr="00EB69C7" w:rsidRDefault="00EB69C7" w:rsidP="00F17085">
      <w:pPr>
        <w:pStyle w:val="western"/>
        <w:spacing w:line="360" w:lineRule="auto"/>
        <w:ind w:left="720"/>
        <w:jc w:val="center"/>
      </w:pPr>
      <w:r w:rsidRPr="00EB69C7">
        <w:rPr>
          <w:b/>
          <w:bCs/>
        </w:rPr>
        <w:t>Список используемой литературы:</w:t>
      </w:r>
    </w:p>
    <w:p w:rsidR="00EB69C7" w:rsidRPr="00EB69C7" w:rsidRDefault="00EB69C7" w:rsidP="00EB69C7">
      <w:pPr>
        <w:pStyle w:val="western"/>
        <w:numPr>
          <w:ilvl w:val="0"/>
          <w:numId w:val="19"/>
        </w:numPr>
        <w:spacing w:line="360" w:lineRule="auto"/>
      </w:pPr>
      <w:r w:rsidRPr="00EB69C7">
        <w:rPr>
          <w:b/>
          <w:bCs/>
        </w:rPr>
        <w:t>ГК РФ</w:t>
      </w:r>
    </w:p>
    <w:p w:rsidR="00EB69C7" w:rsidRPr="00EB69C7" w:rsidRDefault="00EB69C7" w:rsidP="00EB69C7">
      <w:pPr>
        <w:pStyle w:val="western"/>
        <w:numPr>
          <w:ilvl w:val="0"/>
          <w:numId w:val="19"/>
        </w:numPr>
        <w:spacing w:line="360" w:lineRule="auto"/>
      </w:pPr>
      <w:r w:rsidRPr="00EB69C7">
        <w:rPr>
          <w:b/>
          <w:bCs/>
        </w:rPr>
        <w:t xml:space="preserve">Гражданское право. Учебник. Том I (под ред. О.Н. Садикова). </w:t>
      </w:r>
      <w:smartTag w:uri="urn:schemas-microsoft-com:office:smarttags" w:element="metricconverter">
        <w:smartTagPr>
          <w:attr w:name="ProductID" w:val="2006 г"/>
        </w:smartTagPr>
        <w:r w:rsidRPr="00EB69C7">
          <w:rPr>
            <w:b/>
            <w:bCs/>
          </w:rPr>
          <w:t>2006 г</w:t>
        </w:r>
      </w:smartTag>
      <w:r w:rsidRPr="00EB69C7">
        <w:rPr>
          <w:b/>
          <w:bCs/>
        </w:rPr>
        <w:t>.</w:t>
      </w:r>
    </w:p>
    <w:p w:rsidR="00EB69C7" w:rsidRPr="00EB69C7" w:rsidRDefault="00EB69C7" w:rsidP="00EB69C7">
      <w:pPr>
        <w:pStyle w:val="western"/>
        <w:numPr>
          <w:ilvl w:val="0"/>
          <w:numId w:val="19"/>
        </w:numPr>
        <w:spacing w:line="360" w:lineRule="auto"/>
      </w:pPr>
      <w:r w:rsidRPr="00EB69C7">
        <w:rPr>
          <w:b/>
          <w:bCs/>
        </w:rPr>
        <w:t xml:space="preserve">Грудцына Л.Ю., Спектор А.А. Гражданское право России. Учебник. </w:t>
      </w:r>
      <w:smartTag w:uri="urn:schemas-microsoft-com:office:smarttags" w:element="metricconverter">
        <w:smartTagPr>
          <w:attr w:name="ProductID" w:val="2007 г"/>
        </w:smartTagPr>
        <w:r w:rsidRPr="00EB69C7">
          <w:rPr>
            <w:b/>
            <w:bCs/>
          </w:rPr>
          <w:t>2007 г</w:t>
        </w:r>
      </w:smartTag>
      <w:r w:rsidRPr="00EB69C7">
        <w:rPr>
          <w:b/>
          <w:bCs/>
        </w:rPr>
        <w:t>.</w:t>
      </w:r>
    </w:p>
    <w:p w:rsidR="00EB69C7" w:rsidRPr="00EB69C7" w:rsidRDefault="00EB69C7" w:rsidP="00EB69C7">
      <w:pPr>
        <w:pStyle w:val="western"/>
        <w:numPr>
          <w:ilvl w:val="0"/>
          <w:numId w:val="19"/>
        </w:numPr>
        <w:spacing w:line="360" w:lineRule="auto"/>
      </w:pPr>
      <w:r w:rsidRPr="00EB69C7">
        <w:rPr>
          <w:b/>
          <w:bCs/>
        </w:rPr>
        <w:t>Суханов И.А. Учебник гражданского права. Часть 1. – М.: Бек. – 2001.</w:t>
      </w:r>
      <w:bookmarkStart w:id="0" w:name="_GoBack"/>
      <w:bookmarkEnd w:id="0"/>
    </w:p>
    <w:sectPr w:rsidR="00EB69C7" w:rsidRPr="00EB69C7" w:rsidSect="00EB69C7">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BBC" w:rsidRDefault="000A7BBC">
      <w:r>
        <w:separator/>
      </w:r>
    </w:p>
  </w:endnote>
  <w:endnote w:type="continuationSeparator" w:id="0">
    <w:p w:rsidR="000A7BBC" w:rsidRDefault="000A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BBC" w:rsidRDefault="000A7BBC">
      <w:r>
        <w:separator/>
      </w:r>
    </w:p>
  </w:footnote>
  <w:footnote w:type="continuationSeparator" w:id="0">
    <w:p w:rsidR="000A7BBC" w:rsidRDefault="000A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9C7" w:rsidRDefault="00EB69C7" w:rsidP="00EB69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B69C7" w:rsidRDefault="00EB69C7" w:rsidP="00EB69C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9C7" w:rsidRDefault="00EB69C7" w:rsidP="00EB69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27C83">
      <w:rPr>
        <w:rStyle w:val="a4"/>
        <w:noProof/>
      </w:rPr>
      <w:t>2</w:t>
    </w:r>
    <w:r>
      <w:rPr>
        <w:rStyle w:val="a4"/>
      </w:rPr>
      <w:fldChar w:fldCharType="end"/>
    </w:r>
  </w:p>
  <w:p w:rsidR="00EB69C7" w:rsidRDefault="00EB69C7" w:rsidP="00EB69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1F1E"/>
    <w:multiLevelType w:val="multilevel"/>
    <w:tmpl w:val="14CC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E0E84"/>
    <w:multiLevelType w:val="multilevel"/>
    <w:tmpl w:val="37B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14BDA"/>
    <w:multiLevelType w:val="multilevel"/>
    <w:tmpl w:val="4D48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B465D"/>
    <w:multiLevelType w:val="multilevel"/>
    <w:tmpl w:val="29CC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3B03D7"/>
    <w:multiLevelType w:val="multilevel"/>
    <w:tmpl w:val="058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C6475"/>
    <w:multiLevelType w:val="multilevel"/>
    <w:tmpl w:val="50809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8B60FF"/>
    <w:multiLevelType w:val="multilevel"/>
    <w:tmpl w:val="C3D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75D29"/>
    <w:multiLevelType w:val="multilevel"/>
    <w:tmpl w:val="6C1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84906"/>
    <w:multiLevelType w:val="multilevel"/>
    <w:tmpl w:val="38D6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42A91"/>
    <w:multiLevelType w:val="multilevel"/>
    <w:tmpl w:val="8834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B39FC"/>
    <w:multiLevelType w:val="multilevel"/>
    <w:tmpl w:val="633A1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A66EDC"/>
    <w:multiLevelType w:val="multilevel"/>
    <w:tmpl w:val="7A16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4268F6"/>
    <w:multiLevelType w:val="multilevel"/>
    <w:tmpl w:val="ED08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A33A1C"/>
    <w:multiLevelType w:val="multilevel"/>
    <w:tmpl w:val="24DA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9919DB"/>
    <w:multiLevelType w:val="multilevel"/>
    <w:tmpl w:val="2FB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400602"/>
    <w:multiLevelType w:val="hybridMultilevel"/>
    <w:tmpl w:val="3C2497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6A84A06"/>
    <w:multiLevelType w:val="multilevel"/>
    <w:tmpl w:val="2DAA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804B7A"/>
    <w:multiLevelType w:val="multilevel"/>
    <w:tmpl w:val="831E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B81CB1"/>
    <w:multiLevelType w:val="multilevel"/>
    <w:tmpl w:val="EC6E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4"/>
  </w:num>
  <w:num w:numId="4">
    <w:abstractNumId w:val="1"/>
  </w:num>
  <w:num w:numId="5">
    <w:abstractNumId w:val="13"/>
  </w:num>
  <w:num w:numId="6">
    <w:abstractNumId w:val="7"/>
  </w:num>
  <w:num w:numId="7">
    <w:abstractNumId w:val="17"/>
  </w:num>
  <w:num w:numId="8">
    <w:abstractNumId w:val="8"/>
  </w:num>
  <w:num w:numId="9">
    <w:abstractNumId w:val="6"/>
  </w:num>
  <w:num w:numId="10">
    <w:abstractNumId w:val="18"/>
  </w:num>
  <w:num w:numId="11">
    <w:abstractNumId w:val="12"/>
  </w:num>
  <w:num w:numId="12">
    <w:abstractNumId w:val="2"/>
  </w:num>
  <w:num w:numId="13">
    <w:abstractNumId w:val="11"/>
  </w:num>
  <w:num w:numId="14">
    <w:abstractNumId w:val="4"/>
  </w:num>
  <w:num w:numId="15">
    <w:abstractNumId w:val="9"/>
  </w:num>
  <w:num w:numId="16">
    <w:abstractNumId w:val="5"/>
  </w:num>
  <w:num w:numId="17">
    <w:abstractNumId w:val="0"/>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9C7"/>
    <w:rsid w:val="000A7BBC"/>
    <w:rsid w:val="00327C83"/>
    <w:rsid w:val="00701A7C"/>
    <w:rsid w:val="009B7E28"/>
    <w:rsid w:val="00B54DC9"/>
    <w:rsid w:val="00C97F5C"/>
    <w:rsid w:val="00E045D1"/>
    <w:rsid w:val="00EB69C7"/>
    <w:rsid w:val="00F1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80E388-80C3-4AF4-9732-1FCA45D7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B69C7"/>
    <w:pPr>
      <w:spacing w:before="100" w:beforeAutospacing="1" w:after="119"/>
      <w:jc w:val="both"/>
    </w:pPr>
    <w:rPr>
      <w:sz w:val="28"/>
      <w:szCs w:val="28"/>
    </w:rPr>
  </w:style>
  <w:style w:type="paragraph" w:styleId="a3">
    <w:name w:val="header"/>
    <w:basedOn w:val="a"/>
    <w:rsid w:val="00EB69C7"/>
    <w:pPr>
      <w:tabs>
        <w:tab w:val="center" w:pos="4677"/>
        <w:tab w:val="right" w:pos="9355"/>
      </w:tabs>
    </w:pPr>
  </w:style>
  <w:style w:type="character" w:styleId="a4">
    <w:name w:val="page number"/>
    <w:basedOn w:val="a0"/>
    <w:rsid w:val="00EB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6108">
      <w:bodyDiv w:val="1"/>
      <w:marLeft w:val="0"/>
      <w:marRight w:val="0"/>
      <w:marTop w:val="0"/>
      <w:marBottom w:val="0"/>
      <w:divBdr>
        <w:top w:val="none" w:sz="0" w:space="0" w:color="auto"/>
        <w:left w:val="none" w:sz="0" w:space="0" w:color="auto"/>
        <w:bottom w:val="none" w:sz="0" w:space="0" w:color="auto"/>
        <w:right w:val="none" w:sz="0" w:space="0" w:color="auto"/>
      </w:divBdr>
    </w:div>
    <w:div w:id="19652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4405</Words>
  <Characters>25112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ФГОУ СПО «Курганский государственный колледж»</vt:lpstr>
    </vt:vector>
  </TitlesOfParts>
  <Company>DreamLair</Company>
  <LinksUpToDate>false</LinksUpToDate>
  <CharactersWithSpaces>29459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 «Курганский государственный колледж»</dc:title>
  <dc:subject/>
  <dc:creator>Loner</dc:creator>
  <cp:keywords/>
  <dc:description/>
  <cp:lastModifiedBy>Irina</cp:lastModifiedBy>
  <cp:revision>2</cp:revision>
  <dcterms:created xsi:type="dcterms:W3CDTF">2014-08-15T06:06:00Z</dcterms:created>
  <dcterms:modified xsi:type="dcterms:W3CDTF">2014-08-15T06:06:00Z</dcterms:modified>
</cp:coreProperties>
</file>