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ГОУ ВПО Тульский государственный педагогический университет им.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Л.Н.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Толстого</w:t>
      </w: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065E0A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065E0A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065E0A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065E0A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065E0A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065E0A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889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889">
        <w:rPr>
          <w:rFonts w:ascii="Times New Roman" w:hAnsi="Times New Roman" w:cs="Times New Roman"/>
          <w:b/>
          <w:bCs/>
          <w:sz w:val="28"/>
          <w:szCs w:val="28"/>
        </w:rPr>
        <w:t>«Молодежный центр как субъект образовательного процесса».</w:t>
      </w: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065E0A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065E0A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065E0A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A" w:rsidRPr="00D42889" w:rsidRDefault="003B3FAF" w:rsidP="0006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Тула – 2010</w:t>
      </w:r>
    </w:p>
    <w:p w:rsidR="00FC3D1F" w:rsidRPr="00D42889" w:rsidRDefault="003B3FAF" w:rsidP="00065E0A">
      <w:pPr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D4288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Toc277721563"/>
      <w:r w:rsidR="00FC3D1F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Введение</w:t>
      </w:r>
      <w:bookmarkEnd w:id="0"/>
    </w:p>
    <w:p w:rsidR="00BA09E5" w:rsidRPr="00D42889" w:rsidRDefault="00BA09E5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D1F" w:rsidRPr="00D42889" w:rsidRDefault="00FC3D1F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В настоящее время социокультурная ситуация характеризуется целым рядом негативных процессов, наметившихся в 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современном обществе. </w:t>
      </w:r>
      <w:r w:rsidRPr="00D42889">
        <w:rPr>
          <w:rFonts w:ascii="Times New Roman" w:hAnsi="Times New Roman" w:cs="Times New Roman"/>
          <w:sz w:val="28"/>
          <w:szCs w:val="28"/>
        </w:rPr>
        <w:t xml:space="preserve">Переход к рыночным отношениям вызывает необходимость постоянного </w:t>
      </w:r>
      <w:r w:rsidR="0014573A" w:rsidRPr="00D42889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D42889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14573A" w:rsidRPr="00D42889">
        <w:rPr>
          <w:rFonts w:ascii="Times New Roman" w:hAnsi="Times New Roman" w:cs="Times New Roman"/>
          <w:sz w:val="28"/>
          <w:szCs w:val="28"/>
        </w:rPr>
        <w:t>образовательной деятельности,</w:t>
      </w:r>
      <w:r w:rsidRPr="00D42889">
        <w:rPr>
          <w:rFonts w:ascii="Times New Roman" w:hAnsi="Times New Roman" w:cs="Times New Roman"/>
          <w:sz w:val="28"/>
          <w:szCs w:val="28"/>
        </w:rPr>
        <w:t xml:space="preserve"> методов ее осуществления и, поиска новых технологий. Основная задача </w:t>
      </w:r>
      <w:r w:rsidR="0014573A" w:rsidRPr="00D42889">
        <w:rPr>
          <w:rFonts w:ascii="Times New Roman" w:hAnsi="Times New Roman" w:cs="Times New Roman"/>
          <w:sz w:val="28"/>
          <w:szCs w:val="28"/>
        </w:rPr>
        <w:t>молодежного центра, как субъекта образовательного процесса</w:t>
      </w:r>
      <w:r w:rsidRPr="00D42889">
        <w:rPr>
          <w:rFonts w:ascii="Times New Roman" w:hAnsi="Times New Roman" w:cs="Times New Roman"/>
          <w:sz w:val="28"/>
          <w:szCs w:val="28"/>
        </w:rPr>
        <w:t>, заключается в развитии социальной активности и тво</w:t>
      </w:r>
      <w:r w:rsidR="00167B0F" w:rsidRPr="00D42889">
        <w:rPr>
          <w:rFonts w:ascii="Times New Roman" w:hAnsi="Times New Roman" w:cs="Times New Roman"/>
          <w:sz w:val="28"/>
          <w:szCs w:val="28"/>
        </w:rPr>
        <w:t>рческого потенциала личности, о</w:t>
      </w:r>
      <w:r w:rsidRPr="00D42889">
        <w:rPr>
          <w:rFonts w:ascii="Times New Roman" w:hAnsi="Times New Roman" w:cs="Times New Roman"/>
          <w:sz w:val="28"/>
          <w:szCs w:val="28"/>
        </w:rPr>
        <w:t>рганизации разнообразных форм досуга и отдыха, создание условий полной самореализации.</w:t>
      </w:r>
    </w:p>
    <w:p w:rsidR="00FC3D1F" w:rsidRPr="00D42889" w:rsidRDefault="00FC3D1F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Одной из актуальных проблем деятельности </w:t>
      </w:r>
      <w:r w:rsidR="00167B0F" w:rsidRPr="00D42889">
        <w:rPr>
          <w:rFonts w:ascii="Times New Roman" w:hAnsi="Times New Roman" w:cs="Times New Roman"/>
          <w:sz w:val="28"/>
          <w:szCs w:val="28"/>
        </w:rPr>
        <w:t>центров</w:t>
      </w:r>
      <w:r w:rsidRPr="00D42889">
        <w:rPr>
          <w:rFonts w:ascii="Times New Roman" w:hAnsi="Times New Roman" w:cs="Times New Roman"/>
          <w:sz w:val="28"/>
          <w:szCs w:val="28"/>
        </w:rPr>
        <w:t xml:space="preserve"> на пути решения данной задачи, является организация 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образовательно-информационной деятельности </w:t>
      </w:r>
      <w:r w:rsidRPr="00D42889">
        <w:rPr>
          <w:rFonts w:ascii="Times New Roman" w:hAnsi="Times New Roman" w:cs="Times New Roman"/>
          <w:sz w:val="28"/>
          <w:szCs w:val="28"/>
        </w:rPr>
        <w:t xml:space="preserve">молодежи. </w:t>
      </w:r>
      <w:r w:rsidR="00167B0F" w:rsidRPr="00D42889">
        <w:rPr>
          <w:rFonts w:ascii="Times New Roman" w:hAnsi="Times New Roman" w:cs="Times New Roman"/>
          <w:sz w:val="28"/>
          <w:szCs w:val="28"/>
        </w:rPr>
        <w:t>Образовательно-информационная деятельность в центре становится</w:t>
      </w:r>
      <w:r w:rsidRPr="00D42889">
        <w:rPr>
          <w:rFonts w:ascii="Times New Roman" w:hAnsi="Times New Roman" w:cs="Times New Roman"/>
          <w:sz w:val="28"/>
          <w:szCs w:val="28"/>
        </w:rPr>
        <w:t xml:space="preserve"> одним из важных средств формирования личности молодого человека. Он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а </w:t>
      </w:r>
      <w:r w:rsidRPr="00D42889">
        <w:rPr>
          <w:rFonts w:ascii="Times New Roman" w:hAnsi="Times New Roman" w:cs="Times New Roman"/>
          <w:sz w:val="28"/>
          <w:szCs w:val="28"/>
        </w:rPr>
        <w:t>непосредственно влияет и на его производственно-трудовую сферу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 xml:space="preserve">деятельности, ибо в 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неформальных </w:t>
      </w:r>
      <w:r w:rsidRPr="00D42889">
        <w:rPr>
          <w:rFonts w:ascii="Times New Roman" w:hAnsi="Times New Roman" w:cs="Times New Roman"/>
          <w:sz w:val="28"/>
          <w:szCs w:val="28"/>
        </w:rPr>
        <w:t xml:space="preserve">условиях наиболее благоприятно происходят рекреационно-восстановительные процессы, снимающие интенсивные физические и психические нагрузки. </w:t>
      </w:r>
      <w:r w:rsidR="00167B0F" w:rsidRPr="00D42889">
        <w:rPr>
          <w:rFonts w:ascii="Times New Roman" w:hAnsi="Times New Roman" w:cs="Times New Roman"/>
          <w:sz w:val="28"/>
          <w:szCs w:val="28"/>
        </w:rPr>
        <w:t>Проведение</w:t>
      </w:r>
      <w:r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молодежью </w:t>
      </w:r>
      <w:r w:rsidRPr="00D42889">
        <w:rPr>
          <w:rFonts w:ascii="Times New Roman" w:hAnsi="Times New Roman" w:cs="Times New Roman"/>
          <w:sz w:val="28"/>
          <w:szCs w:val="28"/>
        </w:rPr>
        <w:t>свободного времени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Pr="00D42889">
        <w:rPr>
          <w:rFonts w:ascii="Times New Roman" w:hAnsi="Times New Roman" w:cs="Times New Roman"/>
          <w:sz w:val="28"/>
          <w:szCs w:val="28"/>
        </w:rPr>
        <w:t xml:space="preserve"> является своеобразным индикатором ее культуры, круга духовных потребностей и интересов конкретной личности молодого человека или социальной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группы.</w:t>
      </w:r>
    </w:p>
    <w:p w:rsidR="00FC3D1F" w:rsidRPr="00D42889" w:rsidRDefault="00FC3D1F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Являясь частью </w:t>
      </w:r>
      <w:r w:rsidR="00167B0F" w:rsidRPr="00D42889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D42889">
        <w:rPr>
          <w:rFonts w:ascii="Times New Roman" w:hAnsi="Times New Roman" w:cs="Times New Roman"/>
          <w:sz w:val="28"/>
          <w:szCs w:val="28"/>
        </w:rPr>
        <w:t xml:space="preserve">, </w:t>
      </w:r>
      <w:r w:rsidR="00167B0F" w:rsidRPr="00D42889">
        <w:rPr>
          <w:rFonts w:ascii="Times New Roman" w:hAnsi="Times New Roman" w:cs="Times New Roman"/>
          <w:sz w:val="28"/>
          <w:szCs w:val="28"/>
        </w:rPr>
        <w:t>молодежный центр</w:t>
      </w:r>
      <w:r w:rsidRPr="00D42889">
        <w:rPr>
          <w:rFonts w:ascii="Times New Roman" w:hAnsi="Times New Roman" w:cs="Times New Roman"/>
          <w:sz w:val="28"/>
          <w:szCs w:val="28"/>
        </w:rPr>
        <w:t xml:space="preserve"> привлекает молодежь </w:t>
      </w:r>
      <w:r w:rsidR="00167B0F" w:rsidRPr="00D42889">
        <w:rPr>
          <w:rFonts w:ascii="Times New Roman" w:hAnsi="Times New Roman" w:cs="Times New Roman"/>
          <w:sz w:val="28"/>
          <w:szCs w:val="28"/>
        </w:rPr>
        <w:t>своей</w:t>
      </w:r>
      <w:r w:rsidRPr="00D42889">
        <w:rPr>
          <w:rFonts w:ascii="Times New Roman" w:hAnsi="Times New Roman" w:cs="Times New Roman"/>
          <w:sz w:val="28"/>
          <w:szCs w:val="28"/>
        </w:rPr>
        <w:t xml:space="preserve"> нерегламентированностью и добровольностью выбора различных форм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42889">
        <w:rPr>
          <w:rFonts w:ascii="Times New Roman" w:hAnsi="Times New Roman" w:cs="Times New Roman"/>
          <w:sz w:val="28"/>
          <w:szCs w:val="28"/>
        </w:rPr>
        <w:t xml:space="preserve">, демократичностью, эмоциональной окрашенностью, возможностью сочетать физическую и интеллектуальную деятельность, творческую и созерцательную, производственную и игровую. Для значительной части молодых людей </w:t>
      </w:r>
      <w:r w:rsidR="00167B0F" w:rsidRPr="00D42889">
        <w:rPr>
          <w:rFonts w:ascii="Times New Roman" w:hAnsi="Times New Roman" w:cs="Times New Roman"/>
          <w:sz w:val="28"/>
          <w:szCs w:val="28"/>
        </w:rPr>
        <w:t>молодежные центры</w:t>
      </w:r>
      <w:r w:rsidRPr="00D42889">
        <w:rPr>
          <w:rFonts w:ascii="Times New Roman" w:hAnsi="Times New Roman" w:cs="Times New Roman"/>
          <w:sz w:val="28"/>
          <w:szCs w:val="28"/>
        </w:rPr>
        <w:t xml:space="preserve"> являются ведущими сферами социально культурной интеграции и личностной самореализации. Однако все эти преимущества деятельности 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молодежных центров </w:t>
      </w:r>
      <w:r w:rsidRPr="00D42889">
        <w:rPr>
          <w:rFonts w:ascii="Times New Roman" w:hAnsi="Times New Roman" w:cs="Times New Roman"/>
          <w:sz w:val="28"/>
          <w:szCs w:val="28"/>
        </w:rPr>
        <w:t>пока еще не стали достоянием, привычным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 xml:space="preserve">атрибутом образа жизни 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D42889">
        <w:rPr>
          <w:rFonts w:ascii="Times New Roman" w:hAnsi="Times New Roman" w:cs="Times New Roman"/>
          <w:sz w:val="28"/>
          <w:szCs w:val="28"/>
        </w:rPr>
        <w:t>молодежи.</w:t>
      </w:r>
    </w:p>
    <w:p w:rsidR="00FC3D1F" w:rsidRPr="00D42889" w:rsidRDefault="00FC3D1F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Практика показывает, что наиболее привлекательными формами для молодежи являются музыка, танцы, игры, ток-шоу, КВН, однако, не всегда </w:t>
      </w:r>
      <w:r w:rsidR="00167B0F" w:rsidRPr="00D42889">
        <w:rPr>
          <w:rFonts w:ascii="Times New Roman" w:hAnsi="Times New Roman" w:cs="Times New Roman"/>
          <w:sz w:val="28"/>
          <w:szCs w:val="28"/>
        </w:rPr>
        <w:t>молодежные</w:t>
      </w:r>
      <w:r w:rsidRPr="00D42889">
        <w:rPr>
          <w:rFonts w:ascii="Times New Roman" w:hAnsi="Times New Roman" w:cs="Times New Roman"/>
          <w:sz w:val="28"/>
          <w:szCs w:val="28"/>
        </w:rPr>
        <w:t xml:space="preserve"> центры 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готовы </w:t>
      </w:r>
      <w:r w:rsidRPr="00D42889">
        <w:rPr>
          <w:rFonts w:ascii="Times New Roman" w:hAnsi="Times New Roman" w:cs="Times New Roman"/>
          <w:sz w:val="28"/>
          <w:szCs w:val="28"/>
        </w:rPr>
        <w:t>стро</w:t>
      </w:r>
      <w:r w:rsidR="00167B0F" w:rsidRPr="00D42889">
        <w:rPr>
          <w:rFonts w:ascii="Times New Roman" w:hAnsi="Times New Roman" w:cs="Times New Roman"/>
          <w:sz w:val="28"/>
          <w:szCs w:val="28"/>
        </w:rPr>
        <w:t>ить</w:t>
      </w:r>
      <w:r w:rsidRPr="00D42889">
        <w:rPr>
          <w:rFonts w:ascii="Times New Roman" w:hAnsi="Times New Roman" w:cs="Times New Roman"/>
          <w:sz w:val="28"/>
          <w:szCs w:val="28"/>
        </w:rPr>
        <w:t xml:space="preserve"> свою работу, исходя 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D42889">
        <w:rPr>
          <w:rFonts w:ascii="Times New Roman" w:hAnsi="Times New Roman" w:cs="Times New Roman"/>
          <w:sz w:val="28"/>
          <w:szCs w:val="28"/>
        </w:rPr>
        <w:t xml:space="preserve">из интересов молодых людей. Надо не только знать сегодняшние </w:t>
      </w:r>
      <w:r w:rsidR="00167B0F" w:rsidRPr="00D42889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Pr="00D42889">
        <w:rPr>
          <w:rFonts w:ascii="Times New Roman" w:hAnsi="Times New Roman" w:cs="Times New Roman"/>
          <w:sz w:val="28"/>
          <w:szCs w:val="28"/>
        </w:rPr>
        <w:t>молод</w:t>
      </w:r>
      <w:r w:rsidR="00167B0F" w:rsidRPr="00D42889">
        <w:rPr>
          <w:rFonts w:ascii="Times New Roman" w:hAnsi="Times New Roman" w:cs="Times New Roman"/>
          <w:sz w:val="28"/>
          <w:szCs w:val="28"/>
        </w:rPr>
        <w:t>ежи</w:t>
      </w:r>
      <w:r w:rsidRPr="00D42889">
        <w:rPr>
          <w:rFonts w:ascii="Times New Roman" w:hAnsi="Times New Roman" w:cs="Times New Roman"/>
          <w:sz w:val="28"/>
          <w:szCs w:val="28"/>
        </w:rPr>
        <w:t xml:space="preserve">, предвидеть их изменение, но и уметь быстро реагировать на них, суметь предложить новые формы и виды </w:t>
      </w:r>
      <w:r w:rsidR="00167B0F" w:rsidRPr="00D42889">
        <w:rPr>
          <w:rFonts w:ascii="Times New Roman" w:hAnsi="Times New Roman" w:cs="Times New Roman"/>
          <w:sz w:val="28"/>
          <w:szCs w:val="28"/>
        </w:rPr>
        <w:t>деятельности</w:t>
      </w:r>
      <w:r w:rsidRPr="00D42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FAF" w:rsidRPr="00D42889" w:rsidRDefault="00167B0F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Исследование деятельности </w:t>
      </w:r>
      <w:r w:rsidR="00241302" w:rsidRPr="00D42889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D42889">
        <w:rPr>
          <w:rFonts w:ascii="Times New Roman" w:hAnsi="Times New Roman" w:cs="Times New Roman"/>
          <w:sz w:val="28"/>
          <w:szCs w:val="28"/>
        </w:rPr>
        <w:t>молодежных центров России как субъектов образовательного процесса</w:t>
      </w:r>
      <w:r w:rsidR="00241302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FC3D1F" w:rsidRPr="00D42889">
        <w:rPr>
          <w:rFonts w:ascii="Times New Roman" w:hAnsi="Times New Roman" w:cs="Times New Roman"/>
          <w:sz w:val="28"/>
          <w:szCs w:val="28"/>
        </w:rPr>
        <w:t xml:space="preserve">сегодня является актуальной проблемой. </w:t>
      </w:r>
      <w:r w:rsidR="003B3FAF" w:rsidRPr="00D42889">
        <w:rPr>
          <w:rFonts w:ascii="Times New Roman" w:hAnsi="Times New Roman" w:cs="Times New Roman"/>
          <w:sz w:val="28"/>
          <w:szCs w:val="28"/>
        </w:rPr>
        <w:t>В</w:t>
      </w:r>
      <w:r w:rsidR="00A6168E" w:rsidRPr="00D42889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241302" w:rsidRPr="00D42889">
        <w:rPr>
          <w:rFonts w:ascii="Times New Roman" w:hAnsi="Times New Roman" w:cs="Times New Roman"/>
          <w:sz w:val="28"/>
          <w:szCs w:val="28"/>
        </w:rPr>
        <w:t>этим</w:t>
      </w:r>
      <w:r w:rsidR="003B3FAF" w:rsidRPr="00D42889">
        <w:rPr>
          <w:rFonts w:ascii="Times New Roman" w:hAnsi="Times New Roman" w:cs="Times New Roman"/>
          <w:sz w:val="28"/>
          <w:szCs w:val="28"/>
        </w:rPr>
        <w:t>,</w:t>
      </w:r>
      <w:r w:rsidR="00F9761F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3B3FAF" w:rsidRPr="00D42889">
        <w:rPr>
          <w:rFonts w:ascii="Times New Roman" w:hAnsi="Times New Roman" w:cs="Times New Roman"/>
          <w:sz w:val="28"/>
          <w:szCs w:val="28"/>
        </w:rPr>
        <w:t>цель исследования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3B3FAF" w:rsidRPr="00D42889">
        <w:rPr>
          <w:rFonts w:ascii="Times New Roman" w:hAnsi="Times New Roman" w:cs="Times New Roman"/>
          <w:sz w:val="28"/>
          <w:szCs w:val="28"/>
        </w:rPr>
        <w:t xml:space="preserve">– изучить особенности организации деятельности молодежных центров как субъектов образовательного процесса и выработать практические рекомендации по ее совершенствованию. </w:t>
      </w:r>
    </w:p>
    <w:p w:rsidR="003B3FAF" w:rsidRPr="00D42889" w:rsidRDefault="003B3FAF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Объект исследования – образовательный процесс.</w:t>
      </w:r>
    </w:p>
    <w:p w:rsidR="00A6168E" w:rsidRPr="00D42889" w:rsidRDefault="00A6168E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3B3FAF" w:rsidRPr="00D42889">
        <w:rPr>
          <w:rFonts w:ascii="Times New Roman" w:hAnsi="Times New Roman" w:cs="Times New Roman"/>
          <w:sz w:val="28"/>
          <w:szCs w:val="28"/>
        </w:rPr>
        <w:t>молодежный центр как субъект образовательного процесса.</w:t>
      </w:r>
    </w:p>
    <w:p w:rsidR="00F9761F" w:rsidRPr="00D42889" w:rsidRDefault="00FC3D1F" w:rsidP="00065E0A">
      <w:pPr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D42889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77721564"/>
      <w:r w:rsidR="00F9761F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Глава 1. Место молодежного центра в системе дополнительного образования</w:t>
      </w:r>
      <w:bookmarkEnd w:id="1"/>
    </w:p>
    <w:p w:rsidR="00BA09E5" w:rsidRPr="00D42889" w:rsidRDefault="00BA09E5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FAF" w:rsidRPr="00D42889" w:rsidRDefault="003B3FAF" w:rsidP="00BA0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Дополнительное образование в психолого-педагогической литературе и нормативных документах рассматривается как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и осуществления образовательно-информационной деятельности за пределами основных образовательных программ в интересах человека, общества, государства.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E5" w:rsidRPr="00D42889" w:rsidRDefault="00BA09E5" w:rsidP="00BA0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A61" w:rsidRPr="00D42889" w:rsidRDefault="00BA09E5" w:rsidP="00BA09E5">
      <w:pPr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bookmarkStart w:id="2" w:name="_Toc277721565"/>
      <w:r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="00FA0A61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Система дополнительного образования в РФ</w:t>
      </w:r>
      <w:bookmarkEnd w:id="2"/>
    </w:p>
    <w:p w:rsidR="00BA09E5" w:rsidRPr="00D42889" w:rsidRDefault="00BA09E5" w:rsidP="00BA0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1E6" w:rsidRPr="00D42889" w:rsidRDefault="001831E6" w:rsidP="00BA0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3B3FAF" w:rsidRPr="00D42889">
        <w:rPr>
          <w:rFonts w:ascii="Times New Roman" w:hAnsi="Times New Roman" w:cs="Times New Roman"/>
          <w:sz w:val="28"/>
          <w:szCs w:val="28"/>
        </w:rPr>
        <w:t xml:space="preserve"> в РФ</w:t>
      </w:r>
      <w:r w:rsidRPr="00D42889">
        <w:rPr>
          <w:rFonts w:ascii="Times New Roman" w:hAnsi="Times New Roman" w:cs="Times New Roman"/>
          <w:sz w:val="28"/>
          <w:szCs w:val="28"/>
        </w:rPr>
        <w:t xml:space="preserve"> включает в себя общее дополнительное образование и профессиональное дополнительное образование. </w:t>
      </w:r>
    </w:p>
    <w:p w:rsidR="001831E6" w:rsidRPr="00D42889" w:rsidRDefault="001831E6" w:rsidP="00BA0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Общее дополнительное образование</w:t>
      </w:r>
      <w:r w:rsidRPr="00D42889">
        <w:rPr>
          <w:rFonts w:ascii="Times New Roman" w:hAnsi="Times New Roman" w:cs="Times New Roman"/>
          <w:sz w:val="28"/>
          <w:szCs w:val="28"/>
        </w:rPr>
        <w:t xml:space="preserve"> - дополнительное образование, направленное на развитие личности, способствующее повышению культурного и интеллектуального уровня человека, его профессиональной ориентации в соответствии с дополнительными общеобразовательными программами, приобретению им новых знаний.</w:t>
      </w:r>
    </w:p>
    <w:p w:rsidR="001831E6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Профессиональное дополнительное образование</w:t>
      </w:r>
      <w:r w:rsidRPr="00D42889">
        <w:rPr>
          <w:rFonts w:ascii="Times New Roman" w:hAnsi="Times New Roman" w:cs="Times New Roman"/>
          <w:sz w:val="28"/>
          <w:szCs w:val="28"/>
        </w:rPr>
        <w:t xml:space="preserve"> - дополнительное образование, направленное на непрерывное повышение квалификации и профессиональную переподготовку лиц, имеющих профессиональное образование, в соответствии с дополнительными профессиональными образовательными программами, квалификационными требованиями к профессиям и должностям и способствующее развитию деловых и творческих способностей этих лиц, повышению их культурного уровня.</w:t>
      </w:r>
    </w:p>
    <w:p w:rsidR="001831E6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Профессиональное дополнительное образование включает в себя повышение квалификации и профессиональную переподготовку.</w:t>
      </w:r>
    </w:p>
    <w:p w:rsidR="001831E6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Повышение квалификации</w:t>
      </w:r>
      <w:r w:rsidRPr="00D42889">
        <w:rPr>
          <w:rFonts w:ascii="Times New Roman" w:hAnsi="Times New Roman" w:cs="Times New Roman"/>
          <w:sz w:val="28"/>
          <w:szCs w:val="28"/>
        </w:rPr>
        <w:t xml:space="preserve"> - обновление знаний и навыков лиц, имеющих профессиональное образование, в связи с повышением требований к уровню их квалификации и необходимостью освоения ими новых способов решения профессиональных задач.</w:t>
      </w:r>
    </w:p>
    <w:p w:rsidR="001831E6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Профессиональная переподготовка</w:t>
      </w:r>
      <w:r w:rsidRPr="00D42889">
        <w:rPr>
          <w:rFonts w:ascii="Times New Roman" w:hAnsi="Times New Roman" w:cs="Times New Roman"/>
          <w:sz w:val="28"/>
          <w:szCs w:val="28"/>
        </w:rPr>
        <w:t xml:space="preserve"> - приобретение дополнительных знаний и навыков в соответствии с дополнительными профессиональными образовательными программами, предусматривающими изучение научных и учебных дисциплин, разделов техники и новых технологий, необходимых для осуществления нового вида профессиональной деятельности и получения новой квалификации в пределах имеющегося у обучающихся профессионального образования. </w:t>
      </w:r>
    </w:p>
    <w:p w:rsidR="001831E6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Самообразование</w:t>
      </w:r>
      <w:r w:rsidRPr="00D42889">
        <w:rPr>
          <w:rFonts w:ascii="Times New Roman" w:hAnsi="Times New Roman" w:cs="Times New Roman"/>
          <w:sz w:val="28"/>
          <w:szCs w:val="28"/>
        </w:rPr>
        <w:t xml:space="preserve"> - форма освоения дополнительных образовательных программ при минимальной организации образовательного процесса или полном отсутствии руководства этим процессом со стороны педагогических работников.</w:t>
      </w:r>
    </w:p>
    <w:p w:rsidR="001831E6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Дополнительными образовательными услугами</w:t>
      </w:r>
      <w:r w:rsidRPr="00D42889">
        <w:rPr>
          <w:rFonts w:ascii="Times New Roman" w:hAnsi="Times New Roman" w:cs="Times New Roman"/>
          <w:sz w:val="28"/>
          <w:szCs w:val="28"/>
        </w:rPr>
        <w:t xml:space="preserve"> называют деятельность, направленную на удовлетворение потребностей человека в приобретении им новых знаний и развитии индивидуальных способностей при содействии педагогических работников и осуществляемая за пределами основных образовательных программ, являющихся профилирующими для образовательных учреждений и организаций, осуществляющих деятельность в области дополнительного образования.</w:t>
      </w:r>
    </w:p>
    <w:p w:rsidR="001831E6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Образовательное учреждение дополнительного образования</w:t>
      </w:r>
      <w:r w:rsidRPr="00D42889">
        <w:rPr>
          <w:rFonts w:ascii="Times New Roman" w:hAnsi="Times New Roman" w:cs="Times New Roman"/>
          <w:sz w:val="28"/>
          <w:szCs w:val="28"/>
        </w:rPr>
        <w:t xml:space="preserve"> - образовательное учреждение, осуществляющее деятельность по реализации в качестве основных одной или нескольких дополнительных общеобразовательных программ и (или) дополнительных профессиональных образовательных программ. Организация, осуществляющая деятельность в области дополнительного образования - некоммерческая организация (в том числе общественная организация (объединение), основной уставной целью которой является деятельность по реализации дополнительных образовательных программ, или иная организация, которая имеет образовательное подразделение, реализующее указанные образовательные программы.</w:t>
      </w:r>
    </w:p>
    <w:p w:rsidR="00A73897" w:rsidRPr="00D42889" w:rsidRDefault="00A73897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Молодежные центры являются одним из элементов гражданского общества и одновременно важным фактором его развития, одним из тех компонентов, на котором оно базируется, как активный устойчивый центр, который способен определять потенциальные пути эволюции системы образования, способный притягивать и организовывать окружающую социальную среду. </w:t>
      </w:r>
    </w:p>
    <w:p w:rsidR="009F03D0" w:rsidRPr="00D42889" w:rsidRDefault="00A73897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Стоит заметить, что п</w:t>
      </w:r>
      <w:r w:rsidR="009F03D0" w:rsidRPr="00D42889">
        <w:rPr>
          <w:rFonts w:ascii="Times New Roman" w:hAnsi="Times New Roman" w:cs="Times New Roman"/>
          <w:sz w:val="28"/>
          <w:szCs w:val="28"/>
        </w:rPr>
        <w:t xml:space="preserve">онятие «молодежь» многозначно. С одной стороны, оно должно обозначать определенную социальную группу, которая отличается от других по существенным признакам. С другой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="009F03D0" w:rsidRPr="00D42889">
        <w:rPr>
          <w:rFonts w:ascii="Times New Roman" w:hAnsi="Times New Roman" w:cs="Times New Roman"/>
          <w:sz w:val="28"/>
          <w:szCs w:val="28"/>
        </w:rPr>
        <w:t xml:space="preserve"> должен существовать некий набор общепринятых характеристик, по которым и сам человек и те, кто изучают эти вопросы могли бы отнести данного индивида именно к молодежи как особой социальной и социально-культурной категории.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Возрастные границы молодежной группы не строго очерчены, обусловлены особенностями данного общества, но также и исследовательскими целями.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Первое, на что обычно ссылаются, как на объективный показатель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это молодой возраст. Возраст важен не только в теоретическом осмыслении понятия молодежи, но и в исследовательской практике, например, при построении выборки. Одни исследователи определяют молодежный возраст с 11 до 25 лет, другие с 14 до 28 (30). Третьи выделяют особые этапы, например, позднее детство (9-11), ранняя подростковость (11-13), поздняя подростковость (14-17), собственно молодежь (18-22), молодые взрослые (23-25/28) и т.д. Подобные разделения достаточно условны. Получается, например, что культурные практики семнадцатилетних ближе четырнадцатилетним, чем восемнадцатилетним, что далеко не всегда справедливо. С другой стороны, нельзя же всю молодежь представить как некую гомогенную группу? Например, не вызывает сомнений факт существования возрастных границ, связанных с биологическими, физиологическими, психологическими особенностями телесной и сексуальной зрелости индивида, завершения формирования его «Я-концепции».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Очевидно, что созревание каждого отдельного индивида, хотя и зависит от</w:t>
      </w:r>
      <w:r w:rsidR="003B3FAF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общих социальных условий, но далеко не напрямую. Кто-то уже в раннем подростковом возрасте вполне созрел для полноценного включения в общество, а кто-то и в 35 лет остается во всех смыслах инфантильным. Еще труднее уловить границы возраста в периоды общественных трансформаций, для которых характерно переосмысление большинства устоявшихся и традиционно закрепленных норм. Обычно социальные группы определяются по их отношению к собственности, уровню дохода и соответствующей властной позиции в социальной иерархии. Поэтому выделить молодежную группу по возрасту можно только в узко демографическом смысле. Оставаясь несомненным признаком именно возраста, он мало, что дает для понимания различий в образе мыслей, поведении и «практиках» современной российской молодежи.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Английский ученый Саймон Фрис предложил свой подход к выделению молодежи, а именно: рассмотрение социального контекста состояния молодости, как процесса перехода от детства к взрослости. В его представлении, основными направлениями изменений от детства к взрослости являются: переход от зависимости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к независимости и от безответственности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к ответственности.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В этом смысле понятие молодежи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это социальный конструкт, некий обобщенный образ для выделения людей более или менее определенного возраста (в границах от 11 до 28/30 лет). Для этой группы характерен ограниченный доступ к значимым экономическим, социальным и культурным ресурсам.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«Механизмы» включения молодежи во взрослую жизнь проявляются в целом ряде жизненных событий. Молодежь находится в состоянии перехода от «видимой»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физической, материальной, культурной и психологической зависимости от родительской семьи, соседства, компании сверстников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к «видимой» независимости, самостоятельности. От безответственности к ответственности: владению всеми правами и обязанностями физически, психически и социально зрелого гражданина своего общества. Очевидно, что характер продвижения по такого рода «социальной лестнице» различен в разных группах молодежи.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Очевидно, что о внутри выделенной по возрасту группы следует различать социально-слоевые, профессиональные и иные образования, как, скажем, молодых «новых русских», так и молодых «бедных», студентов престижных университетов и безработных, лидеров молодежных объединений и членов криминальных группировок. Специфические ценности и практики индивидов из этих групп наверняка лучше могут быть поняты и не внутри «единства по возрасту», а в рамках данной социальной группы, включающей людей иных возрастов.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По-разному взрослеют мальчики и девочки, юноши и девушки. В гендерных порядках современных молодежных культур произошли серьезные изменения, что отнюдь не привело к гендерному «выравниванию». Современные девушки и юноши по-разному воспринимают и реагируют на те требования, которые им предъявляет общество. Дело не только том, кому из них «сложнее» взрослеть. Важно, что их жизненные и профессионально-трудовые стратегии во многом отличаются друг от друга.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Различаются молодые и по другим признакам, например, характеру этнической идентификации, приверженности той или иной религии, региональным и узко локальным особенностям социализации. Последнее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это не только страна, но и различия по критерию «центр–периферия», «город-деревня» и др.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Однако не будем впадать в крайности и усматривать одни лишь различия в молодежных группах. Возрастные определения все же нельзя игнорировать, ибо они имеют свою особую социальную «нагрузку».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Молодежь принято рассматривать и как внутренне дифференцированную поколенческую «когорту». 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Поколенческая когорта или просто поколение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люди проходящие общий социально-исторический путь, насыщенный особыми и более не повторяющимися событиями большого общественного значения.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Вместе с тем любое поколение расчленено на социально неравные группы, что сближает в определенном смысле молодых и немолодых, принадлежащих одному социальному слою или иной общественной группе.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Почему «когорта» или «поколение»? Демографы именуют когортой поколения, объединенные общими социально-историческими условиями. Социологи предпочитают использовать термин «поколение».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Впервые его использован Карл Мангейм для выделения социальных групп, которые рождаются в определенный исторический момент и вырастают в определенное историческое время. Вследствие этого они обладают схожим социальным опытом. Война или другие значимые исторические катаклизмы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опыт, который действительно может связать одно поколение в единое целое. На опыт поколения могут влиять и другие судьбоносные факторы. В экономике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это периоды спада и подъема, в идеологии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продвигаемые сверху модели объединения и сопротивление им, например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«поколение строителей коммунизма» и «шестидесятники», в культуре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доминирующий стиль, например «поколение русского серебряного века» и др. Разный исторический опыт значимо влияет на формирование систем ожиданий относительно того, как должно «нормальное» общество жить и работать, к чему следует стремиться, во что верить, на что опираться.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История изучения молодежных культур XX века знает несколько молодежно-поколенческих ярлыков: «потерянное» поколение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поствоенное, «беби-бумеры» в США 50-х годов; «поколение X»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непонятные молодые и так дальше вплоть «Дженерейшн Пи»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поклонников Пепси у Виктора Пелевина.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Разный исторический и культурный опыт поколений, выросших в разных исторических условиях может приводить к конфликтам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«разрывам между поколениями».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Понятия когорты или поколения, если их принимать за единственный критерий объединения молодежи в единое сообщество подвергает нас риску рассматривать всю молодежь как нечто и целостное, что было бы явным упрощением.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И все же верно, что социальные атрибуты, которые «приписываются» различным периодам жизни в промежутке между рождением и смертью, чаще всего</w:t>
      </w:r>
      <w:r w:rsidR="001831E6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имеют именно общественно обусловленный характер. Иначе говоря, ожидания, связываемые с тем или иным возрастом, суть продукты «производства» и «воспроизводства» культуры. Говорим ли мы на академическом языке, опираемся на</w:t>
      </w:r>
      <w:r w:rsidR="001831E6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 xml:space="preserve">мнения журналистов или политиков, используем обыденные смыслы в общении друг с другом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мы во всех обстоятельствах исходим из того, что жизненный циклличности протекает не в вакууме, но в совершенно определенных и притом во многом разных контекстах понятий и смыслов, образцов поведения, бытующих в повседневной культуре людей разных возрастов. Все это оказывает воздействие на самоопределение человека в социальном пространстве и тем самым осмысление своего «Я»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своей идентичности.</w:t>
      </w:r>
    </w:p>
    <w:p w:rsidR="009F03D0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Л</w:t>
      </w:r>
      <w:r w:rsidR="009F03D0" w:rsidRPr="00D42889">
        <w:rPr>
          <w:rFonts w:ascii="Times New Roman" w:hAnsi="Times New Roman" w:cs="Times New Roman"/>
          <w:sz w:val="28"/>
          <w:szCs w:val="28"/>
        </w:rPr>
        <w:t xml:space="preserve">юбые молодые, будь они «бунтарями и мятежниками», «строителями коммунизма», «сексуальными революционерами» или «киберпанками»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="009F03D0" w:rsidRPr="00D42889">
        <w:rPr>
          <w:rFonts w:ascii="Times New Roman" w:hAnsi="Times New Roman" w:cs="Times New Roman"/>
          <w:sz w:val="28"/>
          <w:szCs w:val="28"/>
        </w:rPr>
        <w:t xml:space="preserve"> все они вырастают. Именно им принадлежит будущая власть, их ценности становятся частью</w:t>
      </w:r>
      <w:r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9F03D0" w:rsidRPr="00D42889">
        <w:rPr>
          <w:rFonts w:ascii="Times New Roman" w:hAnsi="Times New Roman" w:cs="Times New Roman"/>
          <w:sz w:val="28"/>
          <w:szCs w:val="28"/>
        </w:rPr>
        <w:t xml:space="preserve">ценностей общества. </w:t>
      </w:r>
    </w:p>
    <w:p w:rsidR="009F03D0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Н</w:t>
      </w:r>
      <w:r w:rsidR="009F03D0" w:rsidRPr="00D42889">
        <w:rPr>
          <w:rFonts w:ascii="Times New Roman" w:hAnsi="Times New Roman" w:cs="Times New Roman"/>
          <w:sz w:val="28"/>
          <w:szCs w:val="28"/>
        </w:rPr>
        <w:t>ынешнее молодое российское поколение очень неоднородно, что требует внимательного изучения. Практически невозможно выделить некую группу, ценности и практики которой можно было бы назвать доминирующими. Дифференциации проходят по разным, часто не пересекающимся векторам. Помимо классических оснований, как место в социальной структуре, все более значимыми становятся и другие. Среди них: уровень и качество полученного образования, практикуемые той или иной когортой легальные и нелегальные стратегии «выживания» на рынке труда, гендерные различия и стилевые профили, в</w:t>
      </w:r>
      <w:r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9F03D0" w:rsidRPr="00D42889">
        <w:rPr>
          <w:rFonts w:ascii="Times New Roman" w:hAnsi="Times New Roman" w:cs="Times New Roman"/>
          <w:sz w:val="28"/>
          <w:szCs w:val="28"/>
        </w:rPr>
        <w:t>которых выражается доступность и характер использования культурных ресурсов,</w:t>
      </w:r>
      <w:r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9F03D0" w:rsidRPr="00D42889">
        <w:rPr>
          <w:rFonts w:ascii="Times New Roman" w:hAnsi="Times New Roman" w:cs="Times New Roman"/>
          <w:sz w:val="28"/>
          <w:szCs w:val="28"/>
        </w:rPr>
        <w:t>доминирующие потребительские практики, характер освоения современной полистилической,</w:t>
      </w:r>
      <w:r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9F03D0" w:rsidRPr="00D42889">
        <w:rPr>
          <w:rFonts w:ascii="Times New Roman" w:hAnsi="Times New Roman" w:cs="Times New Roman"/>
          <w:sz w:val="28"/>
          <w:szCs w:val="28"/>
        </w:rPr>
        <w:t>по выражению Л. Ионина, культуры, включение в реальные или виртуальные сообщества, локально-территориальные особенности жизнедеятельности и др.</w:t>
      </w:r>
    </w:p>
    <w:p w:rsidR="009F03D0" w:rsidRPr="00D42889" w:rsidRDefault="009F03D0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Вряд ли кто сможет предсказать, что привнесет в будущее России нынешнее поколение молодых. Но то, что оно будет в зрелом возрасте более самостоятельным и ответственным за собственные действия и более конкурентоспособным на рынке труда в сравнении с поколением ее нынешних родителей 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в этом у нас нет сомнений.</w:t>
      </w:r>
    </w:p>
    <w:p w:rsidR="001831E6" w:rsidRPr="00D42889" w:rsidRDefault="001831E6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Для современного общества характерным является членство молодого человека в молодежном клубе или центре.</w:t>
      </w:r>
    </w:p>
    <w:p w:rsidR="00FE6A12" w:rsidRPr="00D42889" w:rsidRDefault="00FE6A12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Система дополнительного образования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является составной частью системы образования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 РФ</w:t>
      </w:r>
      <w:r w:rsidRPr="00D42889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FE6A12" w:rsidRPr="00D42889" w:rsidRDefault="00FE6A12" w:rsidP="00065E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программы;</w:t>
      </w:r>
    </w:p>
    <w:p w:rsidR="00FE6A12" w:rsidRPr="00D42889" w:rsidRDefault="00FE6A12" w:rsidP="00065E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дополнительного образования;</w:t>
      </w:r>
    </w:p>
    <w:p w:rsidR="00FE6A12" w:rsidRPr="00D42889" w:rsidRDefault="00FE6A12" w:rsidP="00065E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образовательные учреждения дополнительного образования и организации, осуществляющие деятельность в области дополнительного образования;</w:t>
      </w:r>
    </w:p>
    <w:p w:rsidR="00FE6A12" w:rsidRPr="00D42889" w:rsidRDefault="00FE6A12" w:rsidP="00065E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объединения (ассоциации, союзы) образовательных учреждений дополнительного образования и организаций, осуществляющих деятельность в области дополнительного образования;</w:t>
      </w:r>
    </w:p>
    <w:p w:rsidR="00FE6A12" w:rsidRPr="00D42889" w:rsidRDefault="00FE6A12" w:rsidP="00065E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государственно-общественные объединения (профессиональные ассоциации, объединения обществ, объединения научных и методических советов и иные объединения), способствующие реализации дополнительного образования; </w:t>
      </w:r>
    </w:p>
    <w:p w:rsidR="00FE6A12" w:rsidRPr="00D42889" w:rsidRDefault="00FE6A12" w:rsidP="00065E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образованием и подведомственными им организациями; </w:t>
      </w:r>
    </w:p>
    <w:p w:rsidR="00FE6A12" w:rsidRPr="00D42889" w:rsidRDefault="00FE6A12" w:rsidP="00065E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организации, деятельность которых направлена на обеспечение образовательного процесса в образовательных учреждениях дополнительного образования и организациях, осуществляющих деятельность в области дополнительного образования. </w:t>
      </w:r>
    </w:p>
    <w:p w:rsidR="00501501" w:rsidRPr="00D42889" w:rsidRDefault="00501501" w:rsidP="00065E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К компетенции Российской Федерации в области дополнительного образования помимо компетенции, предусмотренной Законом Российской Федерации "Об образовании", относятся: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разработка и реализация федеральных целевых и иных государственных программ, международных программ развития дополнительного образования;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установление федеральных компонентов государственных образовательных стандартов дополнительных образовательных программ;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установление перечня дополнительных образовательных программ, освоение которых не допускается в очно-заочной (вечерней), заочной форме и в форме экстерната; лицензирование образовательной деятельности по дополнительным образовательным программам высшего профессионального образования; аттестация и государственная аккредитация образовательных учреждений высшего профессионального дополнительного образования, организаций, реализующих дополнительные образовательные программы высшего профессионального образования;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установление видов и форм документов государственного образца об освоении соответствующих дополнительных образовательных программ;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установление категорий граждан, имеющих преимущества при приеме в государственные и муниципальные образовательные учреждения дополнительного образования, иные государственные и муниципальные образовательные учреждения, реализующие дополнительные образовательные программы, и организации, осуществляющие деятельность в области дополнительного образования, на бесплатное обучение по дополнительным профессиональным образовательным программам;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установление льгот по налогам и сборам в соответствии с законодательством Российской Федерации в целях стимулирования работодателей, осуществляющих повышение квалификации и непрерывное образование работников, с которыми они находятся в трудовых отношениях;</w:t>
      </w:r>
      <w:r w:rsidR="0014573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 xml:space="preserve">заключение и ратификация в соответствии с законодательством Российской Федерации международных договоров Российской Федерации в области регулирования вопросов дополнительного образования </w:t>
      </w:r>
    </w:p>
    <w:p w:rsidR="0014573A" w:rsidRPr="00D42889" w:rsidRDefault="0014573A" w:rsidP="00065E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дополнительного образования и организации, осуществляющие деятельность в области дополнительного образования, пользуются установленными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 для образовательных учреждений, реализующих соответствующие основные образовательные программы, налоговыми и иными льготами. </w:t>
      </w:r>
    </w:p>
    <w:p w:rsidR="0014573A" w:rsidRPr="00D42889" w:rsidRDefault="0014573A" w:rsidP="00065E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Российская Федерация осуществляет </w:t>
      </w:r>
      <w:r w:rsidRPr="00D42889">
        <w:rPr>
          <w:rFonts w:ascii="Times New Roman" w:hAnsi="Times New Roman" w:cs="Times New Roman"/>
          <w:i/>
          <w:iCs/>
          <w:sz w:val="28"/>
          <w:szCs w:val="28"/>
        </w:rPr>
        <w:t>международное сотрудничество в области дополнительного образования</w:t>
      </w:r>
      <w:r w:rsidRPr="00D42889">
        <w:rPr>
          <w:rFonts w:ascii="Times New Roman" w:hAnsi="Times New Roman" w:cs="Times New Roman"/>
          <w:sz w:val="28"/>
          <w:szCs w:val="28"/>
        </w:rPr>
        <w:t>.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Образовательные учреждения дополнительного образования, иные образовательные учреждения, реализующие дополнительные образовательные программы, и организации, осуществляющие деятельность в области дополнительного образования, вправе устанавливать связи с иностранными и международными организациями в области дополнительного образования, в том числе проводить совместные исследования, осуществлять обмен работниками, обучающимися, соответствующими технологиями, программами; создавать с участием иностранных лиц образовательные учреждения дополнительного образования и организации по обеспечению деятельности таких образовательных учреждений; самостоятельно осуществлять внешнеэкономическую деятельность.</w:t>
      </w:r>
    </w:p>
    <w:p w:rsidR="00BA09E5" w:rsidRPr="00D42889" w:rsidRDefault="00BA09E5" w:rsidP="00065E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5BC" w:rsidRPr="00D42889" w:rsidRDefault="00BA09E5" w:rsidP="00BA09E5">
      <w:pPr>
        <w:spacing w:after="0" w:line="360" w:lineRule="auto"/>
        <w:ind w:firstLine="720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bookmarkStart w:id="3" w:name="_Toc277721566"/>
      <w:r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1.2 </w:t>
      </w:r>
      <w:r w:rsidR="00F855BC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Цели, содержание деятельности молодежного центра в России</w:t>
      </w:r>
      <w:bookmarkEnd w:id="3"/>
    </w:p>
    <w:p w:rsidR="00BA09E5" w:rsidRPr="00D42889" w:rsidRDefault="00BA09E5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="00FC3D1F" w:rsidRPr="00D42889">
        <w:rPr>
          <w:rFonts w:ascii="Times New Roman" w:hAnsi="Times New Roman" w:cs="Times New Roman"/>
          <w:sz w:val="28"/>
          <w:szCs w:val="28"/>
        </w:rPr>
        <w:t>м</w:t>
      </w:r>
      <w:r w:rsidRPr="00D42889">
        <w:rPr>
          <w:rFonts w:ascii="Times New Roman" w:hAnsi="Times New Roman" w:cs="Times New Roman"/>
          <w:sz w:val="28"/>
          <w:szCs w:val="28"/>
        </w:rPr>
        <w:t>олодежного центра является создание необходимых экономических, социальных, правовых условий для духовного, физического развития, профессиональной подготовки молодежи и возможностей реализовать свой интеллектуальный и творческий потенциал, а также оперативного решения проблем, возникающих в сфере реализации молодежной политики.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Предметом деятельности </w:t>
      </w:r>
      <w:r w:rsidR="00FC3D1F" w:rsidRPr="00D42889">
        <w:rPr>
          <w:rFonts w:ascii="Times New Roman" w:hAnsi="Times New Roman" w:cs="Times New Roman"/>
          <w:sz w:val="28"/>
          <w:szCs w:val="28"/>
        </w:rPr>
        <w:t>м</w:t>
      </w:r>
      <w:r w:rsidRPr="00D42889">
        <w:rPr>
          <w:rFonts w:ascii="Times New Roman" w:hAnsi="Times New Roman" w:cs="Times New Roman"/>
          <w:sz w:val="28"/>
          <w:szCs w:val="28"/>
        </w:rPr>
        <w:t>олодежного центра является осуществление деятельности по оказанию социальной защиты молодежи.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Для осуществления поставленных целей </w:t>
      </w:r>
      <w:r w:rsidR="00FC3D1F" w:rsidRPr="00D42889">
        <w:rPr>
          <w:rFonts w:ascii="Times New Roman" w:hAnsi="Times New Roman" w:cs="Times New Roman"/>
          <w:sz w:val="28"/>
          <w:szCs w:val="28"/>
        </w:rPr>
        <w:t>м</w:t>
      </w:r>
      <w:r w:rsidRPr="00D42889">
        <w:rPr>
          <w:rFonts w:ascii="Times New Roman" w:hAnsi="Times New Roman" w:cs="Times New Roman"/>
          <w:sz w:val="28"/>
          <w:szCs w:val="28"/>
        </w:rPr>
        <w:t>олодежный центр выполняет следующие функции: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1) информационно-консультативный пункт;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2) пункт оказания правовой помощи и юридического консультирования молодежи;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3) реализация региональной молодежной программы;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4) оказание педагогической, медико-психологической, юридической помощи, не связанные с адвокатской деятельности, консультирование несовершеннолетних и других молодых граждан (центр психолого-педагогической помощи);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5) социальная помощь молодым семьям и учащейся молодежи; 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6) оказание содействия правовой защиты молодежи в трудовых, учебных коллективах; 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7) профилактика противоправных действий молодежи; 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6) социальное восстановление (реадаптация) молодых граждан, вернувшихся из мест лишения свободы и специальных воспитательных учреждений;7) поддержка и развитие предпринимательской деятельности молодежи; 8) содействие развитию форм молодежного самоуправления, организации досуга молодежи (содействие обеспечению соблюдения прав, свобод, интересов и привилегий молодежи и несовершеннолетних в различных сферах жизнедеятельности: труда и занятости, образования, профессиональной и научной подготовки, культурно-массового и оздоровительного досуга, самодеятельного художественного, прикладного и технического творчества, духовного, физического развития, межрегиональных и международных молодежных и студенческих обменов); 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10) обеспечение правовой информированности и пропаганды среди молодежи возможностей реализации ее прав в сфере трудоустройства, образования и профессиональной подготовки (проведение встреч, семинаров, «круглых столов»; 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- содействие развитию интеллектуального творческого потенциала молодежи, создание условий для самореализации, поддержка и развитие талантливой молодежи; 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в целях реализации региональной молодежной политики, развитие комплекса социальных служб для молодежи и подростков в формате системы социальной помощи и адаптации для своевременного и квалифицированного оказания молодежи различных видов социальной помощи: психологической, социально-педагогической, идеологической, юридической и другие; </w:t>
      </w:r>
    </w:p>
    <w:p w:rsidR="00FC3D1F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11) воспитание мол</w:t>
      </w:r>
      <w:r w:rsidR="00FC3D1F" w:rsidRPr="00D42889">
        <w:rPr>
          <w:rFonts w:ascii="Times New Roman" w:hAnsi="Times New Roman" w:cs="Times New Roman"/>
          <w:sz w:val="28"/>
          <w:szCs w:val="28"/>
        </w:rPr>
        <w:t>одежи по охране экологии;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12) оказание содействия и помощи в деятельности молодежных организаций, стимулирование разработки проектов и программ в сфере инновационных работ с молодежью, имеющих актуальное общественное значение и патронаж в их реализации, взаимодействие с другими общественными объединениями и молодежными организациями;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13) контакты и сотрудничество с аналогичными предприятиями иных регионов страны и зарубежья;</w:t>
      </w:r>
    </w:p>
    <w:p w:rsidR="00F855BC" w:rsidRPr="00D42889" w:rsidRDefault="00F855BC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14) осуществление иной деятельности, не запре</w:t>
      </w:r>
      <w:r w:rsidR="00FC3D1F" w:rsidRPr="00D42889">
        <w:rPr>
          <w:rFonts w:ascii="Times New Roman" w:hAnsi="Times New Roman" w:cs="Times New Roman"/>
          <w:sz w:val="28"/>
          <w:szCs w:val="28"/>
        </w:rPr>
        <w:t>щенной законодательством. Стоит заметить, что д</w:t>
      </w:r>
      <w:r w:rsidRPr="00D42889">
        <w:rPr>
          <w:rFonts w:ascii="Times New Roman" w:hAnsi="Times New Roman" w:cs="Times New Roman"/>
          <w:sz w:val="28"/>
          <w:szCs w:val="28"/>
        </w:rPr>
        <w:t xml:space="preserve">еятельность, подлежащая государственному лицензированию, </w:t>
      </w:r>
      <w:r w:rsidR="00FC3D1F" w:rsidRPr="00D42889">
        <w:rPr>
          <w:rFonts w:ascii="Times New Roman" w:hAnsi="Times New Roman" w:cs="Times New Roman"/>
          <w:sz w:val="28"/>
          <w:szCs w:val="28"/>
        </w:rPr>
        <w:t>должна осуществляться</w:t>
      </w:r>
      <w:r w:rsidRPr="00D42889">
        <w:rPr>
          <w:rFonts w:ascii="Times New Roman" w:hAnsi="Times New Roman" w:cs="Times New Roman"/>
          <w:sz w:val="28"/>
          <w:szCs w:val="28"/>
        </w:rPr>
        <w:t xml:space="preserve"> Молодежным центром при наличии соответствующей лицензии.</w:t>
      </w:r>
    </w:p>
    <w:p w:rsidR="00A020C1" w:rsidRPr="00D42889" w:rsidRDefault="007D7AE3" w:rsidP="00065E0A">
      <w:pPr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D42889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77721567"/>
      <w:r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Глава 2. Опыт работы молодежных центров</w:t>
      </w:r>
      <w:r w:rsidR="00FA3B2E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4"/>
      <w:r w:rsidR="003144F3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г.</w:t>
      </w:r>
      <w:r w:rsidR="00BA09E5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44F3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Серпухова</w:t>
      </w:r>
    </w:p>
    <w:p w:rsidR="00BA09E5" w:rsidRPr="00D42889" w:rsidRDefault="00BA09E5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63" w:rsidRPr="00D42889" w:rsidRDefault="00BA09E5" w:rsidP="00BA09E5">
      <w:pPr>
        <w:spacing w:after="0" w:line="360" w:lineRule="auto"/>
        <w:ind w:firstLine="720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bookmarkStart w:id="5" w:name="_Toc277721568"/>
      <w:r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="007B47CB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Основные направления молодежной политики </w:t>
      </w:r>
      <w:bookmarkEnd w:id="5"/>
      <w:r w:rsidR="003144F3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г.</w:t>
      </w:r>
      <w:r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44F3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Серпухова</w:t>
      </w:r>
    </w:p>
    <w:p w:rsidR="00BA09E5" w:rsidRPr="00D42889" w:rsidRDefault="00BA09E5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63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На территории </w:t>
      </w:r>
      <w:r w:rsidR="003144F3" w:rsidRPr="00D42889">
        <w:rPr>
          <w:rFonts w:ascii="Times New Roman" w:hAnsi="Times New Roman" w:cs="Times New Roman"/>
          <w:sz w:val="28"/>
          <w:szCs w:val="28"/>
        </w:rPr>
        <w:t>г.</w:t>
      </w:r>
      <w:r w:rsidR="003F58E2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3144F3" w:rsidRPr="00D42889">
        <w:rPr>
          <w:rFonts w:ascii="Times New Roman" w:hAnsi="Times New Roman" w:cs="Times New Roman"/>
          <w:sz w:val="28"/>
          <w:szCs w:val="28"/>
        </w:rPr>
        <w:t xml:space="preserve">Серпухова управление по культуре, спорту и работе с молодёжью </w:t>
      </w:r>
      <w:r w:rsidR="00190663" w:rsidRPr="00D42889">
        <w:rPr>
          <w:rFonts w:ascii="Times New Roman" w:hAnsi="Times New Roman" w:cs="Times New Roman"/>
          <w:sz w:val="28"/>
          <w:szCs w:val="28"/>
        </w:rPr>
        <w:t>осуществля</w:t>
      </w:r>
      <w:r w:rsidRPr="00D42889">
        <w:rPr>
          <w:rFonts w:ascii="Times New Roman" w:hAnsi="Times New Roman" w:cs="Times New Roman"/>
          <w:sz w:val="28"/>
          <w:szCs w:val="28"/>
        </w:rPr>
        <w:t>ет</w:t>
      </w:r>
      <w:r w:rsidR="00190663" w:rsidRPr="00D42889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="003144F3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190663" w:rsidRPr="00D42889">
        <w:rPr>
          <w:rFonts w:ascii="Times New Roman" w:hAnsi="Times New Roman" w:cs="Times New Roman"/>
          <w:sz w:val="28"/>
          <w:szCs w:val="28"/>
        </w:rPr>
        <w:t>и реализацию государственной молодежной политики, а также координиру</w:t>
      </w:r>
      <w:r w:rsidRPr="00D42889">
        <w:rPr>
          <w:rFonts w:ascii="Times New Roman" w:hAnsi="Times New Roman" w:cs="Times New Roman"/>
          <w:sz w:val="28"/>
          <w:szCs w:val="28"/>
        </w:rPr>
        <w:t xml:space="preserve">ет </w:t>
      </w:r>
      <w:r w:rsidR="00190663" w:rsidRPr="00D42889">
        <w:rPr>
          <w:rFonts w:ascii="Times New Roman" w:hAnsi="Times New Roman" w:cs="Times New Roman"/>
          <w:sz w:val="28"/>
          <w:szCs w:val="28"/>
        </w:rPr>
        <w:t>в слу</w:t>
      </w:r>
      <w:r w:rsidR="003144F3" w:rsidRPr="00D42889">
        <w:rPr>
          <w:rFonts w:ascii="Times New Roman" w:hAnsi="Times New Roman" w:cs="Times New Roman"/>
          <w:sz w:val="28"/>
          <w:szCs w:val="28"/>
        </w:rPr>
        <w:t>чаях, установленных федеральным</w:t>
      </w:r>
      <w:r w:rsidR="00190663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3144F3" w:rsidRPr="00D42889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="00190663" w:rsidRPr="00D42889">
        <w:rPr>
          <w:rFonts w:ascii="Times New Roman" w:hAnsi="Times New Roman" w:cs="Times New Roman"/>
          <w:sz w:val="28"/>
          <w:szCs w:val="28"/>
        </w:rPr>
        <w:t>закон</w:t>
      </w:r>
      <w:r w:rsidR="003144F3" w:rsidRPr="00D42889">
        <w:rPr>
          <w:rFonts w:ascii="Times New Roman" w:hAnsi="Times New Roman" w:cs="Times New Roman"/>
          <w:sz w:val="28"/>
          <w:szCs w:val="28"/>
        </w:rPr>
        <w:t>одательством</w:t>
      </w:r>
      <w:r w:rsidR="00190663" w:rsidRPr="00D42889">
        <w:rPr>
          <w:rFonts w:ascii="Times New Roman" w:hAnsi="Times New Roman" w:cs="Times New Roman"/>
          <w:sz w:val="28"/>
          <w:szCs w:val="28"/>
        </w:rPr>
        <w:t xml:space="preserve">, деятельность в этой сфере иных органов исполнительной власти </w:t>
      </w:r>
      <w:r w:rsidR="003144F3" w:rsidRPr="00D42889">
        <w:rPr>
          <w:rFonts w:ascii="Times New Roman" w:hAnsi="Times New Roman" w:cs="Times New Roman"/>
          <w:sz w:val="28"/>
          <w:szCs w:val="28"/>
        </w:rPr>
        <w:t>города.</w:t>
      </w:r>
      <w:r w:rsidR="00190663" w:rsidRPr="00D42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CB" w:rsidRPr="00D42889" w:rsidRDefault="00E749B1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Управление по культуре, спорту и работе с молодёжью осуществляет </w:t>
      </w:r>
      <w:r w:rsidR="007B47CB" w:rsidRPr="00D42889">
        <w:rPr>
          <w:rFonts w:ascii="Times New Roman" w:hAnsi="Times New Roman" w:cs="Times New Roman"/>
          <w:sz w:val="28"/>
          <w:szCs w:val="28"/>
        </w:rPr>
        <w:t xml:space="preserve">следующие функции: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1) участвует в разработке и реализации основных направлений государственной молодежной политики на территории </w:t>
      </w:r>
      <w:r w:rsidR="00E749B1" w:rsidRPr="00D42889">
        <w:rPr>
          <w:rFonts w:ascii="Times New Roman" w:hAnsi="Times New Roman" w:cs="Times New Roman"/>
          <w:sz w:val="28"/>
          <w:szCs w:val="28"/>
        </w:rPr>
        <w:t>г. Серпухов</w:t>
      </w:r>
      <w:r w:rsidR="003144F3" w:rsidRPr="00D42889">
        <w:rPr>
          <w:rFonts w:ascii="Times New Roman" w:hAnsi="Times New Roman" w:cs="Times New Roman"/>
          <w:sz w:val="28"/>
          <w:szCs w:val="28"/>
        </w:rPr>
        <w:t>а</w:t>
      </w:r>
      <w:r w:rsidRPr="00D42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2) осуществляет подготовку докладов о положении молодежи в </w:t>
      </w:r>
      <w:r w:rsidR="00E749B1" w:rsidRPr="00D42889">
        <w:rPr>
          <w:rFonts w:ascii="Times New Roman" w:hAnsi="Times New Roman" w:cs="Times New Roman"/>
          <w:sz w:val="28"/>
          <w:szCs w:val="28"/>
        </w:rPr>
        <w:t>г.Серпухов</w:t>
      </w:r>
      <w:r w:rsidR="003144F3" w:rsidRPr="00D42889">
        <w:rPr>
          <w:rFonts w:ascii="Times New Roman" w:hAnsi="Times New Roman" w:cs="Times New Roman"/>
          <w:sz w:val="28"/>
          <w:szCs w:val="28"/>
        </w:rPr>
        <w:t>а</w:t>
      </w:r>
      <w:r w:rsidRPr="00D42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3) разрабатывает и в установленном порядке выносит на рассмотрение проекты законов, нормативных правовых актов по вопросам, относящимся к установленной сфере деятельности </w:t>
      </w:r>
      <w:r w:rsidR="00E749B1" w:rsidRPr="00D42889">
        <w:rPr>
          <w:rFonts w:ascii="Times New Roman" w:hAnsi="Times New Roman" w:cs="Times New Roman"/>
          <w:sz w:val="28"/>
          <w:szCs w:val="28"/>
        </w:rPr>
        <w:t>управления</w:t>
      </w:r>
      <w:r w:rsidRPr="00D42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4) участвует в разработке и реализации долгосрочных целевых программ по вопросам, относящимся к установленной сфере деятельности </w:t>
      </w:r>
      <w:r w:rsidR="00E749B1" w:rsidRPr="00D42889">
        <w:rPr>
          <w:rFonts w:ascii="Times New Roman" w:hAnsi="Times New Roman" w:cs="Times New Roman"/>
          <w:sz w:val="28"/>
          <w:szCs w:val="28"/>
        </w:rPr>
        <w:t>управления</w:t>
      </w:r>
      <w:r w:rsidRPr="00D42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5) осуществляет контроль за деятельностью подведомственных учреждений;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6) организует профессиональную подготовку работников подведомственных учреждений, их переподготовку, повышение квалификации;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7) осуществляет в пределах своей компетенции информационное обеспечение молодежи, молодежных и детских общественных объединений, органов местного самоуправления по вопросам, отнесенным к сфере деятельности </w:t>
      </w:r>
      <w:r w:rsidR="003144F3" w:rsidRPr="00D42889">
        <w:rPr>
          <w:rFonts w:ascii="Times New Roman" w:hAnsi="Times New Roman" w:cs="Times New Roman"/>
          <w:sz w:val="28"/>
          <w:szCs w:val="28"/>
        </w:rPr>
        <w:t>управления</w:t>
      </w:r>
      <w:r w:rsidRPr="00D42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8) обеспечивает в пределах своей компетенции защиту сведений, составляющих государственную тайну;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9) участвует в разработке и реализации мер, направленных на поддержку талантливой молодежи;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10) организует конгрессы, конференции, семинары, выставки и другие мероприятия в установленной сфере деятельности </w:t>
      </w:r>
      <w:r w:rsidR="003144F3" w:rsidRPr="00D42889">
        <w:rPr>
          <w:rFonts w:ascii="Times New Roman" w:hAnsi="Times New Roman" w:cs="Times New Roman"/>
          <w:sz w:val="28"/>
          <w:szCs w:val="28"/>
        </w:rPr>
        <w:t>управления</w:t>
      </w:r>
      <w:r w:rsidRPr="00D42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11) участвует в разработке и реализации мер, направленных на поддержку молодых семей;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12) разрабатывает и реализует меры по пропаганде здорового образа жизни и профилактике вредных привычек;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13) в пределах своей компетенции разрабатывает и реализует меры, направленные на содействие экономической самостоятельности, занятости и предпринимательству молодежи, подготовку ее к жизни и труду;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14) участвует в реализации мер по патриотическому и духовно-нравственному воспитанию детей и молодежи;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15) участвует в организации работы по обеспечению отдыха, оздоровления, занятости творческих, одаренных и социально-активных детей и молодежи;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16) формирует Реестр молодежных и детских общественных объединений, пользующихся государственной поддержкой;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17) осуществляет государственную поддержку программ молодежных и детских общественных объединений </w:t>
      </w:r>
      <w:r w:rsidR="003144F3" w:rsidRPr="00D42889">
        <w:rPr>
          <w:rFonts w:ascii="Times New Roman" w:hAnsi="Times New Roman" w:cs="Times New Roman"/>
          <w:sz w:val="28"/>
          <w:szCs w:val="28"/>
        </w:rPr>
        <w:t>г. Серпухов</w:t>
      </w:r>
      <w:r w:rsidRPr="00D42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18) в случаях, предусмотренных законодательством, организует проведение предварительной экспертной оценки в отношении учреждений, подведомственных </w:t>
      </w:r>
      <w:r w:rsidR="003144F3" w:rsidRPr="00D42889">
        <w:rPr>
          <w:rFonts w:ascii="Times New Roman" w:hAnsi="Times New Roman" w:cs="Times New Roman"/>
          <w:sz w:val="28"/>
          <w:szCs w:val="28"/>
        </w:rPr>
        <w:t>управлению</w:t>
      </w:r>
      <w:r w:rsidRPr="00D42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7CB" w:rsidRPr="00D42889" w:rsidRDefault="003144F3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19</w:t>
      </w:r>
      <w:r w:rsidR="007B47CB" w:rsidRPr="00D42889">
        <w:rPr>
          <w:rFonts w:ascii="Times New Roman" w:hAnsi="Times New Roman" w:cs="Times New Roman"/>
          <w:sz w:val="28"/>
          <w:szCs w:val="28"/>
        </w:rPr>
        <w:t xml:space="preserve">) вносит в администрацию </w:t>
      </w:r>
      <w:r w:rsidRPr="00D42889">
        <w:rPr>
          <w:rFonts w:ascii="Times New Roman" w:hAnsi="Times New Roman" w:cs="Times New Roman"/>
          <w:sz w:val="28"/>
          <w:szCs w:val="28"/>
        </w:rPr>
        <w:t>города</w:t>
      </w:r>
      <w:r w:rsidR="007B47CB" w:rsidRPr="00D42889">
        <w:rPr>
          <w:rFonts w:ascii="Times New Roman" w:hAnsi="Times New Roman" w:cs="Times New Roman"/>
          <w:sz w:val="28"/>
          <w:szCs w:val="28"/>
        </w:rPr>
        <w:t xml:space="preserve"> предложения по созданию социальных служб для молодежи; 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2</w:t>
      </w:r>
      <w:r w:rsidR="003144F3" w:rsidRPr="00D42889">
        <w:rPr>
          <w:rFonts w:ascii="Times New Roman" w:hAnsi="Times New Roman" w:cs="Times New Roman"/>
          <w:sz w:val="28"/>
          <w:szCs w:val="28"/>
        </w:rPr>
        <w:t>0</w:t>
      </w:r>
      <w:r w:rsidRPr="00D42889">
        <w:rPr>
          <w:rFonts w:ascii="Times New Roman" w:hAnsi="Times New Roman" w:cs="Times New Roman"/>
          <w:sz w:val="28"/>
          <w:szCs w:val="28"/>
        </w:rPr>
        <w:t>) осуществляет в соответствии с законодательством Российской Федерации и </w:t>
      </w:r>
      <w:r w:rsidR="003144F3" w:rsidRPr="00D42889">
        <w:rPr>
          <w:rFonts w:ascii="Times New Roman" w:hAnsi="Times New Roman" w:cs="Times New Roman"/>
          <w:sz w:val="28"/>
          <w:szCs w:val="28"/>
        </w:rPr>
        <w:t>г.</w:t>
      </w:r>
      <w:r w:rsidR="003F58E2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3144F3" w:rsidRPr="00D42889">
        <w:rPr>
          <w:rFonts w:ascii="Times New Roman" w:hAnsi="Times New Roman" w:cs="Times New Roman"/>
          <w:sz w:val="28"/>
          <w:szCs w:val="28"/>
        </w:rPr>
        <w:t xml:space="preserve">Серпухова </w:t>
      </w:r>
      <w:r w:rsidRPr="00D42889">
        <w:rPr>
          <w:rFonts w:ascii="Times New Roman" w:hAnsi="Times New Roman" w:cs="Times New Roman"/>
          <w:sz w:val="28"/>
          <w:szCs w:val="28"/>
        </w:rPr>
        <w:t xml:space="preserve">работу по комплектованию, хранению, учету и использованию архивных документов, образовавшихся в процессе деятельности </w:t>
      </w:r>
      <w:r w:rsidR="003144F3" w:rsidRPr="00D42889">
        <w:rPr>
          <w:rFonts w:ascii="Times New Roman" w:hAnsi="Times New Roman" w:cs="Times New Roman"/>
          <w:sz w:val="28"/>
          <w:szCs w:val="28"/>
        </w:rPr>
        <w:t>управления</w:t>
      </w:r>
      <w:r w:rsidR="007C2660" w:rsidRPr="00D42889">
        <w:rPr>
          <w:rFonts w:ascii="Times New Roman" w:hAnsi="Times New Roman" w:cs="Times New Roman"/>
          <w:sz w:val="28"/>
          <w:szCs w:val="28"/>
        </w:rPr>
        <w:t>;</w:t>
      </w:r>
    </w:p>
    <w:p w:rsidR="007B47CB" w:rsidRPr="00D42889" w:rsidRDefault="003144F3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21</w:t>
      </w:r>
      <w:r w:rsidR="007B47CB" w:rsidRPr="00D42889">
        <w:rPr>
          <w:rFonts w:ascii="Times New Roman" w:hAnsi="Times New Roman" w:cs="Times New Roman"/>
          <w:sz w:val="28"/>
          <w:szCs w:val="28"/>
        </w:rPr>
        <w:t>) разрабатывает предложения по совершенствованию организации и оплаты труда в сфере молодежной политики, установлению льгот, видов материального обеспечения организаций и работн</w:t>
      </w:r>
      <w:r w:rsidR="007C2660" w:rsidRPr="00D42889">
        <w:rPr>
          <w:rFonts w:ascii="Times New Roman" w:hAnsi="Times New Roman" w:cs="Times New Roman"/>
          <w:sz w:val="28"/>
          <w:szCs w:val="28"/>
        </w:rPr>
        <w:t>иков сферы молодежной политики;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2</w:t>
      </w:r>
      <w:r w:rsidR="003144F3" w:rsidRPr="00D42889">
        <w:rPr>
          <w:rFonts w:ascii="Times New Roman" w:hAnsi="Times New Roman" w:cs="Times New Roman"/>
          <w:sz w:val="28"/>
          <w:szCs w:val="28"/>
        </w:rPr>
        <w:t>2</w:t>
      </w:r>
      <w:r w:rsidRPr="00D42889">
        <w:rPr>
          <w:rFonts w:ascii="Times New Roman" w:hAnsi="Times New Roman" w:cs="Times New Roman"/>
          <w:sz w:val="28"/>
          <w:szCs w:val="28"/>
        </w:rPr>
        <w:t xml:space="preserve">) разрабатывает мобилизационные документы и осуществляет мероприятия, обеспечивающие готовность </w:t>
      </w:r>
      <w:r w:rsidR="003144F3" w:rsidRPr="00D42889">
        <w:rPr>
          <w:rFonts w:ascii="Times New Roman" w:hAnsi="Times New Roman" w:cs="Times New Roman"/>
          <w:sz w:val="28"/>
          <w:szCs w:val="28"/>
        </w:rPr>
        <w:t>управления</w:t>
      </w:r>
      <w:r w:rsidRPr="00D42889">
        <w:rPr>
          <w:rFonts w:ascii="Times New Roman" w:hAnsi="Times New Roman" w:cs="Times New Roman"/>
          <w:sz w:val="28"/>
          <w:szCs w:val="28"/>
        </w:rPr>
        <w:t xml:space="preserve"> к работе в условиях военного времени; </w:t>
      </w:r>
    </w:p>
    <w:p w:rsidR="003144F3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2</w:t>
      </w:r>
      <w:r w:rsidR="003144F3" w:rsidRPr="00D42889">
        <w:rPr>
          <w:rFonts w:ascii="Times New Roman" w:hAnsi="Times New Roman" w:cs="Times New Roman"/>
          <w:sz w:val="28"/>
          <w:szCs w:val="28"/>
        </w:rPr>
        <w:t>3</w:t>
      </w:r>
      <w:r w:rsidRPr="00D42889">
        <w:rPr>
          <w:rFonts w:ascii="Times New Roman" w:hAnsi="Times New Roman" w:cs="Times New Roman"/>
          <w:sz w:val="28"/>
          <w:szCs w:val="28"/>
        </w:rPr>
        <w:t>) осуществляет иные функции в установленной сфере деятельности в с</w:t>
      </w:r>
      <w:r w:rsidR="003144F3" w:rsidRPr="00D42889">
        <w:rPr>
          <w:rFonts w:ascii="Times New Roman" w:hAnsi="Times New Roman" w:cs="Times New Roman"/>
          <w:sz w:val="28"/>
          <w:szCs w:val="28"/>
        </w:rPr>
        <w:t>оответствии с федеральным и региональным законодательством.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Одной из основных функций </w:t>
      </w:r>
      <w:r w:rsidR="003144F3" w:rsidRPr="00D42889">
        <w:rPr>
          <w:rFonts w:ascii="Times New Roman" w:hAnsi="Times New Roman" w:cs="Times New Roman"/>
          <w:sz w:val="28"/>
          <w:szCs w:val="28"/>
        </w:rPr>
        <w:t xml:space="preserve">управления по культуре, спорту и работе с молодёжью </w:t>
      </w:r>
      <w:r w:rsidRPr="00D42889">
        <w:rPr>
          <w:rFonts w:ascii="Times New Roman" w:hAnsi="Times New Roman" w:cs="Times New Roman"/>
          <w:sz w:val="28"/>
          <w:szCs w:val="28"/>
        </w:rPr>
        <w:t>является поддержка молодежных общественных объединений и организаций.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Общепризнанно, что на всех уровнях (федеральном, региональном, муниципальном) особенно важным направлением молодежной политики является поддержка молодежных общественных объединений и организаций, направленных на развитие социальной активности и гражданского самосознания.</w:t>
      </w:r>
    </w:p>
    <w:p w:rsidR="007B47CB" w:rsidRPr="00D42889" w:rsidRDefault="007B47CB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На территории </w:t>
      </w:r>
      <w:r w:rsidR="003144F3" w:rsidRPr="00D42889">
        <w:rPr>
          <w:rFonts w:ascii="Times New Roman" w:hAnsi="Times New Roman" w:cs="Times New Roman"/>
          <w:sz w:val="28"/>
          <w:szCs w:val="28"/>
        </w:rPr>
        <w:t>г.Серпухова</w:t>
      </w:r>
      <w:r w:rsidRPr="00D42889">
        <w:rPr>
          <w:rFonts w:ascii="Times New Roman" w:hAnsi="Times New Roman" w:cs="Times New Roman"/>
          <w:sz w:val="28"/>
          <w:szCs w:val="28"/>
        </w:rPr>
        <w:t xml:space="preserve"> зарегистрировано более десятка </w:t>
      </w:r>
      <w:r w:rsidR="003144F3" w:rsidRPr="00D42889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="00387CE2" w:rsidRPr="00D42889">
        <w:rPr>
          <w:rFonts w:ascii="Times New Roman" w:hAnsi="Times New Roman" w:cs="Times New Roman"/>
          <w:sz w:val="28"/>
          <w:szCs w:val="28"/>
        </w:rPr>
        <w:t>, из них 3 – молодежные центры</w:t>
      </w:r>
      <w:r w:rsidRPr="00D42889">
        <w:rPr>
          <w:rFonts w:ascii="Times New Roman" w:hAnsi="Times New Roman" w:cs="Times New Roman"/>
          <w:sz w:val="28"/>
          <w:szCs w:val="28"/>
        </w:rPr>
        <w:t xml:space="preserve">. </w:t>
      </w:r>
      <w:r w:rsidR="00387CE2" w:rsidRPr="00D42889">
        <w:rPr>
          <w:rFonts w:ascii="Times New Roman" w:hAnsi="Times New Roman" w:cs="Times New Roman"/>
          <w:sz w:val="28"/>
          <w:szCs w:val="28"/>
        </w:rPr>
        <w:t>Администрация города с</w:t>
      </w:r>
      <w:r w:rsidRPr="00D42889">
        <w:rPr>
          <w:rFonts w:ascii="Times New Roman" w:hAnsi="Times New Roman" w:cs="Times New Roman"/>
          <w:sz w:val="28"/>
          <w:szCs w:val="28"/>
        </w:rPr>
        <w:t>овместно с молодежными центрами организу</w:t>
      </w:r>
      <w:r w:rsidR="00387CE2" w:rsidRPr="00D42889">
        <w:rPr>
          <w:rFonts w:ascii="Times New Roman" w:hAnsi="Times New Roman" w:cs="Times New Roman"/>
          <w:sz w:val="28"/>
          <w:szCs w:val="28"/>
        </w:rPr>
        <w:t>ет</w:t>
      </w:r>
      <w:r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387CE2" w:rsidRPr="00D42889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D42889">
        <w:rPr>
          <w:rFonts w:ascii="Times New Roman" w:hAnsi="Times New Roman" w:cs="Times New Roman"/>
          <w:sz w:val="28"/>
          <w:szCs w:val="28"/>
        </w:rPr>
        <w:t>акции</w:t>
      </w:r>
      <w:r w:rsidR="00387CE2" w:rsidRPr="00D42889">
        <w:rPr>
          <w:rFonts w:ascii="Times New Roman" w:hAnsi="Times New Roman" w:cs="Times New Roman"/>
          <w:sz w:val="28"/>
          <w:szCs w:val="28"/>
        </w:rPr>
        <w:t xml:space="preserve"> как:</w:t>
      </w:r>
      <w:r w:rsidRPr="00D42889">
        <w:rPr>
          <w:rFonts w:ascii="Times New Roman" w:hAnsi="Times New Roman" w:cs="Times New Roman"/>
          <w:sz w:val="28"/>
          <w:szCs w:val="28"/>
        </w:rPr>
        <w:t xml:space="preserve"> «Мы </w:t>
      </w:r>
      <w:r w:rsidR="00065E0A" w:rsidRPr="00D42889">
        <w:rPr>
          <w:rFonts w:ascii="Times New Roman" w:hAnsi="Times New Roman" w:cs="Times New Roman"/>
          <w:sz w:val="28"/>
          <w:szCs w:val="28"/>
        </w:rPr>
        <w:t>-</w:t>
      </w:r>
      <w:r w:rsidRPr="00D42889">
        <w:rPr>
          <w:rFonts w:ascii="Times New Roman" w:hAnsi="Times New Roman" w:cs="Times New Roman"/>
          <w:sz w:val="28"/>
          <w:szCs w:val="28"/>
        </w:rPr>
        <w:t xml:space="preserve"> граждане России», «В армии служить почётно!» для призывной и допризывной мол</w:t>
      </w:r>
      <w:r w:rsidR="00387CE2" w:rsidRPr="00D42889">
        <w:rPr>
          <w:rFonts w:ascii="Times New Roman" w:hAnsi="Times New Roman" w:cs="Times New Roman"/>
          <w:sz w:val="28"/>
          <w:szCs w:val="28"/>
        </w:rPr>
        <w:t xml:space="preserve">одёжи, </w:t>
      </w:r>
      <w:r w:rsidRPr="00D42889">
        <w:rPr>
          <w:rFonts w:ascii="Times New Roman" w:hAnsi="Times New Roman" w:cs="Times New Roman"/>
          <w:sz w:val="28"/>
          <w:szCs w:val="28"/>
        </w:rPr>
        <w:t>дискуссионный клуб «Студия свободных мнений: «Точка зрения» «Молодой гвардии Единой России», военно-патриотическая спортивная игра «Приказано выжить!» общественной организации «Школа безопасности», лидерские летние программы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«Лидер», «Имею п</w:t>
      </w:r>
      <w:r w:rsidR="003C720A" w:rsidRPr="00D42889">
        <w:rPr>
          <w:rFonts w:ascii="Times New Roman" w:hAnsi="Times New Roman" w:cs="Times New Roman"/>
          <w:sz w:val="28"/>
          <w:szCs w:val="28"/>
        </w:rPr>
        <w:t xml:space="preserve">раво» </w:t>
      </w:r>
      <w:r w:rsidRPr="00D42889">
        <w:rPr>
          <w:rFonts w:ascii="Times New Roman" w:hAnsi="Times New Roman" w:cs="Times New Roman"/>
          <w:sz w:val="28"/>
          <w:szCs w:val="28"/>
        </w:rPr>
        <w:t xml:space="preserve">и многие другие. </w:t>
      </w:r>
    </w:p>
    <w:p w:rsidR="00190663" w:rsidRPr="00D42889" w:rsidRDefault="00D7444E" w:rsidP="00D744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77721569"/>
      <w:r w:rsidRPr="00D42889">
        <w:rPr>
          <w:rFonts w:ascii="Times New Roman" w:hAnsi="Times New Roman" w:cs="Times New Roman"/>
          <w:sz w:val="28"/>
          <w:szCs w:val="28"/>
        </w:rPr>
        <w:br w:type="page"/>
      </w:r>
      <w:r w:rsidRPr="00D42889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7B47CB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Деятельность молодежных центров </w:t>
      </w:r>
      <w:r w:rsidR="00387CE2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г.Серпухова</w:t>
      </w:r>
      <w:r w:rsidR="007B47CB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.</w:t>
      </w:r>
      <w:bookmarkEnd w:id="6"/>
    </w:p>
    <w:p w:rsidR="00D7444E" w:rsidRPr="00D42889" w:rsidRDefault="003F58E2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D42889">
        <w:rPr>
          <w:rFonts w:ascii="Times New Roman" w:hAnsi="Times New Roman" w:cs="Times New Roman"/>
          <w:color w:val="FFFFFF"/>
          <w:sz w:val="28"/>
          <w:szCs w:val="28"/>
        </w:rPr>
        <w:t>дополнительный образование молодежный политика</w:t>
      </w:r>
    </w:p>
    <w:p w:rsidR="00F87ECD" w:rsidRPr="00D42889" w:rsidRDefault="001831E6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В </w:t>
      </w:r>
      <w:r w:rsidR="003C720A" w:rsidRPr="00D42889">
        <w:rPr>
          <w:rFonts w:ascii="Times New Roman" w:hAnsi="Times New Roman" w:cs="Times New Roman"/>
          <w:sz w:val="28"/>
          <w:szCs w:val="28"/>
        </w:rPr>
        <w:t>г.</w:t>
      </w:r>
      <w:r w:rsidR="00D7444E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3C720A" w:rsidRPr="00D42889">
        <w:rPr>
          <w:rFonts w:ascii="Times New Roman" w:hAnsi="Times New Roman" w:cs="Times New Roman"/>
          <w:sz w:val="28"/>
          <w:szCs w:val="28"/>
        </w:rPr>
        <w:t>Серпухове</w:t>
      </w:r>
      <w:r w:rsidRPr="00D42889">
        <w:rPr>
          <w:rFonts w:ascii="Times New Roman" w:hAnsi="Times New Roman" w:cs="Times New Roman"/>
          <w:sz w:val="28"/>
          <w:szCs w:val="28"/>
        </w:rPr>
        <w:t xml:space="preserve"> активно функционируют</w:t>
      </w:r>
      <w:r w:rsidR="003C720A" w:rsidRPr="00D42889">
        <w:rPr>
          <w:rFonts w:ascii="Times New Roman" w:hAnsi="Times New Roman" w:cs="Times New Roman"/>
          <w:sz w:val="28"/>
          <w:szCs w:val="28"/>
        </w:rPr>
        <w:t xml:space="preserve"> следующие учреждения дополнительного образования</w:t>
      </w:r>
      <w:r w:rsidRPr="00D42889">
        <w:rPr>
          <w:rFonts w:ascii="Times New Roman" w:hAnsi="Times New Roman" w:cs="Times New Roman"/>
          <w:sz w:val="28"/>
          <w:szCs w:val="28"/>
        </w:rPr>
        <w:t>:</w:t>
      </w:r>
      <w:r w:rsidR="003C720A" w:rsidRPr="00D42889">
        <w:rPr>
          <w:rFonts w:ascii="Times New Roman" w:hAnsi="Times New Roman" w:cs="Times New Roman"/>
          <w:sz w:val="28"/>
          <w:szCs w:val="28"/>
        </w:rPr>
        <w:t xml:space="preserve"> центр внешкольной воспитательной работы, </w:t>
      </w:r>
      <w:hyperlink r:id="rId7" w:history="1">
        <w:r w:rsidR="003C720A" w:rsidRPr="00D42889">
          <w:rPr>
            <w:rFonts w:ascii="Times New Roman" w:hAnsi="Times New Roman" w:cs="Times New Roman"/>
            <w:sz w:val="28"/>
            <w:szCs w:val="28"/>
          </w:rPr>
          <w:t>учебно-производственный комбинат</w:t>
        </w:r>
      </w:hyperlink>
      <w:r w:rsidR="003C720A" w:rsidRPr="00D42889">
        <w:rPr>
          <w:rFonts w:ascii="Times New Roman" w:hAnsi="Times New Roman" w:cs="Times New Roman"/>
          <w:sz w:val="28"/>
          <w:szCs w:val="28"/>
        </w:rPr>
        <w:t xml:space="preserve">, станция юных техников, </w:t>
      </w:r>
      <w:hyperlink r:id="rId8" w:history="1">
        <w:r w:rsidR="003C720A" w:rsidRPr="00D42889">
          <w:rPr>
            <w:rFonts w:ascii="Times New Roman" w:hAnsi="Times New Roman" w:cs="Times New Roman"/>
            <w:sz w:val="28"/>
            <w:szCs w:val="28"/>
          </w:rPr>
          <w:t>районная детская школа искусств</w:t>
        </w:r>
      </w:hyperlink>
      <w:r w:rsidR="003C720A" w:rsidRPr="00D42889">
        <w:rPr>
          <w:rFonts w:ascii="Times New Roman" w:hAnsi="Times New Roman" w:cs="Times New Roman"/>
          <w:sz w:val="28"/>
          <w:szCs w:val="28"/>
        </w:rPr>
        <w:t xml:space="preserve">, подростковый клуб "Орленок", </w:t>
      </w:r>
      <w:hyperlink r:id="rId9" w:history="1">
        <w:r w:rsidR="003C720A" w:rsidRPr="00D42889">
          <w:rPr>
            <w:rFonts w:ascii="Times New Roman" w:hAnsi="Times New Roman" w:cs="Times New Roman"/>
            <w:sz w:val="28"/>
            <w:szCs w:val="28"/>
          </w:rPr>
          <w:t>подростковый клуб "Надежда"</w:t>
        </w:r>
      </w:hyperlink>
      <w:r w:rsidR="003C720A" w:rsidRPr="00D42889">
        <w:rPr>
          <w:rFonts w:ascii="Times New Roman" w:hAnsi="Times New Roman" w:cs="Times New Roman"/>
          <w:sz w:val="28"/>
          <w:szCs w:val="28"/>
        </w:rPr>
        <w:t>,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387CE2" w:rsidRPr="00D42889">
        <w:rPr>
          <w:rFonts w:ascii="Times New Roman" w:hAnsi="Times New Roman" w:cs="Times New Roman"/>
          <w:sz w:val="28"/>
          <w:szCs w:val="28"/>
        </w:rPr>
        <w:t>Дом учащихся, Интеллектуальный клуб «ИКС», Молодежная мастерская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3C720A" w:rsidRPr="00D42889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="003C720A" w:rsidRPr="00D42889">
          <w:rPr>
            <w:rFonts w:ascii="Times New Roman" w:hAnsi="Times New Roman" w:cs="Times New Roman"/>
            <w:sz w:val="28"/>
            <w:szCs w:val="28"/>
          </w:rPr>
          <w:t>молодежный досуговый центр "Юность"</w:t>
        </w:r>
      </w:hyperlink>
      <w:r w:rsidR="00387CE2" w:rsidRPr="00D42889">
        <w:rPr>
          <w:rFonts w:ascii="Times New Roman" w:hAnsi="Times New Roman" w:cs="Times New Roman"/>
          <w:sz w:val="28"/>
          <w:szCs w:val="28"/>
        </w:rPr>
        <w:t>.</w:t>
      </w:r>
    </w:p>
    <w:p w:rsidR="002B6C5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Молодежный досуговый центр "Юность" </w:t>
      </w:r>
      <w:r w:rsidR="002B6C5B" w:rsidRPr="00D42889">
        <w:rPr>
          <w:rFonts w:ascii="Times New Roman" w:hAnsi="Times New Roman" w:cs="Times New Roman"/>
          <w:sz w:val="28"/>
          <w:szCs w:val="28"/>
        </w:rPr>
        <w:t>осуществляет свою деятельность в следующих направлениях:</w:t>
      </w:r>
    </w:p>
    <w:p w:rsidR="002B6C5B" w:rsidRPr="00D42889" w:rsidRDefault="002B6C5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hyperlink r:id="rId11" w:history="1">
        <w:r w:rsidRPr="00D42889">
          <w:rPr>
            <w:rFonts w:ascii="Times New Roman" w:hAnsi="Times New Roman" w:cs="Times New Roman"/>
            <w:i/>
            <w:iCs/>
            <w:sz w:val="28"/>
            <w:szCs w:val="28"/>
          </w:rPr>
          <w:t>социальном направлении</w:t>
        </w:r>
      </w:hyperlink>
      <w:r w:rsidR="00F87ECD" w:rsidRPr="00D42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организует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благотворительную и волонтерскую деятельность среди молодежи:</w:t>
      </w:r>
    </w:p>
    <w:p w:rsidR="002B6C5B" w:rsidRPr="00D42889" w:rsidRDefault="002B6C5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оказание адресной помощи нуждающимся (дети-сироты, инвалиды и т.п.);</w:t>
      </w:r>
    </w:p>
    <w:p w:rsidR="002B6C5B" w:rsidRPr="00D42889" w:rsidRDefault="002B6C5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разработка и реализация благотворительных программ, содействие развитию волонтёрского движения, распространение в гражданском обществе идей толерантности и благотворительности;</w:t>
      </w:r>
    </w:p>
    <w:p w:rsidR="002B6C5B" w:rsidRPr="00D42889" w:rsidRDefault="002B6C5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</w:t>
      </w:r>
      <w:r w:rsidR="00065E0A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содействие деятельности в сфере образования, науки, культуры, искусства и просвещения с целью всестороннего гармоничного развития личности;</w:t>
      </w:r>
    </w:p>
    <w:p w:rsidR="002B6C5B" w:rsidRPr="00D42889" w:rsidRDefault="002B6C5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содействие укреплению престижа нравственного и духовного развития общества;</w:t>
      </w:r>
    </w:p>
    <w:p w:rsidR="002B6C5B" w:rsidRPr="00D42889" w:rsidRDefault="002B6C5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мероприятия, направленные на профилактику асоциальных действий (наркомания, алкоголизм и т.п.);</w:t>
      </w:r>
    </w:p>
    <w:p w:rsidR="002B6C5B" w:rsidRPr="00D42889" w:rsidRDefault="002B6C5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организация пунктов помощи социально незащищённым гражданам;</w:t>
      </w:r>
    </w:p>
    <w:p w:rsidR="002B6C5B" w:rsidRPr="00D42889" w:rsidRDefault="002B6C5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в интеллектуальном направлении</w:t>
      </w:r>
      <w:r w:rsidRPr="00D42889">
        <w:rPr>
          <w:rFonts w:ascii="Times New Roman" w:hAnsi="Times New Roman" w:cs="Times New Roman"/>
          <w:sz w:val="28"/>
          <w:szCs w:val="28"/>
        </w:rPr>
        <w:t xml:space="preserve"> - развитие интеллектуального движения в </w:t>
      </w:r>
      <w:r w:rsidR="00F87ECD" w:rsidRPr="00D42889">
        <w:rPr>
          <w:rFonts w:ascii="Times New Roman" w:hAnsi="Times New Roman" w:cs="Times New Roman"/>
          <w:sz w:val="28"/>
          <w:szCs w:val="28"/>
        </w:rPr>
        <w:t>г.</w:t>
      </w:r>
      <w:r w:rsidR="00D7444E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F87ECD" w:rsidRPr="00D42889">
        <w:rPr>
          <w:rFonts w:ascii="Times New Roman" w:hAnsi="Times New Roman" w:cs="Times New Roman"/>
          <w:sz w:val="28"/>
          <w:szCs w:val="28"/>
        </w:rPr>
        <w:t>Серпухове</w:t>
      </w:r>
      <w:r w:rsidRPr="00D42889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F87ECD" w:rsidRPr="00D42889">
        <w:rPr>
          <w:rFonts w:ascii="Times New Roman" w:hAnsi="Times New Roman" w:cs="Times New Roman"/>
          <w:sz w:val="28"/>
          <w:szCs w:val="28"/>
        </w:rPr>
        <w:t>И</w:t>
      </w:r>
      <w:r w:rsidRPr="00D42889">
        <w:rPr>
          <w:rFonts w:ascii="Times New Roman" w:hAnsi="Times New Roman" w:cs="Times New Roman"/>
          <w:sz w:val="28"/>
          <w:szCs w:val="28"/>
        </w:rPr>
        <w:t>нтеллектуальн</w:t>
      </w:r>
      <w:r w:rsidR="00F87ECD" w:rsidRPr="00D42889">
        <w:rPr>
          <w:rFonts w:ascii="Times New Roman" w:hAnsi="Times New Roman" w:cs="Times New Roman"/>
          <w:sz w:val="28"/>
          <w:szCs w:val="28"/>
        </w:rPr>
        <w:t>ым клубом «ИКС»</w:t>
      </w:r>
      <w:r w:rsidRPr="00D42889">
        <w:rPr>
          <w:rFonts w:ascii="Times New Roman" w:hAnsi="Times New Roman" w:cs="Times New Roman"/>
          <w:sz w:val="28"/>
          <w:szCs w:val="28"/>
        </w:rPr>
        <w:t>:</w:t>
      </w:r>
    </w:p>
    <w:p w:rsidR="002B6C5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в</w:t>
      </w:r>
      <w:r w:rsidR="002B6C5B" w:rsidRPr="00D42889">
        <w:rPr>
          <w:rFonts w:ascii="Times New Roman" w:hAnsi="Times New Roman" w:cs="Times New Roman"/>
          <w:sz w:val="28"/>
          <w:szCs w:val="28"/>
        </w:rPr>
        <w:t>ыявление поддержка и развитие будущей интел</w:t>
      </w:r>
      <w:r w:rsidRPr="00D42889">
        <w:rPr>
          <w:rFonts w:ascii="Times New Roman" w:hAnsi="Times New Roman" w:cs="Times New Roman"/>
          <w:sz w:val="28"/>
          <w:szCs w:val="28"/>
        </w:rPr>
        <w:t>лектуальной элиты региона;</w:t>
      </w:r>
      <w:r w:rsidR="00D7444E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- ф</w:t>
      </w:r>
      <w:r w:rsidR="002B6C5B" w:rsidRPr="00D42889">
        <w:rPr>
          <w:rFonts w:ascii="Times New Roman" w:hAnsi="Times New Roman" w:cs="Times New Roman"/>
          <w:sz w:val="28"/>
          <w:szCs w:val="28"/>
        </w:rPr>
        <w:t xml:space="preserve">ормирование сборной </w:t>
      </w:r>
      <w:r w:rsidRPr="00D42889">
        <w:rPr>
          <w:rFonts w:ascii="Times New Roman" w:hAnsi="Times New Roman" w:cs="Times New Roman"/>
          <w:sz w:val="28"/>
          <w:szCs w:val="28"/>
        </w:rPr>
        <w:t>города</w:t>
      </w:r>
      <w:r w:rsidR="002B6C5B" w:rsidRPr="00D42889">
        <w:rPr>
          <w:rFonts w:ascii="Times New Roman" w:hAnsi="Times New Roman" w:cs="Times New Roman"/>
          <w:sz w:val="28"/>
          <w:szCs w:val="28"/>
        </w:rPr>
        <w:t xml:space="preserve">, которая представляет </w:t>
      </w:r>
      <w:r w:rsidRPr="00D42889">
        <w:rPr>
          <w:rFonts w:ascii="Times New Roman" w:hAnsi="Times New Roman" w:cs="Times New Roman"/>
          <w:sz w:val="28"/>
          <w:szCs w:val="28"/>
        </w:rPr>
        <w:t>город</w:t>
      </w:r>
      <w:r w:rsidR="002B6C5B" w:rsidRPr="00D42889">
        <w:rPr>
          <w:rFonts w:ascii="Times New Roman" w:hAnsi="Times New Roman" w:cs="Times New Roman"/>
          <w:sz w:val="28"/>
          <w:szCs w:val="28"/>
        </w:rPr>
        <w:t xml:space="preserve"> на федеральных и международных соревнованиях по интеллектуальному спорту</w:t>
      </w:r>
      <w:r w:rsidRPr="00D42889">
        <w:rPr>
          <w:rFonts w:ascii="Times New Roman" w:hAnsi="Times New Roman" w:cs="Times New Roman"/>
          <w:sz w:val="28"/>
          <w:szCs w:val="28"/>
        </w:rPr>
        <w:t>;</w:t>
      </w:r>
      <w:r w:rsidR="00D7444E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- ор</w:t>
      </w:r>
      <w:r w:rsidR="002B6C5B" w:rsidRPr="00D42889">
        <w:rPr>
          <w:rFonts w:ascii="Times New Roman" w:hAnsi="Times New Roman" w:cs="Times New Roman"/>
          <w:sz w:val="28"/>
          <w:szCs w:val="28"/>
        </w:rPr>
        <w:t>ганизация регулярных чемпионатов в регионе по интеллектуальному спорту («Что? Где? Когда?», «Своя игра</w:t>
      </w:r>
      <w:r w:rsidRPr="00D42889">
        <w:rPr>
          <w:rFonts w:ascii="Times New Roman" w:hAnsi="Times New Roman" w:cs="Times New Roman"/>
          <w:sz w:val="28"/>
          <w:szCs w:val="28"/>
        </w:rPr>
        <w:t>», «Брейн ринг» и других);</w:t>
      </w:r>
      <w:r w:rsidR="00D7444E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- у</w:t>
      </w:r>
      <w:r w:rsidR="002B6C5B" w:rsidRPr="00D42889">
        <w:rPr>
          <w:rFonts w:ascii="Times New Roman" w:hAnsi="Times New Roman" w:cs="Times New Roman"/>
          <w:sz w:val="28"/>
          <w:szCs w:val="28"/>
        </w:rPr>
        <w:t>частие в интеллектуальных телевизионных шоу</w:t>
      </w:r>
      <w:r w:rsidRPr="00D42889">
        <w:rPr>
          <w:rFonts w:ascii="Times New Roman" w:hAnsi="Times New Roman" w:cs="Times New Roman"/>
          <w:sz w:val="28"/>
          <w:szCs w:val="28"/>
        </w:rPr>
        <w:t>;</w:t>
      </w:r>
    </w:p>
    <w:p w:rsidR="00F87ECD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о</w:t>
      </w:r>
      <w:r w:rsidR="002B6C5B" w:rsidRPr="00D42889">
        <w:rPr>
          <w:rFonts w:ascii="Times New Roman" w:hAnsi="Times New Roman" w:cs="Times New Roman"/>
          <w:sz w:val="28"/>
          <w:szCs w:val="28"/>
        </w:rPr>
        <w:t xml:space="preserve">рганизация регулярных тренировок </w:t>
      </w:r>
      <w:r w:rsidRPr="00D42889">
        <w:rPr>
          <w:rFonts w:ascii="Times New Roman" w:hAnsi="Times New Roman" w:cs="Times New Roman"/>
          <w:sz w:val="28"/>
          <w:szCs w:val="28"/>
        </w:rPr>
        <w:t>Интеллектуального клуба «ИКС».</w:t>
      </w:r>
    </w:p>
    <w:p w:rsidR="002B6C5B" w:rsidRPr="00D42889" w:rsidRDefault="002B6C5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в </w:t>
      </w:r>
      <w:r w:rsidRPr="00D42889">
        <w:rPr>
          <w:rFonts w:ascii="Times New Roman" w:hAnsi="Times New Roman" w:cs="Times New Roman"/>
          <w:i/>
          <w:iCs/>
          <w:sz w:val="28"/>
          <w:szCs w:val="28"/>
        </w:rPr>
        <w:t>и</w:t>
      </w:r>
      <w:hyperlink r:id="rId12" w:history="1">
        <w:r w:rsidRPr="00D42889">
          <w:rPr>
            <w:rFonts w:ascii="Times New Roman" w:hAnsi="Times New Roman" w:cs="Times New Roman"/>
            <w:i/>
            <w:iCs/>
            <w:sz w:val="28"/>
            <w:szCs w:val="28"/>
          </w:rPr>
          <w:t>нформационном направлени</w:t>
        </w:r>
      </w:hyperlink>
      <w:r w:rsidRPr="00D4288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4D6ACB" w:rsidRPr="00D42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- создание сети оперативного распространения информации о деятельности молодежн</w:t>
      </w:r>
      <w:r w:rsidR="004D6ACB" w:rsidRPr="00D42889">
        <w:rPr>
          <w:rFonts w:ascii="Times New Roman" w:hAnsi="Times New Roman" w:cs="Times New Roman"/>
          <w:sz w:val="28"/>
          <w:szCs w:val="28"/>
        </w:rPr>
        <w:t>ых организаций:</w:t>
      </w:r>
    </w:p>
    <w:p w:rsidR="004D6AC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р</w:t>
      </w:r>
      <w:r w:rsidR="002B6C5B" w:rsidRPr="00D42889">
        <w:rPr>
          <w:rFonts w:ascii="Times New Roman" w:hAnsi="Times New Roman" w:cs="Times New Roman"/>
          <w:sz w:val="28"/>
          <w:szCs w:val="28"/>
        </w:rPr>
        <w:t>азвитие альтернативных способов распространения информации: сайты, блоги, социальные сети</w:t>
      </w:r>
      <w:r w:rsidRPr="00D42889">
        <w:rPr>
          <w:rFonts w:ascii="Times New Roman" w:hAnsi="Times New Roman" w:cs="Times New Roman"/>
          <w:sz w:val="28"/>
          <w:szCs w:val="28"/>
        </w:rPr>
        <w:t>;</w:t>
      </w:r>
    </w:p>
    <w:p w:rsidR="004D6AC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в</w:t>
      </w:r>
      <w:r w:rsidR="002B6C5B" w:rsidRPr="00D42889">
        <w:rPr>
          <w:rFonts w:ascii="Times New Roman" w:hAnsi="Times New Roman" w:cs="Times New Roman"/>
          <w:sz w:val="28"/>
          <w:szCs w:val="28"/>
        </w:rPr>
        <w:t>ыпуск периодическ</w:t>
      </w:r>
      <w:r w:rsidRPr="00D42889">
        <w:rPr>
          <w:rFonts w:ascii="Times New Roman" w:hAnsi="Times New Roman" w:cs="Times New Roman"/>
          <w:sz w:val="28"/>
          <w:szCs w:val="28"/>
        </w:rPr>
        <w:t>их</w:t>
      </w:r>
      <w:r w:rsidR="002B6C5B" w:rsidRPr="00D42889">
        <w:rPr>
          <w:rFonts w:ascii="Times New Roman" w:hAnsi="Times New Roman" w:cs="Times New Roman"/>
          <w:sz w:val="28"/>
          <w:szCs w:val="28"/>
        </w:rPr>
        <w:t xml:space="preserve"> издани</w:t>
      </w:r>
      <w:r w:rsidRPr="00D42889">
        <w:rPr>
          <w:rFonts w:ascii="Times New Roman" w:hAnsi="Times New Roman" w:cs="Times New Roman"/>
          <w:sz w:val="28"/>
          <w:szCs w:val="28"/>
        </w:rPr>
        <w:t>й центра;</w:t>
      </w:r>
    </w:p>
    <w:p w:rsidR="004D6AC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в</w:t>
      </w:r>
      <w:r w:rsidR="002B6C5B" w:rsidRPr="00D42889">
        <w:rPr>
          <w:rFonts w:ascii="Times New Roman" w:hAnsi="Times New Roman" w:cs="Times New Roman"/>
          <w:sz w:val="28"/>
          <w:szCs w:val="28"/>
        </w:rPr>
        <w:t>ыявление поддержка и развитие молодежных инициатив в информационной сфере</w:t>
      </w:r>
      <w:r w:rsidRPr="00D42889">
        <w:rPr>
          <w:rFonts w:ascii="Times New Roman" w:hAnsi="Times New Roman" w:cs="Times New Roman"/>
          <w:sz w:val="28"/>
          <w:szCs w:val="28"/>
        </w:rPr>
        <w:t>;</w:t>
      </w:r>
    </w:p>
    <w:p w:rsidR="002B6C5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с</w:t>
      </w:r>
      <w:r w:rsidR="002B6C5B" w:rsidRPr="00D42889">
        <w:rPr>
          <w:rFonts w:ascii="Times New Roman" w:hAnsi="Times New Roman" w:cs="Times New Roman"/>
          <w:sz w:val="28"/>
          <w:szCs w:val="28"/>
        </w:rPr>
        <w:t>оздание команды молодых национально-ориентированных журналистов, пиар</w:t>
      </w:r>
      <w:r w:rsidRPr="00D42889">
        <w:rPr>
          <w:rFonts w:ascii="Times New Roman" w:hAnsi="Times New Roman" w:cs="Times New Roman"/>
          <w:sz w:val="28"/>
          <w:szCs w:val="28"/>
        </w:rPr>
        <w:t>щиков, дизайнеров, веб-мастеров</w:t>
      </w:r>
      <w:r w:rsidR="002B6C5B" w:rsidRPr="00D42889">
        <w:rPr>
          <w:rFonts w:ascii="Times New Roman" w:hAnsi="Times New Roman" w:cs="Times New Roman"/>
          <w:sz w:val="28"/>
          <w:szCs w:val="28"/>
        </w:rPr>
        <w:t>. Организация мастер-классов, встреч с журналистами, стажировок в СМИ региона.</w:t>
      </w:r>
    </w:p>
    <w:p w:rsidR="004D6ACB" w:rsidRPr="00D42889" w:rsidRDefault="004D6AC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i/>
          <w:iCs/>
          <w:sz w:val="28"/>
          <w:szCs w:val="28"/>
        </w:rPr>
        <w:t>Дискуссионное направление</w:t>
      </w:r>
      <w:r w:rsidRPr="00D42889">
        <w:rPr>
          <w:rFonts w:ascii="Times New Roman" w:hAnsi="Times New Roman" w:cs="Times New Roman"/>
          <w:sz w:val="28"/>
          <w:szCs w:val="28"/>
        </w:rPr>
        <w:t xml:space="preserve"> - активизация гражданской активности подрастающего поколения, просветительская деятельность, обсуждение актуальных проблем </w:t>
      </w:r>
      <w:r w:rsidR="00F87ECD" w:rsidRPr="00D42889">
        <w:rPr>
          <w:rFonts w:ascii="Times New Roman" w:hAnsi="Times New Roman" w:cs="Times New Roman"/>
          <w:sz w:val="28"/>
          <w:szCs w:val="28"/>
        </w:rPr>
        <w:t>города:</w:t>
      </w:r>
    </w:p>
    <w:p w:rsidR="004D6AC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п</w:t>
      </w:r>
      <w:r w:rsidR="004D6ACB" w:rsidRPr="00D42889">
        <w:rPr>
          <w:rFonts w:ascii="Times New Roman" w:hAnsi="Times New Roman" w:cs="Times New Roman"/>
          <w:sz w:val="28"/>
          <w:szCs w:val="28"/>
        </w:rPr>
        <w:t>роведение круглых столов и дискуссионных клубов</w:t>
      </w:r>
      <w:r w:rsidRPr="00D42889">
        <w:rPr>
          <w:rFonts w:ascii="Times New Roman" w:hAnsi="Times New Roman" w:cs="Times New Roman"/>
          <w:sz w:val="28"/>
          <w:szCs w:val="28"/>
        </w:rPr>
        <w:t>;</w:t>
      </w:r>
    </w:p>
    <w:p w:rsidR="004D6AC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о</w:t>
      </w:r>
      <w:r w:rsidR="004D6ACB" w:rsidRPr="00D42889">
        <w:rPr>
          <w:rFonts w:ascii="Times New Roman" w:hAnsi="Times New Roman" w:cs="Times New Roman"/>
          <w:sz w:val="28"/>
          <w:szCs w:val="28"/>
        </w:rPr>
        <w:t>рганизация встреч и мастер-классов</w:t>
      </w:r>
      <w:r w:rsidRPr="00D42889">
        <w:rPr>
          <w:rFonts w:ascii="Times New Roman" w:hAnsi="Times New Roman" w:cs="Times New Roman"/>
          <w:sz w:val="28"/>
          <w:szCs w:val="28"/>
        </w:rPr>
        <w:t>.</w:t>
      </w:r>
    </w:p>
    <w:p w:rsidR="004D6ACB" w:rsidRPr="00D42889" w:rsidRDefault="00083D00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D6ACB" w:rsidRPr="00D42889">
          <w:rPr>
            <w:rFonts w:ascii="Times New Roman" w:hAnsi="Times New Roman" w:cs="Times New Roman"/>
            <w:i/>
            <w:iCs/>
            <w:sz w:val="28"/>
            <w:szCs w:val="28"/>
          </w:rPr>
          <w:t>Направление духовность</w:t>
        </w:r>
      </w:hyperlink>
      <w:r w:rsidR="004D6ACB" w:rsidRPr="00D42889">
        <w:rPr>
          <w:rFonts w:ascii="Times New Roman" w:hAnsi="Times New Roman" w:cs="Times New Roman"/>
          <w:sz w:val="28"/>
          <w:szCs w:val="28"/>
        </w:rPr>
        <w:t xml:space="preserve"> - популяризация духовных и морально нравственных ценностей в молодежной среде</w:t>
      </w:r>
      <w:r w:rsidR="00F87ECD" w:rsidRPr="00D42889">
        <w:rPr>
          <w:rFonts w:ascii="Times New Roman" w:hAnsi="Times New Roman" w:cs="Times New Roman"/>
          <w:sz w:val="28"/>
          <w:szCs w:val="28"/>
        </w:rPr>
        <w:t>:</w:t>
      </w:r>
    </w:p>
    <w:p w:rsidR="004D6AC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п</w:t>
      </w:r>
      <w:r w:rsidR="004D6ACB" w:rsidRPr="00D42889">
        <w:rPr>
          <w:rFonts w:ascii="Times New Roman" w:hAnsi="Times New Roman" w:cs="Times New Roman"/>
          <w:sz w:val="28"/>
          <w:szCs w:val="28"/>
        </w:rPr>
        <w:t>роведение встреч и бесед с представителями религиозных течений</w:t>
      </w:r>
      <w:r w:rsidRPr="00D42889">
        <w:rPr>
          <w:rFonts w:ascii="Times New Roman" w:hAnsi="Times New Roman" w:cs="Times New Roman"/>
          <w:sz w:val="28"/>
          <w:szCs w:val="28"/>
        </w:rPr>
        <w:t>;</w:t>
      </w:r>
    </w:p>
    <w:p w:rsidR="004D6AC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о</w:t>
      </w:r>
      <w:r w:rsidR="004D6ACB" w:rsidRPr="00D42889">
        <w:rPr>
          <w:rFonts w:ascii="Times New Roman" w:hAnsi="Times New Roman" w:cs="Times New Roman"/>
          <w:sz w:val="28"/>
          <w:szCs w:val="28"/>
        </w:rPr>
        <w:t>рганизация поездок по религиозным местам</w:t>
      </w:r>
      <w:r w:rsidRPr="00D42889">
        <w:rPr>
          <w:rFonts w:ascii="Times New Roman" w:hAnsi="Times New Roman" w:cs="Times New Roman"/>
          <w:sz w:val="28"/>
          <w:szCs w:val="28"/>
        </w:rPr>
        <w:t>;</w:t>
      </w:r>
    </w:p>
    <w:p w:rsidR="004D6ACB" w:rsidRPr="00D42889" w:rsidRDefault="00F87ECD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- о</w:t>
      </w:r>
      <w:r w:rsidR="004D6ACB" w:rsidRPr="00D42889">
        <w:rPr>
          <w:rFonts w:ascii="Times New Roman" w:hAnsi="Times New Roman" w:cs="Times New Roman"/>
          <w:sz w:val="28"/>
          <w:szCs w:val="28"/>
        </w:rPr>
        <w:t>рганизация просветительских мероприятий приуроченных к религиозным праздникам</w:t>
      </w:r>
      <w:r w:rsidR="00C65463" w:rsidRPr="00D42889">
        <w:rPr>
          <w:rFonts w:ascii="Times New Roman" w:hAnsi="Times New Roman" w:cs="Times New Roman"/>
          <w:sz w:val="28"/>
          <w:szCs w:val="28"/>
        </w:rPr>
        <w:t>.</w:t>
      </w:r>
    </w:p>
    <w:p w:rsidR="007B47CB" w:rsidRPr="00D42889" w:rsidRDefault="007B47CB" w:rsidP="00D7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bookmarkStart w:id="7" w:name="_Toc277721570"/>
      <w:r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Заключение</w:t>
      </w:r>
      <w:bookmarkEnd w:id="7"/>
    </w:p>
    <w:p w:rsidR="00D7444E" w:rsidRPr="00D42889" w:rsidRDefault="00D7444E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029" w:rsidRPr="00D42889" w:rsidRDefault="00861029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Работа с молодежью включена в ежегодный перечень основных направлений деятельности администрации города. И это закономерно: на территории </w:t>
      </w:r>
      <w:r w:rsidR="003C720A" w:rsidRPr="00D4288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42889">
        <w:rPr>
          <w:rFonts w:ascii="Times New Roman" w:hAnsi="Times New Roman" w:cs="Times New Roman"/>
          <w:sz w:val="28"/>
          <w:szCs w:val="28"/>
        </w:rPr>
        <w:t xml:space="preserve">проживает около </w:t>
      </w:r>
      <w:r w:rsidR="00165239" w:rsidRPr="00D42889">
        <w:rPr>
          <w:rFonts w:ascii="Times New Roman" w:hAnsi="Times New Roman" w:cs="Times New Roman"/>
          <w:sz w:val="28"/>
          <w:szCs w:val="28"/>
        </w:rPr>
        <w:t>50</w:t>
      </w:r>
      <w:r w:rsidRPr="00D42889">
        <w:rPr>
          <w:rFonts w:ascii="Times New Roman" w:hAnsi="Times New Roman" w:cs="Times New Roman"/>
          <w:sz w:val="28"/>
          <w:szCs w:val="28"/>
        </w:rPr>
        <w:t xml:space="preserve"> тысяч молодых людей в возрасте от 14 до 30 лет</w:t>
      </w:r>
      <w:r w:rsidR="00165239" w:rsidRPr="00D42889">
        <w:rPr>
          <w:rFonts w:ascii="Times New Roman" w:hAnsi="Times New Roman" w:cs="Times New Roman"/>
          <w:sz w:val="28"/>
          <w:szCs w:val="28"/>
        </w:rPr>
        <w:t xml:space="preserve">. </w:t>
      </w:r>
      <w:r w:rsidRPr="00D42889">
        <w:rPr>
          <w:rFonts w:ascii="Times New Roman" w:hAnsi="Times New Roman" w:cs="Times New Roman"/>
          <w:sz w:val="28"/>
          <w:szCs w:val="28"/>
        </w:rPr>
        <w:t xml:space="preserve">Функции по разработке, осуществлению и координации программ по работе с молодежью возложены на </w:t>
      </w:r>
      <w:r w:rsidR="00165239" w:rsidRPr="00D42889">
        <w:rPr>
          <w:rFonts w:ascii="Times New Roman" w:hAnsi="Times New Roman" w:cs="Times New Roman"/>
          <w:sz w:val="28"/>
          <w:szCs w:val="28"/>
        </w:rPr>
        <w:t>департамент</w:t>
      </w:r>
      <w:r w:rsidRPr="00D42889">
        <w:rPr>
          <w:rFonts w:ascii="Times New Roman" w:hAnsi="Times New Roman" w:cs="Times New Roman"/>
          <w:sz w:val="28"/>
          <w:szCs w:val="28"/>
        </w:rPr>
        <w:t xml:space="preserve"> по делам молодежи, действующ</w:t>
      </w:r>
      <w:r w:rsidR="00165239" w:rsidRPr="00D42889">
        <w:rPr>
          <w:rFonts w:ascii="Times New Roman" w:hAnsi="Times New Roman" w:cs="Times New Roman"/>
          <w:sz w:val="28"/>
          <w:szCs w:val="28"/>
        </w:rPr>
        <w:t>им</w:t>
      </w:r>
      <w:r w:rsidRPr="00D42889">
        <w:rPr>
          <w:rFonts w:ascii="Times New Roman" w:hAnsi="Times New Roman" w:cs="Times New Roman"/>
          <w:sz w:val="28"/>
          <w:szCs w:val="28"/>
        </w:rPr>
        <w:t xml:space="preserve"> в структуре администрации города</w:t>
      </w:r>
      <w:r w:rsidR="00D7444E" w:rsidRPr="00D42889">
        <w:rPr>
          <w:rFonts w:ascii="Times New Roman" w:hAnsi="Times New Roman" w:cs="Times New Roman"/>
          <w:sz w:val="28"/>
          <w:szCs w:val="28"/>
        </w:rPr>
        <w:t>.</w:t>
      </w:r>
    </w:p>
    <w:p w:rsidR="007D7AE3" w:rsidRPr="00D42889" w:rsidRDefault="00501501" w:rsidP="00065E0A">
      <w:pPr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D42889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277721571"/>
      <w:r w:rsidR="004D6ACB" w:rsidRPr="00D42889">
        <w:rPr>
          <w:rStyle w:val="10"/>
          <w:rFonts w:ascii="Times New Roman" w:hAnsi="Times New Roman" w:cs="Times New Roman"/>
          <w:sz w:val="28"/>
          <w:szCs w:val="28"/>
          <w:lang w:val="ru-RU"/>
        </w:rPr>
        <w:t>Список использованной литературы</w:t>
      </w:r>
      <w:bookmarkEnd w:id="8"/>
    </w:p>
    <w:p w:rsidR="00D7444E" w:rsidRPr="00D42889" w:rsidRDefault="00D7444E" w:rsidP="00065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501" w:rsidRPr="00D42889" w:rsidRDefault="00501501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Закон Российской Федерации "Об образовании" (с изменениями на 27 декабря 2000 года) (редакция, де</w:t>
      </w:r>
      <w:r w:rsidR="005B4609" w:rsidRPr="00D42889">
        <w:rPr>
          <w:rFonts w:ascii="Times New Roman" w:hAnsi="Times New Roman" w:cs="Times New Roman"/>
          <w:sz w:val="28"/>
          <w:szCs w:val="28"/>
        </w:rPr>
        <w:t>йствующая с 1 января 2001 года).</w:t>
      </w:r>
    </w:p>
    <w:p w:rsidR="000A0B59" w:rsidRPr="00D42889" w:rsidRDefault="00083D00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01501" w:rsidRPr="00D42889">
          <w:rPr>
            <w:rFonts w:ascii="Times New Roman" w:hAnsi="Times New Roman" w:cs="Times New Roman"/>
            <w:sz w:val="28"/>
            <w:szCs w:val="28"/>
          </w:rPr>
          <w:t>Решение коллегии Минобразования России № 2423 от 26.06.2002 "О программе развития дополнительного профессионального образования в Российской Федерации на 2002-2005 годы"</w:t>
        </w:r>
      </w:hyperlink>
      <w:r w:rsidR="00501501" w:rsidRPr="00D42889">
        <w:rPr>
          <w:rFonts w:ascii="Times New Roman" w:hAnsi="Times New Roman" w:cs="Times New Roman"/>
          <w:sz w:val="28"/>
          <w:szCs w:val="28"/>
        </w:rPr>
        <w:t>. Программа развития дополнительного профессионального образования в Россий</w:t>
      </w:r>
      <w:r w:rsidR="005B4609" w:rsidRPr="00D42889">
        <w:rPr>
          <w:rFonts w:ascii="Times New Roman" w:hAnsi="Times New Roman" w:cs="Times New Roman"/>
          <w:sz w:val="28"/>
          <w:szCs w:val="28"/>
        </w:rPr>
        <w:t>ской Федерации на 2002-2005 гг.</w:t>
      </w:r>
    </w:p>
    <w:p w:rsidR="000A0B59" w:rsidRPr="00D42889" w:rsidRDefault="00501501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0A0B59" w:rsidRPr="00D42889">
        <w:rPr>
          <w:rFonts w:ascii="Times New Roman" w:hAnsi="Times New Roman" w:cs="Times New Roman"/>
          <w:sz w:val="28"/>
          <w:szCs w:val="28"/>
        </w:rPr>
        <w:t>«О</w:t>
      </w:r>
      <w:r w:rsidRPr="00D42889">
        <w:rPr>
          <w:rFonts w:ascii="Times New Roman" w:hAnsi="Times New Roman" w:cs="Times New Roman"/>
          <w:sz w:val="28"/>
          <w:szCs w:val="28"/>
        </w:rPr>
        <w:t xml:space="preserve"> дополнительном </w:t>
      </w:r>
      <w:r w:rsidR="000A0B59" w:rsidRPr="00D42889">
        <w:rPr>
          <w:rFonts w:ascii="Times New Roman" w:hAnsi="Times New Roman" w:cs="Times New Roman"/>
          <w:sz w:val="28"/>
          <w:szCs w:val="28"/>
        </w:rPr>
        <w:t>образовании».</w:t>
      </w:r>
    </w:p>
    <w:p w:rsidR="000A0B59" w:rsidRPr="00D42889" w:rsidRDefault="000A0B59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Бочарова В.Г. Педагогика социальной работы – М.: Просвещение, 1994-С.41-86.</w:t>
      </w:r>
    </w:p>
    <w:p w:rsidR="000A0B59" w:rsidRPr="00D42889" w:rsidRDefault="000A0B59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Кулагин И.Ю., Колюцкий В.Н. Возврастная психология: Полный жизненый цикл развития человека: Учебное пособие. – М.: ТЦ «Сфера» при участии «Юрайт-М», 2001.-С.163-400.</w:t>
      </w:r>
    </w:p>
    <w:p w:rsidR="00501501" w:rsidRPr="00D42889" w:rsidRDefault="009F03D0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Омельченко Е. Поколения.net: хроники событий</w:t>
      </w:r>
      <w:r w:rsidR="000A0B59" w:rsidRPr="00D42889">
        <w:rPr>
          <w:rFonts w:ascii="Times New Roman" w:hAnsi="Times New Roman" w:cs="Times New Roman"/>
          <w:sz w:val="28"/>
          <w:szCs w:val="28"/>
        </w:rPr>
        <w:t xml:space="preserve"> / </w:t>
      </w:r>
      <w:r w:rsidRPr="00D42889">
        <w:rPr>
          <w:rFonts w:ascii="Times New Roman" w:hAnsi="Times New Roman" w:cs="Times New Roman"/>
          <w:sz w:val="28"/>
          <w:szCs w:val="28"/>
        </w:rPr>
        <w:t>п</w:t>
      </w:r>
      <w:r w:rsidR="000A0B59" w:rsidRPr="00D42889">
        <w:rPr>
          <w:rFonts w:ascii="Times New Roman" w:hAnsi="Times New Roman" w:cs="Times New Roman"/>
          <w:sz w:val="28"/>
          <w:szCs w:val="28"/>
        </w:rPr>
        <w:t>од ред. Е.Омельченко. – Ульяновск: Изд-во Ульяновского государственного университета, 2007. – 200 с.</w:t>
      </w:r>
    </w:p>
    <w:p w:rsidR="000A0B59" w:rsidRPr="00D42889" w:rsidRDefault="009F03D0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Омельченко Е. </w:t>
      </w:r>
      <w:r w:rsidR="000A0B59" w:rsidRPr="00D42889">
        <w:rPr>
          <w:rFonts w:ascii="Times New Roman" w:hAnsi="Times New Roman" w:cs="Times New Roman"/>
          <w:sz w:val="28"/>
          <w:szCs w:val="28"/>
        </w:rPr>
        <w:t>Меняющаяся молодежь в меняющемся мире: невидимая повседневность/ под ред. Е.</w:t>
      </w:r>
      <w:r w:rsidR="005B4609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="000A0B59" w:rsidRPr="00D42889">
        <w:rPr>
          <w:rFonts w:ascii="Times New Roman" w:hAnsi="Times New Roman" w:cs="Times New Roman"/>
          <w:sz w:val="28"/>
          <w:szCs w:val="28"/>
        </w:rPr>
        <w:t>Омельченко, Н. Гончаровой. - Ульяновск: Изд-во Ульяновского государственного университета, 2006. - 240 с.</w:t>
      </w:r>
    </w:p>
    <w:p w:rsidR="00A73897" w:rsidRPr="00D42889" w:rsidRDefault="009F03D0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Хилари Пилкингтон, Елена Омельченко, Мойя Флинн, Ульяна Блюдина, Елена Старкова Глядя на Запад: Культурная глобализация и российские молодежные культуры /переревод</w:t>
      </w:r>
      <w:r w:rsidR="005B4609" w:rsidRPr="00D42889">
        <w:rPr>
          <w:rFonts w:ascii="Times New Roman" w:hAnsi="Times New Roman" w:cs="Times New Roman"/>
          <w:sz w:val="28"/>
          <w:szCs w:val="28"/>
        </w:rPr>
        <w:t xml:space="preserve"> с английского О. Оберемко и У. </w:t>
      </w:r>
      <w:r w:rsidRPr="00D42889">
        <w:rPr>
          <w:rFonts w:ascii="Times New Roman" w:hAnsi="Times New Roman" w:cs="Times New Roman"/>
          <w:sz w:val="28"/>
          <w:szCs w:val="28"/>
        </w:rPr>
        <w:t>Блюдиной. -</w:t>
      </w:r>
      <w:r w:rsidR="005B4609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СПб.: Алетейа, 2004. - 278с.</w:t>
      </w:r>
    </w:p>
    <w:p w:rsidR="00A73897" w:rsidRPr="00D42889" w:rsidRDefault="00A73897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Емельянов В.В. Студенты об адаптации к вузовской жизни // СоцИс .- 2001.-№9.-С.77-82.</w:t>
      </w:r>
    </w:p>
    <w:p w:rsidR="00A73897" w:rsidRPr="00D42889" w:rsidRDefault="00A73897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 xml:space="preserve"> Зубок Ю.А. Социальная интеграция молодежи в условиях нестабильного обще</w:t>
      </w:r>
      <w:r w:rsidR="00B47A5C" w:rsidRPr="00D42889">
        <w:rPr>
          <w:rFonts w:ascii="Times New Roman" w:hAnsi="Times New Roman" w:cs="Times New Roman"/>
          <w:sz w:val="28"/>
          <w:szCs w:val="28"/>
        </w:rPr>
        <w:t>ства.– М.: Социум, 1998.- 142 с.</w:t>
      </w:r>
    </w:p>
    <w:p w:rsidR="00A73897" w:rsidRPr="00D42889" w:rsidRDefault="00A73897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Петрова Л.Е. Социальное самочувствие молодежи // СоЦис.- 2000.-№ 12. –С. 50-55.</w:t>
      </w:r>
    </w:p>
    <w:p w:rsidR="00A73897" w:rsidRPr="00D42889" w:rsidRDefault="00A73897" w:rsidP="00D7444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889">
        <w:rPr>
          <w:rFonts w:ascii="Times New Roman" w:hAnsi="Times New Roman" w:cs="Times New Roman"/>
          <w:sz w:val="28"/>
          <w:szCs w:val="28"/>
        </w:rPr>
        <w:t>Запесоцкий А.С. Молодежь в современном мире: проблемы индивидуализации и социально-культурной интеграции.</w:t>
      </w:r>
      <w:r w:rsidR="005B4609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–</w:t>
      </w:r>
      <w:r w:rsidR="005B4609" w:rsidRPr="00D42889">
        <w:rPr>
          <w:rFonts w:ascii="Times New Roman" w:hAnsi="Times New Roman" w:cs="Times New Roman"/>
          <w:sz w:val="28"/>
          <w:szCs w:val="28"/>
        </w:rPr>
        <w:t xml:space="preserve"> </w:t>
      </w:r>
      <w:r w:rsidRPr="00D42889">
        <w:rPr>
          <w:rFonts w:ascii="Times New Roman" w:hAnsi="Times New Roman" w:cs="Times New Roman"/>
          <w:sz w:val="28"/>
          <w:szCs w:val="28"/>
        </w:rPr>
        <w:t>СПб: ИГУП, 1996.-350 с.</w:t>
      </w:r>
    </w:p>
    <w:p w:rsidR="00D7444E" w:rsidRPr="00D42889" w:rsidRDefault="00D7444E" w:rsidP="00D7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4E" w:rsidRPr="00D42889" w:rsidRDefault="00D7444E" w:rsidP="00D7444E">
      <w:pPr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9" w:name="_GoBack"/>
      <w:bookmarkEnd w:id="9"/>
    </w:p>
    <w:sectPr w:rsidR="00D7444E" w:rsidRPr="00D42889" w:rsidSect="00B57093">
      <w:head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06" w:rsidRDefault="000F52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5206" w:rsidRDefault="000F52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06" w:rsidRDefault="000F52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5206" w:rsidRDefault="000F52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0A" w:rsidRPr="00065E0A" w:rsidRDefault="00065E0A" w:rsidP="00065E0A">
    <w:pPr>
      <w:pStyle w:val="a3"/>
      <w:spacing w:after="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600B"/>
    <w:multiLevelType w:val="hybridMultilevel"/>
    <w:tmpl w:val="A56A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129D"/>
    <w:multiLevelType w:val="hybridMultilevel"/>
    <w:tmpl w:val="9C9A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967667"/>
    <w:multiLevelType w:val="multilevel"/>
    <w:tmpl w:val="3F60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7031C"/>
    <w:multiLevelType w:val="hybridMultilevel"/>
    <w:tmpl w:val="C21AE474"/>
    <w:lvl w:ilvl="0" w:tplc="0F06C238">
      <w:start w:val="1"/>
      <w:numFmt w:val="bullet"/>
      <w:lvlText w:val="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>
    <w:nsid w:val="0AB73C94"/>
    <w:multiLevelType w:val="multilevel"/>
    <w:tmpl w:val="620C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44BD5"/>
    <w:multiLevelType w:val="hybridMultilevel"/>
    <w:tmpl w:val="9B34A8B6"/>
    <w:lvl w:ilvl="0" w:tplc="DAE62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0041"/>
    <w:multiLevelType w:val="hybridMultilevel"/>
    <w:tmpl w:val="2FBE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A4DAB"/>
    <w:multiLevelType w:val="hybridMultilevel"/>
    <w:tmpl w:val="2FBE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D2303"/>
    <w:multiLevelType w:val="hybridMultilevel"/>
    <w:tmpl w:val="9368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E2AC3"/>
    <w:multiLevelType w:val="hybridMultilevel"/>
    <w:tmpl w:val="97644786"/>
    <w:lvl w:ilvl="0" w:tplc="5ABA1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270088"/>
    <w:multiLevelType w:val="hybridMultilevel"/>
    <w:tmpl w:val="2AD23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33377B4"/>
    <w:multiLevelType w:val="hybridMultilevel"/>
    <w:tmpl w:val="2FBEE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8279F"/>
    <w:multiLevelType w:val="hybridMultilevel"/>
    <w:tmpl w:val="E80E1728"/>
    <w:lvl w:ilvl="0" w:tplc="89AE5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8B4D6E"/>
    <w:multiLevelType w:val="multilevel"/>
    <w:tmpl w:val="8404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06869"/>
    <w:multiLevelType w:val="multilevel"/>
    <w:tmpl w:val="849C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50553"/>
    <w:multiLevelType w:val="hybridMultilevel"/>
    <w:tmpl w:val="2FBE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67DC1"/>
    <w:multiLevelType w:val="hybridMultilevel"/>
    <w:tmpl w:val="2FBE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A5152"/>
    <w:multiLevelType w:val="multilevel"/>
    <w:tmpl w:val="FB4C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53287"/>
    <w:multiLevelType w:val="multilevel"/>
    <w:tmpl w:val="2430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2"/>
  </w:num>
  <w:num w:numId="5">
    <w:abstractNumId w:val="11"/>
  </w:num>
  <w:num w:numId="6">
    <w:abstractNumId w:val="4"/>
  </w:num>
  <w:num w:numId="7">
    <w:abstractNumId w:val="15"/>
  </w:num>
  <w:num w:numId="8">
    <w:abstractNumId w:val="7"/>
  </w:num>
  <w:num w:numId="9">
    <w:abstractNumId w:val="6"/>
  </w:num>
  <w:num w:numId="10">
    <w:abstractNumId w:val="16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  <w:num w:numId="15">
    <w:abstractNumId w:val="14"/>
  </w:num>
  <w:num w:numId="16">
    <w:abstractNumId w:val="13"/>
  </w:num>
  <w:num w:numId="17">
    <w:abstractNumId w:val="9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D05"/>
    <w:rsid w:val="00065E0A"/>
    <w:rsid w:val="00083D00"/>
    <w:rsid w:val="000A0B59"/>
    <w:rsid w:val="000B6C04"/>
    <w:rsid w:val="000F5206"/>
    <w:rsid w:val="00113E88"/>
    <w:rsid w:val="0014573A"/>
    <w:rsid w:val="00147311"/>
    <w:rsid w:val="00165239"/>
    <w:rsid w:val="00167B0F"/>
    <w:rsid w:val="001831E6"/>
    <w:rsid w:val="00190663"/>
    <w:rsid w:val="00241302"/>
    <w:rsid w:val="00286D05"/>
    <w:rsid w:val="002B6C5B"/>
    <w:rsid w:val="003144F3"/>
    <w:rsid w:val="00387CE2"/>
    <w:rsid w:val="00395E9E"/>
    <w:rsid w:val="003B3FAF"/>
    <w:rsid w:val="003C720A"/>
    <w:rsid w:val="003F58E2"/>
    <w:rsid w:val="004B66BB"/>
    <w:rsid w:val="004D6ACB"/>
    <w:rsid w:val="00501501"/>
    <w:rsid w:val="005B4609"/>
    <w:rsid w:val="006B0558"/>
    <w:rsid w:val="007B47CB"/>
    <w:rsid w:val="007C2660"/>
    <w:rsid w:val="007D7AE3"/>
    <w:rsid w:val="007E1B36"/>
    <w:rsid w:val="00861029"/>
    <w:rsid w:val="009F03D0"/>
    <w:rsid w:val="00A020C1"/>
    <w:rsid w:val="00A6168E"/>
    <w:rsid w:val="00A73897"/>
    <w:rsid w:val="00B47A5C"/>
    <w:rsid w:val="00B57093"/>
    <w:rsid w:val="00BA09E5"/>
    <w:rsid w:val="00C65463"/>
    <w:rsid w:val="00D42889"/>
    <w:rsid w:val="00D7444E"/>
    <w:rsid w:val="00E65F2F"/>
    <w:rsid w:val="00E749B1"/>
    <w:rsid w:val="00EA6BC3"/>
    <w:rsid w:val="00F855BC"/>
    <w:rsid w:val="00F87ECD"/>
    <w:rsid w:val="00F9761F"/>
    <w:rsid w:val="00FA0A61"/>
    <w:rsid w:val="00FA3B2E"/>
    <w:rsid w:val="00FC3D1F"/>
    <w:rsid w:val="00FE1668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24E5D8-DE6A-46F1-A3BC-A10DCB0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C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5239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A0B59"/>
    <w:pPr>
      <w:spacing w:after="150" w:line="240" w:lineRule="auto"/>
      <w:outlineLvl w:val="1"/>
    </w:pPr>
    <w:rPr>
      <w:rFonts w:ascii="Verdana" w:eastAsia="Calibri" w:hAnsi="Verdana" w:cs="Verdana"/>
      <w:color w:val="0054A6"/>
      <w:sz w:val="31"/>
      <w:szCs w:val="31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47CB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5E0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9"/>
    <w:semiHidden/>
    <w:locked/>
    <w:rsid w:val="007B47CB"/>
    <w:rPr>
      <w:rFonts w:ascii="Cambria" w:eastAsia="Times New Roman" w:hAnsi="Cambria" w:cs="Cambria"/>
      <w:b/>
      <w:bCs/>
      <w:sz w:val="26"/>
      <w:szCs w:val="26"/>
      <w:lang w:val="x-none" w:eastAsia="en-US"/>
    </w:rPr>
  </w:style>
  <w:style w:type="character" w:customStyle="1" w:styleId="10">
    <w:name w:val="Заголовок 1 Знак"/>
    <w:link w:val="1"/>
    <w:uiPriority w:val="99"/>
    <w:locked/>
    <w:rsid w:val="00165239"/>
    <w:rPr>
      <w:rFonts w:ascii="Cambria" w:eastAsia="Times New Roman" w:hAnsi="Cambria" w:cs="Cambria"/>
      <w:b/>
      <w:bCs/>
      <w:kern w:val="32"/>
      <w:sz w:val="32"/>
      <w:szCs w:val="32"/>
      <w:lang w:val="x-none" w:eastAsia="en-US"/>
    </w:rPr>
  </w:style>
  <w:style w:type="paragraph" w:styleId="a5">
    <w:name w:val="Normal (Web)"/>
    <w:basedOn w:val="a"/>
    <w:uiPriority w:val="99"/>
    <w:semiHidden/>
    <w:rsid w:val="00FE6A12"/>
    <w:pPr>
      <w:spacing w:before="100" w:beforeAutospacing="1" w:after="100" w:afterAutospacing="1" w:line="336" w:lineRule="auto"/>
    </w:pPr>
    <w:rPr>
      <w:rFonts w:ascii="Tahoma" w:eastAsia="Calibri" w:hAnsi="Tahoma" w:cs="Tahoma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FE6A12"/>
    <w:pPr>
      <w:ind w:left="720"/>
    </w:pPr>
  </w:style>
  <w:style w:type="character" w:styleId="a7">
    <w:name w:val="Hyperlink"/>
    <w:uiPriority w:val="99"/>
    <w:semiHidden/>
    <w:rsid w:val="007D7AE3"/>
    <w:rPr>
      <w:color w:val="auto"/>
      <w:u w:val="single"/>
    </w:rPr>
  </w:style>
  <w:style w:type="character" w:customStyle="1" w:styleId="catnumdata1">
    <w:name w:val="catnumdata1"/>
    <w:uiPriority w:val="99"/>
    <w:rsid w:val="007D7AE3"/>
    <w:rPr>
      <w:color w:val="auto"/>
      <w:sz w:val="18"/>
      <w:szCs w:val="18"/>
    </w:rPr>
  </w:style>
  <w:style w:type="character" w:styleId="a8">
    <w:name w:val="Emphasis"/>
    <w:uiPriority w:val="99"/>
    <w:qFormat/>
    <w:rsid w:val="00F855BC"/>
    <w:rPr>
      <w:i/>
      <w:iCs/>
    </w:rPr>
  </w:style>
  <w:style w:type="character" w:styleId="a9">
    <w:name w:val="Strong"/>
    <w:uiPriority w:val="99"/>
    <w:qFormat/>
    <w:rsid w:val="00F855BC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FC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B59"/>
    <w:rPr>
      <w:rFonts w:ascii="Verdana" w:eastAsia="Times New Roman" w:hAnsi="Verdana" w:cs="Verdana"/>
      <w:color w:val="0054A6"/>
      <w:sz w:val="31"/>
      <w:szCs w:val="31"/>
    </w:rPr>
  </w:style>
  <w:style w:type="character" w:customStyle="1" w:styleId="HTML0">
    <w:name w:val="Стандартный HTML Знак"/>
    <w:link w:val="HTML"/>
    <w:uiPriority w:val="99"/>
    <w:semiHidden/>
    <w:locked/>
    <w:rsid w:val="00FC3D1F"/>
    <w:rPr>
      <w:rFonts w:ascii="Courier New" w:eastAsia="Times New Roman" w:hAnsi="Courier New" w:cs="Courier New"/>
    </w:rPr>
  </w:style>
  <w:style w:type="character" w:customStyle="1" w:styleId="a4">
    <w:name w:val="Верхний колонтитул Знак"/>
    <w:link w:val="a3"/>
    <w:uiPriority w:val="99"/>
    <w:semiHidden/>
    <w:rPr>
      <w:rFonts w:eastAsia="Times New Roman" w:cs="Calibri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FA3B2E"/>
    <w:pPr>
      <w:spacing w:line="360" w:lineRule="auto"/>
      <w:jc w:val="both"/>
    </w:pPr>
    <w:rPr>
      <w:sz w:val="28"/>
      <w:szCs w:val="28"/>
    </w:rPr>
  </w:style>
  <w:style w:type="character" w:styleId="aa">
    <w:name w:val="page number"/>
    <w:uiPriority w:val="99"/>
    <w:rsid w:val="00065E0A"/>
  </w:style>
  <w:style w:type="paragraph" w:styleId="ab">
    <w:name w:val="footer"/>
    <w:basedOn w:val="a"/>
    <w:link w:val="ac"/>
    <w:uiPriority w:val="99"/>
    <w:rsid w:val="00065E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4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4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4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4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puhov-city.ru/catalog/show.aspx?id=207" TargetMode="External"/><Relationship Id="rId13" Type="http://schemas.openxmlformats.org/officeDocument/2006/relationships/hyperlink" Target="http://www.clubgto.ru/news/2010-04-17-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puhov-city.ru/catalog/show.aspx?id=209" TargetMode="External"/><Relationship Id="rId12" Type="http://schemas.openxmlformats.org/officeDocument/2006/relationships/hyperlink" Target="http://www.clubgto.ru/news/2010-06-12-1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ubgto.ru/news/2010-06-12-14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erpuhov-city.ru/catalog/show.aspx?id=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puhov-city.ru/catalog/show.aspx?id=205" TargetMode="External"/><Relationship Id="rId14" Type="http://schemas.openxmlformats.org/officeDocument/2006/relationships/hyperlink" Target="http://d1.hse.ru/data/921/860/1236/&#1055;&#1088;&#1086;&#1075;&#1088;&#1072;&#1084;&#1084;&#1072;%20&#1088;&#1072;&#1079;&#1074;&#1080;&#1090;&#1080;&#1103;%20&#1087;&#1088;&#1086;&#1092;&#1077;&#1089;&#1089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5100</Words>
  <Characters>29072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34104</CharactersWithSpaces>
  <SharedDoc>false</SharedDoc>
  <HLinks>
    <vt:vector size="48" baseType="variant">
      <vt:variant>
        <vt:i4>68550689</vt:i4>
      </vt:variant>
      <vt:variant>
        <vt:i4>21</vt:i4>
      </vt:variant>
      <vt:variant>
        <vt:i4>0</vt:i4>
      </vt:variant>
      <vt:variant>
        <vt:i4>5</vt:i4>
      </vt:variant>
      <vt:variant>
        <vt:lpwstr>http://d1.hse.ru/data/921/860/1236/Программа развития професси.doc</vt:lpwstr>
      </vt:variant>
      <vt:variant>
        <vt:lpwstr/>
      </vt:variant>
      <vt:variant>
        <vt:i4>4980828</vt:i4>
      </vt:variant>
      <vt:variant>
        <vt:i4>18</vt:i4>
      </vt:variant>
      <vt:variant>
        <vt:i4>0</vt:i4>
      </vt:variant>
      <vt:variant>
        <vt:i4>5</vt:i4>
      </vt:variant>
      <vt:variant>
        <vt:lpwstr>http://www.clubgto.ru/news/2010-04-17-142</vt:lpwstr>
      </vt:variant>
      <vt:variant>
        <vt:lpwstr/>
      </vt:variant>
      <vt:variant>
        <vt:i4>4784217</vt:i4>
      </vt:variant>
      <vt:variant>
        <vt:i4>15</vt:i4>
      </vt:variant>
      <vt:variant>
        <vt:i4>0</vt:i4>
      </vt:variant>
      <vt:variant>
        <vt:i4>5</vt:i4>
      </vt:variant>
      <vt:variant>
        <vt:lpwstr>http://www.clubgto.ru/news/2010-06-12-137</vt:lpwstr>
      </vt:variant>
      <vt:variant>
        <vt:lpwstr/>
      </vt:variant>
      <vt:variant>
        <vt:i4>5111897</vt:i4>
      </vt:variant>
      <vt:variant>
        <vt:i4>12</vt:i4>
      </vt:variant>
      <vt:variant>
        <vt:i4>0</vt:i4>
      </vt:variant>
      <vt:variant>
        <vt:i4>5</vt:i4>
      </vt:variant>
      <vt:variant>
        <vt:lpwstr>http://www.clubgto.ru/news/2010-06-12-140</vt:lpwstr>
      </vt:variant>
      <vt:variant>
        <vt:lpwstr/>
      </vt:variant>
      <vt:variant>
        <vt:i4>4390998</vt:i4>
      </vt:variant>
      <vt:variant>
        <vt:i4>9</vt:i4>
      </vt:variant>
      <vt:variant>
        <vt:i4>0</vt:i4>
      </vt:variant>
      <vt:variant>
        <vt:i4>5</vt:i4>
      </vt:variant>
      <vt:variant>
        <vt:lpwstr>http://www.serpuhov-city.ru/catalog/show.aspx?id=204</vt:lpwstr>
      </vt:variant>
      <vt:variant>
        <vt:lpwstr/>
      </vt:variant>
      <vt:variant>
        <vt:i4>4325462</vt:i4>
      </vt:variant>
      <vt:variant>
        <vt:i4>6</vt:i4>
      </vt:variant>
      <vt:variant>
        <vt:i4>0</vt:i4>
      </vt:variant>
      <vt:variant>
        <vt:i4>5</vt:i4>
      </vt:variant>
      <vt:variant>
        <vt:lpwstr>http://www.serpuhov-city.ru/catalog/show.aspx?id=205</vt:lpwstr>
      </vt:variant>
      <vt:variant>
        <vt:lpwstr/>
      </vt:variant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http://www.serpuhov-city.ru/catalog/show.aspx?id=207</vt:lpwstr>
      </vt:variant>
      <vt:variant>
        <vt:lpwstr/>
      </vt:variant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http://www.serpuhov-city.ru/catalog/show.aspx?id=209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Admin</dc:creator>
  <cp:keywords/>
  <dc:description/>
  <cp:lastModifiedBy>admin</cp:lastModifiedBy>
  <cp:revision>2</cp:revision>
  <dcterms:created xsi:type="dcterms:W3CDTF">2014-03-28T13:08:00Z</dcterms:created>
  <dcterms:modified xsi:type="dcterms:W3CDTF">2014-03-28T13:08:00Z</dcterms:modified>
</cp:coreProperties>
</file>