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Негосударственное образовательное учреждение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высшего профессионального образования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ИНСТИТУТ НАЦИОНАЛЬНОЙ БЕЗОПАСНОСТИ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И ИННОВАЦИОННЫХ ТЕХНОЛОГИЙ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ТЕМЫ РЕФЕРАТОВ ПО ДИСЦИПЛИНЕ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РИТОРИКА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для студентов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специальности 080507 «Менеджмент организации»,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030501 «Юриспруденция»</w:t>
      </w:r>
    </w:p>
    <w:p w:rsidR="00CA4545" w:rsidRPr="00CA4545" w:rsidRDefault="00CA4545" w:rsidP="00CA45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A4545">
        <w:rPr>
          <w:rFonts w:ascii="Times New Roman" w:hAnsi="Times New Roman"/>
          <w:b/>
          <w:sz w:val="28"/>
          <w:szCs w:val="28"/>
        </w:rPr>
        <w:t>2010-2011 учебный год</w:t>
      </w:r>
    </w:p>
    <w:p w:rsidR="00CA4545" w:rsidRPr="000D17B6" w:rsidRDefault="00CA4545" w:rsidP="00CA4545">
      <w:pPr>
        <w:pStyle w:val="Default"/>
        <w:spacing w:after="27"/>
        <w:rPr>
          <w:rFonts w:ascii="Times New Roman" w:hAnsi="Times New Roman" w:cs="Times New Roman"/>
          <w:color w:val="auto"/>
          <w:sz w:val="28"/>
          <w:szCs w:val="28"/>
        </w:rPr>
      </w:pP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Истоки и развитие ораторского искусства в Древней Греции (Демосфен)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Риторические учения Аристотеля.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Ораторское искусство Древнего Рима.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Марк Тулий Цецерон – оратор и трибун Древнего Рима.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Христианская риторика ( Иоан Златоуст)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Расцвет христианства и ораторского искусства в Западной Европе 12-16 вв.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Ораторы эпохи Возрождения: Марат, Робеспьер.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М.В. Ломоносов – основатель русского ораторского искусства.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Военное ораторское искусство на Руси ( Суворов А.В., Кутузов М.И.)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Ораторское искусство русских ученых.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А.Ф. Кони как мастер судебных речей и учитель риторики в России.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Судебные речи Плевако Ф.П. как образец ораторского искусства.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А.В. Луначарский как мастер агитации и пропаганды.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С.М. Киров – трибун рабочего класса.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color w:val="auto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Факторы успешного освоения риторического знания.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Овладение знаниями риторики – фактор успешной самореализации в управлении, бизнесе и жизни. </w:t>
      </w:r>
    </w:p>
    <w:p w:rsidR="00FB5D8E" w:rsidRPr="000D17B6" w:rsidRDefault="00FB5D8E" w:rsidP="00FB5D8E">
      <w:pPr>
        <w:pStyle w:val="Default"/>
        <w:numPr>
          <w:ilvl w:val="0"/>
          <w:numId w:val="4"/>
        </w:numPr>
        <w:spacing w:after="27"/>
        <w:rPr>
          <w:rFonts w:ascii="Times New Roman" w:hAnsi="Times New Roman" w:cs="Times New Roman"/>
          <w:sz w:val="28"/>
          <w:szCs w:val="28"/>
        </w:rPr>
      </w:pPr>
      <w:r w:rsidRPr="000D17B6">
        <w:rPr>
          <w:rFonts w:ascii="Times New Roman" w:hAnsi="Times New Roman" w:cs="Times New Roman"/>
          <w:color w:val="auto"/>
          <w:sz w:val="28"/>
          <w:szCs w:val="28"/>
        </w:rPr>
        <w:t xml:space="preserve">Лекция, ее развитие и индивидуальные особенности. 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Дискуссия в деловом общении.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Правила ведения спора.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Деловой разговор и его виды.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Невербальные средства общения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Речевой этикет и его национальные особенности.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Риторический идеал и его историческая изменчивость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Риторика и власть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Речевая агрессия: области и формы проявления.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«Черная» риторика: принципы и приемы манипулирования массовой аудиторией.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Речевое поведение политика в современном обществе.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Риторический портрет и имидж… (совр.полит. деятель, представитель элиты, шоу-бизнеса и т.д.)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Правила построения и ведения речи в произведениях УНТ (на материале пословиц, поговорок)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Правила речи в духовной литературе.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Риторика порицания.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Риторика похвалы. 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>Светское общение и его формы.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Национальные формы общения (коммуникативное поведение, например, японцев; возможен и другой выбор объекта исследования).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Общение в семье и его основные особенности.</w:t>
      </w:r>
    </w:p>
    <w:p w:rsidR="000D17B6" w:rsidRPr="000D17B6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Молчание в русском общении.</w:t>
      </w:r>
    </w:p>
    <w:p w:rsidR="00CA4545" w:rsidRDefault="000D17B6" w:rsidP="000D17B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0D17B6">
        <w:rPr>
          <w:rFonts w:ascii="Times New Roman" w:hAnsi="Times New Roman"/>
          <w:sz w:val="28"/>
          <w:szCs w:val="28"/>
        </w:rPr>
        <w:t xml:space="preserve"> Гендерный аспект в</w:t>
      </w:r>
      <w:r w:rsidRPr="000D17B6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D17B6">
        <w:rPr>
          <w:rFonts w:ascii="Times New Roman" w:hAnsi="Times New Roman"/>
          <w:sz w:val="28"/>
          <w:szCs w:val="28"/>
        </w:rPr>
        <w:t>общении.</w:t>
      </w:r>
    </w:p>
    <w:p w:rsidR="00FB5550" w:rsidRDefault="00FB5550" w:rsidP="00FB55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550" w:rsidRDefault="00FB5550" w:rsidP="00FB55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5550" w:rsidRPr="00FB5550" w:rsidRDefault="00FB5550" w:rsidP="00FB5550">
      <w:pPr>
        <w:pStyle w:val="a3"/>
        <w:rPr>
          <w:rFonts w:ascii="Times New Roman" w:hAnsi="Times New Roman"/>
          <w:sz w:val="28"/>
          <w:szCs w:val="28"/>
        </w:rPr>
      </w:pPr>
      <w:r w:rsidRPr="00FB5550">
        <w:rPr>
          <w:rFonts w:ascii="Times New Roman" w:hAnsi="Times New Roman"/>
          <w:sz w:val="28"/>
          <w:szCs w:val="28"/>
        </w:rPr>
        <w:t xml:space="preserve">Утверждаю на заседании кафедры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FB5550">
        <w:rPr>
          <w:rFonts w:ascii="Times New Roman" w:hAnsi="Times New Roman"/>
          <w:sz w:val="28"/>
          <w:szCs w:val="28"/>
        </w:rPr>
        <w:t>«30» августа 2010г.</w:t>
      </w:r>
    </w:p>
    <w:p w:rsidR="00FB5550" w:rsidRPr="00FB5550" w:rsidRDefault="00FB5550" w:rsidP="00FB5550">
      <w:pPr>
        <w:pStyle w:val="a3"/>
        <w:rPr>
          <w:rFonts w:ascii="Times New Roman" w:hAnsi="Times New Roman"/>
          <w:sz w:val="28"/>
          <w:szCs w:val="28"/>
        </w:rPr>
      </w:pPr>
      <w:r w:rsidRPr="00FB5550">
        <w:rPr>
          <w:rFonts w:ascii="Times New Roman" w:hAnsi="Times New Roman"/>
          <w:sz w:val="28"/>
          <w:szCs w:val="28"/>
        </w:rPr>
        <w:t xml:space="preserve">Проректор по УМР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5550">
        <w:rPr>
          <w:rFonts w:ascii="Times New Roman" w:hAnsi="Times New Roman"/>
          <w:sz w:val="28"/>
          <w:szCs w:val="28"/>
        </w:rPr>
        <w:t xml:space="preserve">  Шухлина О.В.</w:t>
      </w:r>
    </w:p>
    <w:p w:rsidR="00FB5550" w:rsidRPr="00FB5550" w:rsidRDefault="00FB5550" w:rsidP="00FB5550">
      <w:pPr>
        <w:pStyle w:val="a3"/>
        <w:rPr>
          <w:rFonts w:ascii="Times New Roman" w:hAnsi="Times New Roman"/>
          <w:sz w:val="28"/>
          <w:szCs w:val="28"/>
        </w:rPr>
      </w:pPr>
      <w:r w:rsidRPr="00FB5550">
        <w:rPr>
          <w:rFonts w:ascii="Times New Roman" w:hAnsi="Times New Roman"/>
          <w:sz w:val="28"/>
          <w:szCs w:val="28"/>
        </w:rPr>
        <w:t xml:space="preserve">Преподаватель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B5550">
        <w:rPr>
          <w:rFonts w:ascii="Times New Roman" w:hAnsi="Times New Roman"/>
          <w:sz w:val="28"/>
          <w:szCs w:val="28"/>
        </w:rPr>
        <w:t xml:space="preserve">             Мельников В.А.</w:t>
      </w:r>
    </w:p>
    <w:p w:rsidR="00FB5550" w:rsidRPr="00FB5550" w:rsidRDefault="00FB5550" w:rsidP="00FB5550">
      <w:pPr>
        <w:pStyle w:val="a3"/>
        <w:rPr>
          <w:rFonts w:ascii="Times New Roman" w:hAnsi="Times New Roman"/>
          <w:sz w:val="28"/>
          <w:szCs w:val="28"/>
        </w:rPr>
      </w:pPr>
    </w:p>
    <w:p w:rsidR="00FB5550" w:rsidRPr="00FB5550" w:rsidRDefault="00FB5550" w:rsidP="00FB5550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B5550" w:rsidRPr="00FB5550" w:rsidSect="00FB5D8E">
      <w:pgSz w:w="11900" w:h="17340"/>
      <w:pgMar w:top="993" w:right="273" w:bottom="739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TE2006AB0t00">
    <w:altName w:val="TT E 200 6 AB 0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D10BA2"/>
    <w:multiLevelType w:val="hybridMultilevel"/>
    <w:tmpl w:val="332D0B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D20FDCC"/>
    <w:multiLevelType w:val="hybridMultilevel"/>
    <w:tmpl w:val="43F08C2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ADC4E372"/>
    <w:multiLevelType w:val="hybridMultilevel"/>
    <w:tmpl w:val="AADFDB2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D6B3D813"/>
    <w:multiLevelType w:val="hybridMultilevel"/>
    <w:tmpl w:val="52CBEE7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3DB921E6"/>
    <w:multiLevelType w:val="hybridMultilevel"/>
    <w:tmpl w:val="5358528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FD90F74"/>
    <w:multiLevelType w:val="hybridMultilevel"/>
    <w:tmpl w:val="A8D20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D8E"/>
    <w:rsid w:val="000D17B6"/>
    <w:rsid w:val="00CA4545"/>
    <w:rsid w:val="00EC0105"/>
    <w:rsid w:val="00F2361E"/>
    <w:rsid w:val="00FB5550"/>
    <w:rsid w:val="00FB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40CFC6-9187-4005-99EC-29CBA6AB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TE2006AB0t00" w:hAnsi="TTE2006AB0t00" w:cs="TTE2006AB0t00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2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76" w:lineRule="atLeast"/>
    </w:pPr>
    <w:rPr>
      <w:rFonts w:cs="Times New Roman"/>
      <w:color w:val="auto"/>
    </w:rPr>
  </w:style>
  <w:style w:type="paragraph" w:styleId="a3">
    <w:name w:val="No Spacing"/>
    <w:uiPriority w:val="1"/>
    <w:qFormat/>
    <w:rsid w:val="00FB5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- 2050625660505240)</dc:title>
  <dc:subject/>
  <dc:creator>Sadchenkova</dc:creator>
  <cp:keywords/>
  <dc:description/>
  <cp:lastModifiedBy>Irina</cp:lastModifiedBy>
  <cp:revision>2</cp:revision>
  <dcterms:created xsi:type="dcterms:W3CDTF">2014-07-31T17:36:00Z</dcterms:created>
  <dcterms:modified xsi:type="dcterms:W3CDTF">2014-07-31T17:36:00Z</dcterms:modified>
</cp:coreProperties>
</file>