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03F" w:rsidRDefault="0058603F" w:rsidP="00D00506">
      <w:pPr>
        <w:pStyle w:val="a3"/>
        <w:ind w:left="360"/>
        <w:rPr>
          <w:b/>
          <w:bCs/>
          <w:sz w:val="24"/>
        </w:rPr>
      </w:pPr>
    </w:p>
    <w:p w:rsidR="00497AF4" w:rsidRPr="001E1AEB" w:rsidRDefault="00D00506" w:rsidP="00D00506">
      <w:pPr>
        <w:pStyle w:val="a3"/>
        <w:ind w:left="360"/>
        <w:rPr>
          <w:b/>
          <w:bCs/>
          <w:sz w:val="24"/>
        </w:rPr>
      </w:pPr>
      <w:r>
        <w:rPr>
          <w:b/>
          <w:bCs/>
          <w:sz w:val="24"/>
        </w:rPr>
        <w:t>12.</w:t>
      </w:r>
      <w:r w:rsidR="00497AF4" w:rsidRPr="001E1AEB">
        <w:rPr>
          <w:b/>
          <w:bCs/>
          <w:sz w:val="24"/>
        </w:rPr>
        <w:t>КАЧЕСТВО ПРОДУКЦИИ КАК ЭКОНОМИЧЕСКАЯ</w:t>
      </w:r>
    </w:p>
    <w:p w:rsidR="00497AF4" w:rsidRPr="001E1AEB" w:rsidRDefault="00497AF4" w:rsidP="001E1AEB">
      <w:pPr>
        <w:pStyle w:val="a3"/>
        <w:ind w:left="360"/>
        <w:rPr>
          <w:b/>
          <w:bCs/>
          <w:sz w:val="24"/>
        </w:rPr>
      </w:pPr>
      <w:r w:rsidRPr="001E1AEB">
        <w:rPr>
          <w:b/>
          <w:bCs/>
          <w:sz w:val="24"/>
        </w:rPr>
        <w:t>КАТЕГОРИЯ</w:t>
      </w:r>
    </w:p>
    <w:p w:rsidR="00497AF4" w:rsidRPr="001E1AEB" w:rsidRDefault="00497AF4" w:rsidP="001E1AEB">
      <w:pPr>
        <w:pStyle w:val="a3"/>
        <w:ind w:firstLine="720"/>
        <w:rPr>
          <w:b/>
          <w:bCs/>
          <w:sz w:val="24"/>
        </w:rPr>
      </w:pPr>
    </w:p>
    <w:p w:rsidR="00497AF4" w:rsidRPr="001E1AEB" w:rsidRDefault="00497AF4" w:rsidP="001E1AEB">
      <w:pPr>
        <w:ind w:firstLine="720"/>
        <w:jc w:val="both"/>
      </w:pPr>
      <w:r w:rsidRPr="001E1AEB">
        <w:rPr>
          <w:i/>
          <w:iCs/>
        </w:rPr>
        <w:t>Качество продукции</w:t>
      </w:r>
      <w:r w:rsidRPr="001E1AEB">
        <w:t xml:space="preserve"> - это совокупность ее свойств, обусловливающих пригодность удовлетворять определенные потребности в соответствии с назначением. </w:t>
      </w:r>
    </w:p>
    <w:p w:rsidR="00497AF4" w:rsidRPr="001E1AEB" w:rsidRDefault="00497AF4" w:rsidP="001E1AEB">
      <w:pPr>
        <w:ind w:firstLine="720"/>
        <w:jc w:val="both"/>
      </w:pPr>
      <w:r w:rsidRPr="001E1AEB">
        <w:rPr>
          <w:i/>
          <w:iCs/>
        </w:rPr>
        <w:t>Свойство продукции</w:t>
      </w:r>
      <w:r w:rsidRPr="001E1AEB">
        <w:t xml:space="preserve"> - это особенность продукции, которая проявляется при ее создании, эксплуатации или потреблении. Свойства бывают </w:t>
      </w:r>
      <w:r w:rsidRPr="001E1AEB">
        <w:rPr>
          <w:i/>
          <w:iCs/>
        </w:rPr>
        <w:t>простые</w:t>
      </w:r>
      <w:r w:rsidRPr="001E1AEB">
        <w:t xml:space="preserve"> и </w:t>
      </w:r>
      <w:r w:rsidRPr="001E1AEB">
        <w:rPr>
          <w:i/>
          <w:iCs/>
        </w:rPr>
        <w:t>сложные</w:t>
      </w:r>
      <w:r w:rsidRPr="001E1AEB">
        <w:t>. Например, простые свойства ткани - устойчивость  к истиранию, устойчивость окраски, белизна, колористическое оформление, структура. Сложные - долговечность (первые три свойства), эстетические (последние три).</w:t>
      </w:r>
    </w:p>
    <w:p w:rsidR="00497AF4" w:rsidRPr="001E1AEB" w:rsidRDefault="00497AF4" w:rsidP="001E1AEB">
      <w:pPr>
        <w:ind w:firstLine="720"/>
        <w:jc w:val="both"/>
      </w:pPr>
      <w:r w:rsidRPr="001E1AEB">
        <w:t>У непродовольственных товаров различают следующие сложные (комплексные) свойства:</w:t>
      </w:r>
    </w:p>
    <w:p w:rsidR="00497AF4" w:rsidRPr="001E1AEB" w:rsidRDefault="00497AF4" w:rsidP="001E1AEB">
      <w:pPr>
        <w:numPr>
          <w:ilvl w:val="0"/>
          <w:numId w:val="3"/>
        </w:numPr>
        <w:tabs>
          <w:tab w:val="clear" w:pos="1680"/>
          <w:tab w:val="num" w:pos="0"/>
          <w:tab w:val="left" w:pos="1080"/>
        </w:tabs>
        <w:ind w:left="0" w:firstLine="720"/>
        <w:jc w:val="both"/>
      </w:pPr>
      <w:r w:rsidRPr="001E1AEB">
        <w:rPr>
          <w:i/>
          <w:iCs/>
        </w:rPr>
        <w:t xml:space="preserve">Функциональные </w:t>
      </w:r>
      <w:r w:rsidRPr="001E1AEB">
        <w:t>- способность выполнять основные функции, для которых предназначена продукция в заданных условиях.</w:t>
      </w:r>
    </w:p>
    <w:p w:rsidR="00497AF4" w:rsidRPr="001E1AEB" w:rsidRDefault="00497AF4" w:rsidP="001E1AEB">
      <w:pPr>
        <w:numPr>
          <w:ilvl w:val="0"/>
          <w:numId w:val="3"/>
        </w:numPr>
        <w:tabs>
          <w:tab w:val="clear" w:pos="1680"/>
          <w:tab w:val="num" w:pos="0"/>
          <w:tab w:val="left" w:pos="1080"/>
        </w:tabs>
        <w:ind w:left="0" w:firstLine="720"/>
        <w:jc w:val="both"/>
      </w:pPr>
      <w:r w:rsidRPr="001E1AEB">
        <w:rPr>
          <w:i/>
          <w:iCs/>
        </w:rPr>
        <w:t>Надежность</w:t>
      </w:r>
      <w:r w:rsidRPr="001E1AEB">
        <w:t xml:space="preserve"> - способность выполнять основные функции с заданной эффективностью в заданном интервале времени.</w:t>
      </w:r>
    </w:p>
    <w:p w:rsidR="00497AF4" w:rsidRPr="001E1AEB" w:rsidRDefault="00497AF4" w:rsidP="001E1AEB">
      <w:pPr>
        <w:numPr>
          <w:ilvl w:val="0"/>
          <w:numId w:val="3"/>
        </w:numPr>
        <w:tabs>
          <w:tab w:val="clear" w:pos="1680"/>
          <w:tab w:val="num" w:pos="0"/>
          <w:tab w:val="left" w:pos="1080"/>
        </w:tabs>
        <w:ind w:left="0" w:firstLine="720"/>
        <w:jc w:val="both"/>
      </w:pPr>
      <w:r w:rsidRPr="001E1AEB">
        <w:rPr>
          <w:i/>
          <w:iCs/>
        </w:rPr>
        <w:t xml:space="preserve">Эргонометрические </w:t>
      </w:r>
      <w:r w:rsidRPr="001E1AEB">
        <w:t>- согласованность конструкции изделия с особенностями человеческого организма.</w:t>
      </w:r>
    </w:p>
    <w:p w:rsidR="00497AF4" w:rsidRPr="001E1AEB" w:rsidRDefault="00497AF4" w:rsidP="001E1AEB">
      <w:pPr>
        <w:numPr>
          <w:ilvl w:val="0"/>
          <w:numId w:val="3"/>
        </w:numPr>
        <w:tabs>
          <w:tab w:val="clear" w:pos="1680"/>
          <w:tab w:val="num" w:pos="0"/>
          <w:tab w:val="left" w:pos="1080"/>
        </w:tabs>
        <w:ind w:left="0" w:firstLine="720"/>
        <w:jc w:val="both"/>
      </w:pPr>
      <w:r w:rsidRPr="001E1AEB">
        <w:rPr>
          <w:i/>
          <w:iCs/>
        </w:rPr>
        <w:t>Безопасность эксплуатации</w:t>
      </w:r>
      <w:r w:rsidRPr="001E1AEB">
        <w:t xml:space="preserve"> - электро- и пожаробезопасность, безвредность, то есть отсутствие выделения вредных для здоровья веществ.</w:t>
      </w:r>
    </w:p>
    <w:p w:rsidR="00497AF4" w:rsidRPr="001E1AEB" w:rsidRDefault="00497AF4" w:rsidP="001E1AEB">
      <w:pPr>
        <w:numPr>
          <w:ilvl w:val="0"/>
          <w:numId w:val="3"/>
        </w:numPr>
        <w:tabs>
          <w:tab w:val="clear" w:pos="1680"/>
          <w:tab w:val="num" w:pos="0"/>
          <w:tab w:val="left" w:pos="1080"/>
        </w:tabs>
        <w:ind w:left="0" w:firstLine="720"/>
        <w:jc w:val="both"/>
      </w:pPr>
      <w:r w:rsidRPr="001E1AEB">
        <w:rPr>
          <w:i/>
          <w:iCs/>
        </w:rPr>
        <w:t>Экологические</w:t>
      </w:r>
      <w:r w:rsidRPr="001E1AEB">
        <w:t xml:space="preserve"> - отсутствие воздействия на окружающую среду.</w:t>
      </w:r>
    </w:p>
    <w:p w:rsidR="00497AF4" w:rsidRPr="001E1AEB" w:rsidRDefault="00497AF4" w:rsidP="001E1AEB">
      <w:pPr>
        <w:numPr>
          <w:ilvl w:val="0"/>
          <w:numId w:val="3"/>
        </w:numPr>
        <w:tabs>
          <w:tab w:val="clear" w:pos="1680"/>
          <w:tab w:val="left" w:pos="1080"/>
        </w:tabs>
        <w:ind w:left="0" w:firstLine="720"/>
        <w:jc w:val="both"/>
      </w:pPr>
      <w:r w:rsidRPr="001E1AEB">
        <w:rPr>
          <w:i/>
          <w:iCs/>
        </w:rPr>
        <w:t>Эстетические</w:t>
      </w:r>
      <w:r w:rsidRPr="001E1AEB">
        <w:t xml:space="preserve"> - способность выражать художественный образ в чувственно воспринимаемым человеком признаках формы (характеризуют информационную выразительность, рациональность формы, целостность композиции, совершенность исполнения и стабильность товарного вида изделия).</w:t>
      </w:r>
    </w:p>
    <w:p w:rsidR="00497AF4" w:rsidRPr="001E1AEB" w:rsidRDefault="00497AF4" w:rsidP="001E1AEB">
      <w:pPr>
        <w:numPr>
          <w:ilvl w:val="0"/>
          <w:numId w:val="3"/>
        </w:numPr>
        <w:tabs>
          <w:tab w:val="clear" w:pos="1680"/>
          <w:tab w:val="num" w:pos="0"/>
          <w:tab w:val="left" w:pos="1080"/>
        </w:tabs>
        <w:ind w:left="0" w:firstLine="720"/>
        <w:jc w:val="both"/>
      </w:pPr>
      <w:r w:rsidRPr="001E1AEB">
        <w:rPr>
          <w:i/>
          <w:iCs/>
        </w:rPr>
        <w:t>Экономические</w:t>
      </w:r>
      <w:r w:rsidRPr="001E1AEB">
        <w:t xml:space="preserve"> - экономичность в расходе товара в виде материала, экономичность машин и приборов в расходе топлива и энергии.</w:t>
      </w:r>
    </w:p>
    <w:p w:rsidR="00497AF4" w:rsidRPr="001E1AEB" w:rsidRDefault="00497AF4" w:rsidP="001E1AEB">
      <w:pPr>
        <w:numPr>
          <w:ilvl w:val="0"/>
          <w:numId w:val="3"/>
        </w:numPr>
        <w:tabs>
          <w:tab w:val="clear" w:pos="1680"/>
          <w:tab w:val="left" w:pos="1080"/>
        </w:tabs>
        <w:ind w:left="0" w:firstLine="720"/>
        <w:jc w:val="both"/>
      </w:pPr>
      <w:r w:rsidRPr="001E1AEB">
        <w:rPr>
          <w:i/>
          <w:iCs/>
        </w:rPr>
        <w:t>Показатели унификации</w:t>
      </w:r>
      <w:r w:rsidRPr="001E1AEB">
        <w:t xml:space="preserve"> - это насыщенность продукции стандартными, унифицированными и оригинальными составными частями, а также уровень унификации по сравнению с другими изделиями. </w:t>
      </w:r>
    </w:p>
    <w:p w:rsidR="00497AF4" w:rsidRPr="001E1AEB" w:rsidRDefault="00497AF4" w:rsidP="001E1AEB">
      <w:pPr>
        <w:numPr>
          <w:ilvl w:val="0"/>
          <w:numId w:val="3"/>
        </w:numPr>
        <w:tabs>
          <w:tab w:val="clear" w:pos="1680"/>
          <w:tab w:val="left" w:pos="1080"/>
        </w:tabs>
        <w:ind w:left="0" w:firstLine="720"/>
        <w:jc w:val="both"/>
      </w:pPr>
      <w:r w:rsidRPr="001E1AEB">
        <w:rPr>
          <w:i/>
          <w:iCs/>
        </w:rPr>
        <w:t>Показатели транспортабельности</w:t>
      </w:r>
      <w:r w:rsidRPr="001E1AEB">
        <w:t xml:space="preserve"> выражают приспособленность продукции для транспортирования.</w:t>
      </w:r>
    </w:p>
    <w:p w:rsidR="00497AF4" w:rsidRPr="001E1AEB" w:rsidRDefault="00497AF4" w:rsidP="001E1AEB">
      <w:pPr>
        <w:numPr>
          <w:ilvl w:val="0"/>
          <w:numId w:val="3"/>
        </w:numPr>
        <w:tabs>
          <w:tab w:val="clear" w:pos="1680"/>
          <w:tab w:val="left" w:pos="1080"/>
        </w:tabs>
        <w:ind w:left="0" w:firstLine="720"/>
        <w:jc w:val="both"/>
      </w:pPr>
      <w:r w:rsidRPr="001E1AEB">
        <w:rPr>
          <w:i/>
          <w:iCs/>
        </w:rPr>
        <w:t>Патентно-правовые показатели</w:t>
      </w:r>
      <w:r w:rsidRPr="001E1AEB">
        <w:t xml:space="preserve"> характеризуют патентную защиту и патентную чистоту продукции и являются существенным фактором при определении конкурентоспособности.</w:t>
      </w:r>
    </w:p>
    <w:p w:rsidR="00497AF4" w:rsidRPr="001E1AEB" w:rsidRDefault="00497AF4" w:rsidP="001E1AEB">
      <w:pPr>
        <w:ind w:firstLine="708"/>
        <w:jc w:val="both"/>
      </w:pPr>
      <w:r w:rsidRPr="001E1AEB">
        <w:t>Для разных видов и групп товаров применяются общие и специфические показатели качества. Общие:</w:t>
      </w:r>
    </w:p>
    <w:p w:rsidR="00497AF4" w:rsidRPr="001E1AEB" w:rsidRDefault="00497AF4" w:rsidP="001E1AEB">
      <w:pPr>
        <w:numPr>
          <w:ilvl w:val="1"/>
          <w:numId w:val="1"/>
        </w:numPr>
        <w:tabs>
          <w:tab w:val="clear" w:pos="1440"/>
          <w:tab w:val="left" w:pos="1080"/>
          <w:tab w:val="num" w:pos="1800"/>
        </w:tabs>
        <w:ind w:left="0" w:firstLine="720"/>
        <w:jc w:val="both"/>
      </w:pPr>
      <w:r w:rsidRPr="001E1AEB">
        <w:t>распределение продукции по градациям качества (например, по сортам);</w:t>
      </w:r>
    </w:p>
    <w:p w:rsidR="00497AF4" w:rsidRPr="001E1AEB" w:rsidRDefault="00497AF4" w:rsidP="001E1AEB">
      <w:pPr>
        <w:numPr>
          <w:ilvl w:val="1"/>
          <w:numId w:val="1"/>
        </w:numPr>
        <w:tabs>
          <w:tab w:val="clear" w:pos="1440"/>
          <w:tab w:val="left" w:pos="1080"/>
          <w:tab w:val="num" w:pos="1800"/>
        </w:tabs>
        <w:ind w:left="0" w:firstLine="720"/>
        <w:jc w:val="both"/>
      </w:pPr>
      <w:r w:rsidRPr="001E1AEB">
        <w:t>соответствие продукции техническим условиям и стандартам;</w:t>
      </w:r>
    </w:p>
    <w:p w:rsidR="00497AF4" w:rsidRPr="001E1AEB" w:rsidRDefault="00497AF4" w:rsidP="001E1AEB">
      <w:pPr>
        <w:numPr>
          <w:ilvl w:val="1"/>
          <w:numId w:val="1"/>
        </w:numPr>
        <w:tabs>
          <w:tab w:val="clear" w:pos="1440"/>
          <w:tab w:val="left" w:pos="1080"/>
          <w:tab w:val="num" w:pos="1800"/>
        </w:tabs>
        <w:ind w:left="0" w:firstLine="720"/>
        <w:jc w:val="both"/>
      </w:pPr>
      <w:r w:rsidRPr="001E1AEB">
        <w:t>количество рекламаций со стороны потребителей.</w:t>
      </w:r>
    </w:p>
    <w:p w:rsidR="00497AF4" w:rsidRPr="001E1AEB" w:rsidRDefault="00497AF4" w:rsidP="001E1AEB">
      <w:pPr>
        <w:ind w:firstLine="708"/>
        <w:jc w:val="both"/>
      </w:pPr>
      <w:r w:rsidRPr="001E1AEB">
        <w:t>Специфические - дифференцированы по видам товаров.</w:t>
      </w:r>
    </w:p>
    <w:p w:rsidR="00497AF4" w:rsidRPr="001E1AEB" w:rsidRDefault="00497AF4" w:rsidP="001E1AEB">
      <w:pPr>
        <w:numPr>
          <w:ilvl w:val="0"/>
          <w:numId w:val="4"/>
        </w:numPr>
        <w:tabs>
          <w:tab w:val="clear" w:pos="1068"/>
          <w:tab w:val="num" w:pos="0"/>
        </w:tabs>
        <w:ind w:left="0" w:firstLine="708"/>
        <w:jc w:val="both"/>
      </w:pPr>
      <w:r w:rsidRPr="001E1AEB">
        <w:t>Средства труда: материалоемкость, ремонтопригодность, вес, габариты, устойчивость к температуре и активной среде, межремонтный период.</w:t>
      </w:r>
    </w:p>
    <w:p w:rsidR="00497AF4" w:rsidRPr="001E1AEB" w:rsidRDefault="00497AF4" w:rsidP="001E1AEB">
      <w:pPr>
        <w:ind w:firstLine="720"/>
        <w:jc w:val="both"/>
      </w:pPr>
      <w:r w:rsidRPr="001E1AEB">
        <w:rPr>
          <w:i/>
          <w:iCs/>
        </w:rPr>
        <w:t>Задачи</w:t>
      </w:r>
      <w:r w:rsidRPr="001E1AEB">
        <w:t xml:space="preserve"> повышения качества:</w:t>
      </w:r>
    </w:p>
    <w:p w:rsidR="00497AF4" w:rsidRPr="001E1AEB" w:rsidRDefault="00497AF4" w:rsidP="001E1AEB">
      <w:pPr>
        <w:numPr>
          <w:ilvl w:val="0"/>
          <w:numId w:val="2"/>
        </w:numPr>
        <w:tabs>
          <w:tab w:val="clear" w:pos="1752"/>
          <w:tab w:val="num" w:pos="1080"/>
        </w:tabs>
        <w:ind w:left="0" w:firstLine="720"/>
        <w:jc w:val="both"/>
      </w:pPr>
      <w:r w:rsidRPr="001E1AEB">
        <w:t>Повышение качества - важное и эффективное средство подъеме экономики страны, повышения материального уровня жизни населения.</w:t>
      </w:r>
    </w:p>
    <w:p w:rsidR="00497AF4" w:rsidRPr="001E1AEB" w:rsidRDefault="00497AF4" w:rsidP="001E1AEB">
      <w:pPr>
        <w:numPr>
          <w:ilvl w:val="0"/>
          <w:numId w:val="2"/>
        </w:numPr>
        <w:tabs>
          <w:tab w:val="clear" w:pos="1752"/>
          <w:tab w:val="num" w:pos="1080"/>
        </w:tabs>
        <w:ind w:left="0" w:firstLine="720"/>
        <w:jc w:val="both"/>
      </w:pPr>
      <w:r w:rsidRPr="001E1AEB">
        <w:t>Рост качества равноценен увеличению объема выпуска продукции. Например, повышение срока службы электроламп на 100 час. (стандартный ресурс горения равен 1000 час.) равносильно выпуску 200 млн. ламп; повышение срока службы обуви (выпускается 150 млн. пар в год) на 1 % равнозначно дополнительному выпуску 1,5 млн. пар.</w:t>
      </w:r>
    </w:p>
    <w:p w:rsidR="00497AF4" w:rsidRPr="001E1AEB" w:rsidRDefault="00497AF4" w:rsidP="001E1AEB">
      <w:pPr>
        <w:numPr>
          <w:ilvl w:val="0"/>
          <w:numId w:val="2"/>
        </w:numPr>
        <w:tabs>
          <w:tab w:val="clear" w:pos="1752"/>
          <w:tab w:val="num" w:pos="1080"/>
        </w:tabs>
        <w:ind w:left="0" w:firstLine="720"/>
        <w:jc w:val="both"/>
      </w:pPr>
      <w:r w:rsidRPr="001E1AEB">
        <w:t>Повышение качества способствует рациональному использованию сырья, материалов, техники и трудовых ресурсов.</w:t>
      </w:r>
    </w:p>
    <w:p w:rsidR="00497AF4" w:rsidRPr="001E1AEB" w:rsidRDefault="00497AF4" w:rsidP="001E1AEB">
      <w:pPr>
        <w:numPr>
          <w:ilvl w:val="0"/>
          <w:numId w:val="2"/>
        </w:numPr>
        <w:tabs>
          <w:tab w:val="clear" w:pos="1752"/>
          <w:tab w:val="num" w:pos="1080"/>
        </w:tabs>
        <w:ind w:left="0" w:firstLine="720"/>
        <w:jc w:val="both"/>
      </w:pPr>
      <w:r w:rsidRPr="001E1AEB">
        <w:t>Возрастание качества способствует оборачиваемости продукции в народном хозяйстве.</w:t>
      </w:r>
    </w:p>
    <w:p w:rsidR="00497AF4" w:rsidRPr="001E1AEB" w:rsidRDefault="00497AF4" w:rsidP="001E1AEB">
      <w:pPr>
        <w:numPr>
          <w:ilvl w:val="0"/>
          <w:numId w:val="2"/>
        </w:numPr>
        <w:tabs>
          <w:tab w:val="clear" w:pos="1752"/>
          <w:tab w:val="num" w:pos="1080"/>
        </w:tabs>
        <w:ind w:left="0" w:firstLine="720"/>
        <w:jc w:val="both"/>
      </w:pPr>
      <w:r w:rsidRPr="001E1AEB">
        <w:t>Качество - путь к внешнему рынку (отклонения от уровня качества ведущих фирм на 20 % вынуждает продавать продукцию в 2 раза ниже конкурирующих фирм.</w:t>
      </w:r>
    </w:p>
    <w:p w:rsidR="00497AF4" w:rsidRPr="001E1AEB" w:rsidRDefault="00497AF4" w:rsidP="001E1AEB">
      <w:pPr>
        <w:numPr>
          <w:ilvl w:val="0"/>
          <w:numId w:val="2"/>
        </w:numPr>
        <w:tabs>
          <w:tab w:val="clear" w:pos="1752"/>
          <w:tab w:val="num" w:pos="1080"/>
        </w:tabs>
        <w:ind w:left="0" w:firstLine="720"/>
        <w:jc w:val="both"/>
      </w:pPr>
      <w:r w:rsidRPr="001E1AEB">
        <w:t>Увеличение качества способствует сокращению морального ущерба, наносимого низким качеством продукции.</w:t>
      </w:r>
    </w:p>
    <w:p w:rsidR="00497AF4" w:rsidRPr="001E1AEB" w:rsidRDefault="00497AF4" w:rsidP="001E1AEB">
      <w:pPr>
        <w:pStyle w:val="a5"/>
        <w:ind w:right="45"/>
        <w:contextualSpacing/>
        <w:rPr>
          <w:sz w:val="24"/>
          <w:szCs w:val="24"/>
        </w:rPr>
      </w:pPr>
      <w:r w:rsidRPr="001E1AEB">
        <w:rPr>
          <w:b/>
          <w:i/>
          <w:sz w:val="24"/>
          <w:szCs w:val="24"/>
        </w:rPr>
        <w:t>Управление качеством</w:t>
      </w:r>
      <w:r w:rsidRPr="001E1AEB">
        <w:rPr>
          <w:sz w:val="24"/>
          <w:szCs w:val="24"/>
        </w:rPr>
        <w:t xml:space="preserve"> – действия, осуществляемые при создании и эксплуатации или потреблении продукции, в целях установления, обеспечения и поддержания необходимого уровня её качества.</w:t>
      </w:r>
    </w:p>
    <w:p w:rsidR="00033069" w:rsidRPr="007E5BCB" w:rsidRDefault="00497AF4" w:rsidP="007E5BCB">
      <w:pPr>
        <w:pStyle w:val="a5"/>
        <w:ind w:right="45"/>
        <w:contextualSpacing/>
        <w:rPr>
          <w:sz w:val="24"/>
          <w:szCs w:val="24"/>
        </w:rPr>
      </w:pPr>
      <w:r w:rsidRPr="001E1AEB">
        <w:rPr>
          <w:sz w:val="24"/>
          <w:szCs w:val="24"/>
        </w:rPr>
        <w:t>При управлении качеством продукции непосредственными объектами управления являются процессы, от которых зависит качество продукции.</w:t>
      </w:r>
      <w:bookmarkStart w:id="0" w:name="_GoBack"/>
      <w:bookmarkEnd w:id="0"/>
    </w:p>
    <w:sectPr w:rsidR="00033069" w:rsidRPr="007E5BCB" w:rsidSect="001E1AEB">
      <w:pgSz w:w="16838" w:h="11906" w:orient="landscape"/>
      <w:pgMar w:top="284" w:right="678" w:bottom="426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F7D89"/>
    <w:multiLevelType w:val="hybridMultilevel"/>
    <w:tmpl w:val="876017E4"/>
    <w:lvl w:ilvl="0" w:tplc="64129BF8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  <w:sz w:val="28"/>
      </w:rPr>
    </w:lvl>
    <w:lvl w:ilvl="1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F8936BD"/>
    <w:multiLevelType w:val="hybridMultilevel"/>
    <w:tmpl w:val="DD8A7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E023CC">
      <w:start w:val="1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3068D7"/>
    <w:multiLevelType w:val="hybridMultilevel"/>
    <w:tmpl w:val="122A1374"/>
    <w:lvl w:ilvl="0" w:tplc="8DE65B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3667166"/>
    <w:multiLevelType w:val="hybridMultilevel"/>
    <w:tmpl w:val="F34A1670"/>
    <w:lvl w:ilvl="0" w:tplc="1522266A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BC4227"/>
    <w:multiLevelType w:val="hybridMultilevel"/>
    <w:tmpl w:val="E9285A76"/>
    <w:lvl w:ilvl="0" w:tplc="E2404810">
      <w:start w:val="1"/>
      <w:numFmt w:val="decimal"/>
      <w:lvlText w:val="%1."/>
      <w:lvlJc w:val="left"/>
      <w:pPr>
        <w:tabs>
          <w:tab w:val="num" w:pos="1752"/>
        </w:tabs>
        <w:ind w:left="1752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7AF4"/>
    <w:rsid w:val="00033069"/>
    <w:rsid w:val="00060E69"/>
    <w:rsid w:val="000A31D8"/>
    <w:rsid w:val="00185BEE"/>
    <w:rsid w:val="001E1AEB"/>
    <w:rsid w:val="001E7D30"/>
    <w:rsid w:val="00497AF4"/>
    <w:rsid w:val="0058603F"/>
    <w:rsid w:val="007E5BCB"/>
    <w:rsid w:val="00B213D5"/>
    <w:rsid w:val="00D0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16703-D593-46C6-B4FF-C3226231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AF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97AF4"/>
    <w:pPr>
      <w:jc w:val="center"/>
    </w:pPr>
    <w:rPr>
      <w:sz w:val="28"/>
    </w:rPr>
  </w:style>
  <w:style w:type="character" w:customStyle="1" w:styleId="a4">
    <w:name w:val="Назва Знак"/>
    <w:basedOn w:val="a0"/>
    <w:link w:val="a3"/>
    <w:rsid w:val="00497A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rsid w:val="00497AF4"/>
    <w:pPr>
      <w:ind w:right="46" w:firstLine="1134"/>
      <w:jc w:val="both"/>
    </w:pPr>
    <w:rPr>
      <w:spacing w:val="10"/>
      <w:sz w:val="30"/>
      <w:szCs w:val="20"/>
    </w:rPr>
  </w:style>
  <w:style w:type="character" w:customStyle="1" w:styleId="a6">
    <w:name w:val="Основний текст з відступом Знак"/>
    <w:basedOn w:val="a0"/>
    <w:link w:val="a5"/>
    <w:semiHidden/>
    <w:rsid w:val="00497AF4"/>
    <w:rPr>
      <w:rFonts w:ascii="Times New Roman" w:eastAsia="Times New Roman" w:hAnsi="Times New Roman" w:cs="Times New Roman"/>
      <w:spacing w:val="10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cp:lastModifiedBy>Irina</cp:lastModifiedBy>
  <cp:revision>2</cp:revision>
  <cp:lastPrinted>2010-11-25T08:28:00Z</cp:lastPrinted>
  <dcterms:created xsi:type="dcterms:W3CDTF">2014-08-18T18:17:00Z</dcterms:created>
  <dcterms:modified xsi:type="dcterms:W3CDTF">2014-08-18T18:17:00Z</dcterms:modified>
</cp:coreProperties>
</file>