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B2" w:rsidRDefault="00D219B2">
      <w:pPr>
        <w:spacing w:line="360" w:lineRule="auto"/>
        <w:ind w:firstLine="709"/>
        <w:jc w:val="center"/>
        <w:rPr>
          <w:spacing w:val="10"/>
          <w:sz w:val="40"/>
          <w:szCs w:val="40"/>
        </w:rPr>
      </w:pPr>
    </w:p>
    <w:p w:rsidR="00D219B2" w:rsidRDefault="00D219B2">
      <w:pPr>
        <w:spacing w:line="360" w:lineRule="auto"/>
        <w:ind w:firstLine="709"/>
        <w:jc w:val="center"/>
        <w:rPr>
          <w:spacing w:val="10"/>
          <w:sz w:val="40"/>
          <w:szCs w:val="40"/>
        </w:rPr>
      </w:pPr>
    </w:p>
    <w:p w:rsidR="00D219B2" w:rsidRDefault="00D219B2">
      <w:pPr>
        <w:spacing w:line="360" w:lineRule="auto"/>
        <w:ind w:firstLine="709"/>
        <w:jc w:val="center"/>
        <w:rPr>
          <w:spacing w:val="10"/>
          <w:sz w:val="28"/>
          <w:szCs w:val="28"/>
        </w:rPr>
      </w:pPr>
    </w:p>
    <w:p w:rsidR="00D219B2" w:rsidRDefault="00D219B2">
      <w:pPr>
        <w:spacing w:line="360" w:lineRule="auto"/>
        <w:ind w:firstLine="709"/>
        <w:jc w:val="center"/>
        <w:rPr>
          <w:spacing w:val="10"/>
          <w:sz w:val="28"/>
          <w:szCs w:val="28"/>
        </w:rPr>
      </w:pPr>
    </w:p>
    <w:p w:rsidR="00D219B2" w:rsidRDefault="00D219B2">
      <w:pPr>
        <w:spacing w:line="360" w:lineRule="auto"/>
        <w:ind w:firstLine="709"/>
        <w:jc w:val="center"/>
        <w:rPr>
          <w:spacing w:val="10"/>
          <w:sz w:val="28"/>
          <w:szCs w:val="28"/>
        </w:rPr>
      </w:pPr>
    </w:p>
    <w:p w:rsidR="00D219B2" w:rsidRDefault="00D219B2">
      <w:pPr>
        <w:spacing w:line="360" w:lineRule="auto"/>
        <w:ind w:firstLine="709"/>
        <w:jc w:val="center"/>
        <w:rPr>
          <w:spacing w:val="10"/>
          <w:sz w:val="28"/>
          <w:szCs w:val="28"/>
        </w:rPr>
      </w:pPr>
    </w:p>
    <w:p w:rsidR="00D219B2" w:rsidRDefault="00D219B2">
      <w:pPr>
        <w:spacing w:line="360" w:lineRule="auto"/>
        <w:ind w:firstLine="709"/>
        <w:jc w:val="center"/>
        <w:rPr>
          <w:spacing w:val="10"/>
          <w:sz w:val="28"/>
          <w:szCs w:val="28"/>
        </w:rPr>
      </w:pPr>
    </w:p>
    <w:p w:rsidR="00D219B2" w:rsidRDefault="00D219B2">
      <w:pPr>
        <w:spacing w:line="360" w:lineRule="auto"/>
        <w:ind w:firstLine="709"/>
        <w:jc w:val="center"/>
        <w:rPr>
          <w:spacing w:val="10"/>
          <w:sz w:val="28"/>
          <w:szCs w:val="28"/>
        </w:rPr>
      </w:pPr>
    </w:p>
    <w:p w:rsidR="00D219B2" w:rsidRDefault="00D219B2">
      <w:pPr>
        <w:spacing w:line="360" w:lineRule="auto"/>
        <w:ind w:firstLine="709"/>
        <w:jc w:val="center"/>
        <w:rPr>
          <w:spacing w:val="10"/>
          <w:sz w:val="28"/>
          <w:szCs w:val="28"/>
        </w:rPr>
      </w:pPr>
    </w:p>
    <w:p w:rsidR="00D219B2" w:rsidRDefault="00492AE2">
      <w:pPr>
        <w:spacing w:line="240" w:lineRule="auto"/>
        <w:ind w:firstLine="0"/>
        <w:jc w:val="center"/>
        <w:rPr>
          <w:b/>
          <w:i/>
          <w:shadow/>
          <w:spacing w:val="10"/>
          <w:sz w:val="96"/>
          <w:szCs w:val="96"/>
        </w:rPr>
      </w:pPr>
      <w:r>
        <w:rPr>
          <w:b/>
          <w:i/>
          <w:shadow/>
          <w:spacing w:val="10"/>
          <w:sz w:val="96"/>
          <w:szCs w:val="96"/>
        </w:rPr>
        <w:t>Електромагнітні хвилі</w:t>
      </w:r>
    </w:p>
    <w:p w:rsidR="00D219B2" w:rsidRDefault="00492AE2">
      <w:pPr>
        <w:spacing w:line="240" w:lineRule="auto"/>
        <w:ind w:firstLine="0"/>
        <w:jc w:val="center"/>
        <w:rPr>
          <w:b/>
          <w:i/>
          <w:shadow/>
          <w:spacing w:val="10"/>
          <w:sz w:val="52"/>
          <w:szCs w:val="52"/>
        </w:rPr>
      </w:pPr>
      <w:r>
        <w:rPr>
          <w:b/>
          <w:i/>
          <w:shadow/>
          <w:spacing w:val="10"/>
          <w:sz w:val="52"/>
          <w:szCs w:val="52"/>
        </w:rPr>
        <w:t>/реферат/</w:t>
      </w:r>
    </w:p>
    <w:p w:rsidR="00D219B2" w:rsidRDefault="00D219B2">
      <w:pPr>
        <w:spacing w:line="360" w:lineRule="auto"/>
        <w:ind w:firstLine="709"/>
        <w:jc w:val="center"/>
        <w:rPr>
          <w:b/>
          <w:i/>
          <w:shadow/>
          <w:spacing w:val="10"/>
          <w:sz w:val="52"/>
          <w:szCs w:val="52"/>
        </w:rPr>
      </w:pPr>
    </w:p>
    <w:p w:rsidR="00D219B2" w:rsidRDefault="00D219B2">
      <w:pPr>
        <w:spacing w:line="360" w:lineRule="auto"/>
        <w:ind w:firstLine="709"/>
        <w:jc w:val="center"/>
        <w:rPr>
          <w:b/>
          <w:i/>
          <w:shadow/>
          <w:spacing w:val="10"/>
          <w:sz w:val="52"/>
          <w:szCs w:val="52"/>
        </w:rPr>
      </w:pPr>
    </w:p>
    <w:p w:rsidR="00D219B2" w:rsidRDefault="00D219B2">
      <w:pPr>
        <w:spacing w:line="360" w:lineRule="auto"/>
        <w:ind w:firstLine="709"/>
        <w:jc w:val="right"/>
        <w:rPr>
          <w:spacing w:val="10"/>
          <w:sz w:val="40"/>
          <w:szCs w:val="40"/>
        </w:rPr>
      </w:pPr>
    </w:p>
    <w:p w:rsidR="00D219B2" w:rsidRDefault="00D219B2">
      <w:pPr>
        <w:spacing w:line="360" w:lineRule="auto"/>
        <w:ind w:firstLine="709"/>
        <w:jc w:val="right"/>
        <w:rPr>
          <w:spacing w:val="10"/>
          <w:sz w:val="40"/>
          <w:szCs w:val="40"/>
        </w:rPr>
      </w:pPr>
    </w:p>
    <w:p w:rsidR="00D219B2" w:rsidRDefault="00D219B2">
      <w:pPr>
        <w:spacing w:line="360" w:lineRule="auto"/>
        <w:ind w:firstLine="709"/>
        <w:jc w:val="right"/>
        <w:rPr>
          <w:spacing w:val="10"/>
          <w:sz w:val="40"/>
          <w:szCs w:val="40"/>
        </w:rPr>
      </w:pPr>
    </w:p>
    <w:p w:rsidR="00D219B2" w:rsidRDefault="00D219B2">
      <w:pPr>
        <w:spacing w:line="360" w:lineRule="auto"/>
        <w:ind w:firstLine="709"/>
        <w:jc w:val="right"/>
        <w:rPr>
          <w:spacing w:val="10"/>
          <w:sz w:val="40"/>
          <w:szCs w:val="40"/>
        </w:rPr>
      </w:pPr>
    </w:p>
    <w:p w:rsidR="00D219B2" w:rsidRDefault="00D219B2">
      <w:pPr>
        <w:spacing w:line="360" w:lineRule="auto"/>
        <w:ind w:firstLine="709"/>
        <w:jc w:val="right"/>
        <w:rPr>
          <w:spacing w:val="10"/>
          <w:sz w:val="40"/>
          <w:szCs w:val="40"/>
        </w:rPr>
      </w:pPr>
    </w:p>
    <w:p w:rsidR="00D219B2" w:rsidRDefault="00492AE2">
      <w:pPr>
        <w:spacing w:line="360" w:lineRule="auto"/>
        <w:ind w:firstLine="709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Чернівці 2006</w:t>
      </w:r>
    </w:p>
    <w:p w:rsidR="00D219B2" w:rsidRDefault="00492AE2">
      <w:pPr>
        <w:pStyle w:val="a3"/>
        <w:autoSpaceDE w:val="0"/>
        <w:autoSpaceDN w:val="0"/>
        <w:spacing w:line="360" w:lineRule="auto"/>
        <w:jc w:val="center"/>
        <w:rPr>
          <w:rFonts w:cs="Bookman Old Style"/>
          <w:i w:val="0"/>
          <w:spacing w:val="20"/>
          <w:sz w:val="32"/>
          <w:szCs w:val="32"/>
          <w:lang w:val="uk-UA"/>
        </w:rPr>
      </w:pPr>
      <w:r>
        <w:rPr>
          <w:spacing w:val="10"/>
          <w:sz w:val="28"/>
          <w:szCs w:val="28"/>
          <w:lang w:val="uk-UA"/>
        </w:rPr>
        <w:br w:type="page"/>
      </w:r>
      <w:r>
        <w:rPr>
          <w:rFonts w:cs="Bookman Old Style"/>
          <w:i w:val="0"/>
          <w:spacing w:val="20"/>
          <w:sz w:val="32"/>
          <w:szCs w:val="32"/>
          <w:lang w:val="uk-UA"/>
        </w:rPr>
        <w:t>Зміст</w:t>
      </w:r>
    </w:p>
    <w:p w:rsidR="00D219B2" w:rsidRDefault="00D219B2">
      <w:pPr>
        <w:pStyle w:val="a3"/>
        <w:autoSpaceDE w:val="0"/>
        <w:autoSpaceDN w:val="0"/>
        <w:spacing w:line="360" w:lineRule="auto"/>
        <w:rPr>
          <w:rFonts w:cs="Bookman Old Style"/>
          <w:b w:val="0"/>
          <w:i w:val="0"/>
          <w:spacing w:val="20"/>
          <w:sz w:val="28"/>
          <w:szCs w:val="28"/>
          <w:lang w:val="uk-UA"/>
        </w:rPr>
      </w:pPr>
    </w:p>
    <w:p w:rsidR="00D219B2" w:rsidRDefault="00D219B2">
      <w:pPr>
        <w:pStyle w:val="a3"/>
        <w:autoSpaceDE w:val="0"/>
        <w:autoSpaceDN w:val="0"/>
        <w:spacing w:line="360" w:lineRule="auto"/>
        <w:rPr>
          <w:rFonts w:cs="Bookman Old Style"/>
          <w:b w:val="0"/>
          <w:i w:val="0"/>
          <w:spacing w:val="20"/>
          <w:sz w:val="28"/>
          <w:szCs w:val="28"/>
          <w:lang w:val="uk-UA"/>
        </w:rPr>
      </w:pPr>
    </w:p>
    <w:p w:rsidR="00D219B2" w:rsidRDefault="00492AE2">
      <w:pPr>
        <w:pStyle w:val="a3"/>
        <w:autoSpaceDE w:val="0"/>
        <w:autoSpaceDN w:val="0"/>
        <w:spacing w:line="360" w:lineRule="auto"/>
        <w:rPr>
          <w:rFonts w:cs="Bookman Old Style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i w:val="0"/>
          <w:spacing w:val="20"/>
          <w:sz w:val="28"/>
          <w:szCs w:val="28"/>
          <w:lang w:val="uk-UA"/>
        </w:rPr>
        <w:t>1.</w:t>
      </w:r>
      <w:r>
        <w:rPr>
          <w:rFonts w:cs="Bookman Old Style"/>
          <w:i w:val="0"/>
          <w:spacing w:val="20"/>
          <w:sz w:val="28"/>
          <w:szCs w:val="28"/>
          <w:lang w:val="uk-UA"/>
        </w:rPr>
        <w:t xml:space="preserve"> 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Джеймс Клерк Максвел.</w:t>
      </w:r>
    </w:p>
    <w:p w:rsidR="00D219B2" w:rsidRDefault="00492AE2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а) Поняття хвилі.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б) Гіпотеза Максвела.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    Процес утворення електромагнітної хвилі.</w:t>
      </w:r>
    </w:p>
    <w:p w:rsidR="00D219B2" w:rsidRDefault="00492AE2">
      <w:pPr>
        <w:pStyle w:val="a3"/>
        <w:autoSpaceDE w:val="0"/>
        <w:autoSpaceDN w:val="0"/>
        <w:spacing w:line="360" w:lineRule="auto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2. Досвід Герца.</w:t>
      </w:r>
    </w:p>
    <w:p w:rsidR="00D219B2" w:rsidRDefault="00492AE2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а) Вібратор Герца.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б) Швидкість хвилі.</w:t>
      </w:r>
    </w:p>
    <w:p w:rsidR="00D219B2" w:rsidRDefault="00492AE2">
      <w:pPr>
        <w:pStyle w:val="a3"/>
        <w:spacing w:line="360" w:lineRule="auto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3. Винахід радіо Поповим.</w:t>
      </w:r>
    </w:p>
    <w:p w:rsidR="00D219B2" w:rsidRDefault="00492AE2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а) Будова радіоприймача.</w:t>
      </w:r>
    </w:p>
    <w:p w:rsidR="00D219B2" w:rsidRDefault="00492AE2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б) Історія винаходу.</w:t>
      </w:r>
    </w:p>
    <w:p w:rsidR="00D219B2" w:rsidRDefault="00492AE2">
      <w:pPr>
        <w:pStyle w:val="a3"/>
        <w:spacing w:line="360" w:lineRule="auto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4. Принципи радіозв'язку. Модуляція.</w:t>
      </w:r>
    </w:p>
    <w:p w:rsidR="00D219B2" w:rsidRDefault="00492AE2">
      <w:pPr>
        <w:pStyle w:val="a3"/>
        <w:spacing w:line="360" w:lineRule="auto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5. Будова найпростішого детекторного приймача.</w:t>
      </w:r>
    </w:p>
    <w:p w:rsidR="00D219B2" w:rsidRDefault="00492AE2">
      <w:pPr>
        <w:pStyle w:val="a3"/>
        <w:spacing w:line="360" w:lineRule="auto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    Детектування. Найпростіший радіоприймач з ПВЧ і ПНЧ.</w:t>
      </w:r>
    </w:p>
    <w:p w:rsidR="00D219B2" w:rsidRDefault="00492AE2">
      <w:pPr>
        <w:pStyle w:val="a3"/>
        <w:autoSpaceDE w:val="0"/>
        <w:autoSpaceDN w:val="0"/>
        <w:spacing w:line="360" w:lineRule="auto"/>
        <w:jc w:val="center"/>
        <w:rPr>
          <w:rFonts w:cs="Bookman Old Style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br w:type="page"/>
      </w:r>
      <w:r>
        <w:rPr>
          <w:rFonts w:cs="Bookman Old Style"/>
          <w:bCs w:val="0"/>
          <w:i w:val="0"/>
          <w:spacing w:val="20"/>
          <w:sz w:val="28"/>
          <w:szCs w:val="28"/>
          <w:lang w:val="uk-UA"/>
        </w:rPr>
        <w:t>1. Джеймс Клерк Максвел.</w:t>
      </w:r>
    </w:p>
    <w:p w:rsidR="00D219B2" w:rsidRDefault="00D219B2">
      <w:pPr>
        <w:pStyle w:val="a3"/>
        <w:spacing w:line="360" w:lineRule="auto"/>
        <w:jc w:val="center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</w:p>
    <w:p w:rsidR="00D219B2" w:rsidRDefault="00492AE2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а) Джеймс Клерк (1831-1879), англійський фізик, творець класичної електродинаміки, один з засновників статичної фізики, організатор і перший директор (з 1871) Кавендішськой лабораторії. Розвиваючи ідеї М. Фарадея, створив теорію електромагнітного поля (рівняння Максвела); ввів поняття про шок зміщення, передбачив існування електромагнітних хвиль, висунув ідею електромагнітної природи світла. Встановив статистичний розподіл, назвав його ім'ям. Досліджував в'язкість, дифузію і теплопровідність газів. Показав, що кільця Сатурна складаються з окремих тіл. Написав праці з колориметрії (диск Максвела), оптики (ефект Максвела), теорії пружності (теорема Максвела, діаграма Максвела – Кремони), термодинаміки, історії, фізики та ін.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Перш ніж перейти до гіпотези Максвела, необхідно ознайомитися з поняттям хвилі. Хвилею називають коливання, що розповсюджуються в просторі з часом. Найважливішою характеристикою хвилі є її швидкість. Хвилі будь-якої природи не розповсюджуються в просторі миттєво.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Хвилі бувають двох видів: поперечні і подовжні. Поперечними називають хвилі, що розповсюджуються в перпендикулярному напрямі розповсюдженню хвилі. Подовжніми хвилями називають хвилі, що розповсюджуються вздовж напряму розповсюдженню хвилі. 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Основна властивість всіх хвиль незалежно від їх природи полягає в переміщенні енергії без перенесення речовини.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spacing w:val="20"/>
          <w:sz w:val="28"/>
          <w:szCs w:val="28"/>
          <w:lang w:val="uk-UA"/>
        </w:rPr>
        <w:t>Довжиною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 хвилі називається відстань між найближчими точками, що коливаються в однакових фазах. Хвилі різної довжини використовуються в різних галузях людської діяльності. ДХ – довгі хвилі (їх довжина може досягати кілометра); СХ – середні хвилі ; КХ – короткі хвилі ; УКХ – ультра короткі хвилі.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Різні види механічних хвиль, як поперечні, так і подовжні можуть розповсюджуватися тільки в безперервному середовищі, в твердих тілах, рідинах і газах.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У вакуумі механічні хвилі розповсюджуватися не можуть.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б). Максвел на підставі вивчення експериментальних праць Фарадея з електрики і магнетизму в 1864г. висунув гіпотезу про існування в природі особливих хвиль, здатних розповсюджуватись у вакуумі. Ці хвилі Максвел назвав електромагнітними хвилями.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Для висунення гіпотези про можливість виникнення електромагнітних хвиль Максвел мав наступні підстави. Винайдення індукційного струму Фарадєєм. Максвел пояснив появу індукційного струму виникненням вихрового електричного поля при будь-якій зміні магнітного поля. Потім він припустив, що електричне поле володіє такими ж властивостями: при будь-якій зміні електричного поля в оточуючому просторі виникає вихрове електричне поле.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Процес взаємного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 w:eastAsia="uk-UA"/>
        </w:rPr>
        <w:t xml:space="preserve"> 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породження магнітного і електричного полів, який одного разу почався, повинен далі безперервно продовжуватися і охоплювати все нові і нові області в оточуючому просторі. </w:t>
      </w:r>
    </w:p>
    <w:p w:rsidR="00D219B2" w:rsidRDefault="00DA5EA8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</w:rPr>
      </w:pPr>
      <w:r>
        <w:rPr>
          <w:i w:val="0"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3.95pt;width:174.75pt;height:86.8pt;z-index:-251662848;mso-wrap-edited:f" wrapcoords="-134 0 -134 21330 21600 21330 21600 0 -134 0">
            <v:imagedata r:id="rId5" o:title=""/>
            <w10:wrap type="square"/>
          </v:shape>
        </w:pict>
      </w:r>
      <w:r w:rsidR="00492AE2">
        <w:rPr>
          <w:rFonts w:cs="Bookman Old Style"/>
          <w:b w:val="0"/>
          <w:bCs w:val="0"/>
          <w:i w:val="0"/>
          <w:spacing w:val="20"/>
          <w:sz w:val="28"/>
          <w:szCs w:val="28"/>
        </w:rPr>
        <w:t>Процес розповсюдження змінних магнітного і електричного полів і є електромагнітна хвиля.</w:t>
      </w:r>
    </w:p>
    <w:p w:rsidR="00D219B2" w:rsidRDefault="00492AE2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Електромагнітні хвилі можуть існувати і розповсюджуватися у вакуумі.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Умова виникнення електромагнітних хвиль.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Для утворення інтенсивних електромагнітних хвиль необхідно створити електромагнітні коливання достатньо високої частоти.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Зміни електромагнітного поля відбуваються при зміні сили струму в провіднику, а сила струму в провіднику змінюється при зміні швидкості руху електричних зарядів в ньому, тобто при русі зарядів з прискоренням.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Отже, електромагнітні хвилі повинні виникати при прискореному русі електромагнітних зарядів.</w:t>
      </w:r>
    </w:p>
    <w:p w:rsidR="00D219B2" w:rsidRDefault="00492AE2">
      <w:pPr>
        <w:pStyle w:val="a3"/>
        <w:autoSpaceDE w:val="0"/>
        <w:autoSpaceDN w:val="0"/>
        <w:spacing w:line="360" w:lineRule="auto"/>
        <w:jc w:val="center"/>
        <w:rPr>
          <w:rFonts w:cs="Bookman Old Style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br w:type="page"/>
      </w:r>
      <w:r>
        <w:rPr>
          <w:rFonts w:cs="Bookman Old Style"/>
          <w:bCs w:val="0"/>
          <w:i w:val="0"/>
          <w:spacing w:val="20"/>
          <w:sz w:val="28"/>
          <w:szCs w:val="28"/>
          <w:lang w:val="uk-UA"/>
        </w:rPr>
        <w:t>2. Досвід Герца</w:t>
      </w:r>
    </w:p>
    <w:p w:rsidR="00D219B2" w:rsidRDefault="00D219B2">
      <w:pPr>
        <w:pStyle w:val="a3"/>
        <w:autoSpaceDE w:val="0"/>
        <w:autoSpaceDN w:val="0"/>
        <w:spacing w:line="360" w:lineRule="auto"/>
        <w:jc w:val="center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Генріх Рудольф Герц (1857 – 1894), німецький фізик. Експериментально довів (1886 – 1889) існування електромагнітних хвиль (використовуючи вібратор Герца). Додав рівнянням Максвела симетричну форму. Експериментально підтвердив тотожність основних властивостей електромагнітних і світлових хвиль. Відкрив зовнішній фотоефект (1887).</w:t>
      </w:r>
    </w:p>
    <w:p w:rsidR="00D219B2" w:rsidRDefault="00492AE2">
      <w:pPr>
        <w:framePr w:w="3270" w:h="2646" w:hSpace="397" w:wrap="around" w:vAnchor="text" w:hAnchor="page" w:x="1774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  <w:spacing w:val="20"/>
          <w:sz w:val="22"/>
        </w:rPr>
      </w:pPr>
      <w:r>
        <w:rPr>
          <w:b/>
          <w:spacing w:val="20"/>
          <w:sz w:val="28"/>
        </w:rPr>
        <w:t>+</w:t>
      </w:r>
    </w:p>
    <w:p w:rsidR="00D219B2" w:rsidRDefault="00492AE2">
      <w:pPr>
        <w:framePr w:w="3270" w:h="2646" w:hSpace="397" w:wrap="around" w:vAnchor="text" w:hAnchor="page" w:x="1774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  <w:spacing w:val="20"/>
          <w:sz w:val="22"/>
        </w:rPr>
      </w:pPr>
      <w:r>
        <w:rPr>
          <w:b/>
          <w:i/>
          <w:spacing w:val="20"/>
          <w:sz w:val="22"/>
        </w:rPr>
        <w:t xml:space="preserve">                 </w:t>
      </w:r>
      <w:r>
        <w:rPr>
          <w:spacing w:val="20"/>
          <w:position w:val="-4"/>
          <w:sz w:val="22"/>
        </w:rPr>
        <w:object w:dxaOrig="240" w:dyaOrig="320">
          <v:shape id="_x0000_i1025" type="#_x0000_t75" style="width:12pt;height:15.75pt" o:ole="">
            <v:imagedata r:id="rId6" o:title=""/>
          </v:shape>
          <o:OLEObject Type="Embed" ProgID="Equation.3" ShapeID="_x0000_i1025" DrawAspect="Content" ObjectID="_1459260926" r:id="rId7"/>
        </w:object>
      </w:r>
      <w:r>
        <w:rPr>
          <w:b/>
          <w:i/>
          <w:spacing w:val="20"/>
          <w:sz w:val="22"/>
        </w:rPr>
        <w:t xml:space="preserve"> </w:t>
      </w:r>
    </w:p>
    <w:p w:rsidR="00D219B2" w:rsidRDefault="00492AE2">
      <w:pPr>
        <w:framePr w:w="3270" w:h="2646" w:hSpace="397" w:wrap="around" w:vAnchor="text" w:hAnchor="page" w:x="1774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  <w:spacing w:val="20"/>
          <w:sz w:val="22"/>
        </w:rPr>
      </w:pPr>
      <w:r>
        <w:rPr>
          <w:b/>
          <w:i/>
          <w:spacing w:val="20"/>
          <w:sz w:val="22"/>
        </w:rPr>
        <w:t xml:space="preserve"> </w:t>
      </w:r>
      <w:r>
        <w:rPr>
          <w:b/>
          <w:i/>
          <w:spacing w:val="20"/>
        </w:rPr>
        <w:t xml:space="preserve"> </w:t>
      </w:r>
      <w:r>
        <w:rPr>
          <w:b/>
          <w:i/>
          <w:spacing w:val="20"/>
          <w:sz w:val="22"/>
        </w:rPr>
        <w:t xml:space="preserve">          I</w:t>
      </w:r>
    </w:p>
    <w:p w:rsidR="00D219B2" w:rsidRDefault="00DA5EA8">
      <w:pPr>
        <w:framePr w:w="3270" w:h="2646" w:hSpace="397" w:wrap="around" w:vAnchor="text" w:hAnchor="page" w:x="1774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  <w:spacing w:val="20"/>
          <w:sz w:val="22"/>
        </w:rPr>
      </w:pPr>
      <w:r>
        <w:rPr>
          <w:noProof/>
          <w:spacing w:val="20"/>
        </w:rPr>
        <w:pict>
          <v:group id="_x0000_s1055" style="position:absolute;left:0;text-align:left;margin-left:132.7pt;margin-top:3.1pt;width:30.25pt;height:33.3pt;z-index:251661824" coordsize="20000,20000" o:allowincell="f">
            <v:oval id="_x0000_s1056" style="position:absolute;width:20000;height:20000" filled="f" strokeweight=".25pt"/>
            <v:line id="_x0000_s1057" style="position:absolute;flip:y" from="1025,931" to="5124,4655">
              <v:stroke startarrowwidth="narrow" startarrowlength="long" endarrow="block" endarrowwidth="narrow" endarrowlength="long"/>
            </v:line>
            <v:line id="_x0000_s1058" style="position:absolute;flip:x" from="14446,15465" to="18545,19189">
              <v:stroke startarrowwidth="narrow" startarrowlength="long" endarrow="block" endarrowwidth="narrow" endarrowlength="long"/>
            </v:line>
          </v:group>
        </w:pict>
      </w:r>
      <w:r w:rsidR="00492AE2">
        <w:rPr>
          <w:b/>
          <w:i/>
          <w:spacing w:val="20"/>
          <w:sz w:val="22"/>
        </w:rPr>
        <w:t xml:space="preserve">               </w:t>
      </w:r>
      <w:r w:rsidR="00492AE2">
        <w:rPr>
          <w:b/>
          <w:i/>
          <w:spacing w:val="20"/>
          <w:position w:val="-4"/>
          <w:sz w:val="22"/>
        </w:rPr>
        <w:object w:dxaOrig="240" w:dyaOrig="320">
          <v:shape id="_x0000_i1026" type="#_x0000_t75" style="width:12pt;height:15.75pt" o:ole="">
            <v:imagedata r:id="rId8" o:title=""/>
          </v:shape>
          <o:OLEObject Type="Embed" ProgID="Equation.3" ShapeID="_x0000_i1026" DrawAspect="Content" ObjectID="_1459260927" r:id="rId9"/>
        </w:object>
      </w:r>
      <w:r w:rsidR="00492AE2">
        <w:rPr>
          <w:b/>
          <w:i/>
          <w:spacing w:val="20"/>
          <w:sz w:val="22"/>
        </w:rPr>
        <w:t xml:space="preserve">  </w:t>
      </w:r>
      <w:r w:rsidR="00492AE2">
        <w:rPr>
          <w:spacing w:val="20"/>
          <w:position w:val="-4"/>
          <w:sz w:val="22"/>
        </w:rPr>
        <w:object w:dxaOrig="240" w:dyaOrig="320">
          <v:shape id="_x0000_i1027" type="#_x0000_t75" style="width:12pt;height:15.75pt" o:ole="">
            <v:imagedata r:id="rId10" o:title=""/>
          </v:shape>
          <o:OLEObject Type="Embed" ProgID="Equation.3" ShapeID="_x0000_i1027" DrawAspect="Content" ObjectID="_1459260928" r:id="rId11"/>
        </w:object>
      </w:r>
    </w:p>
    <w:p w:rsidR="00D219B2" w:rsidRDefault="00DA5EA8">
      <w:pPr>
        <w:framePr w:w="3270" w:h="2646" w:hSpace="397" w:wrap="around" w:vAnchor="text" w:hAnchor="page" w:x="1774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  <w:spacing w:val="20"/>
          <w:sz w:val="22"/>
        </w:rPr>
      </w:pPr>
      <w:r>
        <w:rPr>
          <w:noProof/>
          <w:spacing w:val="20"/>
        </w:rPr>
        <w:pict>
          <v:group id="_x0000_s1033" style="position:absolute;left:0;text-align:left;margin-left:23pt;margin-top:-38.1pt;width:122.1pt;height:88.3pt;z-index:-251655680" coordorigin="1" coordsize="19997,20000" o:allowincell="f">
            <v:group id="_x0000_s1034" style="position:absolute;left:6421;top:815;width:8508;height:18562" coordsize="19998,20000">
              <v:oval id="_x0000_s1035" style="position:absolute;top:48;width:13955;height:19952" filled="f" strokeweight=".25pt"/>
              <v:oval id="_x0000_s1036" style="position:absolute;left:6043;width:13955;height:19952" filled="f" strokeweight=".25pt"/>
            </v:group>
            <v:roundrect id="_x0000_s1037" style="position:absolute;left:8452;top:2004;width:4323;height:16184" arcsize="10923f" strokecolor="white" strokeweight=".25pt"/>
            <v:line id="_x0000_s1038" style="position:absolute;flip:x" from="6839,4632" to="7101,6308">
              <v:stroke startarrowwidth="narrow" startarrowlength="long" endarrow="block" endarrowwidth="narrow" endarrowlength="long"/>
            </v:line>
            <v:line id="_x0000_s1039" style="position:absolute" from="14159,4235" to="14421,5911">
              <v:stroke startarrowwidth="narrow" startarrowlength="long" endarrow="block" endarrowwidth="narrow" endarrowlength="long"/>
            </v:line>
            <v:line id="_x0000_s1040" style="position:absolute" from="6642,14020" to="6904,15696">
              <v:stroke startarrowwidth="narrow" startarrowlength="long" endarrow="block" endarrowwidth="narrow" endarrowlength="long"/>
            </v:line>
            <v:line id="_x0000_s1041" style="position:absolute;flip:x" from="14462,14383" to="14544,15685">
              <v:stroke startarrowwidth="narrow" startarrowlength="long" endarrow="block" endarrowwidth="narrow" endarrowlength="long"/>
            </v:line>
            <v:oval id="_x0000_s1042" style="position:absolute;left:10237;top:8199;width:1023;height:1348" fillcolor="#666" strokeweight="1pt"/>
            <v:oval id="_x0000_s1043" style="position:absolute;left:10278;top:10521;width:1023;height:1347" fillcolor="#666" strokeweight="1pt"/>
            <v:line id="_x0000_s1044" style="position:absolute;flip:x" from="722,7667" to="10499,7678" strokeweight=".25pt">
              <v:stroke startarrowwidth="narrow" startarrowlength="long" endarrowwidth="narrow" endarrowlength="long"/>
            </v:line>
            <v:line id="_x0000_s1045" style="position:absolute;flip:x" from="747,12548" to="10524,12559" strokeweight=".25pt">
              <v:stroke startarrowwidth="narrow" startarrowlength="long" endarrowwidth="narrow" endarrowlength="long"/>
            </v:line>
            <v:line id="_x0000_s1046" style="position:absolute" from="10745,0" to="10753,8188" strokeweight="2pt">
              <v:stroke startarrowwidth="narrow" startarrowlength="long" endarrowwidth="narrow" endarrowlength="long"/>
            </v:line>
            <v:line id="_x0000_s1047" style="position:absolute" from="10868,11823" to="10876,20000" strokeweight="2pt">
              <v:stroke startarrowwidth="narrow" startarrowlength="long" endarrowwidth="narrow" endarrowlength="long"/>
            </v:line>
            <v:oval id="_x0000_s1048" style="position:absolute;left:91;top:7169;width:770;height:1019" filled="f" strokeweight=".25pt"/>
            <v:oval id="_x0000_s1049" style="position:absolute;left:1;top:12039;width:770;height:1019" filled="f" strokeweight=".25pt"/>
            <v:line id="_x0000_s1050" style="position:absolute" from="10736,4541" to="10745,5436" strokeweight="1pt">
              <v:stroke startarrowwidth="narrow" startarrowlength="long" endarrow="open" endarrowwidth="narrow" endarrowlength="long"/>
            </v:line>
            <v:line id="_x0000_s1051" style="position:absolute" from="10884,15243" to="10892,16138" strokeweight="1pt">
              <v:stroke startarrowwidth="narrow" startarrowlength="long" endarrow="open" endarrowwidth="narrow" endarrowlength="long"/>
            </v:line>
            <v:oval id="_x0000_s1052" style="position:absolute;left:12505;top:8947;width:7493;height:2118" filled="f" strokeweight="1pt"/>
            <v:line id="_x0000_s1053" style="position:absolute" from="15936,11053" to="17337,11065">
              <v:stroke startarrowwidth="narrow" startarrowlength="long" endarrow="block" endarrowwidth="narrow" endarrowlength="long"/>
            </v:line>
            <v:line id="_x0000_s1054" style="position:absolute;flip:x" from="15838,8992" to="17238,9003">
              <v:stroke startarrowwidth="narrow" startarrowlength="long" endarrow="block" endarrowwidth="narrow" endarrowlength="long"/>
            </v:line>
          </v:group>
        </w:pict>
      </w:r>
    </w:p>
    <w:p w:rsidR="00D219B2" w:rsidRDefault="00D219B2">
      <w:pPr>
        <w:framePr w:w="3270" w:h="2646" w:hSpace="397" w:wrap="around" w:vAnchor="text" w:hAnchor="page" w:x="1774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  <w:spacing w:val="20"/>
          <w:sz w:val="22"/>
        </w:rPr>
      </w:pPr>
    </w:p>
    <w:p w:rsidR="00D219B2" w:rsidRDefault="00D219B2">
      <w:pPr>
        <w:framePr w:w="3270" w:h="2646" w:hSpace="397" w:wrap="around" w:vAnchor="text" w:hAnchor="page" w:x="1774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  <w:spacing w:val="20"/>
          <w:sz w:val="22"/>
        </w:rPr>
      </w:pPr>
    </w:p>
    <w:p w:rsidR="00D219B2" w:rsidRDefault="00D219B2">
      <w:pPr>
        <w:framePr w:w="3270" w:h="2646" w:hSpace="397" w:wrap="around" w:vAnchor="text" w:hAnchor="page" w:x="1774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  <w:spacing w:val="20"/>
          <w:sz w:val="22"/>
        </w:rPr>
      </w:pPr>
    </w:p>
    <w:p w:rsidR="00D219B2" w:rsidRDefault="00492AE2">
      <w:pPr>
        <w:framePr w:w="3270" w:h="2646" w:hSpace="397" w:wrap="around" w:vAnchor="text" w:hAnchor="page" w:x="1774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pacing w:val="20"/>
        </w:rPr>
      </w:pPr>
      <w:r>
        <w:rPr>
          <w:b/>
          <w:i/>
          <w:spacing w:val="20"/>
          <w:sz w:val="22"/>
        </w:rPr>
        <w:t xml:space="preserve">             –</w:t>
      </w:r>
    </w:p>
    <w:p w:rsidR="00D219B2" w:rsidRDefault="00DA5EA8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i w:val="0"/>
          <w:noProof/>
          <w:spacing w:val="20"/>
          <w:sz w:val="28"/>
          <w:szCs w:val="28"/>
        </w:rPr>
        <w:pict>
          <v:shape id="_x0000_s1027" type="#_x0000_t75" style="position:absolute;left:0;text-align:left;margin-left:-190.2pt;margin-top:338.05pt;width:167.2pt;height:87pt;z-index:-251661824;mso-wrap-edited:f" wrapcoords="-240 0 -240 21228 21600 21228 21600 0 -240 0" o:allowincell="f">
            <v:imagedata r:id="rId12" o:title=""/>
            <w10:wrap type="tight"/>
          </v:shape>
        </w:pict>
      </w:r>
      <w:r w:rsidR="00492AE2"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а) Електромагнітні хвилі були вперше експериментально отримані Герцем в 1887г. В його дослідах прискорений рух електричних зарядів збуджувався в двох металевих стрижнях з кулями на кінцях (вібратор Герца). Коливання електричних зарядів у вібраторі створюють електромагнітну хвилю. Тільки коливання у вібраторі створює не одна заряджена частинка, а величезне число електронів, які рухаються злагоджено. В електромагнітній хвилі вектори </w:t>
      </w:r>
      <w:r w:rsidR="00492AE2">
        <w:rPr>
          <w:rFonts w:cs="Bookman Old Style"/>
          <w:b w:val="0"/>
          <w:bCs w:val="0"/>
          <w:iCs w:val="0"/>
          <w:spacing w:val="20"/>
          <w:sz w:val="28"/>
          <w:szCs w:val="28"/>
          <w:lang w:val="uk-UA"/>
        </w:rPr>
        <w:t>Е</w:t>
      </w:r>
      <w:r w:rsidR="00492AE2">
        <w:rPr>
          <w:rFonts w:cs="Bookman Old Style"/>
          <w:b w:val="0"/>
          <w:bCs w:val="0"/>
          <w:i w:val="0"/>
          <w:iCs w:val="0"/>
          <w:spacing w:val="20"/>
          <w:sz w:val="28"/>
          <w:szCs w:val="28"/>
          <w:lang w:val="uk-UA"/>
        </w:rPr>
        <w:t xml:space="preserve"> </w:t>
      </w:r>
      <w:r w:rsidR="00492AE2"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і </w:t>
      </w:r>
      <w:r w:rsidR="00492AE2">
        <w:rPr>
          <w:rFonts w:cs="Bookman Old Style"/>
          <w:b w:val="0"/>
          <w:bCs w:val="0"/>
          <w:iCs w:val="0"/>
          <w:spacing w:val="20"/>
          <w:sz w:val="28"/>
          <w:szCs w:val="28"/>
          <w:lang w:val="uk-UA"/>
        </w:rPr>
        <w:t>В</w:t>
      </w:r>
      <w:r w:rsidR="00492AE2"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 перпендикулярні один одному. Вектор </w:t>
      </w:r>
      <w:r w:rsidR="00492AE2">
        <w:rPr>
          <w:rFonts w:cs="Bookman Old Style"/>
          <w:b w:val="0"/>
          <w:bCs w:val="0"/>
          <w:iCs w:val="0"/>
          <w:spacing w:val="20"/>
          <w:sz w:val="28"/>
          <w:szCs w:val="28"/>
          <w:lang w:val="uk-UA"/>
        </w:rPr>
        <w:t>Е</w:t>
      </w:r>
      <w:r w:rsidR="00492AE2"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 лежить в площині, що проходить через вібратор, а вектор </w:t>
      </w:r>
      <w:r w:rsidR="00492AE2">
        <w:rPr>
          <w:rFonts w:cs="Bookman Old Style"/>
          <w:b w:val="0"/>
          <w:bCs w:val="0"/>
          <w:iCs w:val="0"/>
          <w:spacing w:val="20"/>
          <w:sz w:val="28"/>
          <w:szCs w:val="28"/>
          <w:lang w:val="uk-UA"/>
        </w:rPr>
        <w:t>В</w:t>
      </w:r>
      <w:r w:rsidR="00492AE2">
        <w:rPr>
          <w:rFonts w:cs="Bookman Old Style"/>
          <w:b w:val="0"/>
          <w:bCs w:val="0"/>
          <w:i w:val="0"/>
          <w:iCs w:val="0"/>
          <w:spacing w:val="20"/>
          <w:sz w:val="28"/>
          <w:szCs w:val="28"/>
          <w:lang w:val="uk-UA"/>
        </w:rPr>
        <w:t xml:space="preserve"> </w:t>
      </w:r>
      <w:r w:rsidR="00492AE2"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перпендикулярний цій площині. Випромінювання хвиль відбувається з максимальною інтенсивністю в напрямку, перпенди-кулярному осі вібратора. Вздовж осі випромінювання не відбуваються.</w:t>
      </w:r>
    </w:p>
    <w:p w:rsidR="00D219B2" w:rsidRDefault="00492AE2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В звичайному коливальному контурі (його можна назвати закритим), майже все магнітне поле зосереджено всередині катушки, а електричне усередині конденсатора. Оддалік контура електромагнітного поля практично немає. Такий контур дуже слабо випромінює електромагнітні хвилі.</w:t>
      </w:r>
    </w:p>
    <w:p w:rsidR="00D219B2" w:rsidRDefault="00492AE2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Для отримання електромагнітних хвиль Герц використовував простий пристрій, який називається зараз вібратором Герца. Цей пристрій є відкритим коливальним контуром.</w:t>
      </w:r>
    </w:p>
    <w:p w:rsidR="00D219B2" w:rsidRDefault="00DA5EA8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i w:val="0"/>
          <w:noProof/>
          <w:spacing w:val="20"/>
          <w:sz w:val="28"/>
          <w:szCs w:val="28"/>
        </w:rPr>
        <w:pict>
          <v:shape id="_x0000_s1028" type="#_x0000_t75" style="position:absolute;left:0;text-align:left;margin-left:-9pt;margin-top:107.1pt;width:225pt;height:125.55pt;z-index:-251660800" wrapcoords="-66 0 -66 21448 21600 21448 21600 0 -66 0">
            <v:imagedata r:id="rId13" o:title=""/>
            <w10:wrap type="tight"/>
          </v:shape>
        </w:pict>
      </w:r>
      <w:r w:rsidR="00492AE2"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До відкритого коливального контура можна перейти від закритого, якщо поступово розсовувати пластини конденсатора, зменшуючи їх площу і одночасно зменшуючи кількість витків в катушці. Врешті-решт вийде прямий дріт. Це і є відкритий коливальний контур. Місткість і індуктив-ність вібратора Герца мала. Тому частота коливань відносно велика.</w:t>
      </w:r>
    </w:p>
    <w:p w:rsidR="00D219B2" w:rsidRDefault="00492AE2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napToGrid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б) В дослідах Герца довжина хвилі складала декілька десятків сантиметрів. Обчисливши власну частоту електромагнітних коливань вібратора, Герц зміг визначити швидкість електромагнітної хвилі за формулою </w:t>
      </w:r>
      <w:r>
        <w:rPr>
          <w:rFonts w:ascii="Symbol" w:hAnsi="Symbol"/>
          <w:b w:val="0"/>
          <w:i w:val="0"/>
          <w:snapToGrid w:val="0"/>
          <w:spacing w:val="20"/>
          <w:sz w:val="24"/>
        </w:rPr>
        <w:t></w:t>
      </w:r>
      <w:r>
        <w:rPr>
          <w:rFonts w:ascii="Symbol" w:hAnsi="Symbol"/>
          <w:b w:val="0"/>
          <w:i w:val="0"/>
          <w:snapToGrid w:val="0"/>
          <w:spacing w:val="20"/>
          <w:sz w:val="24"/>
        </w:rPr>
        <w:t></w:t>
      </w:r>
      <w:r>
        <w:rPr>
          <w:rFonts w:ascii="Symbol" w:hAnsi="Symbol"/>
          <w:b w:val="0"/>
          <w:i w:val="0"/>
          <w:snapToGrid w:val="0"/>
          <w:spacing w:val="20"/>
          <w:sz w:val="24"/>
        </w:rPr>
        <w:t></w:t>
      </w:r>
      <w:r>
        <w:rPr>
          <w:rFonts w:ascii="Symbol" w:hAnsi="Symbol"/>
          <w:b w:val="0"/>
          <w:i w:val="0"/>
          <w:snapToGrid w:val="0"/>
          <w:spacing w:val="20"/>
          <w:sz w:val="24"/>
        </w:rPr>
        <w:t>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. </w:t>
      </w:r>
      <w:r>
        <w:rPr>
          <w:rFonts w:cs="Bookman Old Style"/>
          <w:b w:val="0"/>
          <w:bCs w:val="0"/>
          <w:i w:val="0"/>
          <w:snapToGrid w:val="0"/>
          <w:spacing w:val="20"/>
          <w:sz w:val="28"/>
          <w:szCs w:val="28"/>
          <w:lang w:val="uk-UA"/>
        </w:rPr>
        <w:t>Вона виявилася приблизно рівна швидкості світла: с </w:t>
      </w:r>
      <w:r>
        <w:rPr>
          <w:b w:val="0"/>
          <w:snapToGrid w:val="0"/>
          <w:spacing w:val="20"/>
          <w:sz w:val="28"/>
          <w:lang w:val="uk-UA"/>
        </w:rPr>
        <w:t>≈ </w:t>
      </w:r>
      <w:r>
        <w:rPr>
          <w:rFonts w:cs="Bookman Old Style"/>
          <w:b w:val="0"/>
          <w:bCs w:val="0"/>
          <w:i w:val="0"/>
          <w:snapToGrid w:val="0"/>
          <w:spacing w:val="20"/>
          <w:sz w:val="28"/>
          <w:szCs w:val="28"/>
          <w:lang w:val="uk-UA"/>
        </w:rPr>
        <w:t>300000 км/с. Досвід Герца блискуче підтвердив прогнози Максвела.</w:t>
      </w:r>
    </w:p>
    <w:p w:rsidR="00D219B2" w:rsidRDefault="00492AE2">
      <w:pPr>
        <w:pStyle w:val="a3"/>
        <w:spacing w:line="360" w:lineRule="auto"/>
        <w:jc w:val="center"/>
        <w:rPr>
          <w:rFonts w:cs="Bookman Old Style"/>
          <w:bCs w:val="0"/>
          <w:i w:val="0"/>
          <w:snapToGrid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napToGrid w:val="0"/>
          <w:spacing w:val="20"/>
          <w:sz w:val="28"/>
          <w:szCs w:val="28"/>
          <w:lang w:val="uk-UA"/>
        </w:rPr>
        <w:br w:type="page"/>
      </w:r>
      <w:r>
        <w:rPr>
          <w:rFonts w:cs="Bookman Old Style"/>
          <w:bCs w:val="0"/>
          <w:i w:val="0"/>
          <w:snapToGrid w:val="0"/>
          <w:spacing w:val="20"/>
          <w:sz w:val="28"/>
          <w:szCs w:val="28"/>
          <w:lang w:val="uk-UA"/>
        </w:rPr>
        <w:t>3. Винайдення радіо О.С.Поповим.</w:t>
      </w:r>
    </w:p>
    <w:p w:rsidR="00D219B2" w:rsidRDefault="00D219B2">
      <w:pPr>
        <w:pStyle w:val="a3"/>
        <w:spacing w:line="360" w:lineRule="auto"/>
        <w:jc w:val="center"/>
        <w:rPr>
          <w:rFonts w:cs="Bookman Old Style"/>
          <w:b w:val="0"/>
          <w:bCs w:val="0"/>
          <w:i w:val="0"/>
          <w:snapToGrid w:val="0"/>
          <w:spacing w:val="20"/>
          <w:sz w:val="28"/>
          <w:szCs w:val="28"/>
          <w:lang w:val="uk-UA"/>
        </w:rPr>
      </w:pP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napToGrid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napToGrid w:val="0"/>
          <w:spacing w:val="20"/>
          <w:sz w:val="28"/>
          <w:szCs w:val="28"/>
          <w:lang w:val="uk-UA"/>
        </w:rPr>
        <w:t>В Росії одним з перших почав вивчати електромагнітні хвилі викладач офіцерських курсів в Кронштадті Олександр Степанович Попов.</w:t>
      </w:r>
    </w:p>
    <w:p w:rsidR="00D219B2" w:rsidRDefault="00D219B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napToGrid w:val="0"/>
          <w:spacing w:val="20"/>
          <w:sz w:val="28"/>
          <w:szCs w:val="28"/>
          <w:lang w:val="uk-UA"/>
        </w:rPr>
      </w:pPr>
    </w:p>
    <w:p w:rsidR="00D219B2" w:rsidRDefault="00492AE2">
      <w:pPr>
        <w:pStyle w:val="a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" w:color="auto" w:shadow="1"/>
        </w:pBdr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napToGrid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napToGrid w:val="0"/>
          <w:spacing w:val="20"/>
          <w:sz w:val="28"/>
          <w:szCs w:val="28"/>
          <w:lang w:val="uk-UA"/>
        </w:rPr>
        <w:t>Попов Олександр Степанович (1859-1905), російський фізик і електротехнік, винахідник електричного зв'язку без дротів (радіозв'язку). В1895 році продемонстрував винайдений ним перший в світі радіоприймач. Весною 1897 року досяг дальності радіозв'язку 600м, влітку 1897 – 5 кілометрів, в 1901 – близько 150 кілометрів. Створив (1895) прилад для реєстрації грозових розрядів («грозовідмітник»). Отримав золоту медаль на Всесвітній виставці 1900 року в Парижі.</w:t>
      </w:r>
    </w:p>
    <w:p w:rsidR="00D219B2" w:rsidRDefault="00D219B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ab/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ab/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ab/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ab/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ab/>
        <w:t>а)</w:t>
      </w:r>
    </w:p>
    <w:p w:rsidR="00D219B2" w:rsidRDefault="00DA5EA8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i w:val="0"/>
          <w:noProof/>
          <w:spacing w:val="20"/>
          <w:sz w:val="28"/>
          <w:szCs w:val="28"/>
        </w:rPr>
        <w:pict>
          <v:shape id="_x0000_s1029" type="#_x0000_t75" style="position:absolute;left:0;text-align:left;margin-left:18pt;margin-top:-.05pt;width:148.5pt;height:177pt;z-index:-251659776;mso-wrap-edited:f" wrapcoords="-109 0 -109 21508 21600 21508 21600 0 -109 0">
            <v:imagedata r:id="rId14" o:title=""/>
            <w10:wrap type="through"/>
          </v:shape>
        </w:pict>
      </w:r>
      <w:r w:rsidR="00492AE2"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Приймач Попова складався з: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1 – антени,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2 – 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</w:rPr>
        <w:t>когерера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,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3 – електромагнітного реле,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4 – електричного дзвінка,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5 – джерела постійного струму.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Можливість практичного засто-сування електромагнітних хвиль для встановлення зв'язку без дротів була вперше продемонстрована 7 травня 1895 року. Цей день вважається днем народження радіо.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Електромагнітні хвилі викликали вимушені коливання струму і напруги в антені. Змінна напруга з антени подавалася на два електроди, які були розташовані в скляній трубці, заповненій металевою тирсою. Ця трубка і є 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</w:rPr>
        <w:t>когерер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. Послідовно з 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</w:rPr>
        <w:t>когерером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 включалися реле і джерело постійного струму.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Через погані контакти між тирсою опір 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</w:rPr>
        <w:t>когерера</w:t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 зазвичай великий, тому електричний струм в ланцюзі малий і реле дзвінка не замикає. Під дією змінної напруги високої частоти в когерере виникають електричні розряди між тирсою, частинки тирси спекаються і його опір зменшується в 100 – 200 разів. Сила струму в катушці електромагнітного реле зростає, і реле включає електричний дзвінок. Так реєструється прийом електромагнітної хвилі антеною.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Удар молоточка дзвінка струшує тирсу і повертає його в початковий стан, приймач знову готовий до реєстрації електромагнітної хвилі антеною.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б) Сучасні радіоприймачі зовсім несхожі на свого прабатька, але принцип дії залишився той самий, що і в приймачі Попова. Сучасний приймач також має антену, в якій хвиля, що приходить, викликає дуже слабі магнітні коливання. Як і в приймачі Попова, енергія цих коливань не використовується безпосередньо для прийому. Приглушені сигнали лише керують джерелами енергії, які живлять наступні ланцюги. Зараз таке керування здійснюється за допомогою напівпровідникових приладів.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В 1899 році була знайдена можливість прийому сигналів за допомогою телефону. На початку 1900 року радіозв'язок був успішно використаний під час рятувальних робіт у Фінській затоці. За участю Попова розпочалося впровадження радіозв'язку на флоті і в армії Росії.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За кордоном удосконаленням подібних приладів займалася фірма, організована італійським ученим Марконі. Досліди, поставлені в широкому масштабі, дозволили здійснити радіотелеграфну передачу через Атлантичний океан.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Найважливішим етапом розвитку радіозв'язку було створення в 1913 році генератора незгасаючих електромагнітних коливань.</w:t>
      </w:r>
    </w:p>
    <w:p w:rsidR="00D219B2" w:rsidRDefault="00492AE2">
      <w:pPr>
        <w:pStyle w:val="a3"/>
        <w:spacing w:line="360" w:lineRule="auto"/>
        <w:jc w:val="center"/>
        <w:rPr>
          <w:rFonts w:cs="Bookman Old Style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br w:type="page"/>
      </w:r>
      <w:r>
        <w:rPr>
          <w:rFonts w:cs="Bookman Old Style"/>
          <w:bCs w:val="0"/>
          <w:i w:val="0"/>
          <w:spacing w:val="20"/>
          <w:sz w:val="28"/>
          <w:szCs w:val="28"/>
          <w:lang w:val="uk-UA"/>
        </w:rPr>
        <w:t>4. Принципи радіозв'язку. Модуляція.</w:t>
      </w:r>
    </w:p>
    <w:p w:rsidR="00D219B2" w:rsidRDefault="00D219B2">
      <w:pPr>
        <w:pStyle w:val="a3"/>
        <w:autoSpaceDE w:val="0"/>
        <w:autoSpaceDN w:val="0"/>
        <w:spacing w:line="360" w:lineRule="auto"/>
        <w:jc w:val="center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Окрім передачі телеграфних сигналів, що складаються з коротких і більш тривалих імпульсів електромагнітних хвиль, став можливим надійний і високоякісний радіотелефонний зв'язок – передача мови і музики за допомогою електромагнітних хвиль.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При радіотелефонному зв'язку коливання тиску повітря в звуковій хвилі перетворюються за допомогою мікрофону в електричні коливання тієї ж форми. Здавалося б, якщо ці коливання посилити і подати в антену, то можна буде передавати на відстані мову і музику за допомогою електромагнітних хвиль. Проте насправді такий спосіб передачі нездійснений.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Справа в тому що, коливання звукової частоти є порівняно повільними коливаннями, а електромагнітні хвилі низкої (звукової) частоти майже зовсім не випромінюються.</w:t>
      </w:r>
    </w:p>
    <w:p w:rsidR="00D219B2" w:rsidRDefault="00DA5EA8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i w:val="0"/>
          <w:noProof/>
          <w:spacing w:val="20"/>
          <w:sz w:val="28"/>
          <w:szCs w:val="28"/>
        </w:rPr>
        <w:pict>
          <v:shape id="_x0000_s1030" type="#_x0000_t75" style="position:absolute;left:0;text-align:left;margin-left:0;margin-top:3.5pt;width:193.1pt;height:270.65pt;z-index:-251658752;mso-wrap-edited:f" wrapcoords="-109 0 -109 21523 21600 21523 21600 0 -109 0">
            <v:imagedata r:id="rId15" o:title=""/>
            <w10:wrap type="through"/>
          </v:shape>
        </w:pict>
      </w:r>
      <w:r w:rsidR="00492AE2"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Для передачі цих хвиль на великі відстані їх необхідно перетворити в коливання високої частоти, але так, щоб не зіпсувати інформацію, яку вони несуть. Процес перетворення електромагнітних коливань низької частоти в коливання високої частоти називається модуляцією. Для перетворення звукових хвиль використовується амплітудна модуляція.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В процесі модуляції відбувається накладення амплітуди низькочастотних сигналів на високочастотний сигнал.</w:t>
      </w:r>
    </w:p>
    <w:p w:rsidR="00D219B2" w:rsidRDefault="00492AE2">
      <w:pPr>
        <w:pStyle w:val="a3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Модуляція – повільний процес. Це такі зміни у високочастотній коливальній системі, при яких вона встигає зробити дуже багато високочастотних коливань, перш ніж їх амплітуда зміниться помітним чином.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Без модуляції немає ані телеграфної, ані телефонної, ні телевізійної передачі.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 xml:space="preserve">Для здійснення амплітудної модуляції електромагнітних коливань високої частоти в електричний ланцюг транзисторного генера-тора послідовно з коливальним контуром включають </w:t>
      </w:r>
      <w:r w:rsidR="00DA5EA8">
        <w:rPr>
          <w:i w:val="0"/>
          <w:noProof/>
          <w:spacing w:val="20"/>
          <w:sz w:val="28"/>
          <w:szCs w:val="28"/>
        </w:rPr>
        <w:pict>
          <v:shape id="_x0000_s1031" type="#_x0000_t75" style="position:absolute;left:0;text-align:left;margin-left:333pt;margin-top:0;width:132pt;height:109.15pt;z-index:-251657728;mso-wrap-edited:f;mso-position-horizontal-relative:text;mso-position-vertical-relative:text" wrapcoords="-208 0 -208 21349 21600 21349 21600 0 -208 0">
            <v:imagedata r:id="rId16" o:title=""/>
            <w10:wrap type="through"/>
          </v:shape>
        </w:pict>
      </w: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катушку трансформатора. На другу катушку трансформатора подається змінна напруга звукової частоти, наприклад, з виходу мікрофону після необхідного посилення. Змінний струм в другій катушці трансформатора викликає появу напруги на кінцях першої катушки трансформатора.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Змінна напруга звукової частоти складається з постійною напругою джерела струму; зміни напруги між емітером і колектором транзистора приводять до змін із звуковою частотою амплітуди коливань сили струму високої частоти в контурі генератора. Такі коливання високої частоти називаються амплітудно-модульованими.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З коливальним контуром генератора індуктивно зв'язана антена радіопередавача. Вимушені коливання струму високої частоти, що відбувається в антені, створюють електромагнітні хвилі.</w:t>
      </w:r>
    </w:p>
    <w:p w:rsidR="00D219B2" w:rsidRDefault="00492AE2">
      <w:pPr>
        <w:pStyle w:val="a3"/>
        <w:spacing w:line="360" w:lineRule="auto"/>
        <w:jc w:val="center"/>
        <w:rPr>
          <w:rFonts w:cs="Bookman Old Style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br w:type="page"/>
      </w:r>
      <w:r>
        <w:rPr>
          <w:rFonts w:cs="Bookman Old Style"/>
          <w:bCs w:val="0"/>
          <w:i w:val="0"/>
          <w:spacing w:val="20"/>
          <w:sz w:val="28"/>
          <w:szCs w:val="28"/>
          <w:lang w:val="uk-UA"/>
        </w:rPr>
        <w:t>5. Будова найпростішого детекторного приймача. Детектування. Найпростіший радіоприймач з УВЧ і УНЧ.</w:t>
      </w:r>
    </w:p>
    <w:p w:rsidR="00D219B2" w:rsidRDefault="00D219B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</w:p>
    <w:p w:rsidR="00D219B2" w:rsidRDefault="00DA5EA8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i w:val="0"/>
          <w:noProof/>
          <w:spacing w:val="20"/>
          <w:sz w:val="28"/>
          <w:szCs w:val="28"/>
        </w:rPr>
        <w:pict>
          <v:shape id="_x0000_s1032" type="#_x0000_t75" style="position:absolute;left:0;text-align:left;margin-left:-3.6pt;margin-top:105.2pt;width:192.6pt;height:148.9pt;z-index:-251656704;mso-wrap-edited:f" wrapcoords="-111 0 -111 21456 21600 21456 21600 0 -111 0" o:allowincell="f">
            <v:imagedata r:id="rId17" o:title=""/>
            <w10:wrap type="through"/>
          </v:shape>
        </w:pict>
      </w:r>
      <w:r w:rsidR="00492AE2"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Електромагнітні хвилі, що випромінюють антеною радіопередавача, викликають вимушені коливання вільних електронів в будь-якому провіднику. Напруга між кінцями провідника, в якому електромагнітна хвиля порушує вимушені коливання електричного струму, пропорційно довжині провідника. Тому для прийому електро-магнітних хвиль в найпростішому детекторному радіоприймачі зас-тосовується довгий дріт – приймальна антена (1). Для того, щоб слухати тільки одну радіопередачу, коливання напруги не направляють безпосередньо на вхід підсилювача, а спочатку подають на коливальний контур (2) з власною частотою, що змінюється, коливань. Зміна власної частоти коливань в контурі приймача проводиться зазвичай зміною електроємності змінного конденсатора. При збігу частоти вимушених коливань в антені з власною частотою контура наступає резонанс, при цьому амплітуда вимушених коливань напруги на обкладаннях конденсатора контура досягає максимального значення. Таким чином, з великого числа електромагнітних коливань, які утворюються в антені, виділяються коливання потрібної частоти.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З коливального контура приймача модульовані коливання високої частоти поступають на детектор (3). В якості детектора можна використовувати напівпровідниковий діод, який пропускає змінний струм високої частоти тільки в одному напрямку. В перебігу кожного напівперіоду високої частоти імпульси струму заряджають конденсатор (4), разом з тим конденсатор поволі розряджається через резистор (5). Якщо значення електроємності конденсатора і електричного опору резистора вибрані правильно, то через резистор протікатиме струм, що змінюється в часі із звуковою частотою, використаною при модуляції коливань в радіопередавачі. Для перетворення електричних коливань в звукові змінна напруга звукової частоти подається на телефон (6).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Детекторний радіоприймач досить недосконалий. Він не володіє високою чутливістю і тому успішно може приймати радіопередачі тільки від потужних радіостанцій або від радіопередавачів, які знаходяться не на великій відстані.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Для підвищення чутливості в сучасних радіоприймачах сигнал з коливального контура поступає на вхід підсилювача високої частоти (ПВЧ), а з виходу підсилювача високочастотні електричні коливання поступають на детектор. Для збільшення потужності звукового сигналу на виході радіоприймача електричні коливання звукової частоти з виходу детектора поступають на вхід підсилювача низької частоти.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Змінна напруга звукової частоти з виходу ПНЧ подається на динамік.</w:t>
      </w:r>
    </w:p>
    <w:p w:rsidR="00D219B2" w:rsidRDefault="00492AE2">
      <w:pPr>
        <w:pStyle w:val="a3"/>
        <w:autoSpaceDE w:val="0"/>
        <w:autoSpaceDN w:val="0"/>
        <w:spacing w:line="360" w:lineRule="auto"/>
        <w:ind w:firstLine="709"/>
        <w:jc w:val="both"/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t>Для посилення електричних коливань високої і низької частот можуть бути використаний схеми з електронними лампами або транзисторами.</w:t>
      </w:r>
    </w:p>
    <w:p w:rsidR="00D219B2" w:rsidRDefault="00492AE2">
      <w:pPr>
        <w:pStyle w:val="a3"/>
        <w:jc w:val="center"/>
        <w:rPr>
          <w:rFonts w:ascii="Bookman Old Style" w:hAnsi="Bookman Old Style"/>
          <w:b w:val="0"/>
          <w:spacing w:val="20"/>
          <w:sz w:val="28"/>
        </w:rPr>
      </w:pPr>
      <w:r>
        <w:rPr>
          <w:rFonts w:cs="Bookman Old Style"/>
          <w:b w:val="0"/>
          <w:bCs w:val="0"/>
          <w:i w:val="0"/>
          <w:spacing w:val="20"/>
          <w:sz w:val="28"/>
          <w:szCs w:val="28"/>
          <w:lang w:val="uk-UA"/>
        </w:rPr>
        <w:br w:type="page"/>
      </w:r>
      <w:r>
        <w:rPr>
          <w:b w:val="0"/>
          <w:i w:val="0"/>
          <w:spacing w:val="20"/>
          <w:sz w:val="32"/>
          <w:lang w:val="uk-UA"/>
        </w:rPr>
        <w:t>Використана література</w:t>
      </w:r>
      <w:r>
        <w:rPr>
          <w:rFonts w:ascii="Bookman Old Style" w:hAnsi="Bookman Old Style"/>
          <w:b w:val="0"/>
          <w:spacing w:val="20"/>
          <w:sz w:val="28"/>
        </w:rPr>
        <w:t>:</w:t>
      </w:r>
    </w:p>
    <w:p w:rsidR="00D219B2" w:rsidRDefault="00D219B2">
      <w:pPr>
        <w:pStyle w:val="a3"/>
        <w:jc w:val="center"/>
        <w:rPr>
          <w:rFonts w:ascii="Bookman Old Style" w:hAnsi="Bookman Old Style"/>
          <w:b w:val="0"/>
          <w:spacing w:val="20"/>
          <w:sz w:val="28"/>
        </w:rPr>
      </w:pPr>
    </w:p>
    <w:p w:rsidR="00D219B2" w:rsidRDefault="00492AE2">
      <w:pPr>
        <w:pStyle w:val="a3"/>
        <w:numPr>
          <w:ilvl w:val="0"/>
          <w:numId w:val="1"/>
        </w:numPr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>Советский энциклопедический словарь (издание второе)</w:t>
      </w:r>
    </w:p>
    <w:p w:rsidR="00D219B2" w:rsidRDefault="00492AE2">
      <w:pPr>
        <w:pStyle w:val="a3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>2)</w:t>
      </w:r>
      <w:r>
        <w:rPr>
          <w:b w:val="0"/>
          <w:spacing w:val="20"/>
          <w:sz w:val="28"/>
          <w:lang w:val="uk-UA"/>
        </w:rPr>
        <w:t xml:space="preserve"> </w:t>
      </w:r>
      <w:r>
        <w:rPr>
          <w:b w:val="0"/>
          <w:spacing w:val="20"/>
          <w:sz w:val="28"/>
        </w:rPr>
        <w:t>Физика</w:t>
      </w:r>
      <w:r>
        <w:rPr>
          <w:b w:val="0"/>
          <w:spacing w:val="20"/>
          <w:sz w:val="28"/>
          <w:lang w:val="uk-UA"/>
        </w:rPr>
        <w:t>.</w:t>
      </w:r>
      <w:r>
        <w:rPr>
          <w:b w:val="0"/>
          <w:spacing w:val="20"/>
          <w:sz w:val="28"/>
        </w:rPr>
        <w:t xml:space="preserve"> справочные материалы О.Ф. Кабардин</w:t>
      </w:r>
    </w:p>
    <w:p w:rsidR="00D219B2" w:rsidRDefault="00492AE2">
      <w:pPr>
        <w:pStyle w:val="a3"/>
        <w:rPr>
          <w:b w:val="0"/>
          <w:spacing w:val="20"/>
          <w:sz w:val="28"/>
          <w:lang w:val="uk-UA"/>
        </w:rPr>
      </w:pPr>
      <w:r>
        <w:rPr>
          <w:b w:val="0"/>
          <w:spacing w:val="20"/>
          <w:sz w:val="28"/>
        </w:rPr>
        <w:t>3)</w:t>
      </w:r>
      <w:r>
        <w:rPr>
          <w:b w:val="0"/>
          <w:spacing w:val="20"/>
          <w:sz w:val="28"/>
          <w:lang w:val="uk-UA"/>
        </w:rPr>
        <w:t xml:space="preserve"> </w:t>
      </w:r>
      <w:r>
        <w:rPr>
          <w:b w:val="0"/>
          <w:spacing w:val="20"/>
          <w:sz w:val="28"/>
        </w:rPr>
        <w:t>Физика 11</w:t>
      </w:r>
      <w:r>
        <w:rPr>
          <w:b w:val="0"/>
          <w:spacing w:val="20"/>
          <w:sz w:val="28"/>
          <w:lang w:val="uk-UA"/>
        </w:rPr>
        <w:t xml:space="preserve">. </w:t>
      </w:r>
      <w:r>
        <w:rPr>
          <w:b w:val="0"/>
          <w:spacing w:val="20"/>
          <w:sz w:val="28"/>
        </w:rPr>
        <w:t>Г.Я. Мякишев Б.Б. Буховцев</w:t>
      </w:r>
    </w:p>
    <w:p w:rsidR="00D219B2" w:rsidRDefault="00D219B2">
      <w:pPr>
        <w:spacing w:line="360" w:lineRule="auto"/>
        <w:ind w:firstLine="709"/>
        <w:jc w:val="center"/>
        <w:rPr>
          <w:spacing w:val="10"/>
          <w:sz w:val="28"/>
          <w:szCs w:val="28"/>
        </w:rPr>
      </w:pPr>
    </w:p>
    <w:p w:rsidR="00D219B2" w:rsidRDefault="00D219B2">
      <w:bookmarkStart w:id="0" w:name="_GoBack"/>
      <w:bookmarkEnd w:id="0"/>
    </w:p>
    <w:sectPr w:rsidR="00D2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663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AE2"/>
    <w:rsid w:val="00492AE2"/>
    <w:rsid w:val="00D219B2"/>
    <w:rsid w:val="00D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161D60E2-597F-4F99-BC56-3D39B337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300"/>
      <w:jc w:val="both"/>
    </w:pPr>
    <w:rPr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autoSpaceDE/>
      <w:autoSpaceDN/>
      <w:adjustRightInd/>
      <w:spacing w:line="240" w:lineRule="auto"/>
      <w:ind w:firstLine="0"/>
      <w:jc w:val="left"/>
    </w:pPr>
    <w:rPr>
      <w:b/>
      <w:bCs/>
      <w:i/>
      <w:iCs/>
      <w:sz w:val="72"/>
      <w:szCs w:val="7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Електромагнітні хвилі</vt:lpstr>
    </vt:vector>
  </TitlesOfParts>
  <Manager>Точні науки</Manager>
  <Company>Точні науки</Company>
  <LinksUpToDate>false</LinksUpToDate>
  <CharactersWithSpaces>14306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2014-04-17T14:29:00Z</dcterms:created>
  <dcterms:modified xsi:type="dcterms:W3CDTF">2014-04-17T14:29:00Z</dcterms:modified>
  <cp:category>Точні науки</cp:category>
</cp:coreProperties>
</file>