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29A" w:rsidRDefault="0002429A" w:rsidP="003C13F1">
      <w:pPr>
        <w:spacing w:line="480" w:lineRule="auto"/>
        <w:rPr>
          <w:bCs/>
          <w:snapToGrid w:val="0"/>
          <w:color w:val="000000"/>
          <w:lang w:eastAsia="en-US"/>
        </w:rPr>
      </w:pPr>
    </w:p>
    <w:p w:rsidR="003C13F1" w:rsidRPr="003C13F1" w:rsidRDefault="003C13F1" w:rsidP="003C13F1">
      <w:pPr>
        <w:spacing w:line="480" w:lineRule="auto"/>
        <w:rPr>
          <w:bCs/>
          <w:snapToGrid w:val="0"/>
          <w:color w:val="000000"/>
          <w:lang w:eastAsia="en-US"/>
        </w:rPr>
      </w:pPr>
      <w:r>
        <w:rPr>
          <w:bCs/>
          <w:snapToGrid w:val="0"/>
          <w:color w:val="000000"/>
          <w:lang w:eastAsia="en-US"/>
        </w:rPr>
        <w:t xml:space="preserve">Государственное образовательное учреждение высшего профессионального образования     </w:t>
      </w:r>
      <w:r>
        <w:rPr>
          <w:b/>
          <w:snapToGrid w:val="0"/>
          <w:color w:val="000000"/>
          <w:lang w:eastAsia="en-US"/>
        </w:rPr>
        <w:t>Московский государственный технический университет гражданской авиации</w:t>
      </w:r>
    </w:p>
    <w:p w:rsidR="003C13F1" w:rsidRDefault="003C13F1" w:rsidP="003C13F1">
      <w:pPr>
        <w:ind w:left="414"/>
        <w:rPr>
          <w:snapToGrid w:val="0"/>
          <w:color w:val="000000"/>
          <w:lang w:eastAsia="en-US"/>
        </w:rPr>
      </w:pPr>
    </w:p>
    <w:p w:rsidR="003C13F1" w:rsidRDefault="003C13F1" w:rsidP="003C13F1">
      <w:r>
        <w:rPr>
          <w:bCs/>
          <w:snapToGrid w:val="0"/>
          <w:color w:val="000000"/>
          <w:lang w:eastAsia="en-US"/>
        </w:rPr>
        <w:t xml:space="preserve">                         Факультет менеджмента и общественных коммуникаций</w:t>
      </w:r>
    </w:p>
    <w:p w:rsidR="003C13F1" w:rsidRDefault="003C13F1" w:rsidP="003C13F1"/>
    <w:p w:rsidR="003C13F1" w:rsidRDefault="003C13F1" w:rsidP="003C13F1"/>
    <w:p w:rsidR="003C13F1" w:rsidRDefault="003C13F1" w:rsidP="003C13F1"/>
    <w:p w:rsidR="003C13F1" w:rsidRDefault="003C13F1" w:rsidP="003C13F1"/>
    <w:p w:rsidR="003C13F1" w:rsidRDefault="003C13F1" w:rsidP="003C13F1"/>
    <w:p w:rsidR="003C13F1" w:rsidRDefault="003C13F1" w:rsidP="003C13F1"/>
    <w:p w:rsidR="003C13F1" w:rsidRDefault="003C13F1" w:rsidP="003C13F1"/>
    <w:p w:rsidR="003C13F1" w:rsidRDefault="003C13F1" w:rsidP="003C13F1"/>
    <w:p w:rsidR="003C13F1" w:rsidRDefault="003C13F1" w:rsidP="003C13F1">
      <w:pPr>
        <w:pStyle w:val="4"/>
        <w:spacing w:line="360" w:lineRule="auto"/>
        <w:jc w:val="center"/>
      </w:pPr>
      <w:r>
        <w:t>Давыдов Денис Анатольевич</w:t>
      </w:r>
    </w:p>
    <w:p w:rsidR="003C13F1" w:rsidRDefault="003C13F1" w:rsidP="003C13F1">
      <w:pPr>
        <w:jc w:val="center"/>
        <w:rPr>
          <w:b/>
          <w:snapToGrid w:val="0"/>
          <w:color w:val="000000"/>
          <w:sz w:val="28"/>
          <w:szCs w:val="28"/>
          <w:lang w:eastAsia="en-US"/>
        </w:rPr>
      </w:pPr>
      <w:r>
        <w:rPr>
          <w:b/>
          <w:snapToGrid w:val="0"/>
          <w:color w:val="000000"/>
          <w:sz w:val="28"/>
          <w:szCs w:val="28"/>
          <w:lang w:eastAsia="en-US"/>
        </w:rPr>
        <w:t>Глобализация как экономическая категория</w:t>
      </w:r>
    </w:p>
    <w:p w:rsidR="003C13F1" w:rsidRDefault="003C13F1" w:rsidP="003C13F1">
      <w:pPr>
        <w:jc w:val="center"/>
        <w:rPr>
          <w:snapToGrid w:val="0"/>
          <w:color w:val="000000"/>
          <w:lang w:eastAsia="en-US"/>
        </w:rPr>
      </w:pPr>
    </w:p>
    <w:p w:rsidR="003C13F1" w:rsidRDefault="003C13F1" w:rsidP="003C13F1">
      <w:pPr>
        <w:jc w:val="center"/>
        <w:rPr>
          <w:snapToGrid w:val="0"/>
          <w:color w:val="000000"/>
          <w:lang w:eastAsia="en-US"/>
        </w:rPr>
      </w:pPr>
    </w:p>
    <w:p w:rsidR="003C13F1" w:rsidRDefault="003C13F1" w:rsidP="003C13F1">
      <w:pPr>
        <w:spacing w:line="240" w:lineRule="atLeast"/>
        <w:ind w:left="414"/>
        <w:jc w:val="center"/>
        <w:rPr>
          <w:snapToGrid w:val="0"/>
          <w:color w:val="000000"/>
          <w:lang w:eastAsia="en-US"/>
        </w:rPr>
      </w:pPr>
      <w:r>
        <w:rPr>
          <w:snapToGrid w:val="0"/>
          <w:color w:val="000000"/>
          <w:lang w:eastAsia="en-US"/>
        </w:rPr>
        <w:t xml:space="preserve">Реферат по  экономике студента </w:t>
      </w:r>
    </w:p>
    <w:p w:rsidR="003C13F1" w:rsidRDefault="003C13F1" w:rsidP="003C13F1">
      <w:pPr>
        <w:spacing w:line="240" w:lineRule="atLeast"/>
        <w:ind w:left="414"/>
        <w:jc w:val="center"/>
        <w:rPr>
          <w:snapToGrid w:val="0"/>
          <w:color w:val="000000"/>
          <w:lang w:eastAsia="en-US"/>
        </w:rPr>
      </w:pPr>
      <w:r>
        <w:rPr>
          <w:snapToGrid w:val="0"/>
          <w:color w:val="000000"/>
          <w:lang w:eastAsia="en-US"/>
        </w:rPr>
        <w:t xml:space="preserve">1-го курса очной формы обучения </w:t>
      </w:r>
    </w:p>
    <w:p w:rsidR="003C13F1" w:rsidRDefault="003C13F1" w:rsidP="003C13F1">
      <w:pPr>
        <w:spacing w:line="240" w:lineRule="atLeast"/>
        <w:ind w:left="414"/>
        <w:jc w:val="center"/>
        <w:rPr>
          <w:snapToGrid w:val="0"/>
          <w:color w:val="000000"/>
          <w:lang w:eastAsia="en-US"/>
        </w:rPr>
      </w:pPr>
    </w:p>
    <w:p w:rsidR="003C13F1" w:rsidRDefault="003C13F1" w:rsidP="003C13F1">
      <w:pPr>
        <w:spacing w:line="240" w:lineRule="atLeast"/>
        <w:ind w:left="414"/>
        <w:jc w:val="center"/>
        <w:rPr>
          <w:snapToGrid w:val="0"/>
          <w:color w:val="000000"/>
          <w:lang w:eastAsia="en-US"/>
        </w:rPr>
      </w:pPr>
    </w:p>
    <w:p w:rsidR="003C13F1" w:rsidRDefault="003C13F1" w:rsidP="003C13F1">
      <w:pPr>
        <w:spacing w:line="240" w:lineRule="atLeast"/>
        <w:ind w:left="414"/>
        <w:jc w:val="center"/>
        <w:rPr>
          <w:snapToGrid w:val="0"/>
          <w:color w:val="000000"/>
          <w:lang w:eastAsia="en-US"/>
        </w:rPr>
      </w:pPr>
    </w:p>
    <w:p w:rsidR="003C13F1" w:rsidRDefault="003C13F1" w:rsidP="003C13F1">
      <w:pPr>
        <w:spacing w:line="240" w:lineRule="atLeast"/>
        <w:ind w:left="414"/>
        <w:jc w:val="center"/>
        <w:rPr>
          <w:snapToGrid w:val="0"/>
          <w:color w:val="000000"/>
          <w:lang w:eastAsia="en-US"/>
        </w:rPr>
      </w:pPr>
    </w:p>
    <w:p w:rsidR="003C13F1" w:rsidRDefault="003C13F1" w:rsidP="003C13F1">
      <w:pPr>
        <w:spacing w:line="240" w:lineRule="atLeast"/>
        <w:ind w:left="414"/>
        <w:jc w:val="center"/>
        <w:rPr>
          <w:snapToGrid w:val="0"/>
          <w:color w:val="000000"/>
          <w:lang w:eastAsia="en-US"/>
        </w:rPr>
      </w:pPr>
    </w:p>
    <w:p w:rsidR="003C13F1" w:rsidRDefault="003C13F1" w:rsidP="003C13F1">
      <w:pPr>
        <w:spacing w:line="240" w:lineRule="atLeast"/>
        <w:ind w:left="414"/>
        <w:jc w:val="center"/>
        <w:rPr>
          <w:snapToGrid w:val="0"/>
          <w:color w:val="000000"/>
          <w:lang w:eastAsia="en-US"/>
        </w:rPr>
      </w:pPr>
    </w:p>
    <w:tbl>
      <w:tblPr>
        <w:tblW w:w="0" w:type="auto"/>
        <w:tblInd w:w="414" w:type="dxa"/>
        <w:tblLook w:val="0000" w:firstRow="0" w:lastRow="0" w:firstColumn="0" w:lastColumn="0" w:noHBand="0" w:noVBand="0"/>
      </w:tblPr>
      <w:tblGrid>
        <w:gridCol w:w="4578"/>
        <w:gridCol w:w="4476"/>
      </w:tblGrid>
      <w:tr w:rsidR="003C13F1">
        <w:tc>
          <w:tcPr>
            <w:tcW w:w="4578" w:type="dxa"/>
            <w:shd w:val="clear" w:color="auto" w:fill="auto"/>
          </w:tcPr>
          <w:p w:rsidR="003C13F1" w:rsidRDefault="003C13F1">
            <w:pPr>
              <w:spacing w:line="360" w:lineRule="auto"/>
              <w:ind w:left="414" w:hanging="414"/>
              <w:rPr>
                <w:snapToGrid w:val="0"/>
                <w:color w:val="000000"/>
                <w:lang w:eastAsia="en-US"/>
              </w:rPr>
            </w:pPr>
          </w:p>
        </w:tc>
        <w:tc>
          <w:tcPr>
            <w:tcW w:w="4476" w:type="dxa"/>
            <w:shd w:val="clear" w:color="auto" w:fill="auto"/>
          </w:tcPr>
          <w:p w:rsidR="003C13F1" w:rsidRDefault="003C13F1">
            <w:pPr>
              <w:spacing w:line="240" w:lineRule="atLeast"/>
              <w:ind w:left="414"/>
              <w:rPr>
                <w:snapToGrid w:val="0"/>
                <w:color w:val="000000"/>
                <w:lang w:eastAsia="en-US"/>
              </w:rPr>
            </w:pPr>
          </w:p>
          <w:p w:rsidR="003C13F1" w:rsidRDefault="003C13F1">
            <w:pPr>
              <w:spacing w:line="240" w:lineRule="atLeast"/>
              <w:ind w:left="414"/>
              <w:rPr>
                <w:snapToGrid w:val="0"/>
                <w:color w:val="000000"/>
                <w:lang w:eastAsia="en-US"/>
              </w:rPr>
            </w:pPr>
          </w:p>
          <w:p w:rsidR="003C13F1" w:rsidRDefault="003C13F1">
            <w:pPr>
              <w:pStyle w:val="7"/>
              <w:ind w:firstLine="0"/>
            </w:pPr>
            <w:r>
              <w:t>Руководитель</w:t>
            </w:r>
          </w:p>
          <w:p w:rsidR="003C13F1" w:rsidRDefault="003C13F1">
            <w:pPr>
              <w:ind w:left="414" w:hanging="414"/>
              <w:rPr>
                <w:snapToGrid w:val="0"/>
                <w:color w:val="000000"/>
                <w:lang w:eastAsia="en-US"/>
              </w:rPr>
            </w:pPr>
            <w:r>
              <w:rPr>
                <w:snapToGrid w:val="0"/>
                <w:color w:val="000000"/>
                <w:lang w:eastAsia="en-US"/>
              </w:rPr>
              <w:t xml:space="preserve">_______________________ </w:t>
            </w:r>
          </w:p>
          <w:p w:rsidR="003C13F1" w:rsidRDefault="003C13F1">
            <w:pPr>
              <w:spacing w:line="240" w:lineRule="atLeast"/>
              <w:rPr>
                <w:i/>
                <w:iCs/>
                <w:snapToGrid w:val="0"/>
                <w:color w:val="000000"/>
                <w:lang w:eastAsia="en-US"/>
              </w:rPr>
            </w:pPr>
          </w:p>
          <w:p w:rsidR="003C13F1" w:rsidRDefault="003C13F1">
            <w:pPr>
              <w:spacing w:line="240" w:lineRule="atLeast"/>
              <w:rPr>
                <w:i/>
                <w:iCs/>
                <w:snapToGrid w:val="0"/>
                <w:color w:val="000000"/>
                <w:lang w:eastAsia="en-US"/>
              </w:rPr>
            </w:pPr>
          </w:p>
          <w:p w:rsidR="003C13F1" w:rsidRDefault="003C13F1">
            <w:pPr>
              <w:spacing w:line="240" w:lineRule="atLeast"/>
              <w:rPr>
                <w:snapToGrid w:val="0"/>
                <w:color w:val="000000"/>
                <w:lang w:eastAsia="en-US"/>
              </w:rPr>
            </w:pPr>
            <w:r>
              <w:rPr>
                <w:i/>
                <w:iCs/>
                <w:snapToGrid w:val="0"/>
                <w:color w:val="000000"/>
                <w:lang w:eastAsia="en-US"/>
              </w:rPr>
              <w:t xml:space="preserve">  </w:t>
            </w:r>
            <w:r>
              <w:rPr>
                <w:snapToGrid w:val="0"/>
                <w:color w:val="000000"/>
                <w:lang w:eastAsia="en-US"/>
              </w:rPr>
              <w:t xml:space="preserve">                                 </w:t>
            </w:r>
          </w:p>
        </w:tc>
      </w:tr>
    </w:tbl>
    <w:p w:rsidR="003C13F1" w:rsidRDefault="003C13F1" w:rsidP="003C13F1">
      <w:pPr>
        <w:spacing w:line="240" w:lineRule="atLeast"/>
        <w:ind w:left="414"/>
        <w:jc w:val="center"/>
        <w:rPr>
          <w:snapToGrid w:val="0"/>
          <w:color w:val="000000"/>
          <w:lang w:eastAsia="en-US"/>
        </w:rPr>
      </w:pPr>
    </w:p>
    <w:p w:rsidR="003C13F1" w:rsidRDefault="003C13F1" w:rsidP="003C13F1">
      <w:pPr>
        <w:spacing w:line="240" w:lineRule="atLeast"/>
        <w:ind w:left="414"/>
        <w:rPr>
          <w:snapToGrid w:val="0"/>
          <w:color w:val="000000"/>
          <w:lang w:eastAsia="en-US"/>
        </w:rPr>
      </w:pPr>
    </w:p>
    <w:p w:rsidR="003C13F1" w:rsidRDefault="003C13F1" w:rsidP="003C13F1">
      <w:pPr>
        <w:spacing w:line="240" w:lineRule="atLeast"/>
        <w:ind w:left="414"/>
        <w:rPr>
          <w:snapToGrid w:val="0"/>
          <w:color w:val="000000"/>
          <w:lang w:eastAsia="en-US"/>
        </w:rPr>
      </w:pPr>
    </w:p>
    <w:p w:rsidR="003C13F1" w:rsidRDefault="003C13F1" w:rsidP="003C13F1">
      <w:pPr>
        <w:spacing w:line="240" w:lineRule="atLeast"/>
        <w:ind w:left="414"/>
        <w:jc w:val="center"/>
        <w:rPr>
          <w:b/>
          <w:snapToGrid w:val="0"/>
          <w:color w:val="000000"/>
          <w:lang w:eastAsia="en-US"/>
        </w:rPr>
      </w:pPr>
    </w:p>
    <w:p w:rsidR="003C13F1" w:rsidRDefault="003C13F1" w:rsidP="003C13F1">
      <w:pPr>
        <w:spacing w:line="240" w:lineRule="atLeast"/>
        <w:ind w:left="414"/>
        <w:jc w:val="center"/>
        <w:rPr>
          <w:b/>
          <w:snapToGrid w:val="0"/>
          <w:color w:val="000000"/>
          <w:lang w:eastAsia="en-US"/>
        </w:rPr>
      </w:pPr>
    </w:p>
    <w:p w:rsidR="003C13F1" w:rsidRDefault="003C13F1" w:rsidP="003C13F1">
      <w:pPr>
        <w:spacing w:line="240" w:lineRule="atLeast"/>
        <w:ind w:left="414"/>
        <w:jc w:val="center"/>
        <w:rPr>
          <w:b/>
          <w:snapToGrid w:val="0"/>
          <w:color w:val="000000"/>
          <w:lang w:eastAsia="en-US"/>
        </w:rPr>
      </w:pPr>
    </w:p>
    <w:p w:rsidR="003C13F1" w:rsidRDefault="003C13F1" w:rsidP="003C13F1">
      <w:pPr>
        <w:spacing w:line="240" w:lineRule="atLeast"/>
        <w:ind w:left="414"/>
        <w:jc w:val="center"/>
        <w:rPr>
          <w:b/>
          <w:snapToGrid w:val="0"/>
          <w:color w:val="000000"/>
          <w:lang w:eastAsia="en-US"/>
        </w:rPr>
      </w:pPr>
    </w:p>
    <w:p w:rsidR="003C13F1" w:rsidRDefault="003C13F1" w:rsidP="003C13F1">
      <w:pPr>
        <w:spacing w:line="360" w:lineRule="auto"/>
        <w:jc w:val="center"/>
      </w:pPr>
      <w:r>
        <w:rPr>
          <w:snapToGrid w:val="0"/>
          <w:color w:val="000000"/>
          <w:sz w:val="28"/>
          <w:szCs w:val="28"/>
          <w:lang w:eastAsia="en-US"/>
        </w:rPr>
        <w:t>Москва  2011</w:t>
      </w:r>
    </w:p>
    <w:p w:rsidR="004B35B6" w:rsidRDefault="004B35B6"/>
    <w:p w:rsidR="004B35B6" w:rsidRDefault="004B35B6"/>
    <w:p w:rsidR="004B35B6" w:rsidRDefault="004B35B6"/>
    <w:p w:rsidR="004B35B6" w:rsidRDefault="004B35B6"/>
    <w:p w:rsidR="004B35B6" w:rsidRDefault="004B35B6"/>
    <w:p w:rsidR="004B35B6" w:rsidRDefault="004B35B6"/>
    <w:p w:rsidR="003C13F1" w:rsidRDefault="003C13F1" w:rsidP="004B35B6"/>
    <w:p w:rsidR="004B35B6" w:rsidRPr="004B35B6" w:rsidRDefault="004B35B6" w:rsidP="004B35B6">
      <w:pPr>
        <w:rPr>
          <w:sz w:val="26"/>
          <w:szCs w:val="26"/>
        </w:rPr>
      </w:pPr>
      <w:r w:rsidRPr="004B35B6">
        <w:rPr>
          <w:sz w:val="26"/>
          <w:szCs w:val="26"/>
        </w:rPr>
        <w:t>Глобализация — процесс всемирной экономической, политической и культурной интеграции и унификации. Основным следствием этого является мировое разделение труда, миграция (и, как правило, концентрация) в масштабах всей планеты капитала, человеческих и производственных ресурсов, стандартизация законодательства, экономических и технологических процессов, а также сближение и слияние культур разных стран. Это объективный процесс, который носит системный характер, то есть охватывает все сферы жизни общества. В результате глобализации мир становится более связанным и более зависимым от всех его субъектов. Происходит как увеличение количества общих для группы государств проблем, так и расширение числа и типов интегрирующихся субъектов.</w:t>
      </w:r>
    </w:p>
    <w:p w:rsidR="004B35B6" w:rsidRPr="004B35B6" w:rsidRDefault="004B35B6" w:rsidP="004B35B6">
      <w:pPr>
        <w:rPr>
          <w:sz w:val="26"/>
          <w:szCs w:val="26"/>
        </w:rPr>
      </w:pPr>
    </w:p>
    <w:p w:rsidR="004B35B6" w:rsidRPr="004B35B6" w:rsidRDefault="004B35B6" w:rsidP="004B35B6">
      <w:pPr>
        <w:rPr>
          <w:sz w:val="26"/>
          <w:szCs w:val="26"/>
        </w:rPr>
      </w:pPr>
      <w:r w:rsidRPr="004B35B6">
        <w:rPr>
          <w:sz w:val="26"/>
          <w:szCs w:val="26"/>
        </w:rPr>
        <w:t>Взгляды на истоки глобализации являются дискуссионными. Историки рассматривают этот процесс как один из этапов развития капитализма. Экономисты ведут отсчет от транснационализации финансовых рынков. Политологи делают упор на распространение демократических институтов. Культурологи связывают проявление глобализации с вестернизацией культуры, включая американскую экономическую экспансию. Имеются информационно-технологические подходы к объяснению процессов глобализации. Различается политическая и экономическая глобализация. В качестве субъекта глобализации выступает регионализация, дающая мощный кумулятивный эффект формирования мировых полюсов экономического и технологического развития.</w:t>
      </w:r>
    </w:p>
    <w:p w:rsidR="004B35B6" w:rsidRPr="004B35B6" w:rsidRDefault="004B35B6" w:rsidP="004B35B6">
      <w:pPr>
        <w:rPr>
          <w:sz w:val="26"/>
          <w:szCs w:val="26"/>
        </w:rPr>
      </w:pPr>
    </w:p>
    <w:p w:rsidR="004B35B6" w:rsidRPr="004B35B6" w:rsidRDefault="004B35B6" w:rsidP="004B35B6">
      <w:pPr>
        <w:rPr>
          <w:sz w:val="26"/>
          <w:szCs w:val="26"/>
        </w:rPr>
      </w:pPr>
      <w:r w:rsidRPr="004B35B6">
        <w:rPr>
          <w:sz w:val="26"/>
          <w:szCs w:val="26"/>
        </w:rPr>
        <w:t>Вместе с тем, происхождение самого слова "глобализация" указывает на то, что ведущую роль в данном процессе играет бурный рост международной торговли, происходящий на тех или иных исторических этапах. Впервые слово "глобализация" (в значении "интенсивная международная торговля") употреблял Карл Маркс, который в одном из писем Энгельсу конца 1850-х гг. писал: "Теперь мировой рынок существует на самом деле. С выходом Калифорнии и Японии на мировой рынок глобализация свершилась". На эту же ведущую роль международной торговли в процессах глобализации указывает и тот факт, что предыдущая глобализация, начавшаяся в эпоху Маркса, закончилась в 1930-е годы, после того как все развитые страны перешли к политике жесткого протекционизма, что вызвало резкое свертывание международной торговли.</w:t>
      </w:r>
    </w:p>
    <w:p w:rsidR="004B35B6" w:rsidRPr="004B35B6" w:rsidRDefault="004B35B6" w:rsidP="004B35B6">
      <w:pPr>
        <w:rPr>
          <w:sz w:val="26"/>
          <w:szCs w:val="26"/>
        </w:rPr>
      </w:pPr>
    </w:p>
    <w:p w:rsidR="004B35B6" w:rsidRPr="004B35B6" w:rsidRDefault="004B35B6" w:rsidP="004B35B6">
      <w:pPr>
        <w:rPr>
          <w:sz w:val="26"/>
          <w:szCs w:val="26"/>
        </w:rPr>
      </w:pPr>
      <w:r w:rsidRPr="004B35B6">
        <w:rPr>
          <w:sz w:val="26"/>
          <w:szCs w:val="26"/>
        </w:rPr>
        <w:t>Экономическая глобализация — процесс усиления по всему миру экономической взаимозависимости национальных экономик, в связи с увеличением скорости движения и объёмов товаров, услуг, технологий и капиталов через государственные границы. Процесс усиления экономической интеграции между странами, приводит к слиянию отдельных национальных рынков в один всемирный рынок. Экономическая глобализация может рассматриваться, как в позитивном, так и в негативном аспектах.</w:t>
      </w:r>
    </w:p>
    <w:p w:rsidR="004B35B6" w:rsidRPr="004B35B6" w:rsidRDefault="004B35B6" w:rsidP="004B35B6">
      <w:pPr>
        <w:rPr>
          <w:sz w:val="26"/>
          <w:szCs w:val="26"/>
        </w:rPr>
      </w:pPr>
    </w:p>
    <w:p w:rsidR="004B35B6" w:rsidRPr="004B35B6" w:rsidRDefault="004B35B6" w:rsidP="004B35B6">
      <w:pPr>
        <w:rPr>
          <w:sz w:val="26"/>
          <w:szCs w:val="26"/>
        </w:rPr>
      </w:pPr>
      <w:r w:rsidRPr="004B35B6">
        <w:rPr>
          <w:sz w:val="26"/>
          <w:szCs w:val="26"/>
        </w:rPr>
        <w:t>Экономическая глобализация включает в себя глобализацию производственных мощностей, рынков, конкуренций, технологий, корпораций и отраслей.</w:t>
      </w:r>
    </w:p>
    <w:p w:rsidR="004B35B6" w:rsidRPr="004B35B6" w:rsidRDefault="004B35B6" w:rsidP="004B35B6">
      <w:pPr>
        <w:rPr>
          <w:sz w:val="26"/>
          <w:szCs w:val="26"/>
        </w:rPr>
      </w:pPr>
    </w:p>
    <w:p w:rsidR="004B35B6" w:rsidRPr="004B35B6" w:rsidRDefault="004B35B6" w:rsidP="004B35B6">
      <w:pPr>
        <w:rPr>
          <w:sz w:val="26"/>
          <w:szCs w:val="26"/>
        </w:rPr>
      </w:pPr>
      <w:r w:rsidRPr="004B35B6">
        <w:rPr>
          <w:sz w:val="26"/>
          <w:szCs w:val="26"/>
        </w:rPr>
        <w:t>Проявления экономической глобализации наблюдались на протяжении последних тысячелетий, с момента возникновения международной торговли. Однако в последние 20-30 лет наблюдается стремительное увеличение темпов этого явления. Этот всплеск в большой степени инспирирован процессом интеграции экономик развитых стран с экономиками развивающихся стран. Способствуют этим явлениям процессы прямых иностранных инвестиций, снижение торговых барьеров и модернизация экономик развивающихся стран.</w:t>
      </w:r>
    </w:p>
    <w:p w:rsidR="004B35B6" w:rsidRPr="004B35B6" w:rsidRDefault="004B35B6" w:rsidP="004B35B6">
      <w:pPr>
        <w:rPr>
          <w:sz w:val="26"/>
          <w:szCs w:val="26"/>
        </w:rPr>
      </w:pPr>
    </w:p>
    <w:p w:rsidR="004B35B6" w:rsidRPr="004B35B6" w:rsidRDefault="004B35B6" w:rsidP="004B35B6">
      <w:pPr>
        <w:rPr>
          <w:sz w:val="26"/>
          <w:szCs w:val="26"/>
        </w:rPr>
      </w:pPr>
      <w:r w:rsidRPr="004B35B6">
        <w:rPr>
          <w:sz w:val="26"/>
          <w:szCs w:val="26"/>
        </w:rPr>
        <w:t xml:space="preserve">Все исследователи справедливо указывают на то, что глобализация экономики — достаточно противоречивый феномен. С одной стороны, ее сущностные черты в целом способствуют повышению эффективности мирового хозяйства, экономическому и социальному прогрессу человечества. С другой стороны формы проявления этих черт нередко ущемляют интересы широких слоев населения во всем мире и целых стран, не входящих в известный «клуб» государств «золотого миллиарда». Нынешняя (неолиберальная) модель глобализации экономики несет в себе целый ряд негативных моментов, характеризуется острыми коллизиями и конфликтами между различными агентами (участниками) мирохозяйственных и иных международных отношений. Глобализация не оправдала многих надежд, связывавшихся широкими слоями мировой общественности с преодолением раскола мира на две противоположные общественные системы, превратившим интернационализацию в действительно глобальный феномен. </w:t>
      </w:r>
    </w:p>
    <w:p w:rsidR="004B35B6" w:rsidRPr="004B35B6" w:rsidRDefault="004B35B6" w:rsidP="004B35B6">
      <w:pPr>
        <w:rPr>
          <w:sz w:val="26"/>
          <w:szCs w:val="26"/>
        </w:rPr>
      </w:pPr>
      <w:r w:rsidRPr="004B35B6">
        <w:rPr>
          <w:sz w:val="26"/>
          <w:szCs w:val="26"/>
        </w:rPr>
        <w:t>Вряд ли приходится сомневаться в том, что проблемы глобализации будут определять развитие мира в течение всего ХХI века и решаться они будут будущими поколениями. В период до 2017 г. все важнейшие проявления глобализации в области МЭО получат дальнейшее развитие. В предстоящие полтора-два десятилетия мировое сообщество трансформируется в более или менее целостную глобальную систему, в которой национальные хозяйства, сохраняя государственный суверенитет, станут более связанными между собой составными частями единого, хотя и противоречивого международного организма. Отдельные национальные экономики, правда, не «растворятся» в ГЭ и мировом хозяйстве, однако состояние последнего станет все больше отражаться на каждой стране, в том числе России, которая должна найти адекватные ответы на все фундаментальные вызовы со стороны глобализации, чего ей не удалось до сих пор сделать.</w:t>
      </w:r>
    </w:p>
    <w:p w:rsidR="004B35B6" w:rsidRDefault="004B35B6">
      <w:pPr>
        <w:rPr>
          <w:sz w:val="26"/>
          <w:szCs w:val="26"/>
        </w:rPr>
      </w:pPr>
    </w:p>
    <w:p w:rsidR="00D0689C" w:rsidRPr="00D0689C" w:rsidRDefault="00D0689C" w:rsidP="00D0689C">
      <w:pPr>
        <w:rPr>
          <w:sz w:val="26"/>
          <w:szCs w:val="26"/>
        </w:rPr>
      </w:pPr>
      <w:r w:rsidRPr="00D0689C">
        <w:rPr>
          <w:sz w:val="26"/>
          <w:szCs w:val="26"/>
        </w:rPr>
        <w:t xml:space="preserve">Финансовый кризис в августе 1998 г. прервал первый опыт России по приобщению страны к рыночной экономике. Разрушение финансовой системы в стране обнажило все недостатки проводящейся экономической политики. Финансовый кризис породил многочисленные и разнообразные негативные явления, пронизавшие все стороны экономического функционирования страны. Вот некоторые из них. Торговля с Западом фактически приостановлена, импорт упал на 45%. Банковские операции не совершаются из-за недоверия клиентов к банковской системе, заморожены сбережения населения. Обменный курс валюты стал настолько неустойчивым и высоким, что повлек за собой вслед за девальвацией рубля резкое повышение стоимости жизни, снижение ВНП только в сентябре 1998 г. на одну десятую по сравнению с тем же периодом прошлого года, а в целом на 6%. Из-за нехватки денежной массы три четверти проплат между фирмами проходят на основе бартерных сделок. Прекратились инвестиции. Инвесторы направляют средства в более безопасные места, например, в America Treasuries. Всемирный Банк не предоставляет России новые транши кредитов, требуя подготовить программу экономического развития и выхода из кризиса у нового правительства. </w:t>
      </w:r>
    </w:p>
    <w:p w:rsidR="00D0689C" w:rsidRPr="00D0689C" w:rsidRDefault="00D0689C" w:rsidP="00D0689C">
      <w:pPr>
        <w:rPr>
          <w:sz w:val="26"/>
          <w:szCs w:val="26"/>
        </w:rPr>
      </w:pPr>
    </w:p>
    <w:p w:rsidR="00D0689C" w:rsidRPr="00D0689C" w:rsidRDefault="00D0689C" w:rsidP="00D0689C">
      <w:pPr>
        <w:rPr>
          <w:sz w:val="26"/>
          <w:szCs w:val="26"/>
        </w:rPr>
      </w:pPr>
      <w:r w:rsidRPr="00D0689C">
        <w:rPr>
          <w:sz w:val="26"/>
          <w:szCs w:val="26"/>
        </w:rPr>
        <w:t>Таким образом, первая попытка изменения экономического курса, приобщения к рыночной экономике, совместного ведения бизнеса с мировым хозяйством, с глобальными корпорациями окончилась неудачей. Возникают вопросы, был ли на самом деле шанс у России прорваться на передовые позиции глобального бизнеса? Что было упущено? К каким стандартам глобального бизнеса следует стремиться России? И что представляет собой глобализация в экономике?</w:t>
      </w:r>
    </w:p>
    <w:p w:rsidR="00D0689C" w:rsidRPr="00D0689C" w:rsidRDefault="00D0689C" w:rsidP="00D0689C">
      <w:pPr>
        <w:rPr>
          <w:sz w:val="26"/>
          <w:szCs w:val="26"/>
        </w:rPr>
      </w:pPr>
    </w:p>
    <w:p w:rsidR="004B35B6" w:rsidRDefault="00D0689C" w:rsidP="00D0689C">
      <w:pPr>
        <w:rPr>
          <w:sz w:val="26"/>
          <w:szCs w:val="26"/>
        </w:rPr>
      </w:pPr>
      <w:r w:rsidRPr="00D0689C">
        <w:rPr>
          <w:sz w:val="26"/>
          <w:szCs w:val="26"/>
        </w:rPr>
        <w:t>Даже небольшой период деловой активности в России показал, что зарубежные стандарты и практика ведения бизнеса начали у нас приживаться и использоваться. Появились зачатки конкуренции, повысилось качество товаров и услуг, использовалась маркетинговая тактика снижения цен, а это уже были проявления глобализации в экономике и бизнесе. Этот период относительного процветания и деловой активности правительство России должно было использовать для создания благоприятных условий для проведения прямых инвестиций в промышленный сектор, прежде всего, в производство продуктов питания, и обслуживающие это производство отрасли промышленности. Однако высокие таможенные тарифы на ввозимое оборудование, даже бывшее в употреблении, высокие налоги на производимые товары и услуги не дали отечественному производителю поднять производство, создать новые рабочие места, наладить товарообмен, заставить работать рубль.</w:t>
      </w:r>
    </w:p>
    <w:p w:rsidR="00D0689C" w:rsidRDefault="00D0689C" w:rsidP="00D0689C">
      <w:pPr>
        <w:rPr>
          <w:sz w:val="26"/>
          <w:szCs w:val="26"/>
        </w:rPr>
      </w:pPr>
    </w:p>
    <w:p w:rsidR="00D0689C" w:rsidRDefault="00D0689C" w:rsidP="00D0689C">
      <w:pPr>
        <w:rPr>
          <w:sz w:val="26"/>
          <w:szCs w:val="26"/>
        </w:rPr>
      </w:pPr>
      <w:r w:rsidRPr="00D0689C">
        <w:rPr>
          <w:sz w:val="26"/>
          <w:szCs w:val="26"/>
        </w:rPr>
        <w:t>В настоящей работе проанализированы не все параметры и характеристики глобализации. Однако, проведенный анализ показывает, что явление глобализации не однозначный процесс, как собственно и вовлечение в рыночную экономику. Здесь есть свои плюсы и минусы, свои сложности. Для того, чтобы успешно войти в рыночную экономику, нужно понимать сложный характер процессов гло</w:t>
      </w:r>
      <w:r>
        <w:rPr>
          <w:sz w:val="26"/>
          <w:szCs w:val="26"/>
        </w:rPr>
        <w:t>бализации в экономике и бизнесе, а также понимать то, что глобализация уже из некого феномена, стала выделяться в отдельную категорию науки.</w:t>
      </w:r>
    </w:p>
    <w:p w:rsidR="00D0689C" w:rsidRDefault="00D0689C" w:rsidP="00D0689C">
      <w:pPr>
        <w:rPr>
          <w:sz w:val="26"/>
          <w:szCs w:val="26"/>
        </w:rPr>
      </w:pPr>
    </w:p>
    <w:p w:rsidR="00D0689C" w:rsidRPr="00D0689C" w:rsidRDefault="00D0689C" w:rsidP="00D0689C">
      <w:pPr>
        <w:rPr>
          <w:sz w:val="26"/>
          <w:szCs w:val="26"/>
        </w:rPr>
      </w:pPr>
      <w:bookmarkStart w:id="0" w:name="_GoBack"/>
      <w:bookmarkEnd w:id="0"/>
    </w:p>
    <w:sectPr w:rsidR="00D0689C" w:rsidRPr="00D06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5B6"/>
    <w:rsid w:val="0002429A"/>
    <w:rsid w:val="003C13F1"/>
    <w:rsid w:val="004B35B6"/>
    <w:rsid w:val="00A35C80"/>
    <w:rsid w:val="00AA0CEF"/>
    <w:rsid w:val="00D06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33C21A-0B1E-46F8-8F18-9076A0EF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3C13F1"/>
    <w:pPr>
      <w:keepNext/>
      <w:spacing w:before="240" w:after="60"/>
      <w:outlineLvl w:val="3"/>
    </w:pPr>
    <w:rPr>
      <w:b/>
      <w:bCs/>
      <w:sz w:val="28"/>
      <w:szCs w:val="28"/>
    </w:rPr>
  </w:style>
  <w:style w:type="paragraph" w:styleId="7">
    <w:name w:val="heading 7"/>
    <w:basedOn w:val="a"/>
    <w:next w:val="a"/>
    <w:qFormat/>
    <w:rsid w:val="003C13F1"/>
    <w:pPr>
      <w:keepNext/>
      <w:widowControl w:val="0"/>
      <w:tabs>
        <w:tab w:val="left" w:pos="4395"/>
      </w:tabs>
      <w:autoSpaceDE w:val="0"/>
      <w:autoSpaceDN w:val="0"/>
      <w:adjustRightInd w:val="0"/>
      <w:spacing w:after="220"/>
      <w:ind w:firstLine="1701"/>
      <w:jc w:val="both"/>
      <w:outlineLvl w:val="6"/>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27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1292</Words>
  <Characters>7366</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cp:lastModifiedBy>admin</cp:lastModifiedBy>
  <cp:revision>2</cp:revision>
  <cp:lastPrinted>2011-03-10T22:15:00Z</cp:lastPrinted>
  <dcterms:created xsi:type="dcterms:W3CDTF">2014-04-17T10:55:00Z</dcterms:created>
  <dcterms:modified xsi:type="dcterms:W3CDTF">2014-04-17T10:55:00Z</dcterms:modified>
</cp:coreProperties>
</file>