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2F" w:rsidRDefault="008D082F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ГОУ ВПО Кубанский государственный технологический университет</w:t>
      </w: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экономики, управления и бизнеса</w:t>
      </w: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Pr="007E660C" w:rsidRDefault="007920B8" w:rsidP="007E660C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7E660C">
        <w:rPr>
          <w:rFonts w:ascii="Times New Roman" w:hAnsi="Times New Roman"/>
          <w:b/>
          <w:sz w:val="48"/>
          <w:szCs w:val="48"/>
        </w:rPr>
        <w:t>КОНТРОЛЬНАЯ РАБОТА</w:t>
      </w:r>
    </w:p>
    <w:p w:rsidR="007920B8" w:rsidRPr="007E660C" w:rsidRDefault="007920B8" w:rsidP="007E660C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7E660C">
        <w:rPr>
          <w:rFonts w:ascii="Times New Roman" w:hAnsi="Times New Roman"/>
          <w:b/>
          <w:sz w:val="40"/>
          <w:szCs w:val="40"/>
        </w:rPr>
        <w:t>по дисциплине: «Демография»</w:t>
      </w:r>
    </w:p>
    <w:p w:rsidR="007920B8" w:rsidRPr="004539BF" w:rsidRDefault="007920B8" w:rsidP="007E660C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6"/>
          <w:szCs w:val="36"/>
        </w:rPr>
        <w:t>Вариант 9</w:t>
      </w:r>
    </w:p>
    <w:p w:rsidR="007920B8" w:rsidRDefault="000B7682" w:rsidP="007E660C">
      <w:pPr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48.7pt;margin-top:23.5pt;width:193.35pt;height:170.05pt;z-index:251657728;visibility:visible">
            <v:imagedata r:id="rId7" o:title=""/>
          </v:shape>
        </w:pict>
      </w:r>
    </w:p>
    <w:p w:rsidR="007920B8" w:rsidRDefault="007920B8" w:rsidP="007E660C">
      <w:pPr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ст. гр. 07-ДГУ-1</w:t>
      </w: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Л.А.Каломинская </w:t>
      </w: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Проверила: Н.В.Андреева</w:t>
      </w: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ind w:left="5954"/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</w:t>
      </w:r>
    </w:p>
    <w:p w:rsidR="007920B8" w:rsidRDefault="007920B8" w:rsidP="007E660C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2010</w:t>
      </w:r>
    </w:p>
    <w:p w:rsidR="007920B8" w:rsidRDefault="007920B8" w:rsidP="007E660C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Содержание:</w:t>
      </w:r>
    </w:p>
    <w:p w:rsidR="007920B8" w:rsidRDefault="007920B8" w:rsidP="007E660C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7920B8" w:rsidRPr="007E660C" w:rsidRDefault="007920B8" w:rsidP="007E660C">
      <w:pPr>
        <w:pStyle w:val="Style4"/>
        <w:widowControl/>
        <w:numPr>
          <w:ilvl w:val="0"/>
          <w:numId w:val="9"/>
        </w:numPr>
        <w:tabs>
          <w:tab w:val="left" w:pos="142"/>
        </w:tabs>
        <w:spacing w:before="156" w:line="276" w:lineRule="auto"/>
        <w:ind w:right="4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Демографическое старение населения………………………………….………3</w:t>
      </w:r>
    </w:p>
    <w:p w:rsidR="007920B8" w:rsidRPr="007E660C" w:rsidRDefault="007920B8" w:rsidP="007E660C">
      <w:pPr>
        <w:pStyle w:val="Style4"/>
        <w:widowControl/>
        <w:numPr>
          <w:ilvl w:val="0"/>
          <w:numId w:val="9"/>
        </w:numPr>
        <w:tabs>
          <w:tab w:val="left" w:pos="142"/>
        </w:tabs>
        <w:spacing w:before="156" w:line="276" w:lineRule="auto"/>
        <w:ind w:right="4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Демографическая политика в развитых странах…………………………….7</w:t>
      </w:r>
    </w:p>
    <w:p w:rsidR="007920B8" w:rsidRDefault="007920B8" w:rsidP="007E660C">
      <w:pPr>
        <w:pStyle w:val="Style4"/>
        <w:widowControl/>
        <w:numPr>
          <w:ilvl w:val="1"/>
          <w:numId w:val="9"/>
        </w:numPr>
        <w:tabs>
          <w:tab w:val="left" w:pos="142"/>
        </w:tabs>
        <w:spacing w:before="156" w:line="276" w:lineRule="auto"/>
        <w:ind w:right="4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Демографическая политика во Франции………………………………….8</w:t>
      </w:r>
    </w:p>
    <w:p w:rsidR="007920B8" w:rsidRPr="007E660C" w:rsidRDefault="007920B8" w:rsidP="00AD175E">
      <w:pPr>
        <w:pStyle w:val="Style4"/>
        <w:widowControl/>
        <w:tabs>
          <w:tab w:val="left" w:pos="142"/>
        </w:tabs>
        <w:spacing w:before="156" w:line="276" w:lineRule="auto"/>
        <w:ind w:right="4" w:firstLine="142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Задача 2…………………………………………………………………………….11</w:t>
      </w:r>
    </w:p>
    <w:p w:rsidR="007920B8" w:rsidRPr="007E660C" w:rsidRDefault="007920B8" w:rsidP="00AD175E">
      <w:pPr>
        <w:pStyle w:val="Style4"/>
        <w:widowControl/>
        <w:tabs>
          <w:tab w:val="left" w:pos="142"/>
        </w:tabs>
        <w:spacing w:before="156" w:line="276" w:lineRule="auto"/>
        <w:ind w:right="4" w:firstLine="142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Задача 3……………………………………………………………………………12</w:t>
      </w:r>
    </w:p>
    <w:p w:rsidR="007920B8" w:rsidRDefault="007920B8" w:rsidP="00AD175E">
      <w:pPr>
        <w:pStyle w:val="Style4"/>
        <w:widowControl/>
        <w:tabs>
          <w:tab w:val="left" w:pos="142"/>
        </w:tabs>
        <w:spacing w:before="156" w:line="276" w:lineRule="auto"/>
        <w:ind w:right="4" w:firstLine="142"/>
        <w:rPr>
          <w:rStyle w:val="FontStyle15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Задача 4…………………………………………………………………………….13</w:t>
      </w:r>
    </w:p>
    <w:p w:rsidR="007920B8" w:rsidRPr="00AD175E" w:rsidRDefault="007920B8" w:rsidP="00AD175E">
      <w:pPr>
        <w:pStyle w:val="Style4"/>
        <w:widowControl/>
        <w:tabs>
          <w:tab w:val="left" w:pos="142"/>
        </w:tabs>
        <w:spacing w:before="156" w:line="276" w:lineRule="auto"/>
        <w:ind w:right="4" w:firstLine="142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источников……………………………………………14</w:t>
      </w: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:rsidR="007920B8" w:rsidRPr="007E53F7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b/>
          <w:sz w:val="32"/>
          <w:szCs w:val="32"/>
        </w:rPr>
      </w:pPr>
      <w:r w:rsidRPr="007E53F7">
        <w:rPr>
          <w:rStyle w:val="FontStyle15"/>
          <w:rFonts w:ascii="Times New Roman" w:hAnsi="Times New Roman" w:cs="Times New Roman"/>
          <w:b/>
          <w:sz w:val="32"/>
          <w:szCs w:val="32"/>
        </w:rPr>
        <w:t>1  Демографическое старение населения</w:t>
      </w:r>
    </w:p>
    <w:p w:rsidR="007920B8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7920B8" w:rsidRPr="007E53F7" w:rsidRDefault="007920B8" w:rsidP="007E53F7">
      <w:pPr>
        <w:pStyle w:val="Style4"/>
        <w:widowControl/>
        <w:tabs>
          <w:tab w:val="left" w:pos="142"/>
        </w:tabs>
        <w:spacing w:before="156" w:line="276" w:lineRule="auto"/>
        <w:ind w:right="4" w:firstLine="851"/>
        <w:rPr>
          <w:rStyle w:val="FontStyle15"/>
          <w:rFonts w:ascii="Times New Roman" w:hAnsi="Times New Roman" w:cs="Times New Roman"/>
          <w:sz w:val="28"/>
          <w:szCs w:val="28"/>
        </w:rPr>
      </w:pP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Под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старением населения,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или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демографическим старением,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>понимают увеличение доли пожилых и старых людей в населении. Старение населения является результатом длительных демографических изменений, сдвигов в характере воспроизводства населе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softHyphen/>
        <w:t>ния, в рождаемости и смертности и их соотношении, а также, частично, миграции.</w:t>
      </w:r>
    </w:p>
    <w:p w:rsidR="007920B8" w:rsidRPr="007E53F7" w:rsidRDefault="007920B8" w:rsidP="007E53F7">
      <w:pPr>
        <w:pStyle w:val="Style4"/>
        <w:widowControl/>
        <w:tabs>
          <w:tab w:val="left" w:pos="142"/>
        </w:tabs>
        <w:spacing w:before="4" w:line="276" w:lineRule="auto"/>
        <w:ind w:right="4" w:firstLine="851"/>
        <w:rPr>
          <w:rStyle w:val="FontStyle15"/>
          <w:rFonts w:ascii="Times New Roman" w:hAnsi="Times New Roman" w:cs="Times New Roman"/>
          <w:sz w:val="28"/>
          <w:szCs w:val="28"/>
        </w:rPr>
      </w:pP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>Различают два типа старения населения:</w:t>
      </w:r>
    </w:p>
    <w:p w:rsidR="007920B8" w:rsidRPr="007E53F7" w:rsidRDefault="007920B8" w:rsidP="007E53F7">
      <w:pPr>
        <w:pStyle w:val="Style5"/>
        <w:widowControl/>
        <w:numPr>
          <w:ilvl w:val="0"/>
          <w:numId w:val="1"/>
        </w:numPr>
        <w:tabs>
          <w:tab w:val="left" w:pos="142"/>
          <w:tab w:val="left" w:pos="268"/>
        </w:tabs>
        <w:spacing w:line="276" w:lineRule="auto"/>
        <w:ind w:right="4" w:firstLine="851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старение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снизу,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>которое является результатом снижения рождаемости;</w:t>
      </w:r>
    </w:p>
    <w:p w:rsidR="007920B8" w:rsidRPr="007E53F7" w:rsidRDefault="007920B8" w:rsidP="007E53F7">
      <w:pPr>
        <w:pStyle w:val="Style5"/>
        <w:widowControl/>
        <w:numPr>
          <w:ilvl w:val="0"/>
          <w:numId w:val="1"/>
        </w:numPr>
        <w:tabs>
          <w:tab w:val="left" w:pos="142"/>
          <w:tab w:val="left" w:pos="268"/>
        </w:tabs>
        <w:spacing w:line="276" w:lineRule="auto"/>
        <w:ind w:right="4" w:firstLine="851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старение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сверху,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которое является результатом увеличения средней продолжительности предстоящей жизни, уменьшения смертности в старших возрастах в условиях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низкой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>рождаемости.</w:t>
      </w:r>
    </w:p>
    <w:p w:rsidR="007920B8" w:rsidRPr="007E53F7" w:rsidRDefault="007920B8" w:rsidP="007E53F7">
      <w:pPr>
        <w:pStyle w:val="Style4"/>
        <w:widowControl/>
        <w:tabs>
          <w:tab w:val="left" w:pos="142"/>
        </w:tabs>
        <w:spacing w:line="276" w:lineRule="auto"/>
        <w:ind w:right="4" w:firstLine="851"/>
        <w:rPr>
          <w:rStyle w:val="FontStyle14"/>
          <w:rFonts w:ascii="Times New Roman" w:hAnsi="Times New Roman" w:cs="Times New Roman"/>
          <w:sz w:val="28"/>
          <w:szCs w:val="28"/>
        </w:rPr>
      </w:pP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Слова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«снизу»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и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«сверху»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употреблены здесь в связи с особым графическим способом изображения возрастной структуры населения (так называемой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>возрастной пирамиды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). Снижение рождаемости приводит к сужению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основания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 xml:space="preserve">пирамиды, а снижение смертности в старших возрастах — к расширению ее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>вершины.</w:t>
      </w:r>
    </w:p>
    <w:p w:rsidR="007920B8" w:rsidRPr="007E53F7" w:rsidRDefault="007920B8" w:rsidP="007E53F7">
      <w:pPr>
        <w:pStyle w:val="Style3"/>
        <w:widowControl/>
        <w:tabs>
          <w:tab w:val="left" w:pos="142"/>
        </w:tabs>
        <w:spacing w:line="276" w:lineRule="auto"/>
        <w:ind w:right="4" w:firstLine="851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>На процесс старения населения статистики и демографы об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softHyphen/>
        <w:t>ратили внимание еще в конце XIX в. Однако научное изучение масштабов, причин и последствий демографического старения началось только в первой четверти XX в. Исследования демо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softHyphen/>
        <w:t>графов разных стран (А.Я. Боярский, СССР; Ж. Буржуа-Пиша и А. Сови, Франция; Э. Коул, США, и др.) показали, что насе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ление старело за счет снижения рождаемости, т.е. имело место </w:t>
      </w:r>
      <w:r w:rsidRPr="007E53F7">
        <w:rPr>
          <w:rStyle w:val="FontStyle14"/>
          <w:rFonts w:ascii="Times New Roman" w:hAnsi="Times New Roman" w:cs="Times New Roman"/>
          <w:sz w:val="28"/>
          <w:szCs w:val="28"/>
        </w:rPr>
        <w:t xml:space="preserve">старение снизу. </w:t>
      </w:r>
      <w:r w:rsidRPr="007E53F7">
        <w:rPr>
          <w:rStyle w:val="FontStyle15"/>
          <w:rFonts w:ascii="Times New Roman" w:hAnsi="Times New Roman" w:cs="Times New Roman"/>
          <w:sz w:val="28"/>
          <w:szCs w:val="28"/>
        </w:rPr>
        <w:t>Рост продолжительности жизни, происходив</w:t>
      </w:r>
      <w:r w:rsidRPr="007E53F7">
        <w:rPr>
          <w:rFonts w:ascii="Times New Roman" w:hAnsi="Times New Roman"/>
          <w:sz w:val="28"/>
          <w:szCs w:val="28"/>
        </w:rPr>
        <w:t xml:space="preserve"> 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ший в развитых странах мира в первой половине XX в., прак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тически не имел отношения к старению населения, поскольку был в те годы обусловлен почти исключительно снижением младенческой смертности, которое могло вызвать не столько «старение», сколько «омоложение» населения.</w:t>
      </w:r>
    </w:p>
    <w:p w:rsidR="007920B8" w:rsidRPr="007E53F7" w:rsidRDefault="007920B8" w:rsidP="007E53F7">
      <w:pPr>
        <w:pStyle w:val="Style4"/>
        <w:widowControl/>
        <w:tabs>
          <w:tab w:val="left" w:pos="142"/>
        </w:tabs>
        <w:spacing w:before="99" w:line="276" w:lineRule="auto"/>
        <w:ind w:right="4" w:firstLine="851"/>
        <w:rPr>
          <w:rStyle w:val="FontStyle42"/>
          <w:rFonts w:ascii="Times New Roman" w:hAnsi="Times New Roman" w:cs="Times New Roman"/>
          <w:sz w:val="28"/>
          <w:szCs w:val="28"/>
        </w:rPr>
      </w:pPr>
      <w:r w:rsidRPr="007E53F7">
        <w:rPr>
          <w:rStyle w:val="FontStyle42"/>
          <w:rFonts w:ascii="Times New Roman" w:hAnsi="Times New Roman" w:cs="Times New Roman"/>
          <w:sz w:val="28"/>
          <w:szCs w:val="28"/>
        </w:rPr>
        <w:t>Согласно широко распространенному представлению старение на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softHyphen/>
        <w:t>селения связано со снижением смертности. На самом деле это не так. Главная причина старения, а в России практически единственная, — снижение рождаемости. Смертность же в наших условиях замедля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softHyphen/>
        <w:t>ет старение, потому что многие не доживают до старости или жи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softHyphen/>
        <w:t>вут в преклонном возрасте меньше, чем в других странах, добившихся значительных успехов в увеличении продолжительности жизни. Там процесс старения характеризуется не просто общим ростом доли лиц в возрасте старше 60 или 65лет, а опережающим ростом самого вер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softHyphen/>
        <w:t>хнего сегмента возрастной пирамиды, так называемых самых старых.</w:t>
      </w:r>
    </w:p>
    <w:p w:rsidR="007920B8" w:rsidRPr="007E53F7" w:rsidRDefault="007920B8" w:rsidP="007E53F7">
      <w:pPr>
        <w:pStyle w:val="Style4"/>
        <w:widowControl/>
        <w:tabs>
          <w:tab w:val="left" w:pos="142"/>
        </w:tabs>
        <w:spacing w:before="95" w:line="276" w:lineRule="auto"/>
        <w:ind w:right="4" w:firstLine="0"/>
        <w:rPr>
          <w:rStyle w:val="FontStyle42"/>
          <w:rFonts w:ascii="Times New Roman" w:hAnsi="Times New Roman" w:cs="Times New Roman"/>
          <w:sz w:val="28"/>
          <w:szCs w:val="28"/>
        </w:rPr>
      </w:pPr>
      <w:r w:rsidRPr="007E53F7">
        <w:rPr>
          <w:rStyle w:val="FontStyle42"/>
          <w:rFonts w:ascii="Times New Roman" w:hAnsi="Times New Roman" w:cs="Times New Roman"/>
          <w:sz w:val="28"/>
          <w:szCs w:val="28"/>
        </w:rPr>
        <w:t>Население России 1999: Седьмой ежегодный демографический доклад. М., 2000. С. 43.</w:t>
      </w:r>
    </w:p>
    <w:p w:rsidR="007920B8" w:rsidRPr="007E53F7" w:rsidRDefault="007920B8" w:rsidP="007E53F7">
      <w:pPr>
        <w:pStyle w:val="Style2"/>
        <w:widowControl/>
        <w:tabs>
          <w:tab w:val="left" w:pos="142"/>
        </w:tabs>
        <w:spacing w:before="95" w:line="276" w:lineRule="auto"/>
        <w:ind w:right="4" w:firstLine="851"/>
        <w:rPr>
          <w:rStyle w:val="FontStyle42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В настоящее время в развитых странах Запада и Японии ситу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ация изменилась. Рождаемость здесь является низкой или очень низкой и, что в данном случае важнее, если и изменяется, то не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значительно. При этом благодаря достижениям медицины резко снизилась смертность в пожилых и старческих возрастах, следо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 xml:space="preserve">вательно, продолжительность жизни выросла и продолжает расти именно по этой причине. В этих условиях на место старения 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t>сни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softHyphen/>
        <w:t xml:space="preserve">зу 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 xml:space="preserve">пришло старение 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t>сверху.</w:t>
      </w:r>
    </w:p>
    <w:p w:rsidR="007920B8" w:rsidRPr="007E53F7" w:rsidRDefault="007920B8" w:rsidP="007E53F7">
      <w:pPr>
        <w:pStyle w:val="Style2"/>
        <w:widowControl/>
        <w:tabs>
          <w:tab w:val="left" w:pos="142"/>
        </w:tabs>
        <w:spacing w:line="276" w:lineRule="auto"/>
        <w:ind w:right="4" w:firstLine="851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В нашей стране ситуация совершенно иная. Население продол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 xml:space="preserve">жает стареть 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t xml:space="preserve">снизу, 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так как рождаемость по-прежнему снижается, а смертность в старших возрастах практически не уменьшается, продолжительность жизни не растет, оставаясь катастрофически низкой по сравнению с продолжительностью жизни во всех раз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витых и даже некоторых развивающихся странах.</w:t>
      </w:r>
    </w:p>
    <w:p w:rsidR="007920B8" w:rsidRPr="007E53F7" w:rsidRDefault="007920B8" w:rsidP="007E53F7">
      <w:pPr>
        <w:pStyle w:val="Style2"/>
        <w:widowControl/>
        <w:tabs>
          <w:tab w:val="left" w:pos="142"/>
        </w:tabs>
        <w:spacing w:before="5" w:line="276" w:lineRule="auto"/>
        <w:ind w:right="4" w:firstLine="851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В качестве критерия для оценки демографического старения используют долю в населении лиц старше определенного воз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раста. В России и во многих других странах это возраст 60 лет, в развитых странах Запада и в международной практике — это возраст 65 лет.</w:t>
      </w:r>
    </w:p>
    <w:p w:rsidR="007920B8" w:rsidRDefault="007920B8" w:rsidP="007E53F7">
      <w:pPr>
        <w:tabs>
          <w:tab w:val="left" w:pos="142"/>
        </w:tabs>
        <w:spacing w:line="276" w:lineRule="auto"/>
        <w:ind w:right="4" w:firstLine="851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Соответственно для измерения старения населения использу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 xml:space="preserve">ют специальные шкалы, основанные на указанных значениях возраста. Если в качестве критерия используется возраст 60 лет, то применяется </w:t>
      </w:r>
      <w:r w:rsidRPr="007E53F7">
        <w:rPr>
          <w:rStyle w:val="FontStyle42"/>
          <w:rFonts w:ascii="Times New Roman" w:hAnsi="Times New Roman" w:cs="Times New Roman"/>
          <w:sz w:val="28"/>
          <w:szCs w:val="28"/>
        </w:rPr>
        <w:t xml:space="preserve">шкала Ж. Божё-Гарнье—Э. Россета 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(табл. 1).</w:t>
      </w:r>
    </w:p>
    <w:p w:rsidR="007920B8" w:rsidRDefault="007920B8" w:rsidP="00E92AA7">
      <w:pPr>
        <w:spacing w:line="276" w:lineRule="auto"/>
        <w:jc w:val="right"/>
        <w:rPr>
          <w:rStyle w:val="FontStyle41"/>
          <w:rFonts w:ascii="Times New Roman" w:hAnsi="Times New Roman" w:cs="Times New Roman"/>
          <w:sz w:val="28"/>
          <w:szCs w:val="28"/>
        </w:rPr>
      </w:pPr>
      <w:r>
        <w:rPr>
          <w:rStyle w:val="FontStyle41"/>
          <w:rFonts w:ascii="Times New Roman" w:hAnsi="Times New Roman" w:cs="Times New Roman"/>
          <w:sz w:val="28"/>
          <w:szCs w:val="28"/>
        </w:rPr>
        <w:t>Таблица 1</w:t>
      </w:r>
    </w:p>
    <w:p w:rsidR="007920B8" w:rsidRDefault="007920B8" w:rsidP="00E92AA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демографического старения Ж.Божё-Гарнье – Э.Россета</w:t>
      </w:r>
    </w:p>
    <w:tbl>
      <w:tblPr>
        <w:tblW w:w="98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8"/>
        <w:gridCol w:w="2121"/>
        <w:gridCol w:w="6846"/>
      </w:tblGrid>
      <w:tr w:rsidR="007920B8" w:rsidRPr="00E56384" w:rsidTr="00E92AA7">
        <w:trPr>
          <w:trHeight w:hRule="exact" w:val="111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ind w:left="100" w:right="105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Доля лиц в возрасте 60 лет и старше, %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ind w:left="343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Этап старения и уровня старости населения</w:t>
            </w:r>
          </w:p>
        </w:tc>
      </w:tr>
      <w:tr w:rsidR="007920B8" w:rsidRPr="00E56384" w:rsidTr="00E92AA7">
        <w:trPr>
          <w:trHeight w:hRule="exact" w:val="41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&lt;8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Демографическая молодость</w:t>
            </w:r>
          </w:p>
        </w:tc>
      </w:tr>
      <w:tr w:rsidR="007920B8" w:rsidRPr="00E56384" w:rsidTr="00E92AA7">
        <w:trPr>
          <w:trHeight w:hRule="exact" w:val="41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Первое преддверие старости</w:t>
            </w:r>
          </w:p>
        </w:tc>
      </w:tr>
      <w:tr w:rsidR="007920B8" w:rsidRPr="00E56384" w:rsidTr="00E92AA7">
        <w:trPr>
          <w:trHeight w:hRule="exact" w:val="436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Собственно преддверие старости</w:t>
            </w:r>
          </w:p>
        </w:tc>
      </w:tr>
      <w:tr w:rsidR="007920B8" w:rsidRPr="00E56384" w:rsidTr="00E92AA7">
        <w:trPr>
          <w:trHeight w:hRule="exact" w:val="414"/>
        </w:trPr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12 и выше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Демографическая старость</w:t>
            </w:r>
          </w:p>
        </w:tc>
      </w:tr>
      <w:tr w:rsidR="007920B8" w:rsidRPr="00E56384" w:rsidTr="00E92AA7">
        <w:trPr>
          <w:trHeight w:hRule="exact" w:val="421"/>
        </w:trPr>
        <w:tc>
          <w:tcPr>
            <w:tcW w:w="8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20B8" w:rsidRPr="00E92AA7" w:rsidRDefault="007920B8" w:rsidP="00E92AA7">
            <w:pPr>
              <w:widowControl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  <w:p w:rsidR="007920B8" w:rsidRPr="00E92AA7" w:rsidRDefault="007920B8" w:rsidP="00E92AA7">
            <w:pPr>
              <w:widowControl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Начальный уровень демографической старости</w:t>
            </w:r>
          </w:p>
        </w:tc>
      </w:tr>
      <w:tr w:rsidR="007920B8" w:rsidRPr="00E56384" w:rsidTr="00E92AA7">
        <w:trPr>
          <w:trHeight w:hRule="exact" w:val="427"/>
        </w:trPr>
        <w:tc>
          <w:tcPr>
            <w:tcW w:w="8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20B8" w:rsidRPr="00E92AA7" w:rsidRDefault="007920B8" w:rsidP="00E92AA7">
            <w:pPr>
              <w:widowControl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  <w:p w:rsidR="007920B8" w:rsidRPr="00E92AA7" w:rsidRDefault="007920B8" w:rsidP="00E92AA7">
            <w:pPr>
              <w:widowControl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Средний уровень демографической старости</w:t>
            </w:r>
          </w:p>
        </w:tc>
      </w:tr>
      <w:tr w:rsidR="007920B8" w:rsidRPr="00E56384" w:rsidTr="00E92AA7">
        <w:trPr>
          <w:trHeight w:hRule="exact" w:val="418"/>
        </w:trPr>
        <w:tc>
          <w:tcPr>
            <w:tcW w:w="8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20B8" w:rsidRPr="00E92AA7" w:rsidRDefault="007920B8" w:rsidP="00E92AA7">
            <w:pPr>
              <w:widowControl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  <w:p w:rsidR="007920B8" w:rsidRPr="00E92AA7" w:rsidRDefault="007920B8" w:rsidP="00E92AA7">
            <w:pPr>
              <w:widowControl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Высокий уровень демографической старости</w:t>
            </w:r>
          </w:p>
        </w:tc>
      </w:tr>
      <w:tr w:rsidR="007920B8" w:rsidRPr="00E56384" w:rsidTr="00E92AA7">
        <w:trPr>
          <w:trHeight w:hRule="exact" w:val="424"/>
        </w:trPr>
        <w:tc>
          <w:tcPr>
            <w:tcW w:w="8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widowControl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  <w:p w:rsidR="007920B8" w:rsidRPr="00E92AA7" w:rsidRDefault="007920B8" w:rsidP="00E92AA7">
            <w:pPr>
              <w:widowControl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18 и выше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0B8" w:rsidRPr="00E92AA7" w:rsidRDefault="007920B8" w:rsidP="00E92AA7">
            <w:pPr>
              <w:pStyle w:val="Style8"/>
              <w:widowControl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E92AA7"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  <w:t>Очень высокий уровень демографической старости</w:t>
            </w:r>
          </w:p>
        </w:tc>
      </w:tr>
    </w:tbl>
    <w:p w:rsidR="007920B8" w:rsidRDefault="007920B8" w:rsidP="00E92AA7">
      <w:pPr>
        <w:pStyle w:val="Style11"/>
        <w:widowControl/>
        <w:spacing w:line="276" w:lineRule="auto"/>
        <w:ind w:left="55" w:right="28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920B8" w:rsidRPr="00E92AA7" w:rsidRDefault="007920B8" w:rsidP="007E53F7">
      <w:pPr>
        <w:pStyle w:val="Style11"/>
        <w:widowControl/>
        <w:spacing w:line="276" w:lineRule="auto"/>
        <w:ind w:right="28" w:firstLine="851"/>
        <w:rPr>
          <w:rStyle w:val="FontStyle60"/>
          <w:rFonts w:ascii="Times New Roman" w:hAnsi="Times New Roman" w:cs="Times New Roman"/>
          <w:b w:val="0"/>
          <w:sz w:val="28"/>
          <w:szCs w:val="28"/>
        </w:rPr>
      </w:pP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t>Если в качестве критерия используется возраст 65 лет, то приме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 xml:space="preserve">няется </w:t>
      </w:r>
      <w:r w:rsidRPr="00E92AA7">
        <w:rPr>
          <w:rStyle w:val="FontStyle60"/>
          <w:rFonts w:ascii="Times New Roman" w:hAnsi="Times New Roman" w:cs="Times New Roman"/>
          <w:b w:val="0"/>
          <w:sz w:val="28"/>
          <w:szCs w:val="28"/>
        </w:rPr>
        <w:t xml:space="preserve">шкала демографического старения ООН, 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t>согласно которой на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>селение с долей лиц в возрасте 65 лет и старше, меньшей 4%, счита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 xml:space="preserve">ется </w:t>
      </w:r>
      <w:r w:rsidRPr="00E92AA7">
        <w:rPr>
          <w:rStyle w:val="FontStyle60"/>
          <w:rFonts w:ascii="Times New Roman" w:hAnsi="Times New Roman" w:cs="Times New Roman"/>
          <w:b w:val="0"/>
          <w:sz w:val="28"/>
          <w:szCs w:val="28"/>
        </w:rPr>
        <w:t xml:space="preserve">молодым, 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t xml:space="preserve">если эта доля меньше 7%, то население </w:t>
      </w:r>
      <w:r w:rsidRPr="00E92AA7">
        <w:rPr>
          <w:rStyle w:val="FontStyle60"/>
          <w:rFonts w:ascii="Times New Roman" w:hAnsi="Times New Roman" w:cs="Times New Roman"/>
          <w:b w:val="0"/>
          <w:sz w:val="28"/>
          <w:szCs w:val="28"/>
        </w:rPr>
        <w:t xml:space="preserve">находится на пороге старости, 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t>а если она равна 7% и более, то население счита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 xml:space="preserve">ется </w:t>
      </w:r>
      <w:r w:rsidRPr="00E92AA7">
        <w:rPr>
          <w:rStyle w:val="FontStyle60"/>
          <w:rFonts w:ascii="Times New Roman" w:hAnsi="Times New Roman" w:cs="Times New Roman"/>
          <w:b w:val="0"/>
          <w:sz w:val="28"/>
          <w:szCs w:val="28"/>
        </w:rPr>
        <w:t>старым.</w:t>
      </w:r>
    </w:p>
    <w:p w:rsidR="007920B8" w:rsidRPr="00E92AA7" w:rsidRDefault="007920B8" w:rsidP="007E53F7">
      <w:pPr>
        <w:pStyle w:val="Style11"/>
        <w:widowControl/>
        <w:spacing w:line="276" w:lineRule="auto"/>
        <w:ind w:right="28" w:firstLine="851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t>Старение населения происходило и происходит неравномерно по разным странам. Своеобразным лидером здесь была Франция, в ко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>торой уже в 1870 г. доля лиц в возрасте 60 лет и старше превысила 12%, т.е. началась демографическая старость по шкале Ж. Божё-Гарнье—Э. Россета. В 1901 г. этот порог демографической старости переступила Швеция, в 1931 г. — Великобритания, в 1937 г. — Гер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>мания.</w:t>
      </w:r>
    </w:p>
    <w:p w:rsidR="007920B8" w:rsidRPr="00E92AA7" w:rsidRDefault="007920B8" w:rsidP="007E53F7">
      <w:pPr>
        <w:pStyle w:val="Style11"/>
        <w:widowControl/>
        <w:spacing w:before="11" w:line="276" w:lineRule="auto"/>
        <w:ind w:right="28" w:firstLine="851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t>По данным на середину 1998 г. доля населения в возрасте 65 лет и старше составляла во всем мире 7%, в том числе в развитых стра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>нах — 14, в развивающихся — 5 и в наименее развитых странах — 4%. На графике 3.9 показано, как по среднему варианту прогноза ООН (пересмотр 1998 г.) будет изменяться доля населения лиц в возрасте 60 лет и старше во всем мире и некоторых регионах и странах в период до 2050 г. По шкале демографического старе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>ния ООН 215 стран и территорий, учитываемых международной статистикой, распределялись в середине 1990-х гг. следующим об</w:t>
      </w: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softHyphen/>
        <w:t>разом:</w:t>
      </w:r>
    </w:p>
    <w:p w:rsidR="007920B8" w:rsidRDefault="007920B8" w:rsidP="007E53F7">
      <w:pPr>
        <w:spacing w:line="276" w:lineRule="auto"/>
        <w:ind w:right="28" w:firstLine="851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 w:rsidRPr="00E92AA7">
        <w:rPr>
          <w:rStyle w:val="FontStyle53"/>
          <w:rFonts w:ascii="Times New Roman" w:hAnsi="Times New Roman" w:cs="Times New Roman"/>
          <w:b w:val="0"/>
          <w:sz w:val="28"/>
          <w:szCs w:val="28"/>
        </w:rPr>
        <w:t>• 61 страна с общим населением в 1200 млн человек относились к странам со старым населением;</w:t>
      </w:r>
    </w:p>
    <w:p w:rsidR="007920B8" w:rsidRDefault="000B7682" w:rsidP="00E92AA7">
      <w:pPr>
        <w:spacing w:line="276" w:lineRule="auto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Рисунок 0" o:spid="_x0000_i1025" type="#_x0000_t75" alt="171220103088 - копия.jpg" style="width:476.25pt;height:270pt;visibility:visible">
            <v:imagedata r:id="rId8" o:title=""/>
          </v:shape>
        </w:pict>
      </w:r>
    </w:p>
    <w:p w:rsidR="007920B8" w:rsidRDefault="007920B8" w:rsidP="007E53F7">
      <w:pPr>
        <w:spacing w:line="276" w:lineRule="auto"/>
        <w:jc w:val="center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Рисунок 1 – Динамика старения населения мира и отдельных регионов</w:t>
      </w:r>
    </w:p>
    <w:p w:rsidR="007920B8" w:rsidRPr="007E53F7" w:rsidRDefault="007920B8" w:rsidP="007E53F7">
      <w:pPr>
        <w:pStyle w:val="Style16"/>
        <w:widowControl/>
        <w:numPr>
          <w:ilvl w:val="0"/>
          <w:numId w:val="2"/>
        </w:numPr>
        <w:tabs>
          <w:tab w:val="left" w:pos="0"/>
        </w:tabs>
        <w:spacing w:before="194" w:line="276" w:lineRule="auto"/>
        <w:ind w:firstLine="851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58 стран с общим населением в 2 700 млн человек находились на пороге демографической старости;</w:t>
      </w:r>
    </w:p>
    <w:p w:rsidR="007920B8" w:rsidRPr="007E53F7" w:rsidRDefault="007920B8" w:rsidP="007E53F7">
      <w:pPr>
        <w:pStyle w:val="Style16"/>
        <w:widowControl/>
        <w:numPr>
          <w:ilvl w:val="0"/>
          <w:numId w:val="2"/>
        </w:numPr>
        <w:tabs>
          <w:tab w:val="left" w:pos="0"/>
        </w:tabs>
        <w:spacing w:line="276" w:lineRule="auto"/>
        <w:ind w:firstLine="851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73 страны с общим населением в 980 млн человек имели демо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графически молодое население;</w:t>
      </w:r>
    </w:p>
    <w:p w:rsidR="007920B8" w:rsidRPr="007E53F7" w:rsidRDefault="007920B8" w:rsidP="007E53F7">
      <w:pPr>
        <w:pStyle w:val="Style16"/>
        <w:widowControl/>
        <w:numPr>
          <w:ilvl w:val="0"/>
          <w:numId w:val="2"/>
        </w:numPr>
        <w:tabs>
          <w:tab w:val="left" w:pos="0"/>
        </w:tabs>
        <w:spacing w:line="276" w:lineRule="auto"/>
        <w:ind w:firstLine="851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о 23 странах сведения отсутствовали.</w:t>
      </w:r>
    </w:p>
    <w:p w:rsidR="007920B8" w:rsidRPr="007E53F7" w:rsidRDefault="007920B8" w:rsidP="007E53F7">
      <w:pPr>
        <w:pStyle w:val="Style2"/>
        <w:widowControl/>
        <w:tabs>
          <w:tab w:val="left" w:pos="0"/>
        </w:tabs>
        <w:spacing w:line="276" w:lineRule="auto"/>
        <w:ind w:firstLine="851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Иначе говоря, страны мира довольно равномерно распределя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ются по шкале демографического старения.</w:t>
      </w:r>
    </w:p>
    <w:p w:rsidR="007920B8" w:rsidRPr="007E53F7" w:rsidRDefault="007920B8" w:rsidP="007E53F7">
      <w:pPr>
        <w:pStyle w:val="Style2"/>
        <w:widowControl/>
        <w:tabs>
          <w:tab w:val="left" w:pos="0"/>
        </w:tabs>
        <w:spacing w:line="276" w:lineRule="auto"/>
        <w:ind w:firstLine="851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В России процесс старения населения начался позже и в тече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ние длительного времени происходил гораздо медленнее, чем в странах Европы.</w:t>
      </w:r>
    </w:p>
    <w:p w:rsidR="007920B8" w:rsidRPr="007E53F7" w:rsidRDefault="007920B8" w:rsidP="007E53F7">
      <w:pPr>
        <w:pStyle w:val="Style2"/>
        <w:widowControl/>
        <w:tabs>
          <w:tab w:val="left" w:pos="0"/>
        </w:tabs>
        <w:spacing w:line="276" w:lineRule="auto"/>
        <w:ind w:firstLine="851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За 1897-1959 гг. доля лиц в возрасте 60 лет и старше увеличи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лась только с 7 до 9%, т.е. российское население продолжало в общем оставаться молодым. Однако быстрое падение рождаемос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ти в 1960-е и последующие годы привело к тому, что население России стало стремительно стареть: по данным переписи населе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ния 1989 г., эта доля превысила 15%, а к началу 2001 г. достигла 18,7% (среди мужчин эта доля составляет 13,9%, среди женщин — 23,0%). Это означает, что сегодня практически каждый пятый житель нашей страны имеет возраст старше 60 лет. Иначе говоря, население России в отношении старения «опережает» данные про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цитированного выше прогноза ООН.</w:t>
      </w:r>
    </w:p>
    <w:p w:rsidR="007920B8" w:rsidRDefault="007920B8" w:rsidP="00AE4D4C">
      <w:pPr>
        <w:tabs>
          <w:tab w:val="left" w:pos="0"/>
        </w:tabs>
        <w:spacing w:line="276" w:lineRule="auto"/>
        <w:ind w:firstLine="851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Старение населения порождает новые требования к социаль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ному обеспечению и медицинскому обслуживанию пожилых и старых людей. Увеличение их доли на фоне сокращающейся аб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солютно и относительно численности экономического активного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t>населения ведет к росту демографической нагрузки, создает дополнительные трудности в пенсионном обеспечении. Даже в Япо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нии, в стране, уровень и продолжительность жизни которой не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сравнимы с нашими, сверхнизкая рождаемость вынудила прави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тельство пойти на увеличение пенсионного возраста до 70 лет. Усиливаются проблемы одиночества и депривации пожилых и старых людей, растет их отчужденность от более молодых поко</w:t>
      </w:r>
      <w:r w:rsidRPr="007E53F7">
        <w:rPr>
          <w:rStyle w:val="FontStyle41"/>
          <w:rFonts w:ascii="Times New Roman" w:hAnsi="Times New Roman" w:cs="Times New Roman"/>
          <w:sz w:val="28"/>
          <w:szCs w:val="28"/>
        </w:rPr>
        <w:softHyphen/>
        <w:t>лений. Учет тенденций и последствий демографического старения является одной из важнейших задач социальной политики.</w:t>
      </w: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</w:p>
    <w:p w:rsidR="007920B8" w:rsidRDefault="007920B8" w:rsidP="00AE4D4C">
      <w:pPr>
        <w:spacing w:line="276" w:lineRule="auto"/>
        <w:ind w:firstLine="851"/>
        <w:jc w:val="both"/>
        <w:rPr>
          <w:rStyle w:val="FontStyle53"/>
          <w:rFonts w:ascii="Times New Roman" w:hAnsi="Times New Roman" w:cs="Times New Roman"/>
          <w:sz w:val="32"/>
          <w:szCs w:val="32"/>
        </w:rPr>
      </w:pPr>
      <w:r>
        <w:rPr>
          <w:rStyle w:val="FontStyle53"/>
          <w:rFonts w:ascii="Times New Roman" w:hAnsi="Times New Roman" w:cs="Times New Roman"/>
          <w:sz w:val="32"/>
          <w:szCs w:val="32"/>
        </w:rPr>
        <w:t>2 Демографическая политика в развитых странах</w:t>
      </w:r>
    </w:p>
    <w:p w:rsidR="007920B8" w:rsidRPr="00BA770E" w:rsidRDefault="007920B8" w:rsidP="00BA770E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0E">
        <w:rPr>
          <w:rFonts w:ascii="Times New Roman" w:hAnsi="Times New Roman" w:cs="Times New Roman"/>
          <w:b/>
          <w:bCs/>
          <w:i/>
          <w:sz w:val="28"/>
          <w:szCs w:val="28"/>
        </w:rPr>
        <w:t>Демографическая политика</w:t>
      </w:r>
      <w:r w:rsidRPr="00BA770E">
        <w:rPr>
          <w:rFonts w:ascii="Times New Roman" w:hAnsi="Times New Roman" w:cs="Times New Roman"/>
          <w:sz w:val="28"/>
          <w:szCs w:val="28"/>
        </w:rPr>
        <w:t xml:space="preserve"> - это целенаправленная деятельность государственных органов и иных социальных институтов в сфере регулирования процессов воспроизводства населения. Она призвана воздействовать на формирование желательного для общества режима воспроизводства населения, сохранения или изменения тенденций в области динамики численности и структуры населения, темпов их изменений, динамики рождаемости, смертности, семейного состава, расселения, внутренней и внешней миграции, качественных характеристик населения. </w:t>
      </w:r>
    </w:p>
    <w:p w:rsidR="007920B8" w:rsidRPr="00BA770E" w:rsidRDefault="007920B8" w:rsidP="00BA770E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0E">
        <w:rPr>
          <w:rFonts w:ascii="Times New Roman" w:hAnsi="Times New Roman" w:cs="Times New Roman"/>
          <w:b/>
          <w:bCs/>
          <w:i/>
          <w:sz w:val="28"/>
          <w:szCs w:val="28"/>
        </w:rPr>
        <w:t>Демографическая политика</w:t>
      </w:r>
      <w:r w:rsidRPr="00BA770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A770E">
        <w:rPr>
          <w:rFonts w:ascii="Times New Roman" w:hAnsi="Times New Roman" w:cs="Times New Roman"/>
          <w:sz w:val="28"/>
          <w:szCs w:val="28"/>
        </w:rPr>
        <w:t>система различных мер, предпринимаемых государством с целью воздействия на естественное движение населения, на решение специфических для данной страны проблем населения.</w:t>
      </w:r>
    </w:p>
    <w:p w:rsidR="007920B8" w:rsidRPr="00BA770E" w:rsidRDefault="007920B8" w:rsidP="00BA770E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0E">
        <w:rPr>
          <w:rFonts w:ascii="Times New Roman" w:hAnsi="Times New Roman" w:cs="Times New Roman"/>
          <w:sz w:val="28"/>
          <w:szCs w:val="28"/>
        </w:rPr>
        <w:t>Необходимость проведения  демографической политики  - воздействие государства на процессы рождаемости - признана практически всеми  странами мира, независимо от демографической ситуации и темпов роста населения. Целью демографической политики является изменение или поддержка существующих в данный период времени демографических тенденций.</w:t>
      </w:r>
    </w:p>
    <w:p w:rsidR="007920B8" w:rsidRPr="00BA770E" w:rsidRDefault="007920B8" w:rsidP="00BA770E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0E">
        <w:rPr>
          <w:rFonts w:ascii="Times New Roman" w:hAnsi="Times New Roman" w:cs="Times New Roman"/>
          <w:sz w:val="28"/>
          <w:szCs w:val="28"/>
        </w:rPr>
        <w:t>В зависимости от  демографической ситуации существует 2 основных типа  политики : направленная на повышение рождаемости (типична для экономически  развитых стран) и на снижение рождаемости (необходима для  стран развивающихся). Часто практическое осуществление демографической политики сопряжено с трудностями, как морально-этического плана, так и нехваткой финансовых средств.</w:t>
      </w:r>
    </w:p>
    <w:p w:rsidR="007920B8" w:rsidRDefault="007920B8" w:rsidP="00FA6902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902">
        <w:rPr>
          <w:rFonts w:ascii="Times New Roman" w:hAnsi="Times New Roman" w:cs="Times New Roman"/>
          <w:sz w:val="28"/>
          <w:szCs w:val="28"/>
        </w:rPr>
        <w:t xml:space="preserve">Демографическая политика  в экономически развитых странах проводится исключительно </w:t>
      </w:r>
      <w:r>
        <w:rPr>
          <w:rFonts w:ascii="Times New Roman" w:hAnsi="Times New Roman" w:cs="Times New Roman"/>
          <w:i/>
          <w:sz w:val="28"/>
          <w:szCs w:val="28"/>
        </w:rPr>
        <w:t>экономическими мерами</w:t>
      </w:r>
      <w:r w:rsidRPr="00FA6902">
        <w:rPr>
          <w:rFonts w:ascii="Times New Roman" w:hAnsi="Times New Roman" w:cs="Times New Roman"/>
          <w:sz w:val="28"/>
          <w:szCs w:val="28"/>
        </w:rPr>
        <w:t xml:space="preserve"> и направлена на стимулирование рождаемости. В арсенал экономических мер входят денежные дотации - ежемесячные пособия семьям, имеющим детей, льготы одиноким родителям, пропаганда повышения престижа материнства, оплачиваемые отпуска по уходу за ребенком. В некоторых странах, где сильны позиции католической церкви (например, в Ирландии, США, в Польше) по ее требованиям в последнее время в парламентах обсуждаются законы, предусматривающие уголовную ответственность для женщины, прервавшей беременность и врача, сделавшего аборт.</w:t>
      </w:r>
    </w:p>
    <w:p w:rsidR="007920B8" w:rsidRDefault="007920B8" w:rsidP="00FA6902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902">
        <w:rPr>
          <w:rFonts w:ascii="Times New Roman" w:hAnsi="Times New Roman" w:cs="Times New Roman"/>
          <w:sz w:val="28"/>
          <w:szCs w:val="28"/>
        </w:rPr>
        <w:t>Отношение в западных странах к демографическим проблемам определяется как эгалитаристское, включающее соблюдение принципов демократии, соци</w:t>
      </w:r>
      <w:r w:rsidRPr="00FA6902">
        <w:rPr>
          <w:rFonts w:ascii="Times New Roman" w:hAnsi="Times New Roman" w:cs="Times New Roman"/>
          <w:sz w:val="28"/>
          <w:szCs w:val="28"/>
        </w:rPr>
        <w:softHyphen/>
        <w:t>альной справедливости и прав человека. Они предполагают исключение репрессивных мер, превосходство индивидуального решения. Большинство промышленно развитых капиталистиче</w:t>
      </w:r>
      <w:r w:rsidRPr="00FA6902">
        <w:rPr>
          <w:rFonts w:ascii="Times New Roman" w:hAnsi="Times New Roman" w:cs="Times New Roman"/>
          <w:sz w:val="28"/>
          <w:szCs w:val="28"/>
        </w:rPr>
        <w:softHyphen/>
        <w:t>ских стран к низкой рождаемости относятся неопределенно. Политика по увеличению рождаемости отмечалась во Франции, Греции, Люксембурге. Это не означает, что правительства за</w:t>
      </w:r>
      <w:r w:rsidRPr="00FA6902">
        <w:rPr>
          <w:rFonts w:ascii="Times New Roman" w:hAnsi="Times New Roman" w:cs="Times New Roman"/>
          <w:sz w:val="28"/>
          <w:szCs w:val="28"/>
        </w:rPr>
        <w:softHyphen/>
        <w:t>падных стран не имеют демографических целей. Скорее всего, они не выражают их в явном виде.</w:t>
      </w:r>
    </w:p>
    <w:p w:rsidR="007920B8" w:rsidRDefault="007920B8" w:rsidP="00FA6902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в качестве примера проведения демографической политики в экономически развитой стране – Франции.</w:t>
      </w:r>
    </w:p>
    <w:p w:rsidR="007920B8" w:rsidRDefault="007920B8" w:rsidP="00FA6902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0B8" w:rsidRPr="00BA770E" w:rsidRDefault="007920B8" w:rsidP="00BA770E">
      <w:pPr>
        <w:pStyle w:val="a5"/>
        <w:spacing w:line="276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770E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 xml:space="preserve"> Демографическая политика во</w:t>
      </w:r>
      <w:r w:rsidRPr="00BA770E">
        <w:rPr>
          <w:rFonts w:ascii="Times New Roman" w:hAnsi="Times New Roman" w:cs="Times New Roman"/>
          <w:b/>
          <w:sz w:val="28"/>
          <w:szCs w:val="28"/>
        </w:rPr>
        <w:t xml:space="preserve"> Франци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Определенным эталоном демографической политики является Франция, первая из европейских стран столкнувшаяся с депопуляцией населения и разработавшая систему мер по ее преодолению и увеличению численности населения. Динамика численности населения Франции следующая: 1801 год – 28,3 млн.человек, 1901 – 40,7 млн. человек, 2002 – 59,8 млн. человек, 2010 -  .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XIX - </w:t>
      </w:r>
      <w:r>
        <w:rPr>
          <w:rFonts w:ascii="Times New Roman" w:hAnsi="Times New Roman" w:cs="Times New Roman"/>
          <w:sz w:val="28"/>
          <w:szCs w:val="28"/>
        </w:rPr>
        <w:t xml:space="preserve">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веков началось резкое снижение естественного прироста населения и рождаемости во Франции, которое объяснялось стремлением многочисленных мелкобуржуазных слоев ограничивать число детей в семье. Несмотря на постоянное снижение смертности, темп снижения рождаемости был выше.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веке в двух мировых войнах, мировой кризис 30-х годов обусловили депопуляцию: за 1914-1919 годы население страны сократилось на 3 млн.человек, за 1939-1945 годы – еще на 1,2 млн. человек.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демографическая политика, направленная на повышение рождаемости, проводится во Франции с начала 20-х годов прошлого века. Причем до 1967 года была запрещена продажа контрацептивов, до 1975 года – запрещены аборты.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1946 году во Франции была введена в практику широкая система денежных выплат и налоговых льгот семьям, направленная на поощрение рождений первого, второго и особенно третьего ребенка (пронаталистская политика). В результате среди стран Западной Европы в середине 80-х годов Франция имела один из самых высоких суммарных коэффициентов рождаемости  (среднее число детей на 1 женщину) – 1,8-1,9. Население увеличивалось ежегодно на 0,3 – 0,4 %.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Суженный режим воспроизводства населения побуждал правительство стимулировать миграцию иностранных рабочих и принимать меры по повышению рождаемости. С 60-х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 до 30-х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миграционный прирост населения Франции составил 3,2 млн.человек, что обеспечило ¾ общего прироста числа жителей. В 1931 году во Франции было 2,7 млн. иностранцев и 0,4 млн. натурализовавшихся. В 1931 году рабочие-иностранцы составляли свыше 40% шахтеров, 1/3 металлургов, ¼ строителей и 1/3 сельскохозяйственных рабочих.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века, за 1946-1974 годы население Франции увеличивалось на 12,1 млн. человек, в том числе на 8,5 млн. человек – за счет естественного прироста населения, на 2,4 млн. человек – за счет иммиграции и на 1,2 млн. человек – за счет репатриации французов из бывших колоний. 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меры пронаталисткой демографической политики Франции оказывают существенное влияние на материальное положение семей с детьми.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Базовое пособие на ребенка назначается всем лицам, проживающим во Франции и имеющим не менее двух детей, независимо от гражданства, на их детей в возрасте до 20 лет, проживающих в стране. Размер пособия дифференцирован в зависимости от числа: на двоих детей – 107 евро в месяц, на троих – 244, на четверых – 382, на пятерых – 519, на шестерых – 656 евро. На каждого последующего ребенка выплачивается надбавка в размере 137 евро. Предусмотрены надбавки детям старше 11 лет – 30 евро и старше 16 лет – 54 евро. Такая надбавка не выплачивается на первого ребенка семьям с двумя детьми. Доход семьи не влияет на размер этого пособия.</w:t>
      </w:r>
    </w:p>
    <w:p w:rsidR="007920B8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дохода семьи выплачиваются следующие дополнительные пособия:</w:t>
      </w:r>
    </w:p>
    <w:p w:rsidR="007920B8" w:rsidRDefault="007920B8" w:rsidP="00897722">
      <w:pPr>
        <w:pStyle w:val="a5"/>
        <w:numPr>
          <w:ilvl w:val="0"/>
          <w:numId w:val="6"/>
        </w:numPr>
        <w:spacing w:line="276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на каждого ребенка в возрасте до 3-х лет в зависимости от дохода с четырех месяцев беременности в размере 154 евро;</w:t>
      </w:r>
    </w:p>
    <w:p w:rsidR="007920B8" w:rsidRDefault="007920B8" w:rsidP="00897722">
      <w:pPr>
        <w:pStyle w:val="a5"/>
        <w:numPr>
          <w:ilvl w:val="0"/>
          <w:numId w:val="6"/>
        </w:numPr>
        <w:spacing w:line="276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одиноким родителям 502 евро в месяц плюс надбавка на каждого ребенка 167 евро в месяц;</w:t>
      </w:r>
    </w:p>
    <w:p w:rsidR="007920B8" w:rsidRDefault="007920B8" w:rsidP="00897722">
      <w:pPr>
        <w:pStyle w:val="a5"/>
        <w:numPr>
          <w:ilvl w:val="0"/>
          <w:numId w:val="6"/>
        </w:numPr>
        <w:spacing w:line="276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к новому учебному году на детей с 6 лет до 18 лет, которые учатся в размере 67 евро;</w:t>
      </w:r>
    </w:p>
    <w:p w:rsidR="007920B8" w:rsidRDefault="007920B8" w:rsidP="00897722">
      <w:pPr>
        <w:pStyle w:val="a5"/>
        <w:numPr>
          <w:ilvl w:val="0"/>
          <w:numId w:val="6"/>
        </w:numPr>
        <w:spacing w:line="276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доплата семьям или одиноким родителям с низкими доходами, имеющими трех и более детей в возрасте от 3 до 21 года в размере 139 евро в месяц.</w:t>
      </w:r>
    </w:p>
    <w:p w:rsidR="007920B8" w:rsidRDefault="007920B8" w:rsidP="00897722">
      <w:pPr>
        <w:pStyle w:val="a5"/>
        <w:tabs>
          <w:tab w:val="left" w:pos="993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 еще установлены пособия на учебу на детей-инвалидов (107 евро в месяц), жилищные пособия семьям с детьми.</w:t>
      </w:r>
    </w:p>
    <w:p w:rsidR="007920B8" w:rsidRDefault="007920B8" w:rsidP="00897722">
      <w:pPr>
        <w:pStyle w:val="a5"/>
        <w:tabs>
          <w:tab w:val="left" w:pos="993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Выплачиваются также пособия по уходу за ребенком до 6 лет, проживающим дома. Размер пособия зависит отдохода семьи. Максимальный размер пособия составляет 1500 евро в квартал семьям, чей годовой доход не превышает 33658 евро, а возраст детей – до 3 лет. Пособия на детей от 3 до 6 лет не превышают 500 евро в квартал. Выплачиваются также пособия семьям, нанимающим нянь для детей младше 6 лет.</w:t>
      </w:r>
    </w:p>
    <w:p w:rsidR="007920B8" w:rsidRDefault="007920B8" w:rsidP="00897722">
      <w:pPr>
        <w:pStyle w:val="a5"/>
        <w:tabs>
          <w:tab w:val="left" w:pos="993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родительского присутствия выплачиваются родителям вынужденным прекратить или сократить свое присутствие на работе из-за тяжелый болезни ребенка. Размер пособия зависит от оставшегося дохода. Предусмотрены надбавки для одиноких родителей. Детям-сиротам назначается ежемесячное пособие 100 евро.</w:t>
      </w:r>
    </w:p>
    <w:p w:rsidR="007920B8" w:rsidRPr="000F2C75" w:rsidRDefault="007920B8" w:rsidP="00897722">
      <w:pPr>
        <w:pStyle w:val="a5"/>
        <w:tabs>
          <w:tab w:val="left" w:pos="993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введены также единовременные пособия на рождение ребенка в сумме 260 % базовой зарплаты на первого и 717 % на каждого последующего ребенка, а отпуск по беременности стал оплачиваться в размере 90 % заработка. </w:t>
      </w:r>
    </w:p>
    <w:p w:rsidR="007920B8" w:rsidRPr="0007268C" w:rsidRDefault="007920B8" w:rsidP="0007268C">
      <w:pPr>
        <w:pStyle w:val="a5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920B8" w:rsidRDefault="007920B8" w:rsidP="00E92AA7">
      <w:pPr>
        <w:spacing w:line="276" w:lineRule="auto"/>
        <w:jc w:val="both"/>
        <w:rPr>
          <w:rStyle w:val="FontStyle53"/>
          <w:rFonts w:ascii="Times New Roman" w:hAnsi="Times New Roman" w:cs="Times New Roman"/>
          <w:b w:val="0"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7E53F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Default="007920B8" w:rsidP="00937C58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2</w:t>
      </w:r>
    </w:p>
    <w:p w:rsidR="007920B8" w:rsidRDefault="007920B8" w:rsidP="00D102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среднегодовая численность населения составляет 15 млн. человек. За год прибыло из других районов 0,9 млн.человек, убыло – 0,5 млн.человек. Определить сальдо миграции, валовую миграцию, коэффициенты интенсивности миграции.</w:t>
      </w:r>
    </w:p>
    <w:p w:rsidR="007920B8" w:rsidRDefault="007920B8" w:rsidP="00D102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D10228">
      <w:pPr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10228">
        <w:rPr>
          <w:rFonts w:ascii="Times New Roman" w:hAnsi="Times New Roman"/>
          <w:b/>
          <w:sz w:val="28"/>
          <w:szCs w:val="28"/>
        </w:rPr>
        <w:t>Решение:</w:t>
      </w:r>
    </w:p>
    <w:p w:rsidR="007920B8" w:rsidRDefault="007920B8" w:rsidP="00D10228">
      <w:pPr>
        <w:pStyle w:val="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Сальдо миграция:</w:t>
      </w:r>
    </w:p>
    <w:p w:rsidR="007920B8" w:rsidRDefault="007920B8" w:rsidP="00D10228">
      <w:pPr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 = П – В = 0,9 – 0,5 = 0,4 млн. человек</w:t>
      </w:r>
    </w:p>
    <w:p w:rsidR="007920B8" w:rsidRDefault="007920B8" w:rsidP="00D10228">
      <w:pPr>
        <w:pStyle w:val="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Валовая миграция:</w:t>
      </w:r>
    </w:p>
    <w:p w:rsidR="007920B8" w:rsidRDefault="007920B8" w:rsidP="00D10228">
      <w:pPr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 = П + В = 0,9 + 0,5 = 1,4 млн. человек</w:t>
      </w:r>
    </w:p>
    <w:p w:rsidR="007920B8" w:rsidRDefault="007920B8" w:rsidP="00D10228">
      <w:pPr>
        <w:pStyle w:val="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интенсивности миграции по прибытию:</w:t>
      </w:r>
    </w:p>
    <w:p w:rsidR="007920B8" w:rsidRDefault="007920B8" w:rsidP="00D10228">
      <w:pPr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= П/ЧН * 1000 = 0,9/15 * 1000 = 60 ‰</w:t>
      </w:r>
    </w:p>
    <w:p w:rsidR="007920B8" w:rsidRDefault="007920B8" w:rsidP="00D10228">
      <w:pPr>
        <w:pStyle w:val="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интенсивности миграции по выбытию:</w:t>
      </w:r>
    </w:p>
    <w:p w:rsidR="007920B8" w:rsidRDefault="007920B8" w:rsidP="00D10228">
      <w:pPr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</w:t>
      </w:r>
      <w:r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</w:rPr>
        <w:t xml:space="preserve"> = В/ЧН * 1000 = 0,5/15 * 1000 = 33 ‰</w:t>
      </w:r>
    </w:p>
    <w:p w:rsidR="007920B8" w:rsidRDefault="007920B8" w:rsidP="00D10228">
      <w:pPr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10228">
        <w:rPr>
          <w:rFonts w:ascii="Times New Roman" w:hAnsi="Times New Roman"/>
          <w:b/>
          <w:sz w:val="28"/>
          <w:szCs w:val="28"/>
        </w:rPr>
        <w:t>Задача 3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начало года численность населения региона по категориям составила, тыс. человек: - наличное население – 400; - временно присутствовало – 62; временно отсутствовало – 50; В течение года (в тыс. человек): - родилось – 8; - умерло – 9; - прибыло на постоянное жительство – 7; -- выбыло в другие регионы на постоянное жительство – 6. 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Требуется определить: А) 1. Численность постоянного населения на начало года. 2. Численность постоянного населения на конец года. 3. Среднегодовую численность постоянного населения. Б) Коэффициенты: 1. Рождаемости; 2. Смертности; 3. Естественного прироста; 4. Жизненности; 5. Прибытия; 6. Выбытия; 7. Общего прироста численности населения.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7920B8" w:rsidRDefault="007920B8" w:rsidP="00D10228">
      <w:pPr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1. Численность постоянного населения на начало года: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  <w:vertAlign w:val="subscript"/>
        </w:rPr>
        <w:t>нач.года</w:t>
      </w:r>
      <w:r>
        <w:rPr>
          <w:rFonts w:ascii="Times New Roman" w:hAnsi="Times New Roman"/>
          <w:sz w:val="28"/>
          <w:szCs w:val="28"/>
        </w:rPr>
        <w:t xml:space="preserve"> = 400 + 50 – 62 = 388 тыс. человек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Численность постоянного населения на конец года: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  <w:vertAlign w:val="subscript"/>
        </w:rPr>
        <w:t xml:space="preserve">кон.года </w:t>
      </w:r>
      <w:r>
        <w:rPr>
          <w:rFonts w:ascii="Times New Roman" w:hAnsi="Times New Roman"/>
          <w:sz w:val="28"/>
          <w:szCs w:val="28"/>
        </w:rPr>
        <w:t>= 388 + 8 – 9 + 7 – 6 = 388 тыс. человек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Среднегодовая численность постоянного населения: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ЧН = (ЧН</w:t>
      </w:r>
      <w:r>
        <w:rPr>
          <w:rFonts w:ascii="Times New Roman" w:hAnsi="Times New Roman"/>
          <w:sz w:val="28"/>
          <w:szCs w:val="28"/>
          <w:vertAlign w:val="subscript"/>
        </w:rPr>
        <w:t xml:space="preserve">нач.года </w:t>
      </w:r>
      <w:r>
        <w:rPr>
          <w:rFonts w:ascii="Times New Roman" w:hAnsi="Times New Roman"/>
          <w:sz w:val="28"/>
          <w:szCs w:val="28"/>
        </w:rPr>
        <w:t>+</w:t>
      </w:r>
      <w:r w:rsidRPr="00D102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  <w:vertAlign w:val="subscript"/>
        </w:rPr>
        <w:t>кон.года</w:t>
      </w:r>
      <w:r>
        <w:rPr>
          <w:rFonts w:ascii="Times New Roman" w:hAnsi="Times New Roman"/>
          <w:sz w:val="28"/>
          <w:szCs w:val="28"/>
        </w:rPr>
        <w:t xml:space="preserve"> )/2 = 388 тыс. человек</w:t>
      </w:r>
    </w:p>
    <w:p w:rsidR="007920B8" w:rsidRDefault="007920B8" w:rsidP="00D10228">
      <w:pPr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1. Коэффициент рождаемости: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рожд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рожд</w:t>
      </w:r>
      <w:r>
        <w:rPr>
          <w:rFonts w:ascii="Times New Roman" w:hAnsi="Times New Roman"/>
          <w:sz w:val="28"/>
          <w:szCs w:val="28"/>
        </w:rPr>
        <w:t>/ЧН * 1000 = 8/388 * 1000 = 21 ‰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Коэффициент смертности: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смерт</w:t>
      </w:r>
      <w:r>
        <w:rPr>
          <w:rFonts w:ascii="Times New Roman" w:hAnsi="Times New Roman"/>
          <w:sz w:val="28"/>
          <w:szCs w:val="28"/>
        </w:rPr>
        <w:t xml:space="preserve"> = М</w:t>
      </w:r>
      <w:r>
        <w:rPr>
          <w:rFonts w:ascii="Times New Roman" w:hAnsi="Times New Roman"/>
          <w:sz w:val="28"/>
          <w:szCs w:val="28"/>
          <w:vertAlign w:val="subscript"/>
        </w:rPr>
        <w:t>смерт</w:t>
      </w:r>
      <w:r>
        <w:rPr>
          <w:rFonts w:ascii="Times New Roman" w:hAnsi="Times New Roman"/>
          <w:sz w:val="28"/>
          <w:szCs w:val="28"/>
        </w:rPr>
        <w:t>/ЧН * 1000 = 9/388 * 1000 = 23 ‰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Коэффициент естественного прироста: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е.п.</w:t>
      </w:r>
      <w:r>
        <w:rPr>
          <w:rFonts w:ascii="Times New Roman" w:hAnsi="Times New Roman"/>
          <w:sz w:val="28"/>
          <w:szCs w:val="28"/>
        </w:rPr>
        <w:t xml:space="preserve"> =</w:t>
      </w:r>
      <w:r w:rsidRPr="00D102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рожд</w:t>
      </w:r>
      <w:r>
        <w:rPr>
          <w:rFonts w:ascii="Times New Roman" w:hAnsi="Times New Roman"/>
          <w:sz w:val="28"/>
          <w:szCs w:val="28"/>
        </w:rPr>
        <w:t xml:space="preserve"> -  К</w:t>
      </w:r>
      <w:r>
        <w:rPr>
          <w:rFonts w:ascii="Times New Roman" w:hAnsi="Times New Roman"/>
          <w:sz w:val="28"/>
          <w:szCs w:val="28"/>
          <w:vertAlign w:val="subscript"/>
        </w:rPr>
        <w:t>смерт</w:t>
      </w:r>
      <w:r>
        <w:rPr>
          <w:rFonts w:ascii="Times New Roman" w:hAnsi="Times New Roman"/>
          <w:sz w:val="28"/>
          <w:szCs w:val="28"/>
        </w:rPr>
        <w:t xml:space="preserve"> = 21 – 23 = -2 ‰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Коэффициент жизненности:</w:t>
      </w:r>
    </w:p>
    <w:p w:rsidR="007920B8" w:rsidRPr="00EC7341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жизн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рожд</w:t>
      </w:r>
      <w:r>
        <w:rPr>
          <w:rFonts w:ascii="Times New Roman" w:hAnsi="Times New Roman"/>
          <w:sz w:val="28"/>
          <w:szCs w:val="28"/>
        </w:rPr>
        <w:t>/</w:t>
      </w:r>
      <w:r w:rsidRPr="00EC73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смерт</w:t>
      </w:r>
      <w:r>
        <w:rPr>
          <w:rFonts w:ascii="Times New Roman" w:hAnsi="Times New Roman"/>
          <w:sz w:val="28"/>
          <w:szCs w:val="28"/>
        </w:rPr>
        <w:t xml:space="preserve"> = 8/9 = 0,9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Коэффициент прибытия:</w:t>
      </w:r>
    </w:p>
    <w:p w:rsidR="007920B8" w:rsidRDefault="007920B8" w:rsidP="00D1022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V+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/>
          <w:sz w:val="28"/>
          <w:szCs w:val="28"/>
        </w:rPr>
        <w:t>/ЧН * 1000 = 7/388 * 1000 = 18 ‰</w:t>
      </w:r>
    </w:p>
    <w:p w:rsidR="007920B8" w:rsidRDefault="007920B8" w:rsidP="00EC7341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Коэффициент выбытия:</w:t>
      </w:r>
    </w:p>
    <w:p w:rsidR="007920B8" w:rsidRPr="00EC7341" w:rsidRDefault="007920B8" w:rsidP="00EC7341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perscript"/>
        </w:rPr>
        <w:t>-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perscript"/>
        </w:rPr>
        <w:t>-</w:t>
      </w:r>
      <w:r>
        <w:rPr>
          <w:rFonts w:ascii="Times New Roman" w:hAnsi="Times New Roman"/>
          <w:sz w:val="28"/>
          <w:szCs w:val="28"/>
        </w:rPr>
        <w:t>/ЧН * 1000 = 6/388 * 1000 = 15 ‰</w:t>
      </w: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Коэффициент общего прироста численности населения:</w:t>
      </w: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прироста</w:t>
      </w:r>
      <w:r>
        <w:rPr>
          <w:rFonts w:ascii="Times New Roman" w:hAnsi="Times New Roman"/>
          <w:sz w:val="28"/>
          <w:szCs w:val="28"/>
        </w:rPr>
        <w:t xml:space="preserve"> = К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V+</w:t>
      </w:r>
      <w:r>
        <w:rPr>
          <w:rFonts w:ascii="Times New Roman" w:hAnsi="Times New Roman"/>
          <w:sz w:val="28"/>
          <w:szCs w:val="28"/>
        </w:rPr>
        <w:t xml:space="preserve"> - К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perscript"/>
        </w:rPr>
        <w:t>-</w:t>
      </w:r>
      <w:r>
        <w:rPr>
          <w:rFonts w:ascii="Times New Roman" w:hAnsi="Times New Roman"/>
          <w:sz w:val="28"/>
          <w:szCs w:val="28"/>
        </w:rPr>
        <w:t xml:space="preserve"> = 18 – 15 = 3 ‰.</w:t>
      </w: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920B8" w:rsidRPr="00EC7341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C7341">
        <w:rPr>
          <w:rFonts w:ascii="Times New Roman" w:hAnsi="Times New Roman"/>
          <w:b/>
          <w:sz w:val="28"/>
          <w:szCs w:val="28"/>
        </w:rPr>
        <w:t>Задача 4</w:t>
      </w: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города на начало года составило 1,4 млн. человек, на конец года – 1,5 млн.чел. В течение года родились 40 тыс.чел., умерли 12 тыс.чел., в том числе 2 тыс.детей в возрасте до 1 года, заключено браков 20,5 тыс., расторгнуто 1,5 тыс. браков.</w:t>
      </w: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 1. Среднюю численность населения; 2. Коэффициенты рождаемости, смертности, естественного прироста, механического и общего прироста, брачности и разводимости.</w:t>
      </w:r>
    </w:p>
    <w:p w:rsidR="007920B8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20B8" w:rsidRPr="00EC7341" w:rsidRDefault="007920B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C7341">
        <w:rPr>
          <w:rFonts w:ascii="Times New Roman" w:hAnsi="Times New Roman"/>
          <w:b/>
          <w:sz w:val="28"/>
          <w:szCs w:val="28"/>
        </w:rPr>
        <w:t>Решение:</w:t>
      </w:r>
    </w:p>
    <w:p w:rsidR="007920B8" w:rsidRDefault="007920B8" w:rsidP="00EC7341">
      <w:pPr>
        <w:pStyle w:val="1"/>
        <w:numPr>
          <w:ilvl w:val="0"/>
          <w:numId w:val="8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численность населения:</w:t>
      </w:r>
    </w:p>
    <w:p w:rsidR="007920B8" w:rsidRDefault="007920B8" w:rsidP="00EC7341">
      <w:pPr>
        <w:tabs>
          <w:tab w:val="left" w:pos="709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ЧН = (ЧН</w:t>
      </w:r>
      <w:r>
        <w:rPr>
          <w:rFonts w:ascii="Times New Roman" w:hAnsi="Times New Roman"/>
          <w:sz w:val="28"/>
          <w:szCs w:val="28"/>
          <w:vertAlign w:val="subscript"/>
        </w:rPr>
        <w:t xml:space="preserve">нач.года </w:t>
      </w:r>
      <w:r>
        <w:rPr>
          <w:rFonts w:ascii="Times New Roman" w:hAnsi="Times New Roman"/>
          <w:sz w:val="28"/>
          <w:szCs w:val="28"/>
        </w:rPr>
        <w:t>+</w:t>
      </w:r>
      <w:r w:rsidRPr="00D102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  <w:vertAlign w:val="subscript"/>
        </w:rPr>
        <w:t>кон.года</w:t>
      </w:r>
      <w:r>
        <w:rPr>
          <w:rFonts w:ascii="Times New Roman" w:hAnsi="Times New Roman"/>
          <w:sz w:val="28"/>
          <w:szCs w:val="28"/>
        </w:rPr>
        <w:t xml:space="preserve"> )/2 = (1,5  + 1,6)/2 = 1,55 млн.чел.</w:t>
      </w:r>
    </w:p>
    <w:p w:rsidR="007920B8" w:rsidRDefault="007920B8" w:rsidP="00EC7341">
      <w:pPr>
        <w:pStyle w:val="1"/>
        <w:numPr>
          <w:ilvl w:val="0"/>
          <w:numId w:val="8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Коэффициенты:</w:t>
      </w: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</w:t>
      </w:r>
      <w:r>
        <w:rPr>
          <w:rFonts w:ascii="Times New Roman" w:hAnsi="Times New Roman"/>
          <w:sz w:val="28"/>
          <w:szCs w:val="28"/>
          <w:vertAlign w:val="subscript"/>
        </w:rPr>
        <w:t>рожд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рожд</w:t>
      </w:r>
      <w:r>
        <w:rPr>
          <w:rFonts w:ascii="Times New Roman" w:hAnsi="Times New Roman"/>
          <w:sz w:val="28"/>
          <w:szCs w:val="28"/>
        </w:rPr>
        <w:t>/ЧН * 1000 = 45 000/1 550 000 * 1000 = 29 ‰</w:t>
      </w: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</w:t>
      </w:r>
      <w:r>
        <w:rPr>
          <w:rFonts w:ascii="Times New Roman" w:hAnsi="Times New Roman"/>
          <w:sz w:val="28"/>
          <w:szCs w:val="28"/>
          <w:vertAlign w:val="subscript"/>
        </w:rPr>
        <w:t>смерт</w:t>
      </w:r>
      <w:r>
        <w:rPr>
          <w:rFonts w:ascii="Times New Roman" w:hAnsi="Times New Roman"/>
          <w:sz w:val="28"/>
          <w:szCs w:val="28"/>
        </w:rPr>
        <w:t xml:space="preserve"> = М</w:t>
      </w:r>
      <w:r>
        <w:rPr>
          <w:rFonts w:ascii="Times New Roman" w:hAnsi="Times New Roman"/>
          <w:sz w:val="28"/>
          <w:szCs w:val="28"/>
          <w:vertAlign w:val="subscript"/>
        </w:rPr>
        <w:t>смерт</w:t>
      </w:r>
      <w:r>
        <w:rPr>
          <w:rFonts w:ascii="Times New Roman" w:hAnsi="Times New Roman"/>
          <w:sz w:val="28"/>
          <w:szCs w:val="28"/>
        </w:rPr>
        <w:t>/ЧН * 1000 = 13 000/1 550 000 * 1000 = 8,4 ‰</w:t>
      </w: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</w:t>
      </w:r>
      <w:r>
        <w:rPr>
          <w:rFonts w:ascii="Times New Roman" w:hAnsi="Times New Roman"/>
          <w:sz w:val="28"/>
          <w:szCs w:val="28"/>
          <w:vertAlign w:val="subscript"/>
        </w:rPr>
        <w:t>е.п.</w:t>
      </w:r>
      <w:r>
        <w:rPr>
          <w:rFonts w:ascii="Times New Roman" w:hAnsi="Times New Roman"/>
          <w:sz w:val="28"/>
          <w:szCs w:val="28"/>
        </w:rPr>
        <w:t xml:space="preserve"> =</w:t>
      </w:r>
      <w:r w:rsidRPr="00D102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рожд</w:t>
      </w:r>
      <w:r>
        <w:rPr>
          <w:rFonts w:ascii="Times New Roman" w:hAnsi="Times New Roman"/>
          <w:sz w:val="28"/>
          <w:szCs w:val="28"/>
        </w:rPr>
        <w:t xml:space="preserve"> -  К</w:t>
      </w:r>
      <w:r>
        <w:rPr>
          <w:rFonts w:ascii="Times New Roman" w:hAnsi="Times New Roman"/>
          <w:sz w:val="28"/>
          <w:szCs w:val="28"/>
          <w:vertAlign w:val="subscript"/>
        </w:rPr>
        <w:t>смерт</w:t>
      </w:r>
      <w:r>
        <w:rPr>
          <w:rFonts w:ascii="Times New Roman" w:hAnsi="Times New Roman"/>
          <w:sz w:val="28"/>
          <w:szCs w:val="28"/>
        </w:rPr>
        <w:t xml:space="preserve"> = 29 – 8,4 = 21 ‰</w:t>
      </w: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ЧН</w:t>
      </w:r>
      <w:r>
        <w:rPr>
          <w:rFonts w:ascii="Times New Roman" w:hAnsi="Times New Roman"/>
          <w:sz w:val="28"/>
          <w:szCs w:val="28"/>
          <w:vertAlign w:val="subscript"/>
        </w:rPr>
        <w:t>прибывших</w:t>
      </w:r>
      <w:r>
        <w:rPr>
          <w:rFonts w:ascii="Times New Roman" w:hAnsi="Times New Roman"/>
          <w:sz w:val="28"/>
          <w:szCs w:val="28"/>
        </w:rPr>
        <w:t xml:space="preserve"> = 1,6 млн. – (1,5 млн. + 45тыс.-13тыс.) = 68 тыс.человек</w:t>
      </w:r>
    </w:p>
    <w:p w:rsidR="007920B8" w:rsidRDefault="007920B8" w:rsidP="007E660C">
      <w:pPr>
        <w:pStyle w:val="1"/>
        <w:tabs>
          <w:tab w:val="left" w:pos="709"/>
        </w:tabs>
        <w:spacing w:line="276" w:lineRule="auto"/>
        <w:ind w:left="1211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V+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/>
          <w:sz w:val="28"/>
          <w:szCs w:val="28"/>
        </w:rPr>
        <w:t>/ЧН * 1000 = 68 000/1 550 000 * 1000 = 44 ‰</w:t>
      </w:r>
    </w:p>
    <w:p w:rsidR="007920B8" w:rsidRDefault="007920B8" w:rsidP="007E660C">
      <w:pPr>
        <w:pStyle w:val="1"/>
        <w:tabs>
          <w:tab w:val="left" w:pos="709"/>
        </w:tabs>
        <w:spacing w:line="276" w:lineRule="auto"/>
        <w:ind w:left="1211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К</w:t>
      </w:r>
      <w:r>
        <w:rPr>
          <w:rFonts w:ascii="Times New Roman" w:hAnsi="Times New Roman"/>
          <w:sz w:val="28"/>
          <w:szCs w:val="28"/>
          <w:vertAlign w:val="subscript"/>
        </w:rPr>
        <w:t>общ</w:t>
      </w:r>
      <w:r>
        <w:rPr>
          <w:rFonts w:ascii="Times New Roman" w:hAnsi="Times New Roman"/>
          <w:sz w:val="28"/>
          <w:szCs w:val="28"/>
        </w:rPr>
        <w:t xml:space="preserve"> = К</w:t>
      </w:r>
      <w:r>
        <w:rPr>
          <w:rFonts w:ascii="Times New Roman" w:hAnsi="Times New Roman"/>
          <w:sz w:val="28"/>
          <w:szCs w:val="28"/>
          <w:vertAlign w:val="subscript"/>
        </w:rPr>
        <w:t xml:space="preserve">е.п. </w:t>
      </w:r>
      <w:r>
        <w:rPr>
          <w:rFonts w:ascii="Times New Roman" w:hAnsi="Times New Roman"/>
          <w:sz w:val="28"/>
          <w:szCs w:val="28"/>
        </w:rPr>
        <w:t>+ К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V+</w:t>
      </w:r>
      <w:r>
        <w:rPr>
          <w:rFonts w:ascii="Times New Roman" w:hAnsi="Times New Roman"/>
          <w:sz w:val="28"/>
          <w:szCs w:val="28"/>
        </w:rPr>
        <w:t xml:space="preserve"> = 21 ‰ + 44 ‰ = 65 ‰</w:t>
      </w:r>
    </w:p>
    <w:p w:rsidR="007920B8" w:rsidRDefault="007920B8" w:rsidP="007E660C">
      <w:pPr>
        <w:pStyle w:val="1"/>
        <w:tabs>
          <w:tab w:val="left" w:pos="709"/>
        </w:tabs>
        <w:spacing w:line="276" w:lineRule="auto"/>
        <w:ind w:left="1211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К</w:t>
      </w:r>
      <w:r>
        <w:rPr>
          <w:rFonts w:ascii="Times New Roman" w:hAnsi="Times New Roman"/>
          <w:sz w:val="28"/>
          <w:szCs w:val="28"/>
          <w:vertAlign w:val="subscript"/>
        </w:rPr>
        <w:t>брач</w:t>
      </w:r>
      <w:r>
        <w:rPr>
          <w:rFonts w:ascii="Times New Roman" w:hAnsi="Times New Roman"/>
          <w:sz w:val="28"/>
          <w:szCs w:val="28"/>
        </w:rPr>
        <w:t xml:space="preserve"> = В/ЧН * 1000 = 20 500/1 550 000 * 1000 = 13 ‰</w:t>
      </w:r>
    </w:p>
    <w:p w:rsidR="007920B8" w:rsidRPr="007E660C" w:rsidRDefault="007920B8" w:rsidP="007E660C">
      <w:pPr>
        <w:pStyle w:val="1"/>
        <w:tabs>
          <w:tab w:val="left" w:pos="709"/>
        </w:tabs>
        <w:spacing w:line="276" w:lineRule="auto"/>
        <w:ind w:left="1211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К</w:t>
      </w:r>
      <w:r>
        <w:rPr>
          <w:rFonts w:ascii="Times New Roman" w:hAnsi="Times New Roman"/>
          <w:sz w:val="28"/>
          <w:szCs w:val="28"/>
          <w:vertAlign w:val="subscript"/>
        </w:rPr>
        <w:t>развод</w:t>
      </w:r>
      <w:r>
        <w:rPr>
          <w:rFonts w:ascii="Times New Roman" w:hAnsi="Times New Roman"/>
          <w:sz w:val="28"/>
          <w:szCs w:val="28"/>
        </w:rPr>
        <w:t xml:space="preserve"> = Д/ЧН * 1000 = 1 500/1 550 000 * 1000 = 1 ‰.</w:t>
      </w: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920B8" w:rsidRDefault="007920B8" w:rsidP="007E660C">
      <w:pPr>
        <w:pStyle w:val="1"/>
        <w:tabs>
          <w:tab w:val="left" w:pos="709"/>
        </w:tabs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:rsidR="007920B8" w:rsidRDefault="007920B8" w:rsidP="007E660C">
      <w:pPr>
        <w:pStyle w:val="1"/>
        <w:tabs>
          <w:tab w:val="left" w:pos="709"/>
        </w:tabs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920B8" w:rsidRPr="007E660C" w:rsidRDefault="007920B8" w:rsidP="007E660C">
      <w:pPr>
        <w:pStyle w:val="1"/>
        <w:numPr>
          <w:ilvl w:val="0"/>
          <w:numId w:val="10"/>
        </w:numPr>
        <w:tabs>
          <w:tab w:val="left" w:pos="709"/>
        </w:tabs>
        <w:spacing w:line="276" w:lineRule="auto"/>
        <w:jc w:val="both"/>
        <w:rPr>
          <w:rStyle w:val="FontStyle53"/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Зверева Н.В. </w:t>
      </w:r>
      <w:r w:rsidRPr="007E660C">
        <w:rPr>
          <w:rStyle w:val="FontStyle53"/>
          <w:rFonts w:ascii="Times New Roman" w:hAnsi="Times New Roman" w:cs="Times New Roman"/>
          <w:b w:val="0"/>
          <w:sz w:val="28"/>
          <w:szCs w:val="28"/>
        </w:rPr>
        <w:t>Основы демографии: Учеб. пособие/Н.В. Зверева, И.Н. Веселкова, В.В. Елизаров. — М.: Высш. шк., 200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8</w:t>
      </w:r>
      <w:r w:rsidRPr="007E660C">
        <w:rPr>
          <w:rStyle w:val="FontStyle53"/>
          <w:rFonts w:ascii="Times New Roman" w:hAnsi="Times New Roman" w:cs="Times New Roman"/>
          <w:b w:val="0"/>
          <w:sz w:val="28"/>
          <w:szCs w:val="28"/>
        </w:rPr>
        <w:t>. — 374 с</w:t>
      </w:r>
      <w:r>
        <w:rPr>
          <w:rStyle w:val="FontStyle53"/>
          <w:rFonts w:ascii="Times New Roman" w:hAnsi="Times New Roman" w:cs="Times New Roman"/>
          <w:b w:val="0"/>
          <w:sz w:val="28"/>
          <w:szCs w:val="28"/>
        </w:rPr>
        <w:t>.</w:t>
      </w:r>
    </w:p>
    <w:p w:rsidR="007920B8" w:rsidRPr="007E660C" w:rsidRDefault="007920B8" w:rsidP="007E660C">
      <w:pPr>
        <w:pStyle w:val="1"/>
        <w:numPr>
          <w:ilvl w:val="0"/>
          <w:numId w:val="10"/>
        </w:numPr>
        <w:tabs>
          <w:tab w:val="left" w:pos="709"/>
        </w:tabs>
        <w:spacing w:line="276" w:lineRule="auto"/>
        <w:jc w:val="both"/>
        <w:rPr>
          <w:rStyle w:val="FontStyle61"/>
          <w:rFonts w:ascii="Times New Roman" w:hAnsi="Times New Roman" w:cs="Times New Roman"/>
          <w:b w:val="0"/>
          <w:bCs w:val="0"/>
          <w:sz w:val="28"/>
          <w:szCs w:val="28"/>
        </w:rPr>
      </w:pPr>
      <w:r w:rsidRPr="007E660C">
        <w:rPr>
          <w:rFonts w:ascii="Times New Roman" w:hAnsi="Times New Roman"/>
          <w:sz w:val="28"/>
          <w:szCs w:val="28"/>
        </w:rPr>
        <w:t xml:space="preserve">Медков В.М. </w:t>
      </w:r>
      <w:r w:rsidRPr="007E660C">
        <w:rPr>
          <w:rStyle w:val="FontStyle61"/>
          <w:rFonts w:ascii="Times New Roman" w:hAnsi="Times New Roman" w:cs="Times New Roman"/>
          <w:b w:val="0"/>
          <w:sz w:val="28"/>
          <w:szCs w:val="28"/>
        </w:rPr>
        <w:t>Демография: Учебник. — М.: ИНФРА-М, 200</w:t>
      </w:r>
      <w:r>
        <w:rPr>
          <w:rStyle w:val="FontStyle61"/>
          <w:rFonts w:ascii="Times New Roman" w:hAnsi="Times New Roman" w:cs="Times New Roman"/>
          <w:b w:val="0"/>
          <w:sz w:val="28"/>
          <w:szCs w:val="28"/>
        </w:rPr>
        <w:t>9</w:t>
      </w:r>
      <w:r w:rsidRPr="007E660C">
        <w:rPr>
          <w:rStyle w:val="FontStyle61"/>
          <w:rFonts w:ascii="Times New Roman" w:hAnsi="Times New Roman" w:cs="Times New Roman"/>
          <w:b w:val="0"/>
          <w:sz w:val="28"/>
          <w:szCs w:val="28"/>
        </w:rPr>
        <w:t>. — 576 с. -(Классический университетский учебник).</w:t>
      </w:r>
    </w:p>
    <w:p w:rsidR="007920B8" w:rsidRDefault="007920B8" w:rsidP="007E660C">
      <w:pPr>
        <w:pStyle w:val="1"/>
        <w:numPr>
          <w:ilvl w:val="0"/>
          <w:numId w:val="10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Демография: Учебник. Изд. 2-е, доп. и перераб. / под общ. ред. Н.А.Волгина. – М.: Изд-во РАГС, 2007. – 440с.</w:t>
      </w:r>
    </w:p>
    <w:p w:rsidR="007920B8" w:rsidRDefault="007920B8" w:rsidP="007E660C">
      <w:pPr>
        <w:pStyle w:val="1"/>
        <w:numPr>
          <w:ilvl w:val="0"/>
          <w:numId w:val="10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Борисов В.А. Демография: Учебник. – 3-е изд., перераб. и доп. – М.: Нота Бене, 2009. – 344 с.</w:t>
      </w:r>
    </w:p>
    <w:p w:rsidR="007920B8" w:rsidRDefault="007920B8" w:rsidP="007E660C">
      <w:pPr>
        <w:pStyle w:val="1"/>
        <w:numPr>
          <w:ilvl w:val="0"/>
          <w:numId w:val="10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Демография: Учебное пособие/ под ред. Проф. В.Г.Галушковой. – М.:КНОРУС, 2004. – 304 с.</w:t>
      </w:r>
    </w:p>
    <w:p w:rsidR="007920B8" w:rsidRPr="007E660C" w:rsidRDefault="007920B8" w:rsidP="007E660C">
      <w:pPr>
        <w:pStyle w:val="1"/>
        <w:numPr>
          <w:ilvl w:val="0"/>
          <w:numId w:val="10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www.demographia.ru</w:t>
      </w:r>
    </w:p>
    <w:p w:rsidR="007920B8" w:rsidRPr="00EC7341" w:rsidRDefault="007920B8" w:rsidP="00EC7341">
      <w:pPr>
        <w:pStyle w:val="1"/>
        <w:tabs>
          <w:tab w:val="left" w:pos="709"/>
        </w:tabs>
        <w:spacing w:line="276" w:lineRule="auto"/>
        <w:ind w:left="121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920B8" w:rsidRPr="00EC7341" w:rsidSect="00AD175E">
      <w:footerReference w:type="default" r:id="rId9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B8" w:rsidRDefault="007920B8" w:rsidP="00AD175E">
      <w:r>
        <w:separator/>
      </w:r>
    </w:p>
  </w:endnote>
  <w:endnote w:type="continuationSeparator" w:id="0">
    <w:p w:rsidR="007920B8" w:rsidRDefault="007920B8" w:rsidP="00AD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B8" w:rsidRDefault="007920B8">
    <w:pPr>
      <w:pStyle w:val="aa"/>
      <w:jc w:val="center"/>
    </w:pPr>
    <w:r w:rsidRPr="00AD175E">
      <w:rPr>
        <w:rFonts w:ascii="Times New Roman" w:hAnsi="Times New Roman"/>
      </w:rPr>
      <w:fldChar w:fldCharType="begin"/>
    </w:r>
    <w:r w:rsidRPr="00AD175E">
      <w:rPr>
        <w:rFonts w:ascii="Times New Roman" w:hAnsi="Times New Roman"/>
      </w:rPr>
      <w:instrText xml:space="preserve"> PAGE   \* MERGEFORMAT </w:instrText>
    </w:r>
    <w:r w:rsidRPr="00AD175E">
      <w:rPr>
        <w:rFonts w:ascii="Times New Roman" w:hAnsi="Times New Roman"/>
      </w:rPr>
      <w:fldChar w:fldCharType="separate"/>
    </w:r>
    <w:r w:rsidR="008D082F">
      <w:rPr>
        <w:rFonts w:ascii="Times New Roman" w:hAnsi="Times New Roman"/>
        <w:noProof/>
      </w:rPr>
      <w:t>2</w:t>
    </w:r>
    <w:r w:rsidRPr="00AD175E">
      <w:rPr>
        <w:rFonts w:ascii="Times New Roman" w:hAnsi="Times New Roman"/>
      </w:rPr>
      <w:fldChar w:fldCharType="end"/>
    </w:r>
  </w:p>
  <w:p w:rsidR="007920B8" w:rsidRDefault="007920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B8" w:rsidRDefault="007920B8" w:rsidP="00AD175E">
      <w:r>
        <w:separator/>
      </w:r>
    </w:p>
  </w:footnote>
  <w:footnote w:type="continuationSeparator" w:id="0">
    <w:p w:rsidR="007920B8" w:rsidRDefault="007920B8" w:rsidP="00AD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F2C27E"/>
    <w:lvl w:ilvl="0">
      <w:numFmt w:val="bullet"/>
      <w:lvlText w:val="*"/>
      <w:lvlJc w:val="left"/>
    </w:lvl>
  </w:abstractNum>
  <w:abstractNum w:abstractNumId="1">
    <w:nsid w:val="0F130F29"/>
    <w:multiLevelType w:val="multilevel"/>
    <w:tmpl w:val="6E18088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952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cs="Times New Roman" w:hint="default"/>
      </w:rPr>
    </w:lvl>
  </w:abstractNum>
  <w:abstractNum w:abstractNumId="2">
    <w:nsid w:val="2BFA5049"/>
    <w:multiLevelType w:val="hybridMultilevel"/>
    <w:tmpl w:val="B7388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5088D"/>
    <w:multiLevelType w:val="hybridMultilevel"/>
    <w:tmpl w:val="21C84490"/>
    <w:lvl w:ilvl="0" w:tplc="D6B8DA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4C7EC3"/>
    <w:multiLevelType w:val="hybridMultilevel"/>
    <w:tmpl w:val="C1289460"/>
    <w:lvl w:ilvl="0" w:tplc="298891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B7E6036"/>
    <w:multiLevelType w:val="hybridMultilevel"/>
    <w:tmpl w:val="5F0E0570"/>
    <w:lvl w:ilvl="0" w:tplc="84F2C27E">
      <w:numFmt w:val="bullet"/>
      <w:lvlText w:val="•"/>
      <w:lvlJc w:val="left"/>
      <w:pPr>
        <w:ind w:left="1571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9AD6F81"/>
    <w:multiLevelType w:val="hybridMultilevel"/>
    <w:tmpl w:val="CFD22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8735B8"/>
    <w:multiLevelType w:val="hybridMultilevel"/>
    <w:tmpl w:val="14D4604C"/>
    <w:lvl w:ilvl="0" w:tplc="721C06C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4"/>
        <w:lvlJc w:val="left"/>
        <w:rPr>
          <w:rFonts w:ascii="Palatino Linotype" w:hAnsi="Palatino Linotype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Palatino Linotype" w:hAnsi="Palatino Linotype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Palatino Linotype" w:hAnsi="Palatino Linotype" w:hint="default"/>
        </w:rPr>
      </w:lvl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A7"/>
    <w:rsid w:val="0007268C"/>
    <w:rsid w:val="000B7682"/>
    <w:rsid w:val="000F2C75"/>
    <w:rsid w:val="00182C30"/>
    <w:rsid w:val="004539BF"/>
    <w:rsid w:val="00643D1A"/>
    <w:rsid w:val="00664282"/>
    <w:rsid w:val="00671A09"/>
    <w:rsid w:val="007920B8"/>
    <w:rsid w:val="007E53F7"/>
    <w:rsid w:val="007E660C"/>
    <w:rsid w:val="00897722"/>
    <w:rsid w:val="008D082F"/>
    <w:rsid w:val="00937C58"/>
    <w:rsid w:val="009F363D"/>
    <w:rsid w:val="00AD175E"/>
    <w:rsid w:val="00AE4D4C"/>
    <w:rsid w:val="00BA770E"/>
    <w:rsid w:val="00CC0DD2"/>
    <w:rsid w:val="00D10228"/>
    <w:rsid w:val="00E56384"/>
    <w:rsid w:val="00E92AA7"/>
    <w:rsid w:val="00EC7341"/>
    <w:rsid w:val="00F74F43"/>
    <w:rsid w:val="00FA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59EBDEC-5D97-439D-8376-AFA957F8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A7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92AA7"/>
    <w:pPr>
      <w:spacing w:line="218" w:lineRule="exact"/>
      <w:ind w:firstLine="268"/>
      <w:jc w:val="both"/>
    </w:pPr>
  </w:style>
  <w:style w:type="paragraph" w:customStyle="1" w:styleId="Style5">
    <w:name w:val="Style5"/>
    <w:basedOn w:val="a"/>
    <w:rsid w:val="00E92AA7"/>
    <w:pPr>
      <w:spacing w:line="216" w:lineRule="exact"/>
      <w:ind w:hanging="224"/>
    </w:pPr>
  </w:style>
  <w:style w:type="character" w:customStyle="1" w:styleId="FontStyle14">
    <w:name w:val="Font Style14"/>
    <w:basedOn w:val="a0"/>
    <w:rsid w:val="00E92AA7"/>
    <w:rPr>
      <w:rFonts w:ascii="Palatino Linotype" w:hAnsi="Palatino Linotype" w:cs="Palatino Linotype"/>
      <w:b/>
      <w:bCs/>
      <w:i/>
      <w:iCs/>
      <w:spacing w:val="-10"/>
      <w:sz w:val="18"/>
      <w:szCs w:val="18"/>
    </w:rPr>
  </w:style>
  <w:style w:type="character" w:customStyle="1" w:styleId="FontStyle15">
    <w:name w:val="Font Style15"/>
    <w:basedOn w:val="a0"/>
    <w:rsid w:val="00E92AA7"/>
    <w:rPr>
      <w:rFonts w:ascii="Palatino Linotype" w:hAnsi="Palatino Linotype" w:cs="Palatino Linotype"/>
      <w:sz w:val="20"/>
      <w:szCs w:val="20"/>
    </w:rPr>
  </w:style>
  <w:style w:type="paragraph" w:customStyle="1" w:styleId="Style2">
    <w:name w:val="Style2"/>
    <w:basedOn w:val="a"/>
    <w:rsid w:val="00E92AA7"/>
    <w:pPr>
      <w:spacing w:line="218" w:lineRule="exact"/>
      <w:ind w:firstLine="268"/>
      <w:jc w:val="both"/>
    </w:pPr>
  </w:style>
  <w:style w:type="paragraph" w:customStyle="1" w:styleId="Style3">
    <w:name w:val="Style3"/>
    <w:basedOn w:val="a"/>
    <w:rsid w:val="00E92AA7"/>
    <w:pPr>
      <w:spacing w:line="190" w:lineRule="exact"/>
      <w:ind w:hanging="157"/>
      <w:jc w:val="both"/>
    </w:pPr>
  </w:style>
  <w:style w:type="character" w:customStyle="1" w:styleId="FontStyle41">
    <w:name w:val="Font Style41"/>
    <w:basedOn w:val="a0"/>
    <w:rsid w:val="00E92AA7"/>
    <w:rPr>
      <w:rFonts w:ascii="Palatino Linotype" w:hAnsi="Palatino Linotype" w:cs="Palatino Linotype"/>
      <w:sz w:val="20"/>
      <w:szCs w:val="20"/>
    </w:rPr>
  </w:style>
  <w:style w:type="character" w:customStyle="1" w:styleId="FontStyle42">
    <w:name w:val="Font Style42"/>
    <w:basedOn w:val="a0"/>
    <w:rsid w:val="00E92AA7"/>
    <w:rPr>
      <w:rFonts w:ascii="Palatino Linotype" w:hAnsi="Palatino Linotype" w:cs="Palatino Linotype"/>
      <w:i/>
      <w:iCs/>
      <w:spacing w:val="-10"/>
      <w:sz w:val="20"/>
      <w:szCs w:val="20"/>
    </w:rPr>
  </w:style>
  <w:style w:type="paragraph" w:customStyle="1" w:styleId="Style8">
    <w:name w:val="Style8"/>
    <w:basedOn w:val="a"/>
    <w:rsid w:val="00E92AA7"/>
    <w:pPr>
      <w:spacing w:line="194" w:lineRule="exact"/>
      <w:jc w:val="center"/>
    </w:pPr>
  </w:style>
  <w:style w:type="character" w:customStyle="1" w:styleId="FontStyle43">
    <w:name w:val="Font Style43"/>
    <w:basedOn w:val="a0"/>
    <w:rsid w:val="00E92AA7"/>
    <w:rPr>
      <w:rFonts w:ascii="Arial" w:hAnsi="Arial" w:cs="Arial"/>
      <w:spacing w:val="-10"/>
      <w:sz w:val="18"/>
      <w:szCs w:val="18"/>
    </w:rPr>
  </w:style>
  <w:style w:type="paragraph" w:customStyle="1" w:styleId="Style11">
    <w:name w:val="Style11"/>
    <w:basedOn w:val="a"/>
    <w:rsid w:val="00E92AA7"/>
    <w:pPr>
      <w:spacing w:line="251" w:lineRule="exact"/>
      <w:ind w:firstLine="310"/>
      <w:jc w:val="both"/>
    </w:pPr>
  </w:style>
  <w:style w:type="character" w:customStyle="1" w:styleId="FontStyle53">
    <w:name w:val="Font Style53"/>
    <w:basedOn w:val="a0"/>
    <w:rsid w:val="00E92AA7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60">
    <w:name w:val="Font Style60"/>
    <w:basedOn w:val="a0"/>
    <w:rsid w:val="00E92AA7"/>
    <w:rPr>
      <w:rFonts w:ascii="Palatino Linotype" w:hAnsi="Palatino Linotype" w:cs="Palatino Linotype"/>
      <w:b/>
      <w:bCs/>
      <w:i/>
      <w:iCs/>
      <w:spacing w:val="-10"/>
      <w:sz w:val="20"/>
      <w:szCs w:val="20"/>
    </w:rPr>
  </w:style>
  <w:style w:type="paragraph" w:styleId="a3">
    <w:name w:val="Balloon Text"/>
    <w:basedOn w:val="a"/>
    <w:link w:val="a4"/>
    <w:semiHidden/>
    <w:rsid w:val="007E53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7E53F7"/>
    <w:rPr>
      <w:rFonts w:ascii="Tahoma" w:hAnsi="Tahoma" w:cs="Tahoma"/>
      <w:sz w:val="16"/>
      <w:szCs w:val="16"/>
      <w:lang w:val="x-none" w:eastAsia="ru-RU"/>
    </w:rPr>
  </w:style>
  <w:style w:type="paragraph" w:customStyle="1" w:styleId="Style16">
    <w:name w:val="Style16"/>
    <w:basedOn w:val="a"/>
    <w:rsid w:val="007E53F7"/>
    <w:pPr>
      <w:spacing w:line="228" w:lineRule="exact"/>
      <w:ind w:hanging="223"/>
    </w:pPr>
  </w:style>
  <w:style w:type="paragraph" w:customStyle="1" w:styleId="Style32">
    <w:name w:val="Style32"/>
    <w:basedOn w:val="a"/>
    <w:rsid w:val="00AE4D4C"/>
    <w:pPr>
      <w:spacing w:line="204" w:lineRule="exact"/>
      <w:ind w:firstLine="251"/>
      <w:jc w:val="both"/>
    </w:pPr>
  </w:style>
  <w:style w:type="paragraph" w:customStyle="1" w:styleId="1">
    <w:name w:val="Абзац списка1"/>
    <w:basedOn w:val="a"/>
    <w:rsid w:val="00AE4D4C"/>
    <w:pPr>
      <w:ind w:left="720"/>
      <w:contextualSpacing/>
    </w:pPr>
  </w:style>
  <w:style w:type="paragraph" w:styleId="a5">
    <w:name w:val="Normal (Web)"/>
    <w:basedOn w:val="a"/>
    <w:semiHidden/>
    <w:rsid w:val="00FA690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Body Text"/>
    <w:basedOn w:val="a"/>
    <w:link w:val="a7"/>
    <w:semiHidden/>
    <w:rsid w:val="00FA6902"/>
    <w:pPr>
      <w:widowControl/>
      <w:autoSpaceDE/>
      <w:autoSpaceDN/>
      <w:adjustRightInd/>
    </w:pPr>
    <w:rPr>
      <w:rFonts w:ascii="Tahoma" w:hAnsi="Tahoma" w:cs="Tahoma"/>
      <w:sz w:val="20"/>
    </w:rPr>
  </w:style>
  <w:style w:type="character" w:customStyle="1" w:styleId="a7">
    <w:name w:val="Основной текст Знак"/>
    <w:basedOn w:val="a0"/>
    <w:link w:val="a6"/>
    <w:semiHidden/>
    <w:locked/>
    <w:rsid w:val="00FA6902"/>
    <w:rPr>
      <w:rFonts w:ascii="Tahoma" w:hAnsi="Tahoma" w:cs="Tahoma"/>
      <w:sz w:val="24"/>
      <w:szCs w:val="24"/>
      <w:lang w:val="x-none" w:eastAsia="ru-RU"/>
    </w:rPr>
  </w:style>
  <w:style w:type="character" w:customStyle="1" w:styleId="FontStyle61">
    <w:name w:val="Font Style61"/>
    <w:basedOn w:val="a0"/>
    <w:rsid w:val="007E660C"/>
    <w:rPr>
      <w:rFonts w:ascii="Palatino Linotype" w:hAnsi="Palatino Linotype" w:cs="Palatino Linotype"/>
      <w:b/>
      <w:bCs/>
      <w:sz w:val="20"/>
      <w:szCs w:val="20"/>
    </w:rPr>
  </w:style>
  <w:style w:type="paragraph" w:styleId="a8">
    <w:name w:val="header"/>
    <w:basedOn w:val="a"/>
    <w:link w:val="a9"/>
    <w:semiHidden/>
    <w:rsid w:val="00AD17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AD175E"/>
    <w:rPr>
      <w:rFonts w:ascii="Palatino Linotype" w:hAnsi="Palatino Linotype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rsid w:val="00AD17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AD175E"/>
    <w:rPr>
      <w:rFonts w:ascii="Palatino Linotype" w:hAnsi="Palatino Linotype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Лиличка</dc:creator>
  <cp:keywords/>
  <dc:description/>
  <cp:lastModifiedBy>admin</cp:lastModifiedBy>
  <cp:revision>2</cp:revision>
  <dcterms:created xsi:type="dcterms:W3CDTF">2014-03-30T02:24:00Z</dcterms:created>
  <dcterms:modified xsi:type="dcterms:W3CDTF">2014-03-30T02:24:00Z</dcterms:modified>
</cp:coreProperties>
</file>