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1A85" w:rsidRPr="002B001C" w:rsidRDefault="00061A85" w:rsidP="002B001C">
      <w:pPr>
        <w:pStyle w:val="aff2"/>
      </w:pPr>
      <w:r w:rsidRPr="002B001C">
        <w:t>Федеральное аген</w:t>
      </w:r>
      <w:r w:rsidR="002B001C">
        <w:t>т</w:t>
      </w:r>
      <w:r w:rsidRPr="002B001C">
        <w:t>ство по образованию</w:t>
      </w:r>
    </w:p>
    <w:p w:rsidR="002B001C" w:rsidRDefault="00061A85" w:rsidP="002B001C">
      <w:pPr>
        <w:pStyle w:val="aff2"/>
      </w:pPr>
      <w:r w:rsidRPr="002B001C">
        <w:t>ГОУ ВПО</w:t>
      </w:r>
      <w:r w:rsidR="002B001C">
        <w:t xml:space="preserve"> "</w:t>
      </w:r>
      <w:r w:rsidRPr="002B001C">
        <w:t>Сибирский Государственный технический университет</w:t>
      </w:r>
      <w:r w:rsidR="002B001C">
        <w:t>"</w:t>
      </w:r>
    </w:p>
    <w:p w:rsidR="002B001C" w:rsidRDefault="002B001C" w:rsidP="002B001C">
      <w:pPr>
        <w:pStyle w:val="aff2"/>
      </w:pPr>
    </w:p>
    <w:p w:rsidR="002B001C" w:rsidRDefault="002B001C" w:rsidP="002B001C">
      <w:pPr>
        <w:pStyle w:val="aff2"/>
      </w:pPr>
    </w:p>
    <w:p w:rsidR="002B001C" w:rsidRDefault="002B001C" w:rsidP="002B001C">
      <w:pPr>
        <w:pStyle w:val="aff2"/>
      </w:pPr>
    </w:p>
    <w:p w:rsidR="002B001C" w:rsidRDefault="002B001C" w:rsidP="002B001C">
      <w:pPr>
        <w:pStyle w:val="aff2"/>
      </w:pPr>
    </w:p>
    <w:p w:rsidR="002B001C" w:rsidRDefault="002B001C" w:rsidP="002B001C">
      <w:pPr>
        <w:pStyle w:val="aff2"/>
      </w:pPr>
    </w:p>
    <w:p w:rsidR="002B001C" w:rsidRDefault="002B001C" w:rsidP="002B001C">
      <w:pPr>
        <w:pStyle w:val="aff2"/>
      </w:pPr>
    </w:p>
    <w:p w:rsidR="002B001C" w:rsidRDefault="002B001C" w:rsidP="002B001C">
      <w:pPr>
        <w:pStyle w:val="aff2"/>
      </w:pPr>
    </w:p>
    <w:p w:rsidR="002B001C" w:rsidRDefault="002B001C" w:rsidP="002B001C">
      <w:pPr>
        <w:pStyle w:val="aff2"/>
      </w:pPr>
    </w:p>
    <w:p w:rsidR="002B001C" w:rsidRDefault="002B001C" w:rsidP="002B001C">
      <w:pPr>
        <w:pStyle w:val="aff2"/>
      </w:pPr>
    </w:p>
    <w:p w:rsidR="002B001C" w:rsidRDefault="002B001C" w:rsidP="002B001C">
      <w:pPr>
        <w:pStyle w:val="aff2"/>
      </w:pPr>
    </w:p>
    <w:p w:rsidR="002B001C" w:rsidRPr="002B001C" w:rsidRDefault="00061A85" w:rsidP="002B001C">
      <w:pPr>
        <w:pStyle w:val="aff2"/>
      </w:pPr>
      <w:r w:rsidRPr="002B001C">
        <w:t>КОНТРОЛЬНАЯ</w:t>
      </w:r>
      <w:r w:rsidR="002B001C" w:rsidRPr="002B001C">
        <w:t xml:space="preserve"> </w:t>
      </w:r>
      <w:r w:rsidRPr="002B001C">
        <w:t>РАБОТА</w:t>
      </w:r>
    </w:p>
    <w:p w:rsidR="002B001C" w:rsidRPr="002B001C" w:rsidRDefault="00061A85" w:rsidP="002B001C">
      <w:pPr>
        <w:pStyle w:val="aff2"/>
      </w:pPr>
      <w:r w:rsidRPr="002B001C">
        <w:t>По дисциплине</w:t>
      </w:r>
    </w:p>
    <w:p w:rsidR="002B001C" w:rsidRDefault="00061A85" w:rsidP="002B001C">
      <w:pPr>
        <w:pStyle w:val="aff2"/>
      </w:pPr>
      <w:r w:rsidRPr="002B001C">
        <w:t>Рынок ценных бумаг и биржевое дело</w:t>
      </w:r>
    </w:p>
    <w:p w:rsidR="002B001C" w:rsidRDefault="002B001C" w:rsidP="002B001C">
      <w:pPr>
        <w:pStyle w:val="aff2"/>
      </w:pPr>
    </w:p>
    <w:p w:rsidR="002B001C" w:rsidRDefault="002B001C" w:rsidP="002B001C">
      <w:pPr>
        <w:pStyle w:val="aff2"/>
      </w:pPr>
    </w:p>
    <w:p w:rsidR="002B001C" w:rsidRDefault="002B001C" w:rsidP="002B001C">
      <w:pPr>
        <w:pStyle w:val="aff2"/>
      </w:pPr>
    </w:p>
    <w:p w:rsidR="002B001C" w:rsidRDefault="002B001C" w:rsidP="002B001C">
      <w:pPr>
        <w:pStyle w:val="aff2"/>
      </w:pPr>
    </w:p>
    <w:p w:rsidR="002B001C" w:rsidRDefault="00061A85" w:rsidP="002B001C">
      <w:pPr>
        <w:pStyle w:val="aff2"/>
        <w:jc w:val="left"/>
      </w:pPr>
      <w:r w:rsidRPr="002B001C">
        <w:t>Выполнил</w:t>
      </w:r>
      <w:r w:rsidR="002B001C" w:rsidRPr="002B001C">
        <w:t xml:space="preserve">: </w:t>
      </w:r>
      <w:r w:rsidRPr="002B001C">
        <w:t>студентка</w:t>
      </w:r>
    </w:p>
    <w:p w:rsidR="002B001C" w:rsidRDefault="00061A85" w:rsidP="002B001C">
      <w:pPr>
        <w:pStyle w:val="aff2"/>
        <w:jc w:val="left"/>
      </w:pPr>
      <w:r w:rsidRPr="002B001C">
        <w:t>Цыганкова О</w:t>
      </w:r>
      <w:r w:rsidR="002B001C">
        <w:t>.В.</w:t>
      </w:r>
    </w:p>
    <w:p w:rsidR="002B001C" w:rsidRPr="002B001C" w:rsidRDefault="00061A85" w:rsidP="002B001C">
      <w:pPr>
        <w:pStyle w:val="aff2"/>
        <w:jc w:val="left"/>
      </w:pPr>
      <w:r w:rsidRPr="002B001C">
        <w:t>специальности 08109</w:t>
      </w:r>
    </w:p>
    <w:p w:rsidR="002B001C" w:rsidRPr="002B001C" w:rsidRDefault="00061A85" w:rsidP="002B001C">
      <w:pPr>
        <w:pStyle w:val="aff2"/>
        <w:jc w:val="left"/>
      </w:pPr>
      <w:r w:rsidRPr="002B001C">
        <w:t>форма обучения заочная</w:t>
      </w:r>
    </w:p>
    <w:p w:rsidR="002B001C" w:rsidRPr="002B001C" w:rsidRDefault="00061A85" w:rsidP="002B001C">
      <w:pPr>
        <w:pStyle w:val="aff2"/>
        <w:jc w:val="left"/>
      </w:pPr>
      <w:r w:rsidRPr="002B001C">
        <w:t>шифр зачетной книжки 0505106</w:t>
      </w:r>
    </w:p>
    <w:p w:rsidR="002B001C" w:rsidRDefault="00061A85" w:rsidP="002B001C">
      <w:pPr>
        <w:pStyle w:val="aff2"/>
        <w:jc w:val="left"/>
        <w:rPr>
          <w:b/>
          <w:bCs/>
        </w:rPr>
      </w:pPr>
      <w:r w:rsidRPr="002B001C">
        <w:t>Проверил</w:t>
      </w:r>
      <w:r w:rsidR="002B001C" w:rsidRPr="002B001C">
        <w:t xml:space="preserve">: </w:t>
      </w:r>
    </w:p>
    <w:p w:rsidR="00061A85" w:rsidRDefault="00061A85" w:rsidP="002B001C">
      <w:pPr>
        <w:pStyle w:val="aff2"/>
      </w:pPr>
    </w:p>
    <w:p w:rsidR="002B001C" w:rsidRDefault="002B001C" w:rsidP="002B001C">
      <w:pPr>
        <w:pStyle w:val="aff2"/>
      </w:pPr>
    </w:p>
    <w:p w:rsidR="002B001C" w:rsidRPr="002B001C" w:rsidRDefault="002B001C" w:rsidP="002B001C">
      <w:pPr>
        <w:pStyle w:val="aff2"/>
      </w:pPr>
    </w:p>
    <w:p w:rsidR="002B001C" w:rsidRDefault="00061A85" w:rsidP="002B001C">
      <w:pPr>
        <w:pStyle w:val="aff2"/>
      </w:pPr>
      <w:r w:rsidRPr="002B001C">
        <w:t>Красноярск 2008г</w:t>
      </w:r>
      <w:r w:rsidR="002B001C" w:rsidRPr="002B001C">
        <w:t>.</w:t>
      </w:r>
    </w:p>
    <w:p w:rsidR="002B001C" w:rsidRDefault="002B001C" w:rsidP="00B531F1">
      <w:pPr>
        <w:pStyle w:val="2"/>
      </w:pPr>
      <w:r>
        <w:br w:type="page"/>
      </w:r>
      <w:r w:rsidRPr="002B001C">
        <w:t>В каких формах осуществляется государственное регулирование рынка ценных бумаг в России?</w:t>
      </w:r>
    </w:p>
    <w:p w:rsidR="00B531F1" w:rsidRDefault="00B531F1" w:rsidP="002B001C">
      <w:pPr>
        <w:ind w:firstLine="709"/>
      </w:pPr>
    </w:p>
    <w:p w:rsidR="002B001C" w:rsidRDefault="002B001C" w:rsidP="002B001C">
      <w:pPr>
        <w:ind w:firstLine="709"/>
      </w:pPr>
      <w:r w:rsidRPr="002B001C">
        <w:t xml:space="preserve">Государственное регулирование ценных бумаг </w:t>
      </w:r>
      <w:r>
        <w:t>-</w:t>
      </w:r>
      <w:r w:rsidRPr="002B001C">
        <w:t xml:space="preserve"> это регулирование со стороны общественных органов государственной власти.</w:t>
      </w:r>
    </w:p>
    <w:p w:rsidR="002B001C" w:rsidRDefault="002B001C" w:rsidP="002B001C">
      <w:pPr>
        <w:ind w:firstLine="709"/>
      </w:pPr>
      <w:r w:rsidRPr="002B001C">
        <w:t>Система государственного регулирования рынка включает:</w:t>
      </w:r>
    </w:p>
    <w:p w:rsidR="002B001C" w:rsidRDefault="002B001C" w:rsidP="002B001C">
      <w:pPr>
        <w:ind w:firstLine="709"/>
      </w:pPr>
      <w:r w:rsidRPr="002B001C">
        <w:t>государственные и иные нормативные акты;</w:t>
      </w:r>
    </w:p>
    <w:p w:rsidR="002B001C" w:rsidRDefault="002B001C" w:rsidP="002B001C">
      <w:pPr>
        <w:ind w:firstLine="709"/>
      </w:pPr>
      <w:r w:rsidRPr="002B001C">
        <w:t>государственные органы регулирования и контроля.</w:t>
      </w:r>
    </w:p>
    <w:p w:rsidR="002B001C" w:rsidRDefault="002B001C" w:rsidP="002B001C">
      <w:pPr>
        <w:ind w:firstLine="709"/>
      </w:pPr>
      <w:r w:rsidRPr="002B001C">
        <w:t>Государственное управление рынком имеет следующие формы:</w:t>
      </w:r>
      <w:r w:rsidRPr="002B001C">
        <w:rPr>
          <w:b/>
          <w:bCs/>
        </w:rPr>
        <w:t xml:space="preserve"> </w:t>
      </w:r>
      <w:r w:rsidRPr="002B001C">
        <w:t>прямое, или административное, управление; косвенное или экономическое, управление.</w:t>
      </w:r>
    </w:p>
    <w:p w:rsidR="002B001C" w:rsidRDefault="002B001C" w:rsidP="002B001C">
      <w:pPr>
        <w:ind w:firstLine="709"/>
      </w:pPr>
      <w:r w:rsidRPr="002B001C">
        <w:t>Прямое, или административное, управление рынком ценных бумаг</w:t>
      </w:r>
      <w:r w:rsidRPr="002B001C">
        <w:rPr>
          <w:b/>
          <w:bCs/>
        </w:rPr>
        <w:t xml:space="preserve"> </w:t>
      </w:r>
      <w:r w:rsidRPr="002B001C">
        <w:t>со стороны государства осуществляется путем:</w:t>
      </w:r>
    </w:p>
    <w:p w:rsidR="002B001C" w:rsidRDefault="002B001C" w:rsidP="002B001C">
      <w:pPr>
        <w:ind w:firstLine="709"/>
      </w:pPr>
      <w:r w:rsidRPr="002B001C">
        <w:t>установления обязательных требований ко всем участникам рынка ценных бумаг;</w:t>
      </w:r>
    </w:p>
    <w:p w:rsidR="002B001C" w:rsidRDefault="002B001C" w:rsidP="002B001C">
      <w:pPr>
        <w:ind w:firstLine="709"/>
      </w:pPr>
      <w:r w:rsidRPr="002B001C">
        <w:t>регистрации участников рынка и ценных бумаг, эмитируемых ими;</w:t>
      </w:r>
    </w:p>
    <w:p w:rsidR="002B001C" w:rsidRDefault="002B001C" w:rsidP="002B001C">
      <w:pPr>
        <w:ind w:firstLine="709"/>
      </w:pPr>
      <w:r w:rsidRPr="002B001C">
        <w:t>лицензирования профессиональной деятельности на рынке ценных бумаг;</w:t>
      </w:r>
    </w:p>
    <w:p w:rsidR="002B001C" w:rsidRDefault="002B001C" w:rsidP="002B001C">
      <w:pPr>
        <w:ind w:firstLine="709"/>
      </w:pPr>
      <w:r w:rsidRPr="002B001C">
        <w:t>обеспечения гласности и равной информированности всех участников рынка;</w:t>
      </w:r>
    </w:p>
    <w:p w:rsidR="002B001C" w:rsidRDefault="002B001C" w:rsidP="002B001C">
      <w:pPr>
        <w:ind w:firstLine="709"/>
      </w:pPr>
      <w:r w:rsidRPr="002B001C">
        <w:t>поддержание правопорядка на рынке.</w:t>
      </w:r>
    </w:p>
    <w:p w:rsidR="002B001C" w:rsidRDefault="002B001C" w:rsidP="002B001C">
      <w:pPr>
        <w:ind w:firstLine="709"/>
      </w:pPr>
      <w:r w:rsidRPr="002B001C">
        <w:t>Косвенное или экономическое, управление рынка ценных бумаг</w:t>
      </w:r>
      <w:r w:rsidRPr="002B001C">
        <w:rPr>
          <w:b/>
          <w:bCs/>
        </w:rPr>
        <w:t xml:space="preserve"> </w:t>
      </w:r>
      <w:r w:rsidRPr="002B001C">
        <w:t>осуществляется государством через находящиеся в его распоряжении экономические рычаги и капиталы:</w:t>
      </w:r>
    </w:p>
    <w:p w:rsidR="002B001C" w:rsidRDefault="002B001C" w:rsidP="002B001C">
      <w:pPr>
        <w:ind w:firstLine="709"/>
      </w:pPr>
      <w:r w:rsidRPr="002B001C">
        <w:t>систему налогообложения</w:t>
      </w:r>
      <w:r>
        <w:t xml:space="preserve"> (</w:t>
      </w:r>
      <w:r w:rsidRPr="002B001C">
        <w:t>ставки налогов, льготы и освобождение от налогов);</w:t>
      </w:r>
    </w:p>
    <w:p w:rsidR="002B001C" w:rsidRDefault="002B001C" w:rsidP="002B001C">
      <w:pPr>
        <w:ind w:firstLine="709"/>
      </w:pPr>
      <w:r w:rsidRPr="002B001C">
        <w:t>денежную политику</w:t>
      </w:r>
      <w:r>
        <w:t xml:space="preserve"> (</w:t>
      </w:r>
      <w:r w:rsidRPr="002B001C">
        <w:t xml:space="preserve">процентные ставки, минимальный размер заработной платы и </w:t>
      </w:r>
      <w:r>
        <w:t>др.)</w:t>
      </w:r>
      <w:r w:rsidRPr="002B001C">
        <w:t>;</w:t>
      </w:r>
    </w:p>
    <w:p w:rsidR="002B001C" w:rsidRDefault="002B001C" w:rsidP="002B001C">
      <w:pPr>
        <w:ind w:firstLine="709"/>
      </w:pPr>
      <w:r w:rsidRPr="002B001C">
        <w:t>государственные капиталы</w:t>
      </w:r>
      <w:r>
        <w:t xml:space="preserve"> (</w:t>
      </w:r>
      <w:r w:rsidRPr="002B001C">
        <w:t xml:space="preserve">государственный бюджет, внебюджетные фонды финансовых ресурсов и </w:t>
      </w:r>
      <w:r>
        <w:t>др.)</w:t>
      </w:r>
      <w:r w:rsidRPr="002B001C">
        <w:t>;</w:t>
      </w:r>
    </w:p>
    <w:p w:rsidR="002B001C" w:rsidRDefault="002B001C" w:rsidP="002B001C">
      <w:pPr>
        <w:ind w:firstLine="709"/>
      </w:pPr>
      <w:r w:rsidRPr="002B001C">
        <w:t>государственную собственность и ресурсы</w:t>
      </w:r>
      <w:r>
        <w:t xml:space="preserve"> (</w:t>
      </w:r>
      <w:r w:rsidRPr="002B001C">
        <w:t>государственные предприятия, природные ресурсы и земли).</w:t>
      </w:r>
    </w:p>
    <w:p w:rsidR="00B531F1" w:rsidRDefault="00B531F1" w:rsidP="002B001C">
      <w:pPr>
        <w:ind w:firstLine="709"/>
      </w:pPr>
    </w:p>
    <w:p w:rsidR="002B001C" w:rsidRDefault="002B001C" w:rsidP="00B531F1">
      <w:pPr>
        <w:pStyle w:val="2"/>
      </w:pPr>
      <w:r w:rsidRPr="002B001C">
        <w:t>Через какие органы осуществляется государственное регулирование фондового рынка в РФ? Какие основные функции выполняют регулирующие государственные органы?</w:t>
      </w:r>
    </w:p>
    <w:p w:rsidR="00B531F1" w:rsidRDefault="00B531F1" w:rsidP="002B001C">
      <w:pPr>
        <w:ind w:firstLine="709"/>
      </w:pPr>
    </w:p>
    <w:p w:rsidR="002B001C" w:rsidRDefault="002B001C" w:rsidP="002B001C">
      <w:pPr>
        <w:ind w:firstLine="709"/>
      </w:pPr>
      <w:r w:rsidRPr="002B001C">
        <w:t>Структура органов государственного регулирования российского рынка ценных бумаг</w:t>
      </w:r>
      <w:r w:rsidRPr="002B001C">
        <w:rPr>
          <w:b/>
          <w:bCs/>
        </w:rPr>
        <w:t xml:space="preserve"> </w:t>
      </w:r>
      <w:r w:rsidRPr="002B001C">
        <w:t>в настоящее время сложилась следующая:</w:t>
      </w:r>
    </w:p>
    <w:p w:rsidR="002B001C" w:rsidRDefault="002B001C" w:rsidP="002B001C">
      <w:pPr>
        <w:ind w:firstLine="709"/>
      </w:pPr>
      <w:r w:rsidRPr="002B001C">
        <w:t>Высшие органы государственной власти:</w:t>
      </w:r>
    </w:p>
    <w:p w:rsidR="002B001C" w:rsidRDefault="002B001C" w:rsidP="002B001C">
      <w:pPr>
        <w:ind w:firstLine="709"/>
      </w:pPr>
      <w:r w:rsidRPr="002B001C">
        <w:t>Государственная Дума Российской Федерации издает законы, регулирующие рынок ценных бумаг.</w:t>
      </w:r>
    </w:p>
    <w:p w:rsidR="002B001C" w:rsidRDefault="002B001C" w:rsidP="002B001C">
      <w:pPr>
        <w:ind w:firstLine="709"/>
      </w:pPr>
      <w:r w:rsidRPr="002B001C">
        <w:t>Президент Российской Федерации издает указы, особенно в тех случаях, когда принятие необходимых законов по каким-либо причинам задерживается.</w:t>
      </w:r>
    </w:p>
    <w:p w:rsidR="002B001C" w:rsidRDefault="002B001C" w:rsidP="002B001C">
      <w:pPr>
        <w:ind w:firstLine="709"/>
      </w:pPr>
      <w:r w:rsidRPr="002B001C">
        <w:t>Правительство Российской Федерации выпускает постановления, обычно в развитие указов Президента и принятых законов.</w:t>
      </w:r>
    </w:p>
    <w:p w:rsidR="002B001C" w:rsidRDefault="002B001C" w:rsidP="002B001C">
      <w:pPr>
        <w:ind w:firstLine="709"/>
      </w:pPr>
      <w:r w:rsidRPr="002B001C">
        <w:t>Государственные органы регулирования рынка ценных бумаг министерского уровня:</w:t>
      </w:r>
    </w:p>
    <w:p w:rsidR="002B001C" w:rsidRDefault="002B001C" w:rsidP="002B001C">
      <w:pPr>
        <w:ind w:firstLine="709"/>
      </w:pPr>
      <w:r w:rsidRPr="002B001C">
        <w:t>Федеральная комиссия по рынку ценных бумаг</w:t>
      </w:r>
      <w:r>
        <w:t xml:space="preserve"> (</w:t>
      </w:r>
      <w:r w:rsidRPr="002B001C">
        <w:t xml:space="preserve">ФКЦБ России) </w:t>
      </w:r>
      <w:r>
        <w:t>-</w:t>
      </w:r>
      <w:r w:rsidRPr="002B001C">
        <w:t xml:space="preserve"> коллегиальный орган в составе Правительства Российской Федерации </w:t>
      </w:r>
      <w:r>
        <w:t>-</w:t>
      </w:r>
      <w:r w:rsidRPr="002B001C">
        <w:t xml:space="preserve"> имеет большие полномочия в области координации, разработки стандартов, лицензирования, установления квалификационных требований и </w:t>
      </w:r>
      <w:r>
        <w:t>т.д.</w:t>
      </w:r>
      <w:r w:rsidRPr="002B001C">
        <w:t xml:space="preserve"> Она приняла на себя основную нормотворческую и контрольную работу по регулированию рынка ценных бумаг;</w:t>
      </w:r>
    </w:p>
    <w:p w:rsidR="002B001C" w:rsidRDefault="002B001C" w:rsidP="002B001C">
      <w:pPr>
        <w:ind w:firstLine="709"/>
      </w:pPr>
      <w:r w:rsidRPr="002B001C">
        <w:t xml:space="preserve">Министерство финансов Российской Федерации регулирует выпуск государственных ценных бумаг, включая ценные бумаги субъектов Федерации и органов местного самоуправления, устанавливает правила бухгалтерского учета операций с ценными бумагами, осуществляет выпуск государственных ценных бумаг и </w:t>
      </w:r>
      <w:r>
        <w:t>т.п.;</w:t>
      </w:r>
    </w:p>
    <w:p w:rsidR="002B001C" w:rsidRDefault="002B001C" w:rsidP="002B001C">
      <w:pPr>
        <w:ind w:firstLine="709"/>
      </w:pPr>
      <w:r w:rsidRPr="002B001C">
        <w:t xml:space="preserve">Центральный банк Российской Федерации </w:t>
      </w:r>
      <w:r>
        <w:t>-</w:t>
      </w:r>
      <w:r w:rsidRPr="002B001C">
        <w:t xml:space="preserve"> федеральный орган, который действует на основании Закона, регистрирует выпуски ценных бумаг, ломбардного кредитования и переучета векселей, устанавливает и контролирует антимонопольные требования к операциям на рынке ценных бумаг кредитных организаций, регулирует деятельность на рынке ценных бумаг клиринговых организаций и организаций, производящих безналичные расчеты по сделкам с ценными бумагами</w:t>
      </w:r>
      <w:r>
        <w:t xml:space="preserve"> (</w:t>
      </w:r>
      <w:r w:rsidRPr="002B001C">
        <w:t>в т. ч. депозитариев), контролирует экспорт и импорт капитала;</w:t>
      </w:r>
    </w:p>
    <w:p w:rsidR="002B001C" w:rsidRDefault="002B001C" w:rsidP="002B001C">
      <w:pPr>
        <w:ind w:firstLine="709"/>
      </w:pPr>
      <w:r w:rsidRPr="002B001C">
        <w:t>Министерство Российской Федерации по антимонопольной политике и поддержке предпринимательства устанавливает антимонопольные правила и осуществляет контроль за их исполнением.</w:t>
      </w:r>
    </w:p>
    <w:p w:rsidR="002B001C" w:rsidRDefault="002B001C" w:rsidP="002B001C">
      <w:pPr>
        <w:ind w:firstLine="709"/>
      </w:pPr>
      <w:r w:rsidRPr="002B001C">
        <w:t>Основные законодательные акты, которыми регулируется росийский рынок ценных бумаг:</w:t>
      </w:r>
    </w:p>
    <w:p w:rsidR="002B001C" w:rsidRDefault="002B001C" w:rsidP="002B001C">
      <w:pPr>
        <w:ind w:firstLine="709"/>
      </w:pPr>
      <w:r w:rsidRPr="002B001C">
        <w:t>Гражданский кодекс РФ, части 1 и 2;</w:t>
      </w:r>
    </w:p>
    <w:p w:rsidR="002B001C" w:rsidRDefault="002B001C" w:rsidP="002B001C">
      <w:pPr>
        <w:ind w:firstLine="709"/>
      </w:pPr>
      <w:r w:rsidRPr="002B001C">
        <w:t>Закон РФ</w:t>
      </w:r>
      <w:r>
        <w:t xml:space="preserve"> "</w:t>
      </w:r>
      <w:r w:rsidRPr="002B001C">
        <w:t>О банках и банковской деятельности</w:t>
      </w:r>
      <w:r>
        <w:t xml:space="preserve">" </w:t>
      </w:r>
      <w:r w:rsidRPr="002B001C">
        <w:t>в редакции Федерального закона от 3 февраля 1996г. №17-ФЗ с последующими пояснениями и дополнениями;</w:t>
      </w:r>
    </w:p>
    <w:p w:rsidR="002B001C" w:rsidRDefault="002B001C" w:rsidP="002B001C">
      <w:pPr>
        <w:ind w:firstLine="709"/>
      </w:pPr>
      <w:r w:rsidRPr="002B001C">
        <w:t>Федеральный закон</w:t>
      </w:r>
      <w:r>
        <w:t xml:space="preserve"> "</w:t>
      </w:r>
      <w:r w:rsidRPr="002B001C">
        <w:t>О Центральном банке Российской Федерации</w:t>
      </w:r>
      <w:r>
        <w:t xml:space="preserve"> (</w:t>
      </w:r>
      <w:r w:rsidRPr="002B001C">
        <w:t>Банке России</w:t>
      </w:r>
      <w:r>
        <w:t xml:space="preserve">)" </w:t>
      </w:r>
      <w:r w:rsidRPr="002B001C">
        <w:t>в редакции Федерального закона от 26 апреля 1995г. №65-ФЗ с последующими изменениями и дополнениями;</w:t>
      </w:r>
    </w:p>
    <w:p w:rsidR="002B001C" w:rsidRDefault="002B001C" w:rsidP="002B001C">
      <w:pPr>
        <w:ind w:firstLine="709"/>
      </w:pPr>
      <w:r w:rsidRPr="002B001C">
        <w:t>Федеральный закон</w:t>
      </w:r>
      <w:r>
        <w:t xml:space="preserve"> "</w:t>
      </w:r>
      <w:r w:rsidRPr="002B001C">
        <w:t>О приватизации государственного имущества и об основах приватизации муниципального имущества в Российской Федерации</w:t>
      </w:r>
      <w:r>
        <w:t xml:space="preserve">" </w:t>
      </w:r>
      <w:r w:rsidRPr="002B001C">
        <w:t>от 21 июля 1997 г. №123-ФЗ;</w:t>
      </w:r>
    </w:p>
    <w:p w:rsidR="002B001C" w:rsidRDefault="002B001C" w:rsidP="002B001C">
      <w:pPr>
        <w:ind w:firstLine="709"/>
      </w:pPr>
      <w:r w:rsidRPr="002B001C">
        <w:t>Закон о товарных биржах и биржевой торговле</w:t>
      </w:r>
      <w:r>
        <w:t xml:space="preserve">" </w:t>
      </w:r>
      <w:r w:rsidRPr="002B001C">
        <w:t>от 20 февраля 1992 г № 2384-1 с соответствующими изменениями и дополнениями;</w:t>
      </w:r>
    </w:p>
    <w:p w:rsidR="002B001C" w:rsidRDefault="002B001C" w:rsidP="002B001C">
      <w:pPr>
        <w:ind w:firstLine="709"/>
      </w:pPr>
      <w:r w:rsidRPr="002B001C">
        <w:t>Закон РФ</w:t>
      </w:r>
      <w:r>
        <w:t xml:space="preserve"> "</w:t>
      </w:r>
      <w:r w:rsidRPr="002B001C">
        <w:t>О валютном регулировании и валютном контроле</w:t>
      </w:r>
      <w:r>
        <w:t xml:space="preserve">" </w:t>
      </w:r>
      <w:r w:rsidRPr="002B001C">
        <w:t>от 9 октября 11992 г. № 3615-1 с последующими изменениями и дополнениями;</w:t>
      </w:r>
    </w:p>
    <w:p w:rsidR="002B001C" w:rsidRDefault="002B001C" w:rsidP="002B001C">
      <w:pPr>
        <w:ind w:firstLine="709"/>
      </w:pPr>
      <w:r w:rsidRPr="002B001C">
        <w:t>Федеральный закон</w:t>
      </w:r>
      <w:r>
        <w:t xml:space="preserve"> "</w:t>
      </w:r>
      <w:r w:rsidRPr="002B001C">
        <w:t>Об акционерных обществах</w:t>
      </w:r>
      <w:r>
        <w:t xml:space="preserve">" </w:t>
      </w:r>
      <w:r w:rsidRPr="002B001C">
        <w:t>от 26 декабря 1995 г. № 208-ФЗ с последующими изменениями и дополнениями;</w:t>
      </w:r>
    </w:p>
    <w:p w:rsidR="002B001C" w:rsidRDefault="002B001C" w:rsidP="002B001C">
      <w:pPr>
        <w:ind w:firstLine="709"/>
      </w:pPr>
      <w:r w:rsidRPr="002B001C">
        <w:t>Федеральный закон</w:t>
      </w:r>
      <w:r>
        <w:t xml:space="preserve"> "</w:t>
      </w:r>
      <w:r w:rsidRPr="002B001C">
        <w:t>О рынке ценных бумаг</w:t>
      </w:r>
      <w:r>
        <w:t xml:space="preserve">" </w:t>
      </w:r>
      <w:r w:rsidRPr="002B001C">
        <w:t>от 22 апреля 1996 г. №39-ФЗ с последующими изменениями и дополнениями;</w:t>
      </w:r>
    </w:p>
    <w:p w:rsidR="002B001C" w:rsidRDefault="002B001C" w:rsidP="002B001C">
      <w:pPr>
        <w:ind w:firstLine="709"/>
      </w:pPr>
      <w:r w:rsidRPr="002B001C">
        <w:t>Указы Президента по развитию рынка ценных бумаг;</w:t>
      </w:r>
    </w:p>
    <w:p w:rsidR="002B001C" w:rsidRDefault="002B001C" w:rsidP="002B001C">
      <w:pPr>
        <w:ind w:firstLine="709"/>
      </w:pPr>
      <w:r w:rsidRPr="002B001C">
        <w:t>Постановления Правительства РФ. В основном они касаются регулирования и развития рынка государственных ценных бумаг во всех их разновидностях.</w:t>
      </w:r>
    </w:p>
    <w:p w:rsidR="00B531F1" w:rsidRDefault="00B531F1" w:rsidP="002B001C">
      <w:pPr>
        <w:ind w:firstLine="709"/>
      </w:pPr>
    </w:p>
    <w:p w:rsidR="002B001C" w:rsidRDefault="002B001C" w:rsidP="00B531F1">
      <w:pPr>
        <w:pStyle w:val="2"/>
      </w:pPr>
      <w:r w:rsidRPr="002B001C">
        <w:t>Какие организации относятся к саморегулируемым?</w:t>
      </w:r>
    </w:p>
    <w:p w:rsidR="00B531F1" w:rsidRDefault="00B531F1" w:rsidP="002B001C">
      <w:pPr>
        <w:ind w:firstLine="709"/>
      </w:pPr>
    </w:p>
    <w:p w:rsidR="002B001C" w:rsidRDefault="002B001C" w:rsidP="002B001C">
      <w:pPr>
        <w:ind w:firstLine="709"/>
      </w:pPr>
      <w:r w:rsidRPr="002B001C">
        <w:t xml:space="preserve">Саморегулируемые организации </w:t>
      </w:r>
      <w:r>
        <w:t>-</w:t>
      </w:r>
      <w:r w:rsidRPr="002B001C">
        <w:t xml:space="preserve"> это некоммерческие, негосударственные организации, создаваемые профессиональными участни</w:t>
      </w:r>
      <w:r>
        <w:t>ками рынка ц</w:t>
      </w:r>
      <w:r w:rsidRPr="002B001C">
        <w:t>енных бумаг на добровольной основе с целью регулирования определенных аспектов рынка на основе государственных гарантий поддержки, выражающихся в присвоении им государственного статуса саморегулируемой организации.</w:t>
      </w:r>
    </w:p>
    <w:p w:rsidR="002B001C" w:rsidRDefault="002B001C" w:rsidP="002B001C">
      <w:pPr>
        <w:ind w:firstLine="709"/>
      </w:pPr>
      <w:r w:rsidRPr="002B001C">
        <w:t xml:space="preserve">Количество и направленность саморегулируемых организаций должны устанавливаться государством, </w:t>
      </w:r>
      <w:r>
        <w:t>т.к</w:t>
      </w:r>
      <w:r w:rsidR="00B531F1">
        <w:t>.</w:t>
      </w:r>
      <w:r w:rsidRPr="002B001C">
        <w:t xml:space="preserve"> один и тот же предмет саморегулирования не может регулироваться сразу двумя или более однотипными органами.</w:t>
      </w:r>
    </w:p>
    <w:p w:rsidR="002B001C" w:rsidRDefault="002B001C" w:rsidP="002B001C">
      <w:pPr>
        <w:ind w:firstLine="709"/>
      </w:pPr>
      <w:r w:rsidRPr="002B001C">
        <w:t>Права саморегулируемой организации:</w:t>
      </w:r>
    </w:p>
    <w:p w:rsidR="002B001C" w:rsidRDefault="002B001C" w:rsidP="002B001C">
      <w:pPr>
        <w:ind w:firstLine="709"/>
      </w:pPr>
      <w:r w:rsidRPr="002B001C">
        <w:t>разработка обязательных правил и стандартов профессиональной деятельности и операций на рынке;</w:t>
      </w:r>
    </w:p>
    <w:p w:rsidR="002B001C" w:rsidRDefault="002B001C" w:rsidP="002B001C">
      <w:pPr>
        <w:ind w:firstLine="709"/>
      </w:pPr>
      <w:r w:rsidRPr="002B001C">
        <w:t>осуществление профессиональной подготовки кадров, установление требований к участникам рынка, обязательных для работы на данном рынке;</w:t>
      </w:r>
    </w:p>
    <w:p w:rsidR="002B001C" w:rsidRDefault="002B001C" w:rsidP="002B001C">
      <w:pPr>
        <w:ind w:firstLine="709"/>
      </w:pPr>
      <w:r w:rsidRPr="002B001C">
        <w:t>контроль за соблюдением участниками рынка установленных правил и нормативов;</w:t>
      </w:r>
    </w:p>
    <w:p w:rsidR="002B001C" w:rsidRDefault="002B001C" w:rsidP="002B001C">
      <w:pPr>
        <w:ind w:firstLine="709"/>
      </w:pPr>
      <w:r w:rsidRPr="002B001C">
        <w:t>информационная деятельность на рынке;</w:t>
      </w:r>
    </w:p>
    <w:p w:rsidR="002B001C" w:rsidRDefault="002B001C" w:rsidP="002B001C">
      <w:pPr>
        <w:ind w:firstLine="709"/>
      </w:pPr>
      <w:r w:rsidRPr="002B001C">
        <w:t>обеспечение связи и представительства</w:t>
      </w:r>
      <w:r>
        <w:t xml:space="preserve"> (</w:t>
      </w:r>
      <w:r w:rsidRPr="002B001C">
        <w:t>защиты) интересов участников рынка в государственных органах управления.</w:t>
      </w:r>
    </w:p>
    <w:p w:rsidR="002B001C" w:rsidRDefault="002B001C" w:rsidP="002B001C">
      <w:pPr>
        <w:ind w:firstLine="709"/>
      </w:pPr>
      <w:r w:rsidRPr="002B001C">
        <w:t>Саморегулируемая организация учреждается профессиональными участниками рынка ценных бумаг с целью обеспечения условий для их деятельности, соблюдения стандартов профессиональной этики, защиты интересов профессиональных участников рынка ценных бумаг, установления правил и стандартов проведения операций с ценными бумагами.</w:t>
      </w:r>
    </w:p>
    <w:p w:rsidR="002B001C" w:rsidRDefault="002B001C" w:rsidP="002B001C">
      <w:pPr>
        <w:ind w:firstLine="709"/>
      </w:pPr>
      <w:r w:rsidRPr="002B001C">
        <w:t>Саморегулируемая организация не только устанавливает обязательные для своих членов правила профессиональной деятельности, стандарты проведения операций с ценными бумагами, но и осуществляет контроль за их осуществлением.</w:t>
      </w:r>
    </w:p>
    <w:p w:rsidR="002B001C" w:rsidRDefault="002B001C" w:rsidP="002B001C">
      <w:pPr>
        <w:ind w:firstLine="709"/>
      </w:pPr>
      <w:r w:rsidRPr="002B001C">
        <w:t>Саморегулируемая организация учреждается не менее чем 10 профессиональными участниками рынка ценных бумаг. Организация приобретает статус саморегулируемой на основе лицензии, выдаваемой ФКЦБ. Условием функционирования организации является выполнение ею и ее членами действующего законодательства. Саморегулируемая организация обязана регулярно представлять в ФКЦБ отчеты о своей деятельности.</w:t>
      </w:r>
    </w:p>
    <w:p w:rsidR="002B001C" w:rsidRDefault="002B001C" w:rsidP="002B001C">
      <w:pPr>
        <w:ind w:firstLine="709"/>
      </w:pPr>
      <w:r w:rsidRPr="002B001C">
        <w:t>Основные признаки саморегулируемой организации:</w:t>
      </w:r>
    </w:p>
    <w:p w:rsidR="002B001C" w:rsidRDefault="002B001C" w:rsidP="002B001C">
      <w:pPr>
        <w:ind w:firstLine="709"/>
      </w:pPr>
      <w:r w:rsidRPr="002B001C">
        <w:t>добровольное объединение;</w:t>
      </w:r>
    </w:p>
    <w:p w:rsidR="002B001C" w:rsidRDefault="002B001C" w:rsidP="002B001C">
      <w:pPr>
        <w:ind w:firstLine="709"/>
      </w:pPr>
      <w:r w:rsidRPr="002B001C">
        <w:t xml:space="preserve">членство </w:t>
      </w:r>
      <w:r>
        <w:t>-</w:t>
      </w:r>
      <w:r w:rsidRPr="002B001C">
        <w:t xml:space="preserve"> профессиональные участники рынка ценных бумаг;</w:t>
      </w:r>
    </w:p>
    <w:p w:rsidR="002B001C" w:rsidRDefault="002B001C" w:rsidP="002B001C">
      <w:pPr>
        <w:ind w:firstLine="709"/>
      </w:pPr>
      <w:r w:rsidRPr="002B001C">
        <w:t>функции и саморегулирование, установление формальных правил поведения участников организации на рынке;</w:t>
      </w:r>
    </w:p>
    <w:p w:rsidR="002B001C" w:rsidRDefault="002B001C" w:rsidP="002B001C">
      <w:pPr>
        <w:ind w:firstLine="709"/>
      </w:pPr>
      <w:r w:rsidRPr="002B001C">
        <w:t xml:space="preserve">отношения с государством </w:t>
      </w:r>
      <w:r>
        <w:t>-</w:t>
      </w:r>
      <w:r w:rsidRPr="002B001C">
        <w:t xml:space="preserve"> государство передает ей часть своих функций</w:t>
      </w:r>
      <w:r>
        <w:t>.</w:t>
      </w:r>
    </w:p>
    <w:p w:rsidR="002B001C" w:rsidRDefault="002B001C" w:rsidP="002B001C">
      <w:pPr>
        <w:ind w:firstLine="709"/>
      </w:pPr>
      <w:r w:rsidRPr="002B001C">
        <w:t>Назовите цели создания саморегулируемых организаций.</w:t>
      </w:r>
    </w:p>
    <w:p w:rsidR="002B001C" w:rsidRDefault="002B001C" w:rsidP="002B001C">
      <w:pPr>
        <w:ind w:firstLine="709"/>
      </w:pPr>
      <w:r w:rsidRPr="002B001C">
        <w:t>Саморегулирование деятельности участников на рынке ценных бумаг;</w:t>
      </w:r>
    </w:p>
    <w:p w:rsidR="002B001C" w:rsidRPr="002B001C" w:rsidRDefault="002B001C" w:rsidP="002B001C">
      <w:pPr>
        <w:ind w:firstLine="709"/>
      </w:pPr>
      <w:r w:rsidRPr="002B001C">
        <w:t>Поддержание высоких профессиональных стандартов и подготовка кадров для рынка ценных бумаг</w:t>
      </w:r>
    </w:p>
    <w:p w:rsidR="002B001C" w:rsidRPr="002B001C" w:rsidRDefault="002B001C" w:rsidP="002B001C">
      <w:pPr>
        <w:ind w:firstLine="709"/>
      </w:pPr>
      <w:r w:rsidRPr="002B001C">
        <w:t>Отстаивание своих интересов на рынке и перед государством</w:t>
      </w:r>
    </w:p>
    <w:p w:rsidR="002B001C" w:rsidRDefault="002B001C" w:rsidP="002B001C">
      <w:pPr>
        <w:ind w:firstLine="709"/>
      </w:pPr>
      <w:r w:rsidRPr="002B001C">
        <w:t>Саморегулируемыми организациями обычно являются организаторы рынка ценных бумаг</w:t>
      </w:r>
      <w:r>
        <w:t xml:space="preserve"> (</w:t>
      </w:r>
      <w:r w:rsidRPr="002B001C">
        <w:t>биржи или их союзы), объединения других различных групп профессиональных участников рынка ценных бумаг, что, как правило, находит отражение в их названиях.</w:t>
      </w:r>
    </w:p>
    <w:p w:rsidR="002B001C" w:rsidRDefault="002B001C" w:rsidP="002B001C">
      <w:pPr>
        <w:ind w:firstLine="709"/>
      </w:pPr>
      <w:r>
        <w:t>2.</w:t>
      </w:r>
      <w:r w:rsidRPr="002B001C">
        <w:t xml:space="preserve"> </w:t>
      </w:r>
      <w:r>
        <w:t>В</w:t>
      </w:r>
      <w:r w:rsidRPr="002B001C">
        <w:t>ыбрать из правой колонки правильные определения, соответствующие понятиям в левой колонке:</w:t>
      </w:r>
    </w:p>
    <w:p w:rsidR="002B001C" w:rsidRDefault="002B001C" w:rsidP="002B001C">
      <w:pPr>
        <w:ind w:firstLine="709"/>
      </w:pPr>
    </w:p>
    <w:p w:rsidR="002B001C" w:rsidRPr="002B001C" w:rsidRDefault="002B001C" w:rsidP="002B001C">
      <w:pPr>
        <w:ind w:firstLine="709"/>
      </w:pPr>
      <w:r w:rsidRPr="002B001C">
        <w:t xml:space="preserve">Таблица. </w:t>
      </w:r>
      <w:r>
        <w:t>-</w:t>
      </w:r>
      <w:r w:rsidRPr="002B001C">
        <w:t xml:space="preserve"> Исходные данные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45"/>
        <w:gridCol w:w="6014"/>
      </w:tblGrid>
      <w:tr w:rsidR="002B001C" w:rsidRPr="002B001C" w:rsidTr="00386EFD">
        <w:trPr>
          <w:jc w:val="center"/>
        </w:trPr>
        <w:tc>
          <w:tcPr>
            <w:tcW w:w="0" w:type="auto"/>
            <w:shd w:val="clear" w:color="auto" w:fill="auto"/>
          </w:tcPr>
          <w:p w:rsidR="002B001C" w:rsidRPr="002B001C" w:rsidRDefault="002B001C" w:rsidP="002B001C">
            <w:pPr>
              <w:pStyle w:val="afb"/>
            </w:pPr>
            <w:r w:rsidRPr="002B001C">
              <w:t>Соло-вексель1</w:t>
            </w:r>
          </w:p>
        </w:tc>
        <w:tc>
          <w:tcPr>
            <w:tcW w:w="6014" w:type="dxa"/>
            <w:shd w:val="clear" w:color="auto" w:fill="auto"/>
          </w:tcPr>
          <w:p w:rsidR="002B001C" w:rsidRPr="002B001C" w:rsidRDefault="002B001C" w:rsidP="002B001C">
            <w:pPr>
              <w:pStyle w:val="afb"/>
            </w:pPr>
            <w:r w:rsidRPr="002B001C">
              <w:t xml:space="preserve">1. Вексель, выданный должником, содержащий его письменное обязательство об уплате вексельной суммы. </w:t>
            </w:r>
          </w:p>
        </w:tc>
      </w:tr>
      <w:tr w:rsidR="002B001C" w:rsidRPr="002B001C" w:rsidTr="00386EFD">
        <w:trPr>
          <w:jc w:val="center"/>
        </w:trPr>
        <w:tc>
          <w:tcPr>
            <w:tcW w:w="0" w:type="auto"/>
            <w:shd w:val="clear" w:color="auto" w:fill="auto"/>
          </w:tcPr>
          <w:p w:rsidR="002B001C" w:rsidRPr="002B001C" w:rsidRDefault="002B001C" w:rsidP="002B001C">
            <w:pPr>
              <w:pStyle w:val="afb"/>
            </w:pPr>
            <w:r w:rsidRPr="002B001C">
              <w:t>Тратта5</w:t>
            </w:r>
          </w:p>
        </w:tc>
        <w:tc>
          <w:tcPr>
            <w:tcW w:w="6014" w:type="dxa"/>
            <w:shd w:val="clear" w:color="auto" w:fill="auto"/>
          </w:tcPr>
          <w:p w:rsidR="002B001C" w:rsidRPr="002B001C" w:rsidRDefault="002B001C" w:rsidP="002B001C">
            <w:pPr>
              <w:pStyle w:val="afb"/>
            </w:pPr>
            <w:r w:rsidRPr="002B001C">
              <w:t>2. Вексель, содержащий требование к должнику об уплате вексельной суммы третьему лицу</w:t>
            </w:r>
          </w:p>
        </w:tc>
      </w:tr>
      <w:tr w:rsidR="002B001C" w:rsidRPr="002B001C" w:rsidTr="00386EFD">
        <w:trPr>
          <w:jc w:val="center"/>
        </w:trPr>
        <w:tc>
          <w:tcPr>
            <w:tcW w:w="0" w:type="auto"/>
            <w:shd w:val="clear" w:color="auto" w:fill="auto"/>
          </w:tcPr>
          <w:p w:rsidR="002B001C" w:rsidRPr="002B001C" w:rsidRDefault="002B001C" w:rsidP="002B001C">
            <w:pPr>
              <w:pStyle w:val="afb"/>
            </w:pPr>
            <w:r>
              <w:t>"</w:t>
            </w:r>
            <w:r w:rsidRPr="002B001C">
              <w:t>Бронзовый вексель</w:t>
            </w:r>
            <w:r>
              <w:t>"</w:t>
            </w:r>
            <w:r w:rsidRPr="002B001C">
              <w:t>9</w:t>
            </w:r>
          </w:p>
        </w:tc>
        <w:tc>
          <w:tcPr>
            <w:tcW w:w="6014" w:type="dxa"/>
            <w:shd w:val="clear" w:color="auto" w:fill="auto"/>
          </w:tcPr>
          <w:p w:rsidR="002B001C" w:rsidRPr="002B001C" w:rsidRDefault="002B001C" w:rsidP="002B001C">
            <w:pPr>
              <w:pStyle w:val="afb"/>
            </w:pPr>
            <w:r w:rsidRPr="002B001C">
              <w:t>3. Вексель, удостоверяющий сделку коммерческого кредита</w:t>
            </w:r>
          </w:p>
        </w:tc>
      </w:tr>
      <w:tr w:rsidR="002B001C" w:rsidRPr="002B001C" w:rsidTr="00386EFD">
        <w:trPr>
          <w:jc w:val="center"/>
        </w:trPr>
        <w:tc>
          <w:tcPr>
            <w:tcW w:w="0" w:type="auto"/>
            <w:shd w:val="clear" w:color="auto" w:fill="auto"/>
          </w:tcPr>
          <w:p w:rsidR="002B001C" w:rsidRPr="002B001C" w:rsidRDefault="002B001C" w:rsidP="002B001C">
            <w:pPr>
              <w:pStyle w:val="afb"/>
            </w:pPr>
            <w:r w:rsidRPr="002B001C">
              <w:t>Акцептованный вексель4</w:t>
            </w:r>
          </w:p>
        </w:tc>
        <w:tc>
          <w:tcPr>
            <w:tcW w:w="6014" w:type="dxa"/>
            <w:shd w:val="clear" w:color="auto" w:fill="auto"/>
          </w:tcPr>
          <w:p w:rsidR="002B001C" w:rsidRPr="002B001C" w:rsidRDefault="002B001C" w:rsidP="002B001C">
            <w:pPr>
              <w:pStyle w:val="afb"/>
            </w:pPr>
            <w:r w:rsidRPr="002B001C">
              <w:t>4. Вексель, по которому предусмотрен платеж в банке из средств, зарезервированных должником, либо с его расчетного счета</w:t>
            </w:r>
          </w:p>
        </w:tc>
      </w:tr>
      <w:tr w:rsidR="002B001C" w:rsidRPr="002B001C" w:rsidTr="00386EFD">
        <w:trPr>
          <w:jc w:val="center"/>
        </w:trPr>
        <w:tc>
          <w:tcPr>
            <w:tcW w:w="0" w:type="auto"/>
            <w:shd w:val="clear" w:color="auto" w:fill="auto"/>
          </w:tcPr>
          <w:p w:rsidR="002B001C" w:rsidRPr="002B001C" w:rsidRDefault="002B001C" w:rsidP="002B001C">
            <w:pPr>
              <w:pStyle w:val="afb"/>
            </w:pPr>
            <w:r w:rsidRPr="002B001C">
              <w:t>Домицилированный вексель2</w:t>
            </w:r>
          </w:p>
        </w:tc>
        <w:tc>
          <w:tcPr>
            <w:tcW w:w="6014" w:type="dxa"/>
            <w:shd w:val="clear" w:color="auto" w:fill="auto"/>
          </w:tcPr>
          <w:p w:rsidR="002B001C" w:rsidRPr="002B001C" w:rsidRDefault="002B001C" w:rsidP="002B001C">
            <w:pPr>
              <w:pStyle w:val="afb"/>
            </w:pPr>
            <w:r w:rsidRPr="002B001C">
              <w:t>5. Переводной вексель, на котором стоит согласие должника на его оплату</w:t>
            </w:r>
          </w:p>
        </w:tc>
      </w:tr>
      <w:tr w:rsidR="002B001C" w:rsidRPr="002B001C" w:rsidTr="00386EFD">
        <w:trPr>
          <w:jc w:val="center"/>
        </w:trPr>
        <w:tc>
          <w:tcPr>
            <w:tcW w:w="0" w:type="auto"/>
            <w:shd w:val="clear" w:color="auto" w:fill="auto"/>
          </w:tcPr>
          <w:p w:rsidR="002B001C" w:rsidRPr="002B001C" w:rsidRDefault="002B001C" w:rsidP="002B001C">
            <w:pPr>
              <w:pStyle w:val="afb"/>
            </w:pPr>
            <w:r w:rsidRPr="002B001C">
              <w:t>Банковский вексель6</w:t>
            </w:r>
          </w:p>
        </w:tc>
        <w:tc>
          <w:tcPr>
            <w:tcW w:w="6014" w:type="dxa"/>
            <w:shd w:val="clear" w:color="auto" w:fill="auto"/>
          </w:tcPr>
          <w:p w:rsidR="002B001C" w:rsidRPr="002B001C" w:rsidRDefault="002B001C" w:rsidP="002B001C">
            <w:pPr>
              <w:pStyle w:val="afb"/>
            </w:pPr>
            <w:r w:rsidRPr="002B001C">
              <w:t>6. Вексель, по которому векселедателем выступает коммерческий банк</w:t>
            </w:r>
          </w:p>
        </w:tc>
      </w:tr>
      <w:tr w:rsidR="002B001C" w:rsidRPr="002B001C" w:rsidTr="00386EFD">
        <w:trPr>
          <w:jc w:val="center"/>
        </w:trPr>
        <w:tc>
          <w:tcPr>
            <w:tcW w:w="0" w:type="auto"/>
            <w:shd w:val="clear" w:color="auto" w:fill="auto"/>
          </w:tcPr>
          <w:p w:rsidR="002B001C" w:rsidRPr="002B001C" w:rsidRDefault="002B001C" w:rsidP="002B001C">
            <w:pPr>
              <w:pStyle w:val="afb"/>
            </w:pPr>
            <w:r w:rsidRPr="002B001C">
              <w:t>Казначейский вексель8</w:t>
            </w:r>
          </w:p>
        </w:tc>
        <w:tc>
          <w:tcPr>
            <w:tcW w:w="6014" w:type="dxa"/>
            <w:shd w:val="clear" w:color="auto" w:fill="auto"/>
          </w:tcPr>
          <w:p w:rsidR="002B001C" w:rsidRPr="002B001C" w:rsidRDefault="002B001C" w:rsidP="002B001C">
            <w:pPr>
              <w:pStyle w:val="afb"/>
            </w:pPr>
            <w:r w:rsidRPr="002B001C">
              <w:t>7. Вексель, удостоверяющий отношения займа денег</w:t>
            </w:r>
            <w:r>
              <w:t xml:space="preserve"> (</w:t>
            </w:r>
            <w:r w:rsidRPr="002B001C">
              <w:t>оборотных средств) на срок</w:t>
            </w:r>
          </w:p>
        </w:tc>
      </w:tr>
      <w:tr w:rsidR="002B001C" w:rsidRPr="002B001C" w:rsidTr="00386EFD">
        <w:trPr>
          <w:jc w:val="center"/>
        </w:trPr>
        <w:tc>
          <w:tcPr>
            <w:tcW w:w="0" w:type="auto"/>
            <w:shd w:val="clear" w:color="auto" w:fill="auto"/>
          </w:tcPr>
          <w:p w:rsidR="002B001C" w:rsidRPr="002B001C" w:rsidRDefault="002B001C" w:rsidP="002B001C">
            <w:pPr>
              <w:pStyle w:val="afb"/>
            </w:pPr>
            <w:r w:rsidRPr="002B001C">
              <w:t>Финансовый вексель7</w:t>
            </w:r>
          </w:p>
        </w:tc>
        <w:tc>
          <w:tcPr>
            <w:tcW w:w="6014" w:type="dxa"/>
            <w:shd w:val="clear" w:color="auto" w:fill="auto"/>
          </w:tcPr>
          <w:p w:rsidR="002B001C" w:rsidRPr="002B001C" w:rsidRDefault="002B001C" w:rsidP="002B001C">
            <w:pPr>
              <w:pStyle w:val="afb"/>
            </w:pPr>
            <w:r w:rsidRPr="002B001C">
              <w:t>8. Вексель, выпускаемый в обращение государством в целях покрытия дефицита бюджета</w:t>
            </w:r>
          </w:p>
        </w:tc>
      </w:tr>
      <w:tr w:rsidR="002B001C" w:rsidRPr="002B001C" w:rsidTr="00386EFD">
        <w:trPr>
          <w:jc w:val="center"/>
        </w:trPr>
        <w:tc>
          <w:tcPr>
            <w:tcW w:w="0" w:type="auto"/>
            <w:shd w:val="clear" w:color="auto" w:fill="auto"/>
          </w:tcPr>
          <w:p w:rsidR="002B001C" w:rsidRPr="002B001C" w:rsidRDefault="002B001C" w:rsidP="002B001C">
            <w:pPr>
              <w:pStyle w:val="afb"/>
            </w:pPr>
            <w:r w:rsidRPr="002B001C">
              <w:t>Кредитный вексель3</w:t>
            </w:r>
          </w:p>
        </w:tc>
        <w:tc>
          <w:tcPr>
            <w:tcW w:w="6014" w:type="dxa"/>
            <w:shd w:val="clear" w:color="auto" w:fill="auto"/>
          </w:tcPr>
          <w:p w:rsidR="002B001C" w:rsidRPr="002B001C" w:rsidRDefault="002B001C" w:rsidP="002B001C">
            <w:pPr>
              <w:pStyle w:val="afb"/>
            </w:pPr>
            <w:r w:rsidRPr="002B001C">
              <w:t>9. Вексель, выписаный от имени неплатежеспособной либо несущуствующей фирмы</w:t>
            </w:r>
          </w:p>
        </w:tc>
      </w:tr>
    </w:tbl>
    <w:p w:rsidR="002B001C" w:rsidRPr="002B001C" w:rsidRDefault="002B001C" w:rsidP="002B001C">
      <w:pPr>
        <w:ind w:firstLine="709"/>
      </w:pPr>
    </w:p>
    <w:p w:rsidR="002B001C" w:rsidRPr="002B001C" w:rsidRDefault="002B001C" w:rsidP="002B001C">
      <w:pPr>
        <w:pStyle w:val="2"/>
      </w:pPr>
      <w:r w:rsidRPr="002B001C">
        <w:t>Задача</w:t>
      </w:r>
    </w:p>
    <w:p w:rsidR="002B001C" w:rsidRDefault="002B001C" w:rsidP="002B001C">
      <w:pPr>
        <w:ind w:firstLine="709"/>
      </w:pPr>
    </w:p>
    <w:p w:rsidR="002B001C" w:rsidRDefault="002B001C" w:rsidP="002B001C">
      <w:pPr>
        <w:ind w:firstLine="709"/>
      </w:pPr>
      <w:r w:rsidRPr="002B001C">
        <w:t>Инвестору предлагается приобрести сберегательный сертификат номинальной стоимостью 500руб и сроком обращения 3 года. Определите, какая схема вложения денежных средств более выгодна:</w:t>
      </w:r>
    </w:p>
    <w:p w:rsidR="002B001C" w:rsidRPr="002B001C" w:rsidRDefault="002B001C" w:rsidP="002B001C">
      <w:pPr>
        <w:ind w:firstLine="709"/>
      </w:pPr>
      <w:r w:rsidRPr="002B001C">
        <w:t>35% годовых</w:t>
      </w:r>
    </w:p>
    <w:p w:rsidR="002B001C" w:rsidRPr="002B001C" w:rsidRDefault="002B001C" w:rsidP="002B001C">
      <w:pPr>
        <w:ind w:firstLine="709"/>
      </w:pPr>
      <w:r w:rsidRPr="002B001C">
        <w:t>20% годовых с капитализацией процентов каждые 3 месяца</w:t>
      </w:r>
    </w:p>
    <w:p w:rsidR="002B001C" w:rsidRDefault="002B001C" w:rsidP="002B001C">
      <w:pPr>
        <w:ind w:firstLine="709"/>
      </w:pPr>
      <w:r w:rsidRPr="002B001C">
        <w:t>10% годовых с капитализацией процентов каждые 30дней</w:t>
      </w:r>
    </w:p>
    <w:p w:rsidR="002B001C" w:rsidRPr="002B001C" w:rsidRDefault="002B001C" w:rsidP="002B001C">
      <w:pPr>
        <w:ind w:firstLine="709"/>
        <w:rPr>
          <w:b/>
          <w:bCs/>
        </w:rPr>
      </w:pPr>
      <w:r w:rsidRPr="002B001C">
        <w:rPr>
          <w:b/>
          <w:bCs/>
        </w:rPr>
        <w:t>Решение</w:t>
      </w:r>
    </w:p>
    <w:p w:rsidR="002B001C" w:rsidRPr="002B001C" w:rsidRDefault="002B001C" w:rsidP="002B001C">
      <w:pPr>
        <w:ind w:firstLine="709"/>
      </w:pPr>
      <w:r w:rsidRPr="002B001C">
        <w:t>Определим сумму при погашении по формуле</w:t>
      </w:r>
    </w:p>
    <w:p w:rsidR="002B001C" w:rsidRPr="002B001C" w:rsidRDefault="006D2E41" w:rsidP="002B001C">
      <w:pPr>
        <w:ind w:firstLine="709"/>
      </w:pPr>
      <w:r>
        <w:br w:type="page"/>
      </w:r>
      <w:r w:rsidR="002B001C" w:rsidRPr="002B001C">
        <w:rPr>
          <w:lang w:val="en-US"/>
        </w:rPr>
        <w:t>S</w:t>
      </w:r>
      <w:r w:rsidR="002B001C" w:rsidRPr="002B001C">
        <w:t xml:space="preserve"> = </w:t>
      </w:r>
      <w:r w:rsidR="002B001C" w:rsidRPr="002B001C">
        <w:rPr>
          <w:lang w:val="en-US"/>
        </w:rPr>
        <w:t>N</w:t>
      </w:r>
      <w:r w:rsidR="002B001C" w:rsidRPr="002B001C">
        <w:t xml:space="preserve"> + </w:t>
      </w:r>
      <w:r w:rsidR="002B001C" w:rsidRPr="002B001C">
        <w:rPr>
          <w:lang w:val="en-US"/>
        </w:rPr>
        <w:t>I</w:t>
      </w:r>
      <w:r w:rsidR="002B001C" w:rsidRPr="002B001C">
        <w:t xml:space="preserve"> = </w:t>
      </w:r>
      <w:r w:rsidR="002B001C" w:rsidRPr="002B001C">
        <w:rPr>
          <w:lang w:val="en-US"/>
        </w:rPr>
        <w:t>N</w:t>
      </w:r>
      <w:r w:rsidR="002B001C" w:rsidRPr="002B001C">
        <w:t xml:space="preserve"> * (1 + </w:t>
      </w:r>
      <w:r w:rsidR="002B001C" w:rsidRPr="002B001C">
        <w:rPr>
          <w:lang w:val="en-US"/>
        </w:rPr>
        <w:t>T</w:t>
      </w:r>
      <w:r w:rsidR="002B001C" w:rsidRPr="002B001C">
        <w:t xml:space="preserve"> * </w:t>
      </w:r>
      <w:r w:rsidR="002B001C" w:rsidRPr="002B001C">
        <w:rPr>
          <w:lang w:val="en-US"/>
        </w:rPr>
        <w:t>i</w:t>
      </w:r>
      <w:r w:rsidR="002B001C" w:rsidRPr="002B001C">
        <w:t>) = 500 * (1 + (35 * 36) / (100 * 12)) = 1025</w:t>
      </w:r>
    </w:p>
    <w:p w:rsidR="002B001C" w:rsidRDefault="002B001C" w:rsidP="002B001C">
      <w:pPr>
        <w:ind w:firstLine="709"/>
      </w:pPr>
    </w:p>
    <w:p w:rsidR="002B001C" w:rsidRDefault="002B001C" w:rsidP="002B001C">
      <w:pPr>
        <w:ind w:firstLine="709"/>
      </w:pPr>
      <w:r w:rsidRPr="002B001C">
        <w:t>За 3 года будет 12 периодов капитализации</w:t>
      </w:r>
      <w:r>
        <w:t xml:space="preserve"> (</w:t>
      </w:r>
      <w:r w:rsidRPr="002B001C">
        <w:t>3*4 = 12), сумма при погашении определим по формуле:</w:t>
      </w:r>
    </w:p>
    <w:p w:rsidR="002B001C" w:rsidRDefault="002B001C" w:rsidP="002B001C">
      <w:pPr>
        <w:ind w:firstLine="709"/>
      </w:pPr>
    </w:p>
    <w:p w:rsidR="002B001C" w:rsidRDefault="002B001C" w:rsidP="002B001C">
      <w:pPr>
        <w:ind w:firstLine="709"/>
        <w:rPr>
          <w:lang w:val="en-US"/>
        </w:rPr>
      </w:pPr>
      <w:r w:rsidRPr="002B001C">
        <w:rPr>
          <w:lang w:val="en-US"/>
        </w:rPr>
        <w:t>S = N *</w:t>
      </w:r>
      <w:r>
        <w:rPr>
          <w:lang w:val="en-US"/>
        </w:rPr>
        <w:t xml:space="preserve"> (</w:t>
      </w:r>
      <w:r w:rsidRPr="002B001C">
        <w:rPr>
          <w:lang w:val="en-US"/>
        </w:rPr>
        <w:t>1 + I * T</w:t>
      </w:r>
      <w:r w:rsidRPr="002B001C">
        <w:t>к</w:t>
      </w:r>
      <w:r w:rsidRPr="002B001C">
        <w:rPr>
          <w:lang w:val="en-US"/>
        </w:rPr>
        <w:t>)</w:t>
      </w:r>
    </w:p>
    <w:p w:rsidR="002B001C" w:rsidRPr="002B001C" w:rsidRDefault="002B001C" w:rsidP="002B001C">
      <w:pPr>
        <w:ind w:firstLine="709"/>
        <w:rPr>
          <w:lang w:val="en-US"/>
        </w:rPr>
      </w:pPr>
      <w:r w:rsidRPr="002B001C">
        <w:rPr>
          <w:lang w:val="en-US"/>
        </w:rPr>
        <w:t>100 * D</w:t>
      </w:r>
      <w:r w:rsidRPr="002B001C">
        <w:t>к</w:t>
      </w:r>
    </w:p>
    <w:p w:rsidR="002B001C" w:rsidRDefault="002B001C" w:rsidP="002B001C">
      <w:pPr>
        <w:ind w:firstLine="709"/>
      </w:pPr>
    </w:p>
    <w:p w:rsidR="002B001C" w:rsidRPr="002B001C" w:rsidRDefault="002B001C" w:rsidP="002B001C">
      <w:pPr>
        <w:ind w:firstLine="709"/>
        <w:rPr>
          <w:lang w:val="en-US"/>
        </w:rPr>
      </w:pPr>
      <w:r w:rsidRPr="002B001C">
        <w:t>составит</w:t>
      </w:r>
      <w:r w:rsidRPr="002B001C">
        <w:rPr>
          <w:lang w:val="en-US"/>
        </w:rPr>
        <w:t>:</w:t>
      </w:r>
    </w:p>
    <w:p w:rsidR="002B001C" w:rsidRPr="002B001C" w:rsidRDefault="002B001C" w:rsidP="002B001C">
      <w:pPr>
        <w:ind w:firstLine="709"/>
        <w:rPr>
          <w:lang w:val="en-US"/>
        </w:rPr>
      </w:pPr>
    </w:p>
    <w:p w:rsidR="002B001C" w:rsidRPr="002B001C" w:rsidRDefault="002B001C" w:rsidP="002B001C">
      <w:pPr>
        <w:ind w:firstLine="709"/>
        <w:rPr>
          <w:lang w:val="en-US"/>
        </w:rPr>
      </w:pPr>
      <w:r w:rsidRPr="002B001C">
        <w:rPr>
          <w:lang w:val="en-US"/>
        </w:rPr>
        <w:t>S = 500 * (1 + (20 * 3) / (12 * 100)) =</w:t>
      </w:r>
    </w:p>
    <w:p w:rsidR="002B001C" w:rsidRDefault="002B001C" w:rsidP="002B001C">
      <w:pPr>
        <w:ind w:firstLine="709"/>
      </w:pPr>
    </w:p>
    <w:p w:rsidR="002B001C" w:rsidRDefault="002B001C" w:rsidP="002B001C">
      <w:pPr>
        <w:ind w:firstLine="709"/>
      </w:pPr>
      <w:r w:rsidRPr="002B001C">
        <w:t>За 3 года будет 36,5 периодов капитализации</w:t>
      </w:r>
      <w:r>
        <w:t xml:space="preserve"> </w:t>
      </w:r>
    </w:p>
    <w:p w:rsidR="002B001C" w:rsidRDefault="002B001C" w:rsidP="002B001C">
      <w:pPr>
        <w:ind w:firstLine="709"/>
      </w:pPr>
    </w:p>
    <w:p w:rsidR="002B001C" w:rsidRDefault="002B001C" w:rsidP="002B001C">
      <w:pPr>
        <w:ind w:firstLine="709"/>
      </w:pPr>
      <w:r>
        <w:t>(</w:t>
      </w:r>
      <w:r w:rsidRPr="002B001C">
        <w:t>3года *</w:t>
      </w:r>
      <w:r>
        <w:t xml:space="preserve"> (</w:t>
      </w:r>
      <w:r w:rsidRPr="002B001C">
        <w:t>365/30) = 36,5)</w:t>
      </w:r>
    </w:p>
    <w:p w:rsidR="002B001C" w:rsidRPr="002B001C" w:rsidRDefault="002B001C" w:rsidP="002B001C">
      <w:pPr>
        <w:ind w:firstLine="709"/>
      </w:pPr>
      <w:r w:rsidRPr="002B001C">
        <w:t>36,5</w:t>
      </w:r>
    </w:p>
    <w:p w:rsidR="002B001C" w:rsidRDefault="002B001C" w:rsidP="002B001C">
      <w:pPr>
        <w:ind w:firstLine="709"/>
      </w:pPr>
      <w:r w:rsidRPr="002B001C">
        <w:rPr>
          <w:lang w:val="en-US"/>
        </w:rPr>
        <w:t xml:space="preserve">S = </w:t>
      </w:r>
      <w:r w:rsidRPr="002B001C">
        <w:t>500 *</w:t>
      </w:r>
      <w:r>
        <w:t xml:space="preserve"> (</w:t>
      </w:r>
      <w:r w:rsidRPr="002B001C">
        <w:t>1 +</w:t>
      </w:r>
      <w:r>
        <w:t xml:space="preserve"> (</w:t>
      </w:r>
      <w:r w:rsidRPr="002B001C">
        <w:t>10 * 30) /</w:t>
      </w:r>
      <w:r>
        <w:t xml:space="preserve"> (</w:t>
      </w:r>
      <w:r w:rsidRPr="002B001C">
        <w:t>365 * 100) =</w:t>
      </w:r>
      <w:bookmarkStart w:id="0" w:name="_GoBack"/>
      <w:bookmarkEnd w:id="0"/>
    </w:p>
    <w:sectPr w:rsidR="002B001C" w:rsidSect="002B001C">
      <w:headerReference w:type="default" r:id="rId7"/>
      <w:footerReference w:type="default" r:id="rId8"/>
      <w:headerReference w:type="first" r:id="rId9"/>
      <w:footerReference w:type="first" r:id="rId10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6EFD" w:rsidRDefault="00386EFD">
      <w:pPr>
        <w:ind w:firstLine="709"/>
      </w:pPr>
      <w:r>
        <w:separator/>
      </w:r>
    </w:p>
  </w:endnote>
  <w:endnote w:type="continuationSeparator" w:id="0">
    <w:p w:rsidR="00386EFD" w:rsidRDefault="00386EFD">
      <w:pPr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001C" w:rsidRDefault="002B001C">
    <w:pPr>
      <w:pStyle w:val="af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001C" w:rsidRDefault="002B001C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6EFD" w:rsidRDefault="00386EFD">
      <w:pPr>
        <w:ind w:firstLine="709"/>
      </w:pPr>
      <w:r>
        <w:separator/>
      </w:r>
    </w:p>
  </w:footnote>
  <w:footnote w:type="continuationSeparator" w:id="0">
    <w:p w:rsidR="00386EFD" w:rsidRDefault="00386EFD">
      <w:pPr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001C" w:rsidRDefault="00AB3BF5" w:rsidP="002B001C">
    <w:pPr>
      <w:pStyle w:val="aa"/>
      <w:framePr w:wrap="auto" w:vAnchor="text" w:hAnchor="margin" w:xAlign="right" w:y="1"/>
      <w:rPr>
        <w:rStyle w:val="af5"/>
      </w:rPr>
    </w:pPr>
    <w:r>
      <w:rPr>
        <w:rStyle w:val="af5"/>
      </w:rPr>
      <w:t>2</w:t>
    </w:r>
  </w:p>
  <w:p w:rsidR="002B001C" w:rsidRDefault="002B001C" w:rsidP="002B001C">
    <w:pPr>
      <w:pStyle w:val="aa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001C" w:rsidRDefault="002B001C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6158DF"/>
    <w:multiLevelType w:val="hybridMultilevel"/>
    <w:tmpl w:val="59044CB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hint="default"/>
        <w:sz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D410658"/>
    <w:multiLevelType w:val="hybridMultilevel"/>
    <w:tmpl w:val="F9828114"/>
    <w:lvl w:ilvl="0" w:tplc="F102776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6AEEB5C2">
      <w:start w:val="1"/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Times New Roman" w:eastAsia="Times New Roman" w:hAnsi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3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8E44E93"/>
    <w:multiLevelType w:val="hybridMultilevel"/>
    <w:tmpl w:val="B07E80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85F8127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6C48443E"/>
    <w:multiLevelType w:val="hybridMultilevel"/>
    <w:tmpl w:val="6ECE4A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cs="Times New Roman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67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61A85"/>
    <w:rsid w:val="00061A85"/>
    <w:rsid w:val="002B001C"/>
    <w:rsid w:val="00386EFD"/>
    <w:rsid w:val="006D2E41"/>
    <w:rsid w:val="0077358F"/>
    <w:rsid w:val="00796D00"/>
    <w:rsid w:val="00AB3BF5"/>
    <w:rsid w:val="00B531F1"/>
    <w:rsid w:val="00B5561D"/>
    <w:rsid w:val="00E20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6FCE5CBE-68E7-4CDD-BEE1-658FDEBE3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2B001C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2B001C"/>
    <w:pPr>
      <w:keepNext/>
      <w:ind w:firstLine="709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2B001C"/>
    <w:pPr>
      <w:keepNext/>
      <w:ind w:firstLine="0"/>
      <w:jc w:val="center"/>
      <w:outlineLvl w:val="1"/>
    </w:pPr>
    <w:rPr>
      <w:b/>
      <w:bCs/>
      <w:i/>
      <w:iCs/>
      <w:smallCaps/>
    </w:rPr>
  </w:style>
  <w:style w:type="paragraph" w:styleId="3">
    <w:name w:val="heading 3"/>
    <w:basedOn w:val="a2"/>
    <w:next w:val="a2"/>
    <w:link w:val="30"/>
    <w:uiPriority w:val="99"/>
    <w:qFormat/>
    <w:rsid w:val="002B001C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2B001C"/>
    <w:pPr>
      <w:keepNext/>
      <w:ind w:firstLine="709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2B001C"/>
    <w:pPr>
      <w:keepNext/>
      <w:ind w:left="737" w:firstLine="709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2B001C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2B001C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2B001C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locked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Body Text"/>
    <w:basedOn w:val="a2"/>
    <w:link w:val="a7"/>
    <w:uiPriority w:val="99"/>
    <w:rsid w:val="002B001C"/>
    <w:pPr>
      <w:ind w:firstLine="709"/>
    </w:pPr>
  </w:style>
  <w:style w:type="character" w:customStyle="1" w:styleId="a7">
    <w:name w:val="Основной текст Знак"/>
    <w:link w:val="a6"/>
    <w:uiPriority w:val="99"/>
    <w:semiHidden/>
    <w:locked/>
    <w:rPr>
      <w:rFonts w:cs="Times New Roman"/>
      <w:sz w:val="28"/>
      <w:szCs w:val="28"/>
    </w:rPr>
  </w:style>
  <w:style w:type="paragraph" w:styleId="a8">
    <w:name w:val="Body Text Indent"/>
    <w:basedOn w:val="a2"/>
    <w:link w:val="a9"/>
    <w:uiPriority w:val="99"/>
    <w:rsid w:val="002B001C"/>
    <w:pPr>
      <w:shd w:val="clear" w:color="auto" w:fill="FFFFFF"/>
      <w:spacing w:before="192"/>
      <w:ind w:right="-5" w:firstLine="360"/>
    </w:pPr>
  </w:style>
  <w:style w:type="character" w:customStyle="1" w:styleId="a9">
    <w:name w:val="Основной текст с отступом Знак"/>
    <w:link w:val="a8"/>
    <w:uiPriority w:val="99"/>
    <w:semiHidden/>
    <w:locked/>
    <w:rPr>
      <w:rFonts w:cs="Times New Roman"/>
      <w:sz w:val="28"/>
      <w:szCs w:val="28"/>
    </w:rPr>
  </w:style>
  <w:style w:type="paragraph" w:styleId="21">
    <w:name w:val="Body Text Indent 2"/>
    <w:basedOn w:val="a2"/>
    <w:link w:val="22"/>
    <w:uiPriority w:val="99"/>
    <w:rsid w:val="002B001C"/>
    <w:pPr>
      <w:shd w:val="clear" w:color="auto" w:fill="FFFFFF"/>
      <w:tabs>
        <w:tab w:val="left" w:pos="163"/>
      </w:tabs>
      <w:ind w:firstLine="360"/>
    </w:pPr>
  </w:style>
  <w:style w:type="character" w:customStyle="1" w:styleId="22">
    <w:name w:val="Основной текст с отступом 2 Знак"/>
    <w:link w:val="21"/>
    <w:uiPriority w:val="99"/>
    <w:semiHidden/>
    <w:locked/>
    <w:rPr>
      <w:rFonts w:cs="Times New Roman"/>
      <w:sz w:val="28"/>
      <w:szCs w:val="28"/>
    </w:rPr>
  </w:style>
  <w:style w:type="paragraph" w:styleId="31">
    <w:name w:val="Body Text Indent 3"/>
    <w:basedOn w:val="a2"/>
    <w:link w:val="32"/>
    <w:uiPriority w:val="99"/>
    <w:rsid w:val="002B001C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2">
    <w:name w:val="Основной текст с отступом 3 Знак"/>
    <w:link w:val="31"/>
    <w:uiPriority w:val="99"/>
    <w:semiHidden/>
    <w:locked/>
    <w:rPr>
      <w:rFonts w:cs="Times New Roman"/>
      <w:sz w:val="16"/>
      <w:szCs w:val="16"/>
    </w:rPr>
  </w:style>
  <w:style w:type="table" w:styleId="-1">
    <w:name w:val="Table Web 1"/>
    <w:basedOn w:val="a4"/>
    <w:uiPriority w:val="99"/>
    <w:rsid w:val="002B001C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a">
    <w:name w:val="header"/>
    <w:basedOn w:val="a2"/>
    <w:next w:val="a6"/>
    <w:link w:val="ab"/>
    <w:uiPriority w:val="99"/>
    <w:rsid w:val="002B001C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</w:rPr>
  </w:style>
  <w:style w:type="character" w:customStyle="1" w:styleId="ab">
    <w:name w:val="Верхний колонтитул Знак"/>
    <w:link w:val="aa"/>
    <w:uiPriority w:val="99"/>
    <w:semiHidden/>
    <w:locked/>
    <w:rsid w:val="002B001C"/>
    <w:rPr>
      <w:rFonts w:cs="Times New Roman"/>
      <w:noProof/>
      <w:kern w:val="16"/>
      <w:sz w:val="28"/>
      <w:szCs w:val="28"/>
      <w:lang w:val="ru-RU" w:eastAsia="ru-RU"/>
    </w:rPr>
  </w:style>
  <w:style w:type="character" w:styleId="ac">
    <w:name w:val="endnote reference"/>
    <w:uiPriority w:val="99"/>
    <w:semiHidden/>
    <w:rsid w:val="002B001C"/>
    <w:rPr>
      <w:rFonts w:cs="Times New Roman"/>
      <w:vertAlign w:val="superscript"/>
    </w:rPr>
  </w:style>
  <w:style w:type="paragraph" w:customStyle="1" w:styleId="ad">
    <w:name w:val="выделение"/>
    <w:uiPriority w:val="99"/>
    <w:rsid w:val="002B001C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e">
    <w:name w:val="Hyperlink"/>
    <w:uiPriority w:val="99"/>
    <w:rsid w:val="002B001C"/>
    <w:rPr>
      <w:rFonts w:cs="Times New Roman"/>
      <w:color w:val="auto"/>
      <w:sz w:val="28"/>
      <w:szCs w:val="28"/>
      <w:u w:val="single"/>
      <w:vertAlign w:val="baseline"/>
    </w:rPr>
  </w:style>
  <w:style w:type="paragraph" w:customStyle="1" w:styleId="23">
    <w:name w:val="Заголовок 2 дипл"/>
    <w:basedOn w:val="a2"/>
    <w:next w:val="a8"/>
    <w:uiPriority w:val="99"/>
    <w:rsid w:val="002B001C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character" w:styleId="af">
    <w:name w:val="footnote reference"/>
    <w:uiPriority w:val="99"/>
    <w:semiHidden/>
    <w:rsid w:val="002B001C"/>
    <w:rPr>
      <w:rFonts w:cs="Times New Roman"/>
      <w:sz w:val="28"/>
      <w:szCs w:val="28"/>
      <w:vertAlign w:val="superscript"/>
    </w:rPr>
  </w:style>
  <w:style w:type="paragraph" w:styleId="af0">
    <w:name w:val="Plain Text"/>
    <w:basedOn w:val="a2"/>
    <w:link w:val="11"/>
    <w:uiPriority w:val="99"/>
    <w:rsid w:val="002B001C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1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1">
    <w:name w:val="Текст Знак1"/>
    <w:link w:val="af0"/>
    <w:uiPriority w:val="99"/>
    <w:semiHidden/>
    <w:locked/>
    <w:rPr>
      <w:rFonts w:ascii="Courier New" w:hAnsi="Courier New" w:cs="Courier New"/>
      <w:sz w:val="20"/>
      <w:szCs w:val="20"/>
    </w:rPr>
  </w:style>
  <w:style w:type="paragraph" w:styleId="af2">
    <w:name w:val="footer"/>
    <w:basedOn w:val="a2"/>
    <w:link w:val="12"/>
    <w:uiPriority w:val="99"/>
    <w:semiHidden/>
    <w:rsid w:val="002B001C"/>
    <w:pPr>
      <w:tabs>
        <w:tab w:val="center" w:pos="4819"/>
        <w:tab w:val="right" w:pos="9639"/>
      </w:tabs>
      <w:ind w:firstLine="709"/>
    </w:pPr>
  </w:style>
  <w:style w:type="character" w:customStyle="1" w:styleId="af3">
    <w:name w:val="Нижний колонтитул Знак"/>
    <w:uiPriority w:val="99"/>
    <w:semiHidden/>
    <w:rPr>
      <w:sz w:val="28"/>
      <w:szCs w:val="28"/>
    </w:rPr>
  </w:style>
  <w:style w:type="character" w:customStyle="1" w:styleId="12">
    <w:name w:val="Нижний колонтитул Знак1"/>
    <w:link w:val="af2"/>
    <w:uiPriority w:val="99"/>
    <w:semiHidden/>
    <w:locked/>
    <w:rPr>
      <w:rFonts w:cs="Times New Roman"/>
      <w:sz w:val="28"/>
      <w:szCs w:val="28"/>
    </w:rPr>
  </w:style>
  <w:style w:type="paragraph" w:customStyle="1" w:styleId="a0">
    <w:name w:val="лит"/>
    <w:autoRedefine/>
    <w:uiPriority w:val="99"/>
    <w:rsid w:val="002B001C"/>
    <w:pPr>
      <w:numPr>
        <w:numId w:val="5"/>
      </w:numPr>
      <w:tabs>
        <w:tab w:val="num" w:pos="1077"/>
      </w:tabs>
      <w:spacing w:line="360" w:lineRule="auto"/>
      <w:ind w:firstLine="720"/>
      <w:jc w:val="both"/>
    </w:pPr>
    <w:rPr>
      <w:sz w:val="28"/>
      <w:szCs w:val="28"/>
    </w:rPr>
  </w:style>
  <w:style w:type="paragraph" w:styleId="af4">
    <w:name w:val="caption"/>
    <w:basedOn w:val="a2"/>
    <w:next w:val="a2"/>
    <w:uiPriority w:val="99"/>
    <w:qFormat/>
    <w:rsid w:val="002B001C"/>
    <w:pPr>
      <w:ind w:firstLine="709"/>
    </w:pPr>
    <w:rPr>
      <w:b/>
      <w:bCs/>
      <w:sz w:val="20"/>
      <w:szCs w:val="20"/>
    </w:rPr>
  </w:style>
  <w:style w:type="character" w:styleId="af5">
    <w:name w:val="page number"/>
    <w:uiPriority w:val="99"/>
    <w:rsid w:val="002B001C"/>
    <w:rPr>
      <w:rFonts w:ascii="Times New Roman" w:hAnsi="Times New Roman" w:cs="Times New Roman"/>
      <w:sz w:val="28"/>
      <w:szCs w:val="28"/>
    </w:rPr>
  </w:style>
  <w:style w:type="character" w:customStyle="1" w:styleId="af6">
    <w:name w:val="номер страницы"/>
    <w:uiPriority w:val="99"/>
    <w:rsid w:val="002B001C"/>
    <w:rPr>
      <w:rFonts w:cs="Times New Roman"/>
      <w:sz w:val="28"/>
      <w:szCs w:val="28"/>
    </w:rPr>
  </w:style>
  <w:style w:type="paragraph" w:styleId="af7">
    <w:name w:val="Normal (Web)"/>
    <w:basedOn w:val="a2"/>
    <w:uiPriority w:val="99"/>
    <w:rsid w:val="002B001C"/>
    <w:pPr>
      <w:spacing w:before="100" w:beforeAutospacing="1" w:after="100" w:afterAutospacing="1"/>
      <w:ind w:firstLine="709"/>
    </w:pPr>
    <w:rPr>
      <w:lang w:val="uk-UA" w:eastAsia="uk-UA"/>
    </w:rPr>
  </w:style>
  <w:style w:type="paragraph" w:customStyle="1" w:styleId="af8">
    <w:name w:val="Обычный +"/>
    <w:basedOn w:val="a2"/>
    <w:autoRedefine/>
    <w:uiPriority w:val="99"/>
    <w:rsid w:val="002B001C"/>
    <w:pPr>
      <w:ind w:firstLine="709"/>
    </w:pPr>
  </w:style>
  <w:style w:type="paragraph" w:styleId="13">
    <w:name w:val="toc 1"/>
    <w:basedOn w:val="a2"/>
    <w:next w:val="a2"/>
    <w:autoRedefine/>
    <w:uiPriority w:val="99"/>
    <w:semiHidden/>
    <w:rsid w:val="002B001C"/>
    <w:pPr>
      <w:tabs>
        <w:tab w:val="right" w:leader="dot" w:pos="1400"/>
      </w:tabs>
      <w:ind w:firstLine="709"/>
    </w:pPr>
  </w:style>
  <w:style w:type="paragraph" w:styleId="24">
    <w:name w:val="toc 2"/>
    <w:basedOn w:val="a2"/>
    <w:next w:val="a2"/>
    <w:autoRedefine/>
    <w:uiPriority w:val="99"/>
    <w:semiHidden/>
    <w:rsid w:val="002B001C"/>
    <w:pPr>
      <w:tabs>
        <w:tab w:val="left" w:leader="dot" w:pos="3500"/>
      </w:tabs>
      <w:ind w:firstLine="0"/>
      <w:jc w:val="left"/>
    </w:pPr>
    <w:rPr>
      <w:smallCaps/>
    </w:rPr>
  </w:style>
  <w:style w:type="paragraph" w:styleId="33">
    <w:name w:val="toc 3"/>
    <w:basedOn w:val="a2"/>
    <w:next w:val="a2"/>
    <w:autoRedefine/>
    <w:uiPriority w:val="99"/>
    <w:semiHidden/>
    <w:rsid w:val="002B001C"/>
    <w:pPr>
      <w:ind w:firstLine="709"/>
      <w:jc w:val="left"/>
    </w:pPr>
  </w:style>
  <w:style w:type="paragraph" w:styleId="41">
    <w:name w:val="toc 4"/>
    <w:basedOn w:val="a2"/>
    <w:next w:val="a2"/>
    <w:autoRedefine/>
    <w:uiPriority w:val="99"/>
    <w:semiHidden/>
    <w:rsid w:val="002B001C"/>
    <w:pPr>
      <w:tabs>
        <w:tab w:val="right" w:leader="dot" w:pos="9345"/>
      </w:tabs>
      <w:ind w:firstLine="709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2B001C"/>
    <w:pPr>
      <w:ind w:left="958" w:firstLine="709"/>
    </w:pPr>
  </w:style>
  <w:style w:type="table" w:styleId="af9">
    <w:name w:val="Table Grid"/>
    <w:basedOn w:val="a4"/>
    <w:uiPriority w:val="99"/>
    <w:rsid w:val="002B001C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a">
    <w:name w:val="содержание"/>
    <w:autoRedefine/>
    <w:uiPriority w:val="99"/>
    <w:rsid w:val="002B001C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2B001C"/>
    <w:pPr>
      <w:numPr>
        <w:numId w:val="6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2B001C"/>
    <w:pPr>
      <w:numPr>
        <w:numId w:val="7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2B001C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2B001C"/>
    <w:rPr>
      <w:b/>
      <w:bCs/>
    </w:rPr>
  </w:style>
  <w:style w:type="paragraph" w:customStyle="1" w:styleId="200">
    <w:name w:val="Стиль Оглавление 2 + Слева:  0 см Первая строка:  0 см"/>
    <w:basedOn w:val="24"/>
    <w:autoRedefine/>
    <w:uiPriority w:val="99"/>
    <w:rsid w:val="002B001C"/>
  </w:style>
  <w:style w:type="paragraph" w:customStyle="1" w:styleId="31250">
    <w:name w:val="Стиль Оглавление 3 + Слева:  125 см Первая строка:  0 см"/>
    <w:basedOn w:val="33"/>
    <w:autoRedefine/>
    <w:uiPriority w:val="99"/>
    <w:rsid w:val="002B001C"/>
    <w:rPr>
      <w:i/>
      <w:iCs/>
    </w:rPr>
  </w:style>
  <w:style w:type="paragraph" w:customStyle="1" w:styleId="afb">
    <w:name w:val="ТАБЛИЦА"/>
    <w:next w:val="a2"/>
    <w:autoRedefine/>
    <w:uiPriority w:val="99"/>
    <w:rsid w:val="002B001C"/>
    <w:pPr>
      <w:spacing w:line="360" w:lineRule="auto"/>
    </w:pPr>
    <w:rPr>
      <w:color w:val="000000"/>
    </w:rPr>
  </w:style>
  <w:style w:type="paragraph" w:customStyle="1" w:styleId="afc">
    <w:name w:val="Стиль ТАБЛИЦА + Междустр.интервал:  полуторный"/>
    <w:basedOn w:val="afb"/>
    <w:uiPriority w:val="99"/>
    <w:rsid w:val="002B001C"/>
  </w:style>
  <w:style w:type="paragraph" w:customStyle="1" w:styleId="14">
    <w:name w:val="Стиль ТАБЛИЦА + Междустр.интервал:  полуторный1"/>
    <w:basedOn w:val="afb"/>
    <w:autoRedefine/>
    <w:uiPriority w:val="99"/>
    <w:rsid w:val="002B001C"/>
  </w:style>
  <w:style w:type="table" w:customStyle="1" w:styleId="15">
    <w:name w:val="Стиль таблицы1"/>
    <w:basedOn w:val="a4"/>
    <w:uiPriority w:val="99"/>
    <w:rsid w:val="002B001C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d">
    <w:name w:val="схема"/>
    <w:autoRedefine/>
    <w:uiPriority w:val="99"/>
    <w:rsid w:val="002B001C"/>
    <w:pPr>
      <w:jc w:val="center"/>
    </w:pPr>
  </w:style>
  <w:style w:type="paragraph" w:styleId="afe">
    <w:name w:val="endnote text"/>
    <w:basedOn w:val="a2"/>
    <w:link w:val="aff"/>
    <w:uiPriority w:val="99"/>
    <w:semiHidden/>
    <w:rsid w:val="002B001C"/>
    <w:pPr>
      <w:ind w:firstLine="709"/>
    </w:pPr>
    <w:rPr>
      <w:sz w:val="20"/>
      <w:szCs w:val="20"/>
    </w:rPr>
  </w:style>
  <w:style w:type="character" w:customStyle="1" w:styleId="aff">
    <w:name w:val="Текст концевой сноски Знак"/>
    <w:link w:val="afe"/>
    <w:uiPriority w:val="99"/>
    <w:semiHidden/>
    <w:locked/>
    <w:rPr>
      <w:rFonts w:cs="Times New Roman"/>
      <w:sz w:val="20"/>
      <w:szCs w:val="20"/>
    </w:rPr>
  </w:style>
  <w:style w:type="paragraph" w:styleId="aff0">
    <w:name w:val="footnote text"/>
    <w:basedOn w:val="a2"/>
    <w:link w:val="aff1"/>
    <w:autoRedefine/>
    <w:uiPriority w:val="99"/>
    <w:semiHidden/>
    <w:rsid w:val="002B001C"/>
    <w:pPr>
      <w:ind w:firstLine="709"/>
    </w:pPr>
    <w:rPr>
      <w:color w:val="000000"/>
      <w:sz w:val="20"/>
      <w:szCs w:val="20"/>
    </w:rPr>
  </w:style>
  <w:style w:type="character" w:customStyle="1" w:styleId="aff1">
    <w:name w:val="Текст сноски Знак"/>
    <w:link w:val="aff0"/>
    <w:uiPriority w:val="99"/>
    <w:locked/>
    <w:rsid w:val="002B001C"/>
    <w:rPr>
      <w:rFonts w:cs="Times New Roman"/>
      <w:color w:val="000000"/>
      <w:lang w:val="ru-RU" w:eastAsia="ru-RU"/>
    </w:rPr>
  </w:style>
  <w:style w:type="paragraph" w:customStyle="1" w:styleId="aff2">
    <w:name w:val="титут"/>
    <w:autoRedefine/>
    <w:uiPriority w:val="99"/>
    <w:rsid w:val="002B001C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1451</Words>
  <Characters>8275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агенство по образованию</vt:lpstr>
    </vt:vector>
  </TitlesOfParts>
  <Company/>
  <LinksUpToDate>false</LinksUpToDate>
  <CharactersWithSpaces>9707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агенство по образованию</dc:title>
  <dc:subject/>
  <dc:creator>оля</dc:creator>
  <cp:keywords/>
  <dc:description/>
  <cp:lastModifiedBy>admin</cp:lastModifiedBy>
  <cp:revision>2</cp:revision>
  <dcterms:created xsi:type="dcterms:W3CDTF">2014-03-13T21:54:00Z</dcterms:created>
  <dcterms:modified xsi:type="dcterms:W3CDTF">2014-03-13T21:54:00Z</dcterms:modified>
</cp:coreProperties>
</file>