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449" w:rsidRPr="00FB7DC0" w:rsidRDefault="007B4449" w:rsidP="00FB7DC0">
      <w:pPr>
        <w:tabs>
          <w:tab w:val="left" w:pos="-100"/>
        </w:tabs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FB7DC0">
        <w:rPr>
          <w:b/>
          <w:color w:val="000000"/>
          <w:sz w:val="28"/>
          <w:szCs w:val="28"/>
          <w:lang w:val="uk-UA"/>
        </w:rPr>
        <w:t>Моделі рівноваги товарного і грошового ринків</w:t>
      </w:r>
      <w:r w:rsidR="00FB7DC0" w:rsidRPr="00FB7DC0">
        <w:rPr>
          <w:b/>
          <w:color w:val="000000"/>
          <w:sz w:val="28"/>
          <w:szCs w:val="28"/>
          <w:lang w:val="uk-UA"/>
        </w:rPr>
        <w:t xml:space="preserve"> </w:t>
      </w:r>
      <w:r w:rsidRPr="00FB7DC0">
        <w:rPr>
          <w:b/>
          <w:color w:val="000000"/>
          <w:sz w:val="28"/>
          <w:szCs w:val="28"/>
          <w:lang w:val="uk-UA"/>
        </w:rPr>
        <w:t>-IS-LM</w:t>
      </w:r>
      <w:r w:rsidR="00FB7DC0" w:rsidRPr="00FB7DC0">
        <w:rPr>
          <w:b/>
          <w:color w:val="000000"/>
          <w:sz w:val="28"/>
          <w:szCs w:val="28"/>
          <w:lang w:val="uk-UA"/>
        </w:rPr>
        <w:t xml:space="preserve"> </w:t>
      </w:r>
      <w:r w:rsidRPr="00FB7DC0">
        <w:rPr>
          <w:b/>
          <w:color w:val="000000"/>
          <w:sz w:val="28"/>
          <w:szCs w:val="28"/>
          <w:lang w:val="uk-UA"/>
        </w:rPr>
        <w:t>та</w:t>
      </w:r>
      <w:r w:rsidR="00FB7DC0" w:rsidRPr="00FB7DC0">
        <w:rPr>
          <w:b/>
          <w:color w:val="000000"/>
          <w:sz w:val="28"/>
          <w:szCs w:val="28"/>
          <w:lang w:val="uk-UA"/>
        </w:rPr>
        <w:t xml:space="preserve"> </w:t>
      </w:r>
      <w:r w:rsidRPr="00FB7DC0">
        <w:rPr>
          <w:b/>
          <w:color w:val="000000"/>
          <w:sz w:val="28"/>
          <w:szCs w:val="28"/>
          <w:lang w:val="uk-UA"/>
        </w:rPr>
        <w:t>товарного</w:t>
      </w:r>
      <w:r w:rsidR="00FB7DC0" w:rsidRPr="00FB7DC0">
        <w:rPr>
          <w:b/>
          <w:color w:val="000000"/>
          <w:sz w:val="28"/>
          <w:szCs w:val="28"/>
          <w:lang w:val="uk-UA"/>
        </w:rPr>
        <w:t xml:space="preserve">, </w:t>
      </w:r>
      <w:r w:rsidRPr="00FB7DC0">
        <w:rPr>
          <w:b/>
          <w:color w:val="000000"/>
          <w:sz w:val="28"/>
          <w:szCs w:val="28"/>
          <w:lang w:val="uk-UA"/>
        </w:rPr>
        <w:t>грошового і зовнішнього ринків</w:t>
      </w:r>
      <w:r w:rsidR="00FB7DC0" w:rsidRPr="00FB7DC0">
        <w:rPr>
          <w:b/>
          <w:color w:val="000000"/>
          <w:sz w:val="28"/>
          <w:szCs w:val="28"/>
          <w:lang w:val="uk-UA"/>
        </w:rPr>
        <w:t xml:space="preserve"> Манделла-Флемінга</w:t>
      </w:r>
    </w:p>
    <w:p w:rsidR="00FB7DC0" w:rsidRPr="00FB7DC0" w:rsidRDefault="00FB7DC0" w:rsidP="00FB7DC0">
      <w:pPr>
        <w:tabs>
          <w:tab w:val="left" w:pos="426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7B4449" w:rsidRPr="00FB7DC0" w:rsidRDefault="007B4449" w:rsidP="00FB7DC0">
      <w:pPr>
        <w:tabs>
          <w:tab w:val="left" w:pos="426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В темі 5 розглядалась кейнсіанська модель рівноваги лише на товарному ринку.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В ній вважалось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обсяги випуску (доход) визначаються лише витратами домогосподарств на споживання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підприємців на інвестиції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держави на виробництво суспільних благ.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Однак макроекономічна рівновага не обмежується лише рівновагою на товарному ринку.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Вона в значній мірі визначається станом на грошовому ринку та зовнішньому ринку. В темі 6 спочатку </w:t>
      </w:r>
      <w:r w:rsidR="00FB7DC0" w:rsidRPr="00FB7DC0">
        <w:rPr>
          <w:color w:val="000000"/>
          <w:sz w:val="28"/>
          <w:szCs w:val="28"/>
          <w:lang w:val="uk-UA"/>
        </w:rPr>
        <w:t>розглядається</w:t>
      </w:r>
      <w:r w:rsidRPr="00FB7DC0">
        <w:rPr>
          <w:color w:val="000000"/>
          <w:sz w:val="28"/>
          <w:szCs w:val="28"/>
          <w:lang w:val="uk-UA"/>
        </w:rPr>
        <w:t xml:space="preserve"> рівновага як наслідок взаємодії товарного і грошового ринків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потім в цю модель включається ще й зовнішній ринок.</w:t>
      </w:r>
    </w:p>
    <w:p w:rsidR="007B4449" w:rsidRPr="00FB7DC0" w:rsidRDefault="007B4449" w:rsidP="00FB7DC0">
      <w:pPr>
        <w:tabs>
          <w:tab w:val="left" w:pos="426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Перша модель дістала назву модель IS-ML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або модель Хікса-Хансена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друга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- модель Манделла-Флемінга.</w:t>
      </w:r>
    </w:p>
    <w:p w:rsidR="007B4449" w:rsidRPr="00FB7DC0" w:rsidRDefault="007B4449" w:rsidP="00FB7DC0">
      <w:pPr>
        <w:tabs>
          <w:tab w:val="left" w:pos="426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Модель IS-LM передбачає поєднання двох кривих</w:t>
      </w:r>
      <w:r w:rsidR="00FB7DC0" w:rsidRPr="00FB7DC0">
        <w:rPr>
          <w:color w:val="000000"/>
          <w:sz w:val="28"/>
          <w:szCs w:val="28"/>
          <w:lang w:val="uk-UA"/>
        </w:rPr>
        <w:t xml:space="preserve"> – </w:t>
      </w:r>
      <w:r w:rsidRPr="00FB7DC0">
        <w:rPr>
          <w:color w:val="000000"/>
          <w:sz w:val="28"/>
          <w:szCs w:val="28"/>
          <w:lang w:val="uk-UA"/>
        </w:rPr>
        <w:t>IS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та LM. Крива IS це крива “інвестиції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-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заощадження”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вона містить точки з координатами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-</w:t>
      </w:r>
      <w:r w:rsidR="00FB7DC0" w:rsidRPr="00FB7DC0">
        <w:rPr>
          <w:color w:val="000000"/>
          <w:sz w:val="28"/>
          <w:szCs w:val="28"/>
          <w:lang w:val="uk-UA"/>
        </w:rPr>
        <w:t xml:space="preserve"> I (</w:t>
      </w:r>
      <w:r w:rsidRPr="00FB7DC0">
        <w:rPr>
          <w:color w:val="000000"/>
          <w:sz w:val="28"/>
          <w:szCs w:val="28"/>
          <w:lang w:val="uk-UA"/>
        </w:rPr>
        <w:t>ставка процента) та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Y(обсяг випуску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доход)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при яких товарний ринок перебуває в стані рівноваги.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Тобто вказана крива є графіком функції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відображає рівність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Y</w:t>
      </w:r>
      <w:r w:rsidR="002A1B9C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=</w:t>
      </w:r>
      <w:r w:rsidR="002A1B9C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C</w:t>
      </w:r>
      <w:r w:rsidR="002A1B9C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+</w:t>
      </w:r>
      <w:r w:rsidR="002A1B9C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I</w:t>
      </w:r>
      <w:r w:rsidR="002A1B9C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+</w:t>
      </w:r>
      <w:r w:rsidR="002A1B9C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G 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в якій інвестиції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I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не є постійною величиною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</w:t>
      </w:r>
      <w:r w:rsidR="00FB7DC0" w:rsidRPr="00FB7DC0">
        <w:rPr>
          <w:color w:val="000000"/>
          <w:sz w:val="28"/>
          <w:szCs w:val="28"/>
          <w:lang w:val="uk-UA"/>
        </w:rPr>
        <w:t xml:space="preserve"> саме</w:t>
      </w:r>
      <w:r w:rsidRPr="00FB7DC0">
        <w:rPr>
          <w:color w:val="000000"/>
          <w:sz w:val="28"/>
          <w:szCs w:val="28"/>
          <w:lang w:val="uk-UA"/>
        </w:rPr>
        <w:t xml:space="preserve"> є функцією ставки процента </w:t>
      </w:r>
      <w:r w:rsidR="00FB7DC0" w:rsidRPr="00FB7DC0">
        <w:rPr>
          <w:color w:val="000000"/>
          <w:sz w:val="28"/>
          <w:szCs w:val="28"/>
          <w:lang w:val="uk-UA"/>
        </w:rPr>
        <w:t>- I</w:t>
      </w:r>
      <w:r w:rsidRPr="00FB7DC0">
        <w:rPr>
          <w:color w:val="000000"/>
          <w:sz w:val="28"/>
          <w:szCs w:val="28"/>
          <w:lang w:val="uk-UA"/>
        </w:rPr>
        <w:t>.</w:t>
      </w:r>
    </w:p>
    <w:p w:rsidR="007B4449" w:rsidRPr="00FB7DC0" w:rsidRDefault="007B4449" w:rsidP="00FB7DC0">
      <w:pPr>
        <w:tabs>
          <w:tab w:val="left" w:pos="426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Як відомо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інвестиції знаходяться в оберненій залежності від ставки процента. Ця залежність може бути представлена як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I</w:t>
      </w:r>
      <w:r w:rsidR="002A1B9C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= I - bi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де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I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величина інвестицій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яка не залежить від ставки процента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b- коефіцієнт еластичності інвестицій за процентною ставкою. Останній показує на скільки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відсотків зменшуються </w:t>
      </w:r>
      <w:r w:rsidR="00FB7DC0" w:rsidRPr="00FB7DC0">
        <w:rPr>
          <w:color w:val="000000"/>
          <w:sz w:val="28"/>
          <w:szCs w:val="28"/>
          <w:lang w:val="uk-UA"/>
        </w:rPr>
        <w:t>інвестиції</w:t>
      </w:r>
      <w:r w:rsidRPr="00FB7DC0">
        <w:rPr>
          <w:color w:val="000000"/>
          <w:sz w:val="28"/>
          <w:szCs w:val="28"/>
          <w:lang w:val="uk-UA"/>
        </w:rPr>
        <w:t xml:space="preserve"> при зростанні ставки процента на 1% і навпаки.</w:t>
      </w:r>
    </w:p>
    <w:p w:rsidR="007B4449" w:rsidRPr="00FB7DC0" w:rsidRDefault="007B4449" w:rsidP="00FB7DC0">
      <w:pPr>
        <w:tabs>
          <w:tab w:val="left" w:pos="426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Враховуючи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C=C+MPC(1-t)Y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G=G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одержимо рівняння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Y=C+I+G+MPC(1-t)Y-bi</w:t>
      </w:r>
      <w:r w:rsidR="00FB7DC0" w:rsidRPr="00FB7DC0">
        <w:rPr>
          <w:color w:val="000000"/>
          <w:sz w:val="28"/>
          <w:szCs w:val="28"/>
          <w:lang w:val="uk-UA"/>
        </w:rPr>
        <w:t>.</w:t>
      </w:r>
    </w:p>
    <w:p w:rsidR="007B4449" w:rsidRPr="00FB7DC0" w:rsidRDefault="007B4449" w:rsidP="00FB7DC0">
      <w:pPr>
        <w:tabs>
          <w:tab w:val="left" w:pos="426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Якщо позначити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C+I+G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позначити через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E</w:t>
      </w:r>
      <w:r w:rsidR="00FB7DC0" w:rsidRPr="00FB7DC0">
        <w:rPr>
          <w:color w:val="000000"/>
          <w:sz w:val="28"/>
          <w:szCs w:val="28"/>
          <w:lang w:val="uk-UA"/>
        </w:rPr>
        <w:t>,</w:t>
      </w:r>
      <w:r w:rsidRPr="00FB7DC0">
        <w:rPr>
          <w:color w:val="000000"/>
          <w:sz w:val="28"/>
          <w:szCs w:val="28"/>
          <w:lang w:val="uk-UA"/>
        </w:rPr>
        <w:t xml:space="preserve"> то </w:t>
      </w:r>
      <w:r w:rsidR="00FB7DC0" w:rsidRPr="00FB7DC0">
        <w:rPr>
          <w:color w:val="000000"/>
          <w:sz w:val="28"/>
          <w:szCs w:val="28"/>
          <w:lang w:val="uk-UA"/>
        </w:rPr>
        <w:t>розв’язок</w:t>
      </w:r>
      <w:r w:rsidRPr="00FB7DC0">
        <w:rPr>
          <w:color w:val="000000"/>
          <w:sz w:val="28"/>
          <w:szCs w:val="28"/>
          <w:lang w:val="uk-UA"/>
        </w:rPr>
        <w:t xml:space="preserve"> даного рівняння матиме вигляд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="0090014D">
        <w:rPr>
          <w:color w:val="000000"/>
          <w:position w:val="-28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33pt">
            <v:imagedata r:id="rId5" o:title=""/>
          </v:shape>
        </w:pict>
      </w:r>
      <w:r w:rsidRPr="00FB7DC0">
        <w:rPr>
          <w:color w:val="000000"/>
          <w:sz w:val="28"/>
          <w:szCs w:val="28"/>
          <w:lang w:val="uk-UA"/>
        </w:rPr>
        <w:t xml:space="preserve"> а якщо вираз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="0090014D">
        <w:rPr>
          <w:color w:val="000000"/>
          <w:position w:val="-28"/>
          <w:sz w:val="28"/>
          <w:szCs w:val="28"/>
          <w:lang w:val="uk-UA"/>
        </w:rPr>
        <w:pict>
          <v:shape id="_x0000_i1026" type="#_x0000_t75" style="width:74.25pt;height:33pt">
            <v:imagedata r:id="rId6" o:title=""/>
          </v:shape>
        </w:pic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позначити як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а</w:t>
      </w:r>
      <w:r w:rsidR="00FB7DC0" w:rsidRPr="00FB7DC0">
        <w:rPr>
          <w:color w:val="000000"/>
          <w:sz w:val="28"/>
          <w:szCs w:val="28"/>
          <w:lang w:val="uk-UA"/>
        </w:rPr>
        <w:t>,</w:t>
      </w:r>
      <w:r w:rsidRPr="00FB7DC0">
        <w:rPr>
          <w:color w:val="000000"/>
          <w:sz w:val="28"/>
          <w:szCs w:val="28"/>
          <w:lang w:val="uk-UA"/>
        </w:rPr>
        <w:t xml:space="preserve"> то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формула кривої IS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матиме вигляд</w:t>
      </w:r>
      <w:r w:rsidR="00FB7DC0" w:rsidRPr="00FB7DC0">
        <w:rPr>
          <w:color w:val="000000"/>
          <w:sz w:val="28"/>
          <w:szCs w:val="28"/>
          <w:lang w:val="uk-UA"/>
        </w:rPr>
        <w:t xml:space="preserve">: </w:t>
      </w:r>
      <w:r w:rsidRPr="00FB7DC0">
        <w:rPr>
          <w:color w:val="000000"/>
          <w:sz w:val="28"/>
          <w:szCs w:val="28"/>
          <w:lang w:val="uk-UA"/>
        </w:rPr>
        <w:t>Y= a(E-bi)</w:t>
      </w:r>
      <w:r w:rsidR="00FB7DC0" w:rsidRPr="00FB7DC0">
        <w:rPr>
          <w:color w:val="000000"/>
          <w:sz w:val="28"/>
          <w:szCs w:val="28"/>
          <w:lang w:val="uk-UA"/>
        </w:rPr>
        <w:t>.</w:t>
      </w:r>
    </w:p>
    <w:p w:rsidR="007B4449" w:rsidRPr="00FB7DC0" w:rsidRDefault="007B4449" w:rsidP="00FB7DC0">
      <w:pPr>
        <w:tabs>
          <w:tab w:val="left" w:pos="426"/>
        </w:tabs>
        <w:spacing w:line="360" w:lineRule="auto"/>
        <w:ind w:firstLine="70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Формула відображає залежності між макроекономічними показниками:</w:t>
      </w:r>
    </w:p>
    <w:p w:rsidR="007B4449" w:rsidRPr="00FB7DC0" w:rsidRDefault="00FB7DC0" w:rsidP="00FB7DC0">
      <w:pPr>
        <w:tabs>
          <w:tab w:val="left" w:pos="426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а)</w:t>
      </w:r>
      <w:r w:rsidR="007B4449" w:rsidRPr="00FB7DC0">
        <w:rPr>
          <w:color w:val="000000"/>
          <w:sz w:val="28"/>
          <w:szCs w:val="28"/>
          <w:lang w:val="uk-UA"/>
        </w:rPr>
        <w:t xml:space="preserve"> Обсяг випуску (доходу) знаходиться в оберненій залежності від ставки процента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-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i</w:t>
      </w:r>
      <w:r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тому що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b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-</w:t>
      </w:r>
      <w:r w:rsidRPr="00FB7DC0">
        <w:rPr>
          <w:color w:val="000000"/>
          <w:sz w:val="28"/>
          <w:szCs w:val="28"/>
          <w:lang w:val="uk-UA"/>
        </w:rPr>
        <w:t xml:space="preserve"> від’ємна</w:t>
      </w:r>
      <w:r w:rsidR="007B4449" w:rsidRPr="00FB7DC0">
        <w:rPr>
          <w:color w:val="000000"/>
          <w:sz w:val="28"/>
          <w:szCs w:val="28"/>
          <w:lang w:val="uk-UA"/>
        </w:rPr>
        <w:t xml:space="preserve"> величина.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Отже крива IS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в системі координат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Y</w:t>
      </w:r>
      <w:r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i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є спадною</w:t>
      </w:r>
      <w:r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тобто йде зверху вниз зліва направо: якщо i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зростає то Y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зменшується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і навпаки.</w:t>
      </w:r>
    </w:p>
    <w:p w:rsidR="007B4449" w:rsidRPr="00FB7DC0" w:rsidRDefault="00FB7DC0" w:rsidP="00FB7DC0">
      <w:pPr>
        <w:tabs>
          <w:tab w:val="left" w:pos="426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 xml:space="preserve">б) </w:t>
      </w:r>
      <w:r w:rsidR="007B4449" w:rsidRPr="00FB7DC0">
        <w:rPr>
          <w:color w:val="000000"/>
          <w:sz w:val="28"/>
          <w:szCs w:val="28"/>
          <w:lang w:val="uk-UA"/>
        </w:rPr>
        <w:t>Величина а показує як реагує доход на зміни в ставці процента. Чим більше а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тим більш пологою</w:t>
      </w:r>
      <w:r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ближчою до горизонталі є крива IS. Тобто навіть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незначні зміни ставки процента викликають суттєві зміни в обсязі виробництва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-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Y. І навпаки</w:t>
      </w:r>
      <w:r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при невеликих значеннях а крива IS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є більш крутою</w:t>
      </w:r>
      <w:r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тобто значні зміни ставки процента і ведуть до відносно незначних змін в обсязі випуску Y.</w:t>
      </w:r>
    </w:p>
    <w:p w:rsidR="007B4449" w:rsidRPr="00FB7DC0" w:rsidRDefault="00FB7DC0" w:rsidP="00FB7DC0">
      <w:pPr>
        <w:tabs>
          <w:tab w:val="left" w:pos="426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 xml:space="preserve">в) </w:t>
      </w:r>
      <w:r w:rsidR="007B4449" w:rsidRPr="00FB7DC0">
        <w:rPr>
          <w:color w:val="000000"/>
          <w:sz w:val="28"/>
          <w:szCs w:val="28"/>
          <w:lang w:val="uk-UA"/>
        </w:rPr>
        <w:t>Коефіцієнт а залежить від граничної схильності до споживання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-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MPC та від питомої ваги податків в доходах. Чим більша гранична схильність до споживання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-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MPC і менша питома вага податків</w:t>
      </w:r>
      <w:r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тим більше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а.</w:t>
      </w:r>
      <w:r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а тому крива IS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більш полога</w:t>
      </w:r>
      <w:r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тобто доход -Y суттєво реагує на зміни в процентній ставці.</w:t>
      </w:r>
    </w:p>
    <w:p w:rsidR="007B4449" w:rsidRPr="00FB7DC0" w:rsidRDefault="00FB7DC0" w:rsidP="00FB7DC0">
      <w:pPr>
        <w:tabs>
          <w:tab w:val="left" w:pos="426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 xml:space="preserve">г) </w:t>
      </w:r>
      <w:r w:rsidR="007B4449" w:rsidRPr="00FB7DC0">
        <w:rPr>
          <w:color w:val="000000"/>
          <w:sz w:val="28"/>
          <w:szCs w:val="28"/>
          <w:lang w:val="uk-UA"/>
        </w:rPr>
        <w:t>збільшення (зменшення) величини E зміщує криву IS відповідно вправо (вліво).Тобто</w:t>
      </w:r>
      <w:r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зміщення кривої IS відбувається під впливом змін у видатках домогосподарств</w:t>
      </w:r>
      <w:r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підприємців та держави.</w:t>
      </w:r>
    </w:p>
    <w:p w:rsidR="007B4449" w:rsidRPr="00FB7DC0" w:rsidRDefault="007B4449" w:rsidP="00FB7DC0">
      <w:pPr>
        <w:tabs>
          <w:tab w:val="left" w:pos="426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Криву IS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можна побудувати використавши графік рівноваги на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ринку товарів тобто “кейнсіанський хрест” та графік ринку інвестицій. Певній точці на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другому графіку </w:t>
      </w:r>
      <w:r w:rsidR="00FB7DC0" w:rsidRPr="00FB7DC0">
        <w:rPr>
          <w:color w:val="000000"/>
          <w:sz w:val="28"/>
          <w:szCs w:val="28"/>
          <w:lang w:val="uk-UA"/>
        </w:rPr>
        <w:t>(</w:t>
      </w:r>
      <w:r w:rsidRPr="00FB7DC0">
        <w:rPr>
          <w:color w:val="000000"/>
          <w:sz w:val="28"/>
          <w:szCs w:val="28"/>
          <w:lang w:val="uk-UA"/>
        </w:rPr>
        <w:t>і I) відповідає певний обсяг випуску (доходу)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Y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який визначається перетином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лінії AD з бісектрисою координатного кута на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“кейнсіанському хресті”. Поєднання цих координат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і та I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дає відповідну точку на кривій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IS.</w:t>
      </w:r>
    </w:p>
    <w:p w:rsidR="007B4449" w:rsidRPr="00FB7DC0" w:rsidRDefault="007B4449" w:rsidP="00FB7DC0">
      <w:pPr>
        <w:tabs>
          <w:tab w:val="left" w:pos="426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Крива LM це “грошова “крива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її назва походить від слів ліквідність (L) та гроші (М).Це крива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яка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містить різні комбінації випуску (доходу) -</w:t>
      </w:r>
      <w:r w:rsid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Y та ставки процента i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коли остання залежить від стану на грошовому ринку. Під грошовим ринком розуміють ринок короткострокових операцій </w:t>
      </w:r>
      <w:r w:rsidR="00FB7DC0" w:rsidRPr="00FB7DC0">
        <w:rPr>
          <w:color w:val="000000"/>
          <w:sz w:val="28"/>
          <w:szCs w:val="28"/>
          <w:lang w:val="uk-UA"/>
        </w:rPr>
        <w:t>(</w:t>
      </w:r>
      <w:r w:rsidRPr="00FB7DC0">
        <w:rPr>
          <w:color w:val="000000"/>
          <w:sz w:val="28"/>
          <w:szCs w:val="28"/>
          <w:lang w:val="uk-UA"/>
        </w:rPr>
        <w:t>до 1 року)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на якому попит на гроші та пропозиція грошей визначають рівень процентної ставки</w:t>
      </w:r>
      <w:r w:rsid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-</w:t>
      </w:r>
      <w:r w:rsid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і.</w:t>
      </w:r>
      <w:r w:rsid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Суть кривої LM випливає з основних положень теорії надання переваг ліквідності</w:t>
      </w:r>
    </w:p>
    <w:p w:rsidR="007B4449" w:rsidRPr="00FB7DC0" w:rsidRDefault="007B4449" w:rsidP="00FB7DC0">
      <w:pPr>
        <w:tabs>
          <w:tab w:val="left" w:pos="426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Згідно з вказаною теорією пропозиція грошей прямо пропорційна масі грошей-М та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обернено пропорційна загальному рівню цін-P. Враховуючи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М визначається урядом (Національним банком)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Р є відносно незмінною в короткостроковому періоді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 пропозиція грошей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М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="00FB7DC0">
        <w:rPr>
          <w:color w:val="000000"/>
          <w:sz w:val="28"/>
          <w:szCs w:val="28"/>
          <w:lang w:val="uk-UA"/>
        </w:rPr>
        <w:t>є</w:t>
      </w:r>
      <w:r w:rsidRPr="00FB7DC0">
        <w:rPr>
          <w:color w:val="000000"/>
          <w:sz w:val="28"/>
          <w:szCs w:val="28"/>
          <w:lang w:val="uk-UA"/>
        </w:rPr>
        <w:t xml:space="preserve"> величиною сталою підприємство відношенню до ставки процента -</w:t>
      </w:r>
      <w:r w:rsid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і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тоб</w:t>
      </w:r>
      <w:r w:rsidR="00FB7DC0">
        <w:rPr>
          <w:color w:val="000000"/>
          <w:sz w:val="28"/>
          <w:szCs w:val="28"/>
          <w:lang w:val="uk-UA"/>
        </w:rPr>
        <w:t>т</w:t>
      </w:r>
      <w:r w:rsidRPr="00FB7DC0">
        <w:rPr>
          <w:color w:val="000000"/>
          <w:sz w:val="28"/>
          <w:szCs w:val="28"/>
          <w:lang w:val="uk-UA"/>
        </w:rPr>
        <w:t>о крива є кривою повністю нееластичної пропозиції.</w:t>
      </w:r>
    </w:p>
    <w:p w:rsidR="007B4449" w:rsidRPr="00FB7DC0" w:rsidRDefault="007B4449" w:rsidP="00FB7DC0">
      <w:pPr>
        <w:tabs>
          <w:tab w:val="left" w:pos="567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Попит на гроші залежить від ставки процента</w:t>
      </w:r>
      <w:r w:rsidR="00FB7DC0">
        <w:rPr>
          <w:color w:val="000000"/>
          <w:sz w:val="28"/>
          <w:szCs w:val="28"/>
          <w:lang w:val="uk-UA"/>
        </w:rPr>
        <w:t xml:space="preserve"> с</w:t>
      </w:r>
      <w:r w:rsidRPr="00FB7DC0">
        <w:rPr>
          <w:color w:val="000000"/>
          <w:sz w:val="28"/>
          <w:szCs w:val="28"/>
          <w:lang w:val="uk-UA"/>
        </w:rPr>
        <w:t xml:space="preserve">тавка процента виступає як засіб альтернативного </w:t>
      </w:r>
      <w:r w:rsidR="00FB7DC0" w:rsidRPr="00FB7DC0">
        <w:rPr>
          <w:color w:val="000000"/>
          <w:sz w:val="28"/>
          <w:szCs w:val="28"/>
          <w:lang w:val="uk-UA"/>
        </w:rPr>
        <w:t>володіння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FB7DC0" w:rsidRPr="00FB7DC0">
        <w:rPr>
          <w:color w:val="000000"/>
          <w:sz w:val="28"/>
          <w:szCs w:val="28"/>
          <w:lang w:val="uk-UA"/>
        </w:rPr>
        <w:t>готівкою -</w:t>
      </w:r>
      <w:r w:rsidRPr="00FB7DC0">
        <w:rPr>
          <w:color w:val="000000"/>
          <w:sz w:val="28"/>
          <w:szCs w:val="28"/>
          <w:lang w:val="uk-UA"/>
        </w:rPr>
        <w:t xml:space="preserve"> низька ставка процента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="00FB7DC0">
        <w:rPr>
          <w:color w:val="000000"/>
          <w:sz w:val="28"/>
          <w:szCs w:val="28"/>
          <w:lang w:val="uk-UA"/>
        </w:rPr>
        <w:t>виклик</w:t>
      </w:r>
      <w:r w:rsidRPr="00FB7DC0">
        <w:rPr>
          <w:color w:val="000000"/>
          <w:sz w:val="28"/>
          <w:szCs w:val="28"/>
          <w:lang w:val="uk-UA"/>
        </w:rPr>
        <w:t>ає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попит на готівкові гроші як найбільш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ліквідний засіб. Зростання ставки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навпаки стимулює попит не на готівкові гроші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на банківські депозити або облігації.</w:t>
      </w:r>
    </w:p>
    <w:p w:rsidR="007B4449" w:rsidRPr="00FB7DC0" w:rsidRDefault="007B4449" w:rsidP="00FB7DC0">
      <w:pPr>
        <w:tabs>
          <w:tab w:val="left" w:pos="567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Функцію попиту на гроші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в залежності від ставки процента можна представити у вигляді</w:t>
      </w:r>
    </w:p>
    <w:p w:rsidR="007B4449" w:rsidRPr="00FB7DC0" w:rsidRDefault="007B4449" w:rsidP="00FB7DC0">
      <w:pPr>
        <w:tabs>
          <w:tab w:val="left" w:pos="567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L</w:t>
      </w:r>
      <w:r w:rsid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=</w:t>
      </w:r>
      <w:r w:rsid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kY – </w:t>
      </w:r>
      <w:r w:rsidR="00FB7DC0">
        <w:rPr>
          <w:color w:val="000000"/>
          <w:sz w:val="28"/>
          <w:szCs w:val="28"/>
          <w:lang w:val="uk-UA"/>
        </w:rPr>
        <w:t>h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де к-коефіцієнт еластичності попиту на гроші за розміром реального доходу (продукту)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який фактично визначає попит на гроші для угод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здійснення операцій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h-</w:t>
      </w:r>
      <w:r w:rsidR="00FB7DC0" w:rsidRPr="00FB7DC0">
        <w:rPr>
          <w:color w:val="000000"/>
          <w:sz w:val="28"/>
          <w:szCs w:val="28"/>
          <w:lang w:val="uk-UA"/>
        </w:rPr>
        <w:t xml:space="preserve"> коефіцієнт</w:t>
      </w:r>
      <w:r w:rsidRPr="00FB7DC0">
        <w:rPr>
          <w:color w:val="000000"/>
          <w:sz w:val="28"/>
          <w:szCs w:val="28"/>
          <w:lang w:val="uk-UA"/>
        </w:rPr>
        <w:t xml:space="preserve"> еластичності попиту на гроші за величиною ставки процента (поп</w:t>
      </w:r>
      <w:r w:rsidR="00FB7DC0">
        <w:rPr>
          <w:color w:val="000000"/>
          <w:sz w:val="28"/>
          <w:szCs w:val="28"/>
          <w:lang w:val="uk-UA"/>
        </w:rPr>
        <w:t>и</w:t>
      </w:r>
      <w:r w:rsidRPr="00FB7DC0">
        <w:rPr>
          <w:color w:val="000000"/>
          <w:sz w:val="28"/>
          <w:szCs w:val="28"/>
          <w:lang w:val="uk-UA"/>
        </w:rPr>
        <w:t>т на гроші зі сторони активів тобто для спекуляцій).</w:t>
      </w:r>
    </w:p>
    <w:p w:rsidR="007B4449" w:rsidRPr="00FB7DC0" w:rsidRDefault="007B4449" w:rsidP="00FB7DC0">
      <w:pPr>
        <w:tabs>
          <w:tab w:val="left" w:pos="567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Рівновага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на грошовому ринку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настає пр</w:t>
      </w:r>
      <w:r w:rsidR="00FB7DC0">
        <w:rPr>
          <w:color w:val="000000"/>
          <w:sz w:val="28"/>
          <w:szCs w:val="28"/>
          <w:lang w:val="uk-UA"/>
        </w:rPr>
        <w:t>и рівності пропозиції та попиту.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Це і є формула функції LM.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Вона відображає такі залежності між макроекономічними показниками; та їх кривими:</w:t>
      </w:r>
    </w:p>
    <w:p w:rsidR="007B4449" w:rsidRPr="00FB7DC0" w:rsidRDefault="00FB7DC0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а) </w:t>
      </w:r>
      <w:r w:rsidR="007B4449" w:rsidRPr="00FB7DC0">
        <w:rPr>
          <w:color w:val="000000"/>
          <w:sz w:val="28"/>
          <w:szCs w:val="28"/>
          <w:lang w:val="uk-UA"/>
        </w:rPr>
        <w:t>оскільки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 xml:space="preserve">величина перед Y є </w:t>
      </w:r>
      <w:r w:rsidRPr="00FB7DC0">
        <w:rPr>
          <w:color w:val="000000"/>
          <w:sz w:val="28"/>
          <w:szCs w:val="28"/>
          <w:lang w:val="uk-UA"/>
        </w:rPr>
        <w:t xml:space="preserve">додатною, </w:t>
      </w:r>
      <w:r w:rsidR="007B4449" w:rsidRPr="00FB7DC0">
        <w:rPr>
          <w:color w:val="000000"/>
          <w:sz w:val="28"/>
          <w:szCs w:val="28"/>
          <w:lang w:val="uk-UA"/>
        </w:rPr>
        <w:t>то крива ML має додатній нахил</w:t>
      </w:r>
      <w:r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тобто йде знизу вверх зліва направо. Зменшення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і веде до зменшення Y</w:t>
      </w:r>
      <w:r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збільшення і веде до зростання Y.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б) нахил кривої визначається величиною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h</w:t>
      </w:r>
      <w:r w:rsidR="00FB7DC0">
        <w:rPr>
          <w:color w:val="000000"/>
          <w:sz w:val="28"/>
          <w:szCs w:val="28"/>
          <w:lang w:val="uk-UA"/>
        </w:rPr>
        <w:t>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 xml:space="preserve">Чим цей </w:t>
      </w:r>
      <w:r w:rsidR="00FB7DC0" w:rsidRPr="00FB7DC0">
        <w:rPr>
          <w:color w:val="000000"/>
          <w:sz w:val="28"/>
          <w:szCs w:val="28"/>
          <w:lang w:val="uk-UA"/>
        </w:rPr>
        <w:t>показник</w:t>
      </w:r>
      <w:r w:rsidRPr="00FB7DC0">
        <w:rPr>
          <w:color w:val="000000"/>
          <w:sz w:val="28"/>
          <w:szCs w:val="28"/>
          <w:lang w:val="uk-UA"/>
        </w:rPr>
        <w:t xml:space="preserve"> більший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тим ставка процента більш реагує на зміни в Y. Тобто крива LM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більш </w:t>
      </w:r>
      <w:r w:rsidR="00FB7DC0" w:rsidRPr="00FB7DC0">
        <w:rPr>
          <w:color w:val="000000"/>
          <w:sz w:val="28"/>
          <w:szCs w:val="28"/>
          <w:lang w:val="uk-UA"/>
        </w:rPr>
        <w:t>полога -</w:t>
      </w:r>
      <w:r w:rsidRPr="00FB7DC0">
        <w:rPr>
          <w:color w:val="000000"/>
          <w:sz w:val="28"/>
          <w:szCs w:val="28"/>
          <w:lang w:val="uk-UA"/>
        </w:rPr>
        <w:t xml:space="preserve"> незначні зміни ставки процента ведуть до суттєвої зміни доходу -Y. Однак цей показник є тим більшим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чим </w:t>
      </w:r>
      <w:r w:rsidR="00FB7DC0" w:rsidRPr="00FB7DC0">
        <w:rPr>
          <w:color w:val="000000"/>
          <w:sz w:val="28"/>
          <w:szCs w:val="28"/>
          <w:lang w:val="uk-UA"/>
        </w:rPr>
        <w:t>менше</w:t>
      </w:r>
      <w:r w:rsidRPr="00FB7DC0">
        <w:rPr>
          <w:color w:val="000000"/>
          <w:sz w:val="28"/>
          <w:szCs w:val="28"/>
          <w:lang w:val="uk-UA"/>
        </w:rPr>
        <w:t xml:space="preserve"> значення -</w:t>
      </w:r>
      <w:r w:rsid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h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тобто чим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менша еластичність попиту на гроші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за величиною </w:t>
      </w:r>
      <w:r w:rsidR="00FB7DC0" w:rsidRPr="00FB7DC0">
        <w:rPr>
          <w:color w:val="000000"/>
          <w:sz w:val="28"/>
          <w:szCs w:val="28"/>
          <w:lang w:val="uk-UA"/>
        </w:rPr>
        <w:t>ставки</w:t>
      </w:r>
      <w:r w:rsidRPr="00FB7DC0">
        <w:rPr>
          <w:color w:val="000000"/>
          <w:sz w:val="28"/>
          <w:szCs w:val="28"/>
          <w:lang w:val="uk-UA"/>
        </w:rPr>
        <w:t xml:space="preserve"> процента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тобто коли зміни в проценті не викликають суттєвої зміни в попиті на гроші.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1 М"/>
        </w:smartTagPr>
        <w:r w:rsidRPr="00FB7DC0">
          <w:rPr>
            <w:color w:val="000000"/>
            <w:sz w:val="28"/>
            <w:szCs w:val="28"/>
            <w:lang w:val="uk-UA"/>
          </w:rPr>
          <w:t>1</w:t>
        </w:r>
        <w:r w:rsidR="00FB7DC0" w:rsidRPr="00FB7DC0">
          <w:rPr>
            <w:color w:val="000000"/>
            <w:sz w:val="28"/>
            <w:szCs w:val="28"/>
            <w:lang w:val="uk-UA"/>
          </w:rPr>
          <w:t xml:space="preserve"> </w:t>
        </w:r>
        <w:r w:rsidRPr="00FB7DC0">
          <w:rPr>
            <w:color w:val="000000"/>
            <w:sz w:val="28"/>
            <w:szCs w:val="28"/>
            <w:lang w:val="uk-UA"/>
          </w:rPr>
          <w:t>М</w:t>
        </w:r>
      </w:smartTag>
    </w:p>
    <w:p w:rsidR="007D5253" w:rsidRDefault="007B4449" w:rsidP="007D5253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 xml:space="preserve">в) </w:t>
      </w:r>
      <w:r w:rsidR="00FB7DC0" w:rsidRPr="00FB7DC0">
        <w:rPr>
          <w:color w:val="000000"/>
          <w:sz w:val="28"/>
          <w:szCs w:val="28"/>
          <w:lang w:val="uk-UA"/>
        </w:rPr>
        <w:t>Від’ємний</w:t>
      </w:r>
      <w:r w:rsidRPr="00FB7DC0">
        <w:rPr>
          <w:color w:val="000000"/>
          <w:sz w:val="28"/>
          <w:szCs w:val="28"/>
          <w:lang w:val="uk-UA"/>
        </w:rPr>
        <w:t xml:space="preserve"> знак перед виразом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h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P показує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збільшення грошових засобів зміщує криву LM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вправо і вниз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а зменшення </w:t>
      </w:r>
      <w:r w:rsidR="007D5253" w:rsidRPr="00FB7DC0">
        <w:rPr>
          <w:color w:val="000000"/>
          <w:sz w:val="28"/>
          <w:szCs w:val="28"/>
          <w:lang w:val="uk-UA"/>
        </w:rPr>
        <w:t>запасів -</w:t>
      </w:r>
      <w:r w:rsidRPr="00FB7DC0">
        <w:rPr>
          <w:color w:val="000000"/>
          <w:sz w:val="28"/>
          <w:szCs w:val="28"/>
          <w:lang w:val="uk-UA"/>
        </w:rPr>
        <w:t xml:space="preserve"> вліво і вверх.</w:t>
      </w:r>
    </w:p>
    <w:p w:rsidR="007D5253" w:rsidRDefault="007B4449" w:rsidP="007D5253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Криву LM можна зобразити як таку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що демонструє рівновагу двох </w:t>
      </w:r>
      <w:r w:rsidR="007D5253" w:rsidRPr="00FB7DC0">
        <w:rPr>
          <w:color w:val="000000"/>
          <w:sz w:val="28"/>
          <w:szCs w:val="28"/>
          <w:lang w:val="uk-UA"/>
        </w:rPr>
        <w:t>ринків -</w:t>
      </w:r>
      <w:r w:rsidRPr="00FB7DC0">
        <w:rPr>
          <w:color w:val="000000"/>
          <w:sz w:val="28"/>
          <w:szCs w:val="28"/>
          <w:lang w:val="uk-UA"/>
        </w:rPr>
        <w:t xml:space="preserve"> т</w:t>
      </w:r>
      <w:r w:rsidR="007D5253">
        <w:rPr>
          <w:color w:val="000000"/>
          <w:sz w:val="28"/>
          <w:szCs w:val="28"/>
          <w:lang w:val="uk-UA"/>
        </w:rPr>
        <w:t xml:space="preserve">оварного незмінній та грошового </w:t>
      </w:r>
      <w:r w:rsidRPr="00FB7DC0">
        <w:rPr>
          <w:color w:val="000000"/>
          <w:sz w:val="28"/>
          <w:szCs w:val="28"/>
          <w:lang w:val="uk-UA"/>
        </w:rPr>
        <w:t>у їх поєднанні. Якщо обсяг витрат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AD зростає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на кейнсіанському хресті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обсяг випуску-Y також зростає. Зростання обсягу випуску викликає збільшення попиту на гроші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Крива попиту на грошовому рику зміститься справо І вверх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при пропозиції грошей викличе підвищення процентної ставки.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Отже більшому обсягу виробництва відповідатиме вища ставка процента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тобто рух по кривій LM відбудеться вправо і вверх.</w:t>
      </w:r>
    </w:p>
    <w:p w:rsidR="007B4449" w:rsidRPr="00FB7DC0" w:rsidRDefault="007B4449" w:rsidP="007D5253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Поєднання кривих IS та LM дає можливість інакше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ніж з допомогою кейнсіанського хреста визначити рівноваговий обсяг Y. Останній відповідає точці перетину </w:t>
      </w:r>
      <w:r w:rsidR="007D5253">
        <w:rPr>
          <w:color w:val="000000"/>
          <w:sz w:val="28"/>
          <w:szCs w:val="28"/>
          <w:lang w:val="uk-UA"/>
        </w:rPr>
        <w:t>вказаних кривих і характеризує р</w:t>
      </w:r>
      <w:r w:rsidRPr="00FB7DC0">
        <w:rPr>
          <w:color w:val="000000"/>
          <w:sz w:val="28"/>
          <w:szCs w:val="28"/>
          <w:lang w:val="uk-UA"/>
        </w:rPr>
        <w:t>івн</w:t>
      </w:r>
      <w:r w:rsidR="007D5253">
        <w:rPr>
          <w:color w:val="000000"/>
          <w:sz w:val="28"/>
          <w:szCs w:val="28"/>
          <w:lang w:val="uk-UA"/>
        </w:rPr>
        <w:t>о</w:t>
      </w:r>
      <w:r w:rsidRPr="00FB7DC0">
        <w:rPr>
          <w:color w:val="000000"/>
          <w:sz w:val="28"/>
          <w:szCs w:val="28"/>
          <w:lang w:val="uk-UA"/>
        </w:rPr>
        <w:t xml:space="preserve">вагу на двох </w:t>
      </w:r>
      <w:r w:rsidR="007D5253" w:rsidRPr="00FB7DC0">
        <w:rPr>
          <w:color w:val="000000"/>
          <w:sz w:val="28"/>
          <w:szCs w:val="28"/>
          <w:lang w:val="uk-UA"/>
        </w:rPr>
        <w:t>ринках -</w:t>
      </w:r>
      <w:r w:rsidRPr="00FB7DC0">
        <w:rPr>
          <w:color w:val="000000"/>
          <w:sz w:val="28"/>
          <w:szCs w:val="28"/>
          <w:lang w:val="uk-UA"/>
        </w:rPr>
        <w:t xml:space="preserve"> товарному (з допомогою кривої IS) та грошовому </w:t>
      </w:r>
      <w:r w:rsidR="00FB7DC0" w:rsidRPr="00FB7DC0">
        <w:rPr>
          <w:color w:val="000000"/>
          <w:sz w:val="28"/>
          <w:szCs w:val="28"/>
          <w:lang w:val="uk-UA"/>
        </w:rPr>
        <w:t>(</w:t>
      </w:r>
      <w:r w:rsidRPr="00FB7DC0">
        <w:rPr>
          <w:color w:val="000000"/>
          <w:sz w:val="28"/>
          <w:szCs w:val="28"/>
          <w:lang w:val="uk-UA"/>
        </w:rPr>
        <w:t>з допомогою кривої LM). Зміщення кривих вліво чи вправо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відповідає реакції на зміни в ставці процента і показує відповідні зміни в рівноваговому обсязі доходу-Y.</w:t>
      </w:r>
    </w:p>
    <w:p w:rsidR="007B4449" w:rsidRPr="00FB7DC0" w:rsidRDefault="007B4449" w:rsidP="007D5253">
      <w:pPr>
        <w:spacing w:line="360" w:lineRule="auto"/>
        <w:ind w:firstLine="70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 xml:space="preserve">Модель IS-LM використовується для пояснення впливу в короткостроковому періоді бюджетно-податкової та грошово-кредитної </w:t>
      </w:r>
      <w:r w:rsidR="007D5253" w:rsidRPr="00FB7DC0">
        <w:rPr>
          <w:color w:val="000000"/>
          <w:sz w:val="28"/>
          <w:szCs w:val="28"/>
          <w:lang w:val="uk-UA"/>
        </w:rPr>
        <w:t>політики</w:t>
      </w:r>
      <w:r w:rsidRPr="00FB7DC0">
        <w:rPr>
          <w:color w:val="000000"/>
          <w:sz w:val="28"/>
          <w:szCs w:val="28"/>
          <w:lang w:val="uk-UA"/>
        </w:rPr>
        <w:t xml:space="preserve"> на величину загального випуску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а також </w:t>
      </w:r>
      <w:r w:rsidR="007D5253" w:rsidRPr="00FB7DC0">
        <w:rPr>
          <w:color w:val="000000"/>
          <w:sz w:val="28"/>
          <w:szCs w:val="28"/>
          <w:lang w:val="uk-UA"/>
        </w:rPr>
        <w:t>зв’язків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які існують між бюджетно-податковою та грошовою політикою.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Бюджетно-податкова політика стосується загальних витрат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тому вона впливає на розміщення кривої IS. З</w:t>
      </w:r>
      <w:r w:rsidR="007D5253">
        <w:rPr>
          <w:color w:val="000000"/>
          <w:sz w:val="28"/>
          <w:szCs w:val="28"/>
          <w:lang w:val="uk-UA"/>
        </w:rPr>
        <w:t>ниження податків як складова бюд</w:t>
      </w:r>
      <w:r w:rsidRPr="00FB7DC0">
        <w:rPr>
          <w:color w:val="000000"/>
          <w:sz w:val="28"/>
          <w:szCs w:val="28"/>
          <w:lang w:val="uk-UA"/>
        </w:rPr>
        <w:t xml:space="preserve">жетно-податкової політики веде до зростання </w:t>
      </w:r>
      <w:r w:rsidR="007D5253" w:rsidRPr="00FB7DC0">
        <w:rPr>
          <w:color w:val="000000"/>
          <w:sz w:val="28"/>
          <w:szCs w:val="28"/>
          <w:lang w:val="uk-UA"/>
        </w:rPr>
        <w:t>сукупного</w:t>
      </w:r>
      <w:r w:rsidRPr="00FB7DC0">
        <w:rPr>
          <w:color w:val="000000"/>
          <w:sz w:val="28"/>
          <w:szCs w:val="28"/>
          <w:lang w:val="uk-UA"/>
        </w:rPr>
        <w:t xml:space="preserve"> попиту (сукупних витрат) AD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підприємства скорочують свої запаси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випуск і доходи зростають. Зростання випуску викли</w:t>
      </w:r>
      <w:r w:rsidR="007D5253">
        <w:rPr>
          <w:color w:val="000000"/>
          <w:sz w:val="28"/>
          <w:szCs w:val="28"/>
          <w:lang w:val="uk-UA"/>
        </w:rPr>
        <w:t>к</w:t>
      </w:r>
      <w:r w:rsidRPr="00FB7DC0">
        <w:rPr>
          <w:color w:val="000000"/>
          <w:sz w:val="28"/>
          <w:szCs w:val="28"/>
          <w:lang w:val="uk-UA"/>
        </w:rPr>
        <w:t>ає збільшення попиту на гроші для здійснення угод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зміщує криву IS вправо і вверх. В результаті рівновагова ставка процента зростає.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Грошов</w:t>
      </w:r>
      <w:r w:rsidR="007D5253">
        <w:rPr>
          <w:color w:val="000000"/>
          <w:sz w:val="28"/>
          <w:szCs w:val="28"/>
          <w:lang w:val="uk-UA"/>
        </w:rPr>
        <w:t>о</w:t>
      </w:r>
      <w:r w:rsidRPr="00FB7DC0">
        <w:rPr>
          <w:color w:val="000000"/>
          <w:sz w:val="28"/>
          <w:szCs w:val="28"/>
          <w:lang w:val="uk-UA"/>
        </w:rPr>
        <w:t>-кредитна політика стосується кривої LM.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Якщо збільшується пропозиція грошей процентна ставка знижується</w:t>
      </w:r>
      <w:r w:rsidR="007D5253">
        <w:rPr>
          <w:color w:val="000000"/>
          <w:sz w:val="28"/>
          <w:szCs w:val="28"/>
          <w:lang w:val="uk-UA"/>
        </w:rPr>
        <w:t>, щ</w:t>
      </w:r>
      <w:r w:rsidRPr="00FB7DC0">
        <w:rPr>
          <w:color w:val="000000"/>
          <w:sz w:val="28"/>
          <w:szCs w:val="28"/>
          <w:lang w:val="uk-UA"/>
        </w:rPr>
        <w:t>о викликає зростання інвестицій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а отже </w:t>
      </w:r>
      <w:r w:rsidR="007D5253" w:rsidRPr="00FB7DC0">
        <w:rPr>
          <w:color w:val="000000"/>
          <w:sz w:val="28"/>
          <w:szCs w:val="28"/>
          <w:lang w:val="uk-UA"/>
        </w:rPr>
        <w:t>сукупного</w:t>
      </w:r>
      <w:r w:rsidRPr="00FB7DC0">
        <w:rPr>
          <w:color w:val="000000"/>
          <w:sz w:val="28"/>
          <w:szCs w:val="28"/>
          <w:lang w:val="uk-UA"/>
        </w:rPr>
        <w:t xml:space="preserve"> попиту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скорочення запасів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це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.в решті решт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приведе до зростання обсягів виробництва.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Тобто крива LM зміститься вправо і вниз. 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Таким чином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зміщення кривої IS відповідає бюджетно-кредитній політиці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а зміщення </w:t>
      </w:r>
      <w:r w:rsidR="007D5253" w:rsidRPr="00FB7DC0">
        <w:rPr>
          <w:color w:val="000000"/>
          <w:sz w:val="28"/>
          <w:szCs w:val="28"/>
          <w:lang w:val="uk-UA"/>
        </w:rPr>
        <w:t>кривої</w:t>
      </w:r>
      <w:r w:rsidRPr="00FB7DC0">
        <w:rPr>
          <w:color w:val="000000"/>
          <w:sz w:val="28"/>
          <w:szCs w:val="28"/>
          <w:lang w:val="uk-UA"/>
        </w:rPr>
        <w:t xml:space="preserve"> LM- грошово-кредитній політиці.</w:t>
      </w:r>
    </w:p>
    <w:p w:rsidR="007B4449" w:rsidRPr="00FB7DC0" w:rsidRDefault="007D5253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Зв’язок</w:t>
      </w:r>
      <w:r w:rsidR="007B4449" w:rsidRPr="00FB7DC0">
        <w:rPr>
          <w:color w:val="000000"/>
          <w:sz w:val="28"/>
          <w:szCs w:val="28"/>
          <w:lang w:val="uk-UA"/>
        </w:rPr>
        <w:t xml:space="preserve"> між бюджетно-податковою та грошовою політиками можна </w:t>
      </w:r>
      <w:r w:rsidRPr="00FB7DC0">
        <w:rPr>
          <w:color w:val="000000"/>
          <w:sz w:val="28"/>
          <w:szCs w:val="28"/>
          <w:lang w:val="uk-UA"/>
        </w:rPr>
        <w:t>з’ясувати</w:t>
      </w:r>
      <w:r w:rsidR="007B4449" w:rsidRPr="00FB7DC0">
        <w:rPr>
          <w:color w:val="000000"/>
          <w:sz w:val="28"/>
          <w:szCs w:val="28"/>
          <w:lang w:val="uk-UA"/>
        </w:rPr>
        <w:t xml:space="preserve"> на такому прикладі. Уряд з ціллю зменшення дефіциту бюджету передбачає збільшити податки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але при умові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щоб ставка процента не зросла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 xml:space="preserve">тобто не відбулось скорочення </w:t>
      </w:r>
      <w:r w:rsidRPr="00FB7DC0">
        <w:rPr>
          <w:color w:val="000000"/>
          <w:sz w:val="28"/>
          <w:szCs w:val="28"/>
          <w:lang w:val="uk-UA"/>
        </w:rPr>
        <w:t>інвестицій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а отже і обсягів виробництва.</w:t>
      </w:r>
      <w:r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Збільшення податків -Т приведе до зменшення сукупного попиту -AD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зростання запасів а отже і зменшення виробництва</w:t>
      </w:r>
      <w:r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Y.</w:t>
      </w:r>
      <w:r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Зменшення випуску продукту приведе до зменшення попиту на реальні грошові запаси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що в свою чергу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викличе зниження процентної ставки. Це явище відобразиться в зміщенні кривої IS вліво і вниз.</w:t>
      </w:r>
      <w:r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Щоб не відбулось зниження процентної ставки уряд в особі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національного банку здійснює допоміжний захід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наприклад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скорочення пропозиції грошей.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При цьому крива LM зміститься вліво і вверх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що приведе до повернення ставки процента до свого попереднього рівня.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Економіка кожної країни (за окремим винятком) є частиною єдиного світового господарства. Макроекономічну рівновагу в такій відкритій економіці описує модель Манделла-Флемінга.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Вона є розширеною моделлю Хікса-Хансена </w:t>
      </w:r>
      <w:r w:rsidR="00FB7DC0" w:rsidRPr="00FB7DC0">
        <w:rPr>
          <w:color w:val="000000"/>
          <w:sz w:val="28"/>
          <w:szCs w:val="28"/>
          <w:lang w:val="uk-UA"/>
        </w:rPr>
        <w:t>(</w:t>
      </w:r>
      <w:r w:rsidRPr="00FB7DC0">
        <w:rPr>
          <w:color w:val="000000"/>
          <w:sz w:val="28"/>
          <w:szCs w:val="28"/>
          <w:lang w:val="uk-UA"/>
        </w:rPr>
        <w:t>моделлю IS-LM) в яку включені нові змінні: чистий експорт-NX.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світову ставку процента та курс національної валюти. Вказана модель стосується т.зв. малої економіки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яка своїм недостатнім розвитком суттєво не впливає на світову економіку. Україна якраз має таку економіку.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Показники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які додатково вводяться в модель Хікса-Хансена такі: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NX- чистий експорт</w:t>
      </w:r>
    </w:p>
    <w:p w:rsidR="007B4449" w:rsidRPr="00FB7DC0" w:rsidRDefault="007D5253" w:rsidP="00FB7DC0">
      <w:pPr>
        <w:numPr>
          <w:ilvl w:val="0"/>
          <w:numId w:val="4"/>
        </w:numPr>
        <w:spacing w:line="36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реальний</w:t>
      </w:r>
      <w:r w:rsidR="007B4449" w:rsidRPr="00FB7DC0">
        <w:rPr>
          <w:color w:val="000000"/>
          <w:sz w:val="28"/>
          <w:szCs w:val="28"/>
          <w:lang w:val="uk-UA"/>
        </w:rPr>
        <w:t xml:space="preserve"> курс національної валюти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n-коефіцієнт еластичності реального обмінного курсу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MPM- гранична схильність до імпорту.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 xml:space="preserve">Тоді </w:t>
      </w:r>
      <w:r w:rsidR="007D5253" w:rsidRPr="00FB7DC0">
        <w:rPr>
          <w:color w:val="000000"/>
          <w:sz w:val="28"/>
          <w:szCs w:val="28"/>
          <w:lang w:val="uk-UA"/>
        </w:rPr>
        <w:t>видозмінена</w:t>
      </w:r>
      <w:r w:rsidRPr="00FB7DC0">
        <w:rPr>
          <w:color w:val="000000"/>
          <w:sz w:val="28"/>
          <w:szCs w:val="28"/>
          <w:lang w:val="uk-UA"/>
        </w:rPr>
        <w:t xml:space="preserve"> модель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IS-LM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одержується завдяки розгляду таких рівнянь:</w:t>
      </w:r>
    </w:p>
    <w:p w:rsidR="007B4449" w:rsidRPr="00FB7DC0" w:rsidRDefault="007B4449" w:rsidP="00FB7DC0">
      <w:pPr>
        <w:tabs>
          <w:tab w:val="left" w:pos="284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AD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=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C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+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I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+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G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+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NX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C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=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C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+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MPC(1-t)Y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I=I- bi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NX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=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NX - ng </w:t>
      </w:r>
      <w:r w:rsidR="007D5253">
        <w:rPr>
          <w:color w:val="000000"/>
          <w:sz w:val="28"/>
          <w:szCs w:val="28"/>
          <w:lang w:val="uk-UA"/>
        </w:rPr>
        <w:t>–</w:t>
      </w:r>
      <w:r w:rsidRPr="00FB7DC0">
        <w:rPr>
          <w:color w:val="000000"/>
          <w:sz w:val="28"/>
          <w:szCs w:val="28"/>
          <w:lang w:val="uk-UA"/>
        </w:rPr>
        <w:t xml:space="preserve"> MPM</w:t>
      </w:r>
      <w:r w:rsidR="007D5253">
        <w:rPr>
          <w:color w:val="000000"/>
          <w:sz w:val="28"/>
          <w:szCs w:val="28"/>
          <w:lang w:val="uk-UA"/>
        </w:rPr>
        <w:t xml:space="preserve"> × Y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де NX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-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величина чистого експорту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яка не залежить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від курсу національної валюти і граничної схильності до імпорту.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 xml:space="preserve">Основне </w:t>
      </w:r>
      <w:r w:rsidR="007D5253" w:rsidRPr="00FB7DC0">
        <w:rPr>
          <w:color w:val="000000"/>
          <w:sz w:val="28"/>
          <w:szCs w:val="28"/>
          <w:lang w:val="uk-UA"/>
        </w:rPr>
        <w:t>рівняння</w:t>
      </w:r>
      <w:r w:rsidR="007D5253">
        <w:rPr>
          <w:color w:val="000000"/>
          <w:sz w:val="28"/>
          <w:szCs w:val="28"/>
          <w:lang w:val="uk-UA"/>
        </w:rPr>
        <w:t>,</w:t>
      </w:r>
      <w:r w:rsidRPr="00FB7DC0">
        <w:rPr>
          <w:color w:val="000000"/>
          <w:sz w:val="28"/>
          <w:szCs w:val="28"/>
          <w:lang w:val="uk-UA"/>
        </w:rPr>
        <w:t xml:space="preserve"> що випливає з умови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AD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=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Y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матиме вигляд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Y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=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C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+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I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+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G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+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NX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+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MPC(1+t)Y - bi - MPMхY - ng 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 xml:space="preserve">Його </w:t>
      </w:r>
      <w:r w:rsidR="007D5253" w:rsidRPr="00FB7DC0">
        <w:rPr>
          <w:color w:val="000000"/>
          <w:sz w:val="28"/>
          <w:szCs w:val="28"/>
          <w:lang w:val="uk-UA"/>
        </w:rPr>
        <w:t>розв’язок</w:t>
      </w:r>
      <w:r w:rsidRPr="00FB7DC0">
        <w:rPr>
          <w:color w:val="000000"/>
          <w:sz w:val="28"/>
          <w:szCs w:val="28"/>
          <w:lang w:val="uk-UA"/>
        </w:rPr>
        <w:t xml:space="preserve"> відносно обсягу виробництва матиме вигляд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 xml:space="preserve">Y= ------------------------х(C+I+G+NX-bi - ng) </w:t>
      </w:r>
    </w:p>
    <w:p w:rsidR="007B4449" w:rsidRPr="00FB7DC0" w:rsidRDefault="007D5253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1 - {MPC(1-t) - MPM</w:t>
      </w:r>
      <w:r w:rsidR="007B4449" w:rsidRPr="00FB7DC0">
        <w:rPr>
          <w:color w:val="000000"/>
          <w:sz w:val="28"/>
          <w:szCs w:val="28"/>
          <w:lang w:val="uk-UA"/>
        </w:rPr>
        <w:t>}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Якщо ввести відповідні позначення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C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+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I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+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G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+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NX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= E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1 - {MPC(1-t) - MPM}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 xml:space="preserve">вказаний </w:t>
      </w:r>
      <w:r w:rsidR="007D5253" w:rsidRPr="00FB7DC0">
        <w:rPr>
          <w:color w:val="000000"/>
          <w:sz w:val="28"/>
          <w:szCs w:val="28"/>
          <w:lang w:val="uk-UA"/>
        </w:rPr>
        <w:t>розв’язок</w:t>
      </w:r>
      <w:r w:rsidRPr="00FB7DC0">
        <w:rPr>
          <w:color w:val="000000"/>
          <w:sz w:val="28"/>
          <w:szCs w:val="28"/>
          <w:lang w:val="uk-UA"/>
        </w:rPr>
        <w:t xml:space="preserve"> матиме вигляд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Y= a(E - bi - ng)</w:t>
      </w:r>
    </w:p>
    <w:p w:rsidR="007B4449" w:rsidRPr="00FB7DC0" w:rsidRDefault="007B4449" w:rsidP="007D5253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Це рівняння описує ринок товарів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залежить окрім витрат домогосподарств-С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підприємств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-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І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держави -G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також від чистого експорту та величини реального курсу національної валюти.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Величина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а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в нашому виразі зве</w:t>
      </w:r>
      <w:r w:rsidR="007D5253">
        <w:rPr>
          <w:color w:val="000000"/>
          <w:sz w:val="28"/>
          <w:szCs w:val="28"/>
          <w:lang w:val="uk-UA"/>
        </w:rPr>
        <w:t xml:space="preserve">ться мультиплікатором відкритої </w:t>
      </w:r>
      <w:r w:rsidRPr="00FB7DC0">
        <w:rPr>
          <w:color w:val="000000"/>
          <w:sz w:val="28"/>
          <w:szCs w:val="28"/>
          <w:lang w:val="uk-UA"/>
        </w:rPr>
        <w:t>економіки</w:t>
      </w:r>
      <w:r w:rsidR="007D5253">
        <w:rPr>
          <w:color w:val="000000"/>
          <w:sz w:val="28"/>
          <w:szCs w:val="28"/>
          <w:lang w:val="uk-UA"/>
        </w:rPr>
        <w:t>.</w:t>
      </w:r>
    </w:p>
    <w:p w:rsidR="007B4449" w:rsidRPr="00FB7DC0" w:rsidRDefault="007B4449" w:rsidP="007D5253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Якщо не врахувати податки</w:t>
      </w:r>
      <w:r w:rsidR="00FB7DC0" w:rsidRPr="00FB7DC0">
        <w:rPr>
          <w:color w:val="000000"/>
          <w:sz w:val="28"/>
          <w:szCs w:val="28"/>
          <w:lang w:val="uk-UA"/>
        </w:rPr>
        <w:t>:</w:t>
      </w:r>
      <w:r w:rsidRPr="00FB7DC0">
        <w:rPr>
          <w:color w:val="000000"/>
          <w:sz w:val="28"/>
          <w:szCs w:val="28"/>
          <w:lang w:val="uk-UA"/>
        </w:rPr>
        <w:t xml:space="preserve"> t=0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то формула мультиплікатора відкритої економіки матиме вигляд</w:t>
      </w:r>
      <w:r w:rsidR="007D5253">
        <w:rPr>
          <w:color w:val="000000"/>
          <w:sz w:val="28"/>
          <w:szCs w:val="28"/>
          <w:lang w:val="uk-UA"/>
        </w:rPr>
        <w:t>: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1 - МPC + MPM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MPS +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="007D5253">
        <w:rPr>
          <w:color w:val="000000"/>
          <w:sz w:val="28"/>
          <w:szCs w:val="28"/>
          <w:lang w:val="uk-UA"/>
        </w:rPr>
        <w:t>MPM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де MPS- гранична схильність до заощадження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MPM- гранична схильність до імпорту. Якщо вказані величини рівні відповідно MPS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=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0</w:t>
      </w:r>
      <w:r w:rsidR="007D5253">
        <w:rPr>
          <w:color w:val="000000"/>
          <w:sz w:val="28"/>
          <w:szCs w:val="28"/>
          <w:lang w:val="uk-UA"/>
        </w:rPr>
        <w:t>,</w:t>
      </w:r>
      <w:r w:rsidRPr="00FB7DC0">
        <w:rPr>
          <w:color w:val="000000"/>
          <w:sz w:val="28"/>
          <w:szCs w:val="28"/>
          <w:lang w:val="uk-UA"/>
        </w:rPr>
        <w:t>2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MPM</w:t>
      </w:r>
      <w:r w:rsidR="007D5253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= 0</w:t>
      </w:r>
      <w:r w:rsidR="007D5253">
        <w:rPr>
          <w:color w:val="000000"/>
          <w:sz w:val="28"/>
          <w:szCs w:val="28"/>
          <w:lang w:val="uk-UA"/>
        </w:rPr>
        <w:t>,</w:t>
      </w:r>
      <w:r w:rsidRPr="00FB7DC0">
        <w:rPr>
          <w:color w:val="000000"/>
          <w:sz w:val="28"/>
          <w:szCs w:val="28"/>
          <w:lang w:val="uk-UA"/>
        </w:rPr>
        <w:t>3. То мультиплікатор відкритої економіки складатиме 2. Зростання імпорту на 10 млн</w:t>
      </w:r>
      <w:r w:rsidR="007D5253">
        <w:rPr>
          <w:color w:val="000000"/>
          <w:sz w:val="28"/>
          <w:szCs w:val="28"/>
          <w:lang w:val="uk-UA"/>
        </w:rPr>
        <w:t>.</w: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7D5253">
        <w:rPr>
          <w:color w:val="000000"/>
          <w:sz w:val="28"/>
          <w:szCs w:val="28"/>
          <w:lang w:val="uk-UA"/>
        </w:rPr>
        <w:t>грн..</w:t>
      </w:r>
      <w:r w:rsidRPr="00FB7DC0">
        <w:rPr>
          <w:color w:val="000000"/>
          <w:sz w:val="28"/>
          <w:szCs w:val="28"/>
          <w:lang w:val="uk-UA"/>
        </w:rPr>
        <w:t xml:space="preserve"> приведе до зменшення вітчизняного обсягу виробництва на 20 млн</w:t>
      </w:r>
      <w:r w:rsidR="007D5253">
        <w:rPr>
          <w:color w:val="000000"/>
          <w:sz w:val="28"/>
          <w:szCs w:val="28"/>
          <w:lang w:val="uk-UA"/>
        </w:rPr>
        <w:t>.</w:t>
      </w:r>
      <w:r w:rsidRPr="00FB7DC0">
        <w:rPr>
          <w:color w:val="000000"/>
          <w:sz w:val="28"/>
          <w:szCs w:val="28"/>
          <w:lang w:val="uk-UA"/>
        </w:rPr>
        <w:t xml:space="preserve"> грн. Така залежнісь випливає з того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що зростання імпорту веде до зменшення відповідно експорту а отже і чистого </w:t>
      </w:r>
      <w:r w:rsidR="007D5253" w:rsidRPr="00FB7DC0">
        <w:rPr>
          <w:color w:val="000000"/>
          <w:sz w:val="28"/>
          <w:szCs w:val="28"/>
          <w:lang w:val="uk-UA"/>
        </w:rPr>
        <w:t>експорту -</w:t>
      </w:r>
      <w:r w:rsidRPr="00FB7DC0">
        <w:rPr>
          <w:color w:val="000000"/>
          <w:sz w:val="28"/>
          <w:szCs w:val="28"/>
          <w:lang w:val="uk-UA"/>
        </w:rPr>
        <w:t xml:space="preserve"> NX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це як відомо веде до зменшення ВНП.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Вплив реального курсу g на обсяг випуску також обернений: чим вищий курс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тим Y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менший і навпаки. Реальний курс g національної валюти це пропорція </w:t>
      </w:r>
      <w:r w:rsidR="007D5253" w:rsidRPr="00FB7DC0">
        <w:rPr>
          <w:color w:val="000000"/>
          <w:sz w:val="28"/>
          <w:szCs w:val="28"/>
          <w:lang w:val="uk-UA"/>
        </w:rPr>
        <w:t>обміну -</w:t>
      </w:r>
      <w:r w:rsidRPr="00FB7DC0">
        <w:rPr>
          <w:color w:val="000000"/>
          <w:sz w:val="28"/>
          <w:szCs w:val="28"/>
          <w:lang w:val="uk-UA"/>
        </w:rPr>
        <w:t xml:space="preserve"> кількісне співвідношення одного і того ж товару при їх обміні з врахуванням фактичного рівня цін. Якщо один і той же товар на світовому ринку коштує 1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5 дол</w:t>
      </w:r>
      <w:r w:rsidR="00A95E67">
        <w:rPr>
          <w:color w:val="000000"/>
          <w:sz w:val="28"/>
          <w:szCs w:val="28"/>
          <w:lang w:val="uk-UA"/>
        </w:rPr>
        <w:t>.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в </w:t>
      </w:r>
      <w:r w:rsidR="007D5253" w:rsidRPr="00FB7DC0">
        <w:rPr>
          <w:color w:val="000000"/>
          <w:sz w:val="28"/>
          <w:szCs w:val="28"/>
          <w:lang w:val="uk-UA"/>
        </w:rPr>
        <w:t>Україні</w:t>
      </w:r>
      <w:r w:rsidRPr="00FB7DC0">
        <w:rPr>
          <w:color w:val="000000"/>
          <w:sz w:val="28"/>
          <w:szCs w:val="28"/>
          <w:lang w:val="uk-UA"/>
        </w:rPr>
        <w:t xml:space="preserve"> 3 грн</w:t>
      </w:r>
      <w:r w:rsidR="007D5253">
        <w:rPr>
          <w:color w:val="000000"/>
          <w:sz w:val="28"/>
          <w:szCs w:val="28"/>
          <w:lang w:val="uk-UA"/>
        </w:rPr>
        <w:t>.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номінальний курс гривні становить 0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532 долара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 реальний курс g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складатиме: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g=0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532х----- = 1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064.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Це означає</w:t>
      </w:r>
      <w:r w:rsidR="00A95E67">
        <w:rPr>
          <w:color w:val="000000"/>
          <w:sz w:val="28"/>
          <w:szCs w:val="28"/>
          <w:lang w:val="uk-UA"/>
        </w:rPr>
        <w:t>, щ</w:t>
      </w:r>
      <w:r w:rsidRPr="00FB7DC0">
        <w:rPr>
          <w:color w:val="000000"/>
          <w:sz w:val="28"/>
          <w:szCs w:val="28"/>
          <w:lang w:val="uk-UA"/>
        </w:rPr>
        <w:t>о 1 одиниця українського товару на світовому ринку обмінюється на 1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064 одиниці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наприклад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американського товару.</w:t>
      </w:r>
    </w:p>
    <w:p w:rsidR="007B4449" w:rsidRPr="00FB7DC0" w:rsidRDefault="00A95E67" w:rsidP="00A95E67">
      <w:pPr>
        <w:spacing w:line="360" w:lineRule="auto"/>
        <w:ind w:firstLine="70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Таким чино</w:t>
      </w:r>
      <w:r w:rsidR="007B4449" w:rsidRPr="00FB7DC0">
        <w:rPr>
          <w:color w:val="000000"/>
          <w:sz w:val="28"/>
          <w:szCs w:val="28"/>
          <w:lang w:val="uk-UA"/>
        </w:rPr>
        <w:t>м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в моделі Манделла-</w:t>
      </w:r>
      <w:r w:rsidR="007B4449" w:rsidRPr="00FB7DC0">
        <w:rPr>
          <w:color w:val="000000"/>
          <w:sz w:val="28"/>
          <w:szCs w:val="28"/>
          <w:lang w:val="uk-UA"/>
        </w:rPr>
        <w:t xml:space="preserve">Флемінга першим рівнянням є фактично </w:t>
      </w:r>
      <w:r w:rsidRPr="00FB7DC0">
        <w:rPr>
          <w:color w:val="000000"/>
          <w:sz w:val="28"/>
          <w:szCs w:val="28"/>
          <w:lang w:val="uk-UA"/>
        </w:rPr>
        <w:t>видозмінене</w:t>
      </w:r>
      <w:r w:rsidR="007B4449" w:rsidRPr="00FB7DC0">
        <w:rPr>
          <w:color w:val="000000"/>
          <w:sz w:val="28"/>
          <w:szCs w:val="28"/>
          <w:lang w:val="uk-UA"/>
        </w:rPr>
        <w:t xml:space="preserve"> рівняння кривої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IS. Друге рівняння має такий же вигляд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="007B4449" w:rsidRPr="00FB7DC0">
        <w:rPr>
          <w:color w:val="000000"/>
          <w:sz w:val="28"/>
          <w:szCs w:val="28"/>
          <w:lang w:val="uk-UA"/>
        </w:rPr>
        <w:t>як і рівняння кривої ML в моделі Хікса-Хансена.: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L</w:t>
      </w:r>
      <w:r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=</w:t>
      </w:r>
      <w:r>
        <w:rPr>
          <w:color w:val="000000"/>
          <w:sz w:val="28"/>
          <w:szCs w:val="28"/>
          <w:lang w:val="uk-UA"/>
        </w:rPr>
        <w:t xml:space="preserve"> </w:t>
      </w:r>
      <w:r w:rsidR="007B4449" w:rsidRPr="00FB7DC0">
        <w:rPr>
          <w:color w:val="000000"/>
          <w:sz w:val="28"/>
          <w:szCs w:val="28"/>
          <w:lang w:val="uk-UA"/>
        </w:rPr>
        <w:t>kY - hi</w:t>
      </w:r>
    </w:p>
    <w:p w:rsidR="007B4449" w:rsidRPr="00FB7DC0" w:rsidRDefault="007B4449" w:rsidP="00A95E67">
      <w:pPr>
        <w:numPr>
          <w:ilvl w:val="12"/>
          <w:numId w:val="0"/>
        </w:numPr>
        <w:spacing w:line="360" w:lineRule="auto"/>
        <w:ind w:firstLine="70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Третє рівняння має вигляд</w:t>
      </w:r>
    </w:p>
    <w:p w:rsidR="007B4449" w:rsidRPr="00FB7DC0" w:rsidRDefault="0090014D" w:rsidP="00A95E67">
      <w:pPr>
        <w:numPr>
          <w:ilvl w:val="12"/>
          <w:numId w:val="0"/>
        </w:numPr>
        <w:spacing w:line="360" w:lineRule="auto"/>
        <w:ind w:firstLine="700"/>
        <w:rPr>
          <w:color w:val="000000"/>
          <w:sz w:val="28"/>
          <w:szCs w:val="28"/>
          <w:lang w:val="uk-UA"/>
        </w:rPr>
      </w:pPr>
      <w:r>
        <w:rPr>
          <w:color w:val="000000"/>
          <w:position w:val="-4"/>
          <w:sz w:val="28"/>
          <w:szCs w:val="28"/>
          <w:lang w:val="uk-UA"/>
        </w:rPr>
        <w:pict>
          <v:shape id="_x0000_i1027" type="#_x0000_t75" style="width:32.25pt;height:15pt">
            <v:imagedata r:id="rId7" o:title=""/>
          </v:shape>
        </w:pict>
      </w:r>
    </w:p>
    <w:p w:rsidR="007B4449" w:rsidRPr="00FB7DC0" w:rsidRDefault="007B4449" w:rsidP="00FB7DC0">
      <w:pPr>
        <w:numPr>
          <w:ilvl w:val="12"/>
          <w:numId w:val="0"/>
        </w:num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де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i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="00A95E67">
        <w:rPr>
          <w:color w:val="000000"/>
          <w:sz w:val="28"/>
          <w:szCs w:val="28"/>
          <w:lang w:val="uk-UA"/>
        </w:rPr>
        <w:t xml:space="preserve">- </w:t>
      </w:r>
      <w:r w:rsidRPr="00FB7DC0">
        <w:rPr>
          <w:color w:val="000000"/>
          <w:sz w:val="28"/>
          <w:szCs w:val="28"/>
          <w:lang w:val="uk-UA"/>
        </w:rPr>
        <w:t>світова процентна ставка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яка для цієї моделі є сталою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незмінною величиною. Вітчизняна ставка </w:t>
      </w:r>
      <w:r w:rsidR="00A95E67" w:rsidRPr="00FB7DC0">
        <w:rPr>
          <w:color w:val="000000"/>
          <w:sz w:val="28"/>
          <w:szCs w:val="28"/>
          <w:lang w:val="uk-UA"/>
        </w:rPr>
        <w:t>процента -</w:t>
      </w:r>
      <w:r w:rsidRPr="00FB7DC0">
        <w:rPr>
          <w:color w:val="000000"/>
          <w:sz w:val="28"/>
          <w:szCs w:val="28"/>
          <w:lang w:val="uk-UA"/>
        </w:rPr>
        <w:t xml:space="preserve"> і згідно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="00A95E67" w:rsidRPr="00FB7DC0">
        <w:rPr>
          <w:color w:val="000000"/>
          <w:sz w:val="28"/>
          <w:szCs w:val="28"/>
          <w:lang w:val="uk-UA"/>
        </w:rPr>
        <w:t>третього</w:t>
      </w:r>
      <w:r w:rsidRPr="00FB7DC0">
        <w:rPr>
          <w:color w:val="000000"/>
          <w:sz w:val="28"/>
          <w:szCs w:val="28"/>
          <w:lang w:val="uk-UA"/>
        </w:rPr>
        <w:t xml:space="preserve"> рівняння </w:t>
      </w:r>
      <w:r w:rsidR="00A95E67" w:rsidRPr="00FB7DC0">
        <w:rPr>
          <w:color w:val="000000"/>
          <w:sz w:val="28"/>
          <w:szCs w:val="28"/>
          <w:lang w:val="uk-UA"/>
        </w:rPr>
        <w:t>тяжіє</w:t>
      </w:r>
      <w:r w:rsidRPr="00FB7DC0">
        <w:rPr>
          <w:color w:val="000000"/>
          <w:sz w:val="28"/>
          <w:szCs w:val="28"/>
          <w:lang w:val="uk-UA"/>
        </w:rPr>
        <w:t xml:space="preserve"> до світової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коливається навколо неї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але оскільки йдеться про малу відкриту економіку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вона не впливає на рівень світової ставки</w:t>
      </w:r>
    </w:p>
    <w:p w:rsidR="007B4449" w:rsidRPr="00FB7DC0" w:rsidRDefault="007B4449" w:rsidP="00FB7DC0">
      <w:pPr>
        <w:numPr>
          <w:ilvl w:val="12"/>
          <w:numId w:val="0"/>
        </w:num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На графіку в координатах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Y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та і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модель Манделла-Флемінга </w:t>
      </w:r>
      <w:r w:rsidR="00A95E67" w:rsidRPr="00FB7DC0">
        <w:rPr>
          <w:color w:val="000000"/>
          <w:sz w:val="28"/>
          <w:szCs w:val="28"/>
          <w:lang w:val="uk-UA"/>
        </w:rPr>
        <w:t>зображується</w:t>
      </w:r>
      <w:r w:rsidRPr="00FB7DC0">
        <w:rPr>
          <w:color w:val="000000"/>
          <w:sz w:val="28"/>
          <w:szCs w:val="28"/>
          <w:lang w:val="uk-UA"/>
        </w:rPr>
        <w:t xml:space="preserve"> трьома кривими: IS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LM </w:t>
      </w:r>
      <w:r w:rsidR="00FB7DC0" w:rsidRPr="00FB7DC0">
        <w:rPr>
          <w:color w:val="000000"/>
          <w:sz w:val="28"/>
          <w:szCs w:val="28"/>
          <w:lang w:val="uk-UA"/>
        </w:rPr>
        <w:t xml:space="preserve">. </w:t>
      </w:r>
      <w:r w:rsidRPr="00FB7DC0">
        <w:rPr>
          <w:color w:val="000000"/>
          <w:sz w:val="28"/>
          <w:szCs w:val="28"/>
          <w:lang w:val="uk-UA"/>
        </w:rPr>
        <w:t>та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="0090014D">
        <w:rPr>
          <w:color w:val="000000"/>
          <w:position w:val="-4"/>
          <w:sz w:val="28"/>
          <w:szCs w:val="28"/>
          <w:lang w:val="uk-UA"/>
        </w:rPr>
        <w:pict>
          <v:shape id="_x0000_i1028" type="#_x0000_t75" style="width:32.25pt;height:15pt">
            <v:imagedata r:id="rId7" o:title=""/>
          </v:shape>
        </w:pic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які перетинаються в одній точці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яка демонструє стан рівноваги товарного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грошового і зовнішнього ринків в одній і тій же точці. При цьому крива IS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має від’ємний нахил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крива LM- додатній нахил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третя крива є горизонтальною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так як i не залежить від обсягів Y.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</w:p>
    <w:p w:rsidR="007B4449" w:rsidRPr="00FB7DC0" w:rsidRDefault="007B4449" w:rsidP="00A95E67">
      <w:pPr>
        <w:spacing w:line="360" w:lineRule="auto"/>
        <w:ind w:firstLine="70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Якщо світова ставка процента стає нижчою від національної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 крива IS зміщується вліво і вниз і навпаки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при світовій ставці вищій за національну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IS зміщується вправо і вверх. Економічний зміст зміщення кривої IS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на графіку в </w:t>
      </w:r>
      <w:r w:rsidR="00A95E67" w:rsidRPr="00FB7DC0">
        <w:rPr>
          <w:color w:val="000000"/>
          <w:sz w:val="28"/>
          <w:szCs w:val="28"/>
          <w:lang w:val="uk-UA"/>
        </w:rPr>
        <w:t>координатах</w:t>
      </w:r>
      <w:r w:rsidRPr="00FB7DC0">
        <w:rPr>
          <w:color w:val="000000"/>
          <w:sz w:val="28"/>
          <w:szCs w:val="28"/>
          <w:lang w:val="uk-UA"/>
        </w:rPr>
        <w:t xml:space="preserve"> (Y i) означає </w:t>
      </w:r>
      <w:r w:rsidR="00A95E67">
        <w:rPr>
          <w:color w:val="000000"/>
          <w:sz w:val="28"/>
          <w:szCs w:val="28"/>
          <w:lang w:val="uk-UA"/>
        </w:rPr>
        <w:t>наступн</w:t>
      </w:r>
      <w:r w:rsidRPr="00FB7DC0">
        <w:rPr>
          <w:color w:val="000000"/>
          <w:sz w:val="28"/>
          <w:szCs w:val="28"/>
          <w:lang w:val="uk-UA"/>
        </w:rPr>
        <w:t>е: коли світова ставка нижча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ніж вітчизняна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іноземні інвестори бажають вкласти інвестиції в національну економіку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попит на вітчизняну валюту зростає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реальний курс g підвищується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Підвищення реального курсу веде до зменшення чистого експорту-NX а отже до зменшення обсягу виробництва Y. Крива IS зміщується вліво.</w:t>
      </w:r>
      <w:r w:rsidR="00A95E67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Коли ж світова ставка вища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за вітчизняну явища в економіці здійснюються у </w:t>
      </w:r>
      <w:r w:rsidR="00A95E67" w:rsidRPr="00FB7DC0">
        <w:rPr>
          <w:color w:val="000000"/>
          <w:sz w:val="28"/>
          <w:szCs w:val="28"/>
          <w:lang w:val="uk-UA"/>
        </w:rPr>
        <w:t>зворотному</w:t>
      </w:r>
      <w:r w:rsidRPr="00FB7DC0">
        <w:rPr>
          <w:color w:val="000000"/>
          <w:sz w:val="28"/>
          <w:szCs w:val="28"/>
          <w:lang w:val="uk-UA"/>
        </w:rPr>
        <w:t xml:space="preserve"> порядку.</w:t>
      </w:r>
    </w:p>
    <w:p w:rsidR="007B4449" w:rsidRPr="00FB7DC0" w:rsidRDefault="007B4449" w:rsidP="00FB7DC0">
      <w:pPr>
        <w:numPr>
          <w:ilvl w:val="12"/>
          <w:numId w:val="0"/>
        </w:num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Модель Манделла-Флемінга можна зобразити і в координатах (Y g)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де g відкладається на вертикальній осі. При цьому ставка процента і приймається постійною і рівною світовій ставці процента. В такій моделі LM є вертикальною кривою.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бо її рівняння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L</w:t>
      </w:r>
      <w:r w:rsidR="00A95E67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=</w:t>
      </w:r>
      <w:r w:rsidR="00A95E67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kY - hi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</w:p>
    <w:p w:rsidR="007B4449" w:rsidRPr="00FB7DC0" w:rsidRDefault="007B4449" w:rsidP="00FB7DC0">
      <w:pPr>
        <w:numPr>
          <w:ilvl w:val="12"/>
          <w:numId w:val="0"/>
        </w:num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не залежить від g. Крива IS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має від’ємний нахил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йде вниз зліва направо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оскільки при збільшенні курсу валюти чистий експорт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з ним і всі сукупні витрати зменшуються.</w:t>
      </w:r>
      <w:r w:rsidR="00A95E67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При зменшенні курсу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чистий експорт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з ним всі сукупні витрати зростають. В першому випадку відбувається рух по кривій верх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в другому</w:t>
      </w:r>
      <w:r w:rsidR="00A95E67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- вниз.</w:t>
      </w:r>
    </w:p>
    <w:p w:rsidR="007B4449" w:rsidRPr="00FB7DC0" w:rsidRDefault="007B4449" w:rsidP="00FB7DC0">
      <w:pPr>
        <w:numPr>
          <w:ilvl w:val="12"/>
          <w:numId w:val="0"/>
        </w:num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Модель Манделла-Флемінга в координатах (Y g)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впливу бюджетно-податкової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="00A95E67">
        <w:rPr>
          <w:color w:val="000000"/>
          <w:sz w:val="28"/>
          <w:szCs w:val="28"/>
          <w:lang w:val="uk-UA"/>
        </w:rPr>
        <w:t>грошової та зовнішньо</w:t>
      </w:r>
      <w:r w:rsidRPr="00FB7DC0">
        <w:rPr>
          <w:color w:val="000000"/>
          <w:sz w:val="28"/>
          <w:szCs w:val="28"/>
          <w:lang w:val="uk-UA"/>
        </w:rPr>
        <w:t>торговельної політики на рівновагу малої відкритої економіки через вплив на курс валюти. Характер впливу залежить від того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який курс діє в </w:t>
      </w:r>
      <w:r w:rsidR="00A95E67" w:rsidRPr="00FB7DC0">
        <w:rPr>
          <w:color w:val="000000"/>
          <w:sz w:val="28"/>
          <w:szCs w:val="28"/>
          <w:lang w:val="uk-UA"/>
        </w:rPr>
        <w:t>країні -</w:t>
      </w:r>
      <w:r w:rsidRPr="00FB7DC0">
        <w:rPr>
          <w:color w:val="000000"/>
          <w:sz w:val="28"/>
          <w:szCs w:val="28"/>
          <w:lang w:val="uk-UA"/>
        </w:rPr>
        <w:t xml:space="preserve"> плаваючий чи фіксований. Плаваючий формується під впливом попиту та пропозиції на ринку національної політики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фіксований-валютною політикою уряду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спрямованою на підтримку курсу в стабільному стані. 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При плаваючому валютному курсі: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а)Стимулююча бюджетно-податкова політика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(держава збільшує свої витрати і зменшує податки) веде до зміщення кривої IS вправо. Крива LM при цьому залишається на місці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тому обсяг випуску Y не міняється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підвищується лише обмінний курс g. В закритій економіці стимулююча бюджетно-податкова політика веде до зростання випуску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у відкритій цього не відбувається. Останнє пояснюється тим. що у відкритій економіці така політика веде до зростання ставки процента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приваблює іноземні інвестиції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курс національної валюти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зростає а чистий експорт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знижується.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тому й обсяг випуску зменшується. Те що одержано у вигляді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збільшення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Y як наслідок бюджетно-податкового стимулювання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втрачається в результаті скорочення чистого експорту.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б)</w:t>
      </w:r>
      <w:r w:rsidR="00A95E67">
        <w:rPr>
          <w:color w:val="000000"/>
          <w:sz w:val="28"/>
          <w:szCs w:val="28"/>
          <w:lang w:val="uk-UA"/>
        </w:rPr>
        <w:t xml:space="preserve"> </w:t>
      </w:r>
      <w:r w:rsidR="00A95E67" w:rsidRPr="00FB7DC0">
        <w:rPr>
          <w:color w:val="000000"/>
          <w:sz w:val="28"/>
          <w:szCs w:val="28"/>
          <w:lang w:val="uk-UA"/>
        </w:rPr>
        <w:t>Стимулююча</w:t>
      </w:r>
      <w:r w:rsidRPr="00FB7DC0">
        <w:rPr>
          <w:color w:val="000000"/>
          <w:sz w:val="28"/>
          <w:szCs w:val="28"/>
          <w:lang w:val="uk-UA"/>
        </w:rPr>
        <w:t xml:space="preserve"> грошова політика у вигляді політики дешевих грошей збільшує пропозицію грошей в обігу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крива LM зміщується вправо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обмінний курс знижується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обсяг </w:t>
      </w:r>
      <w:r w:rsidR="00A95E67" w:rsidRPr="00FB7DC0">
        <w:rPr>
          <w:color w:val="000000"/>
          <w:sz w:val="28"/>
          <w:szCs w:val="28"/>
          <w:lang w:val="uk-UA"/>
        </w:rPr>
        <w:t>випуску -</w:t>
      </w:r>
      <w:r w:rsidRPr="00FB7DC0">
        <w:rPr>
          <w:color w:val="000000"/>
          <w:sz w:val="28"/>
          <w:szCs w:val="28"/>
          <w:lang w:val="uk-UA"/>
        </w:rPr>
        <w:t xml:space="preserve"> Y зростає.</w:t>
      </w:r>
      <w:r w:rsidR="00A95E67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При цьому важливо мати на увазі відмінність впливу стимулюючої грошової політики на обсяг випуску у відкритій економіці порівняно з закритою економікою. В закритій економіці стимулююча грошова політика веде до зростання випуску через скорочення ставки процента до зростання інвестицій і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сукупного попиту AD.</w:t>
      </w:r>
      <w:r w:rsidR="00A95E67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У відкритій економіці зростання пропозиції грошей веде до падіння ставки процента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в свою чергу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викликає відплив інвестицій за кордон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попит на національну валюту зменшується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курс валюти знижується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чистий експорт зростає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отже зростає обсяг випуску</w:t>
      </w:r>
      <w:r w:rsidR="00A95E67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Y.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в)</w:t>
      </w:r>
      <w:r w:rsidR="00A95E67">
        <w:rPr>
          <w:color w:val="000000"/>
          <w:sz w:val="28"/>
          <w:szCs w:val="28"/>
          <w:lang w:val="uk-UA"/>
        </w:rPr>
        <w:t xml:space="preserve"> Стимулююча зовнішньо</w:t>
      </w:r>
      <w:r w:rsidRPr="00FB7DC0">
        <w:rPr>
          <w:color w:val="000000"/>
          <w:sz w:val="28"/>
          <w:szCs w:val="28"/>
          <w:lang w:val="uk-UA"/>
        </w:rPr>
        <w:t>економічна політика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пов’язана із зростанням чистого експорту за рахунок встановлення імпортних квот і тарифів веде до зміщення кривої IS вправо і вверх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однак крива LM </w:t>
      </w:r>
      <w:r w:rsidR="00A95E67" w:rsidRPr="00FB7DC0">
        <w:rPr>
          <w:color w:val="000000"/>
          <w:sz w:val="28"/>
          <w:szCs w:val="28"/>
          <w:lang w:val="uk-UA"/>
        </w:rPr>
        <w:t>залишається</w:t>
      </w:r>
      <w:r w:rsidRPr="00FB7DC0">
        <w:rPr>
          <w:color w:val="000000"/>
          <w:sz w:val="28"/>
          <w:szCs w:val="28"/>
          <w:lang w:val="uk-UA"/>
        </w:rPr>
        <w:t xml:space="preserve"> на місці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Валютний курс при цьому зростає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обсяг випуску не змінюється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Зростання останнього за рахунок обмеження імпорту покривається його скороченням завдяки зростанню валютного курсу.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При фіксованому валютному курсі: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а)</w:t>
      </w:r>
      <w:r w:rsidR="00A95E67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Стимулююча бюджетно-податкова політика завдяки зростанню державних витрат і зменшенню податків веде до зміщення кривої IS вправо і вверх. Це приведе до зростання курсу валюти при незмінному випуску </w:t>
      </w:r>
      <w:r w:rsidR="00FB7DC0" w:rsidRPr="00FB7DC0">
        <w:rPr>
          <w:color w:val="000000"/>
          <w:sz w:val="28"/>
          <w:szCs w:val="28"/>
          <w:lang w:val="uk-UA"/>
        </w:rPr>
        <w:t>(</w:t>
      </w:r>
      <w:r w:rsidRPr="00FB7DC0">
        <w:rPr>
          <w:color w:val="000000"/>
          <w:sz w:val="28"/>
          <w:szCs w:val="28"/>
          <w:lang w:val="uk-UA"/>
        </w:rPr>
        <w:t>вертикальна крива LM не зміщується). Однак держава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щоб утримати курс валюти незмінним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збільшує пропозицію грошей в обігу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Крива LM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зміщується вправо. Курс валюти відновлюється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обсяг випуску Y зростає. Як бачимо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на відміну від стимулюючої бюджетно-податкової політики при плаваючому курсі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коли остання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не викликала зростання обсягу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стимулююча бюджетно-податкова політика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при фіксованому курсі приводить до зростання обсягу виробництва Y. Тут збільшення процентної ставки під впливом стимулюючої податкової політики покривається її зменшенням в результаті грошової експансії (збільшення грошової </w:t>
      </w:r>
      <w:r w:rsidR="00A95E67" w:rsidRPr="00FB7DC0">
        <w:rPr>
          <w:color w:val="000000"/>
          <w:sz w:val="28"/>
          <w:szCs w:val="28"/>
          <w:lang w:val="uk-UA"/>
        </w:rPr>
        <w:t>пропозиції</w:t>
      </w:r>
      <w:r w:rsidRPr="00FB7DC0">
        <w:rPr>
          <w:color w:val="000000"/>
          <w:sz w:val="28"/>
          <w:szCs w:val="28"/>
          <w:lang w:val="uk-UA"/>
        </w:rPr>
        <w:t>)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б)</w:t>
      </w:r>
      <w:r w:rsidR="00A95E67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Стимулююча грошова політика в умовах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фіксованого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валютного курсу є фактично неможливою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оскільки зростання пропозиції грошей викликало б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зниження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курсу. А для утримання його на незмінному рівні слід було б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навпаки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пропозицію грошей зменшити.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в)Стимулююча зовнішньоторговельна політика завдяки обмеженню імпорту викличе зміщення кривої IS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праворуч. Це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за незмінної грошової пропозиції (крива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LM не рухається)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викличе підвищення курсу. Однак утримання останнього у фіксованому вигляді забезпечується зростанням пропозиції грошей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тобто зміщенням кривої LM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паралельно їй же вправо. Обсяг випуску Y зростає.</w:t>
      </w:r>
    </w:p>
    <w:p w:rsidR="00A95E67" w:rsidRDefault="00A95E67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7B4449" w:rsidRPr="00A95E67" w:rsidRDefault="007B4449" w:rsidP="00A95E67">
      <w:pPr>
        <w:spacing w:line="360" w:lineRule="auto"/>
        <w:jc w:val="center"/>
        <w:rPr>
          <w:b/>
          <w:color w:val="000000"/>
          <w:sz w:val="28"/>
          <w:szCs w:val="28"/>
          <w:lang w:val="uk-UA"/>
        </w:rPr>
      </w:pPr>
      <w:r w:rsidRPr="00A95E67">
        <w:rPr>
          <w:b/>
          <w:color w:val="000000"/>
          <w:sz w:val="28"/>
          <w:szCs w:val="28"/>
          <w:lang w:val="uk-UA"/>
        </w:rPr>
        <w:t>Стан та чинники макрорівноваги в економіці сучасної України</w:t>
      </w:r>
    </w:p>
    <w:p w:rsidR="00A95E67" w:rsidRDefault="00A95E67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Вищерозглянуті моделі макроекономічної рівноваги характерні для розвинутої ринкової економіки. Однак їх можна використати і для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="00A95E67" w:rsidRPr="00FB7DC0">
        <w:rPr>
          <w:color w:val="000000"/>
          <w:sz w:val="28"/>
          <w:szCs w:val="28"/>
          <w:lang w:val="uk-UA"/>
        </w:rPr>
        <w:t>характеристики</w:t>
      </w:r>
      <w:r w:rsidRPr="00FB7DC0">
        <w:rPr>
          <w:color w:val="000000"/>
          <w:sz w:val="28"/>
          <w:szCs w:val="28"/>
          <w:lang w:val="uk-UA"/>
        </w:rPr>
        <w:t xml:space="preserve"> економіки України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яка. як відомо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не є розвинутою ринковою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лише перехідною до неї.</w:t>
      </w:r>
      <w:r w:rsidR="00A95E67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В ній спостерігається безліч відхилень від норми.</w:t>
      </w:r>
      <w:r w:rsidR="00A95E67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Під нормою в даному разі розуміють такий стан економіки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який вписується у межі розглянутих вище моделей. В темі 7 якраз і розглядаються ці відхилення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В ній спочатку розглядаються </w:t>
      </w:r>
      <w:r w:rsidR="00A95E67" w:rsidRPr="00FB7DC0">
        <w:rPr>
          <w:color w:val="000000"/>
          <w:sz w:val="28"/>
          <w:szCs w:val="28"/>
          <w:lang w:val="uk-UA"/>
        </w:rPr>
        <w:t>особливості</w:t>
      </w:r>
      <w:r w:rsidRPr="00FB7DC0">
        <w:rPr>
          <w:color w:val="000000"/>
          <w:sz w:val="28"/>
          <w:szCs w:val="28"/>
          <w:lang w:val="uk-UA"/>
        </w:rPr>
        <w:t xml:space="preserve"> сучасного стану національної економіки з допомогою використання моделі AD-AS 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тобто рівності сукупного попиту та сукупної пропозиції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у її традиційному вигляді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потім трохи змінивши її. Далі об’єктом розгляду стає українська економіка в рамках моделі IS-LM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також буде подано у дещо незвичному вигляді.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Сукупна пропозиція AS у довгостроковому періоді є функцією наявних ресурсів та застосовуваних технологій</w:t>
      </w:r>
      <w:r w:rsidR="00A95E67">
        <w:rPr>
          <w:color w:val="000000"/>
          <w:sz w:val="28"/>
          <w:szCs w:val="28"/>
          <w:lang w:val="uk-UA"/>
        </w:rPr>
        <w:t>: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Y</w:t>
      </w:r>
      <w:r w:rsidR="00A95E67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=</w:t>
      </w:r>
      <w:r w:rsidR="00A95E67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F(K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L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T) 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тому є величиною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що </w:t>
      </w:r>
      <w:r w:rsidR="00A95E67" w:rsidRPr="00FB7DC0">
        <w:rPr>
          <w:color w:val="000000"/>
          <w:sz w:val="28"/>
          <w:szCs w:val="28"/>
          <w:lang w:val="uk-UA"/>
        </w:rPr>
        <w:t>не залежить</w:t>
      </w:r>
      <w:r w:rsidRPr="00FB7DC0">
        <w:rPr>
          <w:color w:val="000000"/>
          <w:sz w:val="28"/>
          <w:szCs w:val="28"/>
          <w:lang w:val="uk-UA"/>
        </w:rPr>
        <w:t xml:space="preserve"> від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цін. Крива такої пропозиції є вертикальною прямою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яка відображає потенційний обсяг виробництва.</w:t>
      </w:r>
    </w:p>
    <w:p w:rsidR="007B4449" w:rsidRPr="00FB7DC0" w:rsidRDefault="007B4449" w:rsidP="00694B2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У короткостроковому періоді пропозиція є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функцією цін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тому крива такої пропозиції є класичною кривою сукупної пропозиції -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AS. Сукупний попит AD також є функцією цін і тому крива AD також є кривою класичного попиту</w:t>
      </w:r>
      <w:r w:rsidR="00FB7DC0" w:rsidRPr="00FB7DC0">
        <w:rPr>
          <w:color w:val="000000"/>
          <w:sz w:val="28"/>
          <w:szCs w:val="28"/>
          <w:lang w:val="uk-UA"/>
        </w:rPr>
        <w:t>.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Коливання цін в класичній моделі AD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=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AS у кінцевому підсумку гарантує досягнення такого рівновагового стану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за яким сукупний попит відповідатиме сукупній пропозиції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тобто обсягу виробництва. Модель рівноваги в розвинутій ринковій економіці виглядає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в системі координат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(Y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P) як перетин трьох кривих</w:t>
      </w:r>
      <w:r w:rsidR="00694B2E">
        <w:rPr>
          <w:color w:val="000000"/>
          <w:sz w:val="28"/>
          <w:szCs w:val="28"/>
          <w:lang w:val="uk-UA"/>
        </w:rPr>
        <w:t>: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s</w:t>
      </w:r>
      <w:r w:rsidR="00694B2E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Y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AD та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AS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в одній точці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відповідає рівноваговому рівню цін при потенційному рівні обсягу виробництва.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В українській економіці існує багато причин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які заважають тому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щоб виробництво (сукупна пропозиція) досягло потенційно можливого рівня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виходячи із наявних ресурсів і технологій. Водночас є не менш вагомі причини для того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щоб сукупний попит перевищував потенційні можливості виробництва</w:t>
      </w:r>
      <w:r w:rsidR="00FB7DC0" w:rsidRPr="00FB7DC0">
        <w:rPr>
          <w:color w:val="000000"/>
          <w:sz w:val="28"/>
          <w:szCs w:val="28"/>
          <w:lang w:val="uk-UA"/>
        </w:rPr>
        <w:t>.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Отже</w:t>
      </w:r>
      <w:r w:rsidR="00694B2E">
        <w:rPr>
          <w:color w:val="000000"/>
          <w:sz w:val="28"/>
          <w:szCs w:val="28"/>
          <w:lang w:val="uk-UA"/>
        </w:rPr>
        <w:t>,</w:t>
      </w:r>
      <w:r w:rsidRPr="00FB7DC0">
        <w:rPr>
          <w:color w:val="000000"/>
          <w:sz w:val="28"/>
          <w:szCs w:val="28"/>
          <w:lang w:val="uk-UA"/>
        </w:rPr>
        <w:t xml:space="preserve"> виникає розрив між сукупним попитом-AD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та сукупною пропозицією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- AS.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Останній може бути подоланим лише шляхом докорінної перебудови </w:t>
      </w:r>
      <w:r w:rsidR="00694B2E" w:rsidRPr="00FB7DC0">
        <w:rPr>
          <w:color w:val="000000"/>
          <w:sz w:val="28"/>
          <w:szCs w:val="28"/>
          <w:lang w:val="uk-UA"/>
        </w:rPr>
        <w:t>всієї</w:t>
      </w:r>
      <w:r w:rsidRPr="00FB7DC0">
        <w:rPr>
          <w:color w:val="000000"/>
          <w:sz w:val="28"/>
          <w:szCs w:val="28"/>
          <w:lang w:val="uk-UA"/>
        </w:rPr>
        <w:t xml:space="preserve"> економічної системи</w:t>
      </w:r>
      <w:r w:rsidR="00FB7DC0" w:rsidRPr="00FB7DC0">
        <w:rPr>
          <w:color w:val="000000"/>
          <w:sz w:val="28"/>
          <w:szCs w:val="28"/>
          <w:lang w:val="uk-UA"/>
        </w:rPr>
        <w:t>.</w:t>
      </w:r>
      <w:r w:rsidRPr="00FB7DC0">
        <w:rPr>
          <w:color w:val="000000"/>
          <w:sz w:val="28"/>
          <w:szCs w:val="28"/>
          <w:lang w:val="uk-UA"/>
        </w:rPr>
        <w:t xml:space="preserve"> Хоч попит і пропозиція певним чином реагують на зміни в рівні цін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сам по собі рівень цін не відіграє врівноважуючої ролі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оскільки не існує коливання у природному значенні цього терміна.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Нема такого рівня цін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який би забезпечив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відповідність попиту та пропозиції</w:t>
      </w:r>
      <w:r w:rsidR="00FB7DC0" w:rsidRPr="00FB7DC0">
        <w:rPr>
          <w:color w:val="000000"/>
          <w:sz w:val="28"/>
          <w:szCs w:val="28"/>
          <w:lang w:val="uk-UA"/>
        </w:rPr>
        <w:t>.</w:t>
      </w:r>
      <w:r w:rsidRPr="00FB7DC0">
        <w:rPr>
          <w:color w:val="000000"/>
          <w:sz w:val="28"/>
          <w:szCs w:val="28"/>
          <w:lang w:val="uk-UA"/>
        </w:rPr>
        <w:t xml:space="preserve"> Єдиним напрямом зміни цін є їх підвищення з певним прискоренням чи уповільненням.</w:t>
      </w:r>
    </w:p>
    <w:p w:rsidR="007B4449" w:rsidRPr="00FB7DC0" w:rsidRDefault="007B4449" w:rsidP="00694B2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Графік такої ситуації виглядає таким чином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коли крива AS знаходиться повністю лівіше кривої AD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не </w:t>
      </w:r>
      <w:r w:rsidR="00694B2E" w:rsidRPr="00FB7DC0">
        <w:rPr>
          <w:color w:val="000000"/>
          <w:sz w:val="28"/>
          <w:szCs w:val="28"/>
          <w:lang w:val="uk-UA"/>
        </w:rPr>
        <w:t>перетинаючись</w:t>
      </w:r>
      <w:r w:rsidRPr="00FB7DC0">
        <w:rPr>
          <w:color w:val="000000"/>
          <w:sz w:val="28"/>
          <w:szCs w:val="28"/>
          <w:lang w:val="uk-UA"/>
        </w:rPr>
        <w:t xml:space="preserve"> в жодній точці з нею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при</w:t>
      </w:r>
      <w:r w:rsidR="00694B2E">
        <w:rPr>
          <w:color w:val="000000"/>
          <w:sz w:val="28"/>
          <w:szCs w:val="28"/>
          <w:lang w:val="uk-UA"/>
        </w:rPr>
        <w:t xml:space="preserve"> чому крива потенційного обсягу</w:t>
      </w:r>
      <w:r w:rsidRPr="00FB7DC0">
        <w:rPr>
          <w:color w:val="000000"/>
          <w:sz w:val="28"/>
          <w:szCs w:val="28"/>
          <w:lang w:val="uk-UA"/>
        </w:rPr>
        <w:t xml:space="preserve"> виробництва-Y </w:t>
      </w:r>
      <w:r w:rsidR="00FB7DC0" w:rsidRPr="00FB7DC0">
        <w:rPr>
          <w:color w:val="000000"/>
          <w:sz w:val="28"/>
          <w:szCs w:val="28"/>
          <w:lang w:val="uk-UA"/>
        </w:rPr>
        <w:t>(</w:t>
      </w:r>
      <w:r w:rsidRPr="00FB7DC0">
        <w:rPr>
          <w:color w:val="000000"/>
          <w:sz w:val="28"/>
          <w:szCs w:val="28"/>
          <w:lang w:val="uk-UA"/>
        </w:rPr>
        <w:t>вертикальна пряма</w:t>
      </w:r>
      <w:r w:rsidR="00FB7DC0" w:rsidRPr="00FB7DC0">
        <w:rPr>
          <w:color w:val="000000"/>
          <w:sz w:val="28"/>
          <w:szCs w:val="28"/>
          <w:lang w:val="uk-UA"/>
        </w:rPr>
        <w:t>)</w:t>
      </w:r>
      <w:r w:rsidRPr="00FB7DC0">
        <w:rPr>
          <w:color w:val="000000"/>
          <w:sz w:val="28"/>
          <w:szCs w:val="28"/>
          <w:lang w:val="uk-UA"/>
        </w:rPr>
        <w:t xml:space="preserve"> знаходиться між вказаними кривими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які також з нею не мають спільних точок. Із зростанням рівня цін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попит зменшується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пропозиція збільшується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криві AS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та AD </w:t>
      </w:r>
      <w:r w:rsidR="00694B2E" w:rsidRPr="00FB7DC0">
        <w:rPr>
          <w:color w:val="000000"/>
          <w:sz w:val="28"/>
          <w:szCs w:val="28"/>
          <w:lang w:val="uk-UA"/>
        </w:rPr>
        <w:t>наближаються</w:t>
      </w:r>
      <w:r w:rsidRPr="00FB7DC0">
        <w:rPr>
          <w:color w:val="000000"/>
          <w:sz w:val="28"/>
          <w:szCs w:val="28"/>
          <w:lang w:val="uk-UA"/>
        </w:rPr>
        <w:t xml:space="preserve"> одна до одної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однак не досягають при цьому навіть потенційного рівня виробництва.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Окрім того крива AS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в своїй нижчій частині знаходиться лівіше осі ординат (осі P)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так як частина продукту є збитковим і тримається на державному </w:t>
      </w:r>
      <w:r w:rsidR="00694B2E" w:rsidRPr="00FB7DC0">
        <w:rPr>
          <w:color w:val="000000"/>
          <w:sz w:val="28"/>
          <w:szCs w:val="28"/>
          <w:lang w:val="uk-UA"/>
        </w:rPr>
        <w:t>датуванню</w:t>
      </w:r>
      <w:r w:rsidRPr="00FB7DC0">
        <w:rPr>
          <w:color w:val="000000"/>
          <w:sz w:val="28"/>
          <w:szCs w:val="28"/>
          <w:lang w:val="uk-UA"/>
        </w:rPr>
        <w:t>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Причинами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не дозволяють економіці досягти потенційного рівня обсягу виробництва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тобто що для всіх рівнів цін AS знаходиться лівіше вертикальної кривої потенційного обсягу виробництва-Y вважаються </w:t>
      </w:r>
      <w:r w:rsidR="00694B2E">
        <w:rPr>
          <w:color w:val="000000"/>
          <w:sz w:val="28"/>
          <w:szCs w:val="28"/>
          <w:lang w:val="uk-UA"/>
        </w:rPr>
        <w:t>наступн</w:t>
      </w:r>
      <w:r w:rsidRPr="00FB7DC0">
        <w:rPr>
          <w:color w:val="000000"/>
          <w:sz w:val="28"/>
          <w:szCs w:val="28"/>
          <w:lang w:val="uk-UA"/>
        </w:rPr>
        <w:t>і: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а)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монополізм українського виробництва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привнесений з часів командно-адміністративного господарювання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який знаходить відображення у формальному реформуванні державного сектору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тобто низькій результативності діяльності приватизованих підприємств.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Монополісти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як відомо з курсу </w:t>
      </w:r>
      <w:r w:rsidR="00694B2E" w:rsidRPr="00FB7DC0">
        <w:rPr>
          <w:color w:val="000000"/>
          <w:sz w:val="28"/>
          <w:szCs w:val="28"/>
          <w:lang w:val="uk-UA"/>
        </w:rPr>
        <w:t>мікроекономіки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виробляють продукції менше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ніж конкуренти виходячи з рівності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MR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=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MC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при вищій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ніж у конкурента ціні-P.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б)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Нераціональність структури економіки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переобтяженість її галузями з дуже високими витратами.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такими як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наприклад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вугільна та харчова промисловість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в яких коефіцієнт повних витрат перевищає одиницю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тобто вартість витрат більший вартості продукції.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До таких галузей тяжіють також легка та місцева промисловість.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в)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Низька зацікавленість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інвесторів у капіталовкладеннях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в українську економіку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в свою чергу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пояснюється інфляцією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неповною власністю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неефективною фіскально-податковою політикою тощо.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Частка валових внутрішніх інвестицій у валовому внутрішньому продукті України в 1991 році складала лише 4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5%. Тоді як в Росії вона становила 39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1%.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Розміщення кривої сукупного попиту -AD лівіше кривої потенційного обсягу виробництва Y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тобто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те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сукупний попит перевищує потенційний рівень виробництва при всіх рівнях цін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можна пояснити виходячи з того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сукупний попит є функцією маси грошей в обігу: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У врівноваженій економіці витримується рівність: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MV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=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PY а AD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=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AS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=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Y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Враховуючи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</w:t>
      </w:r>
    </w:p>
    <w:p w:rsidR="007B4449" w:rsidRPr="00FB7DC0" w:rsidRDefault="007B4449" w:rsidP="00694B2E">
      <w:pPr>
        <w:ind w:left="696"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PY</w:t>
      </w:r>
    </w:p>
    <w:p w:rsidR="007B4449" w:rsidRPr="00FB7DC0" w:rsidRDefault="007B4449" w:rsidP="00694B2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 xml:space="preserve">M=------ </w:t>
      </w:r>
    </w:p>
    <w:p w:rsidR="007B4449" w:rsidRPr="00FB7DC0" w:rsidRDefault="007B4449" w:rsidP="00694B2E">
      <w:pPr>
        <w:ind w:left="696"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V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маса грошей в обігу повинна відповідати вартості створеного продукту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PY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з урахуванням </w:t>
      </w:r>
      <w:r w:rsidR="00694B2E" w:rsidRPr="00FB7DC0">
        <w:rPr>
          <w:color w:val="000000"/>
          <w:sz w:val="28"/>
          <w:szCs w:val="28"/>
          <w:lang w:val="uk-UA"/>
        </w:rPr>
        <w:t>швидкості</w:t>
      </w:r>
      <w:r w:rsidRPr="00FB7DC0">
        <w:rPr>
          <w:color w:val="000000"/>
          <w:sz w:val="28"/>
          <w:szCs w:val="28"/>
          <w:lang w:val="uk-UA"/>
        </w:rPr>
        <w:t xml:space="preserve"> обертання грошей -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V.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Порушення рівноваги виявляється в тому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у населення наприкінці кожного попереднього періоду є більше грошей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отже і викидається їх у обіг більше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ніж потрібно для реалізації продукту </w:t>
      </w:r>
    </w:p>
    <w:p w:rsidR="007B4449" w:rsidRPr="00FB7DC0" w:rsidRDefault="007B4449" w:rsidP="00694B2E">
      <w:pPr>
        <w:ind w:left="696"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PY</w:t>
      </w:r>
    </w:p>
    <w:p w:rsidR="007B4449" w:rsidRPr="00FB7DC0" w:rsidRDefault="007B4449" w:rsidP="00694B2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 xml:space="preserve">M&gt;------ </w:t>
      </w:r>
    </w:p>
    <w:p w:rsidR="007B4449" w:rsidRPr="00FB7DC0" w:rsidRDefault="007B4449" w:rsidP="00694B2E">
      <w:pPr>
        <w:ind w:left="696"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V</w:t>
      </w:r>
    </w:p>
    <w:p w:rsidR="00694B2E" w:rsidRDefault="00694B2E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Причинами можуть бути грошова емісія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прискорення обертання грошей внаслідок бажання позбутися їх якомога швидше з огляду на інфляцію тощо.</w:t>
      </w:r>
    </w:p>
    <w:p w:rsidR="007B4449" w:rsidRPr="00FB7DC0" w:rsidRDefault="007B4449" w:rsidP="00694B2E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Погляд на формулу рівноваги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MV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=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PY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з іншого боку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тобто з боку сукупного попиту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пояснює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при збільшенні грошової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пропозиції попит має збільшуватись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Однак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інфляційне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зростання цін не збалансовує сукупний попит з сукупною пропозицією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тому що воно обмежує нагромадження та інвестиції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обмежуючи пропозицію.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В економічній літературі зустрічається модель макроекономічної рівноваги в координатах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Y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та </w:t>
      </w:r>
      <w:r w:rsidRPr="00FB7DC0">
        <w:rPr>
          <w:color w:val="000000"/>
          <w:sz w:val="28"/>
          <w:szCs w:val="28"/>
          <w:lang w:val="uk-UA"/>
        </w:rPr>
        <w:sym w:font="Symbol" w:char="F070"/>
      </w:r>
      <w:r w:rsidR="0090014D">
        <w:rPr>
          <w:color w:val="000000"/>
          <w:position w:val="-10"/>
          <w:sz w:val="28"/>
          <w:szCs w:val="28"/>
          <w:lang w:val="uk-UA"/>
        </w:rPr>
        <w:pict>
          <v:shape id="_x0000_i1029" type="#_x0000_t75" style="width:9pt;height:15.75pt">
            <v:imagedata r:id="rId8" o:title=""/>
          </v:shape>
        </w:pict>
      </w:r>
      <w:r w:rsidR="0090014D">
        <w:rPr>
          <w:color w:val="000000"/>
          <w:position w:val="-10"/>
          <w:sz w:val="28"/>
          <w:szCs w:val="28"/>
          <w:lang w:val="uk-UA"/>
        </w:rPr>
        <w:pict>
          <v:shape id="_x0000_i1030" type="#_x0000_t75" style="width:9pt;height:15.75pt">
            <v:imagedata r:id="rId8" o:title=""/>
          </v:shape>
        </w:pic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де </w:t>
      </w:r>
      <w:r w:rsidRPr="00FB7DC0">
        <w:rPr>
          <w:color w:val="000000"/>
          <w:sz w:val="28"/>
          <w:szCs w:val="28"/>
          <w:lang w:val="uk-UA"/>
        </w:rPr>
        <w:sym w:font="Symbol" w:char="F070"/>
      </w:r>
      <w:r w:rsidRPr="00FB7DC0">
        <w:rPr>
          <w:color w:val="000000"/>
          <w:sz w:val="28"/>
          <w:szCs w:val="28"/>
          <w:lang w:val="uk-UA"/>
        </w:rPr>
        <w:t xml:space="preserve"> -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інфляція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тобто розглядається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динаміка попиту та пропозиції в умовах інфляційної економіки.</w:t>
      </w:r>
      <w:r w:rsidR="00694B2E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Модель показує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емісія грошей породжує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інфляцію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і в момент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коли інфляція починає перевищувати емісію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відбувається скорочення обсягів виробництва.(Аналіз </w:t>
      </w:r>
      <w:r w:rsidR="00694B2E" w:rsidRPr="00FB7DC0">
        <w:rPr>
          <w:color w:val="000000"/>
          <w:sz w:val="28"/>
          <w:szCs w:val="28"/>
          <w:lang w:val="uk-UA"/>
        </w:rPr>
        <w:t>такої</w:t>
      </w:r>
      <w:r w:rsidRPr="00FB7DC0">
        <w:rPr>
          <w:color w:val="000000"/>
          <w:sz w:val="28"/>
          <w:szCs w:val="28"/>
          <w:lang w:val="uk-UA"/>
        </w:rPr>
        <w:t xml:space="preserve"> моделі та її використання для пояснення впливів інфляційних процесів на динаміку обсягів виробництва в Україні в 1993-1994 роках </w:t>
      </w:r>
      <w:r w:rsidR="00694B2E" w:rsidRPr="00FB7DC0">
        <w:rPr>
          <w:color w:val="000000"/>
          <w:sz w:val="28"/>
          <w:szCs w:val="28"/>
          <w:lang w:val="uk-UA"/>
        </w:rPr>
        <w:t>наведений</w:t>
      </w:r>
      <w:r w:rsidRPr="00FB7DC0">
        <w:rPr>
          <w:color w:val="000000"/>
          <w:sz w:val="28"/>
          <w:szCs w:val="28"/>
          <w:lang w:val="uk-UA"/>
        </w:rPr>
        <w:t xml:space="preserve"> в підручнику </w:t>
      </w:r>
      <w:r w:rsidR="00694B2E" w:rsidRPr="00FB7DC0">
        <w:rPr>
          <w:color w:val="000000"/>
          <w:sz w:val="28"/>
          <w:szCs w:val="28"/>
          <w:lang w:val="uk-UA"/>
        </w:rPr>
        <w:t>Родіонова</w:t>
      </w:r>
      <w:r w:rsidRPr="00FB7DC0">
        <w:rPr>
          <w:color w:val="000000"/>
          <w:sz w:val="28"/>
          <w:szCs w:val="28"/>
          <w:lang w:val="uk-UA"/>
        </w:rPr>
        <w:t xml:space="preserve"> І.</w:t>
      </w:r>
      <w:r w:rsidR="002F460F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Макроекономіка та економічна політика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с.73-77) Ми тут приведемо лише вигляд рівнянь інфляції та виробництв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Рівняння інфляції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="0090014D">
        <w:rPr>
          <w:color w:val="000000"/>
          <w:position w:val="-28"/>
          <w:sz w:val="28"/>
          <w:szCs w:val="28"/>
          <w:lang w:val="uk-UA"/>
        </w:rPr>
        <w:pict>
          <v:shape id="_x0000_i1031" type="#_x0000_t75" style="width:11.25pt;height:33.75pt">
            <v:imagedata r:id="rId9" o:title=""/>
          </v:shape>
        </w:pict>
      </w:r>
      <w:r w:rsidRPr="00FB7DC0">
        <w:rPr>
          <w:color w:val="000000"/>
          <w:sz w:val="28"/>
          <w:szCs w:val="28"/>
          <w:lang w:val="uk-UA"/>
        </w:rPr>
        <w:sym w:font="Symbol" w:char="F070"/>
      </w:r>
      <w:r w:rsidRPr="00FB7DC0">
        <w:rPr>
          <w:color w:val="000000"/>
          <w:sz w:val="28"/>
          <w:szCs w:val="28"/>
          <w:lang w:val="uk-UA"/>
        </w:rPr>
        <w:t>=</w:t>
      </w:r>
      <w:r w:rsidR="0090014D">
        <w:rPr>
          <w:color w:val="000000"/>
          <w:position w:val="-22"/>
          <w:sz w:val="28"/>
          <w:szCs w:val="28"/>
          <w:lang w:val="uk-UA"/>
        </w:rPr>
        <w:pict>
          <v:shape id="_x0000_i1032" type="#_x0000_t75" style="width:12pt;height:30.75pt">
            <v:imagedata r:id="rId10" o:title=""/>
          </v:shape>
        </w:pict>
      </w:r>
      <w:r w:rsidR="0090014D">
        <w:rPr>
          <w:color w:val="000000"/>
          <w:position w:val="-10"/>
          <w:sz w:val="28"/>
          <w:szCs w:val="28"/>
          <w:lang w:val="uk-UA"/>
        </w:rPr>
        <w:pict>
          <v:shape id="_x0000_i1033" type="#_x0000_t75" style="width:9pt;height:15.75pt">
            <v:imagedata r:id="rId8" o:title=""/>
          </v:shape>
        </w:pict>
      </w:r>
      <w:r w:rsidR="0090014D">
        <w:rPr>
          <w:color w:val="000000"/>
          <w:position w:val="-12"/>
          <w:sz w:val="28"/>
          <w:szCs w:val="28"/>
          <w:lang w:val="uk-UA"/>
        </w:rPr>
        <w:pict>
          <v:shape id="_x0000_i1034" type="#_x0000_t75" style="width:42.75pt;height:20.25pt">
            <v:imagedata r:id="rId11" o:title=""/>
          </v:shape>
        </w:pict>
      </w:r>
      <w:r w:rsidR="0090014D">
        <w:rPr>
          <w:color w:val="000000"/>
          <w:position w:val="-8"/>
          <w:sz w:val="28"/>
          <w:szCs w:val="28"/>
          <w:lang w:val="uk-UA"/>
        </w:rPr>
        <w:pict>
          <v:shape id="_x0000_i1035" type="#_x0000_t75" style="width:18.75pt;height:15.75pt">
            <v:imagedata r:id="rId12" o:title=""/>
          </v:shape>
        </w:pict>
      </w:r>
      <w:r w:rsidR="0090014D">
        <w:rPr>
          <w:color w:val="000000"/>
          <w:position w:val="-8"/>
          <w:sz w:val="28"/>
          <w:szCs w:val="28"/>
          <w:lang w:val="uk-UA"/>
        </w:rPr>
        <w:pict>
          <v:shape id="_x0000_i1036" type="#_x0000_t75" style="width:36pt;height:15.75pt">
            <v:imagedata r:id="rId13" o:title=""/>
          </v:shape>
        </w:pic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Рівняння виробництва- Y=</w:t>
      </w:r>
      <w:r w:rsidR="0090014D">
        <w:rPr>
          <w:color w:val="000000"/>
          <w:position w:val="-32"/>
          <w:sz w:val="28"/>
          <w:szCs w:val="28"/>
          <w:lang w:val="uk-UA"/>
        </w:rPr>
        <w:pict>
          <v:shape id="_x0000_i1037" type="#_x0000_t75" style="width:24.75pt;height:36pt">
            <v:imagedata r:id="rId14" o:title=""/>
          </v:shape>
        </w:pic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90014D">
        <w:rPr>
          <w:color w:val="000000"/>
          <w:position w:val="-8"/>
          <w:sz w:val="28"/>
          <w:szCs w:val="28"/>
          <w:lang w:val="uk-UA"/>
        </w:rPr>
        <w:pict>
          <v:shape id="_x0000_i1038" type="#_x0000_t75" style="width:78pt;height:15.75pt">
            <v:imagedata r:id="rId15" o:title=""/>
          </v:shape>
        </w:pic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Графіки таких рівнянь в системі координат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(Y</w:t>
      </w:r>
      <w:r w:rsidRPr="00FB7DC0">
        <w:rPr>
          <w:color w:val="000000"/>
          <w:sz w:val="28"/>
          <w:szCs w:val="28"/>
          <w:lang w:val="uk-UA"/>
        </w:rPr>
        <w:sym w:font="Symbol" w:char="F070"/>
      </w:r>
      <w:r w:rsidRPr="00FB7DC0">
        <w:rPr>
          <w:color w:val="000000"/>
          <w:sz w:val="28"/>
          <w:szCs w:val="28"/>
          <w:lang w:val="uk-UA"/>
        </w:rPr>
        <w:t>)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виглядають відповідно як криві пропозиції (ціноутворення) та попиту (обсягу виробництва)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Використання моделі IS-LM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для пояснення ситуації в Україні ускладнюється тим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модель працює в умовах незмінності цін та визначальної ролі ставки процента у формуванні макроекономічної рівноваги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а в Україні поки що ціни постійно зростають і відсутній більш-менш розвинутий ринок грошей. В умовах інфляції продавці </w:t>
      </w:r>
      <w:r w:rsidR="002F460F" w:rsidRPr="00FB7DC0">
        <w:rPr>
          <w:color w:val="000000"/>
          <w:sz w:val="28"/>
          <w:szCs w:val="28"/>
          <w:lang w:val="uk-UA"/>
        </w:rPr>
        <w:t>грошей</w:t>
      </w:r>
      <w:r w:rsidRPr="00FB7DC0">
        <w:rPr>
          <w:color w:val="000000"/>
          <w:sz w:val="28"/>
          <w:szCs w:val="28"/>
          <w:lang w:val="uk-UA"/>
        </w:rPr>
        <w:t xml:space="preserve"> і ті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їх купують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керуються не стільки величиною ставки процента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скільки показниками інфляції. Тому графік моделі IS-LM доцільно розглядати не в координатах (Y i)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а в координатах (Y та i - </w:t>
      </w:r>
      <w:r w:rsidRPr="00FB7DC0">
        <w:rPr>
          <w:color w:val="000000"/>
          <w:sz w:val="28"/>
          <w:szCs w:val="28"/>
          <w:lang w:val="uk-UA"/>
        </w:rPr>
        <w:sym w:font="Symbol" w:char="F070"/>
      </w:r>
      <w:r w:rsidRPr="00FB7DC0">
        <w:rPr>
          <w:color w:val="000000"/>
          <w:sz w:val="28"/>
          <w:szCs w:val="28"/>
          <w:lang w:val="uk-UA"/>
        </w:rPr>
        <w:t>)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де 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i-</w:t>
      </w:r>
      <w:r w:rsidRPr="00FB7DC0">
        <w:rPr>
          <w:color w:val="000000"/>
          <w:sz w:val="28"/>
          <w:szCs w:val="28"/>
          <w:lang w:val="uk-UA"/>
        </w:rPr>
        <w:sym w:font="Symbol" w:char="F070"/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реальна ставка процента. В цих умовах рівняння кривої IS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набуває </w:t>
      </w:r>
      <w:r w:rsidR="002F460F" w:rsidRPr="00FB7DC0">
        <w:rPr>
          <w:color w:val="000000"/>
          <w:sz w:val="28"/>
          <w:szCs w:val="28"/>
          <w:lang w:val="uk-UA"/>
        </w:rPr>
        <w:t>вигляду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Y=</w:t>
      </w:r>
      <w:r w:rsidR="0090014D">
        <w:rPr>
          <w:color w:val="000000"/>
          <w:position w:val="-26"/>
          <w:sz w:val="28"/>
          <w:szCs w:val="28"/>
          <w:lang w:val="uk-UA"/>
        </w:rPr>
        <w:pict>
          <v:shape id="_x0000_i1039" type="#_x0000_t75" style="width:77.25pt;height:33pt">
            <v:imagedata r:id="rId16" o:title=""/>
          </v:shape>
        </w:pict>
      </w:r>
      <w:r w:rsidR="0090014D">
        <w:rPr>
          <w:color w:val="000000"/>
          <w:position w:val="-10"/>
          <w:sz w:val="28"/>
          <w:szCs w:val="28"/>
          <w:lang w:val="uk-UA"/>
        </w:rPr>
        <w:pict>
          <v:shape id="_x0000_i1040" type="#_x0000_t75" style="width:9pt;height:15.75pt">
            <v:imagedata r:id="rId8" o:title=""/>
          </v:shape>
        </w:pict>
      </w:r>
    </w:p>
    <w:p w:rsidR="002F460F" w:rsidRDefault="002F460F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З формули видно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якщо реальна ставка проценту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i-</w:t>
      </w:r>
      <w:r w:rsidRPr="00FB7DC0">
        <w:rPr>
          <w:color w:val="000000"/>
          <w:sz w:val="28"/>
          <w:szCs w:val="28"/>
          <w:lang w:val="uk-UA"/>
        </w:rPr>
        <w:sym w:font="Symbol" w:char="F070"/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то реальний обсяг виробництва зменшується. Тобто обсяг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Y </w:t>
      </w:r>
      <w:r w:rsidR="002F460F" w:rsidRPr="00FB7DC0">
        <w:rPr>
          <w:color w:val="000000"/>
          <w:sz w:val="28"/>
          <w:szCs w:val="28"/>
          <w:lang w:val="uk-UA"/>
        </w:rPr>
        <w:t>знаходиться</w:t>
      </w:r>
      <w:r w:rsidRPr="00FB7DC0">
        <w:rPr>
          <w:color w:val="000000"/>
          <w:sz w:val="28"/>
          <w:szCs w:val="28"/>
          <w:lang w:val="uk-UA"/>
        </w:rPr>
        <w:t xml:space="preserve"> в оберненій залежності від </w:t>
      </w:r>
      <w:r w:rsidR="002F460F" w:rsidRPr="00FB7DC0">
        <w:rPr>
          <w:color w:val="000000"/>
          <w:sz w:val="28"/>
          <w:szCs w:val="28"/>
          <w:lang w:val="uk-UA"/>
        </w:rPr>
        <w:t>реальної</w:t>
      </w:r>
      <w:r w:rsidRPr="00FB7DC0">
        <w:rPr>
          <w:color w:val="000000"/>
          <w:sz w:val="28"/>
          <w:szCs w:val="28"/>
          <w:lang w:val="uk-UA"/>
        </w:rPr>
        <w:t xml:space="preserve"> ставки процента i-</w:t>
      </w:r>
      <w:r w:rsidRPr="00FB7DC0">
        <w:rPr>
          <w:color w:val="000000"/>
          <w:sz w:val="28"/>
          <w:szCs w:val="28"/>
          <w:lang w:val="uk-UA"/>
        </w:rPr>
        <w:sym w:font="Symbol" w:char="F070"/>
      </w:r>
      <w:r w:rsidRPr="00FB7DC0">
        <w:rPr>
          <w:color w:val="000000"/>
          <w:sz w:val="28"/>
          <w:szCs w:val="28"/>
          <w:lang w:val="uk-UA"/>
        </w:rPr>
        <w:t xml:space="preserve"> 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Рівняння кривої LM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яка досі мало вигляд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7B4449" w:rsidRPr="00FB7DC0" w:rsidRDefault="0090014D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26"/>
          <w:sz w:val="28"/>
          <w:szCs w:val="28"/>
          <w:lang w:val="uk-UA"/>
        </w:rPr>
        <w:pict>
          <v:shape id="_x0000_i1041" type="#_x0000_t75" style="width:84pt;height:33.75pt">
            <v:imagedata r:id="rId17" o:title=""/>
          </v:shape>
        </w:pic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 xml:space="preserve">після </w:t>
      </w:r>
      <w:r w:rsidR="002F460F" w:rsidRPr="00FB7DC0">
        <w:rPr>
          <w:color w:val="000000"/>
          <w:sz w:val="28"/>
          <w:szCs w:val="28"/>
          <w:lang w:val="uk-UA"/>
        </w:rPr>
        <w:t>розв’язку</w:t>
      </w:r>
      <w:r w:rsidRPr="00FB7DC0">
        <w:rPr>
          <w:color w:val="000000"/>
          <w:sz w:val="28"/>
          <w:szCs w:val="28"/>
          <w:lang w:val="uk-UA"/>
        </w:rPr>
        <w:t xml:space="preserve"> його відносно Y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в обраних нових координатах набуває вигляду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7B4449" w:rsidRPr="00FB7DC0" w:rsidRDefault="0090014D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26"/>
          <w:sz w:val="28"/>
          <w:szCs w:val="28"/>
          <w:lang w:val="uk-UA"/>
        </w:rPr>
        <w:pict>
          <v:shape id="_x0000_i1042" type="#_x0000_t75" style="width:113.25pt;height:33.75pt">
            <v:imagedata r:id="rId18" o:title=""/>
          </v:shape>
        </w:pict>
      </w:r>
    </w:p>
    <w:p w:rsidR="007B4449" w:rsidRPr="00FB7DC0" w:rsidRDefault="007B4449" w:rsidP="002F460F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Як бачимо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тут існує прямий зв’язок між величиною продукту Y</w:t>
      </w:r>
      <w:r w:rsidR="002F460F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та реальною ставкою процента i -</w:t>
      </w:r>
      <w:r w:rsidRPr="00FB7DC0">
        <w:rPr>
          <w:color w:val="000000"/>
          <w:sz w:val="28"/>
          <w:szCs w:val="28"/>
          <w:lang w:val="uk-UA"/>
        </w:rPr>
        <w:sym w:font="Symbol" w:char="F070"/>
      </w:r>
      <w:r w:rsidRPr="00FB7DC0">
        <w:rPr>
          <w:color w:val="000000"/>
          <w:sz w:val="28"/>
          <w:szCs w:val="28"/>
          <w:lang w:val="uk-UA"/>
        </w:rPr>
        <w:t>:</w:t>
      </w:r>
      <w:r w:rsidR="002F460F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чим вона більша (а більша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коли рівень інфляції менший)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тим вищий обсяг реального продукту.</w:t>
      </w:r>
    </w:p>
    <w:p w:rsidR="007B4449" w:rsidRPr="00FB7DC0" w:rsidRDefault="007B4449" w:rsidP="00FB7DC0">
      <w:pPr>
        <w:tabs>
          <w:tab w:val="left" w:pos="1701"/>
        </w:tabs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Другий доданок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який містить M та P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впливає на обсяг Y при </w:t>
      </w:r>
      <w:r w:rsidR="002F460F" w:rsidRPr="00FB7DC0">
        <w:rPr>
          <w:color w:val="000000"/>
          <w:sz w:val="28"/>
          <w:szCs w:val="28"/>
          <w:lang w:val="uk-UA"/>
        </w:rPr>
        <w:t>посередництві</w:t>
      </w:r>
      <w:r w:rsidRPr="00FB7DC0">
        <w:rPr>
          <w:color w:val="000000"/>
          <w:sz w:val="28"/>
          <w:szCs w:val="28"/>
          <w:lang w:val="uk-UA"/>
        </w:rPr>
        <w:t xml:space="preserve"> коефіцієнта </w:t>
      </w:r>
      <w:r w:rsidR="0090014D">
        <w:rPr>
          <w:color w:val="000000"/>
          <w:position w:val="-22"/>
          <w:sz w:val="28"/>
          <w:szCs w:val="28"/>
          <w:lang w:val="uk-UA"/>
        </w:rPr>
        <w:pict>
          <v:shape id="_x0000_i1043" type="#_x0000_t75" style="width:11.25pt;height:30.75pt">
            <v:imagedata r:id="rId19" o:title=""/>
          </v:shape>
        </w:pict>
      </w:r>
      <w:r w:rsidRPr="00FB7DC0">
        <w:rPr>
          <w:color w:val="000000"/>
          <w:sz w:val="28"/>
          <w:szCs w:val="28"/>
          <w:lang w:val="uk-UA"/>
        </w:rPr>
        <w:t xml:space="preserve"> </w:t>
      </w:r>
      <w:r w:rsidR="002F460F" w:rsidRPr="00FB7DC0">
        <w:rPr>
          <w:color w:val="000000"/>
          <w:sz w:val="28"/>
          <w:szCs w:val="28"/>
          <w:lang w:val="uk-UA"/>
        </w:rPr>
        <w:t>таким</w:t>
      </w:r>
      <w:r w:rsidRPr="00FB7DC0">
        <w:rPr>
          <w:color w:val="000000"/>
          <w:sz w:val="28"/>
          <w:szCs w:val="28"/>
          <w:lang w:val="uk-UA"/>
        </w:rPr>
        <w:t xml:space="preserve"> чином: якщо зростання грошової маси випереджає зростання цін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 інфляція зменшується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обсяг продукту збільшується: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sym w:font="Symbol" w:char="F070"/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знижується - Y зростає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Якщо ціни починають випереджати грошову масу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рівень інфляції підвищується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обсяг продукції зменшується: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sym w:font="Symbol" w:char="F070"/>
      </w:r>
      <w:r w:rsidRPr="00FB7DC0">
        <w:rPr>
          <w:color w:val="000000"/>
          <w:sz w:val="28"/>
          <w:szCs w:val="28"/>
          <w:lang w:val="uk-UA"/>
        </w:rPr>
        <w:t xml:space="preserve"> зростає - Y знижується.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 xml:space="preserve">З </w:t>
      </w:r>
      <w:r w:rsidR="002F460F" w:rsidRPr="00FB7DC0">
        <w:rPr>
          <w:color w:val="000000"/>
          <w:sz w:val="28"/>
          <w:szCs w:val="28"/>
          <w:lang w:val="uk-UA"/>
        </w:rPr>
        <w:t>врахуванням</w:t>
      </w:r>
      <w:r w:rsidRPr="00FB7DC0">
        <w:rPr>
          <w:color w:val="000000"/>
          <w:sz w:val="28"/>
          <w:szCs w:val="28"/>
          <w:lang w:val="uk-UA"/>
        </w:rPr>
        <w:t xml:space="preserve"> вищесказаного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можна зробити висновок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що лінія LM в координатах Y та i - </w:t>
      </w:r>
      <w:r w:rsidRPr="00FB7DC0">
        <w:rPr>
          <w:color w:val="000000"/>
          <w:sz w:val="28"/>
          <w:szCs w:val="28"/>
          <w:lang w:val="uk-UA"/>
        </w:rPr>
        <w:sym w:font="Symbol" w:char="F070"/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є паралельною до осі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і-</w:t>
      </w:r>
      <w:r w:rsidRPr="00FB7DC0">
        <w:rPr>
          <w:color w:val="000000"/>
          <w:sz w:val="28"/>
          <w:szCs w:val="28"/>
          <w:lang w:val="uk-UA"/>
        </w:rPr>
        <w:sym w:font="Symbol" w:char="F070"/>
      </w:r>
      <w:r w:rsidRPr="00FB7DC0">
        <w:rPr>
          <w:color w:val="000000"/>
          <w:sz w:val="28"/>
          <w:szCs w:val="28"/>
          <w:lang w:val="uk-UA"/>
        </w:rPr>
        <w:t>. Тобто вертикальною прямою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крива IS кривою спадною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йде зверху вниз зліва направо.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 xml:space="preserve">Застосування моделі IS-LM в нових координатах дозволяє виявити вплив на обсяг виробництва таких </w:t>
      </w:r>
      <w:r w:rsidR="002F460F" w:rsidRPr="00FB7DC0">
        <w:rPr>
          <w:color w:val="000000"/>
          <w:sz w:val="28"/>
          <w:szCs w:val="28"/>
          <w:lang w:val="uk-UA"/>
        </w:rPr>
        <w:t>чинників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які характерні для української економіки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як</w:t>
      </w:r>
      <w:r w:rsidR="00FB7DC0" w:rsidRPr="00FB7DC0">
        <w:rPr>
          <w:color w:val="000000"/>
          <w:sz w:val="28"/>
          <w:szCs w:val="28"/>
          <w:lang w:val="uk-UA"/>
        </w:rPr>
        <w:t>:</w:t>
      </w:r>
      <w:r w:rsidRPr="00FB7DC0">
        <w:rPr>
          <w:color w:val="000000"/>
          <w:sz w:val="28"/>
          <w:szCs w:val="28"/>
          <w:lang w:val="uk-UA"/>
        </w:rPr>
        <w:t xml:space="preserve"> а)збільшення державних витрат і витіснення інвестицій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б) зростання дефіциту бюджету і емісії.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 xml:space="preserve">З графіку </w:t>
      </w:r>
      <w:r w:rsidR="002F460F" w:rsidRPr="00FB7DC0">
        <w:rPr>
          <w:color w:val="000000"/>
          <w:sz w:val="28"/>
          <w:szCs w:val="28"/>
          <w:lang w:val="uk-UA"/>
        </w:rPr>
        <w:t>випливає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зростання державних витрат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змістить криву IS вправо і вверх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що спричинить лише зростання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і - </w:t>
      </w:r>
      <w:r w:rsidRPr="00FB7DC0">
        <w:rPr>
          <w:color w:val="000000"/>
          <w:sz w:val="28"/>
          <w:szCs w:val="28"/>
          <w:lang w:val="uk-UA"/>
        </w:rPr>
        <w:sym w:font="Symbol" w:char="F070"/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Y залишиться незмінним. Зростання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і-</w:t>
      </w:r>
      <w:r w:rsidRPr="00FB7DC0">
        <w:rPr>
          <w:color w:val="000000"/>
          <w:sz w:val="28"/>
          <w:szCs w:val="28"/>
          <w:lang w:val="uk-UA"/>
        </w:rPr>
        <w:sym w:font="Symbol" w:char="F070"/>
      </w:r>
      <w:r w:rsidRPr="00FB7DC0">
        <w:rPr>
          <w:color w:val="000000"/>
          <w:sz w:val="28"/>
          <w:szCs w:val="28"/>
          <w:lang w:val="uk-UA"/>
        </w:rPr>
        <w:t xml:space="preserve"> могло б відбутися за рахунок зниження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sym w:font="Symbol" w:char="F070"/>
      </w:r>
      <w:r w:rsidRPr="00FB7DC0">
        <w:rPr>
          <w:color w:val="000000"/>
          <w:sz w:val="28"/>
          <w:szCs w:val="28"/>
          <w:lang w:val="uk-UA"/>
        </w:rPr>
        <w:t xml:space="preserve"> (темпів інфляції). Однак цього не відбувається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навпаки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інфляція зростала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відносно довгий час при цьому спостерігалось і </w:t>
      </w:r>
      <w:r w:rsidR="002F460F" w:rsidRPr="00FB7DC0">
        <w:rPr>
          <w:color w:val="000000"/>
          <w:sz w:val="28"/>
          <w:szCs w:val="28"/>
          <w:lang w:val="uk-UA"/>
        </w:rPr>
        <w:t>продовжується</w:t>
      </w:r>
      <w:r w:rsidR="002F460F">
        <w:rPr>
          <w:color w:val="000000"/>
          <w:sz w:val="28"/>
          <w:szCs w:val="28"/>
          <w:lang w:val="uk-UA"/>
        </w:rPr>
        <w:t xml:space="preserve"> спостерігатись і в д</w:t>
      </w:r>
      <w:r w:rsidRPr="00FB7DC0">
        <w:rPr>
          <w:color w:val="000000"/>
          <w:sz w:val="28"/>
          <w:szCs w:val="28"/>
          <w:lang w:val="uk-UA"/>
        </w:rPr>
        <w:t>аний час витіснення інвестицій. Останнє можна пояснити так; зростання державних витрат можливе за двох умов а) держава збирає більше податків-T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б) держава більше витрачає коштів на придбання товарів та послуг. Якщо Y незмінне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 це може відбутись за рахунок змін в інвестиціях I та споживанні домогосподарств -C. Зростання витрат можливе за рахунок зниження I на ту ж величину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зростання </w:t>
      </w:r>
      <w:r w:rsidR="002F460F">
        <w:rPr>
          <w:color w:val="000000"/>
          <w:sz w:val="28"/>
          <w:szCs w:val="28"/>
          <w:lang w:val="uk-UA"/>
        </w:rPr>
        <w:t>податків</w:t>
      </w:r>
      <w:r w:rsidRPr="00FB7DC0">
        <w:rPr>
          <w:color w:val="000000"/>
          <w:sz w:val="28"/>
          <w:szCs w:val="28"/>
          <w:lang w:val="uk-UA"/>
        </w:rPr>
        <w:t xml:space="preserve"> веде до скорочення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заощаджень населення на ту ж величину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отже і інвестицій. Те ж відбувається і при оподаткуванні підприємств.</w:t>
      </w:r>
      <w:r w:rsidR="002F460F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Таким чином пояснюється відсутність зростання Y при зростанні державних витрат.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Однак в економіці України продовжує спостерігатись спад обсягів виробництва-Y. Це можна пояснити специфікою державних витрат. Вони йдуть фактично не на розвиток економіки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на відшкодування заборгованості і на субсидії підприємствам ключових галузей вугільної промисловості та сільського господарства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також на випуск споживчих товарів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Тому бюджет є весь час дефіцитним і досягає 16-17%. Дефіцитний бюджет є головною причиною емісії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а отже і інфляції. При цьому зростання емісії на менший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процент викликає збільшення цін на більший процент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Тобто </w:t>
      </w:r>
      <w:r w:rsidR="002F460F">
        <w:rPr>
          <w:color w:val="000000"/>
          <w:sz w:val="28"/>
          <w:szCs w:val="28"/>
          <w:lang w:val="uk-UA"/>
        </w:rPr>
        <w:t>в економіці діє мультиплікатор-</w:t>
      </w:r>
      <w:r w:rsidRPr="00FB7DC0">
        <w:rPr>
          <w:color w:val="000000"/>
          <w:sz w:val="28"/>
          <w:szCs w:val="28"/>
          <w:lang w:val="uk-UA"/>
        </w:rPr>
        <w:t>примножувач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за допомогою якого й можна пояснити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чому при активній бюджетній політиці відбувається </w:t>
      </w:r>
      <w:r w:rsidR="002F460F" w:rsidRPr="00FB7DC0">
        <w:rPr>
          <w:color w:val="000000"/>
          <w:sz w:val="28"/>
          <w:szCs w:val="28"/>
          <w:lang w:val="uk-UA"/>
        </w:rPr>
        <w:t>скорочення</w:t>
      </w:r>
      <w:r w:rsidRPr="00FB7DC0">
        <w:rPr>
          <w:color w:val="000000"/>
          <w:sz w:val="28"/>
          <w:szCs w:val="28"/>
          <w:lang w:val="uk-UA"/>
        </w:rPr>
        <w:t xml:space="preserve"> обсягів виробництва.</w:t>
      </w:r>
    </w:p>
    <w:p w:rsidR="007B4449" w:rsidRPr="00FB7DC0" w:rsidRDefault="007B4449" w:rsidP="00FB7DC0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FB7DC0">
        <w:rPr>
          <w:color w:val="000000"/>
          <w:sz w:val="28"/>
          <w:szCs w:val="28"/>
          <w:lang w:val="uk-UA"/>
        </w:rPr>
        <w:t>Бюджетний дефіцит визначає емісію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зростання цін випереджає емісію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реальні запаси коштів </w:t>
      </w:r>
      <w:r w:rsidR="002F460F" w:rsidRPr="00FB7DC0">
        <w:rPr>
          <w:color w:val="000000"/>
          <w:sz w:val="28"/>
          <w:szCs w:val="28"/>
          <w:lang w:val="uk-UA"/>
        </w:rPr>
        <w:t>скорочуються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 xml:space="preserve">рівновага на грошовому ринку відновлюється при </w:t>
      </w:r>
      <w:r w:rsidR="002F460F">
        <w:rPr>
          <w:color w:val="000000"/>
          <w:sz w:val="28"/>
          <w:szCs w:val="28"/>
          <w:lang w:val="uk-UA"/>
        </w:rPr>
        <w:t>менш</w:t>
      </w:r>
      <w:r w:rsidRPr="00FB7DC0">
        <w:rPr>
          <w:color w:val="000000"/>
          <w:sz w:val="28"/>
          <w:szCs w:val="28"/>
          <w:lang w:val="uk-UA"/>
        </w:rPr>
        <w:t>их обсягах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 xml:space="preserve">реального продукту. Графічно це </w:t>
      </w:r>
      <w:r w:rsidR="002F460F" w:rsidRPr="00FB7DC0">
        <w:rPr>
          <w:color w:val="000000"/>
          <w:sz w:val="28"/>
          <w:szCs w:val="28"/>
          <w:lang w:val="uk-UA"/>
        </w:rPr>
        <w:t>зображується</w:t>
      </w:r>
      <w:r w:rsidRPr="00FB7DC0">
        <w:rPr>
          <w:color w:val="000000"/>
          <w:sz w:val="28"/>
          <w:szCs w:val="28"/>
          <w:lang w:val="uk-UA"/>
        </w:rPr>
        <w:t xml:space="preserve"> у зміщенні вертикальної кривої LM вліво</w:t>
      </w:r>
      <w:r w:rsidR="00FB7DC0" w:rsidRPr="00FB7DC0">
        <w:rPr>
          <w:color w:val="000000"/>
          <w:sz w:val="28"/>
          <w:szCs w:val="28"/>
          <w:lang w:val="uk-UA"/>
        </w:rPr>
        <w:t xml:space="preserve">, </w:t>
      </w:r>
      <w:r w:rsidRPr="00FB7DC0">
        <w:rPr>
          <w:color w:val="000000"/>
          <w:sz w:val="28"/>
          <w:szCs w:val="28"/>
          <w:lang w:val="uk-UA"/>
        </w:rPr>
        <w:t>яке й викликає</w:t>
      </w:r>
      <w:r w:rsidR="00FB7DC0" w:rsidRPr="00FB7DC0">
        <w:rPr>
          <w:color w:val="000000"/>
          <w:sz w:val="28"/>
          <w:szCs w:val="28"/>
          <w:lang w:val="uk-UA"/>
        </w:rPr>
        <w:t xml:space="preserve"> </w:t>
      </w:r>
      <w:r w:rsidRPr="00FB7DC0">
        <w:rPr>
          <w:color w:val="000000"/>
          <w:sz w:val="28"/>
          <w:szCs w:val="28"/>
          <w:lang w:val="uk-UA"/>
        </w:rPr>
        <w:t>зниження обсягів Y.</w:t>
      </w:r>
      <w:bookmarkStart w:id="0" w:name="_GoBack"/>
      <w:bookmarkEnd w:id="0"/>
    </w:p>
    <w:sectPr w:rsidR="007B4449" w:rsidRPr="00FB7DC0" w:rsidSect="00FB7DC0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11A79"/>
    <w:multiLevelType w:val="singleLevel"/>
    <w:tmpl w:val="87485582"/>
    <w:lvl w:ilvl="0">
      <w:start w:val="2"/>
      <w:numFmt w:val="decimal"/>
      <w:lvlText w:val="6.%1. "/>
      <w:legacy w:legacy="1" w:legacySpace="0" w:legacyIndent="283"/>
      <w:lvlJc w:val="left"/>
      <w:pPr>
        <w:ind w:left="829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">
    <w:nsid w:val="1D9518FC"/>
    <w:multiLevelType w:val="singleLevel"/>
    <w:tmpl w:val="825EC2B6"/>
    <w:lvl w:ilvl="0">
      <w:start w:val="7"/>
      <w:numFmt w:val="lowerLetter"/>
      <w:lvlText w:val="%1- "/>
      <w:legacy w:legacy="1" w:legacySpace="0" w:legacyIndent="283"/>
      <w:lvlJc w:val="left"/>
      <w:pPr>
        <w:ind w:left="1227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">
    <w:nsid w:val="21B30014"/>
    <w:multiLevelType w:val="singleLevel"/>
    <w:tmpl w:val="42FC0DAA"/>
    <w:lvl w:ilvl="0">
      <w:start w:val="15"/>
      <w:numFmt w:val="decimal"/>
      <w:lvlText w:val="6.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">
    <w:nsid w:val="24691296"/>
    <w:multiLevelType w:val="singleLevel"/>
    <w:tmpl w:val="5394C1B8"/>
    <w:lvl w:ilvl="0">
      <w:start w:val="13"/>
      <w:numFmt w:val="decimal"/>
      <w:lvlText w:val="6.%1. "/>
      <w:legacy w:legacy="1" w:legacySpace="0" w:legacyIndent="283"/>
      <w:lvlJc w:val="left"/>
      <w:pPr>
        <w:ind w:left="13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>
    <w:nsid w:val="63492BD5"/>
    <w:multiLevelType w:val="singleLevel"/>
    <w:tmpl w:val="892CF4B4"/>
    <w:lvl w:ilvl="0">
      <w:start w:val="1"/>
      <w:numFmt w:val="decimal"/>
      <w:lvlText w:val="%1- "/>
      <w:legacy w:legacy="1" w:legacySpace="0" w:legacyIndent="283"/>
      <w:lvlJc w:val="left"/>
      <w:pPr>
        <w:ind w:left="220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>
    <w:nsid w:val="6A296905"/>
    <w:multiLevelType w:val="singleLevel"/>
    <w:tmpl w:val="85C8C9E0"/>
    <w:lvl w:ilvl="0">
      <w:start w:val="7"/>
      <w:numFmt w:val="decimal"/>
      <w:lvlText w:val="6.%1. "/>
      <w:legacy w:legacy="1" w:legacySpace="0" w:legacyIndent="283"/>
      <w:lvlJc w:val="left"/>
      <w:pPr>
        <w:ind w:left="46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2"/>
    <w:lvlOverride w:ilvl="0">
      <w:lvl w:ilvl="0">
        <w:start w:val="1"/>
        <w:numFmt w:val="decimal"/>
        <w:lvlText w:val="6.%1. "/>
        <w:legacy w:legacy="1" w:legacySpace="0" w:legacyIndent="283"/>
        <w:lvlJc w:val="left"/>
        <w:pPr>
          <w:ind w:left="708" w:hanging="283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6679"/>
    <w:rsid w:val="000367D6"/>
    <w:rsid w:val="000A6679"/>
    <w:rsid w:val="002A1B9C"/>
    <w:rsid w:val="002F460F"/>
    <w:rsid w:val="004523E2"/>
    <w:rsid w:val="004767B3"/>
    <w:rsid w:val="00487F6D"/>
    <w:rsid w:val="00694B2E"/>
    <w:rsid w:val="007B4449"/>
    <w:rsid w:val="007D5253"/>
    <w:rsid w:val="0090014D"/>
    <w:rsid w:val="00913F68"/>
    <w:rsid w:val="00A95E67"/>
    <w:rsid w:val="00AD792A"/>
    <w:rsid w:val="00BD7FFC"/>
    <w:rsid w:val="00DA4C9A"/>
    <w:rsid w:val="00FB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chartTrackingRefBased/>
  <w15:docId w15:val="{8FF99A06-1C26-4117-BAC7-D293093A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79"/>
    <w:pPr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4119</Words>
  <Characters>23479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Моделі рівноваги товарного і грошового ринків -IS-LM та товарного, грошового і зовнішнього ринків Манделла-Флемінга</vt:lpstr>
    </vt:vector>
  </TitlesOfParts>
  <Company>Reanimator Extreme Edition</Company>
  <LinksUpToDate>false</LinksUpToDate>
  <CharactersWithSpaces>27543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Моделі рівноваги товарного і грошового ринків -IS-LM та товарного, грошового і зовнішнього ринків Манделла-Флемінга</dc:title>
  <dc:subject/>
  <dc:creator>Наталья</dc:creator>
  <cp:keywords/>
  <dc:description/>
  <cp:lastModifiedBy>Irina</cp:lastModifiedBy>
  <cp:revision>2</cp:revision>
  <dcterms:created xsi:type="dcterms:W3CDTF">2014-08-08T13:32:00Z</dcterms:created>
  <dcterms:modified xsi:type="dcterms:W3CDTF">2014-08-08T13:32:00Z</dcterms:modified>
</cp:coreProperties>
</file>