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19" w:rsidRDefault="00653B19" w:rsidP="00653B19">
      <w:pPr>
        <w:ind w:left="180"/>
      </w:pPr>
      <w:r>
        <w:t>Срочно необходима курсовая работа по дисциплине «Психология религий»</w:t>
      </w:r>
    </w:p>
    <w:p w:rsidR="00653B19" w:rsidRDefault="00653B19" w:rsidP="00653B19">
      <w:pPr>
        <w:ind w:left="180"/>
      </w:pPr>
    </w:p>
    <w:p w:rsidR="00653B19" w:rsidRDefault="00653B19" w:rsidP="00653B19">
      <w:pPr>
        <w:ind w:left="180"/>
      </w:pPr>
      <w:r>
        <w:t>Объём 30-35 страниц.</w:t>
      </w:r>
    </w:p>
    <w:p w:rsidR="00653B19" w:rsidRDefault="00653B19" w:rsidP="00653B19">
      <w:pPr>
        <w:ind w:left="180"/>
      </w:pPr>
      <w:r>
        <w:t xml:space="preserve">Введение, заключение, основная часть не менее 3 глав, список литературы. </w:t>
      </w:r>
    </w:p>
    <w:p w:rsidR="00653B19" w:rsidRDefault="00653B19" w:rsidP="00653B19">
      <w:pPr>
        <w:ind w:left="180"/>
      </w:pPr>
      <w:r>
        <w:t>Оформление ворд.</w:t>
      </w:r>
    </w:p>
    <w:p w:rsidR="00653B19" w:rsidRDefault="00653B19" w:rsidP="00653B19">
      <w:pPr>
        <w:ind w:left="180"/>
      </w:pPr>
      <w:r>
        <w:t>Можно Интернет</w:t>
      </w:r>
    </w:p>
    <w:p w:rsidR="00653B19" w:rsidRDefault="00653B19" w:rsidP="00653B19">
      <w:pPr>
        <w:ind w:left="180"/>
      </w:pPr>
      <w:r>
        <w:t>Любую тему, на Ваш выбор.</w:t>
      </w:r>
    </w:p>
    <w:p w:rsidR="00653B19" w:rsidRDefault="00653B19" w:rsidP="00653B19">
      <w:pPr>
        <w:ind w:left="180"/>
      </w:pPr>
    </w:p>
    <w:p w:rsidR="00653B19" w:rsidRDefault="00653B19" w:rsidP="00653B19">
      <w:pPr>
        <w:numPr>
          <w:ilvl w:val="0"/>
          <w:numId w:val="1"/>
        </w:numPr>
      </w:pPr>
      <w:r>
        <w:t xml:space="preserve">Психология религии в системе социогуманитарных наук. Взаимоотношения с общей психологией и религиоведением.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Становление психологии религии как отрасли религиоведения.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Современная структура исследований. Деление по предмету и методу.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Психоаналитическая концепция религии З.Фрейда.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Психологическая природа религии в глубинной психологии К.Юнга.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Проблемы религии в освещении гуманистической психологии (Э.Фромм, А.Маслоу, Р.Ассаджиоли).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Бихевиористские концепции религии (У.Кеслер, У.Уэллс, Д.Траут).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Экзистенциональный подход в психологии религии (Л.Бинсвангер, Р.Мэй, М.Босс).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Религия как поиск смысла существования (логотерапия В.Франкла).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"Психология самости" о религии (Э.Эриксон, Д.Винникот, А.Ризутто).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Трансперсональная психология религии С.Грофа.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Компаративный подход к изучению религии (М.Фортес, Дж.М.Карстерс, М.Арджайл).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Основные психологические теории религии в России.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Конфессиональное и секулярное в психологии религии.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Религиозный подход к анализу религии (психологическая экзегетика, пастырская психология, пастырская психотерапия).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Христианская психология о происхождения и сущности человека.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Проблемы общения, любви и одиночества в христианской психологии.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Теологическая танатология и эсхатология. Психологизация танатологии.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Психологические предпосылки религии в различных концепциях.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Определения и структура религиозного опыта.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Природа религиозного опыта и его функции.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"Многообразие религиозного опыта" У.Джеймса.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Психологические особенности ранних форм религиозного опыта (обрядовость, ритуализация, религиозные аффекты и т.п.).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Основные типы мистического опыта.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Исследования измененных (экстатических) состояний сознания. Общая характеристика и типы ИСС.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Психология "обращения". Механизмы общения, внушения и их воздействие на сознание и поведение верующих.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Психологические типы верующих: понятие об акцентуациях личности.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Психология святости: старообрядчество, сектантство, юродство.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Проблема классификации ритуального поведения в психологии религии. Ритуал как невербальная коммуникация.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Понятие культа и культовой практики.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Практика медитации в различных религиях и культах. Медитация и камлание. Медитация и молитва.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Сущность и типы молитвы (прошение, исповедь, благодарение и др.).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Психологические аспекты ритуалов очищения и перехода.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Связь методологических подходов с областями исследований в психологии религии.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Типы исследований и их познавательные возможности. </w:t>
      </w:r>
    </w:p>
    <w:p w:rsidR="00653B19" w:rsidRDefault="00653B19" w:rsidP="00653B19">
      <w:pPr>
        <w:numPr>
          <w:ilvl w:val="0"/>
          <w:numId w:val="1"/>
        </w:numPr>
      </w:pPr>
      <w:r>
        <w:t xml:space="preserve">Новые направления исследований в психологии религии. </w:t>
      </w:r>
    </w:p>
    <w:p w:rsidR="00D672B7" w:rsidRDefault="00653B19" w:rsidP="00653B19">
      <w:pPr>
        <w:numPr>
          <w:ilvl w:val="0"/>
          <w:numId w:val="1"/>
        </w:numPr>
      </w:pPr>
      <w:r>
        <w:t>Современные проблемы в психологии религии.</w:t>
      </w:r>
      <w:bookmarkStart w:id="0" w:name="_GoBack"/>
      <w:bookmarkEnd w:id="0"/>
    </w:p>
    <w:sectPr w:rsidR="00D6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449D9"/>
    <w:multiLevelType w:val="hybridMultilevel"/>
    <w:tmpl w:val="9CBED156"/>
    <w:lvl w:ilvl="0" w:tplc="E01A00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B19"/>
    <w:rsid w:val="00123311"/>
    <w:rsid w:val="006143AE"/>
    <w:rsid w:val="00653B19"/>
    <w:rsid w:val="006662CB"/>
    <w:rsid w:val="00756AC0"/>
    <w:rsid w:val="00903361"/>
    <w:rsid w:val="009760D4"/>
    <w:rsid w:val="00B70868"/>
    <w:rsid w:val="00D661E6"/>
    <w:rsid w:val="00D672B7"/>
    <w:rsid w:val="00DB710F"/>
    <w:rsid w:val="00DD762C"/>
    <w:rsid w:val="00F0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338CB-CBFC-4C90-9A32-AECBCAB7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143AE"/>
    <w:pPr>
      <w:keepNext/>
      <w:spacing w:line="360" w:lineRule="auto"/>
      <w:ind w:firstLine="709"/>
      <w:jc w:val="both"/>
      <w:outlineLvl w:val="0"/>
    </w:pPr>
    <w:rPr>
      <w:rFonts w:cs="Arial"/>
      <w:b/>
      <w:bCs/>
      <w:kern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B710F"/>
    <w:pPr>
      <w:spacing w:line="360" w:lineRule="auto"/>
      <w:jc w:val="both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Срочно необходима курсовая работа по дисциплине «Психология религий»</vt:lpstr>
    </vt:vector>
  </TitlesOfParts>
  <Company>46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Срочно необходима курсовая работа по дисциплине «Психология религий»</dc:title>
  <dc:subject/>
  <dc:creator>Sanchez</dc:creator>
  <cp:keywords/>
  <dc:description/>
  <cp:lastModifiedBy>Irina</cp:lastModifiedBy>
  <cp:revision>2</cp:revision>
  <dcterms:created xsi:type="dcterms:W3CDTF">2014-09-02T06:29:00Z</dcterms:created>
  <dcterms:modified xsi:type="dcterms:W3CDTF">2014-09-02T06:29:00Z</dcterms:modified>
</cp:coreProperties>
</file>