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E1" w:rsidRDefault="00634D9C" w:rsidP="00634D9C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АГЕНСТВО ПО ОБРАЗОВАНИЮ</w:t>
      </w:r>
    </w:p>
    <w:p w:rsidR="00634D9C" w:rsidRDefault="00634D9C" w:rsidP="00634D9C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634D9C" w:rsidRDefault="00634D9C" w:rsidP="00634D9C">
      <w:pPr>
        <w:jc w:val="center"/>
        <w:rPr>
          <w:sz w:val="28"/>
          <w:szCs w:val="28"/>
        </w:rPr>
      </w:pPr>
    </w:p>
    <w:p w:rsidR="00634D9C" w:rsidRDefault="00634D9C" w:rsidP="00634D9C">
      <w:pPr>
        <w:jc w:val="center"/>
        <w:rPr>
          <w:sz w:val="28"/>
          <w:szCs w:val="28"/>
        </w:rPr>
      </w:pPr>
    </w:p>
    <w:p w:rsidR="00634D9C" w:rsidRDefault="00634D9C" w:rsidP="00634D9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634D9C" w:rsidRDefault="00634D9C" w:rsidP="00634D9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634D9C" w:rsidRDefault="00634D9C" w:rsidP="00634D9C">
      <w:pPr>
        <w:jc w:val="center"/>
        <w:rPr>
          <w:sz w:val="28"/>
          <w:szCs w:val="28"/>
        </w:rPr>
      </w:pPr>
      <w:r>
        <w:rPr>
          <w:sz w:val="28"/>
          <w:szCs w:val="28"/>
        </w:rPr>
        <w:t>«Пермский Государственный Университет»</w:t>
      </w: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  <w:r>
        <w:rPr>
          <w:sz w:val="28"/>
          <w:szCs w:val="28"/>
        </w:rPr>
        <w:t>Кафедра журналистики</w:t>
      </w: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center"/>
        <w:rPr>
          <w:sz w:val="32"/>
          <w:szCs w:val="32"/>
        </w:rPr>
      </w:pPr>
      <w:r>
        <w:rPr>
          <w:sz w:val="32"/>
          <w:szCs w:val="32"/>
        </w:rPr>
        <w:t>Эффект «глянца» в телевизионных экранизациях</w:t>
      </w:r>
    </w:p>
    <w:p w:rsidR="00634D9C" w:rsidRDefault="00634D9C" w:rsidP="00634D9C">
      <w:pPr>
        <w:jc w:val="right"/>
        <w:rPr>
          <w:sz w:val="32"/>
          <w:szCs w:val="32"/>
        </w:rPr>
      </w:pPr>
    </w:p>
    <w:p w:rsidR="00634D9C" w:rsidRDefault="00634D9C" w:rsidP="00634D9C">
      <w:pPr>
        <w:jc w:val="right"/>
        <w:rPr>
          <w:sz w:val="32"/>
          <w:szCs w:val="32"/>
        </w:rPr>
      </w:pPr>
    </w:p>
    <w:p w:rsidR="00634D9C" w:rsidRDefault="00634D9C" w:rsidP="00634D9C">
      <w:pPr>
        <w:jc w:val="right"/>
        <w:rPr>
          <w:sz w:val="32"/>
          <w:szCs w:val="32"/>
        </w:rPr>
      </w:pPr>
    </w:p>
    <w:p w:rsidR="00634D9C" w:rsidRDefault="00634D9C" w:rsidP="00634D9C">
      <w:pPr>
        <w:jc w:val="right"/>
        <w:rPr>
          <w:sz w:val="28"/>
          <w:szCs w:val="28"/>
        </w:rPr>
      </w:pPr>
      <w:r w:rsidRPr="00634D9C">
        <w:rPr>
          <w:sz w:val="28"/>
          <w:szCs w:val="28"/>
        </w:rPr>
        <w:t xml:space="preserve">Курсовая </w:t>
      </w:r>
      <w:r>
        <w:rPr>
          <w:sz w:val="28"/>
          <w:szCs w:val="28"/>
        </w:rPr>
        <w:t>работа студентки 2 курса</w:t>
      </w:r>
    </w:p>
    <w:p w:rsidR="00634D9C" w:rsidRDefault="00634D9C" w:rsidP="00634D9C">
      <w:pPr>
        <w:jc w:val="right"/>
        <w:rPr>
          <w:sz w:val="28"/>
          <w:szCs w:val="28"/>
        </w:rPr>
      </w:pPr>
      <w:r>
        <w:rPr>
          <w:sz w:val="28"/>
          <w:szCs w:val="28"/>
        </w:rPr>
        <w:t>специальности «Журналистика»</w:t>
      </w:r>
    </w:p>
    <w:p w:rsidR="00634D9C" w:rsidRDefault="00634D9C" w:rsidP="00634D9C">
      <w:pPr>
        <w:jc w:val="right"/>
        <w:rPr>
          <w:sz w:val="28"/>
          <w:szCs w:val="28"/>
        </w:rPr>
      </w:pPr>
      <w:r>
        <w:rPr>
          <w:sz w:val="28"/>
          <w:szCs w:val="28"/>
        </w:rPr>
        <w:t>филологического факультета, д/о, жур.01-05</w:t>
      </w:r>
    </w:p>
    <w:p w:rsidR="00634D9C" w:rsidRDefault="00634D9C" w:rsidP="00634D9C">
      <w:pPr>
        <w:jc w:val="right"/>
        <w:rPr>
          <w:sz w:val="28"/>
          <w:szCs w:val="28"/>
        </w:rPr>
      </w:pPr>
      <w:r>
        <w:rPr>
          <w:sz w:val="28"/>
          <w:szCs w:val="28"/>
        </w:rPr>
        <w:t>Е.А. Шафиевой</w:t>
      </w: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руководитель-</w:t>
      </w:r>
    </w:p>
    <w:p w:rsidR="00634D9C" w:rsidRDefault="00634D9C" w:rsidP="00634D9C">
      <w:pPr>
        <w:jc w:val="right"/>
        <w:rPr>
          <w:sz w:val="28"/>
          <w:szCs w:val="28"/>
        </w:rPr>
      </w:pPr>
      <w:r>
        <w:rPr>
          <w:sz w:val="28"/>
          <w:szCs w:val="28"/>
        </w:rPr>
        <w:t>Старший преподаватель кафедры журналистики</w:t>
      </w:r>
    </w:p>
    <w:p w:rsidR="00634D9C" w:rsidRDefault="00634D9C" w:rsidP="00634D9C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Сидякина</w:t>
      </w: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right"/>
        <w:rPr>
          <w:sz w:val="28"/>
          <w:szCs w:val="28"/>
        </w:rPr>
      </w:pPr>
    </w:p>
    <w:p w:rsidR="00634D9C" w:rsidRDefault="00634D9C" w:rsidP="00634D9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Пермь 2007</w:t>
      </w:r>
    </w:p>
    <w:p w:rsidR="008E641A" w:rsidRDefault="008E641A" w:rsidP="00634D9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8E641A" w:rsidRDefault="008E641A" w:rsidP="00634D9C">
      <w:pPr>
        <w:jc w:val="center"/>
        <w:rPr>
          <w:sz w:val="28"/>
          <w:szCs w:val="28"/>
        </w:rPr>
      </w:pPr>
    </w:p>
    <w:p w:rsidR="00151ABF" w:rsidRPr="00151ABF" w:rsidRDefault="00151ABF" w:rsidP="00151ABF">
      <w:pPr>
        <w:pStyle w:val="10"/>
        <w:rPr>
          <w:b w:val="0"/>
        </w:rPr>
      </w:pPr>
      <w:r w:rsidRPr="00151ABF">
        <w:rPr>
          <w:b w:val="0"/>
        </w:rPr>
        <w:fldChar w:fldCharType="begin"/>
      </w:r>
      <w:r w:rsidRPr="00151ABF">
        <w:rPr>
          <w:b w:val="0"/>
        </w:rPr>
        <w:instrText xml:space="preserve"> TOC \o "1-3" \h \z \u </w:instrText>
      </w:r>
      <w:r w:rsidRPr="00151ABF">
        <w:rPr>
          <w:b w:val="0"/>
        </w:rPr>
        <w:fldChar w:fldCharType="separate"/>
      </w:r>
      <w:hyperlink w:anchor="_Toc162677715" w:history="1">
        <w:r w:rsidRPr="00151ABF">
          <w:rPr>
            <w:rStyle w:val="a6"/>
            <w:b w:val="0"/>
            <w:u w:val="none"/>
          </w:rPr>
          <w:t>Введение</w:t>
        </w:r>
        <w:r w:rsidRPr="00151ABF">
          <w:rPr>
            <w:b w:val="0"/>
            <w:webHidden/>
          </w:rPr>
          <w:tab/>
        </w:r>
        <w:r w:rsidRPr="00151ABF">
          <w:rPr>
            <w:b w:val="0"/>
            <w:webHidden/>
          </w:rPr>
          <w:fldChar w:fldCharType="begin"/>
        </w:r>
        <w:r w:rsidRPr="00151ABF">
          <w:rPr>
            <w:b w:val="0"/>
            <w:webHidden/>
          </w:rPr>
          <w:instrText xml:space="preserve"> PAGEREF _Toc162677715 \h </w:instrText>
        </w:r>
        <w:r w:rsidRPr="00151ABF">
          <w:rPr>
            <w:b w:val="0"/>
            <w:webHidden/>
          </w:rPr>
        </w:r>
        <w:r w:rsidRPr="00151ABF">
          <w:rPr>
            <w:b w:val="0"/>
            <w:webHidden/>
          </w:rPr>
          <w:fldChar w:fldCharType="separate"/>
        </w:r>
        <w:r w:rsidR="004E5ABE">
          <w:rPr>
            <w:bCs/>
            <w:webHidden/>
          </w:rPr>
          <w:t>Ошибка! Закладка не определена.</w:t>
        </w:r>
        <w:r w:rsidRPr="00151ABF">
          <w:rPr>
            <w:b w:val="0"/>
            <w:webHidden/>
          </w:rPr>
          <w:fldChar w:fldCharType="end"/>
        </w:r>
      </w:hyperlink>
    </w:p>
    <w:p w:rsidR="00151ABF" w:rsidRPr="00151ABF" w:rsidRDefault="009558CF" w:rsidP="00151ABF">
      <w:pPr>
        <w:pStyle w:val="10"/>
        <w:rPr>
          <w:b w:val="0"/>
        </w:rPr>
      </w:pPr>
      <w:hyperlink w:anchor="_Toc162677716" w:history="1">
        <w:r w:rsidR="00151ABF" w:rsidRPr="00151ABF">
          <w:rPr>
            <w:rStyle w:val="a6"/>
            <w:b w:val="0"/>
            <w:u w:val="none"/>
          </w:rPr>
          <w:t>Глава 1.Происхождение и эволюция «глянца»</w:t>
        </w:r>
        <w:r w:rsidR="00151ABF" w:rsidRPr="00151ABF">
          <w:rPr>
            <w:b w:val="0"/>
            <w:webHidden/>
          </w:rPr>
          <w:tab/>
        </w:r>
        <w:r w:rsidR="00151ABF" w:rsidRPr="00151ABF">
          <w:rPr>
            <w:b w:val="0"/>
            <w:webHidden/>
          </w:rPr>
          <w:fldChar w:fldCharType="begin"/>
        </w:r>
        <w:r w:rsidR="00151ABF" w:rsidRPr="00151ABF">
          <w:rPr>
            <w:b w:val="0"/>
            <w:webHidden/>
          </w:rPr>
          <w:instrText xml:space="preserve"> PAGEREF _Toc162677716 \h </w:instrText>
        </w:r>
        <w:r w:rsidR="00151ABF" w:rsidRPr="00151ABF">
          <w:rPr>
            <w:b w:val="0"/>
            <w:webHidden/>
          </w:rPr>
        </w:r>
        <w:r w:rsidR="00151ABF" w:rsidRPr="00151ABF">
          <w:rPr>
            <w:b w:val="0"/>
            <w:webHidden/>
          </w:rPr>
          <w:fldChar w:fldCharType="separate"/>
        </w:r>
        <w:r w:rsidR="004E5ABE">
          <w:rPr>
            <w:bCs/>
            <w:webHidden/>
          </w:rPr>
          <w:t>Ошибка! Закладка не определена.</w:t>
        </w:r>
        <w:r w:rsidR="00151ABF" w:rsidRPr="00151ABF">
          <w:rPr>
            <w:b w:val="0"/>
            <w:webHidden/>
          </w:rPr>
          <w:fldChar w:fldCharType="end"/>
        </w:r>
      </w:hyperlink>
    </w:p>
    <w:p w:rsidR="00151ABF" w:rsidRPr="00151ABF" w:rsidRDefault="009558CF" w:rsidP="00151ABF">
      <w:pPr>
        <w:pStyle w:val="2"/>
        <w:tabs>
          <w:tab w:val="right" w:leader="dot" w:pos="9630"/>
        </w:tabs>
        <w:spacing w:line="360" w:lineRule="auto"/>
        <w:rPr>
          <w:noProof/>
          <w:sz w:val="28"/>
          <w:szCs w:val="28"/>
        </w:rPr>
      </w:pPr>
      <w:hyperlink w:anchor="_Toc162677717" w:history="1">
        <w:r w:rsidR="00151ABF" w:rsidRPr="00151ABF">
          <w:rPr>
            <w:rStyle w:val="a6"/>
            <w:noProof/>
            <w:sz w:val="28"/>
            <w:szCs w:val="28"/>
            <w:u w:val="none"/>
          </w:rPr>
          <w:t>1.1.Понятие, история развития</w:t>
        </w:r>
        <w:r w:rsidR="00151ABF" w:rsidRPr="00151ABF">
          <w:rPr>
            <w:noProof/>
            <w:webHidden/>
            <w:sz w:val="28"/>
            <w:szCs w:val="28"/>
          </w:rPr>
          <w:tab/>
        </w:r>
        <w:r w:rsidR="00151ABF" w:rsidRPr="00151ABF">
          <w:rPr>
            <w:noProof/>
            <w:webHidden/>
            <w:sz w:val="28"/>
            <w:szCs w:val="28"/>
          </w:rPr>
          <w:fldChar w:fldCharType="begin"/>
        </w:r>
        <w:r w:rsidR="00151ABF" w:rsidRPr="00151ABF">
          <w:rPr>
            <w:noProof/>
            <w:webHidden/>
            <w:sz w:val="28"/>
            <w:szCs w:val="28"/>
          </w:rPr>
          <w:instrText xml:space="preserve"> PAGEREF _Toc162677717 \h </w:instrText>
        </w:r>
        <w:r w:rsidR="00151ABF" w:rsidRPr="00151ABF">
          <w:rPr>
            <w:noProof/>
            <w:webHidden/>
            <w:sz w:val="28"/>
            <w:szCs w:val="28"/>
          </w:rPr>
        </w:r>
        <w:r w:rsidR="00151ABF" w:rsidRPr="00151ABF">
          <w:rPr>
            <w:noProof/>
            <w:webHidden/>
            <w:sz w:val="28"/>
            <w:szCs w:val="28"/>
          </w:rPr>
          <w:fldChar w:fldCharType="separate"/>
        </w:r>
        <w:r w:rsidR="004E5ABE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151ABF" w:rsidRPr="00151ABF">
          <w:rPr>
            <w:noProof/>
            <w:webHidden/>
            <w:sz w:val="28"/>
            <w:szCs w:val="28"/>
          </w:rPr>
          <w:fldChar w:fldCharType="end"/>
        </w:r>
      </w:hyperlink>
    </w:p>
    <w:p w:rsidR="00151ABF" w:rsidRPr="00151ABF" w:rsidRDefault="009558CF" w:rsidP="00151ABF">
      <w:pPr>
        <w:pStyle w:val="2"/>
        <w:tabs>
          <w:tab w:val="right" w:leader="dot" w:pos="9630"/>
        </w:tabs>
        <w:spacing w:line="360" w:lineRule="auto"/>
        <w:rPr>
          <w:noProof/>
          <w:sz w:val="28"/>
          <w:szCs w:val="28"/>
        </w:rPr>
      </w:pPr>
      <w:hyperlink w:anchor="_Toc162677718" w:history="1">
        <w:r w:rsidR="00151ABF" w:rsidRPr="00151ABF">
          <w:rPr>
            <w:rStyle w:val="a6"/>
            <w:bCs/>
            <w:noProof/>
            <w:sz w:val="28"/>
            <w:szCs w:val="28"/>
            <w:u w:val="none"/>
          </w:rPr>
          <w:t>1.2.</w:t>
        </w:r>
        <w:r w:rsidR="00151ABF">
          <w:rPr>
            <w:rStyle w:val="a6"/>
            <w:bCs/>
            <w:noProof/>
            <w:sz w:val="28"/>
            <w:szCs w:val="28"/>
            <w:u w:val="none"/>
          </w:rPr>
          <w:t xml:space="preserve"> «Глянец» и «гламур» на телеэкране</w:t>
        </w:r>
        <w:r w:rsidR="00151ABF" w:rsidRPr="00151ABF">
          <w:rPr>
            <w:noProof/>
            <w:webHidden/>
            <w:sz w:val="28"/>
            <w:szCs w:val="28"/>
          </w:rPr>
          <w:tab/>
        </w:r>
        <w:r w:rsidR="00151ABF">
          <w:rPr>
            <w:noProof/>
            <w:webHidden/>
            <w:sz w:val="28"/>
            <w:szCs w:val="28"/>
          </w:rPr>
          <w:t>8</w:t>
        </w:r>
      </w:hyperlink>
    </w:p>
    <w:p w:rsidR="00151ABF" w:rsidRPr="00151ABF" w:rsidRDefault="009558CF" w:rsidP="00151ABF">
      <w:pPr>
        <w:pStyle w:val="2"/>
        <w:tabs>
          <w:tab w:val="right" w:leader="dot" w:pos="9630"/>
        </w:tabs>
        <w:spacing w:line="360" w:lineRule="auto"/>
        <w:rPr>
          <w:noProof/>
          <w:sz w:val="28"/>
          <w:szCs w:val="28"/>
        </w:rPr>
      </w:pPr>
      <w:hyperlink w:anchor="_Toc162677719" w:history="1">
        <w:r w:rsidR="00151ABF" w:rsidRPr="00151ABF">
          <w:rPr>
            <w:rStyle w:val="a6"/>
            <w:bCs/>
            <w:noProof/>
            <w:sz w:val="28"/>
            <w:szCs w:val="28"/>
            <w:u w:val="none"/>
          </w:rPr>
          <w:t>1.3.</w:t>
        </w:r>
        <w:r w:rsidR="00151ABF">
          <w:rPr>
            <w:rStyle w:val="a6"/>
            <w:bCs/>
            <w:noProof/>
            <w:sz w:val="28"/>
            <w:szCs w:val="28"/>
            <w:u w:val="none"/>
          </w:rPr>
          <w:t xml:space="preserve"> «Глянец» как стиль жизни</w:t>
        </w:r>
        <w:r w:rsidR="00151ABF" w:rsidRPr="00151ABF">
          <w:rPr>
            <w:noProof/>
            <w:webHidden/>
            <w:sz w:val="28"/>
            <w:szCs w:val="28"/>
          </w:rPr>
          <w:tab/>
        </w:r>
        <w:r w:rsidR="00151ABF">
          <w:rPr>
            <w:noProof/>
            <w:webHidden/>
            <w:sz w:val="28"/>
            <w:szCs w:val="28"/>
          </w:rPr>
          <w:t>10</w:t>
        </w:r>
      </w:hyperlink>
    </w:p>
    <w:p w:rsidR="00151ABF" w:rsidRPr="00151ABF" w:rsidRDefault="009558CF" w:rsidP="00151ABF">
      <w:pPr>
        <w:pStyle w:val="10"/>
        <w:rPr>
          <w:b w:val="0"/>
        </w:rPr>
      </w:pPr>
      <w:hyperlink w:anchor="_Toc162677721" w:history="1">
        <w:r w:rsidR="00151ABF" w:rsidRPr="00151ABF">
          <w:rPr>
            <w:rStyle w:val="a6"/>
            <w:b w:val="0"/>
            <w:u w:val="none"/>
          </w:rPr>
          <w:t>Глава 2.</w:t>
        </w:r>
        <w:r w:rsidR="00151ABF">
          <w:rPr>
            <w:rStyle w:val="a6"/>
            <w:b w:val="0"/>
            <w:u w:val="none"/>
          </w:rPr>
          <w:t xml:space="preserve"> «Глянец» в телевизионных экранизациях</w:t>
        </w:r>
        <w:r w:rsidR="00151ABF" w:rsidRPr="00151ABF">
          <w:rPr>
            <w:b w:val="0"/>
            <w:webHidden/>
          </w:rPr>
          <w:tab/>
        </w:r>
        <w:r w:rsidR="00151ABF">
          <w:rPr>
            <w:b w:val="0"/>
            <w:webHidden/>
          </w:rPr>
          <w:t>14</w:t>
        </w:r>
      </w:hyperlink>
    </w:p>
    <w:p w:rsidR="00151ABF" w:rsidRPr="00151ABF" w:rsidRDefault="009558CF" w:rsidP="00151ABF">
      <w:pPr>
        <w:pStyle w:val="2"/>
        <w:tabs>
          <w:tab w:val="right" w:leader="dot" w:pos="9630"/>
        </w:tabs>
        <w:spacing w:line="360" w:lineRule="auto"/>
        <w:rPr>
          <w:noProof/>
          <w:sz w:val="28"/>
          <w:szCs w:val="28"/>
        </w:rPr>
      </w:pPr>
      <w:hyperlink w:anchor="_Toc162677722" w:history="1">
        <w:r w:rsidR="00151ABF" w:rsidRPr="00151ABF">
          <w:rPr>
            <w:rStyle w:val="a6"/>
            <w:bCs/>
            <w:noProof/>
            <w:sz w:val="28"/>
            <w:szCs w:val="28"/>
            <w:u w:val="none"/>
          </w:rPr>
          <w:t>2.1.</w:t>
        </w:r>
        <w:r w:rsidR="00151ABF">
          <w:rPr>
            <w:rStyle w:val="a6"/>
            <w:bCs/>
            <w:noProof/>
            <w:sz w:val="28"/>
            <w:szCs w:val="28"/>
            <w:u w:val="none"/>
          </w:rPr>
          <w:t>Признаки «глянца»</w:t>
        </w:r>
        <w:r w:rsidR="00151ABF" w:rsidRPr="00151ABF">
          <w:rPr>
            <w:noProof/>
            <w:webHidden/>
            <w:sz w:val="28"/>
            <w:szCs w:val="28"/>
          </w:rPr>
          <w:tab/>
        </w:r>
        <w:r w:rsidR="00151ABF">
          <w:rPr>
            <w:noProof/>
            <w:webHidden/>
            <w:sz w:val="28"/>
            <w:szCs w:val="28"/>
          </w:rPr>
          <w:t>14</w:t>
        </w:r>
      </w:hyperlink>
    </w:p>
    <w:p w:rsidR="00151ABF" w:rsidRPr="00151ABF" w:rsidRDefault="009558CF" w:rsidP="00151ABF">
      <w:pPr>
        <w:pStyle w:val="2"/>
        <w:tabs>
          <w:tab w:val="right" w:leader="dot" w:pos="9630"/>
        </w:tabs>
        <w:spacing w:line="360" w:lineRule="auto"/>
        <w:rPr>
          <w:noProof/>
          <w:sz w:val="28"/>
          <w:szCs w:val="28"/>
        </w:rPr>
      </w:pPr>
      <w:hyperlink w:anchor="_Toc162677723" w:history="1">
        <w:r w:rsidR="00151ABF" w:rsidRPr="00151ABF">
          <w:rPr>
            <w:rStyle w:val="a6"/>
            <w:bCs/>
            <w:noProof/>
            <w:sz w:val="28"/>
            <w:szCs w:val="28"/>
            <w:u w:val="none"/>
          </w:rPr>
          <w:t>2.2.</w:t>
        </w:r>
        <w:r w:rsidR="00151ABF">
          <w:rPr>
            <w:rStyle w:val="a6"/>
            <w:bCs/>
            <w:noProof/>
            <w:sz w:val="28"/>
            <w:szCs w:val="28"/>
            <w:u w:val="none"/>
          </w:rPr>
          <w:t>Выявление признаков «глянца» в телевизионных экранизациях</w:t>
        </w:r>
        <w:r w:rsidR="00151ABF" w:rsidRPr="00151ABF">
          <w:rPr>
            <w:noProof/>
            <w:webHidden/>
            <w:sz w:val="28"/>
            <w:szCs w:val="28"/>
          </w:rPr>
          <w:tab/>
        </w:r>
        <w:r w:rsidR="00151ABF">
          <w:rPr>
            <w:noProof/>
            <w:webHidden/>
            <w:sz w:val="28"/>
            <w:szCs w:val="28"/>
          </w:rPr>
          <w:t>15</w:t>
        </w:r>
      </w:hyperlink>
    </w:p>
    <w:p w:rsidR="00151ABF" w:rsidRPr="00151ABF" w:rsidRDefault="009558CF" w:rsidP="00151ABF">
      <w:pPr>
        <w:pStyle w:val="10"/>
        <w:rPr>
          <w:b w:val="0"/>
        </w:rPr>
      </w:pPr>
      <w:hyperlink w:anchor="_Toc162677726" w:history="1">
        <w:r w:rsidR="00151ABF" w:rsidRPr="00151ABF">
          <w:rPr>
            <w:rStyle w:val="a6"/>
            <w:b w:val="0"/>
            <w:u w:val="none"/>
          </w:rPr>
          <w:t>Заключение</w:t>
        </w:r>
        <w:r w:rsidR="00151ABF" w:rsidRPr="00151ABF">
          <w:rPr>
            <w:b w:val="0"/>
            <w:webHidden/>
          </w:rPr>
          <w:tab/>
        </w:r>
        <w:r w:rsidR="00151ABF">
          <w:rPr>
            <w:b w:val="0"/>
            <w:webHidden/>
          </w:rPr>
          <w:t>21</w:t>
        </w:r>
      </w:hyperlink>
    </w:p>
    <w:p w:rsidR="00151ABF" w:rsidRPr="00151ABF" w:rsidRDefault="009558CF" w:rsidP="00151ABF">
      <w:pPr>
        <w:pStyle w:val="10"/>
        <w:rPr>
          <w:b w:val="0"/>
        </w:rPr>
      </w:pPr>
      <w:hyperlink w:anchor="_Toc162677727" w:history="1">
        <w:r w:rsidR="00151ABF" w:rsidRPr="00151ABF">
          <w:rPr>
            <w:rStyle w:val="a6"/>
            <w:b w:val="0"/>
            <w:u w:val="none"/>
          </w:rPr>
          <w:t>Библиографический список</w:t>
        </w:r>
        <w:r w:rsidR="00151ABF" w:rsidRPr="00151ABF">
          <w:rPr>
            <w:b w:val="0"/>
            <w:webHidden/>
          </w:rPr>
          <w:tab/>
        </w:r>
        <w:r w:rsidR="00151ABF">
          <w:rPr>
            <w:b w:val="0"/>
            <w:webHidden/>
          </w:rPr>
          <w:t>23</w:t>
        </w:r>
      </w:hyperlink>
    </w:p>
    <w:p w:rsidR="008E641A" w:rsidRPr="00151ABF" w:rsidRDefault="00151ABF" w:rsidP="00151ABF">
      <w:pPr>
        <w:spacing w:line="360" w:lineRule="auto"/>
        <w:jc w:val="both"/>
        <w:rPr>
          <w:sz w:val="28"/>
          <w:szCs w:val="28"/>
        </w:rPr>
      </w:pPr>
      <w:r w:rsidRPr="00151ABF">
        <w:rPr>
          <w:sz w:val="28"/>
          <w:szCs w:val="28"/>
        </w:rPr>
        <w:fldChar w:fldCharType="end"/>
      </w: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Default="008E641A" w:rsidP="00634D9C">
      <w:pPr>
        <w:jc w:val="center"/>
        <w:rPr>
          <w:sz w:val="28"/>
          <w:szCs w:val="28"/>
        </w:rPr>
      </w:pPr>
    </w:p>
    <w:p w:rsidR="008E641A" w:rsidRPr="002522C5" w:rsidRDefault="008E641A" w:rsidP="004E5ABE">
      <w:pPr>
        <w:spacing w:line="360" w:lineRule="auto"/>
        <w:jc w:val="center"/>
        <w:rPr>
          <w:sz w:val="28"/>
          <w:szCs w:val="28"/>
        </w:rPr>
      </w:pPr>
      <w:r w:rsidRPr="002522C5">
        <w:rPr>
          <w:sz w:val="28"/>
          <w:szCs w:val="28"/>
        </w:rPr>
        <w:t>Введение.</w:t>
      </w:r>
    </w:p>
    <w:p w:rsidR="008E641A" w:rsidRPr="00036057" w:rsidRDefault="008E641A" w:rsidP="008E641A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6057">
        <w:rPr>
          <w:sz w:val="28"/>
          <w:szCs w:val="28"/>
        </w:rPr>
        <w:t xml:space="preserve">Понятия «глянец», «гламур» вошли в речь журналистов в последние годы. В советской журналистике их не существовало. Причина становится ясной, когда мы обращаемся к сути и истории современных глянцевых журналов. Чаще всего, их темами обычно становятся светские новости, все, что связанно с красотой и здоровьем, отдых, развлечения. </w:t>
      </w:r>
      <w:r>
        <w:rPr>
          <w:sz w:val="28"/>
          <w:szCs w:val="28"/>
        </w:rPr>
        <w:t xml:space="preserve">Глянец </w:t>
      </w:r>
      <w:r w:rsidRPr="00036057">
        <w:rPr>
          <w:sz w:val="28"/>
          <w:szCs w:val="28"/>
        </w:rPr>
        <w:t xml:space="preserve">тесно связан с журналистикой и киномотографией, </w:t>
      </w:r>
      <w:r>
        <w:rPr>
          <w:sz w:val="28"/>
          <w:szCs w:val="28"/>
        </w:rPr>
        <w:t xml:space="preserve">которая часто использует его </w:t>
      </w:r>
      <w:r w:rsidRPr="00036057">
        <w:rPr>
          <w:sz w:val="28"/>
          <w:szCs w:val="28"/>
        </w:rPr>
        <w:t>как двигатель рекламы. Из этого следует актуальность данной работы.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2522C5">
        <w:rPr>
          <w:b/>
          <w:sz w:val="28"/>
          <w:szCs w:val="28"/>
        </w:rPr>
        <w:t>Объектом исследования</w:t>
      </w:r>
      <w:r>
        <w:rPr>
          <w:sz w:val="28"/>
          <w:szCs w:val="28"/>
        </w:rPr>
        <w:t xml:space="preserve"> </w:t>
      </w:r>
      <w:r w:rsidRPr="00036057">
        <w:rPr>
          <w:b/>
          <w:sz w:val="28"/>
          <w:szCs w:val="28"/>
        </w:rPr>
        <w:t>является</w:t>
      </w:r>
      <w:r>
        <w:rPr>
          <w:sz w:val="28"/>
          <w:szCs w:val="28"/>
        </w:rPr>
        <w:t xml:space="preserve">  эффект «глянца» в телевизионных экранизациях.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2522C5">
        <w:rPr>
          <w:b/>
          <w:sz w:val="28"/>
          <w:szCs w:val="28"/>
        </w:rPr>
        <w:t>Предметом исследования</w:t>
      </w:r>
      <w:r>
        <w:rPr>
          <w:sz w:val="28"/>
          <w:szCs w:val="28"/>
        </w:rPr>
        <w:t xml:space="preserve"> является истории глянца, его эволюция на телевидении и дальнейшее развитие  в телеэкранизациях.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522C5">
        <w:rPr>
          <w:b/>
          <w:sz w:val="28"/>
          <w:szCs w:val="28"/>
        </w:rPr>
        <w:t>Целью данной работы</w:t>
      </w:r>
      <w:r>
        <w:rPr>
          <w:sz w:val="28"/>
          <w:szCs w:val="28"/>
        </w:rPr>
        <w:t xml:space="preserve"> является исследование понятия «глянец», и рассмотрение его в рамках телевизионных экранизаций.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нам нужно решить ряд задач: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1.Дать определение понятия «глянец»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2.Рассказать о истории возникновения «глянца»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3.Рассмотреть пути развития.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4.Определить способы переход «глянца» из журнала в другие СМИ.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13DFE">
        <w:rPr>
          <w:sz w:val="28"/>
        </w:rPr>
        <w:t>Рассмотреть, основываясь на примеры из периодических изданий</w:t>
      </w:r>
      <w:r>
        <w:rPr>
          <w:sz w:val="28"/>
        </w:rPr>
        <w:t>,</w:t>
      </w:r>
      <w:r>
        <w:rPr>
          <w:sz w:val="28"/>
          <w:szCs w:val="28"/>
        </w:rPr>
        <w:t xml:space="preserve"> признаки «глянца» в телеэкранизациях.</w:t>
      </w:r>
    </w:p>
    <w:p w:rsidR="008E641A" w:rsidRDefault="008E641A" w:rsidP="008E641A">
      <w:pPr>
        <w:spacing w:line="360" w:lineRule="auto"/>
        <w:jc w:val="both"/>
        <w:rPr>
          <w:sz w:val="28"/>
        </w:rPr>
      </w:pPr>
      <w:r>
        <w:rPr>
          <w:b/>
          <w:sz w:val="28"/>
          <w:szCs w:val="28"/>
        </w:rPr>
        <w:t xml:space="preserve">        </w:t>
      </w:r>
      <w:r w:rsidRPr="00036057">
        <w:rPr>
          <w:b/>
          <w:sz w:val="28"/>
          <w:szCs w:val="28"/>
        </w:rPr>
        <w:t xml:space="preserve">Научная новизна </w:t>
      </w:r>
      <w:r>
        <w:rPr>
          <w:sz w:val="28"/>
          <w:szCs w:val="28"/>
        </w:rPr>
        <w:t xml:space="preserve">данной работы состоит в том, что в ней дано несколько определений понятий глянец и гламур, из чего выведено собственное определение путем соединения. Так же в ней изложены основные направлении глянца. </w:t>
      </w:r>
      <w:r w:rsidRPr="00213DFE">
        <w:rPr>
          <w:sz w:val="28"/>
        </w:rPr>
        <w:t>Также были проанализированы</w:t>
      </w:r>
      <w:r>
        <w:rPr>
          <w:sz w:val="28"/>
        </w:rPr>
        <w:t xml:space="preserve"> 12 периодических статей и 4 телеэкранизации.</w:t>
      </w: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Pr="00213DFE">
        <w:rPr>
          <w:sz w:val="28"/>
        </w:rPr>
        <w:t xml:space="preserve">Цели и задачи исследования определили </w:t>
      </w:r>
      <w:r w:rsidRPr="00213DFE">
        <w:rPr>
          <w:b/>
          <w:bCs/>
          <w:sz w:val="28"/>
        </w:rPr>
        <w:t xml:space="preserve">структуру </w:t>
      </w:r>
      <w:r w:rsidRPr="00213DFE">
        <w:rPr>
          <w:sz w:val="28"/>
        </w:rPr>
        <w:t>курсовой работы. Она состоит из введения, двух глав, заключения и библиографического списка.</w:t>
      </w: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        </w:t>
      </w:r>
      <w:r w:rsidRPr="00213DFE">
        <w:rPr>
          <w:sz w:val="28"/>
        </w:rPr>
        <w:t xml:space="preserve">Во </w:t>
      </w:r>
      <w:r w:rsidRPr="00213DFE">
        <w:rPr>
          <w:b/>
          <w:bCs/>
          <w:sz w:val="28"/>
        </w:rPr>
        <w:t xml:space="preserve">введении </w:t>
      </w:r>
      <w:r w:rsidRPr="00213DFE">
        <w:rPr>
          <w:sz w:val="28"/>
        </w:rPr>
        <w:t>обосновывается актуальность темы исследования, определены цель, объект, предмет, задачи исследования. Изложены основные положения курсовой работы, научная новизна</w:t>
      </w:r>
      <w:r>
        <w:rPr>
          <w:sz w:val="28"/>
        </w:rPr>
        <w:t>.</w:t>
      </w: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  <w:r w:rsidRPr="00171423">
        <w:rPr>
          <w:b/>
          <w:sz w:val="28"/>
        </w:rPr>
        <w:t xml:space="preserve">       В первой главе </w:t>
      </w:r>
      <w:r w:rsidRPr="00171423">
        <w:rPr>
          <w:sz w:val="28"/>
        </w:rPr>
        <w:t>рассматривается история развития глянца и дальнейшая эго эволюция во все сферы жизни.</w:t>
      </w: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       </w:t>
      </w:r>
      <w:r w:rsidRPr="00E346D2">
        <w:rPr>
          <w:b/>
          <w:sz w:val="28"/>
        </w:rPr>
        <w:t>Во второй главе</w:t>
      </w:r>
      <w:r>
        <w:rPr>
          <w:b/>
          <w:sz w:val="28"/>
        </w:rPr>
        <w:t xml:space="preserve"> </w:t>
      </w:r>
      <w:r w:rsidRPr="00E346D2">
        <w:rPr>
          <w:sz w:val="28"/>
        </w:rPr>
        <w:t xml:space="preserve">показаны </w:t>
      </w:r>
      <w:r>
        <w:rPr>
          <w:sz w:val="28"/>
        </w:rPr>
        <w:t xml:space="preserve"> основные параметры глянца на примере экранизаций и периодических изданий.</w:t>
      </w:r>
    </w:p>
    <w:p w:rsidR="008E641A" w:rsidRDefault="008E641A" w:rsidP="008E641A">
      <w:pPr>
        <w:pStyle w:val="a3"/>
        <w:spacing w:line="360" w:lineRule="auto"/>
        <w:ind w:firstLine="426"/>
        <w:jc w:val="both"/>
        <w:rPr>
          <w:b/>
          <w:sz w:val="28"/>
        </w:rPr>
      </w:pPr>
      <w:r w:rsidRPr="00E346D2">
        <w:rPr>
          <w:b/>
          <w:sz w:val="28"/>
        </w:rPr>
        <w:t xml:space="preserve">       В заключении</w:t>
      </w:r>
      <w:r>
        <w:rPr>
          <w:b/>
          <w:sz w:val="28"/>
        </w:rPr>
        <w:t xml:space="preserve"> </w:t>
      </w:r>
      <w:r w:rsidRPr="00213DFE">
        <w:rPr>
          <w:sz w:val="28"/>
        </w:rPr>
        <w:t>сделаны выводы по результатам исследования</w:t>
      </w:r>
      <w:r>
        <w:rPr>
          <w:sz w:val="28"/>
        </w:rPr>
        <w:t>.</w:t>
      </w: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  <w:r>
        <w:rPr>
          <w:b/>
          <w:sz w:val="28"/>
        </w:rPr>
        <w:t xml:space="preserve">       Библиографический список </w:t>
      </w:r>
      <w:r w:rsidRPr="00BC2F71">
        <w:rPr>
          <w:sz w:val="28"/>
        </w:rPr>
        <w:t>включает в себя</w:t>
      </w:r>
      <w:r>
        <w:rPr>
          <w:sz w:val="28"/>
        </w:rPr>
        <w:t xml:space="preserve"> 18 источников.</w:t>
      </w: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both"/>
        <w:rPr>
          <w:sz w:val="28"/>
        </w:rPr>
      </w:pPr>
    </w:p>
    <w:p w:rsidR="008E641A" w:rsidRPr="00ED4B32" w:rsidRDefault="008E641A" w:rsidP="008E641A">
      <w:pPr>
        <w:spacing w:line="360" w:lineRule="auto"/>
        <w:ind w:right="-5"/>
        <w:jc w:val="center"/>
        <w:rPr>
          <w:b/>
          <w:sz w:val="28"/>
          <w:szCs w:val="28"/>
        </w:rPr>
      </w:pPr>
      <w:r w:rsidRPr="00ED4B32">
        <w:rPr>
          <w:b/>
          <w:sz w:val="28"/>
          <w:szCs w:val="28"/>
        </w:rPr>
        <w:t>Глава 1.Происхождение и эволюция «глянца»</w:t>
      </w:r>
    </w:p>
    <w:p w:rsidR="008E641A" w:rsidRPr="00ED4B32" w:rsidRDefault="008E641A" w:rsidP="008E641A">
      <w:pPr>
        <w:spacing w:line="360" w:lineRule="auto"/>
        <w:ind w:right="-5"/>
        <w:jc w:val="center"/>
        <w:rPr>
          <w:b/>
          <w:sz w:val="28"/>
          <w:szCs w:val="28"/>
        </w:rPr>
      </w:pPr>
      <w:r w:rsidRPr="00ED4B32">
        <w:rPr>
          <w:b/>
          <w:sz w:val="28"/>
          <w:szCs w:val="28"/>
        </w:rPr>
        <w:t>1.1 Понятие, история развития</w:t>
      </w:r>
      <w:r>
        <w:rPr>
          <w:b/>
          <w:sz w:val="28"/>
          <w:szCs w:val="28"/>
        </w:rPr>
        <w:t>.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315B3D"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>В настоящее время понятия «глянец», «глянцевый» воспринимаются не только как формат журнала, но и как формат телевидения и жизни.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ED4B32">
        <w:rPr>
          <w:sz w:val="28"/>
          <w:szCs w:val="28"/>
        </w:rPr>
        <w:t>Так что же такое «глянец» и как он появился?</w:t>
      </w:r>
    </w:p>
    <w:p w:rsidR="008E641A" w:rsidRPr="00013860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 xml:space="preserve">История глянца продолжительна и сложна. Для начала мы бы хотели дать определение глянца, до сих пор его воспринимают по-разному и немного не определённо, но смысл от этого не теряется. По мнению Юлии Идлис из итнернет-газеты </w:t>
      </w:r>
      <w:r>
        <w:rPr>
          <w:sz w:val="28"/>
          <w:szCs w:val="28"/>
        </w:rPr>
        <w:t>«</w:t>
      </w:r>
      <w:r w:rsidRPr="00ED4B32">
        <w:rPr>
          <w:sz w:val="28"/>
          <w:szCs w:val="28"/>
        </w:rPr>
        <w:t>Полит.ру</w:t>
      </w:r>
      <w:r>
        <w:rPr>
          <w:sz w:val="28"/>
          <w:szCs w:val="28"/>
        </w:rPr>
        <w:t>»</w:t>
      </w:r>
      <w:r w:rsidRPr="00ED4B32">
        <w:rPr>
          <w:sz w:val="28"/>
          <w:szCs w:val="28"/>
        </w:rPr>
        <w:t xml:space="preserve">: </w:t>
      </w:r>
      <w:r w:rsidRPr="00013860">
        <w:rPr>
          <w:sz w:val="28"/>
          <w:szCs w:val="28"/>
        </w:rPr>
        <w:t>«Глянец – это богато; доставая из сумки глянцевый журнал, мы достаем, как …социальный статус - возможность не жалеть денег и времени, занимаясь дорогостоящей ерундой. В глянце даже повседневная суета и непростые жизненные обстоятельства приобретают легкий блеск поту</w:t>
      </w:r>
      <w:r>
        <w:rPr>
          <w:sz w:val="28"/>
          <w:szCs w:val="28"/>
        </w:rPr>
        <w:t>сторонней жизни</w:t>
      </w:r>
      <w:r w:rsidRPr="00013860">
        <w:rPr>
          <w:sz w:val="28"/>
          <w:szCs w:val="28"/>
        </w:rPr>
        <w:t>»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>.</w:t>
      </w:r>
      <w:r w:rsidRPr="00ED4B32">
        <w:rPr>
          <w:sz w:val="28"/>
          <w:szCs w:val="28"/>
        </w:rPr>
        <w:t xml:space="preserve"> Автор данной статьи говорит о том что глянец воспринимается как некий атрибут современного и обеспеченного человека, который может позволить себе и глянцевый журнал и </w:t>
      </w:r>
      <w:r>
        <w:rPr>
          <w:sz w:val="28"/>
          <w:szCs w:val="28"/>
        </w:rPr>
        <w:t>те вещи которые тот рекламирует</w:t>
      </w:r>
      <w:r w:rsidRPr="00ED4B32">
        <w:rPr>
          <w:sz w:val="28"/>
          <w:szCs w:val="28"/>
        </w:rPr>
        <w:t xml:space="preserve">. Листая очередной модный журнал можно найти большое количество статей о моде, о красоте, о сексе, о взаимоотношениях и о многом другом, но все они или поверхностные, или устаревшие, или пустые. </w:t>
      </w:r>
      <w:r>
        <w:rPr>
          <w:sz w:val="28"/>
          <w:szCs w:val="28"/>
        </w:rPr>
        <w:t xml:space="preserve">Они создают эффект идеальной внешней картинки. Е.П. Белякова, которая является артсинтезтерапевтом, говорит о глянце в своей статье «Новая культура России – глянец»: </w:t>
      </w:r>
      <w:r w:rsidRPr="00013860">
        <w:rPr>
          <w:sz w:val="28"/>
          <w:szCs w:val="28"/>
        </w:rPr>
        <w:t xml:space="preserve">«Глянец это явление! Глянец диктует ценности, убеждения, стиль жизни, образ мыслей. Современному человеку предлагаются готовые модели и клише на все случаи жизни. От простого: где отдыхать, что одевать, до серьезного: кем быть, что думать, как жить. Глянец это современный стандарт жизни. А ведь у понятия «стандарт» есть родственные слова – тривиально, шаблонно, одинаково, 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013860">
        <w:rPr>
          <w:sz w:val="28"/>
          <w:szCs w:val="28"/>
        </w:rPr>
        <w:t xml:space="preserve">банально, заурядно, </w:t>
      </w:r>
      <w:r>
        <w:rPr>
          <w:sz w:val="28"/>
          <w:szCs w:val="28"/>
        </w:rPr>
        <w:t>избито, примитивно, истасканно»</w:t>
      </w:r>
      <w:r>
        <w:rPr>
          <w:rStyle w:val="a5"/>
          <w:sz w:val="28"/>
          <w:szCs w:val="28"/>
        </w:rPr>
        <w:footnoteReference w:id="2"/>
      </w:r>
      <w:r w:rsidRPr="00013860">
        <w:rPr>
          <w:sz w:val="28"/>
          <w:szCs w:val="28"/>
        </w:rPr>
        <w:t>.</w:t>
      </w:r>
      <w:r w:rsidRPr="00ED4B32">
        <w:rPr>
          <w:sz w:val="28"/>
          <w:szCs w:val="28"/>
        </w:rPr>
        <w:t xml:space="preserve"> Он</w:t>
      </w:r>
      <w:r>
        <w:rPr>
          <w:sz w:val="28"/>
          <w:szCs w:val="28"/>
        </w:rPr>
        <w:t>а</w:t>
      </w:r>
      <w:r w:rsidRPr="00ED4B32">
        <w:rPr>
          <w:sz w:val="28"/>
          <w:szCs w:val="28"/>
        </w:rPr>
        <w:t xml:space="preserve"> описывает все нюансы и мелочи «глянецевой»</w:t>
      </w:r>
      <w:r>
        <w:rPr>
          <w:sz w:val="28"/>
          <w:szCs w:val="28"/>
        </w:rPr>
        <w:t xml:space="preserve"> жизни в емкой и насмешливой форме.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ED4B32">
        <w:rPr>
          <w:sz w:val="28"/>
          <w:szCs w:val="28"/>
        </w:rPr>
        <w:t xml:space="preserve">Из всего выше сказанного можно сделать вывод, глянец- это не только 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ED4B32">
        <w:rPr>
          <w:sz w:val="28"/>
          <w:szCs w:val="28"/>
        </w:rPr>
        <w:t xml:space="preserve">печатный стандарт журнала, это стандарт жизни. Обложка журнала становится обложкой человека, теперь встречают и провожают только по одежке. 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D4B32">
        <w:rPr>
          <w:sz w:val="28"/>
          <w:szCs w:val="28"/>
        </w:rPr>
        <w:t xml:space="preserve">Откуда появился «глянец» и почему он </w:t>
      </w:r>
      <w:r>
        <w:rPr>
          <w:sz w:val="28"/>
          <w:szCs w:val="28"/>
        </w:rPr>
        <w:t xml:space="preserve">живет в </w:t>
      </w:r>
      <w:r w:rsidRPr="00ED4B32">
        <w:rPr>
          <w:sz w:val="28"/>
          <w:szCs w:val="28"/>
        </w:rPr>
        <w:t>современном обществ</w:t>
      </w:r>
      <w:r>
        <w:rPr>
          <w:sz w:val="28"/>
          <w:szCs w:val="28"/>
        </w:rPr>
        <w:t>е</w:t>
      </w:r>
      <w:r w:rsidRPr="00ED4B32">
        <w:rPr>
          <w:sz w:val="28"/>
          <w:szCs w:val="28"/>
        </w:rPr>
        <w:t>? Обратимся к истории.</w:t>
      </w:r>
      <w:r>
        <w:rPr>
          <w:sz w:val="28"/>
          <w:szCs w:val="28"/>
        </w:rPr>
        <w:t xml:space="preserve"> </w:t>
      </w:r>
      <w:r w:rsidRPr="00315B3D">
        <w:rPr>
          <w:sz w:val="28"/>
          <w:szCs w:val="28"/>
        </w:rPr>
        <w:t>На сайте «Газета.ру» Вера Чернышова</w:t>
      </w:r>
      <w:r>
        <w:rPr>
          <w:sz w:val="28"/>
          <w:szCs w:val="28"/>
        </w:rPr>
        <w:t>, помощник главного редактора журнала «</w:t>
      </w:r>
      <w:r>
        <w:rPr>
          <w:sz w:val="28"/>
          <w:szCs w:val="28"/>
          <w:lang w:val="en-US"/>
        </w:rPr>
        <w:t>Vogue</w:t>
      </w:r>
      <w:r>
        <w:rPr>
          <w:sz w:val="28"/>
          <w:szCs w:val="28"/>
        </w:rPr>
        <w:t>», подробно и доходчиво рассказывает историю глянцевого журнала в своей статье «Глянцевый мир».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 xml:space="preserve">Самый простой путь введения модных тенденций в массы - это глянцевый журнал. Первые модные журналы появились в 18 веке в Европе. В 19 веке эскизы новой одежды и вещей стал перепечатывать «Русский Телеграф». В предреволюционное время кто-то читал подпольные газеты, кто-то «Ниву», женщины читали модные журналы. «Глянцевыми» издания стали позднее, когда бумажная промышленность и типографские технологии позволили заменить шершавую желтоватую бумагу на гладкие странички с цветными фотографиями. 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>Если на Западе глянец развивался, то в СССР его не было. Конечно у советских женщин были журналы, например «Шейте сами». Прибалтийские и польские журналы ценились на вес золота, так как с их помощью можно было пополнить свой гардероб. Но настоящей сенсацией в восьмидесятых стала "Burda Moden" на русском языке, журналы для сохранности оборачивали в бумагу, а подругам давали почитать чуть ли не под залог.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>В России настоящие глянцевые журналы появились только после перестройки. В то время менялось многое политика, экономика, товарно-денежные отношения и появилось новое понятие- имидж. Появились косметика и одежда западных марок, вместе с ними пришли и глянцевые журналы. Они способствовали продаже рекламных товаров. Основной доход изданию приносит реклама. Рекламируют потребительские товары в зависимости от уровня и направленности журнала. Реклама в глянцевых журналах - это мир роскоши. Каждый читатель может посмотреть на него или приобщиться. Он диктует нам, как говорить, что говорить, что носить, чем пахнуть, куда ехать отдыхать, плюс много общеизвестной и практически новой информации. То есть в журнальном формате «глянец» - это новости из мира роскоши плюс реклама, где, как и по какой цене, эту роскошь купить.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ED4B32">
        <w:rPr>
          <w:sz w:val="28"/>
          <w:szCs w:val="28"/>
        </w:rPr>
        <w:t>Реклама и журналистика в данном случае связанны, так как последние новости с подиумов и актуальные бренды сезона приходят к читателю именно со страниц глянцевых журналов. Мода – это главный аспект, который рассматривает любой глянцевый журнал не зависимо от специализации.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>Глянцевый журнал теперь не ограничен гендерными рамками, существуют журналы для всех: мужчин, женщин, детей, гомо, гетеро и би, от 7 до 70, а также журналы lifestyle, не ориентированные на какую-то определенную аудиторию.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5B3D">
        <w:rPr>
          <w:sz w:val="28"/>
          <w:szCs w:val="28"/>
        </w:rPr>
        <w:t>Почему же глянцевый журнал не дает ощущения этой красивой жизни?</w:t>
      </w:r>
      <w:r>
        <w:rPr>
          <w:sz w:val="28"/>
          <w:szCs w:val="28"/>
        </w:rPr>
        <w:t xml:space="preserve"> </w:t>
      </w:r>
      <w:r w:rsidRPr="00315B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 на поставленный вопрос мы сможем найти в русской классической литературе. Возьмем произведение Набокова В. «Лолита». </w:t>
      </w:r>
      <w:r w:rsidRPr="00315B3D">
        <w:rPr>
          <w:sz w:val="28"/>
          <w:szCs w:val="28"/>
        </w:rPr>
        <w:t>Набоков с его властными языковыми практиками, трехъязычными каламбурами, хитроумной игрой с читателем и холодным мастерством по-прежнему актуале</w:t>
      </w:r>
      <w:r>
        <w:rPr>
          <w:sz w:val="28"/>
          <w:szCs w:val="28"/>
        </w:rPr>
        <w:t xml:space="preserve">н. </w:t>
      </w:r>
      <w:r w:rsidRPr="00B97CF9">
        <w:rPr>
          <w:sz w:val="28"/>
          <w:szCs w:val="28"/>
        </w:rPr>
        <w:t xml:space="preserve">«Ее внутренний облик мне представлялся до противного шаблонным: сладкая, знойная какофония джаза, мороженое под шоколадно-тянучковым соусом, кинокомедия с песенками, киножурнальчики… – вот очевидные пункты в ее списке любимых вещей». «С какой-то райской простодушностью она верила всем объявлениям и советам в читаемых ею журналах… Если вывеска придорожной лавки гласила: «Купите у нас подарки!» - мы просто обязаны были там накупить всякий дурацких… изделий, кукол, медных безделушек, кактусовых леденцов… Это к ней обращались рекламы, это </w:t>
      </w:r>
      <w:r w:rsidRPr="00B97CF9">
        <w:rPr>
          <w:bCs/>
          <w:sz w:val="28"/>
          <w:szCs w:val="28"/>
        </w:rPr>
        <w:t>она была идеальным потребителем</w:t>
      </w:r>
      <w:r w:rsidRPr="00B97CF9">
        <w:rPr>
          <w:sz w:val="28"/>
          <w:szCs w:val="28"/>
        </w:rPr>
        <w:t>»</w:t>
      </w:r>
      <w:r w:rsidRPr="00B97CF9">
        <w:rPr>
          <w:rStyle w:val="a5"/>
          <w:sz w:val="28"/>
          <w:szCs w:val="28"/>
        </w:rPr>
        <w:footnoteReference w:id="3"/>
      </w:r>
      <w:r w:rsidRPr="00B97CF9">
        <w:rPr>
          <w:sz w:val="28"/>
          <w:szCs w:val="28"/>
        </w:rPr>
        <w:t>.</w:t>
      </w:r>
      <w:r w:rsidRPr="00ED4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Проводим аналогию с нашим временем и видим, что мало что изменилось. Во времена классицизма не было понятия глянец. 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Существует несколько научных и исследовательских работ о глянце. Гильдия издателей периодической печати не редко выпускают материалы посвященные проблеме глянца, сопровождающиеся экспертным мнением. К примеру писатель и режиссер Максимов А. Так же глянец исследуется на портале научных исследований СМИ и методик журналистского образования.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B782E">
        <w:rPr>
          <w:sz w:val="28"/>
          <w:szCs w:val="28"/>
        </w:rPr>
        <w:t>Но давайте вернемся к «глянцу» как к понятию.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ED4B32">
        <w:rPr>
          <w:sz w:val="28"/>
          <w:szCs w:val="28"/>
        </w:rPr>
        <w:t>Само слово «глянец» соотносится со словом «гламур», так как в переводе с английского (</w:t>
      </w:r>
      <w:r w:rsidRPr="00ED4B32">
        <w:rPr>
          <w:sz w:val="28"/>
          <w:szCs w:val="28"/>
          <w:lang w:val="en-US"/>
        </w:rPr>
        <w:t>glam</w:t>
      </w:r>
      <w:r w:rsidRPr="00ED4B32">
        <w:rPr>
          <w:sz w:val="28"/>
          <w:szCs w:val="28"/>
        </w:rPr>
        <w:t xml:space="preserve">) оно значит «глянец». Гламур и глянец – вещи нераздельные. Эти понятия взаимно дополняют друг друга. </w:t>
      </w:r>
      <w:r w:rsidRPr="00B97CF9">
        <w:rPr>
          <w:sz w:val="28"/>
          <w:szCs w:val="28"/>
        </w:rPr>
        <w:t>«Гламур – это легкомысленное отношение к жизни и уверенность в том, что все так или иначе будет хорошо, а ведь этой уверенностью торгуют все – от табачных производителей до религиозных организаций, - потому что за это не жалко никаких денег»</w:t>
      </w:r>
      <w:r w:rsidRPr="00B97CF9">
        <w:rPr>
          <w:rStyle w:val="a5"/>
          <w:sz w:val="28"/>
          <w:szCs w:val="28"/>
        </w:rPr>
        <w:footnoteReference w:id="4"/>
      </w:r>
      <w:r>
        <w:rPr>
          <w:sz w:val="28"/>
          <w:szCs w:val="28"/>
        </w:rPr>
        <w:t xml:space="preserve"> </w:t>
      </w:r>
      <w:r w:rsidRPr="00ED4B32">
        <w:rPr>
          <w:sz w:val="28"/>
          <w:szCs w:val="28"/>
        </w:rPr>
        <w:t xml:space="preserve">- так говорит Юлия Идлис. А вот как отзывается о гламуре Катя Пчелкина в статье </w:t>
      </w:r>
      <w:r>
        <w:rPr>
          <w:sz w:val="28"/>
          <w:szCs w:val="28"/>
        </w:rPr>
        <w:t>«</w:t>
      </w:r>
      <w:r w:rsidRPr="00ED4B32">
        <w:rPr>
          <w:sz w:val="28"/>
          <w:szCs w:val="28"/>
        </w:rPr>
        <w:t>Новая идеология – старые раны?</w:t>
      </w:r>
      <w:r>
        <w:rPr>
          <w:sz w:val="28"/>
          <w:szCs w:val="28"/>
        </w:rPr>
        <w:t>»</w:t>
      </w:r>
      <w:r w:rsidRPr="00ED4B32">
        <w:rPr>
          <w:sz w:val="28"/>
          <w:szCs w:val="28"/>
        </w:rPr>
        <w:t xml:space="preserve"> с сайта </w:t>
      </w:r>
      <w:r>
        <w:rPr>
          <w:sz w:val="28"/>
          <w:szCs w:val="28"/>
        </w:rPr>
        <w:t>«</w:t>
      </w:r>
      <w:r w:rsidRPr="00ED4B32">
        <w:rPr>
          <w:sz w:val="28"/>
          <w:szCs w:val="28"/>
          <w:lang w:val="en-US"/>
        </w:rPr>
        <w:t>Drugaya</w:t>
      </w:r>
      <w:r w:rsidRPr="00ED4B32">
        <w:rPr>
          <w:sz w:val="28"/>
          <w:szCs w:val="28"/>
        </w:rPr>
        <w:t>.</w:t>
      </w:r>
      <w:r w:rsidRPr="00ED4B32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</w:t>
      </w:r>
      <w:r w:rsidRPr="00ED4B32">
        <w:rPr>
          <w:sz w:val="28"/>
          <w:szCs w:val="28"/>
        </w:rPr>
        <w:t xml:space="preserve">: </w:t>
      </w:r>
      <w:r w:rsidRPr="00B97CF9">
        <w:rPr>
          <w:sz w:val="28"/>
          <w:szCs w:val="28"/>
        </w:rPr>
        <w:t>«Гламур вбирает в себя все - для всего найдется свой штамп и красивая обертка… Называется она (идеология) пить-жрать-спать, розовый туман и одурение - Гламур.»</w:t>
      </w:r>
      <w:r w:rsidRPr="00B97CF9">
        <w:rPr>
          <w:rStyle w:val="a5"/>
          <w:sz w:val="28"/>
          <w:szCs w:val="28"/>
        </w:rPr>
        <w:footnoteReference w:id="5"/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>Таким образом мы можем предположить, что понятие «глянец» видоизменилось в понятие «гламур», но смысла своего от этого не поменяло. Исходя из выше сказанного мы пожжем в ходе дальнейшей работы оперировать двумя смежными понятиями.</w:t>
      </w:r>
    </w:p>
    <w:p w:rsidR="008E641A" w:rsidRPr="00ED4B32" w:rsidRDefault="008E641A" w:rsidP="008E641A">
      <w:pPr>
        <w:spacing w:line="360" w:lineRule="auto"/>
        <w:ind w:right="-5"/>
        <w:jc w:val="center"/>
        <w:rPr>
          <w:b/>
          <w:sz w:val="28"/>
          <w:szCs w:val="28"/>
        </w:rPr>
      </w:pPr>
      <w:r w:rsidRPr="00ED4B32">
        <w:rPr>
          <w:b/>
          <w:sz w:val="28"/>
          <w:szCs w:val="28"/>
        </w:rPr>
        <w:t>1.2 «Глянец» и «гламур» на телеэкране.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 xml:space="preserve">С каждым годом разрастание телевидения все более интенсивное и его не остановить. Телевидение — как все средства массовой информации — эволюционно. Оно не сможет существовать без каких либо изменений. И естественно оно не обойдется без рекламы. Мы не говорим сейчас о рекламе товаров, мы говорим о рекламе самих себя. Канал раскручивает свой рейтинг любыми возможностями. И этому способствует «гламур». На всех российских каналах все чаще появляются различные реалити-шоу такие как «Дом 2», «Минута славы», «Голод», проекты с участием знаменитостей «Танцы со звездами», «Звезды на льду», множество телепередач, где артисты демонстрируют, так сказать «всему честному народу», свои дома, автомобили, гардероб. 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>Экспансия «гламура» на телевидении выступает в роли объемной формы, под которую потом подгоняется содержание. «Гламур» заменяет на телеэкране отсутствующие передачи. Он втягивает другие формы не похожие на себя. «</w:t>
      </w:r>
      <w:r w:rsidRPr="00B97CF9">
        <w:rPr>
          <w:sz w:val="28"/>
          <w:szCs w:val="28"/>
        </w:rPr>
        <w:t>Основанный на культуре потребления, он способен «похищать» практически любые вещи и «возвращать» их несколько иными, чем прежде, — «улучшенными», лишенными остроты или изощренности, заключенными в глянцевую, удобную для покупателя упаковку»</w:t>
      </w:r>
      <w:r w:rsidRPr="00B97CF9">
        <w:rPr>
          <w:rStyle w:val="a5"/>
          <w:sz w:val="28"/>
          <w:szCs w:val="28"/>
        </w:rPr>
        <w:footnoteReference w:id="6"/>
      </w:r>
      <w:r w:rsidRPr="00B97CF9">
        <w:rPr>
          <w:sz w:val="28"/>
          <w:szCs w:val="28"/>
        </w:rPr>
        <w:t>-</w:t>
      </w:r>
      <w:r w:rsidRPr="00ED4B32">
        <w:rPr>
          <w:sz w:val="28"/>
          <w:szCs w:val="28"/>
        </w:rPr>
        <w:t xml:space="preserve">именно таким видит «гламур» Вера Зверева, журнал «Искусство кино». Таким образом, идет продвижение бренда рассчитанного на массовую аудиторию. 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 xml:space="preserve">«Глянцевое» телевидение – это внешний вид, блеск, безупречность формы, которую можно сравнить с рекламным журналом. Форма показа телепередачи – клиповость, фрагментарность действия или разговора. Крупные планы берутся на отдельные части лица человека. Социальная проблема – «тусовка», общение только в своем кругу. Основной тип высказывания – «треп» или текст, который должен нравиться телезрителю. Он строится на повторах, подразумевая под собой что, зритель не будет слишком вникать в суть разговора. Действие всегда сопровождается комическим эффектом, шутка, веселая музыка. 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>Гламурные новости – это смешение главного и не значительно, высокий темп речи, быстрая смена изображения, отдаленность от происходящего. Язык телевизионной передачи максимально неточен. Он не называет вещей своими именами, поскольку повествование должно быть занимательным, по этому сочетается с поговорками, цитатами из песен и кино. У корреспондентов и ведущих высокий темп речи, они перескакивают с темы на тему, все это скрывает какие-то важные, требующие обсуждения вещи. Гламурная журналистика не только имитирует аналитику и многообразие злободневной информации, но и к событиям относится эмоционально.</w:t>
      </w:r>
    </w:p>
    <w:p w:rsidR="008E641A" w:rsidRPr="006B6E62" w:rsidRDefault="008E641A" w:rsidP="008E641A">
      <w:pPr>
        <w:spacing w:line="360" w:lineRule="auto"/>
        <w:ind w:right="-5"/>
        <w:jc w:val="center"/>
        <w:rPr>
          <w:b/>
          <w:sz w:val="28"/>
          <w:szCs w:val="28"/>
        </w:rPr>
      </w:pPr>
      <w:r w:rsidRPr="006B6E62">
        <w:rPr>
          <w:b/>
          <w:sz w:val="28"/>
          <w:szCs w:val="28"/>
        </w:rPr>
        <w:t>1.3 «Глянец», как стиль жизни.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97CF9">
        <w:rPr>
          <w:sz w:val="28"/>
          <w:szCs w:val="28"/>
        </w:rPr>
        <w:t>Вера Зверева в статье «Позывные гламура» очень ярко и емко говорить о гламурной жизни: «Гламур ассоциируется с яркостью и внешней легкостью жизни, противопоставленной как рутине, так и эпигонству «подлинного» шика и чар. Он предполагает светскость, успешность и демонстративную праздность»</w:t>
      </w:r>
      <w:r w:rsidRPr="00B97CF9">
        <w:rPr>
          <w:rStyle w:val="a5"/>
          <w:sz w:val="28"/>
          <w:szCs w:val="28"/>
        </w:rPr>
        <w:footnoteReference w:id="7"/>
      </w:r>
      <w:r w:rsidRPr="00B97CF9">
        <w:rPr>
          <w:sz w:val="28"/>
          <w:szCs w:val="28"/>
        </w:rPr>
        <w:t xml:space="preserve">. </w:t>
      </w:r>
      <w:r w:rsidRPr="00ED4B32">
        <w:rPr>
          <w:sz w:val="28"/>
          <w:szCs w:val="28"/>
        </w:rPr>
        <w:t>Понятие «гламур» синонимично сверхблагополучю.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>Слово «гламур» всегда живет в рекламном контексте. Его основная рекламная идея: то, что в культуре наделено ценностью — счастье, красота, молодость, здоровье, успешность, любовь, принадлежность к желанной группе, — может быть достигнуто при помощи денег. Гламур поощряет самое активное потребление.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D4B32">
        <w:rPr>
          <w:sz w:val="28"/>
          <w:szCs w:val="28"/>
        </w:rPr>
        <w:t>Пространство гламура —это мода и сфера светской жизни .Люди которые входят в него, заняты в сфере производства и сбыта рекламных образов, «белые воротнички», высокооплачиваемые работники офисов. Этот стиль иерархичен, подразумевает высокий  уровень материальной обеспеченности, ведь он требует подлинности товаров ведущих брендов, взгляд «избранных» на «всех остальных».</w:t>
      </w:r>
      <w:r w:rsidRPr="00ED4B32">
        <w:rPr>
          <w:sz w:val="28"/>
          <w:szCs w:val="28"/>
        </w:rPr>
        <w:cr/>
      </w: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 xml:space="preserve">У гламура есть ряд идеологических установок. Они ориентированны на культуру медийных звезд. Люди гламура, создают причудливый образ поп-аристократии с ее легко опознаваемыми и простыми для тиражирования знаками «людей большого света»: ценно не то, что требует усилия или знания, а то, что «можно себе позволить», — причуды, каприз, подчеркнутый нарциссизм. Поверхностный аристократизм гламура позволяет своим персонажам являть себя подобно феодальной знати и скандалить подобно слугам. 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  <w:highlight w:val="yellow"/>
        </w:rPr>
      </w:pPr>
      <w:r w:rsidRPr="00ED4B32">
        <w:rPr>
          <w:sz w:val="28"/>
          <w:szCs w:val="28"/>
        </w:rPr>
        <w:t>Гламур отдает предпочтение несложному. Гламур, о котором мы говорим, задает труднодоступные, но массово воспроизводимые образцы, а совершенство облика здесь нужно ради соответствия модели.  Его критики обычно отмечают стертость индивидуальности на общем фоне стилистической выверенности.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D4B32">
        <w:rPr>
          <w:sz w:val="28"/>
          <w:szCs w:val="28"/>
        </w:rPr>
        <w:t xml:space="preserve">Гламур идет в разрез с усилием, глубиной, уникальностью, заставляет рассматривать его как особый культ поверхностности, доведенный до совершенства облика человека, как с фотографии в журнале., Формы часто не предполагает обязательную связь с содержанием. Д. Дондурей в интервью с Аленой Долецкой и Татьяной Малкиной в статье </w:t>
      </w:r>
      <w:r>
        <w:rPr>
          <w:sz w:val="28"/>
          <w:szCs w:val="28"/>
        </w:rPr>
        <w:t>«</w:t>
      </w:r>
      <w:r w:rsidRPr="00ED4B32">
        <w:rPr>
          <w:sz w:val="28"/>
          <w:szCs w:val="28"/>
        </w:rPr>
        <w:t>Красота – это страшная сила</w:t>
      </w:r>
      <w:r>
        <w:rPr>
          <w:sz w:val="28"/>
          <w:szCs w:val="28"/>
        </w:rPr>
        <w:t>»</w:t>
      </w:r>
      <w:r w:rsidRPr="00ED4B32">
        <w:rPr>
          <w:sz w:val="28"/>
          <w:szCs w:val="28"/>
        </w:rPr>
        <w:t xml:space="preserve">  говорит, что гламур истребляет все признаки живого, настоящего: «</w:t>
      </w:r>
      <w:r w:rsidRPr="00B97CF9">
        <w:rPr>
          <w:sz w:val="28"/>
          <w:szCs w:val="28"/>
        </w:rPr>
        <w:t>Гламур — это особый тип потребительской культуры, нацеленной исключительно на хорошие продажи, привлекательный для людей, живущих в заведомо обустроенном обществе. Сами продукты, упаковки, сопутствующие образы, условия доставки — все должно соответствовать стандартам успеха, красоты, стабильности. Никаких проблем, неприятностей, плохого настроения. Все неправильности, морщины, наросты, нестандарт — все свидетельства живого должны быть немедленно убраны»</w:t>
      </w:r>
      <w:r w:rsidRPr="00B97CF9">
        <w:rPr>
          <w:rStyle w:val="a5"/>
          <w:sz w:val="28"/>
          <w:szCs w:val="28"/>
        </w:rPr>
        <w:footnoteReference w:id="8"/>
      </w:r>
      <w:r w:rsidRPr="00B97CF9">
        <w:rPr>
          <w:sz w:val="28"/>
          <w:szCs w:val="28"/>
        </w:rPr>
        <w:t>.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ED4B32">
        <w:rPr>
          <w:sz w:val="28"/>
          <w:szCs w:val="28"/>
        </w:rPr>
        <w:t xml:space="preserve">По его словам можно предположить, что гламур намеренно вытесняет натуральность, если это не специально поданная гламурная «натуральность». 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      </w:t>
      </w:r>
      <w:r w:rsidRPr="00ED4B32">
        <w:rPr>
          <w:sz w:val="28"/>
          <w:szCs w:val="28"/>
        </w:rPr>
        <w:t>А вот автор статьи «О вкусах не спорят их демонстрируют» Иван Дыховичный проводит аналогию между гламуром и буржуазностью.</w:t>
      </w:r>
      <w:r>
        <w:rPr>
          <w:sz w:val="28"/>
          <w:szCs w:val="28"/>
        </w:rPr>
        <w:t xml:space="preserve"> </w:t>
      </w:r>
    </w:p>
    <w:p w:rsidR="008E641A" w:rsidRPr="0033389B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B97CF9">
        <w:rPr>
          <w:sz w:val="28"/>
          <w:szCs w:val="28"/>
        </w:rPr>
        <w:t>«Легче всего показать пальцем на золотые унитазы, шикарные дома, закрытые клубы, дорогие рестораны и бесконечно дорогие наряды и сказать: «Фас! Вот они, их хозяева, обитатели и посетители, виноваты». Во всяком случае, это проще, чем решать социальные проблемы»</w:t>
      </w:r>
      <w:r w:rsidRPr="00B97CF9">
        <w:rPr>
          <w:rStyle w:val="a5"/>
          <w:sz w:val="28"/>
          <w:szCs w:val="28"/>
        </w:rPr>
        <w:footnoteReference w:id="9"/>
      </w:r>
      <w:r w:rsidRPr="00B97CF9">
        <w:rPr>
          <w:sz w:val="28"/>
          <w:szCs w:val="28"/>
        </w:rPr>
        <w:t>.  Он</w:t>
      </w:r>
      <w:r w:rsidRPr="00EC1F2C">
        <w:rPr>
          <w:sz w:val="28"/>
          <w:szCs w:val="28"/>
        </w:rPr>
        <w:t xml:space="preserve"> говорит </w:t>
      </w:r>
      <w:r>
        <w:rPr>
          <w:sz w:val="28"/>
          <w:szCs w:val="28"/>
        </w:rPr>
        <w:t xml:space="preserve">о социальной дифференциации, которая случилась после гражданской воины 1917 года. Большевики </w:t>
      </w:r>
      <w:r w:rsidRPr="00EC1F2C">
        <w:rPr>
          <w:sz w:val="28"/>
          <w:szCs w:val="28"/>
        </w:rPr>
        <w:t>обещали, что когда не будет ни царя, ни фабрикантов, а вся власть будет у Советов.</w:t>
      </w:r>
      <w:r>
        <w:rPr>
          <w:sz w:val="28"/>
          <w:szCs w:val="28"/>
        </w:rPr>
        <w:t xml:space="preserve"> Затем стали не нужны философы, священники, зажиточные крестьяне (кулаки). </w:t>
      </w:r>
      <w:r w:rsidRPr="0033389B">
        <w:rPr>
          <w:sz w:val="28"/>
          <w:szCs w:val="28"/>
        </w:rPr>
        <w:t xml:space="preserve">Произошло формирование класса номенклатуры, с пайками, спецраспределителями, служебными «Волгами» у подъезда и дачами… Теперь они нам говорят, как скромны были их запросы, сравнивая свои старые дачи с домами на Рублевке. Сравнение в большей степени некорректно. Сравнивать-то надо те дачи с бараками рабочих, с перенаселенными коммуналками. Работники высшего партаппарата и в 50-70-е, не говоря уж о начале 80-х, жили богато, можно сказать — гламурно. </w:t>
      </w:r>
    </w:p>
    <w:p w:rsidR="008E641A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3389B">
        <w:rPr>
          <w:sz w:val="28"/>
          <w:szCs w:val="28"/>
        </w:rPr>
        <w:t>Сейчас мы проходим подобный этап в жизни общества. Маховик экстремизма проще всего раскручивать с помощью наглядных вещей. Гламур более чем нагляден. Он, можно сказать, само воплощение наглядности.</w:t>
      </w:r>
    </w:p>
    <w:p w:rsidR="008E641A" w:rsidRPr="00B97CF9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33389B">
        <w:rPr>
          <w:sz w:val="28"/>
          <w:szCs w:val="28"/>
        </w:rPr>
        <w:t xml:space="preserve">Иван Дыховичный говорит: </w:t>
      </w:r>
      <w:r w:rsidRPr="00B97CF9">
        <w:rPr>
          <w:sz w:val="28"/>
          <w:szCs w:val="28"/>
        </w:rPr>
        <w:t xml:space="preserve">«Я терпеть не могу буржуазность. Я презираю </w:t>
      </w:r>
    </w:p>
    <w:p w:rsidR="008E641A" w:rsidRPr="00B97CF9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B97CF9">
        <w:rPr>
          <w:sz w:val="28"/>
          <w:szCs w:val="28"/>
        </w:rPr>
        <w:t xml:space="preserve">демонстрацию богатства. Но если мне скажут: «Пошли громить людей, </w:t>
      </w:r>
    </w:p>
    <w:p w:rsidR="008E641A" w:rsidRPr="0033389B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B97CF9">
        <w:rPr>
          <w:sz w:val="28"/>
          <w:szCs w:val="28"/>
        </w:rPr>
        <w:t>которые жируют», я в жизни на это не соглашусь. Поэтому я осуждать гламур категорически не буду»</w:t>
      </w:r>
      <w:r w:rsidRPr="00B97CF9">
        <w:rPr>
          <w:rStyle w:val="a5"/>
          <w:sz w:val="28"/>
          <w:szCs w:val="28"/>
        </w:rPr>
        <w:footnoteReference w:id="10"/>
      </w:r>
      <w:r w:rsidRPr="00B97CF9">
        <w:rPr>
          <w:sz w:val="28"/>
          <w:szCs w:val="28"/>
        </w:rPr>
        <w:t>. Нам каж</w:t>
      </w:r>
      <w:r w:rsidRPr="0033389B">
        <w:rPr>
          <w:sz w:val="28"/>
          <w:szCs w:val="28"/>
        </w:rPr>
        <w:t xml:space="preserve">ется, что это более объективная позиция по отношению к гламуру, нежели просто принижать его за выхолощеность. </w:t>
      </w:r>
    </w:p>
    <w:p w:rsidR="008E641A" w:rsidRPr="0033389B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3389B">
        <w:rPr>
          <w:sz w:val="28"/>
          <w:szCs w:val="28"/>
        </w:rPr>
        <w:t>Гламур никакого вреда не несет. Он не агрессивен, он ничего не уничтожает. Гламур — это искушение роскошью. Если вы его избежали, это не значит, что вы его преодолели.</w:t>
      </w:r>
    </w:p>
    <w:p w:rsidR="008E641A" w:rsidRPr="0033389B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33389B">
        <w:rPr>
          <w:sz w:val="28"/>
          <w:szCs w:val="28"/>
        </w:rPr>
        <w:t>Другое дело, если это становится смыслом жизни.</w:t>
      </w:r>
    </w:p>
    <w:p w:rsidR="008E641A" w:rsidRPr="006B6E6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3389B">
        <w:rPr>
          <w:sz w:val="28"/>
          <w:szCs w:val="28"/>
        </w:rPr>
        <w:t xml:space="preserve">Люди, которые получили большие возможности и смогли использовать их полностью, демонстрируют остальным свое превосходство. Они показывают, что деньги могут всё. На самом деле они сами знают, что деньги могут не всё. </w:t>
      </w:r>
      <w:r w:rsidRPr="006B6E62">
        <w:rPr>
          <w:sz w:val="28"/>
          <w:szCs w:val="28"/>
        </w:rPr>
        <w:t xml:space="preserve">Деньги – это эквивалент ценности. Но деньги — эквивалент товара. Если человек считает, что его ценность повышается от количества средств, которые он накопил, заработал, получил в наследство, то это означает, что он сам фактически рассматривает себя как… товар. Мы, разумеется, продаем на рынке труда свои знания, умения, свой опыт и талант. Но нелепо сводить человека к производной от его экономической функции. </w:t>
      </w:r>
    </w:p>
    <w:p w:rsidR="008E641A" w:rsidRPr="00F53BE9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  <w:r w:rsidRPr="00F53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Итак,</w:t>
      </w:r>
      <w:r w:rsidRPr="00F53BE9">
        <w:t xml:space="preserve"> </w:t>
      </w:r>
      <w:r w:rsidRPr="00F53BE9">
        <w:rPr>
          <w:sz w:val="28"/>
          <w:szCs w:val="28"/>
        </w:rPr>
        <w:t xml:space="preserve">нас интересует гламур как новая идеология нашей жизни, пронизывающая все ее сферы, определяющая существование всех типов культуры, — не только той, что традиционно принято называть «коммерческой». Уже привычные испытания современной российской реальности, такие как отсутствие прямой цензуры и давление рынка, дополняются новым социально-культурным предписанием — необходимостью соответствовать принятым образцам: в жизни и в искусстве.  </w:t>
      </w:r>
    </w:p>
    <w:p w:rsidR="008E641A" w:rsidRPr="00ED4B32" w:rsidRDefault="008E641A" w:rsidP="008E641A">
      <w:pPr>
        <w:spacing w:line="360" w:lineRule="auto"/>
        <w:ind w:right="-5"/>
        <w:jc w:val="both"/>
        <w:rPr>
          <w:sz w:val="28"/>
          <w:szCs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Pr="008E641A" w:rsidRDefault="008E641A" w:rsidP="008E641A">
      <w:pPr>
        <w:spacing w:line="360" w:lineRule="auto"/>
        <w:jc w:val="center"/>
        <w:rPr>
          <w:b/>
          <w:sz w:val="28"/>
          <w:szCs w:val="28"/>
        </w:rPr>
      </w:pPr>
      <w:r w:rsidRPr="008E641A">
        <w:rPr>
          <w:b/>
          <w:sz w:val="28"/>
          <w:szCs w:val="28"/>
        </w:rPr>
        <w:t>Глава 2. «Глянец» в телевизионных экранизациях.</w:t>
      </w:r>
    </w:p>
    <w:p w:rsidR="008E641A" w:rsidRPr="008E641A" w:rsidRDefault="008E641A" w:rsidP="008E641A">
      <w:pPr>
        <w:spacing w:line="360" w:lineRule="auto"/>
        <w:jc w:val="center"/>
        <w:rPr>
          <w:b/>
          <w:sz w:val="28"/>
          <w:szCs w:val="28"/>
        </w:rPr>
      </w:pPr>
      <w:r w:rsidRPr="008E641A">
        <w:rPr>
          <w:b/>
          <w:sz w:val="28"/>
          <w:szCs w:val="28"/>
        </w:rPr>
        <w:t>2.1 Признаки «глянца».</w:t>
      </w:r>
    </w:p>
    <w:p w:rsidR="008E641A" w:rsidRPr="008D4759" w:rsidRDefault="008E641A" w:rsidP="008E641A">
      <w:pPr>
        <w:spacing w:line="360" w:lineRule="auto"/>
        <w:jc w:val="both"/>
        <w:rPr>
          <w:sz w:val="28"/>
          <w:szCs w:val="28"/>
        </w:rPr>
      </w:pPr>
      <w:r w:rsidRPr="008D4759">
        <w:rPr>
          <w:sz w:val="28"/>
          <w:szCs w:val="28"/>
        </w:rPr>
        <w:t>В данной главе, исходя из вышесказанного, мы попытаемся выявить признаки «глянца» как явления, и найти эти признаки в современных телеэкранизациях.</w:t>
      </w:r>
    </w:p>
    <w:p w:rsidR="008E641A" w:rsidRPr="008D4759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C286A">
        <w:rPr>
          <w:sz w:val="28"/>
          <w:szCs w:val="28"/>
        </w:rPr>
        <w:t>1.</w:t>
      </w:r>
      <w:r>
        <w:rPr>
          <w:sz w:val="28"/>
          <w:szCs w:val="28"/>
        </w:rPr>
        <w:t xml:space="preserve"> Первым признаком глянца является </w:t>
      </w:r>
      <w:r w:rsidRPr="00BC286A">
        <w:rPr>
          <w:i/>
          <w:sz w:val="28"/>
          <w:szCs w:val="28"/>
        </w:rPr>
        <w:t>безальтернативное отрицание негатива</w:t>
      </w:r>
      <w:r w:rsidRPr="00BC286A">
        <w:rPr>
          <w:sz w:val="28"/>
          <w:szCs w:val="28"/>
        </w:rPr>
        <w:t xml:space="preserve">. </w:t>
      </w:r>
      <w:r>
        <w:rPr>
          <w:sz w:val="28"/>
          <w:szCs w:val="28"/>
        </w:rPr>
        <w:t>Конец всегда счастливый, если присутствует смерть, то она красивая. Главные и особо полюбившиеся герои всегда остаются живы, нет драматизма.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4759">
        <w:rPr>
          <w:sz w:val="28"/>
          <w:szCs w:val="28"/>
        </w:rPr>
        <w:t>2</w:t>
      </w:r>
      <w:r w:rsidRPr="008D475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Второй признак мы бы хотели обусловить как </w:t>
      </w:r>
      <w:r w:rsidRPr="008516E2">
        <w:rPr>
          <w:i/>
          <w:sz w:val="28"/>
          <w:szCs w:val="28"/>
        </w:rPr>
        <w:t>выхолащивание формы</w:t>
      </w:r>
      <w:r>
        <w:rPr>
          <w:sz w:val="28"/>
          <w:szCs w:val="28"/>
        </w:rPr>
        <w:t>, под которую потом подгоняется содержание. Яркая картинка с большим количеством компьютерной графики. Лица как с обложки модного журнала. Если в кадре обнаженный человек, то всегда с безупречной фигурой.</w:t>
      </w:r>
    </w:p>
    <w:p w:rsidR="008E641A" w:rsidRPr="008516E2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8D4759">
        <w:rPr>
          <w:i/>
          <w:sz w:val="28"/>
          <w:szCs w:val="28"/>
        </w:rPr>
        <w:t xml:space="preserve"> </w:t>
      </w:r>
      <w:r w:rsidRPr="008D4759">
        <w:rPr>
          <w:sz w:val="28"/>
          <w:szCs w:val="28"/>
        </w:rPr>
        <w:t>3</w:t>
      </w:r>
      <w:r w:rsidRPr="008516E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Третьим признаком мы бы хотели указать </w:t>
      </w:r>
      <w:r>
        <w:rPr>
          <w:i/>
          <w:sz w:val="28"/>
          <w:szCs w:val="28"/>
        </w:rPr>
        <w:t>к</w:t>
      </w:r>
      <w:r w:rsidRPr="008516E2">
        <w:rPr>
          <w:i/>
          <w:sz w:val="28"/>
          <w:szCs w:val="28"/>
        </w:rPr>
        <w:t>липовость.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Особый прием монтажа, когда происходит</w:t>
      </w:r>
      <w:r w:rsidRPr="008516E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8516E2">
        <w:rPr>
          <w:sz w:val="28"/>
          <w:szCs w:val="28"/>
        </w:rPr>
        <w:t xml:space="preserve">ыстрая смена картинки, </w:t>
      </w:r>
      <w:r>
        <w:rPr>
          <w:sz w:val="28"/>
          <w:szCs w:val="28"/>
        </w:rPr>
        <w:t xml:space="preserve">берутся </w:t>
      </w:r>
      <w:r w:rsidRPr="008516E2">
        <w:rPr>
          <w:sz w:val="28"/>
          <w:szCs w:val="28"/>
        </w:rPr>
        <w:t>близкие ракурсы</w:t>
      </w:r>
      <w:r>
        <w:rPr>
          <w:sz w:val="28"/>
          <w:szCs w:val="28"/>
        </w:rPr>
        <w:t xml:space="preserve"> на лицо актера. Высокий темп речи.</w:t>
      </w:r>
    </w:p>
    <w:p w:rsidR="008E641A" w:rsidRPr="008D4759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4759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Четвертый признак глянца – это </w:t>
      </w:r>
      <w:r w:rsidRPr="008D4759">
        <w:rPr>
          <w:i/>
          <w:sz w:val="28"/>
          <w:szCs w:val="28"/>
        </w:rPr>
        <w:t>отношение к фильму, как к товару</w:t>
      </w:r>
      <w:r w:rsidRPr="008D4759">
        <w:rPr>
          <w:sz w:val="28"/>
          <w:szCs w:val="28"/>
        </w:rPr>
        <w:t>, а не как к произведению искусства.</w:t>
      </w:r>
      <w:r>
        <w:rPr>
          <w:sz w:val="28"/>
          <w:szCs w:val="28"/>
        </w:rPr>
        <w:t xml:space="preserve"> Продажной способностью обладает только компакт-диск с фильмом, но не его сценарий и главная идея.</w:t>
      </w:r>
    </w:p>
    <w:p w:rsidR="008E641A" w:rsidRPr="00BD6E30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4759">
        <w:rPr>
          <w:sz w:val="28"/>
          <w:szCs w:val="28"/>
        </w:rPr>
        <w:t xml:space="preserve">5. </w:t>
      </w:r>
      <w:r>
        <w:rPr>
          <w:sz w:val="28"/>
          <w:szCs w:val="28"/>
        </w:rPr>
        <w:t>Пятый признак глянца рассчитан</w:t>
      </w:r>
      <w:r w:rsidRPr="008D4759">
        <w:rPr>
          <w:sz w:val="28"/>
          <w:szCs w:val="28"/>
        </w:rPr>
        <w:t xml:space="preserve"> на массовую аудиторию</w:t>
      </w:r>
      <w:r>
        <w:rPr>
          <w:sz w:val="28"/>
          <w:szCs w:val="28"/>
        </w:rPr>
        <w:t xml:space="preserve"> - это</w:t>
      </w:r>
      <w:r w:rsidRPr="008D475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</w:t>
      </w:r>
      <w:r w:rsidRPr="008D4759">
        <w:rPr>
          <w:i/>
          <w:sz w:val="28"/>
          <w:szCs w:val="28"/>
        </w:rPr>
        <w:t>рендовость</w:t>
      </w:r>
      <w:r w:rsidRPr="008D4759">
        <w:rPr>
          <w:sz w:val="28"/>
          <w:szCs w:val="28"/>
        </w:rPr>
        <w:t>.</w:t>
      </w:r>
      <w:r>
        <w:rPr>
          <w:sz w:val="28"/>
          <w:szCs w:val="28"/>
        </w:rPr>
        <w:t xml:space="preserve"> Модными становятся не только духи, обувь или одежда, но и слова, целеустановки, фильмы. 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4759">
        <w:rPr>
          <w:sz w:val="28"/>
          <w:szCs w:val="28"/>
        </w:rPr>
        <w:t>6.</w:t>
      </w:r>
      <w:r>
        <w:rPr>
          <w:sz w:val="28"/>
          <w:szCs w:val="28"/>
        </w:rPr>
        <w:t xml:space="preserve"> Последний параметр мы бы хотели обозначить как </w:t>
      </w:r>
      <w:r w:rsidRPr="00BD6E30">
        <w:rPr>
          <w:i/>
          <w:sz w:val="28"/>
          <w:szCs w:val="28"/>
        </w:rPr>
        <w:t>стандартизация, отсутствие эксперимента</w:t>
      </w:r>
      <w:r w:rsidRPr="008D4759">
        <w:rPr>
          <w:sz w:val="28"/>
          <w:szCs w:val="28"/>
        </w:rPr>
        <w:t xml:space="preserve">. </w:t>
      </w:r>
      <w:r>
        <w:rPr>
          <w:sz w:val="28"/>
          <w:szCs w:val="28"/>
        </w:rPr>
        <w:t>Авторы кинолент боятся отойти от оригинального текста и по этому не предлагают зрителю концептуально новых идей, нового взгляда на вещи.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Вот шесть основных признаков глянца, которые мы хотели бы предложить. Мы можем выявить большее число подпризнаков, но это будет тафталогично, так как они имеют больше точек соприкосновения.</w:t>
      </w:r>
    </w:p>
    <w:p w:rsidR="008E641A" w:rsidRPr="008E641A" w:rsidRDefault="008E641A" w:rsidP="008E641A">
      <w:pPr>
        <w:spacing w:line="360" w:lineRule="auto"/>
        <w:jc w:val="center"/>
        <w:rPr>
          <w:sz w:val="28"/>
          <w:szCs w:val="28"/>
        </w:rPr>
      </w:pPr>
    </w:p>
    <w:p w:rsidR="008E641A" w:rsidRPr="008E641A" w:rsidRDefault="008E641A" w:rsidP="008E641A">
      <w:pPr>
        <w:spacing w:line="360" w:lineRule="auto"/>
        <w:jc w:val="center"/>
        <w:rPr>
          <w:b/>
          <w:sz w:val="28"/>
          <w:szCs w:val="28"/>
        </w:rPr>
      </w:pPr>
      <w:r w:rsidRPr="008E641A">
        <w:rPr>
          <w:b/>
          <w:sz w:val="28"/>
          <w:szCs w:val="28"/>
        </w:rPr>
        <w:t>2.2 Выявление признаков «глянца» в телевизионных экранизациях.</w:t>
      </w:r>
    </w:p>
    <w:p w:rsidR="008E641A" w:rsidRPr="008D4759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4759">
        <w:rPr>
          <w:sz w:val="28"/>
          <w:szCs w:val="28"/>
        </w:rPr>
        <w:t>В данном параграфе мы бы хотели проанализировать ряд экранизаций, содержащих вышеизложенные признаки. Доказательной стороной послужат рецензии из журналов и газет. Начать бы мы хотели с телефильма «Идиот» по мотивам одноименного произведения</w:t>
      </w:r>
      <w:r>
        <w:rPr>
          <w:sz w:val="28"/>
          <w:szCs w:val="28"/>
        </w:rPr>
        <w:t xml:space="preserve"> Ф</w:t>
      </w:r>
      <w:r w:rsidRPr="008D4759">
        <w:rPr>
          <w:sz w:val="28"/>
          <w:szCs w:val="28"/>
        </w:rPr>
        <w:t>.</w:t>
      </w:r>
      <w:r>
        <w:rPr>
          <w:sz w:val="28"/>
          <w:szCs w:val="28"/>
        </w:rPr>
        <w:t>М. Достоевский.</w:t>
      </w:r>
    </w:p>
    <w:p w:rsidR="008E641A" w:rsidRPr="008D4759" w:rsidRDefault="008E641A" w:rsidP="008E641A">
      <w:pPr>
        <w:spacing w:line="360" w:lineRule="auto"/>
        <w:jc w:val="both"/>
        <w:rPr>
          <w:sz w:val="28"/>
          <w:szCs w:val="28"/>
        </w:rPr>
      </w:pPr>
      <w:r w:rsidRPr="008D4759">
        <w:rPr>
          <w:sz w:val="28"/>
          <w:szCs w:val="28"/>
        </w:rPr>
        <w:t>«Идиот»</w:t>
      </w:r>
      <w:r>
        <w:rPr>
          <w:sz w:val="28"/>
          <w:szCs w:val="28"/>
        </w:rPr>
        <w:t>, режиссер Бортко В. 2003 год.</w:t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2088"/>
        <w:gridCol w:w="1080"/>
        <w:gridCol w:w="6403"/>
      </w:tblGrid>
      <w:tr w:rsidR="008E641A" w:rsidRPr="008D4759">
        <w:tc>
          <w:tcPr>
            <w:tcW w:w="1091" w:type="pct"/>
          </w:tcPr>
          <w:p w:rsidR="008E641A" w:rsidRPr="002D568D" w:rsidRDefault="008E641A" w:rsidP="00151ABF">
            <w:pPr>
              <w:jc w:val="both"/>
            </w:pPr>
            <w:r w:rsidRPr="002D568D">
              <w:t>Отрицание негатива</w:t>
            </w:r>
          </w:p>
        </w:tc>
        <w:tc>
          <w:tcPr>
            <w:tcW w:w="564" w:type="pct"/>
          </w:tcPr>
          <w:p w:rsidR="008E641A" w:rsidRPr="002D568D" w:rsidRDefault="008E641A" w:rsidP="00151ABF">
            <w:pPr>
              <w:jc w:val="center"/>
            </w:pPr>
            <w:r>
              <w:t>-</w:t>
            </w:r>
          </w:p>
        </w:tc>
        <w:tc>
          <w:tcPr>
            <w:tcW w:w="3345" w:type="pct"/>
          </w:tcPr>
          <w:p w:rsidR="008E641A" w:rsidRPr="002D568D" w:rsidRDefault="008E641A" w:rsidP="00151ABF">
            <w:pPr>
              <w:jc w:val="both"/>
            </w:pPr>
          </w:p>
        </w:tc>
      </w:tr>
      <w:tr w:rsidR="008E641A" w:rsidRPr="008D4759">
        <w:tc>
          <w:tcPr>
            <w:tcW w:w="1091" w:type="pct"/>
          </w:tcPr>
          <w:p w:rsidR="008E641A" w:rsidRPr="002D568D" w:rsidRDefault="008E641A" w:rsidP="00151ABF">
            <w:pPr>
              <w:jc w:val="both"/>
            </w:pPr>
            <w:r w:rsidRPr="002D568D">
              <w:t>Выхолащивание формы</w:t>
            </w:r>
          </w:p>
        </w:tc>
        <w:tc>
          <w:tcPr>
            <w:tcW w:w="564" w:type="pct"/>
          </w:tcPr>
          <w:p w:rsidR="008E641A" w:rsidRPr="002D568D" w:rsidRDefault="008E641A" w:rsidP="00151ABF">
            <w:pPr>
              <w:jc w:val="center"/>
            </w:pPr>
            <w:r w:rsidRPr="002D568D">
              <w:t>+</w:t>
            </w:r>
          </w:p>
        </w:tc>
        <w:tc>
          <w:tcPr>
            <w:tcW w:w="3345" w:type="pct"/>
          </w:tcPr>
          <w:p w:rsidR="008E641A" w:rsidRPr="00AE7CD0" w:rsidRDefault="008E641A" w:rsidP="00151AB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«…</w:t>
            </w:r>
            <w:r w:rsidRPr="00AE7CD0">
              <w:rPr>
                <w:color w:val="000000"/>
              </w:rPr>
              <w:t>зрительский энтузиазм дает хрупкую надежду на перелом в репертуарной политике телеэкранов: классика по коммерческой эффективности оставила позади главные "бандитские хиты"</w:t>
            </w:r>
            <w:r>
              <w:rPr>
                <w:rStyle w:val="a5"/>
                <w:color w:val="000000"/>
              </w:rPr>
              <w:footnoteReference w:id="11"/>
            </w:r>
            <w:r w:rsidRPr="00AE7CD0">
              <w:rPr>
                <w:color w:val="000000"/>
              </w:rPr>
              <w:t>.</w:t>
            </w:r>
            <w:r>
              <w:rPr>
                <w:color w:val="000000"/>
              </w:rPr>
              <w:t>»</w:t>
            </w:r>
            <w:r w:rsidRPr="00AE7CD0">
              <w:rPr>
                <w:color w:val="000000"/>
              </w:rPr>
              <w:t xml:space="preserve"> </w:t>
            </w:r>
          </w:p>
          <w:p w:rsidR="008E641A" w:rsidRPr="002D568D" w:rsidRDefault="008E641A" w:rsidP="00151ABF">
            <w:pPr>
              <w:jc w:val="both"/>
            </w:pPr>
          </w:p>
        </w:tc>
      </w:tr>
      <w:tr w:rsidR="008E641A" w:rsidRPr="008D4759">
        <w:tc>
          <w:tcPr>
            <w:tcW w:w="1091" w:type="pct"/>
          </w:tcPr>
          <w:p w:rsidR="008E641A" w:rsidRPr="002D568D" w:rsidRDefault="008E641A" w:rsidP="00151ABF">
            <w:pPr>
              <w:jc w:val="both"/>
            </w:pPr>
            <w:r w:rsidRPr="002D568D">
              <w:t>Клиповость</w:t>
            </w:r>
          </w:p>
        </w:tc>
        <w:tc>
          <w:tcPr>
            <w:tcW w:w="564" w:type="pct"/>
          </w:tcPr>
          <w:p w:rsidR="008E641A" w:rsidRPr="002D568D" w:rsidRDefault="008E641A" w:rsidP="00151ABF">
            <w:pPr>
              <w:jc w:val="center"/>
            </w:pPr>
            <w:r w:rsidRPr="002D568D">
              <w:t>-</w:t>
            </w:r>
          </w:p>
        </w:tc>
        <w:tc>
          <w:tcPr>
            <w:tcW w:w="3345" w:type="pct"/>
          </w:tcPr>
          <w:p w:rsidR="008E641A" w:rsidRPr="002D568D" w:rsidRDefault="008E641A" w:rsidP="00151ABF">
            <w:pPr>
              <w:jc w:val="both"/>
            </w:pPr>
          </w:p>
        </w:tc>
      </w:tr>
      <w:tr w:rsidR="008E641A" w:rsidRPr="008D4759">
        <w:tc>
          <w:tcPr>
            <w:tcW w:w="1091" w:type="pct"/>
          </w:tcPr>
          <w:p w:rsidR="008E641A" w:rsidRPr="002D568D" w:rsidRDefault="008E641A" w:rsidP="00151ABF">
            <w:pPr>
              <w:jc w:val="both"/>
            </w:pPr>
            <w:r w:rsidRPr="002D568D">
              <w:t>Фильм-товар</w:t>
            </w:r>
          </w:p>
        </w:tc>
        <w:tc>
          <w:tcPr>
            <w:tcW w:w="564" w:type="pct"/>
          </w:tcPr>
          <w:p w:rsidR="008E641A" w:rsidRPr="002D568D" w:rsidRDefault="008E641A" w:rsidP="00151ABF">
            <w:pPr>
              <w:jc w:val="center"/>
            </w:pPr>
            <w:r w:rsidRPr="002D568D">
              <w:t>+</w:t>
            </w:r>
          </w:p>
        </w:tc>
        <w:tc>
          <w:tcPr>
            <w:tcW w:w="3345" w:type="pct"/>
          </w:tcPr>
          <w:p w:rsidR="008E641A" w:rsidRPr="002D568D" w:rsidRDefault="008E641A" w:rsidP="00151ABF">
            <w:r w:rsidRPr="002D568D">
              <w:rPr>
                <w:color w:val="000000"/>
              </w:rPr>
              <w:t>«Фильм действительно был снят к торжествам. В титрах выражена благодарность комитету по организации юбилея. Он внес свою лепту в создание фильма в размере 50 тысяч долларов - именно этой суммы нам не хватало на завершение работы над "Идиотом"</w:t>
            </w:r>
            <w:r w:rsidRPr="002D568D">
              <w:rPr>
                <w:rStyle w:val="a5"/>
                <w:color w:val="000000"/>
              </w:rPr>
              <w:footnoteReference w:id="12"/>
            </w:r>
            <w:r w:rsidRPr="002D568D">
              <w:rPr>
                <w:color w:val="000000"/>
              </w:rPr>
              <w:t>».</w:t>
            </w:r>
            <w:r w:rsidRPr="002D568D">
              <w:rPr>
                <w:color w:val="000000"/>
              </w:rPr>
              <w:br/>
            </w:r>
          </w:p>
        </w:tc>
      </w:tr>
      <w:tr w:rsidR="008E641A" w:rsidRPr="008D4759">
        <w:tc>
          <w:tcPr>
            <w:tcW w:w="1091" w:type="pct"/>
          </w:tcPr>
          <w:p w:rsidR="008E641A" w:rsidRPr="002D568D" w:rsidRDefault="008E641A" w:rsidP="00151ABF">
            <w:pPr>
              <w:jc w:val="both"/>
            </w:pPr>
            <w:r w:rsidRPr="002D568D">
              <w:t>Брендовость</w:t>
            </w:r>
          </w:p>
        </w:tc>
        <w:tc>
          <w:tcPr>
            <w:tcW w:w="564" w:type="pct"/>
          </w:tcPr>
          <w:p w:rsidR="008E641A" w:rsidRPr="002D568D" w:rsidRDefault="008E641A" w:rsidP="00151ABF">
            <w:pPr>
              <w:jc w:val="center"/>
            </w:pPr>
            <w:r>
              <w:t>+</w:t>
            </w:r>
          </w:p>
        </w:tc>
        <w:tc>
          <w:tcPr>
            <w:tcW w:w="3345" w:type="pct"/>
          </w:tcPr>
          <w:p w:rsidR="008E641A" w:rsidRPr="002D568D" w:rsidRDefault="008E641A" w:rsidP="00151ABF">
            <w:r w:rsidRPr="002D568D">
              <w:t>«Что такое «Идиот» с точки зрения массового читателя? Это — «Окна» Нагиева или «Пусть говорят» Малахова. Те же домашние скандалы, дрязги, страсти, но только остраненные присутствием высокородного князя, человека не от мира сего, и освященные авторитетом классика. Потому, наверное, и рейтинги почти равные. Просто лейблы несопоставимые.</w:t>
            </w:r>
            <w:r w:rsidRPr="002D568D">
              <w:rPr>
                <w:rStyle w:val="a5"/>
              </w:rPr>
              <w:footnoteReference w:id="13"/>
            </w:r>
            <w:r w:rsidRPr="002D568D">
              <w:t>»</w:t>
            </w:r>
          </w:p>
        </w:tc>
      </w:tr>
      <w:tr w:rsidR="008E641A" w:rsidRPr="008D4759">
        <w:tc>
          <w:tcPr>
            <w:tcW w:w="1091" w:type="pct"/>
          </w:tcPr>
          <w:p w:rsidR="008E641A" w:rsidRPr="002D568D" w:rsidRDefault="008E641A" w:rsidP="00151ABF">
            <w:pPr>
              <w:jc w:val="both"/>
            </w:pPr>
            <w:r w:rsidRPr="002D568D">
              <w:t>Отсутствие эксперимента</w:t>
            </w:r>
          </w:p>
        </w:tc>
        <w:tc>
          <w:tcPr>
            <w:tcW w:w="564" w:type="pct"/>
          </w:tcPr>
          <w:p w:rsidR="008E641A" w:rsidRPr="002D568D" w:rsidRDefault="008E641A" w:rsidP="00151ABF">
            <w:pPr>
              <w:jc w:val="center"/>
            </w:pPr>
            <w:r w:rsidRPr="002D568D">
              <w:t>+</w:t>
            </w:r>
          </w:p>
        </w:tc>
        <w:tc>
          <w:tcPr>
            <w:tcW w:w="3345" w:type="pct"/>
          </w:tcPr>
          <w:p w:rsidR="008E641A" w:rsidRPr="002D568D" w:rsidRDefault="008E641A" w:rsidP="00151ABF">
            <w:pPr>
              <w:spacing w:before="100" w:beforeAutospacing="1" w:after="100" w:afterAutospacing="1"/>
            </w:pPr>
            <w:r w:rsidRPr="002D568D">
              <w:rPr>
                <w:color w:val="000000"/>
              </w:rPr>
              <w:t>«Пользуясь преимуществами сериала, где метраж не ограничен рамками двухчасового сеанса, авторы "перечитали" роман от страницы к странице, не опасаясь показаться архаичными или слишком литературными»</w:t>
            </w:r>
            <w:r w:rsidRPr="002D568D">
              <w:rPr>
                <w:rStyle w:val="a5"/>
                <w:color w:val="000000"/>
              </w:rPr>
              <w:footnoteReference w:id="14"/>
            </w:r>
            <w:r w:rsidRPr="002D568D">
              <w:rPr>
                <w:color w:val="000000"/>
              </w:rPr>
              <w:t>.</w:t>
            </w:r>
          </w:p>
        </w:tc>
      </w:tr>
    </w:tbl>
    <w:p w:rsidR="008E641A" w:rsidRPr="008D4759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всех параметров присутствует четыре. Фильм снят без отхода от оригинального текста, но не отрицает негатива присущего произведениям Достоевского.</w:t>
      </w:r>
    </w:p>
    <w:p w:rsidR="008E641A" w:rsidRPr="008D4759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D4759">
        <w:rPr>
          <w:sz w:val="28"/>
          <w:szCs w:val="28"/>
        </w:rPr>
        <w:t>Далее</w:t>
      </w:r>
      <w:r>
        <w:rPr>
          <w:sz w:val="28"/>
          <w:szCs w:val="28"/>
        </w:rPr>
        <w:t xml:space="preserve"> мы разберем не менее нашумевшую телеэкранизацию, </w:t>
      </w:r>
    </w:p>
    <w:p w:rsidR="008E641A" w:rsidRPr="008D4759" w:rsidRDefault="008E641A" w:rsidP="008E641A">
      <w:pPr>
        <w:spacing w:line="360" w:lineRule="auto"/>
        <w:jc w:val="both"/>
        <w:rPr>
          <w:sz w:val="28"/>
          <w:szCs w:val="28"/>
        </w:rPr>
      </w:pPr>
      <w:r w:rsidRPr="008D4759">
        <w:rPr>
          <w:sz w:val="28"/>
          <w:szCs w:val="28"/>
        </w:rPr>
        <w:t>«Мастер и Маргарита»</w:t>
      </w:r>
      <w:r>
        <w:rPr>
          <w:sz w:val="28"/>
          <w:szCs w:val="28"/>
        </w:rPr>
        <w:t xml:space="preserve"> Бортко В. 2005 год. Снята по книге Булгакова М.</w:t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2088"/>
        <w:gridCol w:w="1080"/>
        <w:gridCol w:w="6403"/>
      </w:tblGrid>
      <w:tr w:rsidR="008E641A" w:rsidRPr="008D4759">
        <w:tc>
          <w:tcPr>
            <w:tcW w:w="1091" w:type="pct"/>
          </w:tcPr>
          <w:p w:rsidR="008E641A" w:rsidRPr="00B86312" w:rsidRDefault="008E641A" w:rsidP="00151ABF">
            <w:pPr>
              <w:jc w:val="both"/>
            </w:pPr>
            <w:r>
              <w:t xml:space="preserve">Отрицание негатива  </w:t>
            </w:r>
          </w:p>
        </w:tc>
        <w:tc>
          <w:tcPr>
            <w:tcW w:w="564" w:type="pct"/>
          </w:tcPr>
          <w:p w:rsidR="008E641A" w:rsidRPr="00B86312" w:rsidRDefault="008E641A" w:rsidP="00151ABF">
            <w:pPr>
              <w:jc w:val="center"/>
            </w:pPr>
            <w:r w:rsidRPr="00B86312">
              <w:t>+</w:t>
            </w:r>
          </w:p>
        </w:tc>
        <w:tc>
          <w:tcPr>
            <w:tcW w:w="3345" w:type="pct"/>
          </w:tcPr>
          <w:p w:rsidR="008E641A" w:rsidRPr="00B86312" w:rsidRDefault="008E641A" w:rsidP="00151ABF">
            <w:pPr>
              <w:spacing w:before="100" w:beforeAutospacing="1" w:after="100" w:afterAutospacing="1"/>
            </w:pPr>
            <w:r>
              <w:t>«</w:t>
            </w:r>
            <w:r w:rsidRPr="00AE7CD0">
              <w:rPr>
                <w:color w:val="000000"/>
              </w:rPr>
              <w:t>При экранизации "Мастера" стало не до творчества - зрителя откровенно развлекают, поклонникам Булгакова дарят радость узнавания любимого текста, "поколению next" этот текст преподносят, возможно, впервые</w:t>
            </w:r>
            <w:r>
              <w:rPr>
                <w:color w:val="000000"/>
              </w:rPr>
              <w:t>…</w:t>
            </w:r>
            <w:r w:rsidRPr="00AE7CD0">
              <w:rPr>
                <w:color w:val="000000"/>
              </w:rPr>
              <w:t xml:space="preserve"> Фильму мучительно недостает неожиданности, тонкости, остроумия.</w:t>
            </w:r>
            <w:r>
              <w:rPr>
                <w:rStyle w:val="a5"/>
                <w:color w:val="000000"/>
              </w:rPr>
              <w:footnoteReference w:id="15"/>
            </w:r>
            <w:r>
              <w:rPr>
                <w:color w:val="000000"/>
              </w:rPr>
              <w:t>»</w:t>
            </w:r>
          </w:p>
        </w:tc>
      </w:tr>
      <w:tr w:rsidR="008E641A" w:rsidRPr="008D4759">
        <w:tc>
          <w:tcPr>
            <w:tcW w:w="1091" w:type="pct"/>
          </w:tcPr>
          <w:p w:rsidR="008E641A" w:rsidRPr="00B86312" w:rsidRDefault="008E641A" w:rsidP="00151ABF">
            <w:pPr>
              <w:jc w:val="both"/>
            </w:pPr>
            <w:r w:rsidRPr="00B86312">
              <w:t>Выхолащивание формы</w:t>
            </w:r>
          </w:p>
        </w:tc>
        <w:tc>
          <w:tcPr>
            <w:tcW w:w="564" w:type="pct"/>
          </w:tcPr>
          <w:p w:rsidR="008E641A" w:rsidRPr="00B86312" w:rsidRDefault="008E641A" w:rsidP="00151ABF">
            <w:pPr>
              <w:jc w:val="center"/>
            </w:pPr>
            <w:r w:rsidRPr="00B86312">
              <w:t>+</w:t>
            </w:r>
          </w:p>
        </w:tc>
        <w:tc>
          <w:tcPr>
            <w:tcW w:w="3345" w:type="pct"/>
          </w:tcPr>
          <w:p w:rsidR="008E641A" w:rsidRPr="00B86312" w:rsidRDefault="008E641A" w:rsidP="00151ABF">
            <w:pPr>
              <w:spacing w:before="100" w:beforeAutospacing="1" w:after="100" w:afterAutospacing="1"/>
            </w:pPr>
            <w:r w:rsidRPr="00B86312">
              <w:t>««Успешная экранизация» — это, как правило, экранизация стереотипов и клише о первоисточнике, сложившихся в ходе его бытования. Это экранизация спроса.</w:t>
            </w:r>
            <w:r w:rsidRPr="00B86312">
              <w:rPr>
                <w:rStyle w:val="a5"/>
              </w:rPr>
              <w:footnoteReference w:id="16"/>
            </w:r>
            <w:r w:rsidRPr="00B86312">
              <w:t>»</w:t>
            </w:r>
          </w:p>
          <w:p w:rsidR="008E641A" w:rsidRPr="00B86312" w:rsidRDefault="008E641A" w:rsidP="00151ABF">
            <w:pPr>
              <w:spacing w:before="100" w:beforeAutospacing="1" w:after="100" w:afterAutospacing="1"/>
            </w:pPr>
          </w:p>
        </w:tc>
      </w:tr>
      <w:tr w:rsidR="008E641A" w:rsidRPr="008D4759">
        <w:tc>
          <w:tcPr>
            <w:tcW w:w="1091" w:type="pct"/>
          </w:tcPr>
          <w:p w:rsidR="008E641A" w:rsidRPr="00B86312" w:rsidRDefault="008E641A" w:rsidP="00151ABF">
            <w:pPr>
              <w:jc w:val="both"/>
            </w:pPr>
            <w:r w:rsidRPr="00B86312">
              <w:t>Клиповость</w:t>
            </w:r>
          </w:p>
        </w:tc>
        <w:tc>
          <w:tcPr>
            <w:tcW w:w="564" w:type="pct"/>
          </w:tcPr>
          <w:p w:rsidR="008E641A" w:rsidRPr="00B86312" w:rsidRDefault="008E641A" w:rsidP="00151ABF">
            <w:pPr>
              <w:jc w:val="center"/>
            </w:pPr>
            <w:r w:rsidRPr="00B86312">
              <w:t>+</w:t>
            </w:r>
          </w:p>
        </w:tc>
        <w:tc>
          <w:tcPr>
            <w:tcW w:w="3345" w:type="pct"/>
          </w:tcPr>
          <w:p w:rsidR="008E641A" w:rsidRPr="00B86312" w:rsidRDefault="008E641A" w:rsidP="00151ABF">
            <w:r w:rsidRPr="00B86312">
              <w:rPr>
                <w:color w:val="000000"/>
              </w:rPr>
              <w:t>Кульминацией антихудожественности становится появление Бегемота. Вместо пластичного, нагловатого, неотразимого булгаковского героя нам подсовывают неуклюжее, криво двигающее лапами существо.</w:t>
            </w:r>
            <w:r w:rsidRPr="00B86312">
              <w:rPr>
                <w:rStyle w:val="a5"/>
                <w:color w:val="000000"/>
              </w:rPr>
              <w:footnoteReference w:id="17"/>
            </w:r>
            <w:r w:rsidRPr="00B86312">
              <w:rPr>
                <w:color w:val="000000"/>
              </w:rPr>
              <w:t>»</w:t>
            </w:r>
          </w:p>
        </w:tc>
      </w:tr>
      <w:tr w:rsidR="008E641A" w:rsidRPr="008D4759">
        <w:tc>
          <w:tcPr>
            <w:tcW w:w="1091" w:type="pct"/>
          </w:tcPr>
          <w:p w:rsidR="008E641A" w:rsidRPr="00B86312" w:rsidRDefault="008E641A" w:rsidP="00151ABF">
            <w:pPr>
              <w:jc w:val="both"/>
            </w:pPr>
            <w:r w:rsidRPr="00B86312">
              <w:t>Фильм-товар</w:t>
            </w:r>
          </w:p>
        </w:tc>
        <w:tc>
          <w:tcPr>
            <w:tcW w:w="564" w:type="pct"/>
          </w:tcPr>
          <w:p w:rsidR="008E641A" w:rsidRPr="00B86312" w:rsidRDefault="008E641A" w:rsidP="00151ABF">
            <w:pPr>
              <w:jc w:val="center"/>
            </w:pPr>
            <w:r w:rsidRPr="00B86312">
              <w:t>+</w:t>
            </w:r>
          </w:p>
        </w:tc>
        <w:tc>
          <w:tcPr>
            <w:tcW w:w="3345" w:type="pct"/>
          </w:tcPr>
          <w:p w:rsidR="008E641A" w:rsidRPr="00B86312" w:rsidRDefault="008E641A" w:rsidP="00151ABF">
            <w:pPr>
              <w:pStyle w:val="a3"/>
              <w:rPr>
                <w:color w:val="000000"/>
              </w:rPr>
            </w:pPr>
            <w:r w:rsidRPr="00B86312">
              <w:rPr>
                <w:color w:val="000000"/>
              </w:rPr>
              <w:t>«Вместо того чтобы сделать перевод с одного художественного языка на другой, Бортко выдал подстрочник. Экранизируя "Собачье сердце", тот же режиссер относился к оригиналу с не меньшим уважением, однако делал настоящее кино - выстраивал кадр, придумывал стилистику, вдыхал в бумажных героев жизнь, словом, занимался творчеством</w:t>
            </w:r>
            <w:r w:rsidRPr="00B86312">
              <w:rPr>
                <w:rStyle w:val="a5"/>
                <w:color w:val="000000"/>
              </w:rPr>
              <w:footnoteReference w:id="18"/>
            </w:r>
            <w:r w:rsidRPr="00B86312">
              <w:rPr>
                <w:color w:val="000000"/>
              </w:rPr>
              <w:t xml:space="preserve">». </w:t>
            </w:r>
          </w:p>
          <w:p w:rsidR="008E641A" w:rsidRPr="00B86312" w:rsidRDefault="008E641A" w:rsidP="00151ABF"/>
        </w:tc>
      </w:tr>
      <w:tr w:rsidR="008E641A" w:rsidRPr="008D4759">
        <w:tc>
          <w:tcPr>
            <w:tcW w:w="1091" w:type="pct"/>
          </w:tcPr>
          <w:p w:rsidR="008E641A" w:rsidRPr="00B86312" w:rsidRDefault="008E641A" w:rsidP="00151ABF">
            <w:pPr>
              <w:jc w:val="both"/>
            </w:pPr>
            <w:r w:rsidRPr="00B86312">
              <w:t>Брендовость</w:t>
            </w:r>
          </w:p>
        </w:tc>
        <w:tc>
          <w:tcPr>
            <w:tcW w:w="564" w:type="pct"/>
          </w:tcPr>
          <w:p w:rsidR="008E641A" w:rsidRPr="00B86312" w:rsidRDefault="008E641A" w:rsidP="00151ABF">
            <w:pPr>
              <w:jc w:val="center"/>
            </w:pPr>
            <w:r w:rsidRPr="00B86312">
              <w:t>+</w:t>
            </w:r>
          </w:p>
        </w:tc>
        <w:tc>
          <w:tcPr>
            <w:tcW w:w="3345" w:type="pct"/>
          </w:tcPr>
          <w:p w:rsidR="008E641A" w:rsidRPr="00B86312" w:rsidRDefault="008E641A" w:rsidP="00151ABF">
            <w:r w:rsidRPr="00B86312">
              <w:t>«Что такое «Мастер и Маргарита» во мнении общенародном? Такое «фэнтези», где земной человек, осо-знав свое бессилие в противоборстве с подлой, пошлой и неправедной реальностью, с помощью высших сил берет у нее реванш. Потому у экранного «Мастера» много больше точек соприкосновения и пересечения с «Ночным» или «Дневным» Дозорами или с многочисленными «Поттерами», нежели с тем, что содержится в булгаковском романе.</w:t>
            </w:r>
            <w:r w:rsidRPr="00B86312">
              <w:rPr>
                <w:rStyle w:val="a5"/>
              </w:rPr>
              <w:footnoteReference w:id="19"/>
            </w:r>
            <w:r w:rsidRPr="00B86312">
              <w:t>»</w:t>
            </w:r>
          </w:p>
        </w:tc>
      </w:tr>
      <w:tr w:rsidR="008E641A" w:rsidRPr="008D4759">
        <w:tc>
          <w:tcPr>
            <w:tcW w:w="1091" w:type="pct"/>
          </w:tcPr>
          <w:p w:rsidR="008E641A" w:rsidRPr="00B86312" w:rsidRDefault="008E641A" w:rsidP="00151ABF">
            <w:pPr>
              <w:jc w:val="both"/>
            </w:pPr>
            <w:r w:rsidRPr="00B86312">
              <w:t>Отсутствие эксперимента</w:t>
            </w:r>
          </w:p>
        </w:tc>
        <w:tc>
          <w:tcPr>
            <w:tcW w:w="564" w:type="pct"/>
          </w:tcPr>
          <w:p w:rsidR="008E641A" w:rsidRPr="00B86312" w:rsidRDefault="008E641A" w:rsidP="00151ABF">
            <w:pPr>
              <w:jc w:val="center"/>
            </w:pPr>
            <w:r>
              <w:t>+</w:t>
            </w:r>
          </w:p>
        </w:tc>
        <w:tc>
          <w:tcPr>
            <w:tcW w:w="3345" w:type="pct"/>
          </w:tcPr>
          <w:p w:rsidR="008E641A" w:rsidRPr="00B86312" w:rsidRDefault="008E641A" w:rsidP="00151ABF">
            <w:pPr>
              <w:spacing w:before="100" w:beforeAutospacing="1" w:after="100" w:afterAutospacing="1"/>
            </w:pPr>
            <w:r w:rsidRPr="00B86312">
              <w:t>«Все конгениальные экранизации случались, когда режиссеру удавалось переобдумать литературный источник, перерешить его духовные коллизии.</w:t>
            </w:r>
            <w:r w:rsidRPr="00B86312">
              <w:rPr>
                <w:rStyle w:val="a5"/>
              </w:rPr>
              <w:footnoteReference w:id="20"/>
            </w:r>
            <w:r w:rsidRPr="00B86312">
              <w:t>»</w:t>
            </w:r>
          </w:p>
          <w:p w:rsidR="008E641A" w:rsidRPr="00B86312" w:rsidRDefault="008E641A" w:rsidP="00151ABF">
            <w:pPr>
              <w:spacing w:before="100" w:beforeAutospacing="1" w:after="100" w:afterAutospacing="1"/>
            </w:pPr>
          </w:p>
        </w:tc>
      </w:tr>
    </w:tbl>
    <w:p w:rsidR="008E641A" w:rsidRPr="008D4759" w:rsidRDefault="008E641A" w:rsidP="008E641A">
      <w:pPr>
        <w:spacing w:line="360" w:lineRule="auto"/>
        <w:jc w:val="both"/>
        <w:rPr>
          <w:sz w:val="28"/>
          <w:szCs w:val="28"/>
        </w:rPr>
      </w:pPr>
    </w:p>
    <w:p w:rsidR="008E641A" w:rsidRDefault="008E641A" w:rsidP="008E641A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4759">
        <w:rPr>
          <w:color w:val="000000"/>
          <w:sz w:val="28"/>
          <w:szCs w:val="28"/>
        </w:rPr>
        <w:t>Первые две серии картины режиссера Владимира Бортко "Мастер и Маргарита" побили отечественный рекорд по числу телезрителей. По данным Gallup Media, по Москве доля посмотревших сериал телезрителей составила 58,6%.</w:t>
      </w:r>
    </w:p>
    <w:p w:rsidR="008E641A" w:rsidRDefault="008E641A" w:rsidP="008E641A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данной таблице присутствуют все параметры глянца. Режиссер первых двух фильмов, о которых мы говорили выше, скорее всего, хочет показать в своих экранизациях точное содержание и прямой слог автора книги.</w:t>
      </w:r>
    </w:p>
    <w:p w:rsidR="008E641A" w:rsidRPr="00DE33D4" w:rsidRDefault="008E641A" w:rsidP="008E641A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E33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Следующая экранизация, которую мы бы хотели рассмотреть, </w:t>
      </w:r>
      <w:r w:rsidRPr="00DE33D4">
        <w:rPr>
          <w:sz w:val="28"/>
          <w:szCs w:val="28"/>
        </w:rPr>
        <w:t>«Тихий Дон»</w:t>
      </w:r>
      <w:r>
        <w:rPr>
          <w:sz w:val="28"/>
          <w:szCs w:val="28"/>
        </w:rPr>
        <w:t xml:space="preserve"> Бондарчук С. 2006 год. Снят по книге Шолохова М.</w:t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2088"/>
        <w:gridCol w:w="1080"/>
        <w:gridCol w:w="6403"/>
      </w:tblGrid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>
              <w:t>Отрицание негатива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</w:p>
        </w:tc>
        <w:tc>
          <w:tcPr>
            <w:tcW w:w="3345" w:type="pct"/>
          </w:tcPr>
          <w:p w:rsidR="008E641A" w:rsidRPr="00AE7CD0" w:rsidRDefault="008E641A" w:rsidP="00151AB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AE7CD0">
              <w:rPr>
                <w:color w:val="000000"/>
              </w:rPr>
              <w:t>Западноевропейскому продюсеру мерещилась в "Тихом Доне" экзотическая love story Аксиньи и Григория на фоне величественных пейзажей, красочной этнографии и кровавой братоубийственной бойни</w:t>
            </w:r>
            <w:r>
              <w:rPr>
                <w:color w:val="000000"/>
              </w:rPr>
              <w:t>…</w:t>
            </w:r>
            <w:r w:rsidRPr="00AE7CD0">
              <w:rPr>
                <w:color w:val="000000"/>
              </w:rPr>
              <w:t xml:space="preserve"> Нетрудно заметить, что в этом противоборстве победил продюсер.</w:t>
            </w:r>
            <w:r>
              <w:rPr>
                <w:rStyle w:val="a5"/>
                <w:color w:val="000000"/>
              </w:rPr>
              <w:footnoteReference w:id="21"/>
            </w:r>
            <w:r>
              <w:rPr>
                <w:color w:val="000000"/>
              </w:rPr>
              <w:t>»</w:t>
            </w:r>
          </w:p>
          <w:p w:rsidR="008E641A" w:rsidRPr="0060789D" w:rsidRDefault="008E641A" w:rsidP="00151ABF">
            <w:pPr>
              <w:pStyle w:val="a3"/>
            </w:pPr>
          </w:p>
        </w:tc>
      </w:tr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 w:rsidRPr="0060789D">
              <w:t>Выхолащивание формы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  <w:r w:rsidRPr="0060789D">
              <w:t>+</w:t>
            </w:r>
          </w:p>
        </w:tc>
        <w:tc>
          <w:tcPr>
            <w:tcW w:w="3345" w:type="pct"/>
          </w:tcPr>
          <w:p w:rsidR="008E641A" w:rsidRPr="0060789D" w:rsidRDefault="008E641A" w:rsidP="00151ABF">
            <w:r w:rsidRPr="0060789D">
              <w:rPr>
                <w:color w:val="000000"/>
              </w:rPr>
              <w:t>«Не бывает на Дону ни густо аквамаринового неба, ни таких нежно итальянистых Аксиний, какую со всем старанием понравиться изобразила прекрасноокая и роскошнокудрая Дельфин Форест.</w:t>
            </w:r>
            <w:r w:rsidRPr="0060789D">
              <w:rPr>
                <w:rStyle w:val="a5"/>
                <w:color w:val="000000"/>
              </w:rPr>
              <w:footnoteReference w:id="22"/>
            </w:r>
            <w:r w:rsidRPr="0060789D">
              <w:rPr>
                <w:color w:val="000000"/>
              </w:rPr>
              <w:t>»</w:t>
            </w:r>
          </w:p>
        </w:tc>
      </w:tr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 w:rsidRPr="0060789D">
              <w:t>Клиповость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  <w:r w:rsidRPr="0060789D">
              <w:t>+</w:t>
            </w:r>
          </w:p>
        </w:tc>
        <w:tc>
          <w:tcPr>
            <w:tcW w:w="3345" w:type="pct"/>
          </w:tcPr>
          <w:p w:rsidR="008E641A" w:rsidRPr="0060789D" w:rsidRDefault="008E641A" w:rsidP="00151ABF">
            <w:pPr>
              <w:pStyle w:val="a3"/>
              <w:rPr>
                <w:color w:val="000000"/>
              </w:rPr>
            </w:pPr>
            <w:r w:rsidRPr="0060789D">
              <w:rPr>
                <w:color w:val="000000"/>
              </w:rPr>
              <w:t>«Заметно, что итальянский оператор, снимая сцены на натуре, был более всего увлечен просторами донских степей, которыми он назойливо снабжает все сколько-нибудь значимые эпизоды. И, может быть, поэтому "картинка" в фильме существует отдельно от сюжетных коллизий</w:t>
            </w:r>
            <w:r w:rsidRPr="0060789D">
              <w:rPr>
                <w:rStyle w:val="a5"/>
                <w:color w:val="000000"/>
              </w:rPr>
              <w:footnoteReference w:id="23"/>
            </w:r>
            <w:r w:rsidRPr="0060789D">
              <w:rPr>
                <w:color w:val="000000"/>
              </w:rPr>
              <w:t>».</w:t>
            </w:r>
          </w:p>
          <w:p w:rsidR="008E641A" w:rsidRPr="0060789D" w:rsidRDefault="008E641A" w:rsidP="00151ABF"/>
        </w:tc>
      </w:tr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 w:rsidRPr="0060789D">
              <w:t>Фильм-товар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  <w:r w:rsidRPr="0060789D">
              <w:t>+</w:t>
            </w:r>
          </w:p>
        </w:tc>
        <w:tc>
          <w:tcPr>
            <w:tcW w:w="3345" w:type="pct"/>
          </w:tcPr>
          <w:p w:rsidR="008E641A" w:rsidRPr="0060789D" w:rsidRDefault="008E641A" w:rsidP="00151ABF">
            <w:pPr>
              <w:pStyle w:val="a3"/>
              <w:rPr>
                <w:color w:val="000000"/>
              </w:rPr>
            </w:pPr>
            <w:r w:rsidRPr="0060789D">
              <w:rPr>
                <w:color w:val="000000"/>
              </w:rPr>
              <w:t xml:space="preserve">«Михаила Шолохова на телеэкране, не выглядела бы столь впечатляющей, если бы не могучая рекламная кампания, предшествовавшая и сопутствующая показу картины. </w:t>
            </w:r>
          </w:p>
          <w:p w:rsidR="008E641A" w:rsidRPr="0060789D" w:rsidRDefault="008E641A" w:rsidP="00151ABF">
            <w:pPr>
              <w:pStyle w:val="a3"/>
              <w:rPr>
                <w:color w:val="000000"/>
              </w:rPr>
            </w:pPr>
            <w:r w:rsidRPr="0060789D">
              <w:rPr>
                <w:color w:val="000000"/>
              </w:rPr>
              <w:t>Обязательные уличные билборды, полосы газет, отведенные под рекламу, интригующие анонсы по телевизору, подробности, связанные с рассказами участников проекта о работе над ним, с пропажей исходных материалов фильма, с разысканием их, с работой Федора Бондарчука (создателя "9-й роты", режиссера и сына режиссера) над монтажом и дубляжем телевизионной версии фильма</w:t>
            </w:r>
            <w:r w:rsidRPr="0060789D">
              <w:rPr>
                <w:rStyle w:val="a5"/>
                <w:color w:val="000000"/>
              </w:rPr>
              <w:footnoteReference w:id="24"/>
            </w:r>
            <w:r w:rsidRPr="0060789D">
              <w:rPr>
                <w:color w:val="000000"/>
              </w:rPr>
              <w:t>».</w:t>
            </w:r>
          </w:p>
          <w:p w:rsidR="008E641A" w:rsidRPr="0060789D" w:rsidRDefault="008E641A" w:rsidP="00151ABF"/>
        </w:tc>
      </w:tr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 w:rsidRPr="0060789D">
              <w:t>Брендовость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  <w:r>
              <w:t>+</w:t>
            </w:r>
          </w:p>
        </w:tc>
        <w:tc>
          <w:tcPr>
            <w:tcW w:w="3345" w:type="pct"/>
          </w:tcPr>
          <w:p w:rsidR="008E641A" w:rsidRPr="0060789D" w:rsidRDefault="008E641A" w:rsidP="00151ABF">
            <w:pPr>
              <w:pStyle w:val="a3"/>
              <w:rPr>
                <w:color w:val="000000"/>
              </w:rPr>
            </w:pPr>
            <w:r w:rsidRPr="0060789D">
              <w:rPr>
                <w:color w:val="000000"/>
              </w:rPr>
              <w:t>«Этот фильм - история нашей современной национальной вины. Перед Бондарчуком. Перед автором "Тихого Дона". Перед нашими зрителями. Наши актеры - самих себя, заставляя произносить родные речи на английском языке. "Farewell, Grigori!" ("Прощай, Григорий!"). Кому и зачем было нужно это групповое самоистязание - вот основной трагический вопрос разворачивающейся на телеэкране, наверное, самой странной в мировом кинематографе киноэпопеи</w:t>
            </w:r>
            <w:r w:rsidRPr="0060789D">
              <w:rPr>
                <w:rStyle w:val="a5"/>
                <w:color w:val="000000"/>
              </w:rPr>
              <w:footnoteReference w:id="25"/>
            </w:r>
            <w:r w:rsidRPr="0060789D">
              <w:rPr>
                <w:color w:val="000000"/>
              </w:rPr>
              <w:t>».</w:t>
            </w:r>
          </w:p>
          <w:p w:rsidR="008E641A" w:rsidRPr="0060789D" w:rsidRDefault="008E641A" w:rsidP="00151ABF"/>
        </w:tc>
      </w:tr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 w:rsidRPr="0060789D">
              <w:t>Отсутствие эксперимента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</w:p>
        </w:tc>
        <w:tc>
          <w:tcPr>
            <w:tcW w:w="3345" w:type="pct"/>
          </w:tcPr>
          <w:p w:rsidR="008E641A" w:rsidRPr="0060789D" w:rsidRDefault="008E641A" w:rsidP="00151ABF">
            <w:pPr>
              <w:pStyle w:val="a3"/>
            </w:pPr>
          </w:p>
        </w:tc>
      </w:tr>
    </w:tbl>
    <w:p w:rsidR="008E641A" w:rsidRPr="008D4759" w:rsidRDefault="008E641A" w:rsidP="008E641A">
      <w:pPr>
        <w:spacing w:line="360" w:lineRule="auto"/>
        <w:jc w:val="both"/>
        <w:rPr>
          <w:sz w:val="28"/>
          <w:szCs w:val="28"/>
        </w:rPr>
      </w:pP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Фильм покупали и продавали, с помощью развернутой рекламной компании.</w:t>
      </w:r>
    </w:p>
    <w:p w:rsidR="008E641A" w:rsidRDefault="008E641A" w:rsidP="008E64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данной телеэкранизации присутствует своеобразный эксперимент, русские актеры говорят на английском языке, а потом это все снова переводится на русский. Так же смешанность актерского состава повлияла на итого фильма.</w:t>
      </w:r>
    </w:p>
    <w:p w:rsidR="008E641A" w:rsidRPr="008D4759" w:rsidRDefault="008E641A" w:rsidP="008E64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Последней из анализируемых экранизаций является «Золотой теленок» Шилкина У. 2006 год. Снят по книге Ильфа И., Петрова Е.</w:t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2088"/>
        <w:gridCol w:w="1080"/>
        <w:gridCol w:w="6403"/>
      </w:tblGrid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>
              <w:t>Отрицание негатива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  <w:r>
              <w:t>+</w:t>
            </w:r>
          </w:p>
        </w:tc>
        <w:tc>
          <w:tcPr>
            <w:tcW w:w="3345" w:type="pct"/>
          </w:tcPr>
          <w:p w:rsidR="008E641A" w:rsidRPr="0060789D" w:rsidRDefault="008E641A" w:rsidP="00151ABF">
            <w:pPr>
              <w:pStyle w:val="a3"/>
            </w:pPr>
            <w:r>
              <w:rPr>
                <w:color w:val="000000"/>
              </w:rPr>
              <w:t>«</w:t>
            </w:r>
            <w:r w:rsidRPr="00AE7CD0">
              <w:rPr>
                <w:color w:val="000000"/>
              </w:rPr>
              <w:t>Но самый обидный провал - Бендер</w:t>
            </w:r>
            <w:r>
              <w:rPr>
                <w:color w:val="000000"/>
              </w:rPr>
              <w:t>…</w:t>
            </w:r>
            <w:r w:rsidRPr="00AE7CD0">
              <w:rPr>
                <w:color w:val="000000"/>
              </w:rPr>
              <w:t xml:space="preserve"> Трагикомический герой стал балаболкой, рассыпающий былые жемчужины так же непроизвольно и бездумно, как коза горох. Великий импровизатор Остап говорит явно выученный и не вполне освоенный текст.</w:t>
            </w:r>
            <w:r>
              <w:rPr>
                <w:rStyle w:val="a5"/>
                <w:color w:val="000000"/>
              </w:rPr>
              <w:footnoteReference w:id="26"/>
            </w:r>
            <w:r>
              <w:rPr>
                <w:color w:val="000000"/>
              </w:rPr>
              <w:t>»</w:t>
            </w:r>
          </w:p>
        </w:tc>
      </w:tr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 w:rsidRPr="0060789D">
              <w:t>Выхолащивание формы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  <w:r w:rsidRPr="0060789D">
              <w:t>+</w:t>
            </w:r>
          </w:p>
        </w:tc>
        <w:tc>
          <w:tcPr>
            <w:tcW w:w="3345" w:type="pct"/>
          </w:tcPr>
          <w:p w:rsidR="008E641A" w:rsidRPr="0060789D" w:rsidRDefault="008E641A" w:rsidP="00151ABF">
            <w:r w:rsidRPr="0060789D">
              <w:rPr>
                <w:color w:val="000000"/>
              </w:rPr>
              <w:t>«В нынешнем "Золотом теленке" с самого начала задан ученически дотошный тон. Мы очень хотим быть взрослыми - и камерный сатирический сюжет раздувается до эпопеи в восемь серий. Действие разжижается, теряет энергию, становится вялым - так романы читают обычно на ночь и тоже порционно, чтобы скорее заснуть</w:t>
            </w:r>
            <w:r w:rsidRPr="0060789D">
              <w:rPr>
                <w:rStyle w:val="a5"/>
                <w:color w:val="000000"/>
              </w:rPr>
              <w:footnoteReference w:id="27"/>
            </w:r>
            <w:r w:rsidRPr="0060789D">
              <w:rPr>
                <w:color w:val="000000"/>
              </w:rPr>
              <w:t>».</w:t>
            </w:r>
          </w:p>
        </w:tc>
      </w:tr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 w:rsidRPr="0060789D">
              <w:t>Клиповость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  <w:r w:rsidRPr="0060789D">
              <w:t>+</w:t>
            </w:r>
          </w:p>
        </w:tc>
        <w:tc>
          <w:tcPr>
            <w:tcW w:w="3345" w:type="pct"/>
          </w:tcPr>
          <w:p w:rsidR="008E641A" w:rsidRPr="0060789D" w:rsidRDefault="008E641A" w:rsidP="00151ABF">
            <w:pPr>
              <w:pStyle w:val="a3"/>
            </w:pPr>
            <w:r w:rsidRPr="0060789D">
              <w:rPr>
                <w:color w:val="000000"/>
              </w:rPr>
              <w:t>«Маловыразительная, но бодрая музыка галопирует под Гайдая, вводятся анимационные вставки, еще более скучные, чем сам фильм, а также отсебятина, которая на фоне оригинального текста выглядит кляксой, и от перепада давлений у зрителя начинается род кессонной болезни</w:t>
            </w:r>
            <w:r w:rsidRPr="0060789D">
              <w:rPr>
                <w:rStyle w:val="a5"/>
                <w:color w:val="000000"/>
              </w:rPr>
              <w:footnoteReference w:id="28"/>
            </w:r>
            <w:r w:rsidRPr="0060789D">
              <w:rPr>
                <w:color w:val="000000"/>
              </w:rPr>
              <w:t>».</w:t>
            </w:r>
          </w:p>
        </w:tc>
      </w:tr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 w:rsidRPr="0060789D">
              <w:t>Фильм-товар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  <w:r w:rsidRPr="0060789D">
              <w:t>+</w:t>
            </w:r>
          </w:p>
        </w:tc>
        <w:tc>
          <w:tcPr>
            <w:tcW w:w="3345" w:type="pct"/>
          </w:tcPr>
          <w:p w:rsidR="008E641A" w:rsidRPr="0060789D" w:rsidRDefault="008E641A" w:rsidP="00151ABF">
            <w:pPr>
              <w:pStyle w:val="a3"/>
            </w:pPr>
            <w:r w:rsidRPr="0060789D">
              <w:rPr>
                <w:color w:val="000000"/>
              </w:rPr>
              <w:t>«Сегодня комическая ностальгия по Государственной Думе по идее уже неуместна: Дума - наша суровая повседневность. И о приезде государя-императора в Кострому сегодня грезит любой сибирский цирюльник. И смеяться над попами, как показала выставка "Осторожно, религия!", становится делом опасным</w:t>
            </w:r>
            <w:r w:rsidRPr="0060789D">
              <w:rPr>
                <w:rStyle w:val="a5"/>
                <w:color w:val="000000"/>
              </w:rPr>
              <w:footnoteReference w:id="29"/>
            </w:r>
            <w:r w:rsidRPr="0060789D">
              <w:rPr>
                <w:color w:val="000000"/>
              </w:rPr>
              <w:t>».</w:t>
            </w:r>
          </w:p>
        </w:tc>
      </w:tr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 w:rsidRPr="0060789D">
              <w:t xml:space="preserve">Брендовость 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  <w:r w:rsidRPr="0060789D">
              <w:t>+</w:t>
            </w:r>
          </w:p>
        </w:tc>
        <w:tc>
          <w:tcPr>
            <w:tcW w:w="3345" w:type="pct"/>
          </w:tcPr>
          <w:p w:rsidR="008E641A" w:rsidRPr="0060789D" w:rsidRDefault="008E641A" w:rsidP="00151ABF">
            <w:pPr>
              <w:pStyle w:val="a3"/>
            </w:pPr>
            <w:r w:rsidRPr="0060789D">
              <w:rPr>
                <w:color w:val="000000"/>
              </w:rPr>
              <w:t>«Для Олега Меньшикова эта звездная и самоигральная, казалось бы, роль стала новым шагом к творческому кризису, в который некогда талантливый актер погружается все глубже, сам, по-видимому, того не замечая. Иначе не объяснишь, отчего он играет "на автомате", как провинциальный премьер на сто пятом надоевшем спектакле. Полагается на свое фирменное обаяние - и становится предельно необаятельным. Не видит себя со стороны, хотя со стороны это не Бендер, а народный артист в белых штанах Бендера</w:t>
            </w:r>
            <w:r w:rsidRPr="0060789D">
              <w:rPr>
                <w:rStyle w:val="a5"/>
                <w:color w:val="000000"/>
              </w:rPr>
              <w:footnoteReference w:id="30"/>
            </w:r>
            <w:r w:rsidRPr="0060789D">
              <w:rPr>
                <w:color w:val="000000"/>
              </w:rPr>
              <w:t>».</w:t>
            </w:r>
          </w:p>
        </w:tc>
      </w:tr>
      <w:tr w:rsidR="008E641A" w:rsidRPr="008D4759">
        <w:tc>
          <w:tcPr>
            <w:tcW w:w="1091" w:type="pct"/>
          </w:tcPr>
          <w:p w:rsidR="008E641A" w:rsidRPr="0060789D" w:rsidRDefault="008E641A" w:rsidP="00151ABF">
            <w:pPr>
              <w:jc w:val="both"/>
            </w:pPr>
            <w:r w:rsidRPr="0060789D">
              <w:t>Отсутствие эксперимента</w:t>
            </w:r>
          </w:p>
        </w:tc>
        <w:tc>
          <w:tcPr>
            <w:tcW w:w="564" w:type="pct"/>
          </w:tcPr>
          <w:p w:rsidR="008E641A" w:rsidRPr="0060789D" w:rsidRDefault="008E641A" w:rsidP="00151ABF">
            <w:pPr>
              <w:jc w:val="center"/>
            </w:pPr>
            <w:r w:rsidRPr="0060789D">
              <w:t>+</w:t>
            </w:r>
          </w:p>
        </w:tc>
        <w:tc>
          <w:tcPr>
            <w:tcW w:w="3345" w:type="pct"/>
          </w:tcPr>
          <w:p w:rsidR="008E641A" w:rsidRPr="0060789D" w:rsidRDefault="008E641A" w:rsidP="00151ABF">
            <w:pPr>
              <w:pStyle w:val="a3"/>
              <w:jc w:val="both"/>
            </w:pPr>
            <w:r w:rsidRPr="0060789D">
              <w:rPr>
                <w:color w:val="000000"/>
              </w:rPr>
              <w:t>«Картина абсолютно неталантлива во всех своих составляющих. Комикование, особенно режиссерское, в ней на том уровне, когда зрителю уже не до смеха. Актеры читают текст формально и невкусно, не чувствуя его ироничности и донося лишь поверхностный слой. Несмотря на положенные персонажам эксцентрические одеяния, герои вышли такими безликими, что с ними не хочется иметь дело – скучно</w:t>
            </w:r>
            <w:r w:rsidRPr="0060789D">
              <w:rPr>
                <w:rStyle w:val="a5"/>
                <w:color w:val="000000"/>
              </w:rPr>
              <w:footnoteReference w:id="31"/>
            </w:r>
            <w:r w:rsidRPr="0060789D">
              <w:rPr>
                <w:color w:val="000000"/>
              </w:rPr>
              <w:t>».</w:t>
            </w:r>
          </w:p>
        </w:tc>
      </w:tr>
    </w:tbl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Экранизация не оправдала своих затрат и надежд.  Режиссер, актеры старались не опираться на предшествующие экранизации. Не старались копировать, превзойти. Они создавали свой образ опираясь на литературный источник.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заключении этой главы нам бы хотелось подвести итог проведенной работе и взвесить все за и против. Все отрицательные аспекты глянца – это его параметры. Где присутствует: бездраматическое действие, с идеальными людьми, либо внешне, либо внутренне. Монтажная нарезка только препятствует пониманию, а сам фильм снят в последовательности книги. Все это способствует развитию моды на кино и хорошим продажам.</w:t>
      </w:r>
    </w:p>
    <w:p w:rsidR="008E641A" w:rsidRPr="00645AE2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Но что же привносит глянец в культуру социума? Во-первых глянец окрашивает нашу жизнь теми красками, которые мы бы хотели видеть. Он как бы говорит нам: «Не все так плохо! Скоро все пройдет». Кому либо нужна поддержка такого рода. И во-вторых глянец в экранизации все неточности фильма и подталкивает прочитать оригинал. По нашему мнению это наиболее важный положительный аспект глянцевой культуры. В Перми на всероссийской конференции «По проблемам современной русской литературы»  Наталья Иванова, известный и уважаемый критик, выступила с публичной лекцией «Доктор Живаго – конфликт интерпретации». Она выступает за телевизионные экранизации, так как это повышает уровень читающих людей. </w:t>
      </w: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Pr="00886877" w:rsidRDefault="008E641A" w:rsidP="008E641A">
      <w:pPr>
        <w:spacing w:line="360" w:lineRule="auto"/>
        <w:jc w:val="center"/>
        <w:rPr>
          <w:sz w:val="28"/>
          <w:szCs w:val="28"/>
        </w:rPr>
      </w:pPr>
      <w:r w:rsidRPr="00886877">
        <w:rPr>
          <w:sz w:val="28"/>
          <w:szCs w:val="28"/>
        </w:rPr>
        <w:t>Заключение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Итак, в заключение данной работы мы бы хотели отметить, что журналистика сильно страдает от глянца. В </w:t>
      </w:r>
      <w:r w:rsidRPr="00886877">
        <w:rPr>
          <w:sz w:val="28"/>
          <w:szCs w:val="28"/>
        </w:rPr>
        <w:t>глянцевом журнале, даже если он носит серьезное название и относится к области психологии или педагогики, не принято писать о том, что может по настоящему встревожить, взволновать, ранить. Нет сложного, многомерного мира человеческих взаимоотношений, нет одиночества, страхов и тревог, страданий, болезней, старости и смерти.</w:t>
      </w:r>
      <w:r>
        <w:rPr>
          <w:sz w:val="28"/>
          <w:szCs w:val="28"/>
        </w:rPr>
        <w:t xml:space="preserve"> 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Глянец </w:t>
      </w:r>
      <w:r w:rsidRPr="00886877">
        <w:rPr>
          <w:sz w:val="28"/>
          <w:szCs w:val="28"/>
        </w:rPr>
        <w:t>— это технология глянцевых журналов и, несколько шире, современных медиа. Для того чтобы товар продать, нужно создать рекламное окно. То есть окружить рекламу соответствующим товару словесным дизайном.</w:t>
      </w:r>
      <w:r>
        <w:rPr>
          <w:sz w:val="28"/>
          <w:szCs w:val="28"/>
        </w:rPr>
        <w:t xml:space="preserve"> </w:t>
      </w:r>
      <w:r w:rsidRPr="0070069B">
        <w:rPr>
          <w:sz w:val="28"/>
          <w:szCs w:val="28"/>
        </w:rPr>
        <w:t>Гламур— это, конечно же, не картинки из реальной жизни верхов, а мифологическое представление о ней. Поэтому мифология гламура сочетает в себе искушение для общества, мечтает о «красивой жизни».</w:t>
      </w:r>
      <w:r>
        <w:rPr>
          <w:sz w:val="28"/>
          <w:szCs w:val="28"/>
        </w:rPr>
        <w:t xml:space="preserve">   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Существует большое количество разных определений глянца и гламура, но все они сходятся в одном. Красивая картинка, без содержательность, позитивизм, штампованность. Этими качествами обладали только журналы, привозимые из-за граница. Но произошла культурная революция и весь глянец потек в Россию в виде русскоязычных бесплатных экземпляров. Но это было в 80-е. Сейчас ситуация иная, глянцем наполнены не только все журналы, но и телепередачи, фильмы, кинематограф и жизнь людей.   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Гламурная жизнь стала достоянием России, мы уже не можем обходиться без постоянных скандалов в прессе. Телевидение перенасыщено телевизионными шоу, играми, сериалами, низкопробным кино. </w:t>
      </w:r>
    </w:p>
    <w:p w:rsidR="008E641A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этом исследовании мы попытались раскрыть тему глянца более широко. Мы рассказали об истории глянца, показали развитие в журналистике, рассмотрели появление глянца на телевидении, и в конце нашей работы мы повели анализ телеэкранизаций по выявленным, в ходе работы, признакам глянца. Подкрепили наше мнение экспертной оценкой критиков. Цель достигнута, во всех отобранных нами экранизациях присутствовали признаки глянца. Больше всего жаль потраченных денег на съемки, и сил и таланта актеров. Но все же один плюс у телеэкранизаций есть, произведение по которому снят фильм обязательно, потом прочтут.</w:t>
      </w:r>
    </w:p>
    <w:p w:rsidR="008E641A" w:rsidRPr="0070069B" w:rsidRDefault="008E641A" w:rsidP="008E64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Pr="008E641A" w:rsidRDefault="008E641A" w:rsidP="008E641A">
      <w:pPr>
        <w:spacing w:line="360" w:lineRule="auto"/>
        <w:jc w:val="center"/>
        <w:rPr>
          <w:sz w:val="28"/>
          <w:szCs w:val="28"/>
        </w:rPr>
      </w:pPr>
      <w:r w:rsidRPr="008E641A">
        <w:rPr>
          <w:sz w:val="28"/>
          <w:szCs w:val="28"/>
        </w:rPr>
        <w:t>Библиографический список:</w:t>
      </w:r>
    </w:p>
    <w:p w:rsidR="008E641A" w:rsidRPr="008E641A" w:rsidRDefault="008E641A" w:rsidP="008E641A">
      <w:pPr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 xml:space="preserve">1.Богомолов Ю. Второе пришествие Мастера.//Российская газета.2005.№3954.19 дек. </w:t>
      </w:r>
      <w:r w:rsidRPr="009558CF">
        <w:rPr>
          <w:sz w:val="28"/>
          <w:szCs w:val="28"/>
        </w:rPr>
        <w:t>http://www.rg.ru/2005/12/19/master-margarita.html</w:t>
      </w:r>
    </w:p>
    <w:p w:rsidR="008E641A" w:rsidRPr="008E641A" w:rsidRDefault="008E641A" w:rsidP="008E641A">
      <w:pPr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 xml:space="preserve">2.Богомолов Ю. Реальность в обратном переводе.//Российская газета.2006.№4221.14 нояб. </w:t>
      </w:r>
      <w:hyperlink r:id="rId7" w:history="1">
        <w:r w:rsidRPr="008E641A">
          <w:rPr>
            <w:rStyle w:val="a6"/>
            <w:color w:val="auto"/>
            <w:sz w:val="28"/>
            <w:szCs w:val="28"/>
            <w:u w:val="none"/>
          </w:rPr>
          <w:t>http://www.rg.ru/2006/11/14/don.html</w:t>
        </w:r>
      </w:hyperlink>
    </w:p>
    <w:p w:rsidR="008E641A" w:rsidRPr="008E641A" w:rsidRDefault="008E641A" w:rsidP="008E641A">
      <w:pPr>
        <w:pStyle w:val="a4"/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 xml:space="preserve">3.Бортко В. </w:t>
      </w:r>
      <w:r w:rsidRPr="008E641A">
        <w:rPr>
          <w:bCs/>
          <w:sz w:val="28"/>
          <w:szCs w:val="28"/>
        </w:rPr>
        <w:t>Владимир Бортко приступил к работе над новым фильмом.//</w:t>
      </w:r>
      <w:r w:rsidRPr="008E641A">
        <w:rPr>
          <w:sz w:val="28"/>
          <w:szCs w:val="28"/>
        </w:rPr>
        <w:t xml:space="preserve"> http://www.rg.ru/Anons/arc_2003/0623/5.shtm</w:t>
      </w:r>
    </w:p>
    <w:p w:rsidR="008E641A" w:rsidRPr="008E641A" w:rsidRDefault="008E641A" w:rsidP="008E641A">
      <w:pPr>
        <w:pStyle w:val="a4"/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>4.Белякова Е.П. Новая культура России-глянец.// http://www.a-s-t.ru/index.php?page=new1&amp;line=1</w:t>
      </w:r>
    </w:p>
    <w:p w:rsidR="008E641A" w:rsidRPr="008E641A" w:rsidRDefault="008E641A" w:rsidP="008E641A">
      <w:pPr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 xml:space="preserve">5.Дондурей Д., Долецкая А., Малкина Т. Красота – это страшная сила.//Искусство кино.2006.№11. </w:t>
      </w:r>
      <w:r w:rsidRPr="009558CF">
        <w:rPr>
          <w:sz w:val="28"/>
          <w:szCs w:val="28"/>
        </w:rPr>
        <w:t>http://www.kinoart.ru/magazine/11-2006/experience/exp0611/</w:t>
      </w:r>
    </w:p>
    <w:p w:rsidR="008E641A" w:rsidRPr="008E641A" w:rsidRDefault="008E641A" w:rsidP="008E641A">
      <w:pPr>
        <w:pStyle w:val="a4"/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>6.Дыховичный И. О вкусах не спорят – их демонстрируют.//Искусство кино.2006.№11 http://www.kinoart.ru/magazine/11-2006/comment/dich0611/</w:t>
      </w:r>
    </w:p>
    <w:p w:rsidR="008E641A" w:rsidRPr="008E641A" w:rsidRDefault="008E641A" w:rsidP="008E641A">
      <w:pPr>
        <w:pStyle w:val="a4"/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>7.Зверева В. Позывные гламура.//Искусство кино.2006.№11. http://www.kinoart.ru/magazine/11-2006/now/vera1106</w:t>
      </w:r>
    </w:p>
    <w:p w:rsidR="008E641A" w:rsidRPr="008E641A" w:rsidRDefault="008E641A" w:rsidP="008E641A">
      <w:pPr>
        <w:pStyle w:val="a4"/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 xml:space="preserve">8.Идлис Ю. О грязи, глянце и гламуре.// </w:t>
      </w:r>
      <w:hyperlink r:id="rId8" w:history="1">
        <w:r w:rsidRPr="008E641A">
          <w:rPr>
            <w:rStyle w:val="a6"/>
            <w:color w:val="auto"/>
            <w:sz w:val="28"/>
            <w:szCs w:val="28"/>
            <w:u w:val="none"/>
          </w:rPr>
          <w:t>http://polit.ru/culture/2006/03/01/glamuridlis.html</w:t>
        </w:r>
      </w:hyperlink>
    </w:p>
    <w:p w:rsidR="008E641A" w:rsidRPr="008E641A" w:rsidRDefault="008E641A" w:rsidP="008E641A">
      <w:pPr>
        <w:spacing w:before="15" w:after="15"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>9.Кичин В. Остап тронулся.//Российская газета.2006.№3985.1 февр. http://www.rg.ru/2006/02/01/zolotoj-telenok.html</w:t>
      </w:r>
    </w:p>
    <w:p w:rsidR="008E641A" w:rsidRPr="008E641A" w:rsidRDefault="008E641A" w:rsidP="008E641A">
      <w:pPr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>10.Крижевский А. Как стать идиотом.//Российская газета.2003.№102.30 мая. http://www.rg.ru/Anons/arc_2003/0530/1.shtm</w:t>
      </w:r>
    </w:p>
    <w:p w:rsidR="008E641A" w:rsidRPr="008E641A" w:rsidRDefault="008E641A" w:rsidP="008E641A">
      <w:pPr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 xml:space="preserve">11.Кучерская М. Кина не будет.//Российская газета.2005.№3956.21 дек. </w:t>
      </w:r>
      <w:r w:rsidRPr="009558CF">
        <w:rPr>
          <w:sz w:val="28"/>
          <w:szCs w:val="28"/>
        </w:rPr>
        <w:t>http://www.rg.ru/2005/12/21/master-margarita.html</w:t>
      </w:r>
    </w:p>
    <w:p w:rsidR="008E641A" w:rsidRPr="008E641A" w:rsidRDefault="008E641A" w:rsidP="008E641A">
      <w:pPr>
        <w:pStyle w:val="a4"/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>12.Набоков В. Лолита. //СПб: Азбука- классика,2006.с.448.</w:t>
      </w:r>
    </w:p>
    <w:p w:rsidR="008E641A" w:rsidRPr="008E641A" w:rsidRDefault="008E641A" w:rsidP="008E641A">
      <w:pPr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 xml:space="preserve">13.Пчелкина К. Новая идеология – старые раны.// </w:t>
      </w:r>
      <w:hyperlink r:id="rId9" w:history="1">
        <w:r w:rsidRPr="008E641A">
          <w:rPr>
            <w:rStyle w:val="a6"/>
            <w:color w:val="auto"/>
            <w:sz w:val="28"/>
            <w:szCs w:val="28"/>
            <w:u w:val="none"/>
            <w:lang w:val="en-US"/>
          </w:rPr>
          <w:t>http</w:t>
        </w:r>
        <w:r w:rsidRPr="008E641A">
          <w:rPr>
            <w:rStyle w:val="a6"/>
            <w:color w:val="auto"/>
            <w:sz w:val="28"/>
            <w:szCs w:val="28"/>
            <w:u w:val="none"/>
          </w:rPr>
          <w:t>://</w:t>
        </w:r>
        <w:r w:rsidRPr="008E641A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Pr="008E641A">
          <w:rPr>
            <w:rStyle w:val="a6"/>
            <w:color w:val="auto"/>
            <w:sz w:val="28"/>
            <w:szCs w:val="28"/>
            <w:u w:val="none"/>
          </w:rPr>
          <w:t>.</w:t>
        </w:r>
        <w:r w:rsidRPr="008E641A">
          <w:rPr>
            <w:rStyle w:val="a6"/>
            <w:color w:val="auto"/>
            <w:sz w:val="28"/>
            <w:szCs w:val="28"/>
            <w:u w:val="none"/>
            <w:lang w:val="en-US"/>
          </w:rPr>
          <w:t>drugaya</w:t>
        </w:r>
        <w:r w:rsidRPr="008E641A">
          <w:rPr>
            <w:rStyle w:val="a6"/>
            <w:color w:val="auto"/>
            <w:sz w:val="28"/>
            <w:szCs w:val="28"/>
            <w:u w:val="none"/>
          </w:rPr>
          <w:t>.</w:t>
        </w:r>
        <w:r w:rsidRPr="008E641A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r w:rsidRPr="008E641A">
          <w:rPr>
            <w:rStyle w:val="a6"/>
            <w:color w:val="auto"/>
            <w:sz w:val="28"/>
            <w:szCs w:val="28"/>
            <w:u w:val="none"/>
          </w:rPr>
          <w:t>/</w:t>
        </w:r>
        <w:r w:rsidRPr="008E641A">
          <w:rPr>
            <w:rStyle w:val="a6"/>
            <w:color w:val="auto"/>
            <w:sz w:val="28"/>
            <w:szCs w:val="28"/>
            <w:u w:val="none"/>
            <w:lang w:val="en-US"/>
          </w:rPr>
          <w:t>content</w:t>
        </w:r>
        <w:r w:rsidRPr="008E641A">
          <w:rPr>
            <w:rStyle w:val="a6"/>
            <w:color w:val="auto"/>
            <w:sz w:val="28"/>
            <w:szCs w:val="28"/>
            <w:u w:val="none"/>
          </w:rPr>
          <w:t>/</w:t>
        </w:r>
        <w:r w:rsidRPr="008E641A">
          <w:rPr>
            <w:rStyle w:val="a6"/>
            <w:color w:val="auto"/>
            <w:sz w:val="28"/>
            <w:szCs w:val="28"/>
            <w:u w:val="none"/>
            <w:lang w:val="en-US"/>
          </w:rPr>
          <w:t>doc</w:t>
        </w:r>
        <w:r w:rsidRPr="008E641A">
          <w:rPr>
            <w:rStyle w:val="a6"/>
            <w:color w:val="auto"/>
            <w:sz w:val="28"/>
            <w:szCs w:val="28"/>
            <w:u w:val="none"/>
          </w:rPr>
          <w:t>592.</w:t>
        </w:r>
        <w:r w:rsidRPr="008E641A">
          <w:rPr>
            <w:rStyle w:val="a6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8E641A" w:rsidRPr="008E641A" w:rsidRDefault="008E641A" w:rsidP="008E641A">
      <w:pPr>
        <w:spacing w:line="360" w:lineRule="auto"/>
        <w:rPr>
          <w:sz w:val="28"/>
          <w:szCs w:val="28"/>
        </w:rPr>
      </w:pPr>
      <w:r w:rsidRPr="008E641A">
        <w:rPr>
          <w:sz w:val="28"/>
          <w:szCs w:val="28"/>
        </w:rPr>
        <w:t xml:space="preserve">14.Чернышова В. Глянцевый мир  </w:t>
      </w:r>
      <w:r w:rsidRPr="009558CF">
        <w:rPr>
          <w:sz w:val="28"/>
          <w:szCs w:val="28"/>
          <w:lang w:val="en-US"/>
        </w:rPr>
        <w:t>http</w:t>
      </w:r>
      <w:r w:rsidRPr="009558CF">
        <w:rPr>
          <w:sz w:val="28"/>
          <w:szCs w:val="28"/>
        </w:rPr>
        <w:t>://</w:t>
      </w:r>
      <w:r w:rsidRPr="009558CF">
        <w:rPr>
          <w:sz w:val="28"/>
          <w:szCs w:val="28"/>
          <w:lang w:val="en-US"/>
        </w:rPr>
        <w:t>www</w:t>
      </w:r>
      <w:r w:rsidRPr="009558CF">
        <w:rPr>
          <w:sz w:val="28"/>
          <w:szCs w:val="28"/>
        </w:rPr>
        <w:t>.</w:t>
      </w:r>
      <w:r w:rsidRPr="009558CF">
        <w:rPr>
          <w:sz w:val="28"/>
          <w:szCs w:val="28"/>
          <w:lang w:val="en-US"/>
        </w:rPr>
        <w:t>gazeta</w:t>
      </w:r>
      <w:r w:rsidRPr="009558CF">
        <w:rPr>
          <w:sz w:val="28"/>
          <w:szCs w:val="28"/>
        </w:rPr>
        <w:t>.</w:t>
      </w:r>
      <w:r w:rsidRPr="009558CF">
        <w:rPr>
          <w:sz w:val="28"/>
          <w:szCs w:val="28"/>
          <w:lang w:val="en-US"/>
        </w:rPr>
        <w:t>ru</w:t>
      </w:r>
      <w:r w:rsidRPr="009558CF">
        <w:rPr>
          <w:sz w:val="28"/>
          <w:szCs w:val="28"/>
        </w:rPr>
        <w:t>/</w:t>
      </w:r>
      <w:r w:rsidRPr="009558CF">
        <w:rPr>
          <w:sz w:val="28"/>
          <w:szCs w:val="28"/>
          <w:lang w:val="en-US"/>
        </w:rPr>
        <w:t>style</w:t>
      </w:r>
      <w:r w:rsidRPr="009558CF">
        <w:rPr>
          <w:sz w:val="28"/>
          <w:szCs w:val="28"/>
        </w:rPr>
        <w:t>/2006/11/</w:t>
      </w:r>
      <w:r w:rsidRPr="009558CF">
        <w:rPr>
          <w:sz w:val="28"/>
          <w:szCs w:val="28"/>
          <w:lang w:val="en-US"/>
        </w:rPr>
        <w:t>a</w:t>
      </w:r>
      <w:r w:rsidRPr="009558CF">
        <w:rPr>
          <w:sz w:val="28"/>
          <w:szCs w:val="28"/>
        </w:rPr>
        <w:t>_1102254.</w:t>
      </w:r>
      <w:r w:rsidRPr="009558CF">
        <w:rPr>
          <w:sz w:val="28"/>
          <w:szCs w:val="28"/>
          <w:lang w:val="en-US"/>
        </w:rPr>
        <w:t>shtml</w:t>
      </w:r>
    </w:p>
    <w:p w:rsidR="008E641A" w:rsidRPr="008E641A" w:rsidRDefault="008E641A" w:rsidP="008E641A">
      <w:pPr>
        <w:pStyle w:val="a4"/>
        <w:spacing w:line="360" w:lineRule="auto"/>
        <w:rPr>
          <w:sz w:val="28"/>
          <w:szCs w:val="28"/>
        </w:rPr>
      </w:pPr>
    </w:p>
    <w:p w:rsidR="008E641A" w:rsidRDefault="008E641A" w:rsidP="008E641A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Фильмы:</w:t>
      </w:r>
    </w:p>
    <w:p w:rsidR="008E641A" w:rsidRDefault="008E641A" w:rsidP="008E641A">
      <w:pPr>
        <w:pStyle w:val="a4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15.Золотой теленок. Режиссер: Шилкина У.2006.</w:t>
      </w:r>
    </w:p>
    <w:p w:rsidR="008E641A" w:rsidRDefault="008E641A" w:rsidP="008E641A">
      <w:pPr>
        <w:pStyle w:val="a4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16.Идиот. Режиссер: Бортко В. 2003.</w:t>
      </w:r>
    </w:p>
    <w:p w:rsidR="008E641A" w:rsidRDefault="008E641A" w:rsidP="008E641A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17.Мастер и Маргарита. Режиссер: Бортко В.2005.</w:t>
      </w:r>
    </w:p>
    <w:p w:rsidR="008E641A" w:rsidRDefault="008E641A" w:rsidP="008E641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Тихий Дон. Режиссер: Бондарчук С.2006.</w:t>
      </w:r>
    </w:p>
    <w:p w:rsidR="008E641A" w:rsidRPr="00D27DA8" w:rsidRDefault="008E641A" w:rsidP="008E641A">
      <w:pPr>
        <w:pStyle w:val="1"/>
        <w:spacing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8E641A" w:rsidRPr="00D27DA8" w:rsidRDefault="008E641A" w:rsidP="008E641A">
      <w:pPr>
        <w:pStyle w:val="a4"/>
        <w:spacing w:line="360" w:lineRule="auto"/>
        <w:rPr>
          <w:sz w:val="28"/>
          <w:szCs w:val="28"/>
        </w:rPr>
      </w:pPr>
    </w:p>
    <w:p w:rsidR="008E641A" w:rsidRPr="00D27DA8" w:rsidRDefault="008E641A" w:rsidP="008E641A">
      <w:pPr>
        <w:spacing w:line="360" w:lineRule="auto"/>
        <w:rPr>
          <w:sz w:val="28"/>
          <w:szCs w:val="28"/>
        </w:rPr>
      </w:pPr>
    </w:p>
    <w:p w:rsidR="008E641A" w:rsidRPr="00D27DA8" w:rsidRDefault="008E641A" w:rsidP="008E641A">
      <w:pPr>
        <w:pStyle w:val="a4"/>
        <w:spacing w:line="360" w:lineRule="auto"/>
        <w:rPr>
          <w:sz w:val="28"/>
          <w:szCs w:val="28"/>
        </w:rPr>
      </w:pPr>
    </w:p>
    <w:p w:rsidR="008E641A" w:rsidRPr="00D27DA8" w:rsidRDefault="008E641A" w:rsidP="008E641A">
      <w:pPr>
        <w:spacing w:line="360" w:lineRule="auto"/>
        <w:rPr>
          <w:sz w:val="28"/>
          <w:szCs w:val="28"/>
        </w:rPr>
      </w:pPr>
    </w:p>
    <w:p w:rsidR="008E641A" w:rsidRPr="00D27DA8" w:rsidRDefault="008E641A" w:rsidP="008E641A">
      <w:pPr>
        <w:spacing w:line="360" w:lineRule="auto"/>
        <w:rPr>
          <w:sz w:val="28"/>
          <w:szCs w:val="28"/>
        </w:rPr>
      </w:pPr>
    </w:p>
    <w:p w:rsidR="008E641A" w:rsidRPr="00D27DA8" w:rsidRDefault="008E641A" w:rsidP="008E641A">
      <w:pPr>
        <w:spacing w:line="360" w:lineRule="auto"/>
        <w:rPr>
          <w:sz w:val="28"/>
          <w:szCs w:val="28"/>
        </w:rPr>
      </w:pPr>
    </w:p>
    <w:p w:rsidR="008E641A" w:rsidRPr="00D27DA8" w:rsidRDefault="008E641A" w:rsidP="008E641A">
      <w:pPr>
        <w:spacing w:line="360" w:lineRule="auto"/>
        <w:rPr>
          <w:sz w:val="28"/>
          <w:szCs w:val="28"/>
        </w:rPr>
      </w:pPr>
    </w:p>
    <w:p w:rsidR="008E641A" w:rsidRPr="00D27DA8" w:rsidRDefault="008E641A" w:rsidP="008E641A">
      <w:pPr>
        <w:spacing w:line="360" w:lineRule="auto"/>
        <w:rPr>
          <w:sz w:val="28"/>
          <w:szCs w:val="28"/>
        </w:rPr>
      </w:pPr>
    </w:p>
    <w:p w:rsidR="008E641A" w:rsidRPr="00BC2F71" w:rsidRDefault="008E641A" w:rsidP="008E641A">
      <w:pPr>
        <w:pStyle w:val="a3"/>
        <w:spacing w:line="360" w:lineRule="auto"/>
        <w:ind w:firstLine="426"/>
        <w:jc w:val="center"/>
        <w:rPr>
          <w:sz w:val="28"/>
        </w:rPr>
      </w:pPr>
    </w:p>
    <w:p w:rsidR="008E641A" w:rsidRPr="00036057" w:rsidRDefault="008E641A" w:rsidP="008E641A">
      <w:pPr>
        <w:spacing w:line="360" w:lineRule="auto"/>
        <w:jc w:val="both"/>
        <w:rPr>
          <w:sz w:val="28"/>
          <w:szCs w:val="28"/>
        </w:rPr>
      </w:pPr>
    </w:p>
    <w:p w:rsidR="008E641A" w:rsidRPr="008E641A" w:rsidRDefault="008E641A" w:rsidP="00634D9C">
      <w:pPr>
        <w:jc w:val="center"/>
        <w:rPr>
          <w:sz w:val="28"/>
          <w:szCs w:val="28"/>
        </w:rPr>
      </w:pPr>
      <w:bookmarkStart w:id="0" w:name="_GoBack"/>
      <w:bookmarkEnd w:id="0"/>
    </w:p>
    <w:sectPr w:rsidR="008E641A" w:rsidRPr="008E641A" w:rsidSect="008E641A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A72" w:rsidRDefault="003A322A">
      <w:r>
        <w:separator/>
      </w:r>
    </w:p>
  </w:endnote>
  <w:endnote w:type="continuationSeparator" w:id="0">
    <w:p w:rsidR="00FC2A72" w:rsidRDefault="003A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A72" w:rsidRDefault="003A322A">
      <w:r>
        <w:separator/>
      </w:r>
    </w:p>
  </w:footnote>
  <w:footnote w:type="continuationSeparator" w:id="0">
    <w:p w:rsidR="00FC2A72" w:rsidRDefault="003A322A">
      <w:r>
        <w:continuationSeparator/>
      </w:r>
    </w:p>
  </w:footnote>
  <w:footnote w:id="1">
    <w:p w:rsidR="008E641A" w:rsidRP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Идлис Ю. О грязи, глянце и гламуре</w:t>
      </w:r>
      <w:r w:rsidRPr="00013860">
        <w:t xml:space="preserve">.// </w:t>
      </w:r>
      <w:r w:rsidRPr="009558CF">
        <w:t>http://polit.ru/culture/2006/03/01/glamuridlis.html</w:t>
      </w:r>
    </w:p>
    <w:p w:rsidR="008E641A" w:rsidRDefault="008E641A" w:rsidP="008E641A">
      <w:pPr>
        <w:pStyle w:val="a4"/>
      </w:pPr>
    </w:p>
  </w:footnote>
  <w:footnote w:id="2">
    <w:p w:rsid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Белякова Е.П. Новая культура России-глянец.//</w:t>
      </w:r>
      <w:r w:rsidRPr="00013860">
        <w:t xml:space="preserve"> </w:t>
      </w:r>
      <w:r w:rsidRPr="005C07B1">
        <w:t>http://www.a-s-t.ru/index.php?page=new1&amp;line=1</w:t>
      </w:r>
    </w:p>
  </w:footnote>
  <w:footnote w:id="3">
    <w:p w:rsidR="008E641A" w:rsidRPr="004B35D0" w:rsidRDefault="008E641A" w:rsidP="008E641A">
      <w:pPr>
        <w:pStyle w:val="a4"/>
      </w:pPr>
      <w:r>
        <w:rPr>
          <w:rStyle w:val="a5"/>
        </w:rPr>
        <w:footnoteRef/>
      </w:r>
      <w:r>
        <w:t xml:space="preserve"> Набоков В. Лолита. //СПб: Азбука- классика,2006.с.247.</w:t>
      </w:r>
    </w:p>
  </w:footnote>
  <w:footnote w:id="4">
    <w:p w:rsidR="008E641A" w:rsidRP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Идлис Ю. О грязи, глянце и гламуре</w:t>
      </w:r>
      <w:r w:rsidRPr="00013860">
        <w:t xml:space="preserve">.// </w:t>
      </w:r>
      <w:hyperlink r:id="rId1" w:history="1">
        <w:r w:rsidRPr="008E641A">
          <w:rPr>
            <w:rStyle w:val="a6"/>
            <w:color w:val="auto"/>
            <w:u w:val="none"/>
          </w:rPr>
          <w:t>http://polit.ru/culture/2006/03/01/glamuridlis.html</w:t>
        </w:r>
      </w:hyperlink>
    </w:p>
    <w:p w:rsidR="008E641A" w:rsidRDefault="008E641A" w:rsidP="008E641A">
      <w:pPr>
        <w:pStyle w:val="a4"/>
      </w:pPr>
    </w:p>
  </w:footnote>
  <w:footnote w:id="5">
    <w:p w:rsidR="008E641A" w:rsidRP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Пчелкина К. Новая идеология – старые раны</w:t>
      </w:r>
      <w:r w:rsidRPr="003F5827">
        <w:t xml:space="preserve">.// </w:t>
      </w:r>
      <w:r w:rsidRPr="009558CF">
        <w:rPr>
          <w:lang w:val="en-US"/>
        </w:rPr>
        <w:t>http</w:t>
      </w:r>
      <w:r w:rsidRPr="009558CF">
        <w:t>://</w:t>
      </w:r>
      <w:r w:rsidRPr="009558CF">
        <w:rPr>
          <w:lang w:val="en-US"/>
        </w:rPr>
        <w:t>www</w:t>
      </w:r>
      <w:r w:rsidRPr="009558CF">
        <w:t>.</w:t>
      </w:r>
      <w:r w:rsidRPr="009558CF">
        <w:rPr>
          <w:lang w:val="en-US"/>
        </w:rPr>
        <w:t>drugaya</w:t>
      </w:r>
      <w:r w:rsidRPr="009558CF">
        <w:t>.</w:t>
      </w:r>
      <w:r w:rsidRPr="009558CF">
        <w:rPr>
          <w:lang w:val="en-US"/>
        </w:rPr>
        <w:t>ru</w:t>
      </w:r>
      <w:r w:rsidRPr="009558CF">
        <w:t>/</w:t>
      </w:r>
      <w:r w:rsidRPr="009558CF">
        <w:rPr>
          <w:lang w:val="en-US"/>
        </w:rPr>
        <w:t>content</w:t>
      </w:r>
      <w:r w:rsidRPr="009558CF">
        <w:t>/</w:t>
      </w:r>
      <w:r w:rsidRPr="009558CF">
        <w:rPr>
          <w:lang w:val="en-US"/>
        </w:rPr>
        <w:t>doc</w:t>
      </w:r>
      <w:r w:rsidRPr="009558CF">
        <w:t>592.</w:t>
      </w:r>
      <w:r w:rsidRPr="009558CF">
        <w:rPr>
          <w:lang w:val="en-US"/>
        </w:rPr>
        <w:t>html</w:t>
      </w:r>
    </w:p>
    <w:p w:rsidR="008E641A" w:rsidRDefault="008E641A" w:rsidP="008E641A">
      <w:pPr>
        <w:pStyle w:val="a4"/>
      </w:pPr>
    </w:p>
    <w:p w:rsidR="008E641A" w:rsidRPr="003F5827" w:rsidRDefault="008E641A" w:rsidP="008E641A">
      <w:pPr>
        <w:pStyle w:val="a4"/>
      </w:pPr>
      <w:r>
        <w:t>6.Зверева В. Позывные гламура.//Искусство кино.2006.№11.</w:t>
      </w:r>
      <w:r w:rsidRPr="0034510A">
        <w:t xml:space="preserve"> </w:t>
      </w:r>
      <w:r w:rsidRPr="00EB2CB4">
        <w:t>http://www.kinoart.ru/magazine/11-2006/now/vera1106/</w:t>
      </w:r>
    </w:p>
  </w:footnote>
  <w:footnote w:id="6">
    <w:p w:rsidR="008E641A" w:rsidRPr="004B35D0" w:rsidRDefault="008E641A" w:rsidP="008E641A">
      <w:pPr>
        <w:pStyle w:val="a4"/>
      </w:pPr>
    </w:p>
  </w:footnote>
  <w:footnote w:id="7">
    <w:p w:rsidR="008E641A" w:rsidRPr="003F5827" w:rsidRDefault="008E641A" w:rsidP="008E641A">
      <w:pPr>
        <w:pStyle w:val="a4"/>
      </w:pPr>
      <w:r>
        <w:rPr>
          <w:rStyle w:val="a5"/>
        </w:rPr>
        <w:footnoteRef/>
      </w:r>
      <w:r>
        <w:t xml:space="preserve"> Зверева В. Позывные гламура.//Искусство кино.2006.№11.</w:t>
      </w:r>
      <w:r w:rsidRPr="0034510A">
        <w:t xml:space="preserve"> </w:t>
      </w:r>
      <w:r w:rsidRPr="00EB2CB4">
        <w:t>http://www.kinoart.ru/magazine/11-2006/now/vera1106/</w:t>
      </w:r>
    </w:p>
    <w:p w:rsidR="008E641A" w:rsidRPr="004B35D0" w:rsidRDefault="008E641A" w:rsidP="008E641A">
      <w:pPr>
        <w:pStyle w:val="a4"/>
      </w:pPr>
    </w:p>
    <w:p w:rsidR="008E641A" w:rsidRDefault="008E641A" w:rsidP="008E641A">
      <w:pPr>
        <w:pStyle w:val="a4"/>
      </w:pPr>
    </w:p>
  </w:footnote>
  <w:footnote w:id="8">
    <w:p w:rsid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Дондурей Д., Долецкая А., Малкина Т. Красота – это страшная сила.//Искусство кино.2006.№11.</w:t>
      </w:r>
      <w:r w:rsidRPr="00C10F25">
        <w:t xml:space="preserve"> </w:t>
      </w:r>
      <w:r w:rsidRPr="00EB2CB4">
        <w:t>http://www.kinoart.ru/magazine/11-2006/experience/exp0611/</w:t>
      </w:r>
    </w:p>
  </w:footnote>
  <w:footnote w:id="9">
    <w:p w:rsid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Дыховичный И. О вкусах не спорят – их демонстрируют.//Искусство кино.2006.№11</w:t>
      </w:r>
      <w:r w:rsidRPr="00C10F25">
        <w:t xml:space="preserve"> </w:t>
      </w:r>
      <w:r w:rsidRPr="00EB2CB4">
        <w:t>http://www.kinoart.ru/magazine/11-2006/comment/dich0611/</w:t>
      </w:r>
    </w:p>
  </w:footnote>
  <w:footnote w:id="10">
    <w:p w:rsid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Там же.</w:t>
      </w:r>
    </w:p>
  </w:footnote>
  <w:footnote w:id="11">
    <w:p w:rsidR="008E641A" w:rsidRPr="00513C56" w:rsidRDefault="008E641A" w:rsidP="008E641A">
      <w:pPr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513C56">
        <w:rPr>
          <w:sz w:val="20"/>
          <w:szCs w:val="20"/>
        </w:rPr>
        <w:t>Крижевский А. Как стать идиотом.//Российская газета.2003.№102.30 мая. http://www.rg.ru/Anons/arc_2003/0530/1.shtm</w:t>
      </w:r>
    </w:p>
  </w:footnote>
  <w:footnote w:id="12">
    <w:p w:rsidR="008E641A" w:rsidRPr="002F6C4F" w:rsidRDefault="008E641A" w:rsidP="008E641A">
      <w:pPr>
        <w:pStyle w:val="a4"/>
      </w:pPr>
      <w:r>
        <w:rPr>
          <w:rStyle w:val="a5"/>
        </w:rPr>
        <w:footnoteRef/>
      </w:r>
      <w:r>
        <w:t xml:space="preserve"> Бортко В. </w:t>
      </w:r>
      <w:r w:rsidRPr="002F6C4F">
        <w:rPr>
          <w:bCs/>
          <w:color w:val="000000"/>
        </w:rPr>
        <w:t>Владимир Бортко приступил к работе над новым фильмом</w:t>
      </w:r>
      <w:r>
        <w:rPr>
          <w:bCs/>
          <w:color w:val="000000"/>
        </w:rPr>
        <w:t>.//</w:t>
      </w:r>
      <w:r w:rsidRPr="002F6C4F">
        <w:t xml:space="preserve"> </w:t>
      </w:r>
      <w:r w:rsidRPr="00E43A2E">
        <w:t>http://www.rg.ru/Anons/arc_2003/0623/5.shtm</w:t>
      </w:r>
    </w:p>
  </w:footnote>
  <w:footnote w:id="13">
    <w:p w:rsidR="008E641A" w:rsidRPr="008E641A" w:rsidRDefault="008E641A" w:rsidP="008E641A">
      <w:pPr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DE33D4">
        <w:rPr>
          <w:sz w:val="20"/>
          <w:szCs w:val="20"/>
        </w:rPr>
        <w:t xml:space="preserve">Богомолов Ю. Второе пришествие Мастера.//Российская газета.2005.№3954.19 дек. </w:t>
      </w:r>
      <w:hyperlink r:id="rId2" w:history="1">
        <w:r w:rsidRPr="008E641A">
          <w:rPr>
            <w:rStyle w:val="a6"/>
            <w:color w:val="auto"/>
            <w:sz w:val="20"/>
            <w:szCs w:val="20"/>
            <w:u w:val="none"/>
          </w:rPr>
          <w:t>http://www.rg.ru/2005/12/19/master-margarita.html</w:t>
        </w:r>
      </w:hyperlink>
    </w:p>
  </w:footnote>
  <w:footnote w:id="14">
    <w:p w:rsidR="008E641A" w:rsidRPr="00A44B79" w:rsidRDefault="008E641A" w:rsidP="008E641A">
      <w:pPr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A44B79">
        <w:rPr>
          <w:sz w:val="20"/>
          <w:szCs w:val="20"/>
        </w:rPr>
        <w:t>Крижевский А. Как стать идиотом.//</w:t>
      </w:r>
      <w:r>
        <w:rPr>
          <w:sz w:val="20"/>
          <w:szCs w:val="20"/>
        </w:rPr>
        <w:t>Российская газета.2003.№102</w:t>
      </w:r>
      <w:r w:rsidRPr="00A44B79">
        <w:rPr>
          <w:sz w:val="20"/>
          <w:szCs w:val="20"/>
        </w:rPr>
        <w:t>.</w:t>
      </w:r>
      <w:r>
        <w:rPr>
          <w:sz w:val="20"/>
          <w:szCs w:val="20"/>
        </w:rPr>
        <w:t>30 мая</w:t>
      </w:r>
      <w:r w:rsidRPr="00A44B79">
        <w:rPr>
          <w:sz w:val="20"/>
          <w:szCs w:val="20"/>
        </w:rPr>
        <w:t>.</w:t>
      </w:r>
      <w:r w:rsidRPr="00A44B79">
        <w:t xml:space="preserve"> </w:t>
      </w:r>
      <w:r w:rsidRPr="000C577E">
        <w:rPr>
          <w:sz w:val="20"/>
          <w:szCs w:val="20"/>
        </w:rPr>
        <w:t>http://www.rg.ru/Anons/arc_2003/0530/1.shtm</w:t>
      </w:r>
    </w:p>
    <w:p w:rsidR="008E641A" w:rsidRPr="00A44B79" w:rsidRDefault="008E641A" w:rsidP="008E641A">
      <w:pPr>
        <w:pStyle w:val="a4"/>
      </w:pPr>
    </w:p>
  </w:footnote>
  <w:footnote w:id="15">
    <w:p w:rsidR="008E641A" w:rsidRPr="008E641A" w:rsidRDefault="008E641A" w:rsidP="008E641A">
      <w:pPr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DE33D4">
        <w:rPr>
          <w:sz w:val="20"/>
          <w:szCs w:val="20"/>
        </w:rPr>
        <w:t>Кучерская М. Кина не будет.//Российская газета.2005.№3956.21 дек.</w:t>
      </w:r>
      <w:r w:rsidRPr="006E1BC6">
        <w:t xml:space="preserve"> </w:t>
      </w:r>
      <w:r w:rsidRPr="009558CF">
        <w:rPr>
          <w:sz w:val="20"/>
          <w:szCs w:val="20"/>
        </w:rPr>
        <w:t>http://www.rg.ru/2005/12/21/master-margarita.html</w:t>
      </w:r>
    </w:p>
  </w:footnote>
  <w:footnote w:id="16">
    <w:p w:rsidR="008E641A" w:rsidRPr="00DE33D4" w:rsidRDefault="008E641A" w:rsidP="008E641A">
      <w:pPr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DE33D4">
        <w:rPr>
          <w:sz w:val="20"/>
          <w:szCs w:val="20"/>
        </w:rPr>
        <w:t>Крижевский А. Как стать идиотом.//Российская газета.2003.№102.30 мая. http://www.rg.ru/Anons/arc_2003/0530/1.shtm</w:t>
      </w:r>
    </w:p>
  </w:footnote>
  <w:footnote w:id="17">
    <w:p w:rsidR="008E641A" w:rsidRPr="008E641A" w:rsidRDefault="008E641A" w:rsidP="008E641A">
      <w:pPr>
        <w:rPr>
          <w:sz w:val="20"/>
          <w:szCs w:val="20"/>
        </w:rPr>
      </w:pPr>
      <w:r>
        <w:rPr>
          <w:rStyle w:val="a5"/>
        </w:rPr>
        <w:footnoteRef/>
      </w:r>
      <w:r w:rsidRPr="006E1BC6">
        <w:t xml:space="preserve"> </w:t>
      </w:r>
      <w:r w:rsidRPr="00DE33D4">
        <w:rPr>
          <w:sz w:val="20"/>
          <w:szCs w:val="20"/>
        </w:rPr>
        <w:t>Кучерская М. Кина не будет.//Российская газета.2005.№3956.21 дек</w:t>
      </w:r>
      <w:r w:rsidRPr="006E1BC6">
        <w:t xml:space="preserve">. </w:t>
      </w:r>
      <w:hyperlink r:id="rId3" w:history="1">
        <w:r w:rsidRPr="008E641A">
          <w:rPr>
            <w:rStyle w:val="a6"/>
            <w:color w:val="auto"/>
            <w:sz w:val="20"/>
            <w:szCs w:val="20"/>
            <w:u w:val="none"/>
          </w:rPr>
          <w:t>http://www.rg.ru/2005/12/21/master-margarita.html</w:t>
        </w:r>
      </w:hyperlink>
    </w:p>
  </w:footnote>
  <w:footnote w:id="18">
    <w:p w:rsid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Там же.</w:t>
      </w:r>
    </w:p>
  </w:footnote>
  <w:footnote w:id="19">
    <w:p w:rsidR="008E641A" w:rsidRPr="00DE33D4" w:rsidRDefault="008E641A" w:rsidP="008E641A">
      <w:pPr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DE33D4">
        <w:rPr>
          <w:sz w:val="20"/>
          <w:szCs w:val="20"/>
        </w:rPr>
        <w:t>Крижевский А. Как стать идиотом.//Российская газета.2003.№102.30 мая. http://www.rg.ru/Anons/arc_2003/0530/1.shtm</w:t>
      </w:r>
    </w:p>
  </w:footnote>
  <w:footnote w:id="20">
    <w:p w:rsid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Там же.</w:t>
      </w:r>
    </w:p>
  </w:footnote>
  <w:footnote w:id="21">
    <w:p w:rsidR="008E641A" w:rsidRPr="008E641A" w:rsidRDefault="008E641A" w:rsidP="008E641A">
      <w:pPr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513C56">
        <w:rPr>
          <w:sz w:val="20"/>
          <w:szCs w:val="20"/>
        </w:rPr>
        <w:t xml:space="preserve">Богомолов Ю. Реальность в обратном переводе.//Российская газета.2006.№4221.14 нояб. </w:t>
      </w:r>
      <w:r w:rsidRPr="009558CF">
        <w:rPr>
          <w:sz w:val="20"/>
          <w:szCs w:val="20"/>
        </w:rPr>
        <w:t>http://www.rg.ru/2006/11/14/don.html</w:t>
      </w:r>
    </w:p>
  </w:footnote>
  <w:footnote w:id="22">
    <w:p w:rsidR="008E641A" w:rsidRDefault="008E641A" w:rsidP="008E641A">
      <w:pPr>
        <w:pStyle w:val="a4"/>
      </w:pPr>
    </w:p>
    <w:p w:rsidR="008E641A" w:rsidRP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Басинский П. Призрак казака.//Российская газета.2006.№4219.10 нояб. </w:t>
      </w:r>
      <w:hyperlink r:id="rId4" w:history="1">
        <w:r w:rsidRPr="008E641A">
          <w:rPr>
            <w:rStyle w:val="a6"/>
            <w:color w:val="auto"/>
            <w:u w:val="none"/>
          </w:rPr>
          <w:t>http://www.rg.ru/2006/11/10/don-kritika.html</w:t>
        </w:r>
      </w:hyperlink>
    </w:p>
  </w:footnote>
  <w:footnote w:id="23">
    <w:p w:rsidR="008E641A" w:rsidRPr="008E641A" w:rsidRDefault="008E641A" w:rsidP="008E641A">
      <w:pPr>
        <w:rPr>
          <w:sz w:val="20"/>
          <w:szCs w:val="20"/>
        </w:rPr>
      </w:pPr>
      <w:r w:rsidRPr="00965765">
        <w:rPr>
          <w:rStyle w:val="a5"/>
          <w:sz w:val="20"/>
          <w:szCs w:val="20"/>
        </w:rPr>
        <w:footnoteRef/>
      </w:r>
      <w:r w:rsidRPr="00965765">
        <w:rPr>
          <w:sz w:val="20"/>
          <w:szCs w:val="20"/>
        </w:rPr>
        <w:t xml:space="preserve"> Богомолов Ю. Реальность в обратном переводе.//Российская газета.2006.№4221.14 нояб.</w:t>
      </w:r>
      <w:r>
        <w:t xml:space="preserve"> </w:t>
      </w:r>
      <w:r w:rsidRPr="009558CF">
        <w:rPr>
          <w:sz w:val="20"/>
          <w:szCs w:val="20"/>
        </w:rPr>
        <w:t>http://www.rg.ru/2006/11/14/don.html</w:t>
      </w:r>
    </w:p>
    <w:p w:rsidR="008E641A" w:rsidRDefault="008E641A" w:rsidP="008E641A">
      <w:pPr>
        <w:pStyle w:val="a4"/>
      </w:pPr>
    </w:p>
    <w:p w:rsidR="008E641A" w:rsidRDefault="008E641A" w:rsidP="008E641A">
      <w:pPr>
        <w:pStyle w:val="a4"/>
      </w:pPr>
    </w:p>
  </w:footnote>
  <w:footnote w:id="24">
    <w:p w:rsid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Там же.</w:t>
      </w:r>
    </w:p>
  </w:footnote>
  <w:footnote w:id="25">
    <w:p w:rsidR="008E641A" w:rsidRP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Басинский П. Призрак казака.//Российская газета.2006.№4219.10 нояб. </w:t>
      </w:r>
      <w:hyperlink r:id="rId5" w:history="1">
        <w:r w:rsidRPr="008E641A">
          <w:rPr>
            <w:rStyle w:val="a6"/>
            <w:color w:val="auto"/>
            <w:u w:val="none"/>
          </w:rPr>
          <w:t>http://www.rg.ru/2006/11/10/don-kritika.html</w:t>
        </w:r>
      </w:hyperlink>
    </w:p>
  </w:footnote>
  <w:footnote w:id="26">
    <w:p w:rsidR="008E641A" w:rsidRPr="00513C56" w:rsidRDefault="008E641A" w:rsidP="008E641A">
      <w:pPr>
        <w:spacing w:before="15" w:after="15"/>
        <w:rPr>
          <w:color w:val="000000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FD0326">
        <w:rPr>
          <w:sz w:val="20"/>
          <w:szCs w:val="20"/>
        </w:rPr>
        <w:t xml:space="preserve">Кичин В. Остап тронулся.//Российская газета.2006.№3985.1 февр. </w:t>
      </w:r>
      <w:r w:rsidRPr="00FD0326">
        <w:rPr>
          <w:rFonts w:ascii="Arial" w:hAnsi="Arial" w:cs="Arial"/>
          <w:color w:val="000000"/>
          <w:sz w:val="20"/>
          <w:szCs w:val="20"/>
        </w:rPr>
        <w:t>http://www.rg.ru/</w:t>
      </w:r>
      <w:r w:rsidRPr="00513C56">
        <w:rPr>
          <w:color w:val="000000"/>
          <w:sz w:val="20"/>
          <w:szCs w:val="20"/>
        </w:rPr>
        <w:t>2006/02/01/zolotoj-telenok.html</w:t>
      </w:r>
    </w:p>
    <w:p w:rsidR="008E641A" w:rsidRDefault="008E641A" w:rsidP="008E641A">
      <w:pPr>
        <w:pStyle w:val="a4"/>
      </w:pPr>
    </w:p>
    <w:p w:rsidR="008E641A" w:rsidRDefault="008E641A" w:rsidP="008E641A">
      <w:pPr>
        <w:pStyle w:val="a4"/>
      </w:pPr>
    </w:p>
    <w:p w:rsidR="008E641A" w:rsidRDefault="008E641A" w:rsidP="008E641A">
      <w:pPr>
        <w:pStyle w:val="a4"/>
      </w:pPr>
    </w:p>
    <w:p w:rsidR="008E641A" w:rsidRDefault="008E641A" w:rsidP="008E641A">
      <w:pPr>
        <w:pStyle w:val="a4"/>
      </w:pPr>
    </w:p>
    <w:p w:rsidR="008E641A" w:rsidRDefault="008E641A" w:rsidP="008E641A">
      <w:pPr>
        <w:pStyle w:val="a4"/>
      </w:pPr>
    </w:p>
    <w:p w:rsidR="008E641A" w:rsidRDefault="008E641A" w:rsidP="008E641A">
      <w:pPr>
        <w:pStyle w:val="a4"/>
      </w:pPr>
    </w:p>
  </w:footnote>
  <w:footnote w:id="27">
    <w:p w:rsidR="008E641A" w:rsidRPr="00645AE2" w:rsidRDefault="008E641A" w:rsidP="008E641A">
      <w:pPr>
        <w:spacing w:before="15" w:after="15"/>
        <w:rPr>
          <w:color w:val="000000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FD0326">
        <w:rPr>
          <w:sz w:val="20"/>
          <w:szCs w:val="20"/>
        </w:rPr>
        <w:t xml:space="preserve">Кичин В. Остап тронулся.//Российская газета.2006.№3985.1 февр. </w:t>
      </w:r>
      <w:r w:rsidRPr="00645AE2">
        <w:rPr>
          <w:color w:val="000000"/>
          <w:sz w:val="20"/>
          <w:szCs w:val="20"/>
        </w:rPr>
        <w:t>http://www.rg.ru/2006/02/01/zolotoj-telenok.html</w:t>
      </w:r>
    </w:p>
  </w:footnote>
  <w:footnote w:id="28">
    <w:p w:rsid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Там же.</w:t>
      </w:r>
    </w:p>
  </w:footnote>
  <w:footnote w:id="29">
    <w:p w:rsid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Там же.</w:t>
      </w:r>
    </w:p>
  </w:footnote>
  <w:footnote w:id="30">
    <w:p w:rsid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Там же.</w:t>
      </w:r>
    </w:p>
  </w:footnote>
  <w:footnote w:id="31">
    <w:p w:rsidR="008E641A" w:rsidRDefault="008E641A" w:rsidP="008E641A">
      <w:pPr>
        <w:pStyle w:val="a4"/>
      </w:pPr>
      <w:r>
        <w:rPr>
          <w:rStyle w:val="a5"/>
        </w:rPr>
        <w:footnoteRef/>
      </w:r>
      <w:r>
        <w:t xml:space="preserve"> Там же.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1A" w:rsidRDefault="008E641A" w:rsidP="00151A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641A" w:rsidRDefault="008E641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1A" w:rsidRDefault="008E641A" w:rsidP="00151A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ABE">
      <w:rPr>
        <w:rStyle w:val="a9"/>
        <w:noProof/>
      </w:rPr>
      <w:t>14</w:t>
    </w:r>
    <w:r>
      <w:rPr>
        <w:rStyle w:val="a9"/>
      </w:rPr>
      <w:fldChar w:fldCharType="end"/>
    </w:r>
  </w:p>
  <w:p w:rsidR="008E641A" w:rsidRDefault="008E64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86BBC"/>
    <w:multiLevelType w:val="hybridMultilevel"/>
    <w:tmpl w:val="01AC695C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A22"/>
    <w:rsid w:val="000D3AE1"/>
    <w:rsid w:val="00151ABF"/>
    <w:rsid w:val="003A322A"/>
    <w:rsid w:val="003D4A22"/>
    <w:rsid w:val="004E5ABE"/>
    <w:rsid w:val="00634D9C"/>
    <w:rsid w:val="00725759"/>
    <w:rsid w:val="008E641A"/>
    <w:rsid w:val="009558CF"/>
    <w:rsid w:val="00FA42E8"/>
    <w:rsid w:val="00FC01A5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50CD9-B65A-4390-9B96-8730A749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E641A"/>
    <w:pPr>
      <w:spacing w:before="100" w:beforeAutospacing="1" w:after="100" w:afterAutospacing="1"/>
      <w:outlineLvl w:val="0"/>
    </w:pPr>
    <w:rPr>
      <w:rFonts w:ascii="Georgia" w:hAnsi="Georgia"/>
      <w:color w:val="CD5C5C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641A"/>
    <w:pPr>
      <w:spacing w:after="100" w:afterAutospacing="1"/>
      <w:ind w:firstLine="612"/>
    </w:pPr>
  </w:style>
  <w:style w:type="paragraph" w:styleId="a4">
    <w:name w:val="footnote text"/>
    <w:basedOn w:val="a"/>
    <w:semiHidden/>
    <w:rsid w:val="008E641A"/>
    <w:rPr>
      <w:sz w:val="20"/>
      <w:szCs w:val="20"/>
    </w:rPr>
  </w:style>
  <w:style w:type="character" w:styleId="a5">
    <w:name w:val="footnote reference"/>
    <w:basedOn w:val="a0"/>
    <w:semiHidden/>
    <w:rsid w:val="008E641A"/>
    <w:rPr>
      <w:vertAlign w:val="superscript"/>
    </w:rPr>
  </w:style>
  <w:style w:type="character" w:styleId="a6">
    <w:name w:val="Hyperlink"/>
    <w:basedOn w:val="a0"/>
    <w:rsid w:val="008E641A"/>
    <w:rPr>
      <w:color w:val="0000FF"/>
      <w:u w:val="single"/>
    </w:rPr>
  </w:style>
  <w:style w:type="table" w:styleId="a7">
    <w:name w:val="Table Grid"/>
    <w:basedOn w:val="a1"/>
    <w:rsid w:val="008E6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8E641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E641A"/>
  </w:style>
  <w:style w:type="paragraph" w:styleId="2">
    <w:name w:val="toc 2"/>
    <w:basedOn w:val="a"/>
    <w:next w:val="a"/>
    <w:autoRedefine/>
    <w:semiHidden/>
    <w:rsid w:val="00151ABF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10">
    <w:name w:val="toc 1"/>
    <w:basedOn w:val="a"/>
    <w:next w:val="a"/>
    <w:autoRedefine/>
    <w:semiHidden/>
    <w:rsid w:val="00151ABF"/>
    <w:pPr>
      <w:widowControl w:val="0"/>
      <w:tabs>
        <w:tab w:val="right" w:leader="dot" w:pos="9630"/>
      </w:tabs>
      <w:autoSpaceDE w:val="0"/>
      <w:autoSpaceDN w:val="0"/>
      <w:adjustRightInd w:val="0"/>
      <w:spacing w:line="360" w:lineRule="auto"/>
    </w:pPr>
    <w:rPr>
      <w:b/>
      <w:noProof/>
      <w:sz w:val="28"/>
      <w:szCs w:val="28"/>
    </w:rPr>
  </w:style>
  <w:style w:type="paragraph" w:styleId="aa">
    <w:name w:val="footer"/>
    <w:basedOn w:val="a"/>
    <w:rsid w:val="00151AB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t.ru/culture/2006/03/01/glamuridli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g.ru/2006/11/14/do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rugaya.ru/content/doc592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g.ru/2005/12/21/master-margarita.html" TargetMode="External"/><Relationship Id="rId2" Type="http://schemas.openxmlformats.org/officeDocument/2006/relationships/hyperlink" Target="http://www.rg.ru/2005/12/19/master-margarita.html" TargetMode="External"/><Relationship Id="rId1" Type="http://schemas.openxmlformats.org/officeDocument/2006/relationships/hyperlink" Target="http://polit.ru/culture/2006/03/01/glamuridlis.html" TargetMode="External"/><Relationship Id="rId5" Type="http://schemas.openxmlformats.org/officeDocument/2006/relationships/hyperlink" Target="http://www.rg.ru/2006/11/10/don-kritika.html" TargetMode="External"/><Relationship Id="rId4" Type="http://schemas.openxmlformats.org/officeDocument/2006/relationships/hyperlink" Target="http://www.rg.ru/2006/11/10/don-kritika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5123</Words>
  <Characters>29206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CompanyName</Company>
  <LinksUpToDate>false</LinksUpToDate>
  <CharactersWithSpaces>34261</CharactersWithSpaces>
  <SharedDoc>false</SharedDoc>
  <HLinks>
    <vt:vector size="162" baseType="variant">
      <vt:variant>
        <vt:i4>6750213</vt:i4>
      </vt:variant>
      <vt:variant>
        <vt:i4>60</vt:i4>
      </vt:variant>
      <vt:variant>
        <vt:i4>0</vt:i4>
      </vt:variant>
      <vt:variant>
        <vt:i4>5</vt:i4>
      </vt:variant>
      <vt:variant>
        <vt:lpwstr>http://www.gazeta.ru/style/2006/11/a_1102254.shtml</vt:lpwstr>
      </vt:variant>
      <vt:variant>
        <vt:lpwstr/>
      </vt:variant>
      <vt:variant>
        <vt:i4>5242911</vt:i4>
      </vt:variant>
      <vt:variant>
        <vt:i4>57</vt:i4>
      </vt:variant>
      <vt:variant>
        <vt:i4>0</vt:i4>
      </vt:variant>
      <vt:variant>
        <vt:i4>5</vt:i4>
      </vt:variant>
      <vt:variant>
        <vt:lpwstr>http://www.drugaya.ru/content/doc592.html</vt:lpwstr>
      </vt:variant>
      <vt:variant>
        <vt:lpwstr/>
      </vt:variant>
      <vt:variant>
        <vt:i4>1310796</vt:i4>
      </vt:variant>
      <vt:variant>
        <vt:i4>54</vt:i4>
      </vt:variant>
      <vt:variant>
        <vt:i4>0</vt:i4>
      </vt:variant>
      <vt:variant>
        <vt:i4>5</vt:i4>
      </vt:variant>
      <vt:variant>
        <vt:lpwstr>http://www.rg.ru/2005/12/21/master-margarita.html</vt:lpwstr>
      </vt:variant>
      <vt:variant>
        <vt:lpwstr/>
      </vt:variant>
      <vt:variant>
        <vt:i4>6946926</vt:i4>
      </vt:variant>
      <vt:variant>
        <vt:i4>51</vt:i4>
      </vt:variant>
      <vt:variant>
        <vt:i4>0</vt:i4>
      </vt:variant>
      <vt:variant>
        <vt:i4>5</vt:i4>
      </vt:variant>
      <vt:variant>
        <vt:lpwstr>http://polit.ru/culture/2006/03/01/glamuridlis.html</vt:lpwstr>
      </vt:variant>
      <vt:variant>
        <vt:lpwstr/>
      </vt:variant>
      <vt:variant>
        <vt:i4>6815807</vt:i4>
      </vt:variant>
      <vt:variant>
        <vt:i4>48</vt:i4>
      </vt:variant>
      <vt:variant>
        <vt:i4>0</vt:i4>
      </vt:variant>
      <vt:variant>
        <vt:i4>5</vt:i4>
      </vt:variant>
      <vt:variant>
        <vt:lpwstr>http://www.kinoart.ru/magazine/11-2006/experience/exp0611/</vt:lpwstr>
      </vt:variant>
      <vt:variant>
        <vt:lpwstr/>
      </vt:variant>
      <vt:variant>
        <vt:i4>5832777</vt:i4>
      </vt:variant>
      <vt:variant>
        <vt:i4>45</vt:i4>
      </vt:variant>
      <vt:variant>
        <vt:i4>0</vt:i4>
      </vt:variant>
      <vt:variant>
        <vt:i4>5</vt:i4>
      </vt:variant>
      <vt:variant>
        <vt:lpwstr>http://www.rg.ru/2006/11/14/don.html</vt:lpwstr>
      </vt:variant>
      <vt:variant>
        <vt:lpwstr/>
      </vt:variant>
      <vt:variant>
        <vt:i4>1507396</vt:i4>
      </vt:variant>
      <vt:variant>
        <vt:i4>42</vt:i4>
      </vt:variant>
      <vt:variant>
        <vt:i4>0</vt:i4>
      </vt:variant>
      <vt:variant>
        <vt:i4>5</vt:i4>
      </vt:variant>
      <vt:variant>
        <vt:lpwstr>http://www.rg.ru/2005/12/19/master-margarita.html</vt:lpwstr>
      </vt:variant>
      <vt:variant>
        <vt:lpwstr/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_Toc162677727</vt:lpwstr>
      </vt:variant>
      <vt:variant>
        <vt:i4>1179699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_Toc162677726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_Toc162677723</vt:lpwstr>
      </vt:variant>
      <vt:variant>
        <vt:i4>1179699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_Toc162677722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_Toc162677721</vt:lpwstr>
      </vt:variant>
      <vt:variant>
        <vt:i4>1114163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_Toc162677719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_Toc162677718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_Toc162677717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_Toc162677716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_Toc162677715</vt:lpwstr>
      </vt:variant>
      <vt:variant>
        <vt:i4>1638471</vt:i4>
      </vt:variant>
      <vt:variant>
        <vt:i4>27</vt:i4>
      </vt:variant>
      <vt:variant>
        <vt:i4>0</vt:i4>
      </vt:variant>
      <vt:variant>
        <vt:i4>5</vt:i4>
      </vt:variant>
      <vt:variant>
        <vt:lpwstr>http://www.rg.ru/2006/11/10/don-kritika.html</vt:lpwstr>
      </vt:variant>
      <vt:variant>
        <vt:lpwstr/>
      </vt:variant>
      <vt:variant>
        <vt:i4>5832777</vt:i4>
      </vt:variant>
      <vt:variant>
        <vt:i4>24</vt:i4>
      </vt:variant>
      <vt:variant>
        <vt:i4>0</vt:i4>
      </vt:variant>
      <vt:variant>
        <vt:i4>5</vt:i4>
      </vt:variant>
      <vt:variant>
        <vt:lpwstr>http://www.rg.ru/2006/11/14/don.html</vt:lpwstr>
      </vt:variant>
      <vt:variant>
        <vt:lpwstr/>
      </vt:variant>
      <vt:variant>
        <vt:i4>1638471</vt:i4>
      </vt:variant>
      <vt:variant>
        <vt:i4>21</vt:i4>
      </vt:variant>
      <vt:variant>
        <vt:i4>0</vt:i4>
      </vt:variant>
      <vt:variant>
        <vt:i4>5</vt:i4>
      </vt:variant>
      <vt:variant>
        <vt:lpwstr>http://www.rg.ru/2006/11/10/don-kritika.html</vt:lpwstr>
      </vt:variant>
      <vt:variant>
        <vt:lpwstr/>
      </vt:variant>
      <vt:variant>
        <vt:i4>5832777</vt:i4>
      </vt:variant>
      <vt:variant>
        <vt:i4>18</vt:i4>
      </vt:variant>
      <vt:variant>
        <vt:i4>0</vt:i4>
      </vt:variant>
      <vt:variant>
        <vt:i4>5</vt:i4>
      </vt:variant>
      <vt:variant>
        <vt:lpwstr>http://www.rg.ru/2006/11/14/don.html</vt:lpwstr>
      </vt:variant>
      <vt:variant>
        <vt:lpwstr/>
      </vt:variant>
      <vt:variant>
        <vt:i4>1310796</vt:i4>
      </vt:variant>
      <vt:variant>
        <vt:i4>15</vt:i4>
      </vt:variant>
      <vt:variant>
        <vt:i4>0</vt:i4>
      </vt:variant>
      <vt:variant>
        <vt:i4>5</vt:i4>
      </vt:variant>
      <vt:variant>
        <vt:lpwstr>http://www.rg.ru/2005/12/21/master-margarita.html</vt:lpwstr>
      </vt:variant>
      <vt:variant>
        <vt:lpwstr/>
      </vt:variant>
      <vt:variant>
        <vt:i4>1310796</vt:i4>
      </vt:variant>
      <vt:variant>
        <vt:i4>12</vt:i4>
      </vt:variant>
      <vt:variant>
        <vt:i4>0</vt:i4>
      </vt:variant>
      <vt:variant>
        <vt:i4>5</vt:i4>
      </vt:variant>
      <vt:variant>
        <vt:lpwstr>http://www.rg.ru/2005/12/21/master-margarita.html</vt:lpwstr>
      </vt:variant>
      <vt:variant>
        <vt:lpwstr/>
      </vt:variant>
      <vt:variant>
        <vt:i4>1507396</vt:i4>
      </vt:variant>
      <vt:variant>
        <vt:i4>9</vt:i4>
      </vt:variant>
      <vt:variant>
        <vt:i4>0</vt:i4>
      </vt:variant>
      <vt:variant>
        <vt:i4>5</vt:i4>
      </vt:variant>
      <vt:variant>
        <vt:lpwstr>http://www.rg.ru/2005/12/19/master-margarita.html</vt:lpwstr>
      </vt:variant>
      <vt:variant>
        <vt:lpwstr/>
      </vt:variant>
      <vt:variant>
        <vt:i4>5242911</vt:i4>
      </vt:variant>
      <vt:variant>
        <vt:i4>6</vt:i4>
      </vt:variant>
      <vt:variant>
        <vt:i4>0</vt:i4>
      </vt:variant>
      <vt:variant>
        <vt:i4>5</vt:i4>
      </vt:variant>
      <vt:variant>
        <vt:lpwstr>http://www.drugaya.ru/content/doc592.html</vt:lpwstr>
      </vt:variant>
      <vt:variant>
        <vt:lpwstr/>
      </vt:variant>
      <vt:variant>
        <vt:i4>6946926</vt:i4>
      </vt:variant>
      <vt:variant>
        <vt:i4>3</vt:i4>
      </vt:variant>
      <vt:variant>
        <vt:i4>0</vt:i4>
      </vt:variant>
      <vt:variant>
        <vt:i4>5</vt:i4>
      </vt:variant>
      <vt:variant>
        <vt:lpwstr>http://polit.ru/culture/2006/03/01/glamuridlis.html</vt:lpwstr>
      </vt:variant>
      <vt:variant>
        <vt:lpwstr/>
      </vt:variant>
      <vt:variant>
        <vt:i4>6946926</vt:i4>
      </vt:variant>
      <vt:variant>
        <vt:i4>0</vt:i4>
      </vt:variant>
      <vt:variant>
        <vt:i4>0</vt:i4>
      </vt:variant>
      <vt:variant>
        <vt:i4>5</vt:i4>
      </vt:variant>
      <vt:variant>
        <vt:lpwstr>http://polit.ru/culture/2006/03/01/glamuridlis.html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UserName</dc:creator>
  <cp:keywords/>
  <dc:description/>
  <cp:lastModifiedBy>Irina</cp:lastModifiedBy>
  <cp:revision>2</cp:revision>
  <dcterms:created xsi:type="dcterms:W3CDTF">2014-07-19T19:00:00Z</dcterms:created>
  <dcterms:modified xsi:type="dcterms:W3CDTF">2014-07-19T19:00:00Z</dcterms:modified>
</cp:coreProperties>
</file>