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0B" w:rsidRDefault="00B37A0B" w:rsidP="00F139B9">
      <w:pPr>
        <w:ind w:firstLine="993"/>
        <w:jc w:val="center"/>
      </w:pPr>
    </w:p>
    <w:p w:rsidR="00BC08BE" w:rsidRPr="00DF434F" w:rsidRDefault="00BC08BE" w:rsidP="00F139B9">
      <w:pPr>
        <w:ind w:firstLine="993"/>
        <w:jc w:val="center"/>
      </w:pPr>
      <w:r w:rsidRPr="00DF434F">
        <w:t>МИНИСТЕРСТВО ОБРАЗОВАНИЯ И НАУКИ РОССИЙСКОЙ ФЕДЕРАЦИИ</w:t>
      </w:r>
    </w:p>
    <w:p w:rsidR="00BC08BE" w:rsidRPr="00DF434F" w:rsidRDefault="00BC08BE" w:rsidP="00F139B9">
      <w:pPr>
        <w:ind w:firstLine="993"/>
        <w:jc w:val="center"/>
      </w:pPr>
      <w:r w:rsidRPr="00DF434F">
        <w:t>ФЕДЕРАЛЬНОЕ АГЕНТСТВО ПО ОБРАЗОВАНИЮ</w:t>
      </w:r>
    </w:p>
    <w:p w:rsidR="00BC08BE" w:rsidRPr="00DF434F" w:rsidRDefault="00BC08BE" w:rsidP="00F139B9">
      <w:pPr>
        <w:ind w:firstLine="993"/>
        <w:jc w:val="center"/>
      </w:pPr>
    </w:p>
    <w:p w:rsidR="00BC08BE" w:rsidRPr="00DF434F" w:rsidRDefault="00BC08BE" w:rsidP="00F139B9">
      <w:pPr>
        <w:ind w:firstLine="993"/>
        <w:jc w:val="center"/>
      </w:pPr>
      <w:r w:rsidRPr="00DF434F">
        <w:t>НОВОСИБИРСКИЙ ГОСУДАРСТВЕННЫЙ ТЕХНИЧЕСКИЙ УНИВЕРСИТЕТ</w:t>
      </w: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  <w:jc w:val="center"/>
      </w:pPr>
      <w:r w:rsidRPr="00DF434F">
        <w:t>Кафедра экономической теории</w:t>
      </w: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6E49B2" w:rsidRPr="00DF434F" w:rsidRDefault="008A6575" w:rsidP="00F139B9">
      <w:pPr>
        <w:ind w:firstLine="993"/>
        <w:jc w:val="center"/>
      </w:pPr>
      <w:r w:rsidRPr="00DF434F">
        <w:t xml:space="preserve">ЭССЕ </w:t>
      </w:r>
    </w:p>
    <w:p w:rsidR="00BC08BE" w:rsidRPr="00DF434F" w:rsidRDefault="008A6575" w:rsidP="00F139B9">
      <w:pPr>
        <w:ind w:firstLine="993"/>
        <w:jc w:val="center"/>
      </w:pPr>
      <w:r w:rsidRPr="00DF434F">
        <w:t>по институциональной экономике</w:t>
      </w:r>
    </w:p>
    <w:p w:rsidR="00BC08BE" w:rsidRPr="00DF434F" w:rsidRDefault="00BC08BE" w:rsidP="00F139B9">
      <w:pPr>
        <w:ind w:firstLine="993"/>
        <w:jc w:val="center"/>
      </w:pPr>
      <w:r w:rsidRPr="00DF434F">
        <w:t>на тему:</w:t>
      </w:r>
      <w:r w:rsidR="008A6575" w:rsidRPr="00DF434F">
        <w:t xml:space="preserve"> </w:t>
      </w:r>
    </w:p>
    <w:p w:rsidR="00BC08BE" w:rsidRPr="00C65630" w:rsidRDefault="00533830" w:rsidP="00F139B9">
      <w:pPr>
        <w:ind w:firstLine="993"/>
        <w:jc w:val="center"/>
        <w:rPr>
          <w:b/>
        </w:rPr>
      </w:pPr>
      <w:r w:rsidRPr="00C65630">
        <w:rPr>
          <w:b/>
        </w:rPr>
        <w:t xml:space="preserve">ПОНЯТИЕ “ИНСТИТУЦИОНАЛЬНЫХ ЛОВУШЕК”. </w:t>
      </w:r>
      <w:r w:rsidR="00EE772B" w:rsidRPr="00C65630">
        <w:rPr>
          <w:b/>
        </w:rPr>
        <w:t>ПРИМЕРЫ “ИНСТИТУЦИОНАЛЬНЫХ ЛОВУШЕК” В РОССИИ</w:t>
      </w: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Default="00BC08BE" w:rsidP="00F139B9">
      <w:pPr>
        <w:ind w:firstLine="993"/>
      </w:pPr>
    </w:p>
    <w:p w:rsidR="00C65630" w:rsidRDefault="00C65630" w:rsidP="00F139B9">
      <w:pPr>
        <w:ind w:firstLine="993"/>
      </w:pPr>
    </w:p>
    <w:p w:rsidR="00C65630" w:rsidRDefault="00C65630" w:rsidP="00F139B9">
      <w:pPr>
        <w:ind w:firstLine="993"/>
      </w:pPr>
    </w:p>
    <w:p w:rsidR="00C65630" w:rsidRDefault="00C65630" w:rsidP="00F139B9">
      <w:pPr>
        <w:ind w:firstLine="993"/>
      </w:pPr>
    </w:p>
    <w:p w:rsidR="00C65630" w:rsidRDefault="00C65630" w:rsidP="00F139B9">
      <w:pPr>
        <w:ind w:firstLine="993"/>
      </w:pPr>
    </w:p>
    <w:p w:rsidR="00C65630" w:rsidRDefault="00C65630" w:rsidP="00F139B9">
      <w:pPr>
        <w:ind w:firstLine="993"/>
      </w:pPr>
    </w:p>
    <w:p w:rsidR="00BC08BE" w:rsidRPr="00DF434F" w:rsidRDefault="00BC08BE" w:rsidP="00F139B9">
      <w:pPr>
        <w:ind w:firstLine="993"/>
      </w:pPr>
    </w:p>
    <w:p w:rsidR="00BC08BE" w:rsidRDefault="00BC08BE" w:rsidP="00F139B9">
      <w:pPr>
        <w:ind w:firstLine="993"/>
      </w:pPr>
    </w:p>
    <w:p w:rsidR="000B1882" w:rsidRPr="00DF434F" w:rsidRDefault="000B1882" w:rsidP="00F139B9">
      <w:pPr>
        <w:ind w:firstLine="993"/>
      </w:pPr>
    </w:p>
    <w:p w:rsidR="00BC08BE" w:rsidRPr="00DF434F" w:rsidRDefault="00BC08BE" w:rsidP="00F139B9">
      <w:pPr>
        <w:ind w:firstLine="993"/>
      </w:pPr>
      <w:r w:rsidRPr="00DF434F">
        <w:t>Факультет бизнеса</w:t>
      </w:r>
    </w:p>
    <w:p w:rsidR="00BC08BE" w:rsidRPr="00DF434F" w:rsidRDefault="008A6575" w:rsidP="00F139B9">
      <w:pPr>
        <w:ind w:firstLine="993"/>
      </w:pPr>
      <w:r w:rsidRPr="00DF434F">
        <w:t>Группа ФБЭ–</w:t>
      </w:r>
      <w:r w:rsidR="006E49B2" w:rsidRPr="00DF434F">
        <w:t>73</w:t>
      </w:r>
    </w:p>
    <w:p w:rsidR="00BC08BE" w:rsidRPr="00DF434F" w:rsidRDefault="00BC08BE" w:rsidP="00F139B9">
      <w:pPr>
        <w:ind w:firstLine="993"/>
      </w:pPr>
      <w:r w:rsidRPr="00DF434F">
        <w:t>Выполнил</w:t>
      </w:r>
      <w:r w:rsidR="008A6575" w:rsidRPr="00DF434F">
        <w:t>а</w:t>
      </w:r>
      <w:r w:rsidRPr="00DF434F">
        <w:t xml:space="preserve">: </w:t>
      </w:r>
      <w:r w:rsidR="006E49B2" w:rsidRPr="00DF434F">
        <w:t>Соловьева М.К.</w:t>
      </w:r>
    </w:p>
    <w:p w:rsidR="00BC08BE" w:rsidRPr="00DF434F" w:rsidRDefault="00BC08BE" w:rsidP="00F139B9">
      <w:pPr>
        <w:ind w:firstLine="993"/>
      </w:pPr>
      <w:r w:rsidRPr="00DF434F">
        <w:t>Проверил</w:t>
      </w:r>
      <w:r w:rsidR="008A6575" w:rsidRPr="00DF434F">
        <w:t>а</w:t>
      </w:r>
      <w:r w:rsidRPr="00DF434F">
        <w:t>: Литвинцева Г.П.</w:t>
      </w:r>
    </w:p>
    <w:p w:rsidR="00BC08BE" w:rsidRPr="00DF434F" w:rsidRDefault="00BC08BE" w:rsidP="00F139B9">
      <w:pPr>
        <w:ind w:firstLine="993"/>
        <w:jc w:val="center"/>
      </w:pPr>
    </w:p>
    <w:p w:rsidR="00BC08BE" w:rsidRPr="00DF434F" w:rsidRDefault="00BC08BE" w:rsidP="00F139B9">
      <w:pPr>
        <w:ind w:firstLine="993"/>
        <w:jc w:val="center"/>
      </w:pPr>
    </w:p>
    <w:p w:rsidR="00BC08BE" w:rsidRPr="00DF434F" w:rsidRDefault="00BC08BE" w:rsidP="00F139B9">
      <w:pPr>
        <w:ind w:firstLine="993"/>
        <w:jc w:val="center"/>
      </w:pPr>
    </w:p>
    <w:p w:rsidR="00BC08BE" w:rsidRPr="00DF434F" w:rsidRDefault="00BC08BE" w:rsidP="00F139B9">
      <w:pPr>
        <w:ind w:firstLine="993"/>
        <w:jc w:val="center"/>
      </w:pPr>
    </w:p>
    <w:p w:rsidR="00BC08BE" w:rsidRPr="00DF434F" w:rsidRDefault="00BC08BE" w:rsidP="00F139B9">
      <w:pPr>
        <w:ind w:firstLine="993"/>
        <w:jc w:val="center"/>
      </w:pPr>
    </w:p>
    <w:p w:rsidR="00BC08BE" w:rsidRPr="00DF434F" w:rsidRDefault="00BC08BE" w:rsidP="00F139B9">
      <w:pPr>
        <w:ind w:firstLine="993"/>
        <w:jc w:val="center"/>
      </w:pPr>
    </w:p>
    <w:p w:rsidR="00BC08BE" w:rsidRPr="00DF434F" w:rsidRDefault="00BC08BE" w:rsidP="00F139B9">
      <w:pPr>
        <w:ind w:firstLine="993"/>
        <w:jc w:val="center"/>
      </w:pPr>
      <w:r w:rsidRPr="00DF434F">
        <w:t>Новосибирск</w:t>
      </w:r>
    </w:p>
    <w:p w:rsidR="008A6575" w:rsidRPr="00DF434F" w:rsidRDefault="00755822" w:rsidP="00F139B9">
      <w:pPr>
        <w:ind w:firstLine="993"/>
        <w:jc w:val="center"/>
      </w:pPr>
      <w:r w:rsidRPr="00DF434F">
        <w:t>2010</w:t>
      </w:r>
    </w:p>
    <w:p w:rsidR="00346377" w:rsidRPr="00DF434F" w:rsidRDefault="008A6575" w:rsidP="00BB1758">
      <w:pPr>
        <w:spacing w:line="360" w:lineRule="auto"/>
        <w:ind w:firstLine="993"/>
        <w:jc w:val="center"/>
        <w:rPr>
          <w:b/>
          <w:sz w:val="32"/>
          <w:szCs w:val="32"/>
        </w:rPr>
      </w:pPr>
      <w:r w:rsidRPr="00DF434F">
        <w:rPr>
          <w:b/>
        </w:rPr>
        <w:br w:type="page"/>
      </w:r>
      <w:r w:rsidRPr="00DF434F">
        <w:rPr>
          <w:b/>
          <w:sz w:val="32"/>
          <w:szCs w:val="32"/>
        </w:rPr>
        <w:t>ОГЛАВЛЕНИЕ</w:t>
      </w:r>
    </w:p>
    <w:p w:rsidR="00BB1758" w:rsidRDefault="00533830" w:rsidP="00BB1758">
      <w:pPr>
        <w:pStyle w:val="10"/>
        <w:rPr>
          <w:rFonts w:ascii="Calibri" w:hAnsi="Calibri"/>
          <w:noProof/>
          <w:sz w:val="22"/>
          <w:szCs w:val="22"/>
        </w:rPr>
      </w:pPr>
      <w:r w:rsidRPr="00DF434F">
        <w:rPr>
          <w:sz w:val="28"/>
          <w:szCs w:val="28"/>
        </w:rPr>
        <w:fldChar w:fldCharType="begin"/>
      </w:r>
      <w:r w:rsidRPr="00DF434F">
        <w:rPr>
          <w:sz w:val="28"/>
          <w:szCs w:val="28"/>
        </w:rPr>
        <w:instrText xml:space="preserve"> TOC \o "1-3" \h \z \u </w:instrText>
      </w:r>
      <w:r w:rsidRPr="00DF434F">
        <w:rPr>
          <w:sz w:val="28"/>
          <w:szCs w:val="28"/>
        </w:rPr>
        <w:fldChar w:fldCharType="separate"/>
      </w:r>
      <w:hyperlink w:anchor="_Toc279654574" w:history="1">
        <w:r w:rsidR="00BB1758" w:rsidRPr="000F011A">
          <w:rPr>
            <w:rStyle w:val="a5"/>
            <w:noProof/>
          </w:rPr>
          <w:t>Введение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_Toc279654574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3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10"/>
        <w:rPr>
          <w:rFonts w:ascii="Calibri" w:hAnsi="Calibri"/>
          <w:noProof/>
          <w:sz w:val="22"/>
          <w:szCs w:val="22"/>
        </w:rPr>
      </w:pPr>
      <w:hyperlink w:anchor="_Toc279654575" w:history="1">
        <w:r w:rsidR="00BB1758" w:rsidRPr="000F011A">
          <w:rPr>
            <w:rStyle w:val="a5"/>
            <w:noProof/>
          </w:rPr>
          <w:t>1. Понятие “институциональных ловушек”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_Toc279654575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5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20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279654576" w:history="1">
        <w:r w:rsidR="00BB1758" w:rsidRPr="000F011A">
          <w:rPr>
            <w:rStyle w:val="a5"/>
            <w:noProof/>
          </w:rPr>
          <w:t>1.1 Институциональная ловушка — пример 1: бартер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_Toc279654576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6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20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279654577" w:history="1">
        <w:r w:rsidR="00BB1758" w:rsidRPr="000F011A">
          <w:rPr>
            <w:rStyle w:val="a5"/>
            <w:noProof/>
          </w:rPr>
          <w:t>1.2 Институциональная ловушка — пример 2: неплатежи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_Toc279654577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8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20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279654578" w:history="1">
        <w:r w:rsidR="00BB1758" w:rsidRPr="000F011A">
          <w:rPr>
            <w:rStyle w:val="a5"/>
            <w:noProof/>
          </w:rPr>
          <w:t>1.3 Институциональная ловушка — пример 3: уклонение от налогов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_Toc279654578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9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20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279654579" w:history="1">
        <w:r w:rsidR="00BB1758" w:rsidRPr="000F011A">
          <w:rPr>
            <w:rStyle w:val="a5"/>
            <w:noProof/>
          </w:rPr>
          <w:t>1.4 Институциональная ловушка — пример 4: коррупция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_Toc279654579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10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20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279654580" w:history="1">
        <w:r w:rsidR="00BB1758" w:rsidRPr="000F011A">
          <w:rPr>
            <w:rStyle w:val="a5"/>
            <w:noProof/>
          </w:rPr>
          <w:t>1.5 Институциональная ловушка — пример 5: самореализующиеся пессимистические ожидания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_Toc279654580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10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10"/>
        <w:rPr>
          <w:rFonts w:ascii="Calibri" w:hAnsi="Calibri"/>
          <w:noProof/>
          <w:sz w:val="22"/>
          <w:szCs w:val="22"/>
        </w:rPr>
      </w:pPr>
      <w:hyperlink w:anchor="_Toc279654581" w:history="1">
        <w:r w:rsidR="00BB1758" w:rsidRPr="000F011A">
          <w:rPr>
            <w:rStyle w:val="a5"/>
            <w:noProof/>
          </w:rPr>
          <w:t>2. "Институциональные ловушки", связанные с последствиями приватизации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_Toc279654581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12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10"/>
        <w:rPr>
          <w:rFonts w:ascii="Calibri" w:hAnsi="Calibri"/>
          <w:noProof/>
          <w:sz w:val="22"/>
          <w:szCs w:val="22"/>
        </w:rPr>
      </w:pPr>
      <w:hyperlink w:anchor="_Toc279654582" w:history="1">
        <w:r w:rsidR="00BB1758" w:rsidRPr="000F011A">
          <w:rPr>
            <w:rStyle w:val="a5"/>
            <w:noProof/>
          </w:rPr>
          <w:t>3. Выход из институциональной ловушки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_Toc279654582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16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10"/>
        <w:rPr>
          <w:rFonts w:ascii="Calibri" w:hAnsi="Calibri"/>
          <w:noProof/>
          <w:sz w:val="22"/>
          <w:szCs w:val="22"/>
        </w:rPr>
      </w:pPr>
      <w:hyperlink w:anchor="_Toc279654583" w:history="1">
        <w:r w:rsidR="00BB1758" w:rsidRPr="000F011A">
          <w:rPr>
            <w:rStyle w:val="a5"/>
            <w:noProof/>
          </w:rPr>
          <w:t>Заключение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_Toc279654583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18</w:t>
        </w:r>
        <w:r w:rsidR="00BB1758">
          <w:rPr>
            <w:noProof/>
            <w:webHidden/>
          </w:rPr>
          <w:fldChar w:fldCharType="end"/>
        </w:r>
      </w:hyperlink>
    </w:p>
    <w:p w:rsidR="00BB1758" w:rsidRDefault="00886F84" w:rsidP="00BB1758">
      <w:pPr>
        <w:pStyle w:val="10"/>
        <w:rPr>
          <w:rFonts w:ascii="Calibri" w:hAnsi="Calibri"/>
          <w:noProof/>
          <w:sz w:val="22"/>
          <w:szCs w:val="22"/>
        </w:rPr>
      </w:pPr>
      <w:hyperlink w:anchor="_Toc279654584" w:history="1">
        <w:r w:rsidR="00BB1758" w:rsidRPr="000F011A">
          <w:rPr>
            <w:rStyle w:val="a5"/>
            <w:noProof/>
          </w:rPr>
          <w:t>Список</w:t>
        </w:r>
        <w:r w:rsidR="00BB1758" w:rsidRPr="000F011A">
          <w:rPr>
            <w:rStyle w:val="a5"/>
            <w:noProof/>
            <w:lang w:val="en-US"/>
          </w:rPr>
          <w:t xml:space="preserve"> </w:t>
        </w:r>
        <w:r w:rsidR="00BB1758" w:rsidRPr="000F011A">
          <w:rPr>
            <w:rStyle w:val="a5"/>
            <w:noProof/>
          </w:rPr>
          <w:t>литературы</w:t>
        </w:r>
        <w:r w:rsidR="00BB1758">
          <w:rPr>
            <w:noProof/>
            <w:webHidden/>
          </w:rPr>
          <w:tab/>
        </w:r>
        <w:r w:rsidR="00BB1758">
          <w:rPr>
            <w:noProof/>
            <w:webHidden/>
          </w:rPr>
          <w:fldChar w:fldCharType="begin"/>
        </w:r>
        <w:r w:rsidR="00BB1758">
          <w:rPr>
            <w:noProof/>
            <w:webHidden/>
          </w:rPr>
          <w:instrText xml:space="preserve"> PAGEREF _Toc279654584 \h </w:instrText>
        </w:r>
        <w:r w:rsidR="00BB1758">
          <w:rPr>
            <w:noProof/>
            <w:webHidden/>
          </w:rPr>
        </w:r>
        <w:r w:rsidR="00BB1758">
          <w:rPr>
            <w:noProof/>
            <w:webHidden/>
          </w:rPr>
          <w:fldChar w:fldCharType="separate"/>
        </w:r>
        <w:r w:rsidR="00BB1758">
          <w:rPr>
            <w:noProof/>
            <w:webHidden/>
          </w:rPr>
          <w:t>19</w:t>
        </w:r>
        <w:r w:rsidR="00BB1758">
          <w:rPr>
            <w:noProof/>
            <w:webHidden/>
          </w:rPr>
          <w:fldChar w:fldCharType="end"/>
        </w:r>
      </w:hyperlink>
    </w:p>
    <w:p w:rsidR="008A6575" w:rsidRPr="00DF434F" w:rsidRDefault="00533830" w:rsidP="00BB1758">
      <w:pPr>
        <w:pStyle w:val="1"/>
        <w:spacing w:line="360" w:lineRule="auto"/>
        <w:ind w:firstLine="993"/>
        <w:rPr>
          <w:rFonts w:ascii="Times New Roman" w:hAnsi="Times New Roman" w:cs="Times New Roman"/>
        </w:rPr>
      </w:pPr>
      <w:r w:rsidRPr="00DF434F">
        <w:rPr>
          <w:rFonts w:ascii="Times New Roman" w:hAnsi="Times New Roman" w:cs="Times New Roman"/>
          <w:sz w:val="28"/>
          <w:szCs w:val="28"/>
        </w:rPr>
        <w:fldChar w:fldCharType="end"/>
      </w:r>
      <w:r w:rsidR="008A6575" w:rsidRPr="00DF434F">
        <w:rPr>
          <w:rFonts w:ascii="Times New Roman" w:hAnsi="Times New Roman" w:cs="Times New Roman"/>
        </w:rPr>
        <w:br w:type="page"/>
      </w:r>
      <w:bookmarkStart w:id="0" w:name="_Toc279654574"/>
      <w:r w:rsidR="008A6575" w:rsidRPr="00DF434F">
        <w:rPr>
          <w:rFonts w:ascii="Times New Roman" w:hAnsi="Times New Roman" w:cs="Times New Roman"/>
        </w:rPr>
        <w:t>В</w:t>
      </w:r>
      <w:r w:rsidR="000B1882">
        <w:rPr>
          <w:rFonts w:ascii="Times New Roman" w:hAnsi="Times New Roman" w:cs="Times New Roman"/>
        </w:rPr>
        <w:t>ведение</w:t>
      </w:r>
      <w:bookmarkEnd w:id="0"/>
    </w:p>
    <w:p w:rsidR="008A6575" w:rsidRPr="00F139B9" w:rsidRDefault="00722099" w:rsidP="00F139B9">
      <w:pPr>
        <w:spacing w:line="360" w:lineRule="auto"/>
        <w:ind w:firstLine="993"/>
        <w:jc w:val="both"/>
        <w:rPr>
          <w:sz w:val="28"/>
          <w:szCs w:val="28"/>
        </w:rPr>
      </w:pPr>
      <w:r w:rsidRPr="00F139B9">
        <w:t xml:space="preserve">В институциональной теории Дугласом Нортом, Брайеном Артуром, Полом Дэвидом и другими давно уже поставлен вопрос о том, почему в результате институциональной эволюции возникают неэффективные устойчивые институты, т.е. институциональные ловушки. </w:t>
      </w:r>
    </w:p>
    <w:p w:rsidR="00805128" w:rsidRPr="00F139B9" w:rsidRDefault="00805128" w:rsidP="00F139B9">
      <w:pPr>
        <w:spacing w:line="360" w:lineRule="auto"/>
        <w:ind w:firstLine="993"/>
        <w:jc w:val="both"/>
      </w:pPr>
      <w:r w:rsidRPr="00F139B9">
        <w:t>В терминах  неоинстуциональной  теории  «институциональная ловушка —  это неэфективная устойчивая норма (неэффективный  институт),  имеющая  самоподдерживающийся характер</w:t>
      </w:r>
      <w:r w:rsidR="0096685B" w:rsidRPr="00F139B9">
        <w:t xml:space="preserve">, </w:t>
      </w:r>
      <w:r w:rsidRPr="00F139B9">
        <w:t>осуществляя изменения какого-то института вне связи с трансформацией правил по другим институтам, мы создаем тупиковую ситуацию для решения стоящих перед нами задач. Явление, получившее такое определение, связано с отсутствием необходимой согласованности макроэкономических регуляторов. Преобразования экономических институтов не могут осуществляться произвольно, потому что в экономике все взаимосвязано: уровень товарных цен - цена труда; гарантированный минимум оплаты труда - наполняемость бюджета; соотношение внутренних и мировых цен - валютный курс; использование разницы между ценами предприятий, контрактными и мировыми ценами - поступлен</w:t>
      </w:r>
      <w:r w:rsidR="00145CA9" w:rsidRPr="00F139B9">
        <w:t>ие налогов - утечка капитала и прочее</w:t>
      </w:r>
      <w:r w:rsidRPr="00F139B9">
        <w:t xml:space="preserve">.      </w:t>
      </w:r>
    </w:p>
    <w:p w:rsidR="00805128" w:rsidRPr="00F139B9" w:rsidRDefault="00805128" w:rsidP="00F139B9">
      <w:pPr>
        <w:spacing w:line="360" w:lineRule="auto"/>
        <w:ind w:firstLine="993"/>
        <w:jc w:val="both"/>
      </w:pPr>
      <w:r w:rsidRPr="00F139B9">
        <w:t>После того, как «институциональная ловушка» сформировалась, возврат к начальным условиям не приводит к ее разрушению: имеет место так называемый  гистерезиса — влияние прошедших событий на естественные значения экономических переменных. В  свете  институциональной теории  гистерезис— типичное  явление для процессов формирования норм и, в частнос</w:t>
      </w:r>
      <w:r w:rsidR="0096685B" w:rsidRPr="00F139B9">
        <w:t>ти, «институциональных ловушек»</w:t>
      </w:r>
      <w:r w:rsidRPr="00F139B9">
        <w:t xml:space="preserve">.    </w:t>
      </w:r>
    </w:p>
    <w:p w:rsidR="00805128" w:rsidRPr="00F139B9" w:rsidRDefault="00805128" w:rsidP="00F139B9">
      <w:pPr>
        <w:spacing w:line="360" w:lineRule="auto"/>
        <w:ind w:firstLine="993"/>
        <w:jc w:val="both"/>
      </w:pPr>
      <w:r w:rsidRPr="00F139B9">
        <w:t xml:space="preserve"> Анализ формирования институциональных ловушек подтверждает,  что создание «рыночного правового поля» не гарантирует возникновения  эффективных  рыночных  институтов.  В период широкомасштабных реформ макроэкономическая политика может существенно повлиять на институциональное развитие. Однако в данном случае существует опасность возникновения еще одной «институциональной ловушки»: когда цель макроэкономической стабилизации, необходимой для успеха реформ, вступает в конфликт с институциональными целями, делая задачу реформирования трудноразрешимой.</w:t>
      </w:r>
    </w:p>
    <w:p w:rsidR="00805128" w:rsidRPr="00F139B9" w:rsidRDefault="00805128" w:rsidP="00F139B9">
      <w:pPr>
        <w:spacing w:line="360" w:lineRule="auto"/>
        <w:ind w:firstLine="993"/>
        <w:jc w:val="both"/>
      </w:pPr>
      <w:r w:rsidRPr="00F139B9">
        <w:t>Принципиально важным является вопрос о том, почему, вследствие каких механизмов возникают</w:t>
      </w:r>
      <w:r w:rsidR="0096685B" w:rsidRPr="00F139B9">
        <w:t xml:space="preserve"> ловушки</w:t>
      </w:r>
      <w:r w:rsidRPr="00F139B9">
        <w:t>. Это важно, потому что такие явления, как бартер, неплатежи, система избегания налогов, коррупция как раз являются институциональными ловушками: это то, из-за чего страдает наша экономика.</w:t>
      </w:r>
    </w:p>
    <w:p w:rsidR="00A21998" w:rsidRPr="00F139B9" w:rsidRDefault="00A21998" w:rsidP="00F139B9">
      <w:pPr>
        <w:spacing w:line="360" w:lineRule="auto"/>
        <w:ind w:firstLine="993"/>
        <w:jc w:val="both"/>
      </w:pPr>
      <w:r w:rsidRPr="00F139B9">
        <w:t>Проблема "институциональных ловушек" привлекла в последние десять лет пристальное внимание экономистов и ученых, занимающихся изучением экономических процессов в странах с переходной экономикой.</w:t>
      </w:r>
    </w:p>
    <w:p w:rsidR="00EE772B" w:rsidRPr="00DF434F" w:rsidRDefault="00E8268A" w:rsidP="00F139B9">
      <w:pPr>
        <w:pStyle w:val="1"/>
        <w:spacing w:before="0" w:after="0" w:line="360" w:lineRule="auto"/>
        <w:ind w:firstLine="993"/>
        <w:contextualSpacing/>
        <w:rPr>
          <w:rFonts w:ascii="Times New Roman" w:hAnsi="Times New Roman" w:cs="Times New Roman"/>
        </w:rPr>
      </w:pPr>
      <w:r w:rsidRPr="00DF434F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1" w:name="_Toc279654575"/>
      <w:r w:rsidR="00EE772B" w:rsidRPr="00DF434F">
        <w:rPr>
          <w:rFonts w:ascii="Times New Roman" w:hAnsi="Times New Roman" w:cs="Times New Roman"/>
        </w:rPr>
        <w:t>1. Понятие “институциональных ловушек”</w:t>
      </w:r>
      <w:bookmarkEnd w:id="1"/>
    </w:p>
    <w:p w:rsidR="00E8268A" w:rsidRPr="00DF434F" w:rsidRDefault="00E8268A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Возникновение институциональных ловушек — главная опасность при проведении реформ. Универсальные механизмы — эффекты координации, обучения, сопряжения, а также культурная инер</w:t>
      </w:r>
      <w:r w:rsidRPr="00DF434F">
        <w:rPr>
          <w:bCs/>
        </w:rPr>
        <w:softHyphen/>
        <w:t>ция и лоббирование — ответственны и за формирование институцио</w:t>
      </w:r>
      <w:r w:rsidRPr="00DF434F">
        <w:rPr>
          <w:bCs/>
        </w:rPr>
        <w:softHyphen/>
        <w:t>нальных ловушек.</w:t>
      </w:r>
    </w:p>
    <w:p w:rsidR="00E8268A" w:rsidRPr="00DF434F" w:rsidRDefault="00E8268A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Вследствие эффекта координации индивид или малая группа про</w:t>
      </w:r>
      <w:r w:rsidRPr="00DF434F">
        <w:rPr>
          <w:bCs/>
        </w:rPr>
        <w:softHyphen/>
        <w:t>игрывают при отклонении от соответствующего стереотипа поведения, в то время как одновременный переход всех агентов к альтернативной норме позволил бы увеличить общественное благосостояние. Остальные эффекты закрепляют возникшую норму (иногда они могут привести к формированию ловушки, независимо от эффекта координации).</w:t>
      </w:r>
    </w:p>
    <w:p w:rsidR="00E8268A" w:rsidRPr="00DF434F" w:rsidRDefault="00E8268A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Если в системе превалировала эффективная норма, то после сильного возмущения (не меняющего, однако, структуру множества равновесий) она может попасть в институциональную ловушку, и тогда уже останется в ней даже при снятии возмущения.</w:t>
      </w:r>
    </w:p>
    <w:p w:rsidR="00B336C5" w:rsidRPr="00DF434F" w:rsidRDefault="00E8268A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Это так называемый эффект гистерезиса</w:t>
      </w:r>
      <w:r w:rsidR="00730279" w:rsidRPr="00DF434F">
        <w:rPr>
          <w:bCs/>
        </w:rPr>
        <w:t xml:space="preserve"> </w:t>
      </w:r>
      <w:r w:rsidR="00B336C5" w:rsidRPr="00DF434F">
        <w:rPr>
          <w:bCs/>
        </w:rPr>
        <w:t>— типичное явление для процессов формирования норм и, в частности, институциональных лову</w:t>
      </w:r>
      <w:r w:rsidR="00B336C5" w:rsidRPr="00DF434F">
        <w:rPr>
          <w:bCs/>
        </w:rPr>
        <w:softHyphen/>
        <w:t>шек.</w:t>
      </w:r>
    </w:p>
    <w:p w:rsidR="00E8268A" w:rsidRPr="00DF434F" w:rsidRDefault="00B336C5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Структура устойчивых норм существенно зависит от трансформа</w:t>
      </w:r>
      <w:r w:rsidRPr="00DF434F">
        <w:rPr>
          <w:bCs/>
        </w:rPr>
        <w:softHyphen/>
        <w:t>ционных издержек</w:t>
      </w:r>
      <w:r w:rsidR="00730279" w:rsidRPr="00DF434F">
        <w:rPr>
          <w:bCs/>
        </w:rPr>
        <w:t>, связанных с ликвидацией старых институтов</w:t>
      </w:r>
      <w:r w:rsidRPr="00DF434F">
        <w:rPr>
          <w:bCs/>
        </w:rPr>
        <w:t xml:space="preserve">. </w:t>
      </w:r>
      <w:r w:rsidR="00730279" w:rsidRPr="00DF434F">
        <w:rPr>
          <w:bCs/>
        </w:rPr>
        <w:t>Их наличие</w:t>
      </w:r>
      <w:r w:rsidRPr="00DF434F">
        <w:rPr>
          <w:bCs/>
        </w:rPr>
        <w:t xml:space="preserve"> ведет к возникновению новых устойчивых состоя</w:t>
      </w:r>
      <w:r w:rsidRPr="00DF434F">
        <w:rPr>
          <w:bCs/>
        </w:rPr>
        <w:softHyphen/>
        <w:t>ний — смешанных норм поведения. В смешанном равновесии преимущества одной нормы над другой нивелируются из-за издержек трансформа</w:t>
      </w:r>
      <w:r w:rsidRPr="00DF434F">
        <w:rPr>
          <w:bCs/>
        </w:rPr>
        <w:softHyphen/>
        <w:t>ции. При этом типичной является потеря асимптотической устойчивости при возмущениях, превышающих некоторый порог. В этом смысле име</w:t>
      </w:r>
      <w:r w:rsidRPr="00DF434F">
        <w:rPr>
          <w:bCs/>
        </w:rPr>
        <w:softHyphen/>
        <w:t>ется аналогия между трансформационными издержками и трением покоя в механике. Некоторые смешанные равновесия могут быть эффективными, а другие — нет, образуя целый спектр институциональных ловушек.</w:t>
      </w:r>
    </w:p>
    <w:p w:rsidR="00B336C5" w:rsidRPr="00DF434F" w:rsidRDefault="00B336C5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Увеличившиеся под действием эффекта сопряжения издержки транс</w:t>
      </w:r>
      <w:r w:rsidRPr="00DF434F">
        <w:rPr>
          <w:bCs/>
        </w:rPr>
        <w:softHyphen/>
        <w:t>формации могут поддерживать изначально неэффективную норму даже в том случае, когда эффект координации перестает действовать. Еди</w:t>
      </w:r>
      <w:r w:rsidRPr="00DF434F">
        <w:rPr>
          <w:bCs/>
        </w:rPr>
        <w:softHyphen/>
        <w:t>ножды попав в институциональную ловушку, система выбирает неэф</w:t>
      </w:r>
      <w:r w:rsidRPr="00DF434F">
        <w:rPr>
          <w:bCs/>
        </w:rPr>
        <w:softHyphen/>
        <w:t>фективный путь развития, причем со временем переход на эффективную траекторию может оказаться уже нерациональным.</w:t>
      </w:r>
    </w:p>
    <w:p w:rsidR="00B336C5" w:rsidRPr="00DF434F" w:rsidRDefault="00730279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Яркий п</w:t>
      </w:r>
      <w:r w:rsidR="00B336C5" w:rsidRPr="00DF434F">
        <w:rPr>
          <w:bCs/>
        </w:rPr>
        <w:t>ример неэффективного технологического развития приведен в работе П.Дэвида. Он исследует, чем обусловлено стан</w:t>
      </w:r>
      <w:r w:rsidR="00B336C5" w:rsidRPr="00DF434F">
        <w:rPr>
          <w:bCs/>
        </w:rPr>
        <w:softHyphen/>
        <w:t>дартное расположение букв английского алфавита на клавиатуре ком</w:t>
      </w:r>
      <w:r w:rsidR="00B336C5" w:rsidRPr="00DF434F">
        <w:rPr>
          <w:bCs/>
        </w:rPr>
        <w:softHyphen/>
        <w:t>пьютеров. На первых пишущих машинках оно было выбрано из случай</w:t>
      </w:r>
      <w:r w:rsidR="00B336C5" w:rsidRPr="00DF434F">
        <w:rPr>
          <w:bCs/>
        </w:rPr>
        <w:softHyphen/>
        <w:t>ных соображений, в частности, в верхний ряд были поставлены буквы, необходимые коммивояжеру, чтобы в присутствии потенциальных поку</w:t>
      </w:r>
      <w:r w:rsidR="00B336C5" w:rsidRPr="00DF434F">
        <w:rPr>
          <w:bCs/>
        </w:rPr>
        <w:softHyphen/>
        <w:t>пателей напечатать «</w:t>
      </w:r>
      <w:r w:rsidR="00B336C5" w:rsidRPr="00DF434F">
        <w:rPr>
          <w:bCs/>
          <w:lang w:val="en-US"/>
        </w:rPr>
        <w:t>type</w:t>
      </w:r>
      <w:r w:rsidR="00B336C5" w:rsidRPr="00DF434F">
        <w:rPr>
          <w:bCs/>
        </w:rPr>
        <w:t xml:space="preserve"> </w:t>
      </w:r>
      <w:r w:rsidR="00B336C5" w:rsidRPr="00DF434F">
        <w:rPr>
          <w:bCs/>
          <w:lang w:val="en-US"/>
        </w:rPr>
        <w:t>writer</w:t>
      </w:r>
      <w:r w:rsidR="00B336C5" w:rsidRPr="00DF434F">
        <w:rPr>
          <w:bCs/>
        </w:rPr>
        <w:t>». Через 65 лет, когда было предложено расположение букв, обеспечивающее более высокую — на 20-40% — ско</w:t>
      </w:r>
      <w:r w:rsidR="00B336C5" w:rsidRPr="00DF434F">
        <w:rPr>
          <w:bCs/>
        </w:rPr>
        <w:softHyphen/>
        <w:t>рость печати, для перехода на новую систему, пришлось бы переучивать всех машинисток, освоивших уже скоростной метод.</w:t>
      </w:r>
    </w:p>
    <w:p w:rsidR="00B336C5" w:rsidRPr="00DF434F" w:rsidRDefault="00B336C5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Массовость этой профессии способствовала сокращению затрат на обучение одной машинистки, в результате переход на технически более</w:t>
      </w:r>
      <w:r w:rsidRPr="00DF434F">
        <w:rPr>
          <w:bCs/>
          <w:sz w:val="28"/>
          <w:szCs w:val="28"/>
        </w:rPr>
        <w:t xml:space="preserve"> </w:t>
      </w:r>
      <w:r w:rsidRPr="00DF434F">
        <w:rPr>
          <w:bCs/>
        </w:rPr>
        <w:t>совершенную систему оказался нерациональным. Описанный процесс не</w:t>
      </w:r>
      <w:r w:rsidRPr="00DF434F">
        <w:rPr>
          <w:bCs/>
        </w:rPr>
        <w:softHyphen/>
        <w:t>трудно интерпретировать, как результат действия эффектов обучения, сопряжения и кооперации (Дэвид говорит о «технической взаимосвязан</w:t>
      </w:r>
      <w:r w:rsidRPr="00DF434F">
        <w:rPr>
          <w:bCs/>
        </w:rPr>
        <w:softHyphen/>
        <w:t>ности» и «экономии на масштабе»).</w:t>
      </w:r>
    </w:p>
    <w:p w:rsidR="00B336C5" w:rsidRPr="00DF434F" w:rsidRDefault="00B336C5" w:rsidP="00F139B9">
      <w:pPr>
        <w:spacing w:line="360" w:lineRule="auto"/>
        <w:ind w:firstLine="993"/>
        <w:jc w:val="both"/>
        <w:rPr>
          <w:bCs/>
          <w:sz w:val="28"/>
          <w:szCs w:val="28"/>
        </w:rPr>
      </w:pPr>
      <w:r w:rsidRPr="00DF434F">
        <w:rPr>
          <w:bCs/>
        </w:rPr>
        <w:t>Ниже рассматривается несколько примеров институциональных лову</w:t>
      </w:r>
      <w:r w:rsidRPr="00DF434F">
        <w:rPr>
          <w:bCs/>
        </w:rPr>
        <w:softHyphen/>
        <w:t>шек, используя, в основном, опыт реформирования российской экономи</w:t>
      </w:r>
      <w:r w:rsidRPr="00DF434F">
        <w:rPr>
          <w:bCs/>
        </w:rPr>
        <w:softHyphen/>
        <w:t>ки.</w:t>
      </w:r>
    </w:p>
    <w:p w:rsidR="00B336C5" w:rsidRPr="00DF434F" w:rsidRDefault="00F85473" w:rsidP="00F139B9">
      <w:pPr>
        <w:pStyle w:val="2"/>
        <w:ind w:firstLine="993"/>
        <w:rPr>
          <w:rFonts w:ascii="Times New Roman" w:hAnsi="Times New Roman" w:cs="Times New Roman"/>
          <w:i w:val="0"/>
        </w:rPr>
      </w:pPr>
      <w:bookmarkStart w:id="2" w:name="_Toc279654576"/>
      <w:r w:rsidRPr="00DF434F">
        <w:rPr>
          <w:rFonts w:ascii="Times New Roman" w:hAnsi="Times New Roman" w:cs="Times New Roman"/>
          <w:i w:val="0"/>
        </w:rPr>
        <w:t xml:space="preserve">1.1 </w:t>
      </w:r>
      <w:r w:rsidR="00B336C5" w:rsidRPr="00DF434F">
        <w:rPr>
          <w:rFonts w:ascii="Times New Roman" w:hAnsi="Times New Roman" w:cs="Times New Roman"/>
          <w:i w:val="0"/>
        </w:rPr>
        <w:t>Институциональная ловушка — пример 1: бартер</w:t>
      </w:r>
      <w:bookmarkEnd w:id="2"/>
    </w:p>
    <w:p w:rsidR="00371E84" w:rsidRPr="00DF434F" w:rsidRDefault="00371E84" w:rsidP="00F139B9">
      <w:pPr>
        <w:shd w:val="clear" w:color="auto" w:fill="FFFFFF"/>
        <w:spacing w:line="360" w:lineRule="auto"/>
        <w:ind w:right="10" w:firstLine="993"/>
        <w:jc w:val="both"/>
      </w:pPr>
      <w:r w:rsidRPr="00DF434F">
        <w:rPr>
          <w:color w:val="000000"/>
          <w:spacing w:val="3"/>
        </w:rPr>
        <w:t>Институциональная теория помещает специ</w:t>
      </w:r>
      <w:r w:rsidRPr="00DF434F">
        <w:rPr>
          <w:color w:val="000000"/>
          <w:spacing w:val="3"/>
        </w:rPr>
        <w:softHyphen/>
      </w:r>
      <w:r w:rsidRPr="00DF434F">
        <w:rPr>
          <w:color w:val="000000"/>
          <w:spacing w:val="4"/>
        </w:rPr>
        <w:t>фические условия применения моделей</w:t>
      </w:r>
      <w:r w:rsidRPr="00DF434F">
        <w:rPr>
          <w:color w:val="000000"/>
          <w:spacing w:val="3"/>
        </w:rPr>
        <w:t xml:space="preserve"> в центр ана</w:t>
      </w:r>
      <w:r w:rsidRPr="00DF434F">
        <w:rPr>
          <w:color w:val="000000"/>
          <w:spacing w:val="3"/>
        </w:rPr>
        <w:softHyphen/>
      </w:r>
      <w:r w:rsidRPr="00DF434F">
        <w:rPr>
          <w:color w:val="000000"/>
          <w:spacing w:val="7"/>
        </w:rPr>
        <w:t xml:space="preserve">лиза. С точки </w:t>
      </w:r>
      <w:r w:rsidRPr="00DF434F">
        <w:rPr>
          <w:color w:val="000000"/>
          <w:spacing w:val="4"/>
        </w:rPr>
        <w:t>зрения неоинституционалыюй экономики некоторые "институцио</w:t>
      </w:r>
      <w:r w:rsidRPr="00DF434F">
        <w:rPr>
          <w:color w:val="000000"/>
          <w:spacing w:val="4"/>
        </w:rPr>
        <w:softHyphen/>
        <w:t>нальные ловушки" объясняются трудностями с нахождением рав</w:t>
      </w:r>
      <w:r w:rsidRPr="00DF434F">
        <w:rPr>
          <w:color w:val="000000"/>
          <w:spacing w:val="4"/>
        </w:rPr>
        <w:softHyphen/>
      </w:r>
      <w:r w:rsidRPr="00DF434F">
        <w:rPr>
          <w:color w:val="000000"/>
          <w:spacing w:val="5"/>
        </w:rPr>
        <w:t>ноценной замены участникам сделки на микроуровне. Возьмем например</w:t>
      </w:r>
      <w:r w:rsidRPr="00DF434F">
        <w:rPr>
          <w:color w:val="000000"/>
          <w:spacing w:val="3"/>
        </w:rPr>
        <w:t xml:space="preserve"> бартер. В унаследованной от советского времени структуре эко</w:t>
      </w:r>
      <w:r w:rsidRPr="00DF434F">
        <w:rPr>
          <w:color w:val="000000"/>
          <w:spacing w:val="3"/>
        </w:rPr>
        <w:softHyphen/>
      </w:r>
      <w:r w:rsidRPr="00DF434F">
        <w:rPr>
          <w:color w:val="000000"/>
          <w:spacing w:val="5"/>
        </w:rPr>
        <w:t>номики каждое предприятие не имело особых альтернатив в выбо</w:t>
      </w:r>
      <w:r w:rsidRPr="00DF434F">
        <w:rPr>
          <w:color w:val="000000"/>
          <w:spacing w:val="5"/>
        </w:rPr>
        <w:softHyphen/>
      </w:r>
      <w:r w:rsidRPr="00DF434F">
        <w:rPr>
          <w:color w:val="000000"/>
          <w:spacing w:val="3"/>
        </w:rPr>
        <w:t>ре поставщиков и покупателей. После отмены директивного плани</w:t>
      </w:r>
      <w:r w:rsidRPr="00DF434F">
        <w:rPr>
          <w:color w:val="000000"/>
          <w:spacing w:val="3"/>
        </w:rPr>
        <w:softHyphen/>
      </w:r>
      <w:r w:rsidRPr="00DF434F">
        <w:rPr>
          <w:color w:val="000000"/>
          <w:spacing w:val="4"/>
        </w:rPr>
        <w:t>рования находящиеся в середине производственной цепочки пред</w:t>
      </w:r>
      <w:r w:rsidRPr="00DF434F">
        <w:rPr>
          <w:color w:val="000000"/>
          <w:spacing w:val="4"/>
        </w:rPr>
        <w:softHyphen/>
      </w:r>
      <w:r w:rsidRPr="00DF434F">
        <w:rPr>
          <w:color w:val="000000"/>
          <w:spacing w:val="6"/>
        </w:rPr>
        <w:t xml:space="preserve">приятия превратились в заложников тех, которые находятся ближе </w:t>
      </w:r>
      <w:r w:rsidRPr="00DF434F">
        <w:rPr>
          <w:color w:val="000000"/>
          <w:spacing w:val="1"/>
        </w:rPr>
        <w:t>к потребителю. Цену на произведенный ими продукт, учитывая без</w:t>
      </w:r>
      <w:r w:rsidRPr="00DF434F">
        <w:rPr>
          <w:color w:val="000000"/>
          <w:spacing w:val="1"/>
        </w:rPr>
        <w:softHyphen/>
      </w:r>
      <w:r w:rsidRPr="00DF434F">
        <w:rPr>
          <w:color w:val="000000"/>
          <w:spacing w:val="4"/>
        </w:rPr>
        <w:t xml:space="preserve">выходность ситуации, покупатель потенциально мог снижать даже </w:t>
      </w:r>
      <w:r w:rsidRPr="00DF434F">
        <w:rPr>
          <w:color w:val="000000"/>
          <w:spacing w:val="3"/>
        </w:rPr>
        <w:t>ниже себестоимости. Переход на бартерные расчеты в данных усло</w:t>
      </w:r>
      <w:r w:rsidRPr="00DF434F">
        <w:rPr>
          <w:color w:val="000000"/>
          <w:spacing w:val="3"/>
        </w:rPr>
        <w:softHyphen/>
      </w:r>
      <w:r w:rsidRPr="00DF434F">
        <w:rPr>
          <w:color w:val="000000"/>
          <w:spacing w:val="7"/>
        </w:rPr>
        <w:t>виях позволял ограничить оппортунизм покупателя при сохране</w:t>
      </w:r>
      <w:r w:rsidRPr="00DF434F">
        <w:rPr>
          <w:color w:val="000000"/>
          <w:spacing w:val="7"/>
        </w:rPr>
        <w:softHyphen/>
      </w:r>
      <w:r w:rsidRPr="00DF434F">
        <w:rPr>
          <w:color w:val="000000"/>
          <w:spacing w:val="8"/>
        </w:rPr>
        <w:t>нии прежних производственных связей.</w:t>
      </w:r>
    </w:p>
    <w:p w:rsidR="00F83218" w:rsidRPr="00DF434F" w:rsidRDefault="00B336C5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Бартер нередко сопровождает быструю инфляцию. Суть этого явле</w:t>
      </w:r>
      <w:r w:rsidRPr="00DF434F">
        <w:rPr>
          <w:bCs/>
        </w:rPr>
        <w:softHyphen/>
        <w:t>ния можно объяснить, опираясь на понятие трансакционных издержек. В современной экономике трансакционные издержки бартера обыч</w:t>
      </w:r>
      <w:r w:rsidR="00F83218" w:rsidRPr="00DF434F">
        <w:rPr>
          <w:bCs/>
        </w:rPr>
        <w:t>но</w:t>
      </w:r>
      <w:r w:rsidR="00F83218" w:rsidRPr="00DF434F">
        <w:rPr>
          <w:bCs/>
          <w:sz w:val="28"/>
          <w:szCs w:val="28"/>
        </w:rPr>
        <w:t xml:space="preserve"> </w:t>
      </w:r>
      <w:r w:rsidR="00F83218" w:rsidRPr="00DF434F">
        <w:rPr>
          <w:bCs/>
        </w:rPr>
        <w:t>превышают издержки денежных трансакций, поэтому бартерный</w:t>
      </w:r>
      <w:r w:rsidR="00F83218" w:rsidRPr="00DF434F">
        <w:rPr>
          <w:color w:val="000000"/>
          <w:spacing w:val="4"/>
          <w:w w:val="119"/>
        </w:rPr>
        <w:t xml:space="preserve"> </w:t>
      </w:r>
      <w:r w:rsidR="00F83218" w:rsidRPr="00DF434F">
        <w:rPr>
          <w:bCs/>
        </w:rPr>
        <w:t>об</w:t>
      </w:r>
      <w:r w:rsidR="00F83218" w:rsidRPr="00DF434F">
        <w:rPr>
          <w:bCs/>
        </w:rPr>
        <w:softHyphen/>
        <w:t>мен сравнительно редок. С</w:t>
      </w:r>
      <w:r w:rsidR="00F83218" w:rsidRPr="00DF434F">
        <w:rPr>
          <w:bCs/>
          <w:sz w:val="28"/>
          <w:szCs w:val="28"/>
        </w:rPr>
        <w:t xml:space="preserve"> </w:t>
      </w:r>
      <w:r w:rsidR="00F83218" w:rsidRPr="00DF434F">
        <w:rPr>
          <w:bCs/>
        </w:rPr>
        <w:t xml:space="preserve">увеличением темпа инфляции хранение денег приводит все к большим потерям, чтобы уменьшить их, экономические агенты стремятся увеличить скорость обращения, а это приводит к росту собственных издержек трансакций (затрат на осуществление сделки). С некоторого момента </w:t>
      </w:r>
      <w:r w:rsidR="00683030" w:rsidRPr="00DF434F">
        <w:rPr>
          <w:bCs/>
        </w:rPr>
        <w:t xml:space="preserve">трансакционные издержки </w:t>
      </w:r>
      <w:r w:rsidR="00F83218" w:rsidRPr="00DF434F">
        <w:rPr>
          <w:bCs/>
        </w:rPr>
        <w:t>денежного обмена могут возрастать очень бы</w:t>
      </w:r>
      <w:r w:rsidR="00F83218" w:rsidRPr="00DF434F">
        <w:rPr>
          <w:bCs/>
        </w:rPr>
        <w:softHyphen/>
        <w:t>стро, если финансовая система не справляется с увеличивающимся объ</w:t>
      </w:r>
      <w:r w:rsidR="00F83218" w:rsidRPr="00DF434F">
        <w:rPr>
          <w:bCs/>
        </w:rPr>
        <w:softHyphen/>
        <w:t>емом трансакционной активности.</w:t>
      </w:r>
    </w:p>
    <w:p w:rsidR="00F83218" w:rsidRPr="00DF434F" w:rsidRDefault="00F83218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 xml:space="preserve">В экономиках с развитой банковской системой доля бартера невелика даже при высоких темпах инфляции. Однако в России в начале </w:t>
      </w:r>
      <w:smartTag w:uri="urn:schemas-microsoft-com:office:smarttags" w:element="metricconverter">
        <w:smartTagPr>
          <w:attr w:name="ProductID" w:val="1992 г"/>
        </w:smartTagPr>
        <w:r w:rsidRPr="00DF434F">
          <w:rPr>
            <w:bCs/>
          </w:rPr>
          <w:t>1992 г</w:t>
        </w:r>
      </w:smartTag>
      <w:r w:rsidRPr="00DF434F">
        <w:rPr>
          <w:bCs/>
        </w:rPr>
        <w:t>. сложились необычно благоприятные условия для распространения бар</w:t>
      </w:r>
      <w:r w:rsidRPr="00DF434F">
        <w:rPr>
          <w:bCs/>
        </w:rPr>
        <w:softHyphen/>
        <w:t>тера. Банковская система была в зачаточном состоянии, запаз</w:t>
      </w:r>
      <w:r w:rsidRPr="00DF434F">
        <w:rPr>
          <w:bCs/>
        </w:rPr>
        <w:softHyphen/>
        <w:t>дывание при безналичных расчетах внутри Москвы составляло около 2 недель, межрегиональные трансакции нередко требовали месяца и бо</w:t>
      </w:r>
      <w:r w:rsidRPr="00DF434F">
        <w:rPr>
          <w:bCs/>
        </w:rPr>
        <w:softHyphen/>
        <w:t>лее. Подчас выгоднее было доставлять наличные на самолете в мешках, чем переводить со счета на счет. Вскоре ряд предприятий обнаружи</w:t>
      </w:r>
      <w:r w:rsidRPr="00DF434F">
        <w:rPr>
          <w:bCs/>
        </w:rPr>
        <w:softHyphen/>
        <w:t xml:space="preserve">ли, что </w:t>
      </w:r>
      <w:r w:rsidR="00683030" w:rsidRPr="00DF434F">
        <w:rPr>
          <w:bCs/>
        </w:rPr>
        <w:t xml:space="preserve">трансакционные издержки </w:t>
      </w:r>
      <w:r w:rsidRPr="00DF434F">
        <w:rPr>
          <w:bCs/>
        </w:rPr>
        <w:t xml:space="preserve">бартера ниже </w:t>
      </w:r>
      <w:r w:rsidR="00683030" w:rsidRPr="00DF434F">
        <w:rPr>
          <w:bCs/>
        </w:rPr>
        <w:t xml:space="preserve">трансакционных издержек </w:t>
      </w:r>
      <w:r w:rsidRPr="00DF434F">
        <w:rPr>
          <w:bCs/>
        </w:rPr>
        <w:t>денежного обмена. С другой стороны, и трансформационные издержки перехода на бартер оказались сравнитель</w:t>
      </w:r>
      <w:r w:rsidRPr="00DF434F">
        <w:rPr>
          <w:bCs/>
        </w:rPr>
        <w:softHyphen/>
        <w:t>но низкими, поскольку еще сохранялись старые «прямые связи» между поставщиками и потребителями, которые всячески поощрялись в плано</w:t>
      </w:r>
      <w:r w:rsidRPr="00DF434F">
        <w:rPr>
          <w:bCs/>
        </w:rPr>
        <w:softHyphen/>
        <w:t xml:space="preserve">вой системе. Современные средства связи упрощали поиск контрагентов и переговоры. Чем большее число предприятий предпочитали бартер, тем меньше оказывались </w:t>
      </w:r>
      <w:r w:rsidR="00683030" w:rsidRPr="00DF434F">
        <w:rPr>
          <w:bCs/>
        </w:rPr>
        <w:t xml:space="preserve">трансакционные издержки </w:t>
      </w:r>
      <w:r w:rsidRPr="00DF434F">
        <w:rPr>
          <w:bCs/>
        </w:rPr>
        <w:t xml:space="preserve">бартера, </w:t>
      </w:r>
      <w:r w:rsidR="00683030" w:rsidRPr="00DF434F">
        <w:rPr>
          <w:bCs/>
        </w:rPr>
        <w:t>так как</w:t>
      </w:r>
      <w:r w:rsidRPr="00DF434F">
        <w:rPr>
          <w:bCs/>
        </w:rPr>
        <w:t xml:space="preserve"> при этом было легче находить партнеров, чтобы строить бартерные цепочки (эффект координации). В силу этого по м</w:t>
      </w:r>
      <w:r w:rsidR="00EE772B" w:rsidRPr="00DF434F">
        <w:rPr>
          <w:bCs/>
        </w:rPr>
        <w:t xml:space="preserve">ере роста бартерной экономики </w:t>
      </w:r>
      <w:r w:rsidRPr="00DF434F">
        <w:rPr>
          <w:bCs/>
        </w:rPr>
        <w:t>облегчалось присоеди</w:t>
      </w:r>
      <w:r w:rsidRPr="00DF434F">
        <w:rPr>
          <w:bCs/>
        </w:rPr>
        <w:softHyphen/>
        <w:t>нение к ней новых предприятий.</w:t>
      </w:r>
    </w:p>
    <w:p w:rsidR="00F83218" w:rsidRPr="00DF434F" w:rsidRDefault="005324B8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П</w:t>
      </w:r>
      <w:r w:rsidR="00F83218" w:rsidRPr="00DF434F">
        <w:rPr>
          <w:bCs/>
        </w:rPr>
        <w:t>редпосылки для бартера были созданы благодаря изменению фундаментальных факторов — темпа инфляции и риска не</w:t>
      </w:r>
      <w:r w:rsidR="00F83218" w:rsidRPr="00DF434F">
        <w:rPr>
          <w:bCs/>
        </w:rPr>
        <w:softHyphen/>
        <w:t xml:space="preserve">платежа — повлекшему резкое изменение соотношения между </w:t>
      </w:r>
      <w:r w:rsidR="00683030" w:rsidRPr="00DF434F">
        <w:rPr>
          <w:bCs/>
        </w:rPr>
        <w:t xml:space="preserve">трансакционными издержками </w:t>
      </w:r>
      <w:r w:rsidR="00F83218" w:rsidRPr="00DF434F">
        <w:rPr>
          <w:bCs/>
        </w:rPr>
        <w:t>де</w:t>
      </w:r>
      <w:r w:rsidR="00F83218" w:rsidRPr="00DF434F">
        <w:rPr>
          <w:bCs/>
        </w:rPr>
        <w:softHyphen/>
        <w:t xml:space="preserve">нежного обмена и бартера. Эффект координации ускорил формирование этой нормы. С течением времени </w:t>
      </w:r>
      <w:r w:rsidR="00371E84" w:rsidRPr="00DF434F">
        <w:rPr>
          <w:bCs/>
        </w:rPr>
        <w:t>трансакционные издержки</w:t>
      </w:r>
      <w:r w:rsidR="00F83218" w:rsidRPr="00DF434F">
        <w:rPr>
          <w:bCs/>
        </w:rPr>
        <w:t xml:space="preserve"> бартера продолжали уменьшать</w:t>
      </w:r>
      <w:r w:rsidR="00F83218" w:rsidRPr="00DF434F">
        <w:rPr>
          <w:bCs/>
        </w:rPr>
        <w:softHyphen/>
        <w:t>ся в результате эффекта обучения: предприятия научились выстраивать длинные цепочки обменов. Возникшая норма породила новый институт бартерных посредников и оказалась удобным инструментом ухода от на</w:t>
      </w:r>
      <w:r w:rsidR="00F83218" w:rsidRPr="00DF434F">
        <w:rPr>
          <w:bCs/>
        </w:rPr>
        <w:softHyphen/>
        <w:t>логов (эффект сопряжения).</w:t>
      </w:r>
    </w:p>
    <w:p w:rsidR="00F83218" w:rsidRPr="00DF434F" w:rsidRDefault="00F83218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К 1997 году инфляция в России радикально уменьшилась, а техноло</w:t>
      </w:r>
      <w:r w:rsidRPr="00DF434F">
        <w:rPr>
          <w:bCs/>
        </w:rPr>
        <w:softHyphen/>
        <w:t xml:space="preserve">гия денежного обмена существенно усовершенствовалась. </w:t>
      </w:r>
      <w:r w:rsidR="00371E84" w:rsidRPr="00DF434F">
        <w:rPr>
          <w:bCs/>
        </w:rPr>
        <w:t>Но это</w:t>
      </w:r>
      <w:r w:rsidRPr="00DF434F">
        <w:rPr>
          <w:bCs/>
        </w:rPr>
        <w:t xml:space="preserve"> не привело к ликвидации бартера. Б</w:t>
      </w:r>
      <w:r w:rsidR="00371E84" w:rsidRPr="00DF434F">
        <w:rPr>
          <w:bCs/>
        </w:rPr>
        <w:t>артерное поведение поддержива</w:t>
      </w:r>
      <w:r w:rsidR="00371E84" w:rsidRPr="00DF434F">
        <w:rPr>
          <w:bCs/>
        </w:rPr>
        <w:softHyphen/>
        <w:t>лось</w:t>
      </w:r>
      <w:r w:rsidRPr="00DF434F">
        <w:rPr>
          <w:bCs/>
        </w:rPr>
        <w:t xml:space="preserve"> эффектом координации, оно закрепилось в результате обучения, со</w:t>
      </w:r>
      <w:r w:rsidRPr="00DF434F">
        <w:rPr>
          <w:bCs/>
        </w:rPr>
        <w:softHyphen/>
        <w:t>пряжения и культурной инерции. Каждый агент, решивший выйти из системы бартера, должен был бы нести трансформационные издержки: порвать устоявшиеся связи, искать новых партнеров и быть готовым к тому, чтобы оказаться под контролем налоговых органов. Поэтому зако</w:t>
      </w:r>
      <w:r w:rsidRPr="00DF434F">
        <w:rPr>
          <w:bCs/>
        </w:rPr>
        <w:softHyphen/>
        <w:t>нодательные санкции за бартер могли бы привести к временному углу</w:t>
      </w:r>
      <w:r w:rsidRPr="00DF434F">
        <w:rPr>
          <w:bCs/>
        </w:rPr>
        <w:softHyphen/>
        <w:t>блению спада производства — высоким общественным трансформацион</w:t>
      </w:r>
      <w:r w:rsidRPr="00DF434F">
        <w:rPr>
          <w:bCs/>
        </w:rPr>
        <w:softHyphen/>
        <w:t>ным издержкам. Для бартерных посредников ликвидация бартера озна</w:t>
      </w:r>
      <w:r w:rsidRPr="00DF434F">
        <w:rPr>
          <w:bCs/>
        </w:rPr>
        <w:softHyphen/>
        <w:t>чала бы потерю их доходов, они несомненно являются потенциальными членами группы давления по поддержанию этой нормы.</w:t>
      </w:r>
    </w:p>
    <w:p w:rsidR="00F83218" w:rsidRPr="00DF434F" w:rsidRDefault="00F83218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Либерализация цен с последовавшим инфляционным шоком оказали «кумулятивное» воздействие на систему — породили институциональ</w:t>
      </w:r>
      <w:r w:rsidRPr="00DF434F">
        <w:rPr>
          <w:bCs/>
        </w:rPr>
        <w:softHyphen/>
        <w:t>ные изменения, так что при послед</w:t>
      </w:r>
      <w:r w:rsidR="00337446" w:rsidRPr="00DF434F">
        <w:rPr>
          <w:bCs/>
        </w:rPr>
        <w:t>ующем снижении инфляции и транс</w:t>
      </w:r>
      <w:r w:rsidRPr="00DF434F">
        <w:rPr>
          <w:bCs/>
        </w:rPr>
        <w:t xml:space="preserve">акционных издержек денежного обмена система не вернулась в исходный </w:t>
      </w:r>
      <w:r w:rsidR="00337446" w:rsidRPr="00DF434F">
        <w:rPr>
          <w:bCs/>
        </w:rPr>
        <w:t>режим. Таким образом, наблюдается</w:t>
      </w:r>
      <w:r w:rsidRPr="00DF434F">
        <w:rPr>
          <w:bCs/>
        </w:rPr>
        <w:t xml:space="preserve"> упоминавшийся выше эффект ги</w:t>
      </w:r>
      <w:r w:rsidRPr="00DF434F">
        <w:rPr>
          <w:bCs/>
        </w:rPr>
        <w:softHyphen/>
        <w:t>стерезиса.</w:t>
      </w:r>
    </w:p>
    <w:p w:rsidR="00F83218" w:rsidRPr="00DF434F" w:rsidRDefault="00F83218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В зависимости от трансакционных издержек фирма может предпо</w:t>
      </w:r>
      <w:r w:rsidRPr="00DF434F">
        <w:rPr>
          <w:bCs/>
        </w:rPr>
        <w:softHyphen/>
        <w:t>честь бартер по одному виду продукции и монетарный обмен — по дру</w:t>
      </w:r>
      <w:r w:rsidRPr="00DF434F">
        <w:rPr>
          <w:bCs/>
        </w:rPr>
        <w:softHyphen/>
        <w:t>гому. При учете трансформационных издержек кроме «чистых» равно</w:t>
      </w:r>
      <w:r w:rsidRPr="00DF434F">
        <w:rPr>
          <w:bCs/>
        </w:rPr>
        <w:softHyphen/>
        <w:t>весий появляются также смешанные нормы поведения, в соответствии с которыми часть однородного товара фирма обменивает по бартеру, а оставшуюся часть — на деньги. В точках смешанного равновесия раз</w:t>
      </w:r>
      <w:r w:rsidRPr="00DF434F">
        <w:rPr>
          <w:bCs/>
        </w:rPr>
        <w:softHyphen/>
        <w:t>ница между предельными издержками бартера и монетарного обмена, обусловленная эффектом координации, не компенсирует предельные из</w:t>
      </w:r>
      <w:r w:rsidRPr="00DF434F">
        <w:rPr>
          <w:bCs/>
        </w:rPr>
        <w:softHyphen/>
        <w:t>держки трансформации, так что ни увеличение, ни уменьшение денеж</w:t>
      </w:r>
      <w:r w:rsidRPr="00DF434F">
        <w:rPr>
          <w:bCs/>
        </w:rPr>
        <w:softHyphen/>
        <w:t>ных обменов невыгодно.</w:t>
      </w:r>
    </w:p>
    <w:p w:rsidR="00F83218" w:rsidRPr="00DF434F" w:rsidRDefault="00371E84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 xml:space="preserve">Это значит, что </w:t>
      </w:r>
      <w:r w:rsidR="00F83218" w:rsidRPr="00DF434F">
        <w:rPr>
          <w:bCs/>
        </w:rPr>
        <w:t>либерализация цен целесообразна лишь при достаточном развитии денежных ин</w:t>
      </w:r>
      <w:r w:rsidR="00F83218" w:rsidRPr="00DF434F">
        <w:rPr>
          <w:bCs/>
        </w:rPr>
        <w:softHyphen/>
        <w:t xml:space="preserve">ститутов, обеспечивающих низкие </w:t>
      </w:r>
      <w:r w:rsidRPr="00DF434F">
        <w:rPr>
          <w:bCs/>
        </w:rPr>
        <w:t xml:space="preserve">трансакционные издержки </w:t>
      </w:r>
      <w:r w:rsidR="00F83218" w:rsidRPr="00DF434F">
        <w:rPr>
          <w:bCs/>
        </w:rPr>
        <w:t>даже при высокой ин</w:t>
      </w:r>
      <w:r w:rsidR="00F83218" w:rsidRPr="00DF434F">
        <w:rPr>
          <w:bCs/>
        </w:rPr>
        <w:softHyphen/>
        <w:t>фляции. Иначе система неизбежно попадет в бартерную ловуш</w:t>
      </w:r>
      <w:r w:rsidR="00F83218" w:rsidRPr="00DF434F">
        <w:rPr>
          <w:bCs/>
        </w:rPr>
        <w:softHyphen/>
        <w:t>ку.</w:t>
      </w:r>
    </w:p>
    <w:p w:rsidR="00337446" w:rsidRPr="00DF434F" w:rsidRDefault="00F85473" w:rsidP="00F139B9">
      <w:pPr>
        <w:pStyle w:val="2"/>
        <w:ind w:firstLine="993"/>
        <w:rPr>
          <w:rFonts w:ascii="Times New Roman" w:hAnsi="Times New Roman" w:cs="Times New Roman"/>
          <w:i w:val="0"/>
        </w:rPr>
      </w:pPr>
      <w:bookmarkStart w:id="3" w:name="_Toc279654577"/>
      <w:r w:rsidRPr="00DF434F">
        <w:rPr>
          <w:rFonts w:ascii="Times New Roman" w:hAnsi="Times New Roman" w:cs="Times New Roman"/>
          <w:i w:val="0"/>
        </w:rPr>
        <w:t xml:space="preserve">1.2 </w:t>
      </w:r>
      <w:r w:rsidR="00337446" w:rsidRPr="00DF434F">
        <w:rPr>
          <w:rFonts w:ascii="Times New Roman" w:hAnsi="Times New Roman" w:cs="Times New Roman"/>
          <w:i w:val="0"/>
        </w:rPr>
        <w:t>Институциональная ловушка — пример 2: неплатежи</w:t>
      </w:r>
      <w:bookmarkEnd w:id="3"/>
    </w:p>
    <w:p w:rsidR="00A179F4" w:rsidRPr="00DF434F" w:rsidRDefault="00A179F4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 xml:space="preserve">Еще одним примером институциональной ловушки являются неплатежи. </w:t>
      </w:r>
      <w:r w:rsidR="00337446" w:rsidRPr="00DF434F">
        <w:rPr>
          <w:bCs/>
        </w:rPr>
        <w:t>Если одно из предприятий не платит своим поставщикам, это сказыва</w:t>
      </w:r>
      <w:r w:rsidR="00337446" w:rsidRPr="00DF434F">
        <w:rPr>
          <w:bCs/>
        </w:rPr>
        <w:softHyphen/>
        <w:t>ется на их платежеспособности и может послужить источником «лави</w:t>
      </w:r>
      <w:r w:rsidR="00337446" w:rsidRPr="00DF434F">
        <w:rPr>
          <w:bCs/>
        </w:rPr>
        <w:softHyphen/>
        <w:t>ны неплатежей». В развитых экономиках возникновение таких «лавин» предотвращается благодаря эффективным институтам кредитования и механизмам принуждения к платежу — процедурам банкротства и сана</w:t>
      </w:r>
      <w:r w:rsidR="00337446" w:rsidRPr="00DF434F">
        <w:rPr>
          <w:bCs/>
        </w:rPr>
        <w:softHyphen/>
        <w:t xml:space="preserve">ции предприятий. </w:t>
      </w:r>
    </w:p>
    <w:p w:rsidR="00337446" w:rsidRPr="00DF434F" w:rsidRDefault="00337446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 xml:space="preserve">В России </w:t>
      </w:r>
      <w:smartTag w:uri="urn:schemas-microsoft-com:office:smarttags" w:element="metricconverter">
        <w:smartTagPr>
          <w:attr w:name="ProductID" w:val="1992 г"/>
        </w:smartTagPr>
        <w:r w:rsidRPr="00DF434F">
          <w:rPr>
            <w:bCs/>
          </w:rPr>
          <w:t>1992 г</w:t>
        </w:r>
      </w:smartTag>
      <w:r w:rsidRPr="00DF434F">
        <w:rPr>
          <w:bCs/>
        </w:rPr>
        <w:t>. инфляционный шок в результате ли</w:t>
      </w:r>
      <w:r w:rsidRPr="00DF434F">
        <w:rPr>
          <w:bCs/>
        </w:rPr>
        <w:softHyphen/>
        <w:t>берализации лишил предприятия средств на счетах</w:t>
      </w:r>
      <w:r w:rsidR="00DF434F" w:rsidRPr="00DF434F">
        <w:rPr>
          <w:bCs/>
        </w:rPr>
        <w:t xml:space="preserve">. Запаздывания при трансакциях </w:t>
      </w:r>
      <w:r w:rsidRPr="00DF434F">
        <w:rPr>
          <w:bCs/>
        </w:rPr>
        <w:t>были очень велики, система креди</w:t>
      </w:r>
      <w:r w:rsidRPr="00DF434F">
        <w:rPr>
          <w:bCs/>
        </w:rPr>
        <w:softHyphen/>
        <w:t>тования работала крайне хаотично, а закон о банкротстве и механизмы санации отсутствовали вов</w:t>
      </w:r>
      <w:r w:rsidR="00DF434F" w:rsidRPr="00DF434F">
        <w:rPr>
          <w:bCs/>
        </w:rPr>
        <w:t xml:space="preserve">се. В результате действия этих </w:t>
      </w:r>
      <w:r w:rsidRPr="00DF434F">
        <w:rPr>
          <w:bCs/>
        </w:rPr>
        <w:t>факторов большая часть предприятий обнаружила, что им не сле</w:t>
      </w:r>
      <w:r w:rsidRPr="00DF434F">
        <w:rPr>
          <w:bCs/>
        </w:rPr>
        <w:softHyphen/>
        <w:t>дует ждать от своих потребителей полной оплаты своей продукции, но зато и они могут лишь частично оплачивать поставляемые им ресурсы. Прекращение поставки неоплачиваемых ресурсов в этих условиях не име</w:t>
      </w:r>
      <w:r w:rsidRPr="00DF434F">
        <w:rPr>
          <w:bCs/>
        </w:rPr>
        <w:softHyphen/>
        <w:t xml:space="preserve">ло смысла: фирма могла бы лишиться вовсе своих потребителей; кроме того, при нарушении неписанной нормы («не можешь — не плати, но и не требуй от других») </w:t>
      </w:r>
      <w:r w:rsidR="00DF434F" w:rsidRPr="00DF434F">
        <w:rPr>
          <w:bCs/>
        </w:rPr>
        <w:t>неплательщики</w:t>
      </w:r>
      <w:r w:rsidRPr="00DF434F">
        <w:rPr>
          <w:bCs/>
        </w:rPr>
        <w:t xml:space="preserve"> могл</w:t>
      </w:r>
      <w:r w:rsidR="00DF434F" w:rsidRPr="00DF434F">
        <w:rPr>
          <w:bCs/>
        </w:rPr>
        <w:t>и</w:t>
      </w:r>
      <w:r w:rsidRPr="00DF434F">
        <w:rPr>
          <w:bCs/>
        </w:rPr>
        <w:t xml:space="preserve"> бы приме</w:t>
      </w:r>
      <w:r w:rsidRPr="00DF434F">
        <w:rPr>
          <w:bCs/>
        </w:rPr>
        <w:softHyphen/>
        <w:t>нить к ней те же санкции. Сформировавшийся таким образом эффект координации придал устойчивость механизму неплатежей, усилившую</w:t>
      </w:r>
      <w:r w:rsidRPr="00DF434F">
        <w:rPr>
          <w:bCs/>
        </w:rPr>
        <w:softHyphen/>
        <w:t>ся в результате сопряжения с бартером и уклонением от налогов. В результате применение закона о банкротстве было полностью блокировано массовостью неплатежей.</w:t>
      </w:r>
      <w:r w:rsidR="00A21998" w:rsidRPr="00A21998">
        <w:t xml:space="preserve"> </w:t>
      </w:r>
      <w:r w:rsidR="00A21998" w:rsidRPr="00A21998">
        <w:rPr>
          <w:bCs/>
        </w:rPr>
        <w:t>В декабре 1995 г. этот проект был принят Государственной Думой Федерального Собрания Российской Федерации в первом чтении. В порядке его подготовки ко второму чтению было проанализировано более 600 внесенных поправок. Однако затем работа над этим проектом была приостановлена. Тому имелись две причины: появление альтернативного законопроекта (на 70% повторяющего текст прежнего), а также принятие Государственной Думой в первом чтении проекта Федерального закона "О несостоятельности (банкротстве) банков и иных кредитных организаций" в качестве совершенно самостоятельного законопроекта, никак не связанного с проектом общего закона о несостоятельности (банкротстве). В результате принятие нового закона о банкротстве затягивается до 1998 года.</w:t>
      </w:r>
      <w:r w:rsidR="00A21998" w:rsidRPr="00A21998">
        <w:t xml:space="preserve"> </w:t>
      </w:r>
    </w:p>
    <w:p w:rsidR="00337446" w:rsidRPr="00DF434F" w:rsidRDefault="00F85473" w:rsidP="00F139B9">
      <w:pPr>
        <w:pStyle w:val="2"/>
        <w:ind w:firstLine="993"/>
        <w:rPr>
          <w:rFonts w:ascii="Times New Roman" w:hAnsi="Times New Roman" w:cs="Times New Roman"/>
          <w:i w:val="0"/>
        </w:rPr>
      </w:pPr>
      <w:bookmarkStart w:id="4" w:name="_Toc279654578"/>
      <w:r w:rsidRPr="00DF434F">
        <w:rPr>
          <w:rFonts w:ascii="Times New Roman" w:hAnsi="Times New Roman" w:cs="Times New Roman"/>
          <w:i w:val="0"/>
        </w:rPr>
        <w:t xml:space="preserve">1.3 </w:t>
      </w:r>
      <w:r w:rsidR="00337446" w:rsidRPr="00DF434F">
        <w:rPr>
          <w:rFonts w:ascii="Times New Roman" w:hAnsi="Times New Roman" w:cs="Times New Roman"/>
          <w:i w:val="0"/>
        </w:rPr>
        <w:t>Институциональная ловушка — пример 3: уклонение от налогов</w:t>
      </w:r>
      <w:bookmarkEnd w:id="4"/>
    </w:p>
    <w:p w:rsidR="00337446" w:rsidRPr="00DF434F" w:rsidRDefault="00337446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 xml:space="preserve">Для экономического агента </w:t>
      </w:r>
      <w:r w:rsidRPr="00DF434F">
        <w:rPr>
          <w:bCs/>
          <w:iCs/>
        </w:rPr>
        <w:t xml:space="preserve">выбор </w:t>
      </w:r>
      <w:r w:rsidRPr="00DF434F">
        <w:rPr>
          <w:bCs/>
        </w:rPr>
        <w:t>стратегии уплаты (или неуплаты) на</w:t>
      </w:r>
      <w:r w:rsidRPr="00DF434F">
        <w:rPr>
          <w:bCs/>
        </w:rPr>
        <w:softHyphen/>
        <w:t>логов определяется фу</w:t>
      </w:r>
      <w:r w:rsidR="003B2F8E" w:rsidRPr="00DF434F">
        <w:rPr>
          <w:bCs/>
        </w:rPr>
        <w:t>ндаментальными и организационны</w:t>
      </w:r>
      <w:r w:rsidRPr="00DF434F">
        <w:rPr>
          <w:bCs/>
        </w:rPr>
        <w:t>ми факторами. К первым относятся налоговая политика и политика государственных расходов.</w:t>
      </w:r>
    </w:p>
    <w:p w:rsidR="00337446" w:rsidRPr="00DF434F" w:rsidRDefault="00337446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Для того, чтобы</w:t>
      </w:r>
      <w:r w:rsidR="003B2F8E" w:rsidRPr="00DF434F">
        <w:rPr>
          <w:bCs/>
        </w:rPr>
        <w:t xml:space="preserve"> граждане не уклонялись от налогов, они должны верить, что налоги будут потрачены</w:t>
      </w:r>
      <w:r w:rsidRPr="00DF434F">
        <w:rPr>
          <w:bCs/>
        </w:rPr>
        <w:t xml:space="preserve"> на увеличение их благосостояния </w:t>
      </w:r>
      <w:r w:rsidR="003B2F8E" w:rsidRPr="00DF434F">
        <w:rPr>
          <w:bCs/>
        </w:rPr>
        <w:t>и при том — эффективны</w:t>
      </w:r>
      <w:r w:rsidRPr="00DF434F">
        <w:rPr>
          <w:bCs/>
        </w:rPr>
        <w:t>м образом. От</w:t>
      </w:r>
      <w:r w:rsidRPr="00DF434F">
        <w:rPr>
          <w:bCs/>
        </w:rPr>
        <w:softHyphen/>
      </w:r>
      <w:r w:rsidR="003B2F8E" w:rsidRPr="00DF434F">
        <w:rPr>
          <w:bCs/>
        </w:rPr>
        <w:t>сутствие этой веры</w:t>
      </w:r>
      <w:r w:rsidRPr="00DF434F">
        <w:rPr>
          <w:bCs/>
        </w:rPr>
        <w:t xml:space="preserve"> существенно обостряет проблему зайца. При нераци</w:t>
      </w:r>
      <w:r w:rsidRPr="00DF434F">
        <w:rPr>
          <w:bCs/>
        </w:rPr>
        <w:softHyphen/>
        <w:t>ональной политике государства неуплата налогов м</w:t>
      </w:r>
      <w:r w:rsidR="003B2F8E" w:rsidRPr="00DF434F">
        <w:rPr>
          <w:bCs/>
        </w:rPr>
        <w:t>ожет оказаться более эффективны</w:t>
      </w:r>
      <w:r w:rsidRPr="00DF434F">
        <w:rPr>
          <w:bCs/>
        </w:rPr>
        <w:t>м поведением не только с точки зрения каждого отдельного фрирайдера, но и для общества в целом. Уклонение от налогов получа</w:t>
      </w:r>
      <w:r w:rsidRPr="00DF434F">
        <w:rPr>
          <w:bCs/>
        </w:rPr>
        <w:softHyphen/>
        <w:t>ет моральное оправдание. Кредит доверия особенн</w:t>
      </w:r>
      <w:r w:rsidR="003B2F8E" w:rsidRPr="00DF434F">
        <w:rPr>
          <w:bCs/>
        </w:rPr>
        <w:t>о подрыв</w:t>
      </w:r>
      <w:r w:rsidRPr="00DF434F">
        <w:rPr>
          <w:bCs/>
        </w:rPr>
        <w:t>ается, если государство одновременно увеличивает налоги и уменьшает расходы на социальное обеспечение, как это происходило в России в 1992-1998 гг., — люди не чувствуют положительного эффекта от увеличивающейся нало</w:t>
      </w:r>
      <w:r w:rsidRPr="00DF434F">
        <w:rPr>
          <w:bCs/>
        </w:rPr>
        <w:softHyphen/>
        <w:t>говой нагрузки.</w:t>
      </w:r>
    </w:p>
    <w:p w:rsidR="00337446" w:rsidRPr="00DF434F" w:rsidRDefault="003B2F8E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Возможно, при выборе стратегии уплаты налогов более значим организационный</w:t>
      </w:r>
      <w:r w:rsidR="00337446" w:rsidRPr="00DF434F">
        <w:rPr>
          <w:bCs/>
        </w:rPr>
        <w:t xml:space="preserve"> фактор — система принуждения, формирующая ожидания ущерба от неуплаты. В начале радикальных реформ в России налого</w:t>
      </w:r>
      <w:r w:rsidR="00337446" w:rsidRPr="00DF434F">
        <w:rPr>
          <w:bCs/>
        </w:rPr>
        <w:softHyphen/>
        <w:t>вая служба еще не сформиро</w:t>
      </w:r>
      <w:r w:rsidRPr="00DF434F">
        <w:rPr>
          <w:bCs/>
        </w:rPr>
        <w:t>валась, возможности контроля был</w:t>
      </w:r>
      <w:r w:rsidR="00337446" w:rsidRPr="00DF434F">
        <w:rPr>
          <w:bCs/>
        </w:rPr>
        <w:t>и край</w:t>
      </w:r>
      <w:r w:rsidR="00337446" w:rsidRPr="00DF434F">
        <w:rPr>
          <w:bCs/>
        </w:rPr>
        <w:softHyphen/>
      </w:r>
      <w:r w:rsidRPr="00DF434F">
        <w:rPr>
          <w:bCs/>
        </w:rPr>
        <w:t>не ограничены</w:t>
      </w:r>
      <w:r w:rsidR="00337446" w:rsidRPr="00DF434F">
        <w:rPr>
          <w:bCs/>
        </w:rPr>
        <w:t xml:space="preserve">, налоговая полиция появилась лишь через пять лет — в </w:t>
      </w:r>
      <w:smartTag w:uri="urn:schemas-microsoft-com:office:smarttags" w:element="metricconverter">
        <w:smartTagPr>
          <w:attr w:name="ProductID" w:val="1997 г"/>
        </w:smartTagPr>
        <w:r w:rsidR="00337446" w:rsidRPr="00DF434F">
          <w:rPr>
            <w:bCs/>
          </w:rPr>
          <w:t>1997 г</w:t>
        </w:r>
      </w:smartTag>
      <w:r w:rsidR="00337446" w:rsidRPr="00DF434F">
        <w:rPr>
          <w:bCs/>
        </w:rPr>
        <w:t>.</w:t>
      </w:r>
    </w:p>
    <w:p w:rsidR="003B2F8E" w:rsidRPr="00DF434F" w:rsidRDefault="003B2F8E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Если налоги слишком вы</w:t>
      </w:r>
      <w:r w:rsidR="00337446" w:rsidRPr="00DF434F">
        <w:rPr>
          <w:bCs/>
        </w:rPr>
        <w:t>соки, а система принуждения к их уплате неэффективна, то</w:t>
      </w:r>
      <w:r w:rsidRPr="00DF434F">
        <w:rPr>
          <w:bCs/>
        </w:rPr>
        <w:t xml:space="preserve"> уход от налогов оказывается выгодны</w:t>
      </w:r>
      <w:r w:rsidR="00337446" w:rsidRPr="00DF434F">
        <w:rPr>
          <w:bCs/>
        </w:rPr>
        <w:t>м для многих экономических агентов. Но тогда и вероятность обнаружения каждого</w:t>
      </w:r>
      <w:r w:rsidRPr="00DF434F">
        <w:rPr>
          <w:bCs/>
        </w:rPr>
        <w:t xml:space="preserve"> конкретного неплательщика мала. Чем больше масштаб уклонения от налогов, тем меньше ожидаемый ущерб от неуплаты для каждого непла</w:t>
      </w:r>
      <w:r w:rsidRPr="00DF434F">
        <w:rPr>
          <w:bCs/>
        </w:rPr>
        <w:softHyphen/>
        <w:t xml:space="preserve">тельщика, что, в свою очередь, увеличивает масштаб уклонения. </w:t>
      </w:r>
      <w:r w:rsidRPr="00D11386">
        <w:rPr>
          <w:bCs/>
        </w:rPr>
        <w:t>Под</w:t>
      </w:r>
      <w:r w:rsidRPr="00D11386">
        <w:rPr>
          <w:bCs/>
        </w:rPr>
        <w:softHyphen/>
        <w:t>держивающая экстерналия</w:t>
      </w:r>
      <w:r w:rsidR="00D11386" w:rsidRPr="00D11386">
        <w:rPr>
          <w:bCs/>
        </w:rPr>
        <w:t>,</w:t>
      </w:r>
      <w:r w:rsidR="00D11386" w:rsidRPr="00D11386">
        <w:t xml:space="preserve"> </w:t>
      </w:r>
      <w:r w:rsidR="00D11386" w:rsidRPr="00D11386">
        <w:rPr>
          <w:bCs/>
        </w:rPr>
        <w:t>воздействие рыночной трансакции на третьих лиц, не опосредованное рынком</w:t>
      </w:r>
      <w:r w:rsidR="00D11386">
        <w:rPr>
          <w:bCs/>
        </w:rPr>
        <w:t>,</w:t>
      </w:r>
      <w:r w:rsidRPr="00DF434F">
        <w:rPr>
          <w:bCs/>
        </w:rPr>
        <w:t xml:space="preserve"> порождает эффект координации.</w:t>
      </w:r>
    </w:p>
    <w:p w:rsidR="003B2F8E" w:rsidRPr="00DF434F" w:rsidRDefault="003B2F8E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Массовое уклонение от налогов приводит к возникновению соответ</w:t>
      </w:r>
      <w:r w:rsidRPr="00DF434F">
        <w:rPr>
          <w:bCs/>
        </w:rPr>
        <w:softHyphen/>
        <w:t>ствующей системы обслуживания: появляются разработчики и консуль</w:t>
      </w:r>
      <w:r w:rsidRPr="00DF434F">
        <w:rPr>
          <w:bCs/>
        </w:rPr>
        <w:softHyphen/>
        <w:t>танты, создающие и внедряющие новые схемы уклонения от налогов. Эффект обучения дополняется эффектом сопряжения: по</w:t>
      </w:r>
      <w:r w:rsidRPr="00DF434F">
        <w:rPr>
          <w:bCs/>
        </w:rPr>
        <w:softHyphen/>
        <w:t>являются специфические формы организации производства, искажается отчетность, уход от налогов сопрягается с бартером, неплатежами и кор</w:t>
      </w:r>
      <w:r w:rsidRPr="00DF434F">
        <w:rPr>
          <w:bCs/>
        </w:rPr>
        <w:softHyphen/>
        <w:t>рупцией. Для агента выход из теневого сектора связан с высокими транс</w:t>
      </w:r>
      <w:r w:rsidRPr="00DF434F">
        <w:rPr>
          <w:bCs/>
        </w:rPr>
        <w:softHyphen/>
        <w:t>формационными издержками, тем более, что единожды уплатив налоги, он «засвечивается». Поэтому умеренное увеличение затрат на укрепле</w:t>
      </w:r>
      <w:r w:rsidRPr="00DF434F">
        <w:rPr>
          <w:bCs/>
        </w:rPr>
        <w:softHyphen/>
        <w:t>ние системы сбора налогов вызывает лишь рост издержек в системе из</w:t>
      </w:r>
      <w:r w:rsidRPr="00DF434F">
        <w:rPr>
          <w:bCs/>
        </w:rPr>
        <w:softHyphen/>
        <w:t>бегания налогов, истощая экономику. Не дает результата и небольшое снижение налоговой нагрузки: те, кто не платил налоги, платить не ста</w:t>
      </w:r>
      <w:r w:rsidRPr="00DF434F">
        <w:rPr>
          <w:bCs/>
        </w:rPr>
        <w:softHyphen/>
        <w:t>нут, а те, кто платил — уменьшат платежи. Таким образом, эффект гистерезиса проявляется здесь в полной мере.</w:t>
      </w:r>
    </w:p>
    <w:p w:rsidR="003B2F8E" w:rsidRPr="00DF434F" w:rsidRDefault="003B2F8E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Как обычно, выход из институциональной ловушки требует больших затрат — как в случае принятия «решительных мер» (резкого усиле</w:t>
      </w:r>
      <w:r w:rsidRPr="00DF434F">
        <w:rPr>
          <w:bCs/>
        </w:rPr>
        <w:softHyphen/>
        <w:t>ния контроля, ужесточения наказаний, существенного уменьшения на</w:t>
      </w:r>
      <w:r w:rsidRPr="00DF434F">
        <w:rPr>
          <w:bCs/>
        </w:rPr>
        <w:softHyphen/>
        <w:t>логовых ставок), так и при постепенном совершенствовании налоговой системы.</w:t>
      </w:r>
    </w:p>
    <w:p w:rsidR="003B2F8E" w:rsidRPr="00DF434F" w:rsidRDefault="00F85473" w:rsidP="00F139B9">
      <w:pPr>
        <w:pStyle w:val="2"/>
        <w:ind w:firstLine="993"/>
        <w:rPr>
          <w:rFonts w:ascii="Times New Roman" w:hAnsi="Times New Roman" w:cs="Times New Roman"/>
          <w:i w:val="0"/>
        </w:rPr>
      </w:pPr>
      <w:bookmarkStart w:id="5" w:name="_Toc279654579"/>
      <w:r w:rsidRPr="00DF434F">
        <w:rPr>
          <w:rFonts w:ascii="Times New Roman" w:hAnsi="Times New Roman" w:cs="Times New Roman"/>
          <w:i w:val="0"/>
        </w:rPr>
        <w:t xml:space="preserve">1.4 </w:t>
      </w:r>
      <w:r w:rsidR="003B2F8E" w:rsidRPr="00DF434F">
        <w:rPr>
          <w:rFonts w:ascii="Times New Roman" w:hAnsi="Times New Roman" w:cs="Times New Roman"/>
          <w:i w:val="0"/>
        </w:rPr>
        <w:t>Институциональная ловушка — пример 4: коррупция</w:t>
      </w:r>
      <w:bookmarkEnd w:id="5"/>
    </w:p>
    <w:p w:rsidR="00A6485E" w:rsidRPr="00DF434F" w:rsidRDefault="003B2F8E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Соот</w:t>
      </w:r>
      <w:r w:rsidRPr="00DF434F">
        <w:rPr>
          <w:bCs/>
        </w:rPr>
        <w:softHyphen/>
        <w:t>ветствующий механизм очень похож на описанные выше, поэтому нет необходимости описывать его в деталях. Неадекватность законодатель</w:t>
      </w:r>
      <w:r w:rsidRPr="00DF434F">
        <w:rPr>
          <w:bCs/>
        </w:rPr>
        <w:softHyphen/>
        <w:t>ства, нерациональность государственной политики и высокая дифферен</w:t>
      </w:r>
      <w:r w:rsidRPr="00DF434F">
        <w:rPr>
          <w:bCs/>
        </w:rPr>
        <w:softHyphen/>
        <w:t>циация доходов являются фундаментальными факторами, способствую</w:t>
      </w:r>
      <w:r w:rsidRPr="00DF434F">
        <w:rPr>
          <w:bCs/>
        </w:rPr>
        <w:softHyphen/>
        <w:t>щими коррупции, так что коррумпированная система может оказаться экономически более эффективной, чем бескоррупционная. Эти факторы дополняются размытостью моральных норм, слабостью механизмов го</w:t>
      </w:r>
      <w:r w:rsidR="00A6485E" w:rsidRPr="00DF434F">
        <w:rPr>
          <w:bCs/>
        </w:rPr>
        <w:t>сударственного и общественного контроля. Чем массовее коррупция, тем труднее обнаружить и осудить взяточника. Эта экстернальная зависи</w:t>
      </w:r>
      <w:r w:rsidR="00A6485E" w:rsidRPr="00DF434F">
        <w:rPr>
          <w:bCs/>
        </w:rPr>
        <w:softHyphen/>
        <w:t>мость лежит в основе эффекта координации, придающего устойчивость системе коррупции. Совершенствуясь, она приобретает иерархическую структуру, сопрягаясь с другими механизмами теневой экономики.</w:t>
      </w:r>
    </w:p>
    <w:p w:rsidR="00A6485E" w:rsidRPr="00DF434F" w:rsidRDefault="00F85473" w:rsidP="00F139B9">
      <w:pPr>
        <w:pStyle w:val="2"/>
        <w:ind w:firstLine="993"/>
        <w:rPr>
          <w:rFonts w:ascii="Times New Roman" w:hAnsi="Times New Roman" w:cs="Times New Roman"/>
          <w:i w:val="0"/>
        </w:rPr>
      </w:pPr>
      <w:bookmarkStart w:id="6" w:name="_Toc279654580"/>
      <w:r w:rsidRPr="00DF434F">
        <w:rPr>
          <w:rFonts w:ascii="Times New Roman" w:hAnsi="Times New Roman" w:cs="Times New Roman"/>
          <w:i w:val="0"/>
        </w:rPr>
        <w:t xml:space="preserve">1.5 </w:t>
      </w:r>
      <w:r w:rsidR="00A6485E" w:rsidRPr="00DF434F">
        <w:rPr>
          <w:rFonts w:ascii="Times New Roman" w:hAnsi="Times New Roman" w:cs="Times New Roman"/>
          <w:i w:val="0"/>
        </w:rPr>
        <w:t>Институциональная ловушка — пример 5: самореализующиеся пессимистические ожидания</w:t>
      </w:r>
      <w:bookmarkEnd w:id="6"/>
    </w:p>
    <w:p w:rsidR="00A6485E" w:rsidRPr="00DF434F" w:rsidRDefault="00A6485E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Известно немало примеров того, как эффект координации ожиданий и процедуры их адаптации порождают неэффективные устойчивые равно</w:t>
      </w:r>
      <w:r w:rsidRPr="00DF434F">
        <w:rPr>
          <w:bCs/>
        </w:rPr>
        <w:softHyphen/>
        <w:t xml:space="preserve">весия в процессах движения цен и перераспределения трудовых ресурсов и инвестиций. К их числу относятся, в частности, состояния кейнсианской безработицы, высокоинфляционные </w:t>
      </w:r>
      <w:r w:rsidR="00D11386">
        <w:rPr>
          <w:bCs/>
        </w:rPr>
        <w:t xml:space="preserve">равновесия, «пузыри» </w:t>
      </w:r>
      <w:r w:rsidRPr="00DF434F">
        <w:rPr>
          <w:bCs/>
        </w:rPr>
        <w:t>на финансовых рынках. В ряде случаев возникновение подобных ловушек не приводит к изменению институци</w:t>
      </w:r>
      <w:r w:rsidR="00B15D5F">
        <w:rPr>
          <w:bCs/>
        </w:rPr>
        <w:t xml:space="preserve">ональной структуры. Достаточно изменить </w:t>
      </w:r>
      <w:r w:rsidRPr="00DF434F">
        <w:rPr>
          <w:bCs/>
        </w:rPr>
        <w:t>ожидания и при соответствующих макроэкономических воздействиях система переходит в эффективное равновесие. Однако не</w:t>
      </w:r>
      <w:r w:rsidRPr="00DF434F">
        <w:rPr>
          <w:bCs/>
        </w:rPr>
        <w:softHyphen/>
        <w:t>редко ситуация, возникшая под влиянием пессимистических ожиданий, закрепляется институционально благодаря эффекту сопряжения и, та</w:t>
      </w:r>
      <w:r w:rsidRPr="00DF434F">
        <w:rPr>
          <w:bCs/>
        </w:rPr>
        <w:softHyphen/>
        <w:t>ким образом, соответствующие стереотипы поведения становятся нор</w:t>
      </w:r>
      <w:r w:rsidRPr="00DF434F">
        <w:rPr>
          <w:bCs/>
        </w:rPr>
        <w:softHyphen/>
        <w:t>мой. Хорошо известным примером является использование механизмов индексации для смягчения последствий инфляции. Благодаря индекса</w:t>
      </w:r>
      <w:r w:rsidRPr="00DF434F">
        <w:rPr>
          <w:bCs/>
        </w:rPr>
        <w:softHyphen/>
        <w:t>ции инфляция оказывается институциональной проблемой.</w:t>
      </w:r>
    </w:p>
    <w:p w:rsidR="00B15D5F" w:rsidRDefault="00F85473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>Имеющийся опыт борьбы с инфляцией показал, что остановить её рост в России за счет традиционных монетар</w:t>
      </w:r>
      <w:r w:rsidR="00AE33D8" w:rsidRPr="00DF434F">
        <w:rPr>
          <w:bCs/>
        </w:rPr>
        <w:t>ист</w:t>
      </w:r>
      <w:r w:rsidRPr="00DF434F">
        <w:rPr>
          <w:bCs/>
        </w:rPr>
        <w:t>ских мер невозможно</w:t>
      </w:r>
      <w:r w:rsidR="00AE33D8" w:rsidRPr="00DF434F">
        <w:rPr>
          <w:bCs/>
        </w:rPr>
        <w:t>. Наиболее активно эти меры по рекомендации Международного валютного фонда (МВФ) применялись с 1995-1998</w:t>
      </w:r>
      <w:r w:rsidR="001837AB" w:rsidRPr="00DF434F">
        <w:rPr>
          <w:bCs/>
        </w:rPr>
        <w:t xml:space="preserve"> </w:t>
      </w:r>
      <w:r w:rsidR="00AE33D8" w:rsidRPr="00DF434F">
        <w:rPr>
          <w:bCs/>
        </w:rPr>
        <w:t>гг. Правительство пыталось остановить рост цен путем целенаправленного снижения совокупного общественного платежеспособного спроса за счет:</w:t>
      </w:r>
    </w:p>
    <w:p w:rsidR="00B15D5F" w:rsidRDefault="00AE33D8" w:rsidP="00F139B9">
      <w:pPr>
        <w:numPr>
          <w:ilvl w:val="0"/>
          <w:numId w:val="1"/>
        </w:numPr>
        <w:spacing w:line="360" w:lineRule="auto"/>
        <w:ind w:left="0" w:firstLine="993"/>
        <w:jc w:val="both"/>
        <w:rPr>
          <w:bCs/>
        </w:rPr>
      </w:pPr>
      <w:r w:rsidRPr="00DF434F">
        <w:rPr>
          <w:bCs/>
        </w:rPr>
        <w:t xml:space="preserve">урезания бюджетных расходов; длительных задержек в выплате пенсий, заработной платы бюджетникам и расчетов с предприятиями за выполненные госзаказы; </w:t>
      </w:r>
    </w:p>
    <w:p w:rsidR="00B15D5F" w:rsidRDefault="00AE33D8" w:rsidP="00F139B9">
      <w:pPr>
        <w:numPr>
          <w:ilvl w:val="0"/>
          <w:numId w:val="1"/>
        </w:numPr>
        <w:spacing w:line="360" w:lineRule="auto"/>
        <w:ind w:left="0" w:firstLine="993"/>
        <w:jc w:val="both"/>
        <w:rPr>
          <w:bCs/>
        </w:rPr>
      </w:pPr>
      <w:r w:rsidRPr="00DF434F">
        <w:rPr>
          <w:bCs/>
        </w:rPr>
        <w:t>сокращения денежной массы, находящейся в сфере обращения и др.</w:t>
      </w:r>
    </w:p>
    <w:p w:rsidR="00D0478F" w:rsidRPr="00D0478F" w:rsidRDefault="00AE33D8" w:rsidP="00F139B9">
      <w:pPr>
        <w:spacing w:line="360" w:lineRule="auto"/>
        <w:ind w:firstLine="993"/>
        <w:jc w:val="both"/>
        <w:rPr>
          <w:bCs/>
        </w:rPr>
      </w:pPr>
      <w:r w:rsidRPr="00DF434F">
        <w:rPr>
          <w:bCs/>
        </w:rPr>
        <w:t xml:space="preserve"> </w:t>
      </w:r>
      <w:r w:rsidR="00B15D5F">
        <w:rPr>
          <w:bCs/>
        </w:rPr>
        <w:t>Т</w:t>
      </w:r>
      <w:r w:rsidRPr="00DF434F">
        <w:rPr>
          <w:bCs/>
        </w:rPr>
        <w:t>емпы</w:t>
      </w:r>
      <w:r w:rsidR="00B15D5F">
        <w:rPr>
          <w:bCs/>
        </w:rPr>
        <w:t xml:space="preserve"> инфляции за счет этих мер</w:t>
      </w:r>
      <w:r w:rsidRPr="00DF434F">
        <w:rPr>
          <w:bCs/>
        </w:rPr>
        <w:t xml:space="preserve"> в 1996-1997 гг. были приостановлены.</w:t>
      </w:r>
      <w:r w:rsidR="001837AB" w:rsidRPr="00DF434F">
        <w:rPr>
          <w:bCs/>
        </w:rPr>
        <w:t xml:space="preserve"> </w:t>
      </w:r>
      <w:r w:rsidR="00B15D5F">
        <w:rPr>
          <w:bCs/>
        </w:rPr>
        <w:t>Но</w:t>
      </w:r>
      <w:r w:rsidR="001837AB" w:rsidRPr="00DF434F">
        <w:rPr>
          <w:bCs/>
        </w:rPr>
        <w:t xml:space="preserve"> уже в  </w:t>
      </w:r>
      <w:smartTag w:uri="urn:schemas-microsoft-com:office:smarttags" w:element="metricconverter">
        <w:smartTagPr>
          <w:attr w:name="ProductID" w:val="1998 г"/>
        </w:smartTagPr>
        <w:r w:rsidR="001837AB" w:rsidRPr="00DF434F">
          <w:rPr>
            <w:bCs/>
          </w:rPr>
          <w:t>1998 г</w:t>
        </w:r>
      </w:smartTag>
      <w:r w:rsidR="001837AB" w:rsidRPr="00DF434F">
        <w:rPr>
          <w:bCs/>
        </w:rPr>
        <w:t xml:space="preserve">. она вновь резко возросла и оставила по официальным данным 84,4%, вызвав кризис неплатежей вплоть до остановки из-за этого производства и торговли. В </w:t>
      </w:r>
      <w:smartTag w:uri="urn:schemas-microsoft-com:office:smarttags" w:element="metricconverter">
        <w:smartTagPr>
          <w:attr w:name="ProductID" w:val="2000 г"/>
        </w:smartTagPr>
        <w:r w:rsidR="001837AB" w:rsidRPr="00DF434F">
          <w:rPr>
            <w:bCs/>
          </w:rPr>
          <w:t>2000 г</w:t>
        </w:r>
      </w:smartTag>
      <w:r w:rsidR="001837AB" w:rsidRPr="00DF434F">
        <w:rPr>
          <w:bCs/>
        </w:rPr>
        <w:t xml:space="preserve">. в результате экономического оживления, обусловленного благоприятной конъюктурой  мировых цен на энергосырьевые ресурсы, темп инфляции замедлился. Обнадежившись этим фактом, Правительство заявило о своем намерении добиться в </w:t>
      </w:r>
      <w:smartTag w:uri="urn:schemas-microsoft-com:office:smarttags" w:element="metricconverter">
        <w:smartTagPr>
          <w:attr w:name="ProductID" w:val="2001 г"/>
        </w:smartTagPr>
        <w:r w:rsidR="001837AB" w:rsidRPr="00DF434F">
          <w:rPr>
            <w:bCs/>
          </w:rPr>
          <w:t>2001 г</w:t>
        </w:r>
      </w:smartTag>
      <w:r w:rsidR="001837AB" w:rsidRPr="00DF434F">
        <w:rPr>
          <w:bCs/>
        </w:rPr>
        <w:t xml:space="preserve">. снижения роста потребительских цен 12-14%. Однако уже первый квартал </w:t>
      </w:r>
      <w:smartTag w:uri="urn:schemas-microsoft-com:office:smarttags" w:element="metricconverter">
        <w:smartTagPr>
          <w:attr w:name="ProductID" w:val="2001 г"/>
        </w:smartTagPr>
        <w:r w:rsidR="001837AB" w:rsidRPr="00DF434F">
          <w:rPr>
            <w:bCs/>
          </w:rPr>
          <w:t>2001 г</w:t>
        </w:r>
      </w:smartTag>
      <w:r w:rsidR="001837AB" w:rsidRPr="00DF434F">
        <w:rPr>
          <w:bCs/>
        </w:rPr>
        <w:t xml:space="preserve">. показал, что это намерение вряд ли можно осуществить: рост потребительских цен </w:t>
      </w:r>
      <w:r w:rsidR="00673915" w:rsidRPr="00DF434F">
        <w:rPr>
          <w:bCs/>
        </w:rPr>
        <w:t>за квартал составил 7-7,2%, т.е. около 30% в годовом исчислении.</w:t>
      </w:r>
      <w:r w:rsidR="00D0478F" w:rsidRPr="00D0478F">
        <w:t xml:space="preserve"> </w:t>
      </w:r>
      <w:r w:rsidR="00D0478F">
        <w:t>И</w:t>
      </w:r>
      <w:r w:rsidR="00D0478F" w:rsidRPr="00D0478F">
        <w:rPr>
          <w:bCs/>
        </w:rPr>
        <w:t xml:space="preserve">нфляция в ноябре 2009 года, согласно данным Росстата, составила 0,3%. Ноябрьский рост потребительских цен стал минимальным для этого месяца за все время наблюдения с 1991 года (до этого минимальным показателем для ноября были 1997 и 2006 годы - по 0,6%). Обычно в РФ к концу года инфляция разгоняется, так как перестает действовать сезонный фактор удешевления плодоовощной продукции, и растут расходы бюджета. </w:t>
      </w:r>
    </w:p>
    <w:p w:rsidR="00526149" w:rsidRPr="00DF434F" w:rsidRDefault="00A6485E" w:rsidP="00F139B9">
      <w:pPr>
        <w:pStyle w:val="1"/>
        <w:ind w:firstLine="993"/>
        <w:rPr>
          <w:rFonts w:ascii="Times New Roman" w:hAnsi="Times New Roman" w:cs="Times New Roman"/>
        </w:rPr>
      </w:pPr>
      <w:r w:rsidRPr="00DF434F">
        <w:rPr>
          <w:rFonts w:ascii="Times New Roman" w:hAnsi="Times New Roman" w:cs="Times New Roman"/>
        </w:rPr>
        <w:br w:type="page"/>
      </w:r>
      <w:bookmarkStart w:id="7" w:name="_Toc279654581"/>
      <w:r w:rsidR="00526149">
        <w:rPr>
          <w:rFonts w:ascii="Times New Roman" w:hAnsi="Times New Roman" w:cs="Times New Roman"/>
        </w:rPr>
        <w:t>2</w:t>
      </w:r>
      <w:r w:rsidR="00526149" w:rsidRPr="00DF434F">
        <w:rPr>
          <w:rFonts w:ascii="Times New Roman" w:hAnsi="Times New Roman" w:cs="Times New Roman"/>
        </w:rPr>
        <w:t>. "Институциональные ловушки", связанные с последствиями приватизации</w:t>
      </w:r>
      <w:bookmarkEnd w:id="7"/>
    </w:p>
    <w:p w:rsidR="00526149" w:rsidRPr="00DF434F" w:rsidRDefault="00526149" w:rsidP="00F139B9">
      <w:pPr>
        <w:spacing w:line="360" w:lineRule="auto"/>
        <w:ind w:firstLine="993"/>
        <w:jc w:val="both"/>
      </w:pPr>
      <w:r w:rsidRPr="00DF434F">
        <w:t>К числу "институциональных ловушек", возникших в результа</w:t>
      </w:r>
      <w:r w:rsidRPr="00DF434F">
        <w:softHyphen/>
        <w:t>те игнорирования институциональных ограничений, обычно относят распространение бартера, неплатежей, уклонения от налогов и кор</w:t>
      </w:r>
      <w:r w:rsidRPr="00DF434F">
        <w:softHyphen/>
        <w:t>рупции. Более чем через десятилетие после начала реформ обнару</w:t>
      </w:r>
      <w:r w:rsidRPr="00DF434F">
        <w:softHyphen/>
        <w:t>живается и ряд "ловушек", обусловленных спецификой проведенной в России приватизации.</w:t>
      </w:r>
    </w:p>
    <w:p w:rsidR="00526149" w:rsidRPr="00DF434F" w:rsidRDefault="00526149" w:rsidP="00F139B9">
      <w:pPr>
        <w:spacing w:line="360" w:lineRule="auto"/>
        <w:ind w:firstLine="993"/>
        <w:jc w:val="both"/>
      </w:pPr>
      <w:r w:rsidRPr="00DF434F">
        <w:t>Основные этапы приватизации в России - "малая" приватиза</w:t>
      </w:r>
      <w:r w:rsidRPr="00DF434F">
        <w:softHyphen/>
        <w:t xml:space="preserve">ция, массовая приватизация, денежная приватизация и "залоговые аукционы" - пришлись на первую половину 1990-х годов. Однако возникшая в итоге </w:t>
      </w:r>
      <w:r w:rsidRPr="00DF434F">
        <w:rPr>
          <w:iCs/>
        </w:rPr>
        <w:t>структура собственности не только не соот</w:t>
      </w:r>
      <w:r w:rsidRPr="00DF434F">
        <w:rPr>
          <w:iCs/>
        </w:rPr>
        <w:softHyphen/>
        <w:t>ветствует критериям экономической эффективности, но и создает предпосылки для обострения социально-экономических проблем в средне- и долгосрочной перспективе.</w:t>
      </w:r>
    </w:p>
    <w:p w:rsidR="00526149" w:rsidRPr="00DF434F" w:rsidRDefault="00526149" w:rsidP="00F139B9">
      <w:pPr>
        <w:spacing w:line="360" w:lineRule="auto"/>
        <w:ind w:firstLine="993"/>
        <w:jc w:val="both"/>
      </w:pPr>
      <w:r w:rsidRPr="00DF434F">
        <w:t>Говоря о реальных ограничениях, помешавших осуществлению приватизации в соответствии с неоклассическим идеалом, начнем с рассмотрения структуры экономики, доставшейся в наследство от пла</w:t>
      </w:r>
      <w:r w:rsidRPr="00DF434F">
        <w:softHyphen/>
        <w:t>нового хозяйства. Оптимальные границы предприятия в плановой экономике определялись совершенно иначе, чем в условиях рынка. Каждое предприятие было "вписано" в производственную цепочку и приватизация каждого звена этой цепочки по отдельности представ</w:t>
      </w:r>
      <w:r w:rsidRPr="00DF434F">
        <w:softHyphen/>
        <w:t>ляется экономически нецелесообразной. Как отмечалось выше, пред</w:t>
      </w:r>
      <w:r w:rsidRPr="00DF434F">
        <w:softHyphen/>
        <w:t>приятия, находившиеся в технологической цепочке дальше от конеч</w:t>
      </w:r>
      <w:r w:rsidRPr="00DF434F">
        <w:softHyphen/>
        <w:t>ного потребителя, превратились в заложников своих более выгодно расположенных партнеров. Раздельная приватизация звеньев произ</w:t>
      </w:r>
      <w:r w:rsidRPr="00DF434F">
        <w:softHyphen/>
        <w:t>водственной цепочки привела лишь к тому, что собственники распо</w:t>
      </w:r>
      <w:r w:rsidRPr="00DF434F">
        <w:softHyphen/>
        <w:t>лагавшихся вблизи ее начала (добыча) и конца (сбыт конечным по</w:t>
      </w:r>
      <w:r w:rsidRPr="00DF434F">
        <w:softHyphen/>
        <w:t>требителям) предприятий получили своеобразную ренту. "В момент либерализации экономики некоторые экономические агенты получа</w:t>
      </w:r>
      <w:r w:rsidRPr="00DF434F">
        <w:softHyphen/>
        <w:t>ют возможность извлекать дополнительный доход — переходную рен</w:t>
      </w:r>
      <w:r w:rsidRPr="00DF434F">
        <w:softHyphen/>
        <w:t>ту - исключительно благодаря занимаемым ими позициям.</w:t>
      </w:r>
    </w:p>
    <w:p w:rsidR="00526149" w:rsidRPr="00DF434F" w:rsidRDefault="00526149" w:rsidP="00F139B9">
      <w:pPr>
        <w:spacing w:line="360" w:lineRule="auto"/>
        <w:ind w:firstLine="993"/>
        <w:jc w:val="both"/>
      </w:pPr>
      <w:r w:rsidRPr="00DF434F">
        <w:t>Массовая приватизация создала предпосылки для распыления ак</w:t>
      </w:r>
      <w:r w:rsidRPr="00DF434F">
        <w:softHyphen/>
        <w:t>ционерного капитала среди множества индивидуальных собственников. Никто из них не приобрел достаточно большой пакет акций, чтобы кон</w:t>
      </w:r>
      <w:r w:rsidRPr="00DF434F">
        <w:softHyphen/>
        <w:t>тролировать действия менеджеров. В то же время на действия менедже</w:t>
      </w:r>
      <w:r w:rsidRPr="00DF434F">
        <w:softHyphen/>
        <w:t>ров не накладывал ограничения и переживающий этап своего формиро</w:t>
      </w:r>
      <w:r w:rsidRPr="00DF434F">
        <w:softHyphen/>
        <w:t>вания фондовый рынок. Число предприятий, чьи акции регулярно коти</w:t>
      </w:r>
      <w:r w:rsidRPr="00DF434F">
        <w:softHyphen/>
        <w:t xml:space="preserve">руются на фондовом рынке, в России было существенно меньше, чем во многих странах Восточной Европы. В итоге сложилась такая ситуация, когда отсутствие контроля со стороны акционеров и фондового рынка создало предпосылки для оппортунистического поведения менеджеров, то есть максимизации ими собственной полезности в ущерб интересам акционеров. В результате массовой приватизации 1992-1994 гг. были разрушены старые механизмы контроля над менеджерами, а новые, по крайней мере, в кратко- и среднесрочной перспективе, не были созданы. Административный контроль со стороны профильных министерств и ведомств стал </w:t>
      </w:r>
      <w:r w:rsidRPr="00DF434F">
        <w:rPr>
          <w:iCs/>
        </w:rPr>
        <w:t xml:space="preserve">уже </w:t>
      </w:r>
      <w:r w:rsidRPr="00DF434F">
        <w:t>невозможен, а рыночные механизмы контроля со сто</w:t>
      </w:r>
      <w:r w:rsidRPr="00DF434F">
        <w:softHyphen/>
        <w:t xml:space="preserve">роны акционеров и фондовой биржи </w:t>
      </w:r>
      <w:r w:rsidRPr="00DF434F">
        <w:rPr>
          <w:iCs/>
        </w:rPr>
        <w:t xml:space="preserve">еще </w:t>
      </w:r>
      <w:r w:rsidRPr="00DF434F">
        <w:t>не начали действовать.</w:t>
      </w:r>
    </w:p>
    <w:p w:rsidR="00526149" w:rsidRPr="00DF434F" w:rsidRDefault="00526149" w:rsidP="00F139B9">
      <w:pPr>
        <w:spacing w:line="360" w:lineRule="auto"/>
        <w:ind w:firstLine="993"/>
        <w:jc w:val="both"/>
      </w:pPr>
      <w:r w:rsidRPr="00DF434F">
        <w:t>Авторы российской программы приватизации возлагали боль</w:t>
      </w:r>
      <w:r w:rsidRPr="00DF434F">
        <w:softHyphen/>
        <w:t>шие надежды на возможность перераспределения акций после перво</w:t>
      </w:r>
      <w:r w:rsidRPr="00DF434F">
        <w:softHyphen/>
        <w:t>начальной массовой приватизации, которое способно скорректировать ошибки, допущенные в ее ходе. Теорема Коуза, согласно которой пер</w:t>
      </w:r>
      <w:r w:rsidRPr="00DF434F">
        <w:softHyphen/>
        <w:t>воначальное распределение прав собственности незначимо ввиду возможности впоследствии свободно обмениваться правами собствен</w:t>
      </w:r>
      <w:r w:rsidRPr="00DF434F">
        <w:softHyphen/>
        <w:t xml:space="preserve">ности, часто эксплицитно использовалась ими в качестве обоснования таких надежд. Однако при этом оказалось неучтенным, или, точнее, учтенным в недостаточной степени ограничение, связанное </w:t>
      </w:r>
      <w:r w:rsidRPr="00DF434F">
        <w:rPr>
          <w:iCs/>
        </w:rPr>
        <w:t xml:space="preserve">с </w:t>
      </w:r>
      <w:r w:rsidRPr="00DF434F">
        <w:t>величи</w:t>
      </w:r>
      <w:r w:rsidRPr="00DF434F">
        <w:softHyphen/>
        <w:t>ной трансакционных издержек, возникающих при обмене правомочиями. Иначе говоря, взаимосвязь между основными параметрами ин</w:t>
      </w:r>
      <w:r w:rsidRPr="00DF434F">
        <w:softHyphen/>
        <w:t>ституциональной среды и величиной трансакционных издержек не привлекла должного внимания в момент принятия решений относи</w:t>
      </w:r>
      <w:r w:rsidRPr="00DF434F">
        <w:softHyphen/>
        <w:t>тельно приватизации. Отсюда убеждение в том, что сначала необходи</w:t>
      </w:r>
      <w:r w:rsidRPr="00DF434F">
        <w:softHyphen/>
        <w:t>мо провести приватизацию, а институциональные реформы, в том числе касающиеся фондового рынка и защиты прав собственности, можно оставить на потом, а не наоборот. Из-за игнорирования ограничений, обусловленных высокими трансакционными издержками, надежды на перераспределение собственности легальными методами, то есть с помощью совершения сделок на фондовом рынке, не оправдались. Поэтому в постсоветских экономиках первоначальное распределение прав собственности значимо и играет определяющую роль в отноше</w:t>
      </w:r>
      <w:r w:rsidRPr="00DF434F">
        <w:softHyphen/>
        <w:t>нии модели корпоративного управления, а права на ошибку при разработке программы приватизации практически нет.</w:t>
      </w:r>
    </w:p>
    <w:p w:rsidR="00526149" w:rsidRPr="00DF434F" w:rsidRDefault="00526149" w:rsidP="00F139B9">
      <w:pPr>
        <w:spacing w:line="360" w:lineRule="auto"/>
        <w:ind w:firstLine="993"/>
        <w:jc w:val="both"/>
      </w:pPr>
      <w:r>
        <w:t>Е</w:t>
      </w:r>
      <w:r w:rsidRPr="00DF434F">
        <w:t>ще более серьезная ошибка была допущена на эта</w:t>
      </w:r>
      <w:r w:rsidRPr="00DF434F">
        <w:softHyphen/>
        <w:t>пе приватизации, получившем название "залоговые аукционы", по ито</w:t>
      </w:r>
      <w:r w:rsidRPr="00DF434F">
        <w:softHyphen/>
        <w:t>гам которых в 1995-1996 гг. отдельные банки получили право на кон</w:t>
      </w:r>
      <w:r w:rsidRPr="00DF434F">
        <w:softHyphen/>
        <w:t>трольные пакеты акций ряда наиболее ценных добывающих предприя</w:t>
      </w:r>
      <w:r w:rsidRPr="00DF434F">
        <w:softHyphen/>
        <w:t>тий в обмен на предоставление кредитов переживавшему глубокий бюджетный кризис правительству. Проблема заключается не столько в том, что средне- и долгосрочные интересы самого государства были принесены в жертву краткосрочным потребностям, сколько в закрытой и непрозрачной организации залоговых аукционов: к участию в них был допущен лишь узкий круг приближенных к правительству предпринимателей. Залоговые аукционы вместо шага в направлении ры</w:t>
      </w:r>
      <w:r w:rsidRPr="00DF434F">
        <w:softHyphen/>
        <w:t>ночного механизма аллокации прав собственности стали фактором укрепления сетевой структуры российской экономики, стимулирующей совершение трансакций преимущественно внутри групп предпринимателей, объединенных неформальными и формальными связями. Ограничение, без учета которого невозможно объяснить расхождение между официально заявленными и действительными результатами залого</w:t>
      </w:r>
      <w:r w:rsidRPr="00DF434F">
        <w:softHyphen/>
        <w:t>вых аукционов, связано со спецификой властных отношений, складыва</w:t>
      </w:r>
      <w:r w:rsidRPr="00DF434F">
        <w:softHyphen/>
        <w:t>ющихся в постсоветских странах. Эти властные отношения можно оп</w:t>
      </w:r>
      <w:r w:rsidRPr="00DF434F">
        <w:softHyphen/>
        <w:t>ределить как навязанные. Навязанный характер власти заключается в односторонней зависимости ее субъектов от тех, кто наделен властными полномочиями. Поэтому предприниматели заинтересованы в установлении привилегированных отношений с представителями вла</w:t>
      </w:r>
      <w:r w:rsidRPr="00DF434F">
        <w:softHyphen/>
        <w:t>сти, чтобы в частном порядке уменьшить негативные последствия дей</w:t>
      </w:r>
      <w:r w:rsidRPr="00DF434F">
        <w:softHyphen/>
        <w:t>ствий последних и даже получить выигрыш за счет проигрыша других, не имеющих подобных привилегий, предпринимателей.</w:t>
      </w:r>
    </w:p>
    <w:p w:rsidR="00526149" w:rsidRPr="00DF434F" w:rsidRDefault="00526149" w:rsidP="00F139B9">
      <w:pPr>
        <w:spacing w:line="360" w:lineRule="auto"/>
        <w:ind w:firstLine="993"/>
        <w:jc w:val="both"/>
      </w:pPr>
      <w:r w:rsidRPr="00DF434F">
        <w:t>Два соображения препятствуют вынесению вопросов социальной справедливости за рамки обсуждения результатов постсоветской при</w:t>
      </w:r>
      <w:r w:rsidRPr="00DF434F">
        <w:softHyphen/>
        <w:t>ватизации. Во-первых, выбор в пользу методов массовой приватиза</w:t>
      </w:r>
      <w:r w:rsidRPr="00DF434F">
        <w:softHyphen/>
        <w:t>ции сам по себе свидетельствует о стремлении авторов программы приватизации заручиться массовой поддержкой населения через по</w:t>
      </w:r>
      <w:r w:rsidRPr="00DF434F">
        <w:softHyphen/>
        <w:t>лучение каждым гражданином равной доли в национальном богат</w:t>
      </w:r>
      <w:r w:rsidRPr="00DF434F">
        <w:softHyphen/>
        <w:t>стве. Иначе говоря, социальные и политические цели даже фор</w:t>
      </w:r>
      <w:r w:rsidRPr="00DF434F">
        <w:softHyphen/>
        <w:t>мально признавались в качестве значимых при проведении привати</w:t>
      </w:r>
      <w:r w:rsidRPr="00DF434F">
        <w:softHyphen/>
        <w:t>зации. Во-вторых, если перераспределение прав собственности край</w:t>
      </w:r>
      <w:r w:rsidRPr="00DF434F">
        <w:softHyphen/>
        <w:t>не затруднено ввиду высоких трансакционных издержек, степень рав</w:t>
      </w:r>
      <w:r w:rsidRPr="00DF434F">
        <w:softHyphen/>
        <w:t>номерности первоначального распределения прав собственности из вопроса о справедливости превращается в чисто экономический воп</w:t>
      </w:r>
      <w:r w:rsidRPr="00DF434F">
        <w:softHyphen/>
        <w:t>рос о системе стимулов. Например, распыление акционерного капи</w:t>
      </w:r>
      <w:r w:rsidRPr="00DF434F">
        <w:softHyphen/>
        <w:t>тала может создавать эффективные стимулы к максимизации менед</w:t>
      </w:r>
      <w:r w:rsidRPr="00DF434F">
        <w:softHyphen/>
        <w:t>жерами остаточного дохода (прибыли после уплаты налогов), но толь</w:t>
      </w:r>
      <w:r w:rsidRPr="00DF434F">
        <w:softHyphen/>
        <w:t>ко при условии существования развитого фондового рынка.</w:t>
      </w:r>
    </w:p>
    <w:p w:rsidR="00526149" w:rsidRDefault="00526149" w:rsidP="00F139B9">
      <w:pPr>
        <w:spacing w:line="360" w:lineRule="auto"/>
        <w:ind w:firstLine="993"/>
        <w:jc w:val="both"/>
      </w:pPr>
      <w:r w:rsidRPr="00DF434F">
        <w:t>Особенностью постсоветской институциональной среды, которая обычно упускается из виду, следует признать отсутствие четких границ между политикой, экономикой, наукой и другими общественны</w:t>
      </w:r>
      <w:r w:rsidRPr="00DF434F">
        <w:softHyphen/>
        <w:t>ми сферами. Поэтому не исключено, что критерии справедливости, значимые для одной сферы, применяются за ее пределами. При оценке результатов приватизации, в частности, могут использоваться и тра</w:t>
      </w:r>
      <w:r w:rsidRPr="00DF434F">
        <w:softHyphen/>
        <w:t>диционные, и политические, и собственно экономические критерии справедливости. И, конечно, с учетом такого множества критериев ве</w:t>
      </w:r>
      <w:r w:rsidRPr="00DF434F">
        <w:softHyphen/>
        <w:t>роятность достижения консенсуса относительно справедливого рас</w:t>
      </w:r>
      <w:r w:rsidRPr="00DF434F">
        <w:softHyphen/>
        <w:t>пределения прав собственности не только в среде рядовых граждан, но и между различными группами предпринимателей чрезвычайно мала. Экономически неэффективная структура собственности оказы</w:t>
      </w:r>
      <w:r w:rsidRPr="00DF434F">
        <w:softHyphen/>
        <w:t>вается еще и социально нелегитимной, что заставляет усомниться в возможности устойчивого социально-экономического развития несмот</w:t>
      </w:r>
      <w:r w:rsidRPr="00DF434F">
        <w:softHyphen/>
        <w:t>ря на экономический рост, наблюдаемый с начала 2000-х годов.</w:t>
      </w:r>
    </w:p>
    <w:p w:rsidR="00A6485E" w:rsidRDefault="00A45F0F" w:rsidP="00F139B9">
      <w:pPr>
        <w:pStyle w:val="1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8" w:name="_Toc279654582"/>
      <w:r w:rsidR="00526149">
        <w:rPr>
          <w:rFonts w:ascii="Times New Roman" w:hAnsi="Times New Roman" w:cs="Times New Roman"/>
          <w:sz w:val="28"/>
          <w:szCs w:val="28"/>
        </w:rPr>
        <w:t>3</w:t>
      </w:r>
      <w:r w:rsidR="00A6485E" w:rsidRPr="00D0478F">
        <w:rPr>
          <w:rFonts w:ascii="Times New Roman" w:hAnsi="Times New Roman" w:cs="Times New Roman"/>
          <w:sz w:val="28"/>
          <w:szCs w:val="28"/>
        </w:rPr>
        <w:t>. Выход из институциональной ловушки</w:t>
      </w:r>
      <w:bookmarkEnd w:id="8"/>
    </w:p>
    <w:p w:rsidR="00526149" w:rsidRPr="00A45F0F" w:rsidRDefault="00526149" w:rsidP="00F139B9">
      <w:pPr>
        <w:shd w:val="clear" w:color="auto" w:fill="FFFFFF"/>
        <w:spacing w:line="360" w:lineRule="auto"/>
        <w:ind w:firstLine="993"/>
        <w:jc w:val="both"/>
      </w:pPr>
      <w:r w:rsidRPr="00A45F0F">
        <w:rPr>
          <w:color w:val="000000"/>
          <w:spacing w:val="-1"/>
        </w:rPr>
        <w:t>Один из вариантов выхода из "институциональных ловушек", свя</w:t>
      </w:r>
      <w:r w:rsidRPr="00A45F0F">
        <w:rPr>
          <w:color w:val="000000"/>
          <w:spacing w:val="-1"/>
        </w:rPr>
        <w:softHyphen/>
      </w:r>
      <w:r w:rsidRPr="00A45F0F">
        <w:rPr>
          <w:color w:val="000000"/>
        </w:rPr>
        <w:t>занных с последствиями приватизации, возможен на локальном уров</w:t>
      </w:r>
      <w:r w:rsidRPr="00A45F0F">
        <w:rPr>
          <w:color w:val="000000"/>
        </w:rPr>
        <w:softHyphen/>
      </w:r>
      <w:r w:rsidR="00A45F0F" w:rsidRPr="00A45F0F">
        <w:rPr>
          <w:color w:val="000000"/>
          <w:spacing w:val="-2"/>
        </w:rPr>
        <w:t>не, то есть перераспределение</w:t>
      </w:r>
      <w:r w:rsidRPr="00A45F0F">
        <w:rPr>
          <w:color w:val="000000"/>
          <w:spacing w:val="-2"/>
        </w:rPr>
        <w:t xml:space="preserve"> прав собственности </w:t>
      </w:r>
      <w:r w:rsidRPr="00A45F0F">
        <w:rPr>
          <w:color w:val="000000"/>
        </w:rPr>
        <w:t xml:space="preserve">внутри бизнес-групп, </w:t>
      </w:r>
      <w:r w:rsidRPr="00A45F0F">
        <w:rPr>
          <w:color w:val="000000"/>
          <w:spacing w:val="-2"/>
        </w:rPr>
        <w:t>или вертикально интегрированных компаний. Трансакционные издержк</w:t>
      </w:r>
      <w:r w:rsidRPr="00A45F0F">
        <w:rPr>
          <w:color w:val="000000"/>
          <w:spacing w:val="2"/>
        </w:rPr>
        <w:t xml:space="preserve">и внутри границ </w:t>
      </w:r>
      <w:r w:rsidRPr="00A45F0F">
        <w:rPr>
          <w:color w:val="000000"/>
        </w:rPr>
        <w:t>бизнес-групп существенно ниже, чем на открытом рынке, а сами эти права защищены лучше ввиду возможности обращения при возникно</w:t>
      </w:r>
      <w:r w:rsidRPr="00A45F0F">
        <w:rPr>
          <w:color w:val="000000"/>
        </w:rPr>
        <w:softHyphen/>
      </w:r>
      <w:r w:rsidRPr="00A45F0F">
        <w:rPr>
          <w:color w:val="000000"/>
          <w:spacing w:val="1"/>
        </w:rPr>
        <w:t>вении конфликтов к выполняющим квазисудейские функ</w:t>
      </w:r>
      <w:r w:rsidRPr="00A45F0F">
        <w:rPr>
          <w:color w:val="000000"/>
          <w:spacing w:val="1"/>
        </w:rPr>
        <w:softHyphen/>
      </w:r>
      <w:r w:rsidRPr="00A45F0F">
        <w:rPr>
          <w:color w:val="000000"/>
          <w:spacing w:val="-1"/>
        </w:rPr>
        <w:t>ции представителям высшего менеджмента.</w:t>
      </w:r>
      <w:r w:rsidR="00A45F0F" w:rsidRPr="00A45F0F">
        <w:rPr>
          <w:color w:val="000000"/>
          <w:spacing w:val="-1"/>
        </w:rPr>
        <w:t>И</w:t>
      </w:r>
      <w:r w:rsidRPr="00A45F0F">
        <w:rPr>
          <w:color w:val="000000"/>
          <w:spacing w:val="-4"/>
        </w:rPr>
        <w:t>нтеграцион</w:t>
      </w:r>
      <w:r w:rsidRPr="00A45F0F">
        <w:rPr>
          <w:color w:val="000000"/>
          <w:spacing w:val="-4"/>
        </w:rPr>
        <w:softHyphen/>
      </w:r>
      <w:r w:rsidRPr="00A45F0F">
        <w:rPr>
          <w:color w:val="000000"/>
          <w:spacing w:val="-1"/>
        </w:rPr>
        <w:t>ные процессы облегчают внутренний трансферт капитала, также осу</w:t>
      </w:r>
      <w:r w:rsidRPr="00A45F0F">
        <w:rPr>
          <w:color w:val="000000"/>
          <w:spacing w:val="-1"/>
        </w:rPr>
        <w:softHyphen/>
      </w:r>
      <w:r w:rsidRPr="00A45F0F">
        <w:rPr>
          <w:color w:val="000000"/>
          <w:spacing w:val="-4"/>
        </w:rPr>
        <w:t>ществляемый с меньшими издержками, чем на финансовом рынке. Внут</w:t>
      </w:r>
      <w:r w:rsidRPr="00A45F0F">
        <w:rPr>
          <w:color w:val="000000"/>
          <w:spacing w:val="-4"/>
        </w:rPr>
        <w:softHyphen/>
      </w:r>
      <w:r w:rsidRPr="00A45F0F">
        <w:rPr>
          <w:color w:val="000000"/>
        </w:rPr>
        <w:t>ренний "рынок капитала" означает, что финансовые "потоки из раз</w:t>
      </w:r>
      <w:r w:rsidRPr="00A45F0F">
        <w:rPr>
          <w:color w:val="000000"/>
        </w:rPr>
        <w:softHyphen/>
      </w:r>
      <w:r w:rsidRPr="00A45F0F">
        <w:rPr>
          <w:color w:val="000000"/>
          <w:spacing w:val="2"/>
        </w:rPr>
        <w:t xml:space="preserve">личных источников концентрируются и направляются </w:t>
      </w:r>
      <w:r w:rsidRPr="00A45F0F">
        <w:rPr>
          <w:color w:val="000000"/>
          <w:spacing w:val="1"/>
        </w:rPr>
        <w:t>по наиболее выгодным вариантам их использования”.</w:t>
      </w:r>
    </w:p>
    <w:p w:rsidR="00526149" w:rsidRPr="00A45F0F" w:rsidRDefault="00526149" w:rsidP="00F139B9">
      <w:pPr>
        <w:shd w:val="clear" w:color="auto" w:fill="FFFFFF"/>
        <w:spacing w:line="360" w:lineRule="auto"/>
        <w:ind w:right="10" w:firstLine="993"/>
        <w:jc w:val="both"/>
      </w:pPr>
      <w:r w:rsidRPr="00A45F0F">
        <w:rPr>
          <w:color w:val="000000"/>
          <w:spacing w:val="1"/>
        </w:rPr>
        <w:t>Альтернативой поиску выхода на локальном уровне представляются попытки воздействовать на институциональные ограничения на макроуровне. Здесь необходим прежде всего отход от модели навя</w:t>
      </w:r>
      <w:r w:rsidRPr="00A45F0F">
        <w:rPr>
          <w:color w:val="000000"/>
          <w:spacing w:val="1"/>
        </w:rPr>
        <w:softHyphen/>
      </w:r>
      <w:r w:rsidR="00A45F0F" w:rsidRPr="00A45F0F">
        <w:rPr>
          <w:color w:val="000000"/>
          <w:spacing w:val="-1"/>
        </w:rPr>
        <w:t>занных властных отношений, где они</w:t>
      </w:r>
      <w:r w:rsidRPr="00A45F0F">
        <w:rPr>
          <w:color w:val="000000"/>
          <w:spacing w:val="2"/>
        </w:rPr>
        <w:t xml:space="preserve"> выступают в качестве ограничения как на макро-, </w:t>
      </w:r>
      <w:r w:rsidRPr="00A45F0F">
        <w:rPr>
          <w:color w:val="000000"/>
        </w:rPr>
        <w:t>так и на микроуровне. Так, процедуры внутрифирменного управле</w:t>
      </w:r>
      <w:r w:rsidRPr="00A45F0F">
        <w:rPr>
          <w:color w:val="000000"/>
        </w:rPr>
        <w:softHyphen/>
      </w:r>
      <w:r w:rsidRPr="00A45F0F">
        <w:rPr>
          <w:color w:val="000000"/>
          <w:spacing w:val="1"/>
        </w:rPr>
        <w:t>ния хотя и не напрямую, но взаимосвязаны с институтами, обеспечи</w:t>
      </w:r>
      <w:r w:rsidRPr="00A45F0F">
        <w:rPr>
          <w:color w:val="000000"/>
          <w:spacing w:val="1"/>
        </w:rPr>
        <w:softHyphen/>
      </w:r>
      <w:r w:rsidRPr="00A45F0F">
        <w:rPr>
          <w:color w:val="000000"/>
          <w:spacing w:val="2"/>
        </w:rPr>
        <w:t>вающими участие граждан в принятии политических и экономичес</w:t>
      </w:r>
      <w:r w:rsidRPr="00A45F0F">
        <w:rPr>
          <w:color w:val="000000"/>
          <w:spacing w:val="2"/>
        </w:rPr>
        <w:softHyphen/>
        <w:t>ких решений. Например, наличие согласованных властных отноше</w:t>
      </w:r>
      <w:r w:rsidRPr="00A45F0F">
        <w:rPr>
          <w:color w:val="000000"/>
          <w:spacing w:val="2"/>
        </w:rPr>
        <w:softHyphen/>
        <w:t xml:space="preserve">ний внутри фирмы является необходимым, хотя и недостаточным </w:t>
      </w:r>
      <w:r w:rsidRPr="00A45F0F">
        <w:rPr>
          <w:color w:val="000000"/>
        </w:rPr>
        <w:t xml:space="preserve">условием успешного функционирования демократических институтов </w:t>
      </w:r>
      <w:r w:rsidRPr="00A45F0F">
        <w:rPr>
          <w:color w:val="000000"/>
          <w:spacing w:val="2"/>
        </w:rPr>
        <w:t>на макроуровне</w:t>
      </w:r>
      <w:r w:rsidR="00A45F0F" w:rsidRPr="00A45F0F">
        <w:rPr>
          <w:color w:val="000000"/>
          <w:spacing w:val="2"/>
        </w:rPr>
        <w:t>.</w:t>
      </w:r>
    </w:p>
    <w:p w:rsidR="00526149" w:rsidRPr="00A45F0F" w:rsidRDefault="00526149" w:rsidP="00F139B9">
      <w:pPr>
        <w:shd w:val="clear" w:color="auto" w:fill="FFFFFF"/>
        <w:spacing w:line="360" w:lineRule="auto"/>
        <w:ind w:firstLine="993"/>
        <w:jc w:val="both"/>
      </w:pPr>
      <w:r w:rsidRPr="00A45F0F">
        <w:rPr>
          <w:color w:val="000000"/>
        </w:rPr>
        <w:t xml:space="preserve">Акцент на изменении модели властных отношений предполагает </w:t>
      </w:r>
      <w:r w:rsidRPr="00A45F0F">
        <w:rPr>
          <w:color w:val="000000"/>
          <w:spacing w:val="-1"/>
        </w:rPr>
        <w:t>приоритет политических изменений как предпосылки целого ряда дру</w:t>
      </w:r>
      <w:r w:rsidRPr="00A45F0F">
        <w:rPr>
          <w:color w:val="000000"/>
          <w:spacing w:val="-1"/>
        </w:rPr>
        <w:softHyphen/>
      </w:r>
      <w:r w:rsidRPr="00A45F0F">
        <w:rPr>
          <w:color w:val="000000"/>
          <w:spacing w:val="1"/>
        </w:rPr>
        <w:t>гих институциональных реформ. "В значительной степени политическая, а не экономическая сфера предопределяет параметры последую</w:t>
      </w:r>
      <w:r w:rsidRPr="00A45F0F">
        <w:rPr>
          <w:color w:val="000000"/>
          <w:spacing w:val="1"/>
        </w:rPr>
        <w:softHyphen/>
      </w:r>
      <w:r w:rsidRPr="00A45F0F">
        <w:rPr>
          <w:color w:val="000000"/>
        </w:rPr>
        <w:t xml:space="preserve">щего развития". Конкретизируя этот тезис, Я. Корнаи выстраивает </w:t>
      </w:r>
      <w:r w:rsidRPr="00A45F0F">
        <w:rPr>
          <w:color w:val="000000"/>
          <w:spacing w:val="-1"/>
        </w:rPr>
        <w:t>такую последовательность реформ для постсоветских стран: трансфор</w:t>
      </w:r>
      <w:r w:rsidRPr="00A45F0F">
        <w:rPr>
          <w:color w:val="000000"/>
          <w:spacing w:val="-1"/>
        </w:rPr>
        <w:softHyphen/>
      </w:r>
      <w:r w:rsidRPr="00A45F0F">
        <w:rPr>
          <w:color w:val="000000"/>
          <w:spacing w:val="-2"/>
        </w:rPr>
        <w:t>мация политической структуры, институциональные изменения, приве</w:t>
      </w:r>
      <w:r w:rsidRPr="00A45F0F">
        <w:rPr>
          <w:color w:val="000000"/>
          <w:spacing w:val="-2"/>
        </w:rPr>
        <w:softHyphen/>
      </w:r>
      <w:r w:rsidRPr="00A45F0F">
        <w:rPr>
          <w:color w:val="000000"/>
          <w:spacing w:val="-1"/>
        </w:rPr>
        <w:t xml:space="preserve">дение в соответствие совокупного спроса и совокупного предложения. </w:t>
      </w:r>
      <w:r w:rsidRPr="00A45F0F">
        <w:rPr>
          <w:color w:val="000000"/>
          <w:spacing w:val="1"/>
        </w:rPr>
        <w:t xml:space="preserve">Нужно ли говорить, что в России и других постсоветских странах не </w:t>
      </w:r>
      <w:r w:rsidRPr="00A45F0F">
        <w:rPr>
          <w:color w:val="000000"/>
          <w:spacing w:val="-1"/>
        </w:rPr>
        <w:t>только не была соблюдена эта последовательность, но и демократичес</w:t>
      </w:r>
      <w:r w:rsidRPr="00A45F0F">
        <w:rPr>
          <w:color w:val="000000"/>
          <w:spacing w:val="-1"/>
        </w:rPr>
        <w:softHyphen/>
      </w:r>
      <w:r w:rsidRPr="00A45F0F">
        <w:rPr>
          <w:color w:val="000000"/>
        </w:rPr>
        <w:t>кие реформы свелись исключительно к формальным аспектам, не зат</w:t>
      </w:r>
      <w:r w:rsidRPr="00A45F0F">
        <w:rPr>
          <w:color w:val="000000"/>
        </w:rPr>
        <w:softHyphen/>
        <w:t>рагивающим неформальные основы властных институтов?</w:t>
      </w:r>
    </w:p>
    <w:p w:rsidR="00526149" w:rsidRPr="00A45F0F" w:rsidRDefault="00A45F0F" w:rsidP="00F139B9">
      <w:pPr>
        <w:shd w:val="clear" w:color="auto" w:fill="FFFFFF"/>
        <w:spacing w:line="360" w:lineRule="auto"/>
        <w:ind w:right="24" w:firstLine="993"/>
        <w:jc w:val="both"/>
        <w:rPr>
          <w:color w:val="000000"/>
          <w:spacing w:val="3"/>
        </w:rPr>
      </w:pPr>
      <w:r w:rsidRPr="00A45F0F">
        <w:rPr>
          <w:color w:val="000000"/>
          <w:spacing w:val="1"/>
        </w:rPr>
        <w:t>И</w:t>
      </w:r>
      <w:r w:rsidR="00526149" w:rsidRPr="00A45F0F">
        <w:rPr>
          <w:color w:val="000000"/>
          <w:spacing w:val="1"/>
        </w:rPr>
        <w:t xml:space="preserve">зменение модели властных отношений может </w:t>
      </w:r>
      <w:r w:rsidR="00526149" w:rsidRPr="00A45F0F">
        <w:rPr>
          <w:color w:val="000000"/>
        </w:rPr>
        <w:t>содействовать выходу из "институциональной ловушки"</w:t>
      </w:r>
      <w:r w:rsidRPr="00A45F0F">
        <w:rPr>
          <w:color w:val="000000"/>
        </w:rPr>
        <w:t xml:space="preserve"> так как,</w:t>
      </w:r>
      <w:r w:rsidR="00526149" w:rsidRPr="00A45F0F">
        <w:rPr>
          <w:color w:val="000000"/>
        </w:rPr>
        <w:t xml:space="preserve"> </w:t>
      </w:r>
      <w:r w:rsidRPr="00A45F0F">
        <w:rPr>
          <w:color w:val="000000"/>
        </w:rPr>
        <w:t>в</w:t>
      </w:r>
      <w:r w:rsidR="00526149" w:rsidRPr="00A45F0F">
        <w:rPr>
          <w:color w:val="000000"/>
        </w:rPr>
        <w:t xml:space="preserve">о-первых, </w:t>
      </w:r>
      <w:r w:rsidR="00526149" w:rsidRPr="00A45F0F">
        <w:rPr>
          <w:color w:val="000000"/>
          <w:spacing w:val="-1"/>
        </w:rPr>
        <w:t xml:space="preserve">именно государство является агентом, который способен обеспечить </w:t>
      </w:r>
      <w:r w:rsidR="00526149" w:rsidRPr="00A45F0F">
        <w:rPr>
          <w:color w:val="000000"/>
        </w:rPr>
        <w:t xml:space="preserve">четкую дифференциацию сфер общественной жизни и верховенство </w:t>
      </w:r>
      <w:r w:rsidR="00526149" w:rsidRPr="00A45F0F">
        <w:rPr>
          <w:color w:val="000000"/>
          <w:spacing w:val="-3"/>
        </w:rPr>
        <w:t>внутри каждой из них особых, свойственных только ей принципов спра</w:t>
      </w:r>
      <w:r w:rsidR="00526149" w:rsidRPr="00A45F0F">
        <w:rPr>
          <w:color w:val="000000"/>
          <w:spacing w:val="-3"/>
        </w:rPr>
        <w:softHyphen/>
      </w:r>
      <w:r w:rsidR="00526149" w:rsidRPr="00A45F0F">
        <w:rPr>
          <w:color w:val="000000"/>
          <w:spacing w:val="-5"/>
        </w:rPr>
        <w:t xml:space="preserve">ведливости. В результате перераспределение прав собственности, в том </w:t>
      </w:r>
      <w:r w:rsidR="00526149" w:rsidRPr="00A45F0F">
        <w:rPr>
          <w:color w:val="000000"/>
          <w:spacing w:val="-1"/>
        </w:rPr>
        <w:t xml:space="preserve">числе и административными методами, оценивается в соответствии с экономическими критериями, а политические, традиционные и другие </w:t>
      </w:r>
      <w:r w:rsidR="00526149" w:rsidRPr="00A45F0F">
        <w:rPr>
          <w:color w:val="000000"/>
          <w:spacing w:val="-2"/>
        </w:rPr>
        <w:t xml:space="preserve">цели отходят на второй план. </w:t>
      </w:r>
      <w:r w:rsidR="00526149" w:rsidRPr="00A45F0F">
        <w:rPr>
          <w:color w:val="000000"/>
          <w:spacing w:val="3"/>
        </w:rPr>
        <w:t xml:space="preserve">Во-вторых, отказ от модели навязанных властных отношений </w:t>
      </w:r>
      <w:r w:rsidR="00526149" w:rsidRPr="00A45F0F">
        <w:rPr>
          <w:color w:val="000000"/>
          <w:spacing w:val="1"/>
        </w:rPr>
        <w:t>создаст механизм ответственности представителей государства и их обратной связи с рядовыми гражданами, что потребует учета инсти</w:t>
      </w:r>
      <w:r w:rsidR="00526149" w:rsidRPr="00A45F0F">
        <w:rPr>
          <w:color w:val="000000"/>
          <w:spacing w:val="1"/>
        </w:rPr>
        <w:softHyphen/>
        <w:t xml:space="preserve">туциональных ограничений, значимых в повседневной жизни, далее </w:t>
      </w:r>
      <w:r w:rsidR="00526149" w:rsidRPr="00A45F0F">
        <w:rPr>
          <w:color w:val="000000"/>
          <w:spacing w:val="2"/>
        </w:rPr>
        <w:t xml:space="preserve">если последние и носят неформальный характер. </w:t>
      </w:r>
      <w:r w:rsidR="00526149" w:rsidRPr="00A45F0F">
        <w:rPr>
          <w:color w:val="000000"/>
          <w:spacing w:val="1"/>
        </w:rPr>
        <w:t xml:space="preserve">Стремление к достижению </w:t>
      </w:r>
      <w:r w:rsidR="00526149" w:rsidRPr="00A45F0F">
        <w:rPr>
          <w:color w:val="000000"/>
        </w:rPr>
        <w:t>некоего абстрактного идеала уступает место обязательствам обладаю</w:t>
      </w:r>
      <w:r w:rsidR="00526149" w:rsidRPr="00A45F0F">
        <w:rPr>
          <w:color w:val="000000"/>
          <w:spacing w:val="1"/>
        </w:rPr>
        <w:t>щих властью лиц по решению конкретных проблем, в том числе по</w:t>
      </w:r>
      <w:r w:rsidR="00526149" w:rsidRPr="00A45F0F">
        <w:rPr>
          <w:color w:val="000000"/>
          <w:spacing w:val="3"/>
        </w:rPr>
        <w:t>рожденных приватизацией 1990-х годов.</w:t>
      </w:r>
    </w:p>
    <w:p w:rsidR="00526149" w:rsidRDefault="00526149" w:rsidP="00F139B9">
      <w:pPr>
        <w:shd w:val="clear" w:color="auto" w:fill="FFFFFF"/>
        <w:spacing w:line="360" w:lineRule="auto"/>
        <w:ind w:firstLine="993"/>
        <w:jc w:val="both"/>
      </w:pPr>
      <w:r w:rsidRPr="00A45F0F">
        <w:rPr>
          <w:color w:val="000000"/>
          <w:spacing w:val="1"/>
        </w:rPr>
        <w:t xml:space="preserve">Наконец, в методологическом плане помещение в центр анализа </w:t>
      </w:r>
      <w:r w:rsidRPr="00A45F0F">
        <w:rPr>
          <w:color w:val="000000"/>
          <w:spacing w:val="3"/>
        </w:rPr>
        <w:t>властных отношений как ключевого институционального ограниче</w:t>
      </w:r>
      <w:r w:rsidRPr="00A45F0F">
        <w:rPr>
          <w:color w:val="000000"/>
        </w:rPr>
        <w:t xml:space="preserve">ния реформ представляется одним из наиболее привлекательных </w:t>
      </w:r>
      <w:r w:rsidRPr="00A45F0F">
        <w:rPr>
          <w:color w:val="000000"/>
          <w:spacing w:val="1"/>
        </w:rPr>
        <w:t>вариантов придания "альтернативному и эклектическому" подходу внутренне согласованного и непротиворечивого характера. К сожа</w:t>
      </w:r>
      <w:r w:rsidRPr="00A45F0F">
        <w:rPr>
          <w:color w:val="000000"/>
        </w:rPr>
        <w:t xml:space="preserve">лению, именно отсутствие внутренней согласованности и сохранение </w:t>
      </w:r>
      <w:r w:rsidRPr="00A45F0F">
        <w:rPr>
          <w:color w:val="000000"/>
          <w:spacing w:val="1"/>
        </w:rPr>
        <w:t xml:space="preserve">ряда противоречий остаются одним из главных направлений критики </w:t>
      </w:r>
      <w:r w:rsidRPr="00A45F0F">
        <w:rPr>
          <w:color w:val="000000"/>
        </w:rPr>
        <w:t>работ, отражающих попытки учесть максимально широкий круг ин</w:t>
      </w:r>
      <w:r w:rsidRPr="00A45F0F">
        <w:rPr>
          <w:color w:val="000000"/>
          <w:spacing w:val="4"/>
        </w:rPr>
        <w:t xml:space="preserve">ституциональных ограничений. Конечно, использование теории </w:t>
      </w:r>
      <w:r w:rsidRPr="00A45F0F">
        <w:rPr>
          <w:color w:val="000000"/>
        </w:rPr>
        <w:t>трансакционных издержек, производной от неоклассической парадиг</w:t>
      </w:r>
      <w:r w:rsidRPr="00A45F0F">
        <w:rPr>
          <w:color w:val="000000"/>
          <w:spacing w:val="4"/>
        </w:rPr>
        <w:t xml:space="preserve">мы, для анализа одних проблем, а теории корпоративного контроля </w:t>
      </w:r>
      <w:r w:rsidRPr="00A45F0F">
        <w:rPr>
          <w:color w:val="000000"/>
          <w:spacing w:val="2"/>
        </w:rPr>
        <w:t xml:space="preserve">Э. Берли и Дж. Минза, близкой к "старому" институционализму, -других, соответствует духу постмодернизма, когда право метатеорий </w:t>
      </w:r>
      <w:r w:rsidRPr="00A45F0F">
        <w:rPr>
          <w:color w:val="000000"/>
        </w:rPr>
        <w:t xml:space="preserve">на существование ставится под сомнение и делается выбор в пользу </w:t>
      </w:r>
      <w:r w:rsidRPr="00A45F0F">
        <w:rPr>
          <w:color w:val="000000"/>
          <w:spacing w:val="4"/>
        </w:rPr>
        <w:t xml:space="preserve">локального и контекстуального знания. Но с учетом зависимости </w:t>
      </w:r>
      <w:r w:rsidRPr="00A45F0F">
        <w:rPr>
          <w:color w:val="000000"/>
          <w:spacing w:val="1"/>
        </w:rPr>
        <w:t>многих других институциональных ограничений от модели властных отношений появляется возможность найти общий "стержень" аль</w:t>
      </w:r>
      <w:r w:rsidRPr="00A45F0F">
        <w:rPr>
          <w:color w:val="000000"/>
          <w:spacing w:val="4"/>
        </w:rPr>
        <w:t>тернативного и неортодоксального институционального анализа.</w:t>
      </w:r>
    </w:p>
    <w:p w:rsidR="00533830" w:rsidRPr="00DF434F" w:rsidRDefault="00991F4A" w:rsidP="00F139B9">
      <w:pPr>
        <w:pStyle w:val="1"/>
        <w:ind w:firstLine="993"/>
        <w:rPr>
          <w:rFonts w:ascii="Times New Roman" w:hAnsi="Times New Roman" w:cs="Times New Roman"/>
        </w:rPr>
      </w:pPr>
      <w:r w:rsidRPr="00DF434F">
        <w:rPr>
          <w:rFonts w:ascii="Times New Roman" w:hAnsi="Times New Roman" w:cs="Times New Roman"/>
        </w:rPr>
        <w:br w:type="page"/>
      </w:r>
      <w:bookmarkStart w:id="9" w:name="_Toc279654583"/>
      <w:r w:rsidR="00533830" w:rsidRPr="00DF434F">
        <w:rPr>
          <w:rFonts w:ascii="Times New Roman" w:hAnsi="Times New Roman" w:cs="Times New Roman"/>
        </w:rPr>
        <w:t>З</w:t>
      </w:r>
      <w:r w:rsidR="000B1882">
        <w:rPr>
          <w:rFonts w:ascii="Times New Roman" w:hAnsi="Times New Roman" w:cs="Times New Roman"/>
        </w:rPr>
        <w:t>аключение</w:t>
      </w:r>
      <w:bookmarkEnd w:id="9"/>
    </w:p>
    <w:p w:rsidR="00533830" w:rsidRPr="00DF434F" w:rsidRDefault="00C97A08" w:rsidP="00F139B9">
      <w:pPr>
        <w:spacing w:line="360" w:lineRule="auto"/>
        <w:ind w:firstLine="993"/>
        <w:jc w:val="both"/>
      </w:pPr>
      <w:r w:rsidRPr="00C97A08">
        <w:t>"Институциональные ловушки" сопутствовали и сопутствуют переходной экономике России в самых различных сферах: отношениях собственности, кредитно-денежной системе, структуре реального сектора экономики и т.д. К институциональным ловушкам относятся бартер, неплатежи, коррупция, избежание налогов</w:t>
      </w:r>
      <w:r w:rsidR="00533830" w:rsidRPr="00DF434F">
        <w:t>. Как показывают многочисленные примеры, именно радикальные решения чаще всего способствуют возникновению институциональных ловушек.</w:t>
      </w:r>
    </w:p>
    <w:p w:rsidR="00533830" w:rsidRPr="00DF434F" w:rsidRDefault="00533830" w:rsidP="00F139B9">
      <w:pPr>
        <w:spacing w:line="360" w:lineRule="auto"/>
        <w:ind w:firstLine="993"/>
        <w:jc w:val="both"/>
      </w:pPr>
      <w:r w:rsidRPr="00DF434F">
        <w:t>При каждом институциональном преобразовании должны быть предприняты усилия по прогнозированию и избеганию возможных институциональных ловушек. Эти усилия должны стать непременной составной частью подготовки к любой реформе.</w:t>
      </w:r>
    </w:p>
    <w:p w:rsidR="00533830" w:rsidRPr="00DF434F" w:rsidRDefault="00533830" w:rsidP="00F139B9">
      <w:pPr>
        <w:spacing w:line="360" w:lineRule="auto"/>
        <w:ind w:firstLine="993"/>
        <w:jc w:val="both"/>
      </w:pPr>
      <w:r w:rsidRPr="00DF434F">
        <w:t xml:space="preserve">Одна из главных опасностей для реформы — превращение переходных норм в постоянно действующие и неэффективные в долгосрочной перспективе. Протекционистская политика, необходимая на определенном этапе, может породить неэффективную неконкурентоспособную структуру, поддерживаемую соответствующим лобби. </w:t>
      </w:r>
      <w:r w:rsidR="00F208AA" w:rsidRPr="00DF434F">
        <w:t>Чтобы предотвратить появление институционной ловушки</w:t>
      </w:r>
      <w:r w:rsidRPr="00DF434F">
        <w:t xml:space="preserve"> такого рода, следует с самого начала планировать постепенный демонтаж; института, не эффективного в долгосрочной перспективе — вводимая норма должна быть временной и предусматривать свою собственную автоматическую отмену.</w:t>
      </w:r>
    </w:p>
    <w:p w:rsidR="00533830" w:rsidRDefault="00533830" w:rsidP="00F139B9">
      <w:pPr>
        <w:spacing w:line="360" w:lineRule="auto"/>
        <w:ind w:firstLine="993"/>
        <w:jc w:val="both"/>
      </w:pPr>
      <w:r w:rsidRPr="00DF434F">
        <w:t>Другой важный универсальный принцип — поддержание разнообра</w:t>
      </w:r>
      <w:r w:rsidR="00F208AA" w:rsidRPr="00DF434F">
        <w:t>зия институциональных форм. Не всегда понимается</w:t>
      </w:r>
      <w:r w:rsidRPr="00DF434F">
        <w:t>, какую именно роль играет тот или иной институт в поддержании институционального равновесия и далеко не всегда умеем спрогнозировать эффективность той или иной нормы в долгосрочной перспективе. Чем богаче «институциональная фауна», тем больше возможностей для выхода из институциональных ловушек.</w:t>
      </w:r>
    </w:p>
    <w:p w:rsidR="00A476C5" w:rsidRPr="00DF434F" w:rsidRDefault="00A476C5" w:rsidP="00F139B9">
      <w:pPr>
        <w:spacing w:line="360" w:lineRule="auto"/>
        <w:ind w:firstLine="993"/>
        <w:jc w:val="both"/>
      </w:pPr>
      <w:r w:rsidRPr="00A476C5">
        <w:t>Одно из наиболее серьезных последствий "институциональных ловушек" заключается в том, что хотя они и смягчают отрицательные краткосрочные последствия неподготовленных, слишком быстрых преобразований, в то же время они препятствуют долгосрочному экономическому росту.</w:t>
      </w:r>
    </w:p>
    <w:p w:rsidR="00622DFA" w:rsidRPr="008E4CF5" w:rsidRDefault="00622DFA" w:rsidP="000B1882">
      <w:pPr>
        <w:pStyle w:val="1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F434F">
        <w:rPr>
          <w:rFonts w:ascii="Times New Roman" w:hAnsi="Times New Roman" w:cs="Times New Roman"/>
        </w:rPr>
        <w:br w:type="page"/>
      </w:r>
      <w:bookmarkStart w:id="10" w:name="_Toc279654584"/>
      <w:r w:rsidRPr="008E4CF5">
        <w:rPr>
          <w:rFonts w:ascii="Times New Roman" w:hAnsi="Times New Roman" w:cs="Times New Roman"/>
          <w:sz w:val="28"/>
          <w:szCs w:val="28"/>
        </w:rPr>
        <w:t>Список</w:t>
      </w:r>
      <w:r w:rsidRPr="008E4C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4CF5">
        <w:rPr>
          <w:rFonts w:ascii="Times New Roman" w:hAnsi="Times New Roman" w:cs="Times New Roman"/>
          <w:sz w:val="28"/>
          <w:szCs w:val="28"/>
        </w:rPr>
        <w:t>литературы</w:t>
      </w:r>
      <w:bookmarkEnd w:id="10"/>
    </w:p>
    <w:p w:rsidR="00A476C5" w:rsidRPr="00D5131A" w:rsidRDefault="00A476C5" w:rsidP="000B1882">
      <w:pPr>
        <w:numPr>
          <w:ilvl w:val="0"/>
          <w:numId w:val="2"/>
        </w:numPr>
        <w:spacing w:line="360" w:lineRule="auto"/>
        <w:ind w:left="0" w:firstLine="993"/>
      </w:pPr>
      <w:r w:rsidRPr="00D5131A">
        <w:t xml:space="preserve">Олейник А. Институциональные ловушки постприватизационного периода в России / А. Олейник // Вопросы экономики. — 2004. </w:t>
      </w:r>
    </w:p>
    <w:p w:rsidR="00A476C5" w:rsidRDefault="00A476C5" w:rsidP="000B1882">
      <w:pPr>
        <w:numPr>
          <w:ilvl w:val="0"/>
          <w:numId w:val="2"/>
        </w:numPr>
        <w:spacing w:line="360" w:lineRule="auto"/>
        <w:ind w:left="0" w:firstLine="993"/>
      </w:pPr>
      <w:r w:rsidRPr="00D5131A">
        <w:t xml:space="preserve">Полтерович В.М. </w:t>
      </w:r>
      <w:hyperlink r:id="rId7" w:history="1">
        <w:r w:rsidRPr="000B1882">
          <w:t xml:space="preserve">Институциональные ловушки: есть ли выход? </w:t>
        </w:r>
      </w:hyperlink>
      <w:r w:rsidRPr="00D5131A">
        <w:t xml:space="preserve">// </w:t>
      </w:r>
      <w:r w:rsidRPr="00D5131A">
        <w:rPr>
          <w:iCs/>
        </w:rPr>
        <w:t>Общественные науки и современность</w:t>
      </w:r>
      <w:r w:rsidRPr="00D5131A">
        <w:t xml:space="preserve">. 2004.  </w:t>
      </w:r>
    </w:p>
    <w:p w:rsidR="008E4CF5" w:rsidRPr="00D5131A" w:rsidRDefault="008E4CF5" w:rsidP="000B1882">
      <w:pPr>
        <w:numPr>
          <w:ilvl w:val="0"/>
          <w:numId w:val="2"/>
        </w:numPr>
        <w:spacing w:line="360" w:lineRule="auto"/>
        <w:ind w:left="0" w:firstLine="993"/>
      </w:pPr>
      <w:r w:rsidRPr="008E4CF5">
        <w:t>Норт Д. Институты, институциональные изменения и функционирование экономики. М., 1997. С. 108.</w:t>
      </w:r>
    </w:p>
    <w:p w:rsidR="00A476C5" w:rsidRPr="00D5131A" w:rsidRDefault="00A476C5" w:rsidP="000B1882">
      <w:pPr>
        <w:numPr>
          <w:ilvl w:val="0"/>
          <w:numId w:val="2"/>
        </w:numPr>
        <w:spacing w:line="360" w:lineRule="auto"/>
        <w:ind w:left="0" w:firstLine="993"/>
        <w:rPr>
          <w:lang w:val="en-US"/>
        </w:rPr>
      </w:pPr>
      <w:r w:rsidRPr="00D5131A">
        <w:rPr>
          <w:lang w:val="en-US"/>
        </w:rPr>
        <w:t>David P. Clio and Economics of QWERTY. American Economic Review. -  1985.</w:t>
      </w:r>
    </w:p>
    <w:p w:rsidR="00A476C5" w:rsidRPr="00D5131A" w:rsidRDefault="00A476C5" w:rsidP="000B1882">
      <w:pPr>
        <w:numPr>
          <w:ilvl w:val="0"/>
          <w:numId w:val="2"/>
        </w:numPr>
        <w:spacing w:line="360" w:lineRule="auto"/>
        <w:ind w:left="0" w:firstLine="993"/>
        <w:rPr>
          <w:lang w:val="en-US"/>
        </w:rPr>
      </w:pPr>
      <w:r w:rsidRPr="00D5131A">
        <w:t>ИА</w:t>
      </w:r>
      <w:r w:rsidRPr="00D5131A">
        <w:rPr>
          <w:lang w:val="en-US"/>
        </w:rPr>
        <w:t xml:space="preserve"> "</w:t>
      </w:r>
      <w:r w:rsidRPr="00D5131A">
        <w:t>Финмаркет</w:t>
      </w:r>
      <w:r w:rsidRPr="00D5131A">
        <w:rPr>
          <w:lang w:val="en-US"/>
        </w:rPr>
        <w:t>" - «</w:t>
      </w:r>
      <w:r w:rsidRPr="00D5131A">
        <w:t>инфляция</w:t>
      </w:r>
      <w:r w:rsidRPr="00D5131A">
        <w:rPr>
          <w:lang w:val="en-US"/>
        </w:rPr>
        <w:t xml:space="preserve"> 2010»</w:t>
      </w:r>
    </w:p>
    <w:p w:rsidR="00D5131A" w:rsidRPr="00D5131A" w:rsidRDefault="00886F84" w:rsidP="000B1882">
      <w:pPr>
        <w:numPr>
          <w:ilvl w:val="0"/>
          <w:numId w:val="2"/>
        </w:numPr>
        <w:spacing w:line="360" w:lineRule="auto"/>
        <w:ind w:left="0" w:firstLine="993"/>
      </w:pPr>
      <w:hyperlink r:id="rId8" w:history="1">
        <w:r w:rsidR="00D5131A" w:rsidRPr="000B1882">
          <w:t>http://www.allpravo.ru/diploma/doc18p0/instrum1761/print1763.html</w:t>
        </w:r>
      </w:hyperlink>
      <w:r w:rsidR="00D5131A" w:rsidRPr="00D5131A">
        <w:t xml:space="preserve"> - « История правового регулирования / Правовое регулирование банкротства кредитных организаций »</w:t>
      </w:r>
      <w:bookmarkStart w:id="11" w:name="_GoBack"/>
      <w:bookmarkEnd w:id="11"/>
    </w:p>
    <w:sectPr w:rsidR="00D5131A" w:rsidRPr="00D5131A" w:rsidSect="000B188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1E" w:rsidRDefault="0057451E">
      <w:r>
        <w:separator/>
      </w:r>
    </w:p>
  </w:endnote>
  <w:endnote w:type="continuationSeparator" w:id="0">
    <w:p w:rsidR="0057451E" w:rsidRDefault="0057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82" w:rsidRDefault="000B188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A0B">
      <w:rPr>
        <w:noProof/>
      </w:rPr>
      <w:t>2</w:t>
    </w:r>
    <w:r>
      <w:fldChar w:fldCharType="end"/>
    </w:r>
  </w:p>
  <w:p w:rsidR="000B1882" w:rsidRDefault="000B18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1E" w:rsidRDefault="0057451E">
      <w:r>
        <w:separator/>
      </w:r>
    </w:p>
  </w:footnote>
  <w:footnote w:type="continuationSeparator" w:id="0">
    <w:p w:rsidR="0057451E" w:rsidRDefault="0057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616B6"/>
    <w:multiLevelType w:val="hybridMultilevel"/>
    <w:tmpl w:val="8BF6FEC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82C3FE6"/>
    <w:multiLevelType w:val="hybridMultilevel"/>
    <w:tmpl w:val="46A2102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67"/>
    <w:rsid w:val="0000410A"/>
    <w:rsid w:val="00056B7C"/>
    <w:rsid w:val="000B1882"/>
    <w:rsid w:val="000C1384"/>
    <w:rsid w:val="00112F25"/>
    <w:rsid w:val="00145CA9"/>
    <w:rsid w:val="001837AB"/>
    <w:rsid w:val="0028322A"/>
    <w:rsid w:val="002C2767"/>
    <w:rsid w:val="00337446"/>
    <w:rsid w:val="00346377"/>
    <w:rsid w:val="00371E84"/>
    <w:rsid w:val="003B2F8E"/>
    <w:rsid w:val="00526149"/>
    <w:rsid w:val="005324B8"/>
    <w:rsid w:val="00533830"/>
    <w:rsid w:val="0057451E"/>
    <w:rsid w:val="005B1FC0"/>
    <w:rsid w:val="005F7D25"/>
    <w:rsid w:val="00622DFA"/>
    <w:rsid w:val="006331DA"/>
    <w:rsid w:val="00673915"/>
    <w:rsid w:val="00683030"/>
    <w:rsid w:val="006A6D05"/>
    <w:rsid w:val="006E49B2"/>
    <w:rsid w:val="006F7E88"/>
    <w:rsid w:val="00722099"/>
    <w:rsid w:val="00730279"/>
    <w:rsid w:val="00755822"/>
    <w:rsid w:val="00805128"/>
    <w:rsid w:val="00817D05"/>
    <w:rsid w:val="00827FFC"/>
    <w:rsid w:val="00886F84"/>
    <w:rsid w:val="008A6575"/>
    <w:rsid w:val="008E4CF5"/>
    <w:rsid w:val="0096685B"/>
    <w:rsid w:val="0096697C"/>
    <w:rsid w:val="0099064C"/>
    <w:rsid w:val="00991F4A"/>
    <w:rsid w:val="00A05119"/>
    <w:rsid w:val="00A179F4"/>
    <w:rsid w:val="00A21998"/>
    <w:rsid w:val="00A45F0F"/>
    <w:rsid w:val="00A476C5"/>
    <w:rsid w:val="00A6485E"/>
    <w:rsid w:val="00AE33D8"/>
    <w:rsid w:val="00B15D5F"/>
    <w:rsid w:val="00B336C5"/>
    <w:rsid w:val="00B37A0B"/>
    <w:rsid w:val="00BB1758"/>
    <w:rsid w:val="00BC08BE"/>
    <w:rsid w:val="00C65630"/>
    <w:rsid w:val="00C97A08"/>
    <w:rsid w:val="00D0478F"/>
    <w:rsid w:val="00D11386"/>
    <w:rsid w:val="00D5131A"/>
    <w:rsid w:val="00D86CFD"/>
    <w:rsid w:val="00DF434F"/>
    <w:rsid w:val="00E60B76"/>
    <w:rsid w:val="00E8268A"/>
    <w:rsid w:val="00EA7055"/>
    <w:rsid w:val="00EE772B"/>
    <w:rsid w:val="00F139B9"/>
    <w:rsid w:val="00F208AA"/>
    <w:rsid w:val="00F83218"/>
    <w:rsid w:val="00F8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90D7-46DF-4114-A310-E8E626A4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A65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54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8268A"/>
    <w:rPr>
      <w:sz w:val="20"/>
      <w:szCs w:val="20"/>
    </w:rPr>
  </w:style>
  <w:style w:type="character" w:styleId="a4">
    <w:name w:val="footnote reference"/>
    <w:basedOn w:val="a0"/>
    <w:semiHidden/>
    <w:rsid w:val="00E8268A"/>
    <w:rPr>
      <w:vertAlign w:val="superscript"/>
    </w:rPr>
  </w:style>
  <w:style w:type="paragraph" w:styleId="10">
    <w:name w:val="toc 1"/>
    <w:basedOn w:val="a"/>
    <w:next w:val="a"/>
    <w:autoRedefine/>
    <w:uiPriority w:val="39"/>
    <w:rsid w:val="00BB1758"/>
    <w:pPr>
      <w:tabs>
        <w:tab w:val="right" w:leader="dot" w:pos="9345"/>
      </w:tabs>
      <w:spacing w:line="360" w:lineRule="auto"/>
    </w:pPr>
  </w:style>
  <w:style w:type="character" w:styleId="a5">
    <w:name w:val="Hyperlink"/>
    <w:basedOn w:val="a0"/>
    <w:uiPriority w:val="99"/>
    <w:rsid w:val="00533830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22DFA"/>
    <w:pPr>
      <w:ind w:left="240"/>
    </w:pPr>
  </w:style>
  <w:style w:type="paragraph" w:styleId="a6">
    <w:name w:val="header"/>
    <w:basedOn w:val="a"/>
    <w:link w:val="a7"/>
    <w:rsid w:val="00805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05128"/>
    <w:rPr>
      <w:sz w:val="24"/>
      <w:szCs w:val="24"/>
    </w:rPr>
  </w:style>
  <w:style w:type="paragraph" w:styleId="a8">
    <w:name w:val="footer"/>
    <w:basedOn w:val="a"/>
    <w:link w:val="a9"/>
    <w:uiPriority w:val="99"/>
    <w:rsid w:val="00805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128"/>
    <w:rPr>
      <w:sz w:val="24"/>
      <w:szCs w:val="24"/>
    </w:rPr>
  </w:style>
  <w:style w:type="paragraph" w:styleId="aa">
    <w:name w:val="endnote text"/>
    <w:basedOn w:val="a"/>
    <w:link w:val="ab"/>
    <w:rsid w:val="0080512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805128"/>
  </w:style>
  <w:style w:type="character" w:styleId="ac">
    <w:name w:val="endnote reference"/>
    <w:basedOn w:val="a0"/>
    <w:rsid w:val="00805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pravo.ru/diploma/doc18p0/instrum1761/print176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socman.edu.ru/ons/msg/1571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5488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Homenko</Company>
  <LinksUpToDate>false</LinksUpToDate>
  <CharactersWithSpaces>36703</CharactersWithSpaces>
  <SharedDoc>false</SharedDoc>
  <HLinks>
    <vt:vector size="78" baseType="variant">
      <vt:variant>
        <vt:i4>196703</vt:i4>
      </vt:variant>
      <vt:variant>
        <vt:i4>72</vt:i4>
      </vt:variant>
      <vt:variant>
        <vt:i4>0</vt:i4>
      </vt:variant>
      <vt:variant>
        <vt:i4>5</vt:i4>
      </vt:variant>
      <vt:variant>
        <vt:lpwstr>http://www.allpravo.ru/diploma/doc18p0/instrum1761/print1763.html</vt:lpwstr>
      </vt:variant>
      <vt:variant>
        <vt:lpwstr/>
      </vt:variant>
      <vt:variant>
        <vt:i4>4128878</vt:i4>
      </vt:variant>
      <vt:variant>
        <vt:i4>69</vt:i4>
      </vt:variant>
      <vt:variant>
        <vt:i4>0</vt:i4>
      </vt:variant>
      <vt:variant>
        <vt:i4>5</vt:i4>
      </vt:variant>
      <vt:variant>
        <vt:lpwstr>http://ecsocman.edu.ru/ons/msg/157179.html</vt:lpwstr>
      </vt:variant>
      <vt:variant>
        <vt:lpwstr/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_Toc279654584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_Toc279654583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_Toc279654582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_Toc279654581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_Toc279654580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_Toc279654579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_Toc279654578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_Toc279654577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_Toc279654576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_Toc279654575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_Toc279654574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Konstantin</dc:creator>
  <cp:keywords/>
  <dc:description/>
  <cp:lastModifiedBy>admin</cp:lastModifiedBy>
  <cp:revision>2</cp:revision>
  <dcterms:created xsi:type="dcterms:W3CDTF">2014-05-13T11:19:00Z</dcterms:created>
  <dcterms:modified xsi:type="dcterms:W3CDTF">2014-05-13T11:19:00Z</dcterms:modified>
</cp:coreProperties>
</file>