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51" w:rsidRPr="00737C51" w:rsidRDefault="00737C51" w:rsidP="00737C51">
      <w:pPr>
        <w:jc w:val="center"/>
        <w:rPr>
          <w:rFonts w:eastAsia="Times New Roman"/>
        </w:rPr>
      </w:pPr>
      <w:bookmarkStart w:id="0" w:name="bookmark0"/>
      <w:r w:rsidRPr="00737C51">
        <w:rPr>
          <w:rFonts w:eastAsia="Times New Roman"/>
        </w:rPr>
        <w:t>МИНИСТЕРСТВО ОБРАЗОВАНИЯ И НАУКИ РФ</w:t>
      </w:r>
    </w:p>
    <w:p w:rsidR="00737C51" w:rsidRPr="00737C51" w:rsidRDefault="00737C51" w:rsidP="00737C51">
      <w:pPr>
        <w:jc w:val="center"/>
        <w:rPr>
          <w:rFonts w:eastAsia="Times New Roman"/>
        </w:rPr>
      </w:pPr>
      <w:r w:rsidRPr="00737C51">
        <w:rPr>
          <w:rFonts w:eastAsia="Times New Roman"/>
        </w:rPr>
        <w:t>ГОСУДАРСТВЕННОЕ ОБРАЗОВАТЕЛЬНОЕ УЧРЕЖДЕНИЕ</w:t>
      </w:r>
    </w:p>
    <w:p w:rsidR="00737C51" w:rsidRPr="00737C51" w:rsidRDefault="00737C51" w:rsidP="00737C51">
      <w:pPr>
        <w:jc w:val="center"/>
        <w:rPr>
          <w:rFonts w:eastAsia="Times New Roman"/>
        </w:rPr>
      </w:pPr>
      <w:r w:rsidRPr="00737C51">
        <w:rPr>
          <w:rFonts w:eastAsia="Times New Roman"/>
        </w:rPr>
        <w:t>ВЫСШЕГО ПРОФЕССИОНАЛЬНОГО ОБРАЗОВАНИЯ</w:t>
      </w:r>
    </w:p>
    <w:p w:rsidR="00737C51" w:rsidRPr="00737C51" w:rsidRDefault="00737C51" w:rsidP="00737C51">
      <w:pPr>
        <w:jc w:val="center"/>
        <w:rPr>
          <w:rFonts w:eastAsia="Times New Roman"/>
        </w:rPr>
      </w:pPr>
      <w:r w:rsidRPr="00737C51">
        <w:rPr>
          <w:rFonts w:eastAsia="Times New Roman"/>
        </w:rPr>
        <w:t>ТЮМЕНСКИЙ ГОСУДАРСТВЕННЫЙ УНИВЕРСИТЕТ</w:t>
      </w:r>
    </w:p>
    <w:p w:rsidR="00737C51" w:rsidRPr="00737C51" w:rsidRDefault="00737C51" w:rsidP="00737C51">
      <w:pPr>
        <w:jc w:val="center"/>
        <w:rPr>
          <w:rFonts w:eastAsia="Times New Roman"/>
        </w:rPr>
      </w:pPr>
      <w:r w:rsidRPr="00737C51">
        <w:rPr>
          <w:rFonts w:eastAsia="Times New Roman"/>
        </w:rPr>
        <w:t>ИНСТИТУТ ДИСТАНЦИОННОГО ОБРАЗОВАНИЯ</w:t>
      </w:r>
    </w:p>
    <w:p w:rsidR="00737C51" w:rsidRPr="00737C51" w:rsidRDefault="00737C51" w:rsidP="00737C51">
      <w:pPr>
        <w:widowControl w:val="0"/>
        <w:autoSpaceDE w:val="0"/>
        <w:autoSpaceDN w:val="0"/>
        <w:adjustRightInd w:val="0"/>
        <w:jc w:val="center"/>
        <w:rPr>
          <w:rFonts w:eastAsia="TimesNewRoman"/>
        </w:rPr>
      </w:pPr>
      <w:r w:rsidRPr="00737C51">
        <w:rPr>
          <w:rFonts w:eastAsia="TimesNewRoman,Bold"/>
        </w:rPr>
        <w:t>Специальность</w:t>
      </w:r>
      <w:r w:rsidRPr="00737C51">
        <w:rPr>
          <w:rFonts w:eastAsia="TimesNewRoman"/>
        </w:rPr>
        <w:t xml:space="preserve"> «Финансы и кредит»</w:t>
      </w:r>
    </w:p>
    <w:p w:rsidR="00737C51" w:rsidRPr="00737C51" w:rsidRDefault="00737C51" w:rsidP="00737C51">
      <w:pPr>
        <w:jc w:val="center"/>
        <w:rPr>
          <w:rFonts w:eastAsia="Times New Roman"/>
        </w:rPr>
      </w:pPr>
    </w:p>
    <w:p w:rsidR="00737C51" w:rsidRPr="00737C51" w:rsidRDefault="00737C51" w:rsidP="00737C51">
      <w:pPr>
        <w:jc w:val="center"/>
        <w:rPr>
          <w:rFonts w:eastAsia="Times New Roman"/>
        </w:rPr>
      </w:pPr>
    </w:p>
    <w:p w:rsidR="00737C51" w:rsidRPr="00737C51" w:rsidRDefault="00737C51" w:rsidP="00737C51">
      <w:pPr>
        <w:jc w:val="center"/>
        <w:rPr>
          <w:rFonts w:eastAsia="Times New Roman"/>
        </w:rPr>
      </w:pPr>
    </w:p>
    <w:p w:rsidR="00737C51" w:rsidRPr="00737C51" w:rsidRDefault="00737C51" w:rsidP="00737C51">
      <w:pPr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Контрольная</w:t>
      </w:r>
      <w:r w:rsidRPr="00737C51">
        <w:rPr>
          <w:rFonts w:eastAsia="Times New Roman"/>
          <w:sz w:val="32"/>
          <w:szCs w:val="32"/>
        </w:rPr>
        <w:t xml:space="preserve"> по дисциплине</w:t>
      </w:r>
    </w:p>
    <w:p w:rsidR="00737C51" w:rsidRPr="00737C51" w:rsidRDefault="00737C51" w:rsidP="00737C51">
      <w:pPr>
        <w:jc w:val="center"/>
        <w:rPr>
          <w:rFonts w:eastAsia="Times New Roman"/>
        </w:rPr>
      </w:pPr>
      <w:r w:rsidRPr="00737C51">
        <w:rPr>
          <w:rFonts w:eastAsia="Times New Roman"/>
        </w:rPr>
        <w:t>«</w:t>
      </w:r>
      <w:r>
        <w:rPr>
          <w:rFonts w:eastAsia="Times New Roman"/>
        </w:rPr>
        <w:t>Законодательство в области финансов, банков и бухгалтерского учета</w:t>
      </w:r>
      <w:r w:rsidRPr="00737C51">
        <w:rPr>
          <w:rFonts w:eastAsia="Times New Roman"/>
        </w:rPr>
        <w:t>»</w:t>
      </w:r>
    </w:p>
    <w:p w:rsidR="00737C51" w:rsidRPr="00737C51" w:rsidRDefault="00737C51" w:rsidP="00737C51">
      <w:pPr>
        <w:jc w:val="center"/>
        <w:rPr>
          <w:rFonts w:eastAsia="Times New Roman"/>
        </w:rPr>
      </w:pPr>
    </w:p>
    <w:p w:rsidR="00737C51" w:rsidRPr="00737C51" w:rsidRDefault="00737C51" w:rsidP="00737C51">
      <w:pPr>
        <w:jc w:val="center"/>
        <w:rPr>
          <w:rFonts w:eastAsia="Times New Roman"/>
          <w:u w:val="single"/>
        </w:rPr>
      </w:pPr>
      <w:r>
        <w:rPr>
          <w:rFonts w:eastAsia="Times New Roman"/>
        </w:rPr>
        <w:t>Вариант №1</w:t>
      </w:r>
    </w:p>
    <w:p w:rsidR="00737C51" w:rsidRPr="00737C51" w:rsidRDefault="00737C51" w:rsidP="00737C51">
      <w:pPr>
        <w:jc w:val="center"/>
        <w:rPr>
          <w:rFonts w:eastAsia="Times New Roman"/>
          <w:u w:val="single"/>
        </w:rPr>
      </w:pPr>
    </w:p>
    <w:p w:rsidR="00737C51" w:rsidRPr="00737C51" w:rsidRDefault="00737C51" w:rsidP="00737C51">
      <w:pPr>
        <w:jc w:val="center"/>
        <w:rPr>
          <w:rFonts w:eastAsia="Times New Roman"/>
          <w:u w:val="single"/>
        </w:rPr>
      </w:pPr>
    </w:p>
    <w:p w:rsidR="00737C51" w:rsidRPr="00737C51" w:rsidRDefault="00737C51" w:rsidP="00737C51">
      <w:pPr>
        <w:jc w:val="center"/>
        <w:rPr>
          <w:rFonts w:eastAsia="Times New Roman"/>
          <w:u w:val="single"/>
        </w:rPr>
      </w:pPr>
    </w:p>
    <w:p w:rsidR="00737C51" w:rsidRPr="00737C51" w:rsidRDefault="00737C51" w:rsidP="00737C51">
      <w:pPr>
        <w:rPr>
          <w:rFonts w:eastAsia="Times New Roman"/>
          <w:b/>
        </w:rPr>
      </w:pPr>
      <w:r w:rsidRPr="00737C51">
        <w:rPr>
          <w:rFonts w:eastAsia="Times New Roman"/>
          <w:b/>
        </w:rPr>
        <w:t>Выполнил:</w:t>
      </w:r>
    </w:p>
    <w:p w:rsidR="00737C51" w:rsidRPr="00737C51" w:rsidRDefault="00737C51" w:rsidP="00737C51">
      <w:pPr>
        <w:rPr>
          <w:rFonts w:eastAsia="Times New Roman"/>
          <w:b/>
        </w:rPr>
      </w:pPr>
      <w:r w:rsidRPr="00737C51">
        <w:rPr>
          <w:rFonts w:eastAsia="Times New Roman"/>
          <w:b/>
        </w:rPr>
        <w:t>Студент  __</w:t>
      </w:r>
      <w:r w:rsidRPr="00737C51">
        <w:rPr>
          <w:rFonts w:eastAsia="TimesNewRoman"/>
        </w:rPr>
        <w:t xml:space="preserve"> </w:t>
      </w:r>
      <w:r w:rsidRPr="00737C51">
        <w:rPr>
          <w:rFonts w:eastAsia="TimesNewRoman"/>
          <w:lang w:val="en-US"/>
        </w:rPr>
        <w:t>II</w:t>
      </w:r>
      <w:r w:rsidRPr="00737C51">
        <w:rPr>
          <w:rFonts w:eastAsia="Times New Roman"/>
          <w:b/>
        </w:rPr>
        <w:t xml:space="preserve"> __ курса</w:t>
      </w:r>
    </w:p>
    <w:p w:rsidR="00737C51" w:rsidRPr="00737C51" w:rsidRDefault="00737C51" w:rsidP="00737C51">
      <w:pPr>
        <w:rPr>
          <w:rFonts w:eastAsia="Times New Roman"/>
          <w:u w:val="single"/>
        </w:rPr>
      </w:pPr>
      <w:r w:rsidRPr="00737C51">
        <w:rPr>
          <w:rFonts w:eastAsia="Times New Roman"/>
          <w:b/>
        </w:rPr>
        <w:t>_____</w:t>
      </w:r>
      <w:r w:rsidRPr="00737C51">
        <w:rPr>
          <w:rFonts w:eastAsia="TimesNewRoman"/>
        </w:rPr>
        <w:t xml:space="preserve"> </w:t>
      </w:r>
      <w:r w:rsidRPr="00737C51">
        <w:rPr>
          <w:rFonts w:eastAsia="TimesNewRoman"/>
          <w:lang w:val="en-US"/>
        </w:rPr>
        <w:t>IV</w:t>
      </w:r>
      <w:r w:rsidRPr="00737C51">
        <w:rPr>
          <w:rFonts w:eastAsia="Times New Roman"/>
          <w:b/>
        </w:rPr>
        <w:t xml:space="preserve"> ______ семестр</w:t>
      </w:r>
      <w:r w:rsidRPr="00737C51">
        <w:rPr>
          <w:rFonts w:eastAsia="Times New Roman"/>
          <w:u w:val="single"/>
        </w:rPr>
        <w:t xml:space="preserve"> </w:t>
      </w:r>
    </w:p>
    <w:p w:rsidR="00737C51" w:rsidRPr="00737C51" w:rsidRDefault="00737C51" w:rsidP="00737C51">
      <w:pPr>
        <w:rPr>
          <w:rFonts w:eastAsia="Times New Roman"/>
          <w:u w:val="single"/>
        </w:rPr>
      </w:pPr>
    </w:p>
    <w:p w:rsidR="00737C51" w:rsidRPr="00737C51" w:rsidRDefault="00737C51" w:rsidP="00737C51">
      <w:pPr>
        <w:rPr>
          <w:rFonts w:eastAsia="Times New Roman"/>
          <w:u w:val="single"/>
        </w:rPr>
      </w:pPr>
      <w:r w:rsidRPr="00737C51">
        <w:rPr>
          <w:rFonts w:eastAsia="Times New Roman"/>
        </w:rPr>
        <w:t xml:space="preserve"> Проверил: _______________</w:t>
      </w:r>
    </w:p>
    <w:p w:rsidR="00737C51" w:rsidRPr="00737C51" w:rsidRDefault="00737C51" w:rsidP="00737C51">
      <w:pPr>
        <w:rPr>
          <w:rFonts w:eastAsia="Times New Roman"/>
          <w:u w:val="single"/>
        </w:rPr>
      </w:pPr>
      <w:r w:rsidRPr="00737C51">
        <w:rPr>
          <w:rFonts w:eastAsia="Times New Roman"/>
        </w:rPr>
        <w:t xml:space="preserve"> ________________________</w:t>
      </w:r>
    </w:p>
    <w:p w:rsidR="00737C51" w:rsidRPr="00737C51" w:rsidRDefault="00737C51" w:rsidP="00737C51">
      <w:pPr>
        <w:jc w:val="right"/>
        <w:rPr>
          <w:rFonts w:eastAsia="Times New Roman"/>
        </w:rPr>
      </w:pPr>
    </w:p>
    <w:p w:rsidR="00737C51" w:rsidRPr="00737C51" w:rsidRDefault="00737C51" w:rsidP="00737C51">
      <w:pPr>
        <w:jc w:val="right"/>
        <w:rPr>
          <w:rFonts w:eastAsia="Times New Roman"/>
        </w:rPr>
      </w:pPr>
    </w:p>
    <w:p w:rsidR="00737C51" w:rsidRDefault="00737C51" w:rsidP="00737C51">
      <w:pPr>
        <w:jc w:val="right"/>
        <w:rPr>
          <w:rFonts w:eastAsia="Times New Roman"/>
        </w:rPr>
      </w:pPr>
    </w:p>
    <w:p w:rsidR="00055DA9" w:rsidRPr="00737C51" w:rsidRDefault="00055DA9" w:rsidP="00737C51">
      <w:pPr>
        <w:jc w:val="right"/>
        <w:rPr>
          <w:rFonts w:eastAsia="Times New Roman"/>
        </w:rPr>
      </w:pPr>
    </w:p>
    <w:p w:rsidR="00737C51" w:rsidRPr="00737C51" w:rsidRDefault="00737C51" w:rsidP="00737C51">
      <w:pPr>
        <w:jc w:val="right"/>
        <w:rPr>
          <w:rFonts w:eastAsia="Times New Roman"/>
        </w:rPr>
      </w:pPr>
    </w:p>
    <w:p w:rsidR="00737C51" w:rsidRPr="00737C51" w:rsidRDefault="00737C51" w:rsidP="00737C51">
      <w:pPr>
        <w:jc w:val="center"/>
        <w:rPr>
          <w:rFonts w:eastAsia="Times New Roman"/>
        </w:rPr>
      </w:pPr>
      <w:r w:rsidRPr="00737C51">
        <w:rPr>
          <w:rFonts w:eastAsia="Times New Roman"/>
        </w:rPr>
        <w:t xml:space="preserve">Нижневартовск  - </w:t>
      </w:r>
      <w:smartTag w:uri="urn:schemas-microsoft-com:office:smarttags" w:element="metricconverter">
        <w:smartTagPr>
          <w:attr w:name="ProductID" w:val="2010 г"/>
        </w:smartTagPr>
        <w:r w:rsidRPr="00737C51">
          <w:rPr>
            <w:rFonts w:eastAsia="Times New Roman"/>
          </w:rPr>
          <w:t>2010 г</w:t>
        </w:r>
      </w:smartTag>
      <w:r w:rsidRPr="00737C51">
        <w:rPr>
          <w:rFonts w:eastAsia="Times New Roman"/>
        </w:rPr>
        <w:t>.</w:t>
      </w:r>
    </w:p>
    <w:p w:rsidR="00227A94" w:rsidRDefault="00227A94" w:rsidP="00227A94">
      <w:pPr>
        <w:pStyle w:val="1"/>
      </w:pPr>
      <w:bookmarkStart w:id="1" w:name="_Toc270124629"/>
      <w:r>
        <w:t>Содержание</w:t>
      </w:r>
      <w:bookmarkEnd w:id="1"/>
    </w:p>
    <w:p w:rsidR="00227A94" w:rsidRDefault="00227A94" w:rsidP="00227A94"/>
    <w:p w:rsidR="00227A94" w:rsidRDefault="00227A94">
      <w:pPr>
        <w:pStyle w:val="af8"/>
      </w:pPr>
      <w:r>
        <w:t>Оглавление</w:t>
      </w:r>
    </w:p>
    <w:p w:rsidR="00227A94" w:rsidRDefault="00227A94">
      <w:pPr>
        <w:pStyle w:val="16"/>
        <w:tabs>
          <w:tab w:val="right" w:leader="dot" w:pos="9627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0124629" w:history="1">
        <w:r w:rsidRPr="0046106D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_Toc270124629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27A94" w:rsidRDefault="0037228F">
      <w:pPr>
        <w:pStyle w:val="16"/>
        <w:tabs>
          <w:tab w:val="right" w:leader="dot" w:pos="9627"/>
        </w:tabs>
        <w:rPr>
          <w:noProof/>
        </w:rPr>
      </w:pPr>
      <w:hyperlink w:anchor="_Toc270124630" w:history="1">
        <w:r w:rsidR="00227A94" w:rsidRPr="0046106D">
          <w:rPr>
            <w:rStyle w:val="a3"/>
            <w:noProof/>
          </w:rPr>
          <w:t>Глава 1. Проанализируйте и раскройте на примере организации, в которой вы работаете, отношения, регулируемые нормами финансового права.</w:t>
        </w:r>
        <w:r w:rsidR="00227A94">
          <w:rPr>
            <w:noProof/>
            <w:webHidden/>
          </w:rPr>
          <w:tab/>
        </w:r>
        <w:r w:rsidR="00227A94">
          <w:rPr>
            <w:noProof/>
            <w:webHidden/>
          </w:rPr>
          <w:fldChar w:fldCharType="begin"/>
        </w:r>
        <w:r w:rsidR="00227A94">
          <w:rPr>
            <w:noProof/>
            <w:webHidden/>
          </w:rPr>
          <w:instrText xml:space="preserve"> PAGEREF _Toc270124630 \h </w:instrText>
        </w:r>
        <w:r w:rsidR="00227A94">
          <w:rPr>
            <w:noProof/>
            <w:webHidden/>
          </w:rPr>
        </w:r>
        <w:r w:rsidR="00227A94">
          <w:rPr>
            <w:noProof/>
            <w:webHidden/>
          </w:rPr>
          <w:fldChar w:fldCharType="separate"/>
        </w:r>
        <w:r w:rsidR="00227A94">
          <w:rPr>
            <w:noProof/>
            <w:webHidden/>
          </w:rPr>
          <w:t>3</w:t>
        </w:r>
        <w:r w:rsidR="00227A94">
          <w:rPr>
            <w:noProof/>
            <w:webHidden/>
          </w:rPr>
          <w:fldChar w:fldCharType="end"/>
        </w:r>
      </w:hyperlink>
    </w:p>
    <w:p w:rsidR="00227A94" w:rsidRDefault="0037228F">
      <w:pPr>
        <w:pStyle w:val="16"/>
        <w:tabs>
          <w:tab w:val="right" w:leader="dot" w:pos="9627"/>
        </w:tabs>
        <w:rPr>
          <w:noProof/>
        </w:rPr>
      </w:pPr>
      <w:hyperlink w:anchor="_Toc270124631" w:history="1">
        <w:r w:rsidR="00227A94" w:rsidRPr="0046106D">
          <w:rPr>
            <w:rStyle w:val="a3"/>
            <w:noProof/>
          </w:rPr>
          <w:t>Основные характеристики федерального бюджета на 2010 год</w:t>
        </w:r>
        <w:r w:rsidR="00227A94">
          <w:rPr>
            <w:noProof/>
            <w:webHidden/>
          </w:rPr>
          <w:tab/>
        </w:r>
        <w:r w:rsidR="00227A94">
          <w:rPr>
            <w:noProof/>
            <w:webHidden/>
          </w:rPr>
          <w:fldChar w:fldCharType="begin"/>
        </w:r>
        <w:r w:rsidR="00227A94">
          <w:rPr>
            <w:noProof/>
            <w:webHidden/>
          </w:rPr>
          <w:instrText xml:space="preserve"> PAGEREF _Toc270124631 \h </w:instrText>
        </w:r>
        <w:r w:rsidR="00227A94">
          <w:rPr>
            <w:noProof/>
            <w:webHidden/>
          </w:rPr>
        </w:r>
        <w:r w:rsidR="00227A94">
          <w:rPr>
            <w:noProof/>
            <w:webHidden/>
          </w:rPr>
          <w:fldChar w:fldCharType="separate"/>
        </w:r>
        <w:r w:rsidR="00227A94">
          <w:rPr>
            <w:noProof/>
            <w:webHidden/>
          </w:rPr>
          <w:t>6</w:t>
        </w:r>
        <w:r w:rsidR="00227A94">
          <w:rPr>
            <w:noProof/>
            <w:webHidden/>
          </w:rPr>
          <w:fldChar w:fldCharType="end"/>
        </w:r>
      </w:hyperlink>
    </w:p>
    <w:p w:rsidR="00227A94" w:rsidRDefault="0037228F">
      <w:pPr>
        <w:pStyle w:val="16"/>
        <w:tabs>
          <w:tab w:val="right" w:leader="dot" w:pos="9627"/>
        </w:tabs>
        <w:rPr>
          <w:noProof/>
        </w:rPr>
      </w:pPr>
      <w:hyperlink w:anchor="_Toc270124632" w:history="1">
        <w:r w:rsidR="00227A94" w:rsidRPr="0046106D">
          <w:rPr>
            <w:rStyle w:val="a3"/>
            <w:noProof/>
            <w:lang w:eastAsia="ru-RU"/>
          </w:rPr>
          <w:t>Доходы федерального бюджета</w:t>
        </w:r>
        <w:r w:rsidR="00227A94">
          <w:rPr>
            <w:noProof/>
            <w:webHidden/>
          </w:rPr>
          <w:tab/>
        </w:r>
        <w:r w:rsidR="00227A94">
          <w:rPr>
            <w:noProof/>
            <w:webHidden/>
          </w:rPr>
          <w:fldChar w:fldCharType="begin"/>
        </w:r>
        <w:r w:rsidR="00227A94">
          <w:rPr>
            <w:noProof/>
            <w:webHidden/>
          </w:rPr>
          <w:instrText xml:space="preserve"> PAGEREF _Toc270124632 \h </w:instrText>
        </w:r>
        <w:r w:rsidR="00227A94">
          <w:rPr>
            <w:noProof/>
            <w:webHidden/>
          </w:rPr>
        </w:r>
        <w:r w:rsidR="00227A94">
          <w:rPr>
            <w:noProof/>
            <w:webHidden/>
          </w:rPr>
          <w:fldChar w:fldCharType="separate"/>
        </w:r>
        <w:r w:rsidR="00227A94">
          <w:rPr>
            <w:noProof/>
            <w:webHidden/>
          </w:rPr>
          <w:t>7</w:t>
        </w:r>
        <w:r w:rsidR="00227A94">
          <w:rPr>
            <w:noProof/>
            <w:webHidden/>
          </w:rPr>
          <w:fldChar w:fldCharType="end"/>
        </w:r>
      </w:hyperlink>
    </w:p>
    <w:p w:rsidR="00227A94" w:rsidRDefault="0037228F">
      <w:pPr>
        <w:pStyle w:val="16"/>
        <w:tabs>
          <w:tab w:val="right" w:leader="dot" w:pos="9627"/>
        </w:tabs>
        <w:rPr>
          <w:noProof/>
        </w:rPr>
      </w:pPr>
      <w:hyperlink w:anchor="_Toc270124633" w:history="1">
        <w:r w:rsidR="00227A94" w:rsidRPr="0046106D">
          <w:rPr>
            <w:rStyle w:val="a3"/>
            <w:noProof/>
          </w:rPr>
          <w:t>Общая характеристика и приоритетные направления расходов</w:t>
        </w:r>
        <w:r w:rsidR="00227A94">
          <w:rPr>
            <w:noProof/>
            <w:webHidden/>
          </w:rPr>
          <w:tab/>
        </w:r>
        <w:r w:rsidR="00227A94">
          <w:rPr>
            <w:noProof/>
            <w:webHidden/>
          </w:rPr>
          <w:fldChar w:fldCharType="begin"/>
        </w:r>
        <w:r w:rsidR="00227A94">
          <w:rPr>
            <w:noProof/>
            <w:webHidden/>
          </w:rPr>
          <w:instrText xml:space="preserve"> PAGEREF _Toc270124633 \h </w:instrText>
        </w:r>
        <w:r w:rsidR="00227A94">
          <w:rPr>
            <w:noProof/>
            <w:webHidden/>
          </w:rPr>
        </w:r>
        <w:r w:rsidR="00227A94">
          <w:rPr>
            <w:noProof/>
            <w:webHidden/>
          </w:rPr>
          <w:fldChar w:fldCharType="separate"/>
        </w:r>
        <w:r w:rsidR="00227A94">
          <w:rPr>
            <w:noProof/>
            <w:webHidden/>
          </w:rPr>
          <w:t>8</w:t>
        </w:r>
        <w:r w:rsidR="00227A94">
          <w:rPr>
            <w:noProof/>
            <w:webHidden/>
          </w:rPr>
          <w:fldChar w:fldCharType="end"/>
        </w:r>
      </w:hyperlink>
    </w:p>
    <w:p w:rsidR="00227A94" w:rsidRDefault="0037228F">
      <w:pPr>
        <w:pStyle w:val="16"/>
        <w:tabs>
          <w:tab w:val="right" w:leader="dot" w:pos="9627"/>
        </w:tabs>
        <w:rPr>
          <w:noProof/>
        </w:rPr>
      </w:pPr>
      <w:hyperlink w:anchor="_Toc270124634" w:history="1">
        <w:r w:rsidR="00227A94" w:rsidRPr="0046106D">
          <w:rPr>
            <w:rStyle w:val="a3"/>
            <w:noProof/>
            <w:spacing w:val="-20"/>
          </w:rPr>
          <w:t>Глава 3.</w:t>
        </w:r>
        <w:r w:rsidR="00227A94" w:rsidRPr="0046106D">
          <w:rPr>
            <w:rStyle w:val="a3"/>
            <w:rFonts w:ascii="Bookman Old Style" w:hAnsi="Bookman Old Style" w:cs="Bookman Old Style"/>
            <w:noProof/>
            <w:spacing w:val="-20"/>
          </w:rPr>
          <w:t xml:space="preserve"> </w:t>
        </w:r>
        <w:r w:rsidR="00227A94" w:rsidRPr="0046106D">
          <w:rPr>
            <w:rStyle w:val="a3"/>
            <w:noProof/>
          </w:rPr>
          <w:t xml:space="preserve"> В налоговой системе выделите налоги. Назовите их отличительные особенности от других налоговых платежей. Разделите налоги по объекту обложения на косвенные, прямые платежи (подоходные и имущественные). Возможно ли выделение иных объектов налогообложения? К какому объекту налогообложения следует отнести транспортный налог, налог на рекламу и иные, которые вы не смогли отнести к прямым или косвенным налогам?</w:t>
        </w:r>
        <w:r w:rsidR="00227A94">
          <w:rPr>
            <w:noProof/>
            <w:webHidden/>
          </w:rPr>
          <w:tab/>
        </w:r>
        <w:r w:rsidR="00227A94">
          <w:rPr>
            <w:noProof/>
            <w:webHidden/>
          </w:rPr>
          <w:fldChar w:fldCharType="begin"/>
        </w:r>
        <w:r w:rsidR="00227A94">
          <w:rPr>
            <w:noProof/>
            <w:webHidden/>
          </w:rPr>
          <w:instrText xml:space="preserve"> PAGEREF _Toc270124634 \h </w:instrText>
        </w:r>
        <w:r w:rsidR="00227A94">
          <w:rPr>
            <w:noProof/>
            <w:webHidden/>
          </w:rPr>
        </w:r>
        <w:r w:rsidR="00227A94">
          <w:rPr>
            <w:noProof/>
            <w:webHidden/>
          </w:rPr>
          <w:fldChar w:fldCharType="separate"/>
        </w:r>
        <w:r w:rsidR="00227A94">
          <w:rPr>
            <w:noProof/>
            <w:webHidden/>
          </w:rPr>
          <w:t>12</w:t>
        </w:r>
        <w:r w:rsidR="00227A94">
          <w:rPr>
            <w:noProof/>
            <w:webHidden/>
          </w:rPr>
          <w:fldChar w:fldCharType="end"/>
        </w:r>
      </w:hyperlink>
    </w:p>
    <w:p w:rsidR="00227A94" w:rsidRDefault="0037228F">
      <w:pPr>
        <w:pStyle w:val="16"/>
        <w:tabs>
          <w:tab w:val="right" w:leader="dot" w:pos="9627"/>
        </w:tabs>
        <w:rPr>
          <w:noProof/>
        </w:rPr>
      </w:pPr>
      <w:hyperlink w:anchor="_Toc270124635" w:history="1">
        <w:r w:rsidR="00227A94" w:rsidRPr="0046106D">
          <w:rPr>
            <w:rStyle w:val="a3"/>
            <w:noProof/>
            <w:spacing w:val="10"/>
          </w:rPr>
          <w:t>Список литературы</w:t>
        </w:r>
        <w:r w:rsidR="00227A94">
          <w:rPr>
            <w:noProof/>
            <w:webHidden/>
          </w:rPr>
          <w:tab/>
        </w:r>
        <w:r w:rsidR="00227A94">
          <w:rPr>
            <w:noProof/>
            <w:webHidden/>
          </w:rPr>
          <w:fldChar w:fldCharType="begin"/>
        </w:r>
        <w:r w:rsidR="00227A94">
          <w:rPr>
            <w:noProof/>
            <w:webHidden/>
          </w:rPr>
          <w:instrText xml:space="preserve"> PAGEREF _Toc270124635 \h </w:instrText>
        </w:r>
        <w:r w:rsidR="00227A94">
          <w:rPr>
            <w:noProof/>
            <w:webHidden/>
          </w:rPr>
        </w:r>
        <w:r w:rsidR="00227A94">
          <w:rPr>
            <w:noProof/>
            <w:webHidden/>
          </w:rPr>
          <w:fldChar w:fldCharType="separate"/>
        </w:r>
        <w:r w:rsidR="00227A94">
          <w:rPr>
            <w:noProof/>
            <w:webHidden/>
          </w:rPr>
          <w:t>20</w:t>
        </w:r>
        <w:r w:rsidR="00227A94">
          <w:rPr>
            <w:noProof/>
            <w:webHidden/>
          </w:rPr>
          <w:fldChar w:fldCharType="end"/>
        </w:r>
      </w:hyperlink>
    </w:p>
    <w:p w:rsidR="00227A94" w:rsidRDefault="00227A94">
      <w:r>
        <w:fldChar w:fldCharType="end"/>
      </w:r>
    </w:p>
    <w:p w:rsidR="00227A94" w:rsidRDefault="00227A94" w:rsidP="00227A94">
      <w:pPr>
        <w:rPr>
          <w:lang w:val="en-US"/>
        </w:rPr>
      </w:pPr>
    </w:p>
    <w:p w:rsidR="00D4287A" w:rsidRDefault="00D4287A" w:rsidP="00227A94">
      <w:pPr>
        <w:rPr>
          <w:lang w:val="en-US"/>
        </w:rPr>
      </w:pPr>
    </w:p>
    <w:p w:rsidR="00D4287A" w:rsidRDefault="00D4287A" w:rsidP="00227A94">
      <w:pPr>
        <w:rPr>
          <w:lang w:val="en-US"/>
        </w:rPr>
      </w:pPr>
    </w:p>
    <w:p w:rsidR="00D4287A" w:rsidRDefault="00D4287A" w:rsidP="00227A94">
      <w:pPr>
        <w:rPr>
          <w:lang w:val="en-US"/>
        </w:rPr>
      </w:pPr>
    </w:p>
    <w:p w:rsidR="00D4287A" w:rsidRDefault="00D4287A" w:rsidP="00227A94">
      <w:pPr>
        <w:rPr>
          <w:lang w:val="en-US"/>
        </w:rPr>
      </w:pPr>
    </w:p>
    <w:p w:rsidR="00D4287A" w:rsidRDefault="00D4287A" w:rsidP="00227A94">
      <w:pPr>
        <w:rPr>
          <w:lang w:val="en-US"/>
        </w:rPr>
      </w:pPr>
    </w:p>
    <w:p w:rsidR="00D4287A" w:rsidRPr="00D4287A" w:rsidRDefault="00D4287A" w:rsidP="00227A94">
      <w:pPr>
        <w:rPr>
          <w:lang w:val="en-US"/>
        </w:rPr>
      </w:pPr>
    </w:p>
    <w:p w:rsidR="00B959CB" w:rsidRDefault="00B959CB" w:rsidP="00227A94">
      <w:pPr>
        <w:pStyle w:val="1"/>
      </w:pPr>
      <w:bookmarkStart w:id="2" w:name="_Toc270124630"/>
      <w:r>
        <w:t>Глава 1. Проанализируйте и раскройте на примере организации, в которой вы работаете, отношения, регулируемые нормами финансового права.</w:t>
      </w:r>
      <w:bookmarkEnd w:id="2"/>
    </w:p>
    <w:p w:rsidR="00B959CB" w:rsidRDefault="00B959CB" w:rsidP="00B959CB">
      <w:pPr>
        <w:rPr>
          <w:rFonts w:cs="Arial Unicode MS"/>
        </w:rPr>
      </w:pPr>
    </w:p>
    <w:p w:rsidR="00B959CB" w:rsidRPr="00B959CB" w:rsidRDefault="00B959CB" w:rsidP="00B959CB">
      <w:pPr>
        <w:rPr>
          <w:rFonts w:cs="Arial Unicode MS"/>
        </w:rPr>
      </w:pPr>
      <w:r w:rsidRPr="00B959CB">
        <w:rPr>
          <w:rFonts w:cs="Arial Unicode MS"/>
        </w:rPr>
        <w:t>Согласно определению финансового права, «финансовое право – это   совокупность юридических норм, регулирующих общественные отношения, которые возникают в процессе образования, распределения и использования централизованных и децентрализованных денежных фондов</w:t>
      </w:r>
      <w:r>
        <w:rPr>
          <w:rFonts w:cs="Arial Unicode MS"/>
        </w:rPr>
        <w:t xml:space="preserve"> </w:t>
      </w:r>
      <w:r w:rsidRPr="00B959CB">
        <w:rPr>
          <w:rFonts w:cs="Arial Unicode MS"/>
        </w:rPr>
        <w:t xml:space="preserve"> (финансовых ресурсов) государственных и муниципальных образований, необходимых для реализации их задач». </w:t>
      </w:r>
    </w:p>
    <w:p w:rsidR="00B959CB" w:rsidRPr="00B959CB" w:rsidRDefault="00B959CB" w:rsidP="00B959CB">
      <w:pPr>
        <w:rPr>
          <w:rFonts w:cs="Arial Unicode MS"/>
        </w:rPr>
      </w:pPr>
      <w:r w:rsidRPr="00B959CB">
        <w:rPr>
          <w:rFonts w:cs="Arial Unicode MS"/>
        </w:rPr>
        <w:t xml:space="preserve">Организация, в которой я работаю, является бюджетной,  финансовые взаимоотношения, в данной организации осуществляются в рамках бюджетного финансирования. </w:t>
      </w:r>
    </w:p>
    <w:p w:rsidR="00B959CB" w:rsidRPr="00B959CB" w:rsidRDefault="00B959CB" w:rsidP="00B959CB">
      <w:pPr>
        <w:rPr>
          <w:rFonts w:cs="Arial Unicode MS"/>
        </w:rPr>
      </w:pPr>
      <w:r w:rsidRPr="00B959CB">
        <w:rPr>
          <w:rFonts w:cs="Arial Unicode MS"/>
        </w:rPr>
        <w:t>К числу отношений, возникающих в бюджетных учреждениях и  регулируемых нормами финансового права, относятся: 1) правоотношение на право  получения бюджетных средств в порядке ассигнований;</w:t>
      </w:r>
    </w:p>
    <w:p w:rsidR="00B959CB" w:rsidRPr="00B959CB" w:rsidRDefault="00B959CB" w:rsidP="00B959CB">
      <w:pPr>
        <w:rPr>
          <w:rFonts w:cs="Arial Unicode MS"/>
        </w:rPr>
      </w:pPr>
      <w:r w:rsidRPr="00B959CB">
        <w:rPr>
          <w:rFonts w:cs="Arial Unicode MS"/>
        </w:rPr>
        <w:t xml:space="preserve">2)правоотношение на право   получения бюджетных кредитов; 3)обязанностей на перечисление в бюджет свободного остатка прибыли казенного предприятия в части прибыли государственного унитарного предприятия на праве хозяйственного ведения; 4) обязанностей по уплате налогов и сборов; 5) правоотношение  на право участия в процессе составления проекта бюджета (сметный процесс); </w:t>
      </w:r>
    </w:p>
    <w:p w:rsidR="00B959CB" w:rsidRPr="00B959CB" w:rsidRDefault="00B959CB" w:rsidP="00B959CB">
      <w:pPr>
        <w:rPr>
          <w:sz w:val="30"/>
          <w:szCs w:val="30"/>
        </w:rPr>
      </w:pPr>
      <w:r w:rsidRPr="00B959CB">
        <w:rPr>
          <w:sz w:val="30"/>
          <w:szCs w:val="30"/>
        </w:rPr>
        <w:t>Финансово-правовые нормы, реализация которых порождает правоотношения в сфере финансов муниципальных унитарных предприятий, включены в самые различные финансово-правовые институты. Так, нормы, порождающие правоотношения по уплате предприятиями налогов и сборов в бюджет, а также страховых взносов в государственные внебюджетные фонды, охватываются финансово-правовым институтом налогового права.</w:t>
      </w:r>
    </w:p>
    <w:p w:rsidR="00B959CB" w:rsidRDefault="00B959CB" w:rsidP="00AA7E9C">
      <w:pPr>
        <w:jc w:val="center"/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CD3BB4" w:rsidRDefault="00CD3BB4" w:rsidP="00375E3C">
      <w:pPr>
        <w:rPr>
          <w:rFonts w:eastAsia="Times New Roman"/>
          <w:b/>
          <w:bCs/>
          <w:lang w:eastAsia="ru-RU"/>
        </w:rPr>
      </w:pPr>
    </w:p>
    <w:p w:rsidR="00B959CB" w:rsidRDefault="00375E3C" w:rsidP="00375E3C">
      <w:pPr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Глава 2. Сделайте анализ Федерального закона о федеральном бюджете на текущий финансовый год и определите:</w:t>
      </w:r>
    </w:p>
    <w:p w:rsidR="00375E3C" w:rsidRDefault="00375E3C" w:rsidP="00375E3C">
      <w:pPr>
        <w:pStyle w:val="af0"/>
        <w:numPr>
          <w:ilvl w:val="0"/>
          <w:numId w:val="23"/>
        </w:numPr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особенности объема доходной и расходной части бюджета;</w:t>
      </w:r>
    </w:p>
    <w:p w:rsidR="00375E3C" w:rsidRDefault="00375E3C" w:rsidP="00375E3C">
      <w:pPr>
        <w:pStyle w:val="af0"/>
        <w:numPr>
          <w:ilvl w:val="0"/>
          <w:numId w:val="23"/>
        </w:numPr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их сбалансированность (удельный вес дефицита или профицита);</w:t>
      </w:r>
    </w:p>
    <w:p w:rsidR="00375E3C" w:rsidRDefault="00375E3C" w:rsidP="00375E3C">
      <w:pPr>
        <w:pStyle w:val="af0"/>
        <w:numPr>
          <w:ilvl w:val="0"/>
          <w:numId w:val="23"/>
        </w:numPr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соотношение в процентах бюджетных  доходов и их структур;</w:t>
      </w:r>
    </w:p>
    <w:p w:rsidR="00375E3C" w:rsidRDefault="00375E3C" w:rsidP="00375E3C">
      <w:pPr>
        <w:pStyle w:val="af0"/>
        <w:numPr>
          <w:ilvl w:val="0"/>
          <w:numId w:val="23"/>
        </w:numPr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особенности направлений расходов и их функциональное разграничение;</w:t>
      </w:r>
    </w:p>
    <w:p w:rsidR="00375E3C" w:rsidRDefault="00375E3C" w:rsidP="00375E3C">
      <w:pPr>
        <w:pStyle w:val="af0"/>
        <w:numPr>
          <w:ilvl w:val="0"/>
          <w:numId w:val="23"/>
        </w:numPr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отношения с бюджетами субъектов Российской Федерации;</w:t>
      </w:r>
    </w:p>
    <w:p w:rsidR="00375E3C" w:rsidRDefault="005637ED" w:rsidP="00375E3C">
      <w:pPr>
        <w:pStyle w:val="af0"/>
        <w:numPr>
          <w:ilvl w:val="0"/>
          <w:numId w:val="23"/>
        </w:numPr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о</w:t>
      </w:r>
      <w:r w:rsidR="00375E3C">
        <w:rPr>
          <w:rFonts w:eastAsia="Times New Roman"/>
          <w:b/>
          <w:bCs/>
          <w:lang w:eastAsia="ru-RU"/>
        </w:rPr>
        <w:t>рганизацию целевых бюджетных фондов.</w:t>
      </w:r>
    </w:p>
    <w:p w:rsidR="00375E3C" w:rsidRPr="005637ED" w:rsidRDefault="005637ED" w:rsidP="00375E3C">
      <w:pPr>
        <w:pStyle w:val="af0"/>
        <w:numPr>
          <w:ilvl w:val="0"/>
          <w:numId w:val="23"/>
        </w:numPr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</w:t>
      </w:r>
      <w:r w:rsidR="00375E3C" w:rsidRPr="005637ED">
        <w:rPr>
          <w:rFonts w:eastAsia="Times New Roman"/>
          <w:b/>
          <w:bCs/>
          <w:lang w:eastAsia="ru-RU"/>
        </w:rPr>
        <w:t>равните свои выводы с показателями бюджета прошлого года.</w:t>
      </w:r>
    </w:p>
    <w:p w:rsidR="00375E3C" w:rsidRDefault="00375E3C" w:rsidP="00AA7E9C">
      <w:pPr>
        <w:jc w:val="center"/>
        <w:rPr>
          <w:rFonts w:eastAsia="Times New Roman"/>
          <w:b/>
          <w:bCs/>
          <w:lang w:eastAsia="ru-RU"/>
        </w:rPr>
      </w:pPr>
    </w:p>
    <w:p w:rsidR="00EA62F1" w:rsidRDefault="00EA62F1" w:rsidP="00AA7E9C">
      <w:pPr>
        <w:jc w:val="center"/>
        <w:rPr>
          <w:rFonts w:eastAsia="Times New Roman"/>
          <w:b/>
          <w:bCs/>
          <w:lang w:eastAsia="ru-RU"/>
        </w:rPr>
      </w:pPr>
    </w:p>
    <w:p w:rsidR="00EA62F1" w:rsidRPr="00EA62F1" w:rsidRDefault="00EA62F1" w:rsidP="00227A94">
      <w:pPr>
        <w:pStyle w:val="1"/>
        <w:numPr>
          <w:ilvl w:val="0"/>
          <w:numId w:val="30"/>
        </w:numPr>
      </w:pPr>
      <w:bookmarkStart w:id="3" w:name="_Toc270124631"/>
      <w:r w:rsidRPr="00EA62F1">
        <w:t>Основные характеристики федерального бюджета на 2010 год</w:t>
      </w:r>
      <w:bookmarkEnd w:id="3"/>
      <w:r w:rsidRPr="00EA62F1">
        <w:t xml:space="preserve"> 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1.</w:t>
      </w:r>
      <w:r w:rsidRPr="00EA62F1">
        <w:rPr>
          <w:color w:val="0000FF"/>
          <w:sz w:val="28"/>
          <w:szCs w:val="28"/>
        </w:rPr>
        <w:t xml:space="preserve"> </w:t>
      </w:r>
      <w:r w:rsidRPr="00EA62F1">
        <w:rPr>
          <w:sz w:val="28"/>
          <w:szCs w:val="28"/>
        </w:rPr>
        <w:t>Утвердить основные характеристики федерального бюджета на 2010 год, определенные исходя из прогнозируемого объема валового внутреннего продукта в размере 43 187,0 млрд. рублей и уровня инфляции, не превышающего 10,0 процента (декабрь 2010 года к декабрю 2009 года):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1) прогнозируемый общий объем доходов федерального бюджета в сумме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6 950 010 032,5 тыс. рублей, в том числе прогнозируемый объем нефтегазовых доходов федерального бюджета в сумме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3 194 681 720,0 тыс. рублей;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2) общий объем расходов федерального бюджета в сумме 9 886 920 940,1 тыс. рублей;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3) объем нефтегазового трансферта в сумме 1 943 415 000,0 тыс. рублей;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4) нормативную величину Резервного фонда в сумме 4 318 700 000,0 тыс. рублей;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5) верхний предел государственного внутреннего долга Российской Федерации на 1 января 2011 года в сумме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3 301 795 464,0 тыс. рублей;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6) верхний предел государственного внешнего долга Российской Федерации на 1 января 2011 года в сумме 63,3 млрд. долларов США, или 45,2 млрд. евро;</w:t>
      </w:r>
    </w:p>
    <w:p w:rsidR="00EA62F1" w:rsidRPr="00EA62F1" w:rsidRDefault="00EA62F1" w:rsidP="00EA62F1">
      <w:pPr>
        <w:pStyle w:val="af1"/>
        <w:spacing w:before="0" w:beforeAutospacing="0" w:after="0" w:afterAutospacing="0" w:line="360" w:lineRule="auto"/>
        <w:rPr>
          <w:sz w:val="28"/>
          <w:szCs w:val="28"/>
        </w:rPr>
      </w:pPr>
      <w:r w:rsidRPr="00EA62F1">
        <w:rPr>
          <w:sz w:val="28"/>
          <w:szCs w:val="28"/>
        </w:rPr>
        <w:t>7) дефицит федерального бюджета в сумме 2 936 910 907,6 тыс. рублей.</w:t>
      </w:r>
    </w:p>
    <w:p w:rsidR="00EA62F1" w:rsidRDefault="00EA62F1" w:rsidP="00AA7E9C">
      <w:pPr>
        <w:jc w:val="center"/>
        <w:rPr>
          <w:rFonts w:eastAsia="Times New Roman"/>
          <w:b/>
          <w:bCs/>
          <w:lang w:eastAsia="ru-RU"/>
        </w:rPr>
      </w:pPr>
    </w:p>
    <w:p w:rsidR="005637ED" w:rsidRPr="005637ED" w:rsidRDefault="005637ED" w:rsidP="00227A94">
      <w:pPr>
        <w:pStyle w:val="1"/>
        <w:numPr>
          <w:ilvl w:val="0"/>
          <w:numId w:val="30"/>
        </w:numPr>
        <w:rPr>
          <w:lang w:eastAsia="ru-RU"/>
        </w:rPr>
      </w:pPr>
      <w:bookmarkStart w:id="4" w:name="_Toc270124632"/>
      <w:r w:rsidRPr="005637ED">
        <w:rPr>
          <w:lang w:eastAsia="ru-RU"/>
        </w:rPr>
        <w:t>Доходы</w:t>
      </w:r>
      <w:r>
        <w:rPr>
          <w:lang w:eastAsia="ru-RU"/>
        </w:rPr>
        <w:t xml:space="preserve"> </w:t>
      </w:r>
      <w:r w:rsidRPr="005637ED">
        <w:rPr>
          <w:lang w:eastAsia="ru-RU"/>
        </w:rPr>
        <w:t>федерального</w:t>
      </w:r>
      <w:r>
        <w:rPr>
          <w:lang w:eastAsia="ru-RU"/>
        </w:rPr>
        <w:t xml:space="preserve"> </w:t>
      </w:r>
      <w:r w:rsidRPr="005637ED">
        <w:rPr>
          <w:lang w:eastAsia="ru-RU"/>
        </w:rPr>
        <w:t>бюджета</w:t>
      </w:r>
      <w:bookmarkEnd w:id="4"/>
      <w:r w:rsidRPr="005637ED">
        <w:rPr>
          <w:lang w:eastAsia="ru-RU"/>
        </w:rPr>
        <w:t xml:space="preserve"> </w:t>
      </w:r>
    </w:p>
    <w:p w:rsidR="005637ED" w:rsidRPr="007B058E" w:rsidRDefault="005637ED" w:rsidP="007B058E">
      <w:pPr>
        <w:rPr>
          <w:lang w:eastAsia="ru-RU"/>
        </w:rPr>
      </w:pPr>
      <w:r w:rsidRPr="005637ED">
        <w:rPr>
          <w:lang w:eastAsia="ru-RU"/>
        </w:rPr>
        <w:t xml:space="preserve">Доходы федерального бюджета-2010 составят 6,95 трлн. руб. (16,1% по отношению к ВВП). По сравнению с ожидаемым исполнением бюджета 2009 года прогнозируемые доходы </w:t>
      </w:r>
      <w:r w:rsidRPr="005637ED">
        <w:rPr>
          <w:color w:val="auto"/>
          <w:lang w:eastAsia="ru-RU"/>
        </w:rPr>
        <w:t xml:space="preserve">увеличатся на 3,53%. В то же время доля доходов федерального бюджета по отношению к ВВП в 2010 году снизится на 1,1 процентных пункта и составит 16,1% от прогнозируемого ВВП. </w:t>
      </w:r>
    </w:p>
    <w:p w:rsidR="005637ED" w:rsidRDefault="005637ED" w:rsidP="007B058E">
      <w:pPr>
        <w:rPr>
          <w:color w:val="auto"/>
          <w:lang w:eastAsia="ru-RU"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5637ED">
      <w:pPr>
        <w:jc w:val="center"/>
        <w:rPr>
          <w:b/>
          <w:bCs/>
        </w:rPr>
      </w:pPr>
    </w:p>
    <w:p w:rsidR="00CD3BB4" w:rsidRDefault="00CD3BB4" w:rsidP="00CD3BB4">
      <w:pPr>
        <w:jc w:val="center"/>
        <w:rPr>
          <w:b/>
          <w:bCs/>
        </w:rPr>
      </w:pPr>
      <w:r w:rsidRPr="00EA62F1">
        <w:rPr>
          <w:b/>
          <w:bCs/>
        </w:rPr>
        <w:t>Таблица №1 – Дох</w:t>
      </w:r>
      <w:r>
        <w:rPr>
          <w:b/>
          <w:bCs/>
        </w:rPr>
        <w:t>оды федерального бюджета на 2009</w:t>
      </w:r>
      <w:r w:rsidRPr="00EA62F1">
        <w:rPr>
          <w:b/>
          <w:bCs/>
        </w:rPr>
        <w:t xml:space="preserve"> </w:t>
      </w:r>
      <w:r>
        <w:rPr>
          <w:b/>
          <w:bCs/>
        </w:rPr>
        <w:t>и 2010 год</w:t>
      </w:r>
    </w:p>
    <w:tbl>
      <w:tblPr>
        <w:tblW w:w="0" w:type="auto"/>
        <w:tblInd w:w="95" w:type="dxa"/>
        <w:tblLayout w:type="fixed"/>
        <w:tblLook w:val="0000" w:firstRow="0" w:lastRow="0" w:firstColumn="0" w:lastColumn="0" w:noHBand="0" w:noVBand="0"/>
      </w:tblPr>
      <w:tblGrid>
        <w:gridCol w:w="2565"/>
        <w:gridCol w:w="2943"/>
        <w:gridCol w:w="34"/>
        <w:gridCol w:w="3935"/>
        <w:gridCol w:w="34"/>
      </w:tblGrid>
      <w:tr w:rsidR="005637ED" w:rsidRPr="005637ED" w:rsidTr="005637ED">
        <w:trPr>
          <w:trHeight w:val="19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color w:val="auto"/>
                <w:sz w:val="24"/>
                <w:szCs w:val="24"/>
                <w:lang w:eastAsia="ru-RU"/>
              </w:rPr>
              <w:t xml:space="preserve">Динамика доходов федерального бюджета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2009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Прогноз </w:t>
            </w:r>
          </w:p>
        </w:tc>
      </w:tr>
      <w:tr w:rsidR="005637ED" w:rsidRPr="005637ED" w:rsidTr="005637ED">
        <w:trPr>
          <w:trHeight w:val="129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2010 </w:t>
            </w:r>
          </w:p>
        </w:tc>
      </w:tr>
      <w:tr w:rsidR="005637ED" w:rsidRPr="005637ED" w:rsidTr="005637ED">
        <w:trPr>
          <w:gridAfter w:val="1"/>
          <w:wAfter w:w="34" w:type="dxa"/>
          <w:trHeight w:val="12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Доходы, всего (млрд. руб.)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6 713,8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6 950,0 </w:t>
            </w:r>
          </w:p>
        </w:tc>
      </w:tr>
      <w:tr w:rsidR="005637ED" w:rsidRPr="005637ED" w:rsidTr="005637ED">
        <w:trPr>
          <w:gridAfter w:val="1"/>
          <w:wAfter w:w="34" w:type="dxa"/>
          <w:trHeight w:val="131"/>
        </w:trPr>
        <w:tc>
          <w:tcPr>
            <w:tcW w:w="9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i/>
                <w:iCs/>
                <w:sz w:val="24"/>
                <w:szCs w:val="24"/>
                <w:lang w:eastAsia="ru-RU"/>
              </w:rPr>
              <w:t xml:space="preserve">в том числе: </w:t>
            </w:r>
          </w:p>
        </w:tc>
      </w:tr>
      <w:tr w:rsidR="005637ED" w:rsidRPr="005637ED" w:rsidTr="005637ED">
        <w:trPr>
          <w:gridAfter w:val="1"/>
          <w:wAfter w:w="34" w:type="dxa"/>
          <w:trHeight w:val="12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Нефтегазовые доходы (млрд. руб.)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2 797,6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3 194,7 </w:t>
            </w:r>
          </w:p>
        </w:tc>
      </w:tr>
      <w:tr w:rsidR="005637ED" w:rsidRPr="005637ED" w:rsidTr="005637ED">
        <w:trPr>
          <w:gridAfter w:val="1"/>
          <w:wAfter w:w="34" w:type="dxa"/>
          <w:trHeight w:val="12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Ненефтегазовые доходы (млрд. руб.)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3 916,2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3 755,3 </w:t>
            </w:r>
          </w:p>
        </w:tc>
      </w:tr>
      <w:tr w:rsidR="005637ED" w:rsidRPr="005637ED" w:rsidTr="005637ED">
        <w:trPr>
          <w:gridAfter w:val="1"/>
          <w:wAfter w:w="34" w:type="dxa"/>
          <w:trHeight w:val="242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Темпы прироста доходов по сравнению с предыдущим годом, %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-27,6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3,5 </w:t>
            </w:r>
          </w:p>
        </w:tc>
      </w:tr>
      <w:tr w:rsidR="005637ED" w:rsidRPr="005637ED" w:rsidTr="005637ED">
        <w:trPr>
          <w:gridAfter w:val="1"/>
          <w:wAfter w:w="34" w:type="dxa"/>
          <w:trHeight w:val="131"/>
        </w:trPr>
        <w:tc>
          <w:tcPr>
            <w:tcW w:w="9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i/>
                <w:iCs/>
                <w:sz w:val="24"/>
                <w:szCs w:val="24"/>
                <w:lang w:eastAsia="ru-RU"/>
              </w:rPr>
              <w:t xml:space="preserve">в том числе: </w:t>
            </w:r>
          </w:p>
        </w:tc>
      </w:tr>
      <w:tr w:rsidR="005637ED" w:rsidRPr="005637ED" w:rsidTr="005637ED">
        <w:trPr>
          <w:gridAfter w:val="1"/>
          <w:wAfter w:w="34" w:type="dxa"/>
          <w:trHeight w:val="12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Нефтегазовые доходы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-36,3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14,2 </w:t>
            </w:r>
          </w:p>
        </w:tc>
      </w:tr>
      <w:tr w:rsidR="005637ED" w:rsidRPr="005637ED" w:rsidTr="005637ED">
        <w:trPr>
          <w:gridAfter w:val="1"/>
          <w:wAfter w:w="34" w:type="dxa"/>
          <w:trHeight w:val="12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Ненефтегазовые доходы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-19,9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-4,1 </w:t>
            </w:r>
          </w:p>
        </w:tc>
      </w:tr>
      <w:tr w:rsidR="005637ED" w:rsidRPr="005637ED" w:rsidTr="005637ED">
        <w:trPr>
          <w:gridAfter w:val="1"/>
          <w:wAfter w:w="34" w:type="dxa"/>
          <w:trHeight w:val="129"/>
        </w:trPr>
        <w:tc>
          <w:tcPr>
            <w:tcW w:w="94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Доля в общем объеме доходов, % </w:t>
            </w:r>
          </w:p>
        </w:tc>
      </w:tr>
      <w:tr w:rsidR="005637ED" w:rsidRPr="005637ED" w:rsidTr="005637ED">
        <w:trPr>
          <w:gridAfter w:val="1"/>
          <w:wAfter w:w="34" w:type="dxa"/>
          <w:trHeight w:val="12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Нефтегазовые доходы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41,7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46,0 </w:t>
            </w:r>
          </w:p>
        </w:tc>
      </w:tr>
      <w:tr w:rsidR="005637ED" w:rsidRPr="005637ED" w:rsidTr="005637ED">
        <w:trPr>
          <w:gridAfter w:val="1"/>
          <w:wAfter w:w="34" w:type="dxa"/>
          <w:trHeight w:val="129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Ненефтегазовые доходы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58,3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54,0 </w:t>
            </w:r>
          </w:p>
        </w:tc>
      </w:tr>
      <w:tr w:rsidR="005637ED" w:rsidRPr="005637ED" w:rsidTr="005637ED">
        <w:trPr>
          <w:gridAfter w:val="1"/>
          <w:wAfter w:w="34" w:type="dxa"/>
          <w:trHeight w:val="243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i/>
                <w:iCs/>
                <w:sz w:val="24"/>
                <w:szCs w:val="24"/>
                <w:lang w:eastAsia="ru-RU"/>
              </w:rPr>
              <w:t xml:space="preserve">Реальные темпы роста доходов* </w:t>
            </w:r>
          </w:p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i/>
                <w:iCs/>
                <w:sz w:val="24"/>
                <w:szCs w:val="24"/>
                <w:lang w:eastAsia="ru-RU"/>
              </w:rPr>
              <w:t xml:space="preserve">(% по сравн. с пред. годом)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i/>
                <w:iCs/>
                <w:sz w:val="24"/>
                <w:szCs w:val="24"/>
                <w:lang w:eastAsia="ru-RU"/>
              </w:rPr>
              <w:t xml:space="preserve">-36,2%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i/>
                <w:iCs/>
                <w:sz w:val="24"/>
                <w:szCs w:val="24"/>
                <w:lang w:eastAsia="ru-RU"/>
              </w:rPr>
              <w:t xml:space="preserve">-6,8% </w:t>
            </w:r>
          </w:p>
        </w:tc>
      </w:tr>
    </w:tbl>
    <w:p w:rsidR="00EA62F1" w:rsidRPr="00EA62F1" w:rsidRDefault="00EA62F1" w:rsidP="00EA62F1">
      <w:pPr>
        <w:jc w:val="both"/>
      </w:pPr>
    </w:p>
    <w:p w:rsidR="00EA62F1" w:rsidRDefault="00EA62F1" w:rsidP="00EA62F1">
      <w:pPr>
        <w:jc w:val="center"/>
        <w:rPr>
          <w:b/>
          <w:bCs/>
          <w:vertAlign w:val="subscript"/>
        </w:rPr>
      </w:pPr>
    </w:p>
    <w:p w:rsidR="005637ED" w:rsidRDefault="005637ED" w:rsidP="00EA62F1">
      <w:pPr>
        <w:jc w:val="center"/>
        <w:rPr>
          <w:b/>
          <w:bCs/>
          <w:vertAlign w:val="subscript"/>
        </w:rPr>
      </w:pPr>
    </w:p>
    <w:p w:rsidR="005637ED" w:rsidRPr="00EA62F1" w:rsidRDefault="005637ED" w:rsidP="00EA62F1">
      <w:pPr>
        <w:jc w:val="center"/>
        <w:rPr>
          <w:b/>
          <w:bCs/>
          <w:vertAlign w:val="subscript"/>
        </w:rPr>
      </w:pPr>
    </w:p>
    <w:p w:rsidR="00375E3C" w:rsidRDefault="00375E3C" w:rsidP="00AA7E9C">
      <w:pPr>
        <w:jc w:val="center"/>
        <w:rPr>
          <w:rFonts w:eastAsia="Times New Roman"/>
          <w:b/>
          <w:bCs/>
          <w:lang w:eastAsia="ru-RU"/>
        </w:rPr>
      </w:pPr>
    </w:p>
    <w:p w:rsidR="005637ED" w:rsidRDefault="005637ED" w:rsidP="00227A94">
      <w:pPr>
        <w:pStyle w:val="1"/>
        <w:numPr>
          <w:ilvl w:val="0"/>
          <w:numId w:val="30"/>
        </w:numPr>
      </w:pPr>
      <w:bookmarkStart w:id="5" w:name="_Toc270124633"/>
      <w:r>
        <w:t>Общая характеристика и приоритетные</w:t>
      </w:r>
      <w:r w:rsidR="007B058E">
        <w:t xml:space="preserve"> </w:t>
      </w:r>
      <w:r>
        <w:t>направления</w:t>
      </w:r>
      <w:r w:rsidR="007B058E">
        <w:t xml:space="preserve"> </w:t>
      </w:r>
      <w:r>
        <w:t>расходов</w:t>
      </w:r>
      <w:bookmarkEnd w:id="5"/>
      <w:r>
        <w:t xml:space="preserve"> </w:t>
      </w:r>
    </w:p>
    <w:p w:rsidR="005637ED" w:rsidRDefault="005637ED" w:rsidP="007B058E">
      <w:r>
        <w:t xml:space="preserve">Согласно проекту федерального бюджета, в 2010 году объем расходов претерпевает незначительные изменения в сторону их сокращения на 44,4 млрд. руб. – до 9886,9 млрд. руб. (22,9% от ВВП). Особое внимание обращает на себя изменение структуры расходов госбюджета. С одной стороны, существенно сокращаются расходы по разделу «Национальная экономика» (-27% по сравнению с объемом расходов в 2009 году), а также по разделам «ЖКХ» (-3,6%), «Образование» (-3,5%), «Здравоохранение» (-4,5%), «Культура» (-5,7%), «Охрана окружающей среды» (-8,3%), а с другой, растут расходы на «Межбюджетные трансферты государственным внебюджетным фондам РФ» (25,4%) за счет роста трансфертов Пенсионному фонду, на «Общегосударственные вопросы» (23,7%) в основном из-за увеличения расходов на обслуживание государственного долга РФ (101,5 млрд. руб.) и на имущественный взнос в госкорпорацию «Олимпстрой» (102,0 млрд. руб.), а также по разделам «Национальная оборона» (3,4%) и «Национальная безопасность и правоохранительная деятельность» (5,6%). </w:t>
      </w:r>
    </w:p>
    <w:p w:rsidR="007B058E" w:rsidRDefault="007B058E" w:rsidP="007B058E"/>
    <w:p w:rsidR="007B058E" w:rsidRDefault="007B058E" w:rsidP="007B058E">
      <w:pPr>
        <w:rPr>
          <w:rFonts w:cs="Garamond"/>
          <w:b/>
          <w:bCs/>
        </w:rPr>
      </w:pPr>
      <w:r w:rsidRPr="007B058E">
        <w:rPr>
          <w:rFonts w:cs="Garamond"/>
          <w:b/>
          <w:bCs/>
        </w:rPr>
        <w:t>Таблица №2. Динамика показателей расходов федерального бюджет</w:t>
      </w:r>
    </w:p>
    <w:p w:rsidR="00227A94" w:rsidRPr="007B058E" w:rsidRDefault="00227A94" w:rsidP="007B058E"/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3047"/>
        <w:gridCol w:w="2155"/>
        <w:gridCol w:w="2155"/>
      </w:tblGrid>
      <w:tr w:rsidR="007B058E" w:rsidRPr="007B058E" w:rsidTr="007B058E">
        <w:trPr>
          <w:trHeight w:val="129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8E" w:rsidRPr="007B058E" w:rsidRDefault="007B058E" w:rsidP="007B058E">
            <w:pPr>
              <w:pStyle w:val="ac"/>
              <w:ind w:firstLine="0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Показатель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pStyle w:val="ac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2009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pStyle w:val="ac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2010 </w:t>
            </w:r>
          </w:p>
        </w:tc>
      </w:tr>
      <w:tr w:rsidR="007B058E" w:rsidRPr="007B058E" w:rsidTr="007B058E">
        <w:trPr>
          <w:trHeight w:val="129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8E" w:rsidRPr="007B058E" w:rsidRDefault="007B058E" w:rsidP="007B058E">
            <w:pPr>
              <w:pStyle w:val="ac"/>
              <w:ind w:firstLine="0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Расходы (млрд. руб.)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pStyle w:val="ac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9 931,4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pStyle w:val="ac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9 886,9 </w:t>
            </w:r>
          </w:p>
        </w:tc>
      </w:tr>
      <w:tr w:rsidR="007B058E" w:rsidRPr="007B058E" w:rsidTr="007B058E">
        <w:trPr>
          <w:trHeight w:val="129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8E" w:rsidRPr="007B058E" w:rsidRDefault="007B058E" w:rsidP="007B058E">
            <w:pPr>
              <w:pStyle w:val="ac"/>
              <w:ind w:firstLine="0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Непроцентные расходы (млрд. руб.)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pStyle w:val="ac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9728,6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pStyle w:val="ac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9582,9 </w:t>
            </w:r>
          </w:p>
        </w:tc>
      </w:tr>
      <w:tr w:rsidR="007B058E" w:rsidRPr="007B058E" w:rsidTr="007B058E">
        <w:trPr>
          <w:trHeight w:val="165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8E" w:rsidRPr="007B058E" w:rsidRDefault="007B058E" w:rsidP="007B058E">
            <w:pPr>
              <w:pStyle w:val="26"/>
              <w:ind w:firstLine="0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Процентные расходы (млрд. руб.)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202,8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304,0 </w:t>
            </w:r>
          </w:p>
        </w:tc>
      </w:tr>
      <w:tr w:rsidR="007B058E" w:rsidRPr="007B058E" w:rsidTr="007B058E">
        <w:trPr>
          <w:trHeight w:val="24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58E" w:rsidRPr="007B058E" w:rsidRDefault="007B058E" w:rsidP="007B058E">
            <w:pPr>
              <w:pStyle w:val="ac"/>
              <w:ind w:firstLine="0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Реальные темпы прироста непроцентных расходов (% по сравн. с пред. годом)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pStyle w:val="ac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13,8%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58E" w:rsidRPr="007B058E" w:rsidRDefault="007B058E">
            <w:pPr>
              <w:pStyle w:val="ac"/>
              <w:jc w:val="center"/>
              <w:rPr>
                <w:rFonts w:cs="Garamond"/>
                <w:sz w:val="24"/>
                <w:szCs w:val="24"/>
              </w:rPr>
            </w:pPr>
            <w:r w:rsidRPr="007B058E">
              <w:rPr>
                <w:rFonts w:cs="Garamond"/>
                <w:sz w:val="24"/>
                <w:szCs w:val="24"/>
              </w:rPr>
              <w:t xml:space="preserve">-13,3% </w:t>
            </w:r>
          </w:p>
        </w:tc>
      </w:tr>
    </w:tbl>
    <w:p w:rsidR="007B058E" w:rsidRDefault="007B058E" w:rsidP="005637ED">
      <w:pPr>
        <w:jc w:val="center"/>
        <w:rPr>
          <w:b/>
          <w:bCs/>
        </w:rPr>
      </w:pPr>
    </w:p>
    <w:p w:rsidR="007B058E" w:rsidRDefault="007B058E" w:rsidP="005637ED">
      <w:pPr>
        <w:jc w:val="center"/>
        <w:rPr>
          <w:b/>
          <w:bCs/>
        </w:rPr>
      </w:pPr>
    </w:p>
    <w:p w:rsidR="00227A94" w:rsidRDefault="00227A94" w:rsidP="005637ED">
      <w:pPr>
        <w:jc w:val="center"/>
        <w:rPr>
          <w:b/>
          <w:bCs/>
        </w:rPr>
      </w:pPr>
    </w:p>
    <w:p w:rsidR="00227A94" w:rsidRDefault="00227A94" w:rsidP="005637ED">
      <w:pPr>
        <w:jc w:val="center"/>
        <w:rPr>
          <w:b/>
          <w:bCs/>
        </w:rPr>
      </w:pPr>
    </w:p>
    <w:p w:rsidR="00227A94" w:rsidRDefault="00227A94" w:rsidP="005637ED">
      <w:pPr>
        <w:jc w:val="center"/>
        <w:rPr>
          <w:b/>
          <w:bCs/>
        </w:rPr>
      </w:pPr>
    </w:p>
    <w:p w:rsidR="00227A94" w:rsidRDefault="00227A94" w:rsidP="005637ED">
      <w:pPr>
        <w:jc w:val="center"/>
        <w:rPr>
          <w:b/>
          <w:bCs/>
        </w:rPr>
      </w:pPr>
    </w:p>
    <w:p w:rsidR="00227A94" w:rsidRDefault="00227A94" w:rsidP="005637ED">
      <w:pPr>
        <w:jc w:val="center"/>
        <w:rPr>
          <w:b/>
          <w:bCs/>
        </w:rPr>
      </w:pPr>
    </w:p>
    <w:p w:rsidR="00227A94" w:rsidRDefault="00227A94" w:rsidP="005637ED">
      <w:pPr>
        <w:jc w:val="center"/>
        <w:rPr>
          <w:b/>
          <w:bCs/>
        </w:rPr>
      </w:pPr>
    </w:p>
    <w:p w:rsidR="00227A94" w:rsidRDefault="00227A94" w:rsidP="005637ED">
      <w:pPr>
        <w:jc w:val="center"/>
        <w:rPr>
          <w:b/>
          <w:bCs/>
        </w:rPr>
      </w:pPr>
    </w:p>
    <w:p w:rsidR="005637ED" w:rsidRPr="00EA62F1" w:rsidRDefault="007B058E" w:rsidP="005637ED">
      <w:pPr>
        <w:jc w:val="center"/>
        <w:rPr>
          <w:b/>
          <w:bCs/>
        </w:rPr>
      </w:pPr>
      <w:r>
        <w:rPr>
          <w:b/>
          <w:bCs/>
        </w:rPr>
        <w:t>Таблица №3</w:t>
      </w:r>
      <w:r w:rsidR="005637ED">
        <w:rPr>
          <w:b/>
          <w:bCs/>
        </w:rPr>
        <w:t xml:space="preserve"> – Расх</w:t>
      </w:r>
      <w:r w:rsidR="005637ED" w:rsidRPr="00EA62F1">
        <w:rPr>
          <w:b/>
          <w:bCs/>
        </w:rPr>
        <w:t>ох</w:t>
      </w:r>
      <w:r w:rsidR="005637ED">
        <w:rPr>
          <w:b/>
          <w:bCs/>
        </w:rPr>
        <w:t>оды федерального бюджета на 2009</w:t>
      </w:r>
      <w:r w:rsidR="005637ED" w:rsidRPr="00EA62F1">
        <w:rPr>
          <w:b/>
          <w:bCs/>
        </w:rPr>
        <w:t xml:space="preserve"> </w:t>
      </w:r>
      <w:r w:rsidR="005637ED">
        <w:rPr>
          <w:b/>
          <w:bCs/>
        </w:rPr>
        <w:t>и 2010 год</w:t>
      </w:r>
    </w:p>
    <w:p w:rsidR="00375E3C" w:rsidRPr="00F709D8" w:rsidRDefault="00375E3C" w:rsidP="00AA7E9C">
      <w:pPr>
        <w:jc w:val="center"/>
        <w:rPr>
          <w:rFonts w:eastAsia="Times New Roman"/>
          <w:b/>
          <w:bCs/>
          <w:lang w:eastAsia="ru-RU"/>
        </w:rPr>
      </w:pPr>
    </w:p>
    <w:tbl>
      <w:tblPr>
        <w:tblW w:w="0" w:type="auto"/>
        <w:tblInd w:w="94" w:type="dxa"/>
        <w:tblLayout w:type="fixed"/>
        <w:tblLook w:val="0000" w:firstRow="0" w:lastRow="0" w:firstColumn="0" w:lastColumn="0" w:noHBand="0" w:noVBand="0"/>
      </w:tblPr>
      <w:tblGrid>
        <w:gridCol w:w="2953"/>
        <w:gridCol w:w="1476"/>
        <w:gridCol w:w="1476"/>
        <w:gridCol w:w="1339"/>
        <w:gridCol w:w="1417"/>
      </w:tblGrid>
      <w:tr w:rsidR="005637ED" w:rsidRPr="005637ED" w:rsidTr="005637ED">
        <w:trPr>
          <w:trHeight w:val="135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lang w:val="en-US"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val="en-US" w:eastAsia="ru-RU"/>
              </w:rPr>
              <w:t>2009</w:t>
            </w:r>
          </w:p>
        </w:tc>
        <w:tc>
          <w:tcPr>
            <w:tcW w:w="275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lang w:val="en-US"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val="en-US" w:eastAsia="ru-RU"/>
              </w:rPr>
              <w:t>2010</w:t>
            </w:r>
          </w:p>
        </w:tc>
      </w:tr>
      <w:tr w:rsidR="005637ED" w:rsidRPr="005637ED" w:rsidTr="005637ED">
        <w:trPr>
          <w:trHeight w:val="135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ind w:firstLine="0"/>
              <w:jc w:val="center"/>
              <w:rPr>
                <w:rFonts w:cs="Garamond"/>
                <w:sz w:val="24"/>
                <w:szCs w:val="24"/>
              </w:rPr>
            </w:pPr>
            <w:r w:rsidRPr="005637ED">
              <w:rPr>
                <w:rFonts w:cs="Garamond"/>
                <w:sz w:val="24"/>
                <w:szCs w:val="24"/>
              </w:rPr>
              <w:t xml:space="preserve">Млрд. руб. </w:t>
            </w:r>
          </w:p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ind w:firstLine="13"/>
              <w:jc w:val="center"/>
              <w:rPr>
                <w:rFonts w:cs="Garamond"/>
                <w:sz w:val="24"/>
                <w:szCs w:val="24"/>
              </w:rPr>
            </w:pPr>
            <w:r w:rsidRPr="005637ED">
              <w:rPr>
                <w:rFonts w:cs="Garamond"/>
                <w:sz w:val="24"/>
                <w:szCs w:val="24"/>
              </w:rPr>
              <w:t xml:space="preserve">Доля в общем объеме расходов, % </w:t>
            </w:r>
          </w:p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ind w:firstLine="0"/>
              <w:jc w:val="center"/>
              <w:rPr>
                <w:rFonts w:cs="Garamond"/>
                <w:sz w:val="24"/>
                <w:szCs w:val="24"/>
              </w:rPr>
            </w:pPr>
            <w:r w:rsidRPr="005637ED">
              <w:rPr>
                <w:rFonts w:cs="Garamond"/>
                <w:sz w:val="24"/>
                <w:szCs w:val="24"/>
              </w:rPr>
              <w:t xml:space="preserve">Млрд. руб. </w:t>
            </w:r>
          </w:p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ind w:firstLine="0"/>
              <w:jc w:val="center"/>
              <w:rPr>
                <w:rFonts w:cs="Garamond"/>
                <w:sz w:val="24"/>
                <w:szCs w:val="24"/>
              </w:rPr>
            </w:pPr>
            <w:r w:rsidRPr="005637ED">
              <w:rPr>
                <w:rFonts w:cs="Garamond"/>
                <w:sz w:val="24"/>
                <w:szCs w:val="24"/>
              </w:rPr>
              <w:t xml:space="preserve">Доля в общем объеме расходов, % </w:t>
            </w:r>
          </w:p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37ED" w:rsidRPr="005637ED" w:rsidTr="005637ED">
        <w:trPr>
          <w:trHeight w:val="135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9931,40 </w:t>
            </w:r>
          </w:p>
        </w:tc>
        <w:tc>
          <w:tcPr>
            <w:tcW w:w="14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100,0% </w:t>
            </w:r>
          </w:p>
        </w:tc>
        <w:tc>
          <w:tcPr>
            <w:tcW w:w="13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9886,90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100,0% </w:t>
            </w:r>
          </w:p>
        </w:tc>
      </w:tr>
      <w:tr w:rsidR="005637ED" w:rsidRPr="005637ED" w:rsidTr="005637ED">
        <w:trPr>
          <w:trHeight w:val="14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959,3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9,7%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1186,70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12,0% </w:t>
            </w:r>
          </w:p>
        </w:tc>
      </w:tr>
      <w:tr w:rsidR="005637ED" w:rsidRPr="005637ED" w:rsidTr="005637ED">
        <w:trPr>
          <w:trHeight w:val="14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Национальная оборона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1211,90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12,2%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1253,20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12,7% </w:t>
            </w:r>
          </w:p>
        </w:tc>
      </w:tr>
      <w:tr w:rsidR="005637ED" w:rsidRPr="005637ED" w:rsidTr="005637ED">
        <w:trPr>
          <w:trHeight w:val="242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1006,30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10,1%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1062,40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10,7% </w:t>
            </w:r>
          </w:p>
        </w:tc>
      </w:tr>
      <w:tr w:rsidR="005637ED" w:rsidRPr="005637ED" w:rsidTr="005637ED">
        <w:trPr>
          <w:trHeight w:val="14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1845,70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18,6%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1347,1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13,6% </w:t>
            </w:r>
          </w:p>
        </w:tc>
      </w:tr>
      <w:tr w:rsidR="005637ED" w:rsidRPr="005637ED" w:rsidTr="005637ED">
        <w:trPr>
          <w:trHeight w:val="14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142,9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1,4%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137,7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1,4% </w:t>
            </w:r>
          </w:p>
        </w:tc>
      </w:tr>
      <w:tr w:rsidR="005637ED" w:rsidRPr="005637ED" w:rsidTr="005637ED">
        <w:trPr>
          <w:trHeight w:val="14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Охрана окружающей среды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13,3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0,1%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12,2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0,1% </w:t>
            </w:r>
          </w:p>
        </w:tc>
      </w:tr>
      <w:tr w:rsidR="005637ED" w:rsidRPr="005637ED" w:rsidTr="005637ED">
        <w:trPr>
          <w:trHeight w:val="14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413,1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4,2%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398,7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4,0% </w:t>
            </w:r>
          </w:p>
        </w:tc>
      </w:tr>
      <w:tr w:rsidR="005637ED" w:rsidRPr="005637ED" w:rsidTr="005637ED">
        <w:trPr>
          <w:trHeight w:val="242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Культура, кинематография, средства массовой информации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114,7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1,2%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108,2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1,1% </w:t>
            </w:r>
          </w:p>
        </w:tc>
      </w:tr>
      <w:tr w:rsidR="005637ED" w:rsidRPr="005637ED" w:rsidTr="005637ED">
        <w:trPr>
          <w:trHeight w:val="242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Здравоохранение, физическая культура и спорт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348,2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3,5%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332,6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3,4% </w:t>
            </w:r>
          </w:p>
        </w:tc>
      </w:tr>
      <w:tr w:rsidR="005637ED" w:rsidRPr="005637ED" w:rsidTr="005637ED">
        <w:trPr>
          <w:trHeight w:val="14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Социальная политика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331,3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3,3%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328,7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3,3% </w:t>
            </w:r>
          </w:p>
        </w:tc>
      </w:tr>
      <w:tr w:rsidR="005637ED" w:rsidRPr="005637ED" w:rsidTr="005637ED">
        <w:trPr>
          <w:trHeight w:val="14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3544,60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35,7%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sz w:val="24"/>
                <w:szCs w:val="24"/>
                <w:lang w:eastAsia="ru-RU"/>
              </w:rPr>
              <w:t xml:space="preserve">3719,3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37ED" w:rsidRPr="005637ED" w:rsidRDefault="005637ED" w:rsidP="005637E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Garamond" w:hAnsi="Garamond" w:cs="Garamond"/>
                <w:sz w:val="24"/>
                <w:szCs w:val="24"/>
                <w:lang w:eastAsia="ru-RU"/>
              </w:rPr>
            </w:pPr>
            <w:r w:rsidRPr="005637ED">
              <w:rPr>
                <w:rFonts w:ascii="Garamond" w:hAnsi="Garamond" w:cs="Garamond"/>
                <w:b/>
                <w:bCs/>
                <w:sz w:val="24"/>
                <w:szCs w:val="24"/>
                <w:lang w:eastAsia="ru-RU"/>
              </w:rPr>
              <w:t xml:space="preserve">37,6% </w:t>
            </w:r>
          </w:p>
        </w:tc>
      </w:tr>
    </w:tbl>
    <w:p w:rsidR="005637ED" w:rsidRDefault="005637ED" w:rsidP="00AA7E9C">
      <w:pPr>
        <w:jc w:val="center"/>
        <w:rPr>
          <w:rFonts w:eastAsia="Times New Roman"/>
          <w:b/>
          <w:bCs/>
          <w:lang w:val="en-US" w:eastAsia="ru-RU"/>
        </w:rPr>
      </w:pPr>
    </w:p>
    <w:p w:rsidR="005637ED" w:rsidRPr="005637ED" w:rsidRDefault="005637ED" w:rsidP="007B058E">
      <w:pPr>
        <w:rPr>
          <w:lang w:eastAsia="ru-RU"/>
        </w:rPr>
      </w:pPr>
      <w:r w:rsidRPr="005637ED">
        <w:rPr>
          <w:lang w:eastAsia="ru-RU"/>
        </w:rPr>
        <w:t xml:space="preserve">Нельзя не отметить существенное сокращение доли расходов на национальную экономику, обусловленное сворачиванием ряда мер антикризисной поддержки предприятий, осуществляемых в 2009 году. </w:t>
      </w:r>
    </w:p>
    <w:p w:rsidR="005637ED" w:rsidRPr="005637ED" w:rsidRDefault="005637ED" w:rsidP="007B058E">
      <w:pPr>
        <w:rPr>
          <w:lang w:eastAsia="ru-RU"/>
        </w:rPr>
      </w:pPr>
      <w:r w:rsidRPr="005637ED">
        <w:rPr>
          <w:lang w:eastAsia="ru-RU"/>
        </w:rPr>
        <w:t xml:space="preserve">Отметим, что расходы бюджета в 2010 году ниже расходов бюджета в 2009 году, с учетом ожидаемой инфляции, на 13,3%, что говорит о резком снижении не только антикризисных мер для экономики, но и о существенном снижения государственного спроса, который имеет первостепенное значение во время кризиса. </w:t>
      </w:r>
    </w:p>
    <w:p w:rsidR="005637ED" w:rsidRPr="005637ED" w:rsidRDefault="005637ED" w:rsidP="007B058E">
      <w:pPr>
        <w:rPr>
          <w:lang w:eastAsia="ru-RU"/>
        </w:rPr>
      </w:pPr>
      <w:r w:rsidRPr="005637ED">
        <w:rPr>
          <w:lang w:eastAsia="ru-RU"/>
        </w:rPr>
        <w:t xml:space="preserve">В проекте бюджета на 2010 год зарезервированы дополнительные средства в размере 70 млрд. руб., которые по мере необходимости могут быть направлены на поддержку экономики и социальную политику. </w:t>
      </w:r>
    </w:p>
    <w:p w:rsidR="005637ED" w:rsidRDefault="005637ED" w:rsidP="007B058E">
      <w:pPr>
        <w:rPr>
          <w:lang w:eastAsia="ru-RU"/>
        </w:rPr>
      </w:pPr>
      <w:r w:rsidRPr="005637ED">
        <w:rPr>
          <w:lang w:eastAsia="ru-RU"/>
        </w:rPr>
        <w:t>Исходя из представленного плана расходов бюджета на 2010 год, можно сделать вывод, что бюджетная политика в действительности направлена на выполнение социальных обязательств и консервацию инерционности экономических процессов.</w:t>
      </w:r>
    </w:p>
    <w:p w:rsidR="00741FD4" w:rsidRPr="00741FD4" w:rsidRDefault="00CD3BB4" w:rsidP="00CD3BB4">
      <w:pPr>
        <w:numPr>
          <w:ilvl w:val="1"/>
          <w:numId w:val="29"/>
        </w:numPr>
        <w:rPr>
          <w:rFonts w:eastAsia="Times New Roman"/>
          <w:b/>
          <w:bCs/>
          <w:lang w:val="en-US" w:eastAsia="ru-RU"/>
        </w:rPr>
      </w:pPr>
      <w:r>
        <w:rPr>
          <w:b/>
          <w:lang w:eastAsia="ru-RU"/>
        </w:rPr>
        <w:t xml:space="preserve">. </w:t>
      </w:r>
      <w:r w:rsidR="00741FD4" w:rsidRPr="00741FD4">
        <w:rPr>
          <w:b/>
          <w:lang w:eastAsia="ru-RU"/>
        </w:rPr>
        <w:t>Межбюджетные трансферы</w:t>
      </w:r>
    </w:p>
    <w:p w:rsidR="005637ED" w:rsidRDefault="00741FD4" w:rsidP="00741FD4">
      <w:pPr>
        <w:tabs>
          <w:tab w:val="left" w:pos="0"/>
        </w:tabs>
      </w:pPr>
      <w:r>
        <w:t>Раздел "Межбюджетные трансферты" в проекте федерального бюджета на 2010 г сохраняет первое место по объему расходов, которые составят 3 трлн 719,3 млрд руб против 3 трлн 544,6 млрд руб в 2009 г. При этом сократятся трансферты субъектам РФ с 1 трлн 123,7 млрд руб в 2009 г до 1 трлн 474,2 млрд руб в 2010 г, а трансферты государственным внебюджетным фондам вырастут с 2 трлн 070,4 млрд руб в 2009 г до 2 трлн 596,4 млрд руб в 2010 г /в том числе 1 трлн 166,3 млрд руб на покрытие дефицита бюджета ПФР.</w:t>
      </w: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E2605D" w:rsidRDefault="00E2605D" w:rsidP="00741FD4">
      <w:pPr>
        <w:tabs>
          <w:tab w:val="left" w:pos="0"/>
        </w:tabs>
      </w:pPr>
    </w:p>
    <w:p w:rsidR="00CD3BB4" w:rsidRDefault="00CD3BB4" w:rsidP="00741FD4">
      <w:pPr>
        <w:tabs>
          <w:tab w:val="left" w:pos="0"/>
        </w:tabs>
        <w:rPr>
          <w:b/>
        </w:rPr>
      </w:pPr>
      <w:r w:rsidRPr="00CD3BB4">
        <w:rPr>
          <w:b/>
        </w:rPr>
        <w:t xml:space="preserve">Таблица№4.  Межбюджетные трансферты </w:t>
      </w:r>
      <w:r w:rsidR="00227A94">
        <w:rPr>
          <w:b/>
        </w:rPr>
        <w:t xml:space="preserve"> 2009, 2010 г.</w:t>
      </w:r>
    </w:p>
    <w:p w:rsidR="00227A94" w:rsidRPr="00CD3BB4" w:rsidRDefault="00227A94" w:rsidP="00741FD4">
      <w:pPr>
        <w:tabs>
          <w:tab w:val="left" w:pos="0"/>
        </w:tabs>
        <w:rPr>
          <w:b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369"/>
        <w:gridCol w:w="1599"/>
        <w:gridCol w:w="1572"/>
        <w:gridCol w:w="1572"/>
        <w:gridCol w:w="1572"/>
      </w:tblGrid>
      <w:tr w:rsidR="00E2605D" w:rsidRPr="00E2605D" w:rsidTr="00EB3CB6">
        <w:tc>
          <w:tcPr>
            <w:tcW w:w="3369" w:type="dxa"/>
            <w:vMerge w:val="restart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99" w:type="dxa"/>
            <w:vMerge w:val="restart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2009 г.</w:t>
            </w:r>
          </w:p>
          <w:p w:rsidR="00E2605D" w:rsidRPr="00E2605D" w:rsidRDefault="00E2605D" w:rsidP="00E2605D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в млард. руб</w:t>
            </w:r>
          </w:p>
        </w:tc>
        <w:tc>
          <w:tcPr>
            <w:tcW w:w="4716" w:type="dxa"/>
            <w:gridSpan w:val="3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2010 г.</w:t>
            </w:r>
          </w:p>
        </w:tc>
      </w:tr>
      <w:tr w:rsidR="00E2605D" w:rsidRPr="00E2605D" w:rsidTr="00EB3CB6">
        <w:tc>
          <w:tcPr>
            <w:tcW w:w="3369" w:type="dxa"/>
            <w:vMerge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Сумма</w:t>
            </w:r>
          </w:p>
          <w:p w:rsidR="00E2605D" w:rsidRPr="00E2605D" w:rsidRDefault="00E2605D" w:rsidP="00E2605D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в млард. руб</w:t>
            </w:r>
          </w:p>
        </w:tc>
        <w:tc>
          <w:tcPr>
            <w:tcW w:w="3144" w:type="dxa"/>
            <w:gridSpan w:val="2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Отклонения к 2009 г.</w:t>
            </w:r>
          </w:p>
        </w:tc>
      </w:tr>
      <w:tr w:rsidR="00E2605D" w:rsidRPr="00E2605D" w:rsidTr="00EB3CB6">
        <w:tc>
          <w:tcPr>
            <w:tcW w:w="3369" w:type="dxa"/>
            <w:vMerge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99" w:type="dxa"/>
            <w:vMerge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72" w:type="dxa"/>
            <w:vMerge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млард</w:t>
            </w:r>
            <w:r w:rsidRPr="00E2605D">
              <w:rPr>
                <w:sz w:val="24"/>
                <w:szCs w:val="24"/>
              </w:rPr>
              <w:t>. руб.</w:t>
            </w: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в %</w:t>
            </w:r>
          </w:p>
        </w:tc>
      </w:tr>
      <w:tr w:rsidR="00E2605D" w:rsidRPr="00E2605D" w:rsidTr="00EB3CB6">
        <w:tc>
          <w:tcPr>
            <w:tcW w:w="3369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Раздел «Межбюджетные трансфер</w:t>
            </w:r>
            <w:r w:rsidR="00EB3CB6">
              <w:rPr>
                <w:sz w:val="24"/>
                <w:szCs w:val="24"/>
              </w:rPr>
              <w:t>т</w:t>
            </w:r>
            <w:r w:rsidRPr="00E2605D">
              <w:rPr>
                <w:sz w:val="24"/>
                <w:szCs w:val="24"/>
              </w:rPr>
              <w:t>ы»</w:t>
            </w:r>
          </w:p>
        </w:tc>
        <w:tc>
          <w:tcPr>
            <w:tcW w:w="1599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3544565,9</w:t>
            </w: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3719332,5</w:t>
            </w: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+174766,6</w:t>
            </w: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104,9%</w:t>
            </w:r>
          </w:p>
        </w:tc>
      </w:tr>
      <w:tr w:rsidR="00E2605D" w:rsidRPr="00E2605D" w:rsidTr="00EB3CB6">
        <w:tc>
          <w:tcPr>
            <w:tcW w:w="3369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99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</w:p>
        </w:tc>
      </w:tr>
      <w:tr w:rsidR="00E2605D" w:rsidRPr="00E2605D" w:rsidTr="00EB3CB6">
        <w:tc>
          <w:tcPr>
            <w:tcW w:w="3369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2605D">
              <w:rPr>
                <w:sz w:val="24"/>
                <w:szCs w:val="24"/>
              </w:rPr>
              <w:t>Подраздел «Дотации бюджетам субъектов Российской Федерации и муниципальных образований»</w:t>
            </w:r>
          </w:p>
        </w:tc>
        <w:tc>
          <w:tcPr>
            <w:tcW w:w="1599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579820,0</w:t>
            </w: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496693,3</w:t>
            </w: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-83126,7</w:t>
            </w:r>
          </w:p>
        </w:tc>
        <w:tc>
          <w:tcPr>
            <w:tcW w:w="1572" w:type="dxa"/>
          </w:tcPr>
          <w:p w:rsidR="00E2605D" w:rsidRP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</w:tr>
      <w:tr w:rsidR="00E2605D" w:rsidRPr="00E2605D" w:rsidTr="00EB3CB6">
        <w:tc>
          <w:tcPr>
            <w:tcW w:w="3369" w:type="dxa"/>
          </w:tcPr>
          <w:p w:rsidR="00E2605D" w:rsidRPr="00E2605D" w:rsidRDefault="00EB3CB6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 «Субсидии бюджетам субъектов  Российской Федерации и муниципальных образований»</w:t>
            </w:r>
          </w:p>
        </w:tc>
        <w:tc>
          <w:tcPr>
            <w:tcW w:w="1599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505961,3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341145,9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-164815,4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</w:tr>
      <w:tr w:rsidR="00E2605D" w:rsidRPr="00E2605D" w:rsidTr="00EB3CB6">
        <w:tc>
          <w:tcPr>
            <w:tcW w:w="3369" w:type="dxa"/>
          </w:tcPr>
          <w:p w:rsidR="00E2605D" w:rsidRPr="00E2605D" w:rsidRDefault="00EB3CB6" w:rsidP="00EB3CB6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 w:rsidRPr="00EB3CB6">
              <w:rPr>
                <w:sz w:val="24"/>
                <w:szCs w:val="24"/>
              </w:rPr>
              <w:t>Подраздел «Суб</w:t>
            </w:r>
            <w:r>
              <w:rPr>
                <w:sz w:val="24"/>
                <w:szCs w:val="24"/>
              </w:rPr>
              <w:t xml:space="preserve">венции  </w:t>
            </w:r>
            <w:r w:rsidRPr="00EB3CB6">
              <w:rPr>
                <w:sz w:val="24"/>
                <w:szCs w:val="24"/>
              </w:rPr>
              <w:t>бюджетам субъектов  Российской Федерации и муниципальных образований»</w:t>
            </w:r>
          </w:p>
        </w:tc>
        <w:tc>
          <w:tcPr>
            <w:tcW w:w="1599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293791,9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232165,8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-61626,1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</w:tr>
      <w:tr w:rsidR="00E2605D" w:rsidRPr="00E2605D" w:rsidTr="00EB3CB6">
        <w:tc>
          <w:tcPr>
            <w:tcW w:w="3369" w:type="dxa"/>
          </w:tcPr>
          <w:p w:rsidR="00E2605D" w:rsidRPr="00E2605D" w:rsidRDefault="00EB3CB6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 «Иные межбюджетные трансферы»</w:t>
            </w:r>
          </w:p>
        </w:tc>
        <w:tc>
          <w:tcPr>
            <w:tcW w:w="1599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94621,5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52966,7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-41654,8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56,0</w:t>
            </w:r>
          </w:p>
        </w:tc>
      </w:tr>
      <w:tr w:rsidR="00E2605D" w:rsidRPr="00E2605D" w:rsidTr="00EB3CB6">
        <w:tc>
          <w:tcPr>
            <w:tcW w:w="3369" w:type="dxa"/>
          </w:tcPr>
          <w:p w:rsidR="00E2605D" w:rsidRPr="00E2605D" w:rsidRDefault="00EB3CB6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Подраздел «Медбюджетные трансферты бюджетам государственных внебюджетных фондов »</w:t>
            </w:r>
          </w:p>
        </w:tc>
        <w:tc>
          <w:tcPr>
            <w:tcW w:w="1599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2070371,2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2596360,8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+525989,6</w:t>
            </w:r>
          </w:p>
        </w:tc>
        <w:tc>
          <w:tcPr>
            <w:tcW w:w="1572" w:type="dxa"/>
          </w:tcPr>
          <w:p w:rsidR="00E2605D" w:rsidRDefault="00E2605D" w:rsidP="00741FD4">
            <w:pPr>
              <w:tabs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</w:tr>
    </w:tbl>
    <w:p w:rsidR="00E2605D" w:rsidRDefault="00E2605D" w:rsidP="00741FD4">
      <w:pPr>
        <w:tabs>
          <w:tab w:val="left" w:pos="0"/>
        </w:tabs>
      </w:pPr>
    </w:p>
    <w:p w:rsidR="00741FD4" w:rsidRDefault="00741FD4" w:rsidP="00741FD4">
      <w:pPr>
        <w:tabs>
          <w:tab w:val="left" w:pos="0"/>
        </w:tabs>
        <w:rPr>
          <w:rFonts w:eastAsia="Times New Roman"/>
          <w:b/>
          <w:bCs/>
          <w:lang w:val="en-US" w:eastAsia="ru-RU"/>
        </w:rPr>
      </w:pPr>
    </w:p>
    <w:p w:rsidR="005637ED" w:rsidRDefault="005637ED" w:rsidP="00AA7E9C">
      <w:pPr>
        <w:jc w:val="center"/>
        <w:rPr>
          <w:rFonts w:eastAsia="Times New Roman"/>
          <w:b/>
          <w:bCs/>
          <w:lang w:val="en-US" w:eastAsia="ru-RU"/>
        </w:rPr>
      </w:pPr>
    </w:p>
    <w:p w:rsidR="00AA7E9C" w:rsidRDefault="00AA7E9C" w:rsidP="00AA7E9C"/>
    <w:p w:rsidR="00AA7E9C" w:rsidRDefault="00AA7E9C" w:rsidP="00AA7E9C"/>
    <w:p w:rsidR="00AA7E9C" w:rsidRDefault="00AA7E9C" w:rsidP="00AA7E9C"/>
    <w:p w:rsidR="00CD3BB4" w:rsidRDefault="00CD3BB4" w:rsidP="00AA7E9C"/>
    <w:p w:rsidR="00CD5000" w:rsidRDefault="00546012" w:rsidP="00227A94">
      <w:pPr>
        <w:pStyle w:val="1"/>
      </w:pPr>
      <w:bookmarkStart w:id="6" w:name="_Toc270124634"/>
      <w:r w:rsidRPr="00546012">
        <w:rPr>
          <w:rStyle w:val="2-1pt"/>
          <w:rFonts w:ascii="Times New Roman" w:hAnsi="Times New Roman" w:cs="Times New Roman"/>
          <w:sz w:val="32"/>
          <w:szCs w:val="32"/>
        </w:rPr>
        <w:t>Глава 3.</w:t>
      </w:r>
      <w:r>
        <w:rPr>
          <w:rStyle w:val="2-1pt"/>
          <w:sz w:val="28"/>
          <w:szCs w:val="28"/>
        </w:rPr>
        <w:t xml:space="preserve"> </w:t>
      </w:r>
      <w:r w:rsidR="00B95520">
        <w:t xml:space="preserve"> </w:t>
      </w:r>
      <w:bookmarkEnd w:id="0"/>
      <w:r w:rsidR="00B959CB">
        <w:t>В налоговой системе выделите налоги. Назовите их отличительные особенности от других налоговых платежей. Разделите налоги по объекту обложения на косвенные, прямые платежи (подоходные и имущественные). Возможно ли выделение иных объектов налогообложения? К какому объекту налогообложения следует отнести транспортный налог, налог на рекламу и иные, которые вы не смогли отнести к прямым или косвенным налогам?</w:t>
      </w:r>
      <w:bookmarkEnd w:id="6"/>
    </w:p>
    <w:p w:rsidR="00546012" w:rsidRPr="00546012" w:rsidRDefault="00546012" w:rsidP="00546012"/>
    <w:p w:rsidR="00CD5000" w:rsidRPr="00777279" w:rsidRDefault="00CD5000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Налоги — экономическая категория, связанная с необходимостью мобилизации ресурсов для функционирования государства и обеспечения выполнения им своих функций. Способ, характер и масштабы мобилизации денежных ресурсов определяются типом государства и его устройством.</w:t>
      </w:r>
    </w:p>
    <w:p w:rsidR="00CD5000" w:rsidRPr="00777279" w:rsidRDefault="00CD5000" w:rsidP="00777279">
      <w:pPr>
        <w:pStyle w:val="af"/>
        <w:rPr>
          <w:rFonts w:cs="Times New Roman"/>
        </w:rPr>
      </w:pPr>
      <w:r w:rsidRPr="00AE1E00">
        <w:rPr>
          <w:rStyle w:val="a6"/>
          <w:rFonts w:ascii="Times New Roman" w:hAnsi="Times New Roman" w:cs="Times New Roman"/>
          <w:sz w:val="28"/>
          <w:szCs w:val="28"/>
        </w:rPr>
        <w:t>Налоги</w:t>
      </w:r>
      <w:r w:rsidRPr="00AE1E00">
        <w:rPr>
          <w:rFonts w:cs="Times New Roman"/>
        </w:rPr>
        <w:t xml:space="preserve"> </w:t>
      </w:r>
      <w:r w:rsidRPr="00777279">
        <w:rPr>
          <w:rFonts w:cs="Times New Roman"/>
        </w:rPr>
        <w:t>— это принудительные выплаты государств домохозяйством, инд</w:t>
      </w:r>
      <w:r w:rsidR="006B4C0F" w:rsidRPr="00777279">
        <w:rPr>
          <w:rFonts w:cs="Times New Roman"/>
        </w:rPr>
        <w:t>ивидуальным предпринимателем без</w:t>
      </w:r>
      <w:r w:rsidRPr="00777279">
        <w:rPr>
          <w:rFonts w:cs="Times New Roman"/>
        </w:rPr>
        <w:t xml:space="preserve"> образования юридического лица и фирмой, т.е. юридическими и физическими лицами. К налогам по своей сущно</w:t>
      </w:r>
      <w:r w:rsidRPr="00777279">
        <w:rPr>
          <w:rFonts w:cs="Times New Roman"/>
        </w:rPr>
        <w:softHyphen/>
        <w:t>сти относятся социальные сборы и пошлины.</w:t>
      </w:r>
    </w:p>
    <w:p w:rsidR="00CD5000" w:rsidRPr="00777279" w:rsidRDefault="00CD5000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В соответствии с Налоговым кодексом (НК) РФ:</w:t>
      </w:r>
    </w:p>
    <w:p w:rsidR="00CD5000" w:rsidRPr="00777279" w:rsidRDefault="00CD5000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Под налогом понимается обязательный, индивиду</w:t>
      </w:r>
      <w:r w:rsidRPr="00777279">
        <w:rPr>
          <w:rFonts w:cs="Times New Roman"/>
        </w:rPr>
        <w:softHyphen/>
        <w:t>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</w:t>
      </w:r>
      <w:r w:rsidRPr="00777279">
        <w:rPr>
          <w:rFonts w:cs="Times New Roman"/>
        </w:rPr>
        <w:softHyphen/>
        <w:t>ративного управления денежных средств в целях финан</w:t>
      </w:r>
      <w:r w:rsidRPr="00777279">
        <w:rPr>
          <w:rFonts w:cs="Times New Roman"/>
        </w:rPr>
        <w:softHyphen/>
        <w:t>сового обеспечения деятельности государства и (или) му</w:t>
      </w:r>
      <w:r w:rsidRPr="00777279">
        <w:rPr>
          <w:rFonts w:cs="Times New Roman"/>
        </w:rPr>
        <w:softHyphen/>
        <w:t>ниципальных образований.</w:t>
      </w:r>
    </w:p>
    <w:p w:rsidR="00CD5000" w:rsidRPr="00777279" w:rsidRDefault="00CD5000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Под сбором понимается обязательный взнос, взима</w:t>
      </w:r>
      <w:r w:rsidRPr="00777279">
        <w:rPr>
          <w:rFonts w:cs="Times New Roman"/>
        </w:rPr>
        <w:softHyphen/>
        <w:t>емый с организаций и физических лиц, уплата которого является одним из условий совершения в отношении пла</w:t>
      </w:r>
      <w:r w:rsidRPr="00777279">
        <w:rPr>
          <w:rFonts w:cs="Times New Roman"/>
        </w:rPr>
        <w:softHyphen/>
        <w:t>тельщиков сборов государственными органами, органами местного самоуправления, иными уполномоченными орга</w:t>
      </w:r>
      <w:r w:rsidRPr="00777279">
        <w:rPr>
          <w:rFonts w:cs="Times New Roman"/>
        </w:rPr>
        <w:softHyphen/>
        <w:t>нами и должностными лицами юридически значимых дей</w:t>
      </w:r>
      <w:r w:rsidRPr="00777279">
        <w:rPr>
          <w:rFonts w:cs="Times New Roman"/>
        </w:rPr>
        <w:softHyphen/>
        <w:t>ствий, включая предоставление определенных прав или выдачу разрешений (лицензий).</w:t>
      </w:r>
    </w:p>
    <w:p w:rsidR="00AE1E00" w:rsidRPr="00AE1E00" w:rsidRDefault="00AE1E00" w:rsidP="00AE1E00">
      <w:pPr>
        <w:pStyle w:val="af"/>
        <w:rPr>
          <w:b/>
        </w:rPr>
      </w:pPr>
      <w:r w:rsidRPr="00AE1E00">
        <w:rPr>
          <w:b/>
        </w:rPr>
        <w:t xml:space="preserve">Различия между налогами и сборами заключаются в следующем: </w:t>
      </w:r>
    </w:p>
    <w:p w:rsidR="00AE1E00" w:rsidRPr="00AE1E00" w:rsidRDefault="00AE1E00" w:rsidP="00AE1E00">
      <w:pPr>
        <w:pStyle w:val="af"/>
        <w:numPr>
          <w:ilvl w:val="0"/>
          <w:numId w:val="22"/>
        </w:numPr>
      </w:pPr>
      <w:r w:rsidRPr="00AE1E00">
        <w:t xml:space="preserve">налоги являются индивидуально безвозмездными платежами, а сборы носят индивидуально возмездный характер (уплачиваются плательщиками в связи с оказанием государством каких-либо адресных услуг); </w:t>
      </w:r>
    </w:p>
    <w:p w:rsidR="00AE1E00" w:rsidRPr="00AE1E00" w:rsidRDefault="00AE1E00" w:rsidP="00AE1E00">
      <w:pPr>
        <w:pStyle w:val="af"/>
        <w:numPr>
          <w:ilvl w:val="0"/>
          <w:numId w:val="22"/>
        </w:numPr>
      </w:pPr>
      <w:r w:rsidRPr="00AE1E00">
        <w:t xml:space="preserve">налоги устанавливаются только законодательством о налогах и сборах, а сборы — как нормативно-правовыми актами налогового права, так и других отраслей права; </w:t>
      </w:r>
    </w:p>
    <w:p w:rsidR="00AE1E00" w:rsidRPr="00AE1E00" w:rsidRDefault="00AE1E00" w:rsidP="00AE1E00">
      <w:pPr>
        <w:pStyle w:val="af"/>
        <w:numPr>
          <w:ilvl w:val="0"/>
          <w:numId w:val="22"/>
        </w:numPr>
      </w:pPr>
      <w:r w:rsidRPr="00AE1E00">
        <w:t xml:space="preserve">фискальная значимость налогов в современной налоговой системе неоспорима, в то же время сборы имеют меньшее значение; </w:t>
      </w:r>
    </w:p>
    <w:p w:rsidR="00AE1E00" w:rsidRPr="00AE1E00" w:rsidRDefault="00AE1E00" w:rsidP="00AE1E00">
      <w:pPr>
        <w:pStyle w:val="af"/>
        <w:numPr>
          <w:ilvl w:val="0"/>
          <w:numId w:val="22"/>
        </w:numPr>
      </w:pPr>
      <w:r w:rsidRPr="00AE1E00">
        <w:t xml:space="preserve">в отношении налога законодательство устанавливает принудительный характер взимания; сборы отличаются относительной добровольностью (но это не договорные платежи); </w:t>
      </w:r>
    </w:p>
    <w:p w:rsidR="00AE1E00" w:rsidRPr="00AE1E00" w:rsidRDefault="00AE1E00" w:rsidP="00AE1E00">
      <w:pPr>
        <w:pStyle w:val="af"/>
        <w:numPr>
          <w:ilvl w:val="0"/>
          <w:numId w:val="22"/>
        </w:numPr>
      </w:pPr>
      <w:r w:rsidRPr="00AE1E00">
        <w:t xml:space="preserve">налоги уплачиваются на постоянной основе, периодически; сборы в большинстве случаев разовые платежи; </w:t>
      </w:r>
    </w:p>
    <w:p w:rsidR="00F13BF6" w:rsidRDefault="00AE1E00" w:rsidP="00AE1E00">
      <w:pPr>
        <w:pStyle w:val="af"/>
        <w:numPr>
          <w:ilvl w:val="0"/>
          <w:numId w:val="22"/>
        </w:numPr>
      </w:pPr>
      <w:r w:rsidRPr="00AE1E00">
        <w:t xml:space="preserve">налоги — абстрактные платежи, задача которых удовлетворить общественные потребности. </w:t>
      </w:r>
    </w:p>
    <w:p w:rsidR="00AE1E00" w:rsidRDefault="00AE1E00" w:rsidP="00F13BF6">
      <w:pPr>
        <w:pStyle w:val="af"/>
        <w:ind w:firstLine="720"/>
      </w:pPr>
      <w:r w:rsidRPr="00AE1E00">
        <w:t xml:space="preserve">При уплате сбора всегда присутствует специальная цель или специальный интерес. Сборы призваны покрыть издержки того государственного органа, в который обратилось заинтересованное лицо по поводу оказания ему определенных услуг. </w:t>
      </w:r>
    </w:p>
    <w:p w:rsidR="00F13BF6" w:rsidRDefault="00F13BF6" w:rsidP="00F13BF6">
      <w:pPr>
        <w:pStyle w:val="af"/>
        <w:ind w:firstLine="720"/>
      </w:pPr>
      <w:r>
        <w:t xml:space="preserve">Следует отметить, что в российском налоговом законодательстве не дано самостоятельного определения «пошлины». Это обусловлено тем, что в основном законе страны не закреплено искомое понятие. В ст. 57 Конституции РФ отражено, что «каждый обязан уплачивать законно установленные налоги и сборы». По сути своей категория «сбор», раскрытая в п. 2 ст. 8 НК РФ, объединяет и сбор и пошлину. Поэтому согласно действующей редакции НК РФ к «сборам» относятся сборы за пользование объектами животного мира и за пользование объектами водных биологических ресурсов, государственная пошлина. </w:t>
      </w:r>
    </w:p>
    <w:p w:rsidR="00F13BF6" w:rsidRDefault="00F13BF6" w:rsidP="00F13BF6">
      <w:pPr>
        <w:pStyle w:val="af"/>
        <w:ind w:firstLine="720"/>
      </w:pPr>
      <w:r>
        <w:t xml:space="preserve">Как правило, сбор уплачивается в основном за обладание специальным правом, за получение лицензии. Пошлина взимается в качестве компенсации государству за пользование государственным имуществом или выполнение юридически значимых действий в пользу плательщика. </w:t>
      </w:r>
    </w:p>
    <w:p w:rsidR="00F13BF6" w:rsidRPr="00AE1E00" w:rsidRDefault="00F13BF6" w:rsidP="00F13BF6">
      <w:pPr>
        <w:pStyle w:val="af"/>
        <w:ind w:firstLine="720"/>
      </w:pPr>
      <w:r>
        <w:t>В укрупненном виде в состав доходов российского государственного бюджета входят налоговые и неналоговые платежи. В качестве юридического критерия отличия налога от неналогового платежа может выступать признак нормативно-отраслевого регулирования, согласно которому налоговые отношения регламентируются нормами налогового законодательства, а неналоговые обязательные платежи — нормами других отраслей права.</w:t>
      </w:r>
    </w:p>
    <w:p w:rsidR="006B4C0F" w:rsidRPr="00777279" w:rsidRDefault="00546012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Налоговая система – это система сбора налогов и их структура. В России налоговая система определяется Налоговым кодексом РФ.</w:t>
      </w:r>
    </w:p>
    <w:p w:rsidR="00CD5000" w:rsidRPr="00777279" w:rsidRDefault="00CD5000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Налоги подразделяются на прямые и косвенные.</w:t>
      </w:r>
    </w:p>
    <w:p w:rsidR="00597B66" w:rsidRDefault="00CD5000" w:rsidP="00777279">
      <w:pPr>
        <w:pStyle w:val="af"/>
        <w:rPr>
          <w:rFonts w:cs="Times New Roman"/>
        </w:rPr>
      </w:pPr>
      <w:r w:rsidRPr="00AE1E00">
        <w:rPr>
          <w:rStyle w:val="a6"/>
          <w:rFonts w:ascii="Times New Roman" w:hAnsi="Times New Roman" w:cs="Times New Roman"/>
          <w:i/>
          <w:sz w:val="28"/>
          <w:szCs w:val="28"/>
        </w:rPr>
        <w:t>Косвенные налоги</w:t>
      </w:r>
      <w:r w:rsidRPr="00777279">
        <w:rPr>
          <w:rFonts w:cs="Times New Roman"/>
        </w:rPr>
        <w:t xml:space="preserve"> — налоги, устанавливаемые волевым решением властей, прямо не связанные с деятельностью на</w:t>
      </w:r>
      <w:r w:rsidRPr="00777279">
        <w:rPr>
          <w:rFonts w:cs="Times New Roman"/>
        </w:rPr>
        <w:softHyphen/>
        <w:t xml:space="preserve">логоплательщика и от него не зависящие. </w:t>
      </w:r>
    </w:p>
    <w:p w:rsidR="00597B66" w:rsidRDefault="00597B66" w:rsidP="00777279">
      <w:pPr>
        <w:pStyle w:val="af"/>
        <w:rPr>
          <w:rFonts w:cs="Times New Roman"/>
        </w:rPr>
      </w:pPr>
      <w:r>
        <w:rPr>
          <w:rFonts w:cs="Times New Roman"/>
        </w:rPr>
        <w:t>По объектам взимания косвенные налоги подразделяются:</w:t>
      </w:r>
    </w:p>
    <w:p w:rsidR="00597B66" w:rsidRDefault="00597B66" w:rsidP="00597B66">
      <w:pPr>
        <w:pStyle w:val="af"/>
        <w:numPr>
          <w:ilvl w:val="0"/>
          <w:numId w:val="20"/>
        </w:numPr>
        <w:rPr>
          <w:rFonts w:cs="Times New Roman"/>
        </w:rPr>
      </w:pPr>
      <w:r>
        <w:rPr>
          <w:rFonts w:cs="Times New Roman"/>
        </w:rPr>
        <w:t>на индивидуальные, облагаемые строго определенные группы товаров (акцизы);</w:t>
      </w:r>
    </w:p>
    <w:p w:rsidR="00597B66" w:rsidRDefault="00597B66" w:rsidP="00597B66">
      <w:pPr>
        <w:pStyle w:val="af"/>
        <w:numPr>
          <w:ilvl w:val="0"/>
          <w:numId w:val="20"/>
        </w:numPr>
        <w:rPr>
          <w:rFonts w:cs="Times New Roman"/>
        </w:rPr>
      </w:pPr>
      <w:r>
        <w:rPr>
          <w:rFonts w:cs="Times New Roman"/>
        </w:rPr>
        <w:t>универсальные, облагаемые все товары, работы, услуги, за некоторыми исключениями (НДС).</w:t>
      </w:r>
    </w:p>
    <w:p w:rsidR="00597B66" w:rsidRDefault="0060783C" w:rsidP="00777279">
      <w:pPr>
        <w:pStyle w:val="af"/>
        <w:rPr>
          <w:rFonts w:cs="Times New Roman"/>
          <w:bCs/>
          <w:lang w:val="ru"/>
        </w:rPr>
      </w:pPr>
      <w:r w:rsidRPr="00AE1E00">
        <w:rPr>
          <w:rFonts w:cs="Times New Roman"/>
          <w:b/>
          <w:bCs/>
          <w:i/>
          <w:lang w:val="ru"/>
        </w:rPr>
        <w:t>Прямые налоги</w:t>
      </w:r>
      <w:r w:rsidR="00597B66">
        <w:rPr>
          <w:rFonts w:cs="Times New Roman"/>
          <w:bCs/>
          <w:lang w:val="ru"/>
        </w:rPr>
        <w:t xml:space="preserve"> взимаются в процессе накопления материальных благ непосредственно с дохода или имущества</w:t>
      </w:r>
      <w:r w:rsidR="008004BB">
        <w:rPr>
          <w:rFonts w:cs="Times New Roman"/>
          <w:bCs/>
          <w:lang w:val="ru"/>
        </w:rPr>
        <w:t>. Среди прямых налогов выделяются:</w:t>
      </w:r>
    </w:p>
    <w:p w:rsidR="008004BB" w:rsidRDefault="008004BB" w:rsidP="008004BB">
      <w:pPr>
        <w:pStyle w:val="af"/>
        <w:numPr>
          <w:ilvl w:val="0"/>
          <w:numId w:val="21"/>
        </w:numPr>
        <w:rPr>
          <w:rFonts w:cs="Times New Roman"/>
          <w:bCs/>
          <w:lang w:val="ru"/>
        </w:rPr>
      </w:pPr>
      <w:r>
        <w:rPr>
          <w:rFonts w:cs="Times New Roman"/>
          <w:bCs/>
          <w:lang w:val="ru"/>
        </w:rPr>
        <w:t>реальные, которыми облагается предполагаемый средний доход, полученный от объекта обложения (транспортный налог);</w:t>
      </w:r>
    </w:p>
    <w:p w:rsidR="008004BB" w:rsidRPr="008004BB" w:rsidRDefault="008004BB" w:rsidP="008004BB">
      <w:pPr>
        <w:pStyle w:val="af"/>
        <w:numPr>
          <w:ilvl w:val="0"/>
          <w:numId w:val="21"/>
        </w:numPr>
        <w:rPr>
          <w:rFonts w:cs="Times New Roman"/>
          <w:bCs/>
        </w:rPr>
      </w:pPr>
      <w:r>
        <w:rPr>
          <w:rFonts w:cs="Times New Roman"/>
          <w:bCs/>
          <w:lang w:val="ru"/>
        </w:rPr>
        <w:t xml:space="preserve">личные,  уплачиваемые с действительно полученного дохода и отражающие фактическую платежеспособность налогоплательщика (налог на прибыль, организаций, налог на имущество). </w:t>
      </w:r>
      <w:r w:rsidR="00777279" w:rsidRPr="008004BB">
        <w:rPr>
          <w:rFonts w:cs="Times New Roman"/>
          <w:bCs/>
        </w:rPr>
        <w:t>[</w:t>
      </w:r>
      <w:r>
        <w:rPr>
          <w:rFonts w:cs="Times New Roman"/>
          <w:bCs/>
        </w:rPr>
        <w:t>2, 170</w:t>
      </w:r>
      <w:r w:rsidR="00777279" w:rsidRPr="008004BB">
        <w:rPr>
          <w:rFonts w:cs="Times New Roman"/>
          <w:bCs/>
        </w:rPr>
        <w:t>]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77279">
        <w:rPr>
          <w:rFonts w:cs="Times New Roman"/>
          <w:bCs/>
          <w:lang w:val="ru"/>
        </w:rPr>
        <w:t>Налоги делятся на прогрессивные, регрессивные и про</w:t>
      </w:r>
      <w:r w:rsidRPr="00777279">
        <w:rPr>
          <w:rFonts w:cs="Times New Roman"/>
          <w:bCs/>
          <w:lang w:val="ru"/>
        </w:rPr>
        <w:softHyphen/>
        <w:t>порциональные налоги.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37C51">
        <w:rPr>
          <w:rFonts w:cs="Times New Roman"/>
          <w:bCs/>
          <w:i/>
          <w:lang w:val="ru"/>
        </w:rPr>
        <w:t>Прогрессивный налог</w:t>
      </w:r>
      <w:r w:rsidRPr="00777279">
        <w:rPr>
          <w:rFonts w:cs="Times New Roman"/>
          <w:bCs/>
          <w:lang w:val="ru"/>
        </w:rPr>
        <w:t xml:space="preserve"> — налог, средняя ставка которого повышается с ростом дохода. Примером прогрессивного на</w:t>
      </w:r>
      <w:r w:rsidRPr="00777279">
        <w:rPr>
          <w:rFonts w:cs="Times New Roman"/>
          <w:bCs/>
          <w:lang w:val="ru"/>
        </w:rPr>
        <w:softHyphen/>
        <w:t>лога в большинстве стран мира является подоходный налог.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37C51">
        <w:rPr>
          <w:rFonts w:cs="Times New Roman"/>
          <w:bCs/>
          <w:i/>
          <w:lang w:val="ru"/>
        </w:rPr>
        <w:t>Регрессивный налог</w:t>
      </w:r>
      <w:r w:rsidRPr="00777279">
        <w:rPr>
          <w:rFonts w:cs="Times New Roman"/>
          <w:bCs/>
          <w:lang w:val="ru"/>
        </w:rPr>
        <w:t xml:space="preserve"> — налог, средняя ставка которо</w:t>
      </w:r>
      <w:r w:rsidRPr="00777279">
        <w:rPr>
          <w:rFonts w:cs="Times New Roman"/>
          <w:bCs/>
          <w:lang w:val="ru"/>
        </w:rPr>
        <w:softHyphen/>
        <w:t>го понижается по мере роста дохода.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37C51">
        <w:rPr>
          <w:rFonts w:cs="Times New Roman"/>
          <w:bCs/>
          <w:i/>
          <w:lang w:val="ru"/>
        </w:rPr>
        <w:t>Пропорциональный налог</w:t>
      </w:r>
      <w:r w:rsidRPr="00777279">
        <w:rPr>
          <w:rFonts w:cs="Times New Roman"/>
          <w:bCs/>
          <w:lang w:val="ru"/>
        </w:rPr>
        <w:t xml:space="preserve"> — налог, средняя ставка которого неизменна и не зависит от величины дохода. Пропорциональным налогом является налог на прибыль.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77279">
        <w:rPr>
          <w:rFonts w:cs="Times New Roman"/>
          <w:bCs/>
          <w:lang w:val="ru"/>
        </w:rPr>
        <w:t>Основные налоги, действующие во всем мире, следующие: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77279">
        <w:rPr>
          <w:rFonts w:cs="Times New Roman"/>
          <w:bCs/>
          <w:i/>
          <w:iCs/>
          <w:lang w:val="ru"/>
        </w:rPr>
        <w:t>Налог на добавленную стоимость (НДС)</w:t>
      </w:r>
      <w:r w:rsidRPr="00777279">
        <w:rPr>
          <w:rFonts w:cs="Times New Roman"/>
          <w:bCs/>
          <w:lang w:val="ru"/>
        </w:rPr>
        <w:t xml:space="preserve"> — налог на разницу между стоимостью проданных фирмой товаров и стоимостью товаров, купленных фирмой у других фирм.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77279">
        <w:rPr>
          <w:rFonts w:cs="Times New Roman"/>
          <w:bCs/>
          <w:i/>
          <w:iCs/>
          <w:lang w:val="ru"/>
        </w:rPr>
        <w:t>Налог на доходы физических лиц (подоходный на</w:t>
      </w:r>
      <w:r w:rsidRPr="00777279">
        <w:rPr>
          <w:rFonts w:cs="Times New Roman"/>
          <w:bCs/>
          <w:i/>
          <w:iCs/>
          <w:lang w:val="ru"/>
        </w:rPr>
        <w:softHyphen/>
        <w:t>лог)</w:t>
      </w:r>
      <w:r w:rsidRPr="00777279">
        <w:rPr>
          <w:rFonts w:cs="Times New Roman"/>
          <w:bCs/>
          <w:lang w:val="ru"/>
        </w:rPr>
        <w:t xml:space="preserve"> — налог на личные доходы граждан (на личные доходы предпринимателей и наемных работников). Выс</w:t>
      </w:r>
      <w:r w:rsidRPr="00777279">
        <w:rPr>
          <w:rFonts w:cs="Times New Roman"/>
          <w:bCs/>
          <w:lang w:val="ru"/>
        </w:rPr>
        <w:softHyphen/>
        <w:t>шие ставки подоходного налога в разных странах ле</w:t>
      </w:r>
      <w:r w:rsidRPr="00777279">
        <w:rPr>
          <w:rFonts w:cs="Times New Roman"/>
          <w:bCs/>
          <w:lang w:val="ru"/>
        </w:rPr>
        <w:softHyphen/>
        <w:t>жат в пределах 30-80%. В России введена ставка 13% независимо от величины дохода.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77279">
        <w:rPr>
          <w:rFonts w:cs="Times New Roman"/>
          <w:bCs/>
          <w:i/>
          <w:iCs/>
          <w:lang w:val="ru"/>
        </w:rPr>
        <w:t>Налог на фонд заработной платы</w:t>
      </w:r>
      <w:r w:rsidRPr="00777279">
        <w:rPr>
          <w:rFonts w:cs="Times New Roman"/>
          <w:bCs/>
          <w:lang w:val="ru"/>
        </w:rPr>
        <w:t xml:space="preserve"> — налог на рабо</w:t>
      </w:r>
      <w:r w:rsidRPr="00777279">
        <w:rPr>
          <w:rFonts w:cs="Times New Roman"/>
          <w:bCs/>
          <w:lang w:val="ru"/>
        </w:rPr>
        <w:softHyphen/>
        <w:t>тодателей и наемных работников, составляющий опреде</w:t>
      </w:r>
      <w:r w:rsidRPr="00777279">
        <w:rPr>
          <w:rFonts w:cs="Times New Roman"/>
          <w:bCs/>
          <w:lang w:val="ru"/>
        </w:rPr>
        <w:softHyphen/>
        <w:t>ленный процент от всей или части фонда заработной пла</w:t>
      </w:r>
      <w:r w:rsidRPr="00777279">
        <w:rPr>
          <w:rFonts w:cs="Times New Roman"/>
          <w:bCs/>
          <w:lang w:val="ru"/>
        </w:rPr>
        <w:softHyphen/>
        <w:t>ты, а также определенный процент от получаемых ими заработной платы и вознаграждения.</w:t>
      </w:r>
    </w:p>
    <w:p w:rsidR="0060783C" w:rsidRPr="00777279" w:rsidRDefault="0060783C" w:rsidP="00777279">
      <w:pPr>
        <w:pStyle w:val="af"/>
        <w:rPr>
          <w:rFonts w:cs="Times New Roman"/>
          <w:bCs/>
          <w:i/>
          <w:iCs/>
          <w:lang w:val="ru"/>
        </w:rPr>
      </w:pPr>
      <w:r w:rsidRPr="00777279">
        <w:rPr>
          <w:rFonts w:cs="Times New Roman"/>
          <w:bCs/>
          <w:i/>
          <w:iCs/>
          <w:lang w:val="ru"/>
        </w:rPr>
        <w:t>Налог на прибыль предприятий.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77279">
        <w:rPr>
          <w:rFonts w:cs="Times New Roman"/>
          <w:bCs/>
          <w:i/>
          <w:iCs/>
          <w:lang w:val="ru"/>
        </w:rPr>
        <w:t>Налог с продаж</w:t>
      </w:r>
      <w:r w:rsidRPr="00777279">
        <w:rPr>
          <w:rFonts w:cs="Times New Roman"/>
          <w:bCs/>
          <w:lang w:val="ru"/>
        </w:rPr>
        <w:t xml:space="preserve"> — налог, которым облагаются товары при продаже. В России отменен, но планируется его введе</w:t>
      </w:r>
      <w:r w:rsidRPr="00777279">
        <w:rPr>
          <w:rFonts w:cs="Times New Roman"/>
          <w:bCs/>
          <w:lang w:val="ru"/>
        </w:rPr>
        <w:softHyphen/>
        <w:t>ние взамен НДС.</w:t>
      </w:r>
    </w:p>
    <w:p w:rsidR="0060783C" w:rsidRPr="00777279" w:rsidRDefault="0060783C" w:rsidP="00777279">
      <w:pPr>
        <w:pStyle w:val="af"/>
        <w:rPr>
          <w:rFonts w:cs="Times New Roman"/>
          <w:bCs/>
          <w:lang w:val="ru"/>
        </w:rPr>
      </w:pPr>
      <w:r w:rsidRPr="00777279">
        <w:rPr>
          <w:rFonts w:cs="Times New Roman"/>
          <w:bCs/>
          <w:i/>
          <w:iCs/>
          <w:lang w:val="ru"/>
        </w:rPr>
        <w:t>Налог акцизный</w:t>
      </w:r>
      <w:r w:rsidRPr="00777279">
        <w:rPr>
          <w:rFonts w:cs="Times New Roman"/>
          <w:bCs/>
          <w:lang w:val="ru"/>
        </w:rPr>
        <w:t xml:space="preserve"> — налог на избранные товары (как правило, на алкогольные напитки, табак, на драгоценнос</w:t>
      </w:r>
      <w:r w:rsidRPr="00777279">
        <w:rPr>
          <w:rFonts w:cs="Times New Roman"/>
          <w:bCs/>
          <w:lang w:val="ru"/>
        </w:rPr>
        <w:softHyphen/>
        <w:t xml:space="preserve">ти, а в России </w:t>
      </w:r>
      <w:r w:rsidR="00375E3C">
        <w:rPr>
          <w:rFonts w:cs="Times New Roman"/>
          <w:bCs/>
          <w:lang w:val="ru"/>
        </w:rPr>
        <w:t>и</w:t>
      </w:r>
      <w:r w:rsidRPr="00777279">
        <w:rPr>
          <w:rFonts w:cs="Times New Roman"/>
          <w:bCs/>
          <w:lang w:val="ru"/>
        </w:rPr>
        <w:t xml:space="preserve"> на автомобили).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i/>
          <w:iCs/>
          <w:color w:val="auto"/>
          <w:lang w:val="ru"/>
        </w:rPr>
        <w:t>Налог на имущество.</w:t>
      </w:r>
      <w:r w:rsidRPr="00777279">
        <w:rPr>
          <w:rFonts w:cs="Times New Roman"/>
          <w:bCs/>
          <w:color w:val="auto"/>
          <w:lang w:val="ru"/>
        </w:rPr>
        <w:t xml:space="preserve"> В России налог подразделяется на налог с имущества предприятия, налог на личные стро</w:t>
      </w:r>
      <w:r w:rsidRPr="00777279">
        <w:rPr>
          <w:rFonts w:cs="Times New Roman"/>
          <w:bCs/>
          <w:color w:val="auto"/>
          <w:lang w:val="ru"/>
        </w:rPr>
        <w:softHyphen/>
        <w:t>ения, земельный налог.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i/>
          <w:iCs/>
          <w:color w:val="auto"/>
          <w:lang w:val="ru"/>
        </w:rPr>
        <w:t>Налог на доходы от денежных капиталов</w:t>
      </w:r>
      <w:r w:rsidRPr="00777279">
        <w:rPr>
          <w:rFonts w:cs="Times New Roman"/>
          <w:bCs/>
          <w:color w:val="auto"/>
          <w:lang w:val="ru"/>
        </w:rPr>
        <w:t xml:space="preserve"> — налог с дивидендов, с процентов от акций и облигаций, с процен</w:t>
      </w:r>
      <w:r w:rsidRPr="00777279">
        <w:rPr>
          <w:rFonts w:cs="Times New Roman"/>
          <w:bCs/>
          <w:color w:val="auto"/>
          <w:lang w:val="ru"/>
        </w:rPr>
        <w:softHyphen/>
        <w:t>тов по вкладам в банки и т. д.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i/>
          <w:iCs/>
          <w:color w:val="auto"/>
          <w:lang w:val="ru"/>
        </w:rPr>
        <w:t>Налог на прирост капитала</w:t>
      </w:r>
      <w:r w:rsidRPr="00777279">
        <w:rPr>
          <w:rFonts w:cs="Times New Roman"/>
          <w:bCs/>
          <w:color w:val="auto"/>
          <w:lang w:val="ru"/>
        </w:rPr>
        <w:t xml:space="preserve"> — налог на доходы юри</w:t>
      </w:r>
      <w:r w:rsidRPr="00777279">
        <w:rPr>
          <w:rFonts w:cs="Times New Roman"/>
          <w:bCs/>
          <w:color w:val="auto"/>
          <w:lang w:val="ru"/>
        </w:rPr>
        <w:softHyphen/>
        <w:t>дических и физических лиц, полученных от использова</w:t>
      </w:r>
      <w:r w:rsidRPr="00777279">
        <w:rPr>
          <w:rFonts w:cs="Times New Roman"/>
          <w:bCs/>
          <w:color w:val="auto"/>
          <w:lang w:val="ru"/>
        </w:rPr>
        <w:softHyphen/>
        <w:t>ния имущества (продажи, обмена и т.д.).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i/>
          <w:iCs/>
          <w:color w:val="auto"/>
          <w:lang w:val="ru"/>
        </w:rPr>
        <w:t>Социальные налоги —</w:t>
      </w:r>
      <w:r w:rsidRPr="00777279">
        <w:rPr>
          <w:rFonts w:cs="Times New Roman"/>
          <w:bCs/>
          <w:color w:val="auto"/>
          <w:lang w:val="ru"/>
        </w:rPr>
        <w:t xml:space="preserve"> выплаты предприятий и работ</w:t>
      </w:r>
      <w:r w:rsidRPr="00777279">
        <w:rPr>
          <w:rFonts w:cs="Times New Roman"/>
          <w:bCs/>
          <w:color w:val="auto"/>
          <w:lang w:val="ru"/>
        </w:rPr>
        <w:softHyphen/>
        <w:t>ников, направляемые в различные внебюджетные фонды (Пенсионный фонд и др.).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Часть налогов можно объединить в группу налогов на товары и услуги — таможенные пошлины и сборы, акци</w:t>
      </w:r>
      <w:r w:rsidRPr="00777279">
        <w:rPr>
          <w:rFonts w:cs="Times New Roman"/>
          <w:bCs/>
          <w:color w:val="auto"/>
          <w:lang w:val="ru"/>
        </w:rPr>
        <w:softHyphen/>
        <w:t>зы, налог с продаж, НДС.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i/>
          <w:iCs/>
          <w:color w:val="auto"/>
          <w:lang w:val="ru"/>
        </w:rPr>
        <w:t>Налог на вмененный доход (на малый бизнес).</w:t>
      </w:r>
      <w:r w:rsidRPr="00777279">
        <w:rPr>
          <w:rFonts w:cs="Times New Roman"/>
          <w:bCs/>
          <w:color w:val="auto"/>
          <w:lang w:val="ru"/>
        </w:rPr>
        <w:t xml:space="preserve"> Вме</w:t>
      </w:r>
      <w:r w:rsidRPr="00777279">
        <w:rPr>
          <w:rFonts w:cs="Times New Roman"/>
          <w:bCs/>
          <w:color w:val="auto"/>
          <w:lang w:val="ru"/>
        </w:rPr>
        <w:softHyphen/>
        <w:t>ненный налог уплачивается раз в квартал в процентах от предполагаемого дохода. Этот налог предпринимателем уплачивается до получения дохода. Т.е. он похож на ли</w:t>
      </w:r>
      <w:r w:rsidRPr="00777279">
        <w:rPr>
          <w:rFonts w:cs="Times New Roman"/>
          <w:bCs/>
          <w:color w:val="auto"/>
          <w:lang w:val="ru"/>
        </w:rPr>
        <w:softHyphen/>
        <w:t>цензирование — покупку лицензии на определенный вид деятельности.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Лицензирование — периодический налог в форме уп</w:t>
      </w:r>
      <w:r w:rsidRPr="00777279">
        <w:rPr>
          <w:rFonts w:cs="Times New Roman"/>
          <w:bCs/>
          <w:color w:val="auto"/>
          <w:lang w:val="ru"/>
        </w:rPr>
        <w:softHyphen/>
        <w:t>латы за лицензию на определенный вид деятельности.</w:t>
      </w:r>
    </w:p>
    <w:p w:rsidR="00621756" w:rsidRPr="00777279" w:rsidRDefault="00621756" w:rsidP="00777279">
      <w:pPr>
        <w:pStyle w:val="af"/>
        <w:rPr>
          <w:rFonts w:cs="Times New Roman"/>
          <w:bCs/>
          <w:lang w:val="ru"/>
        </w:rPr>
      </w:pPr>
      <w:r w:rsidRPr="00777279">
        <w:rPr>
          <w:rFonts w:cs="Times New Roman"/>
          <w:bCs/>
          <w:color w:val="auto"/>
          <w:lang w:val="ru"/>
        </w:rPr>
        <w:t>Сущностью налогов является передача установленной законом части средств налогоплательщиков в обязатель</w:t>
      </w:r>
      <w:r w:rsidRPr="00777279">
        <w:rPr>
          <w:rFonts w:cs="Times New Roman"/>
          <w:bCs/>
          <w:color w:val="auto"/>
          <w:lang w:val="ru"/>
        </w:rPr>
        <w:softHyphen/>
        <w:t>ном порядке и безвозвратно в бюджеты государства или муниципалитетов.</w:t>
      </w:r>
    </w:p>
    <w:p w:rsidR="00621756" w:rsidRPr="00777279" w:rsidRDefault="00621756" w:rsidP="00777279">
      <w:pPr>
        <w:pStyle w:val="af"/>
        <w:rPr>
          <w:rFonts w:cs="Times New Roman"/>
          <w:bCs/>
          <w:lang w:val="ru"/>
        </w:rPr>
      </w:pPr>
    </w:p>
    <w:p w:rsidR="00621756" w:rsidRPr="00777279" w:rsidRDefault="00621756" w:rsidP="00777279">
      <w:pPr>
        <w:pStyle w:val="af"/>
        <w:rPr>
          <w:rFonts w:cs="Times New Roman"/>
          <w:b/>
          <w:bCs/>
          <w:color w:val="auto"/>
          <w:lang w:val="ru"/>
        </w:rPr>
      </w:pPr>
      <w:r w:rsidRPr="00777279">
        <w:rPr>
          <w:rFonts w:cs="Times New Roman"/>
          <w:b/>
          <w:bCs/>
          <w:color w:val="auto"/>
          <w:lang w:val="ru"/>
        </w:rPr>
        <w:t xml:space="preserve"> Система налогов и сборов РФ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В России в соответствии с законодательством уста</w:t>
      </w:r>
      <w:r w:rsidRPr="00777279">
        <w:rPr>
          <w:rFonts w:cs="Times New Roman"/>
          <w:bCs/>
          <w:color w:val="auto"/>
          <w:lang w:val="ru"/>
        </w:rPr>
        <w:softHyphen/>
        <w:t>новлены следующие виды налогов и сборов: федеральные, региональные и местные.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Федеральными и региональными налогами и сборами счи</w:t>
      </w:r>
      <w:r w:rsidRPr="00777279">
        <w:rPr>
          <w:rFonts w:cs="Times New Roman"/>
          <w:bCs/>
          <w:color w:val="auto"/>
          <w:lang w:val="ru"/>
        </w:rPr>
        <w:softHyphen/>
        <w:t>таются налоги и сборы, которые установлены Налоговым Кодексом и обязательны к уплате на всей территории РФ.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lang w:val="ru"/>
        </w:rPr>
        <w:t>Региональные налоги вводятся в действие и прекра</w:t>
      </w:r>
      <w:r w:rsidRPr="00777279">
        <w:rPr>
          <w:rFonts w:cs="Times New Roman"/>
          <w:bCs/>
          <w:lang w:val="ru"/>
        </w:rPr>
        <w:softHyphen/>
        <w:t>щают действовать на территориях субъектов РФ в соот</w:t>
      </w:r>
      <w:r w:rsidRPr="00777279">
        <w:rPr>
          <w:rFonts w:cs="Times New Roman"/>
          <w:bCs/>
          <w:lang w:val="ru"/>
        </w:rPr>
        <w:softHyphen/>
        <w:t>ветствии с НК и законами субъектов РФ о налогах.</w:t>
      </w:r>
      <w:r w:rsidRPr="00777279">
        <w:rPr>
          <w:rFonts w:eastAsia="Times New Roman" w:cs="Times New Roman"/>
          <w:lang w:val="ru"/>
        </w:rPr>
        <w:t xml:space="preserve"> </w:t>
      </w:r>
      <w:r w:rsidRPr="00777279">
        <w:rPr>
          <w:rFonts w:cs="Times New Roman"/>
          <w:bCs/>
          <w:color w:val="auto"/>
          <w:lang w:val="ru"/>
        </w:rPr>
        <w:t>Законодательными (представительными) органами го</w:t>
      </w:r>
      <w:r w:rsidRPr="00777279">
        <w:rPr>
          <w:rFonts w:cs="Times New Roman"/>
          <w:bCs/>
          <w:color w:val="auto"/>
          <w:lang w:val="ru"/>
        </w:rPr>
        <w:softHyphen/>
        <w:t>сударственной власти субъектов РФ законами о налогах в порядке и пределах, которые предусмотрены НК, могут устанавливаться налоговые льготы, основания и порядок их применения.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Местными налогами признаются налоги, которые ус</w:t>
      </w:r>
      <w:r w:rsidRPr="00777279">
        <w:rPr>
          <w:rFonts w:cs="Times New Roman"/>
          <w:bCs/>
          <w:color w:val="auto"/>
          <w:lang w:val="ru"/>
        </w:rPr>
        <w:softHyphen/>
        <w:t>тановлены НК и нормативными правовыми актами пред</w:t>
      </w:r>
      <w:r w:rsidRPr="00777279">
        <w:rPr>
          <w:rFonts w:cs="Times New Roman"/>
          <w:bCs/>
          <w:color w:val="auto"/>
          <w:lang w:val="ru"/>
        </w:rPr>
        <w:softHyphen/>
        <w:t>ставительных органов муниципальных образований о на</w:t>
      </w:r>
      <w:r w:rsidRPr="00777279">
        <w:rPr>
          <w:rFonts w:cs="Times New Roman"/>
          <w:bCs/>
          <w:color w:val="auto"/>
          <w:lang w:val="ru"/>
        </w:rPr>
        <w:softHyphen/>
        <w:t>логах и обязательны к уплате на территориях соответ</w:t>
      </w:r>
      <w:r w:rsidRPr="00777279">
        <w:rPr>
          <w:rFonts w:cs="Times New Roman"/>
          <w:bCs/>
          <w:color w:val="auto"/>
          <w:lang w:val="ru"/>
        </w:rPr>
        <w:softHyphen/>
        <w:t xml:space="preserve">ствующих муниципальных образований. </w:t>
      </w:r>
      <w:r w:rsidR="00375E3C" w:rsidRPr="00777279">
        <w:rPr>
          <w:rFonts w:cs="Times New Roman"/>
          <w:bCs/>
          <w:color w:val="auto"/>
          <w:lang w:val="ru"/>
        </w:rPr>
        <w:t>Местные налоги вводятся в действие и прекращают действовать на терри</w:t>
      </w:r>
      <w:r w:rsidR="00375E3C" w:rsidRPr="00777279">
        <w:rPr>
          <w:rFonts w:cs="Times New Roman"/>
          <w:bCs/>
          <w:color w:val="auto"/>
          <w:lang w:val="ru"/>
        </w:rPr>
        <w:softHyphen/>
        <w:t>ториях муниципальных о</w:t>
      </w:r>
      <w:r w:rsidR="00375E3C">
        <w:rPr>
          <w:rFonts w:cs="Times New Roman"/>
          <w:bCs/>
          <w:color w:val="auto"/>
          <w:lang w:val="ru"/>
        </w:rPr>
        <w:t>бразований в соответствии с НК и</w:t>
      </w:r>
      <w:r w:rsidR="00375E3C" w:rsidRPr="00777279">
        <w:rPr>
          <w:rFonts w:cs="Times New Roman"/>
          <w:bCs/>
          <w:color w:val="auto"/>
          <w:lang w:val="ru"/>
        </w:rPr>
        <w:t xml:space="preserve"> нормативными правовыми актами представительных органов муниципальных образований о налогах.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Земельный налог и налог на имущество физических лиц устанавливаются НК и нормативными правовыми актами представительных органов поселений (муниципаль</w:t>
      </w:r>
      <w:r w:rsidRPr="00777279">
        <w:rPr>
          <w:rFonts w:cs="Times New Roman"/>
          <w:bCs/>
          <w:color w:val="auto"/>
          <w:lang w:val="ru"/>
        </w:rPr>
        <w:softHyphen/>
        <w:t>ных районов), городских округов о налогах и обязатель</w:t>
      </w:r>
      <w:r w:rsidRPr="00777279">
        <w:rPr>
          <w:rFonts w:cs="Times New Roman"/>
          <w:bCs/>
          <w:color w:val="auto"/>
          <w:lang w:val="ru"/>
        </w:rPr>
        <w:softHyphen/>
        <w:t>ны к уплате на территориях соответствующих поселений (межселенных территориях), городских округов.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НК устанавливает специальные налоговые режимы и порядок введения в действие и применения этих специ</w:t>
      </w:r>
      <w:r w:rsidRPr="00777279">
        <w:rPr>
          <w:rFonts w:cs="Times New Roman"/>
          <w:bCs/>
          <w:color w:val="auto"/>
          <w:lang w:val="ru"/>
        </w:rPr>
        <w:softHyphen/>
        <w:t>альных налоговых режимов. Специальные налоговые ре</w:t>
      </w:r>
      <w:r w:rsidRPr="00777279">
        <w:rPr>
          <w:rFonts w:cs="Times New Roman"/>
          <w:bCs/>
          <w:color w:val="auto"/>
          <w:lang w:val="ru"/>
        </w:rPr>
        <w:softHyphen/>
        <w:t>жимы могут предусматривать освобождение от обязанно</w:t>
      </w:r>
      <w:r w:rsidRPr="00777279">
        <w:rPr>
          <w:rFonts w:cs="Times New Roman"/>
          <w:bCs/>
          <w:color w:val="auto"/>
          <w:lang w:val="ru"/>
        </w:rPr>
        <w:softHyphen/>
        <w:t>сти по уплате отдельных федеральных, региональных и местных налогов и сборов.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К федеральным налогам и сборам относятся:</w:t>
      </w:r>
    </w:p>
    <w:p w:rsidR="00621756" w:rsidRPr="00777279" w:rsidRDefault="00621756" w:rsidP="00737C51">
      <w:pPr>
        <w:pStyle w:val="af"/>
        <w:numPr>
          <w:ilvl w:val="0"/>
          <w:numId w:val="14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 на добавленную стоимость;</w:t>
      </w:r>
    </w:p>
    <w:p w:rsidR="00621756" w:rsidRPr="00777279" w:rsidRDefault="00621756" w:rsidP="00737C51">
      <w:pPr>
        <w:pStyle w:val="af"/>
        <w:numPr>
          <w:ilvl w:val="0"/>
          <w:numId w:val="14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акцизы;</w:t>
      </w:r>
    </w:p>
    <w:p w:rsidR="00621756" w:rsidRPr="00777279" w:rsidRDefault="00621756" w:rsidP="00737C51">
      <w:pPr>
        <w:pStyle w:val="af"/>
        <w:numPr>
          <w:ilvl w:val="0"/>
          <w:numId w:val="14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 на доходы физических лиц;</w:t>
      </w:r>
    </w:p>
    <w:p w:rsidR="00621756" w:rsidRPr="00777279" w:rsidRDefault="00621756" w:rsidP="00737C51">
      <w:pPr>
        <w:pStyle w:val="af"/>
        <w:numPr>
          <w:ilvl w:val="0"/>
          <w:numId w:val="14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единый социальный налог;</w:t>
      </w:r>
    </w:p>
    <w:p w:rsidR="00621756" w:rsidRPr="00777279" w:rsidRDefault="00621756" w:rsidP="00737C51">
      <w:pPr>
        <w:pStyle w:val="af"/>
        <w:numPr>
          <w:ilvl w:val="0"/>
          <w:numId w:val="14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 на прибыль организаций;</w:t>
      </w:r>
    </w:p>
    <w:p w:rsidR="00621756" w:rsidRPr="00777279" w:rsidRDefault="00621756" w:rsidP="00737C51">
      <w:pPr>
        <w:pStyle w:val="af"/>
        <w:numPr>
          <w:ilvl w:val="0"/>
          <w:numId w:val="14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 на добычу полезных ископаемых;</w:t>
      </w:r>
    </w:p>
    <w:p w:rsidR="00621756" w:rsidRPr="00777279" w:rsidRDefault="00621756" w:rsidP="00737C51">
      <w:pPr>
        <w:pStyle w:val="af"/>
        <w:numPr>
          <w:ilvl w:val="0"/>
          <w:numId w:val="14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водный налог;</w:t>
      </w:r>
    </w:p>
    <w:p w:rsidR="00621756" w:rsidRPr="00777279" w:rsidRDefault="00621756" w:rsidP="00737C51">
      <w:pPr>
        <w:pStyle w:val="af"/>
        <w:numPr>
          <w:ilvl w:val="0"/>
          <w:numId w:val="14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сборы за пользование объектами животного мира и за пользование объектами водных биологических ресурсов;</w:t>
      </w:r>
    </w:p>
    <w:p w:rsidR="00621756" w:rsidRPr="00777279" w:rsidRDefault="00621756" w:rsidP="00737C51">
      <w:pPr>
        <w:pStyle w:val="af"/>
        <w:numPr>
          <w:ilvl w:val="0"/>
          <w:numId w:val="14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государственная пошлина.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К региональным налогам относятся:</w:t>
      </w:r>
    </w:p>
    <w:p w:rsidR="00621756" w:rsidRPr="00777279" w:rsidRDefault="00621756" w:rsidP="00737C51">
      <w:pPr>
        <w:pStyle w:val="af"/>
        <w:numPr>
          <w:ilvl w:val="0"/>
          <w:numId w:val="15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 на имущество организаций;</w:t>
      </w:r>
    </w:p>
    <w:p w:rsidR="00621756" w:rsidRPr="00777279" w:rsidRDefault="00621756" w:rsidP="00737C51">
      <w:pPr>
        <w:pStyle w:val="af"/>
        <w:numPr>
          <w:ilvl w:val="0"/>
          <w:numId w:val="15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 на игорный бизнес;</w:t>
      </w:r>
    </w:p>
    <w:p w:rsidR="00621756" w:rsidRPr="00777279" w:rsidRDefault="00621756" w:rsidP="00737C51">
      <w:pPr>
        <w:pStyle w:val="af"/>
        <w:numPr>
          <w:ilvl w:val="0"/>
          <w:numId w:val="15"/>
        </w:numPr>
        <w:rPr>
          <w:rFonts w:cs="Times New Roman"/>
          <w:bCs/>
          <w:color w:val="auto"/>
          <w:lang w:val="ru"/>
        </w:rPr>
      </w:pPr>
      <w:r w:rsidRPr="00B959CB">
        <w:rPr>
          <w:rFonts w:cs="Times New Roman"/>
          <w:b/>
          <w:bCs/>
          <w:color w:val="auto"/>
          <w:lang w:val="ru"/>
        </w:rPr>
        <w:t>транспортный налог</w:t>
      </w:r>
      <w:r w:rsidRPr="00777279">
        <w:rPr>
          <w:rFonts w:cs="Times New Roman"/>
          <w:bCs/>
          <w:color w:val="auto"/>
          <w:lang w:val="ru"/>
        </w:rPr>
        <w:t>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К местным налогам относятся:</w:t>
      </w:r>
    </w:p>
    <w:p w:rsidR="00621756" w:rsidRPr="00777279" w:rsidRDefault="00621756" w:rsidP="00737C51">
      <w:pPr>
        <w:pStyle w:val="af"/>
        <w:numPr>
          <w:ilvl w:val="0"/>
          <w:numId w:val="16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земельный налог;</w:t>
      </w:r>
    </w:p>
    <w:p w:rsidR="00621756" w:rsidRPr="00140DAF" w:rsidRDefault="00621756" w:rsidP="00737C51">
      <w:pPr>
        <w:pStyle w:val="af"/>
        <w:numPr>
          <w:ilvl w:val="0"/>
          <w:numId w:val="16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 на имущество физических лиц.</w:t>
      </w:r>
    </w:p>
    <w:p w:rsidR="00140DAF" w:rsidRPr="00140DAF" w:rsidRDefault="00140DAF" w:rsidP="00140DAF">
      <w:pPr>
        <w:pStyle w:val="af"/>
        <w:ind w:firstLine="851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 xml:space="preserve">К местным налогам относится также </w:t>
      </w:r>
      <w:r w:rsidRPr="00140DAF">
        <w:rPr>
          <w:rFonts w:cs="Times New Roman"/>
          <w:b/>
          <w:bCs/>
          <w:color w:val="auto"/>
        </w:rPr>
        <w:t>налог на рекламу</w:t>
      </w:r>
      <w:r>
        <w:rPr>
          <w:rFonts w:cs="Times New Roman"/>
          <w:b/>
          <w:bCs/>
          <w:color w:val="auto"/>
        </w:rPr>
        <w:t xml:space="preserve">, </w:t>
      </w:r>
      <w:r>
        <w:rPr>
          <w:rFonts w:cs="Times New Roman"/>
          <w:bCs/>
          <w:color w:val="auto"/>
        </w:rPr>
        <w:t>так как доходы от его уплаты поступают в местный бюджет.</w:t>
      </w:r>
    </w:p>
    <w:p w:rsidR="00621756" w:rsidRPr="00777279" w:rsidRDefault="00621756" w:rsidP="00140DAF">
      <w:pPr>
        <w:pStyle w:val="af"/>
        <w:ind w:firstLine="851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 считается установленным лишь в том случае,</w:t>
      </w:r>
      <w:r w:rsidR="008004BB">
        <w:rPr>
          <w:rFonts w:cs="Times New Roman"/>
          <w:bCs/>
          <w:color w:val="auto"/>
          <w:lang w:val="ru"/>
        </w:rPr>
        <w:t xml:space="preserve"> </w:t>
      </w:r>
      <w:r w:rsidRPr="00777279">
        <w:rPr>
          <w:rFonts w:cs="Times New Roman"/>
          <w:bCs/>
          <w:color w:val="auto"/>
          <w:lang w:val="ru"/>
        </w:rPr>
        <w:t>когда определены налогоплательщики и элементы нало</w:t>
      </w:r>
      <w:r w:rsidRPr="00777279">
        <w:rPr>
          <w:rFonts w:cs="Times New Roman"/>
          <w:bCs/>
          <w:color w:val="auto"/>
          <w:lang w:val="ru"/>
        </w:rPr>
        <w:softHyphen/>
        <w:t>гообложения, а именно:</w:t>
      </w:r>
    </w:p>
    <w:p w:rsidR="00621756" w:rsidRPr="00777279" w:rsidRDefault="00621756" w:rsidP="00140DAF">
      <w:pPr>
        <w:pStyle w:val="af"/>
        <w:numPr>
          <w:ilvl w:val="0"/>
          <w:numId w:val="17"/>
        </w:numPr>
        <w:ind w:left="0" w:firstLine="851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объект налогообложения;</w:t>
      </w:r>
    </w:p>
    <w:p w:rsidR="00621756" w:rsidRPr="00777279" w:rsidRDefault="00621756" w:rsidP="00140DAF">
      <w:pPr>
        <w:pStyle w:val="af"/>
        <w:numPr>
          <w:ilvl w:val="0"/>
          <w:numId w:val="17"/>
        </w:numPr>
        <w:ind w:left="0" w:firstLine="851"/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налоговая база;</w:t>
      </w:r>
    </w:p>
    <w:p w:rsidR="00621756" w:rsidRPr="00777279" w:rsidRDefault="00621756" w:rsidP="00737C51">
      <w:pPr>
        <w:pStyle w:val="af"/>
        <w:numPr>
          <w:ilvl w:val="0"/>
          <w:numId w:val="17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налоговый период;</w:t>
      </w:r>
    </w:p>
    <w:p w:rsidR="00621756" w:rsidRPr="00777279" w:rsidRDefault="00621756" w:rsidP="00737C51">
      <w:pPr>
        <w:pStyle w:val="af"/>
        <w:numPr>
          <w:ilvl w:val="0"/>
          <w:numId w:val="17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налоговая ставка;</w:t>
      </w:r>
    </w:p>
    <w:p w:rsidR="00621756" w:rsidRPr="00777279" w:rsidRDefault="00621756" w:rsidP="00737C51">
      <w:pPr>
        <w:pStyle w:val="af"/>
        <w:numPr>
          <w:ilvl w:val="0"/>
          <w:numId w:val="17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порядок исчисления налога;</w:t>
      </w:r>
    </w:p>
    <w:p w:rsidR="00621756" w:rsidRPr="00777279" w:rsidRDefault="00621756" w:rsidP="00737C51">
      <w:pPr>
        <w:pStyle w:val="af"/>
        <w:numPr>
          <w:ilvl w:val="0"/>
          <w:numId w:val="17"/>
        </w:numPr>
        <w:rPr>
          <w:rFonts w:cs="Times New Roman"/>
          <w:bCs/>
          <w:color w:val="auto"/>
          <w:lang w:val="ru"/>
        </w:rPr>
      </w:pPr>
      <w:r w:rsidRPr="00777279">
        <w:rPr>
          <w:rFonts w:cs="Times New Roman"/>
          <w:bCs/>
          <w:color w:val="auto"/>
          <w:lang w:val="ru"/>
        </w:rPr>
        <w:t>порядок и сроки уплаты налога.</w:t>
      </w:r>
    </w:p>
    <w:p w:rsidR="00B95520" w:rsidRPr="00777279" w:rsidRDefault="00B95520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налогоплательщиком.</w:t>
      </w:r>
    </w:p>
    <w:p w:rsidR="00B95520" w:rsidRPr="00777279" w:rsidRDefault="00B95520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При установлении сборов определяются их платель</w:t>
      </w:r>
      <w:r w:rsidRPr="00777279">
        <w:rPr>
          <w:rFonts w:cs="Times New Roman"/>
        </w:rPr>
        <w:softHyphen/>
        <w:t>щики и элементы обложения применительно к конкрет</w:t>
      </w:r>
      <w:r w:rsidRPr="00777279">
        <w:rPr>
          <w:rFonts w:cs="Times New Roman"/>
        </w:rPr>
        <w:softHyphen/>
        <w:t>ным сборам.</w:t>
      </w:r>
    </w:p>
    <w:p w:rsidR="00B95520" w:rsidRPr="00777279" w:rsidRDefault="00B95520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Специальные налоговые режимы могут предусматри</w:t>
      </w:r>
      <w:r w:rsidRPr="00777279">
        <w:rPr>
          <w:rFonts w:cs="Times New Roman"/>
        </w:rPr>
        <w:softHyphen/>
        <w:t>вать особый порядок определения элементов налогообло</w:t>
      </w:r>
      <w:r w:rsidRPr="00777279">
        <w:rPr>
          <w:rFonts w:cs="Times New Roman"/>
        </w:rPr>
        <w:softHyphen/>
        <w:t>жения, а также освобождение от обязанности по уплате отдельных налогов и сборов, предусмотренных статьями 13-15 НК.</w:t>
      </w:r>
    </w:p>
    <w:p w:rsidR="00B95520" w:rsidRPr="00777279" w:rsidRDefault="00B95520" w:rsidP="00777279">
      <w:pPr>
        <w:pStyle w:val="af"/>
        <w:rPr>
          <w:rFonts w:cs="Times New Roman"/>
        </w:rPr>
      </w:pPr>
      <w:r w:rsidRPr="00777279">
        <w:rPr>
          <w:rFonts w:cs="Times New Roman"/>
        </w:rPr>
        <w:t>К специальным налоговым режимам относятся:</w:t>
      </w:r>
    </w:p>
    <w:p w:rsidR="00B95520" w:rsidRPr="00777279" w:rsidRDefault="00B95520" w:rsidP="00737C51">
      <w:pPr>
        <w:pStyle w:val="af"/>
        <w:numPr>
          <w:ilvl w:val="0"/>
          <w:numId w:val="18"/>
        </w:numPr>
        <w:rPr>
          <w:rFonts w:cs="Times New Roman"/>
        </w:rPr>
      </w:pPr>
      <w:r w:rsidRPr="00777279">
        <w:rPr>
          <w:rFonts w:cs="Times New Roman"/>
        </w:rPr>
        <w:t>система налогообложения для сельскохозяйствен</w:t>
      </w:r>
      <w:r w:rsidRPr="00777279">
        <w:rPr>
          <w:rFonts w:cs="Times New Roman"/>
        </w:rPr>
        <w:softHyphen/>
        <w:t>ных товаропроизводителей (единый сельскохозяйственный налог);</w:t>
      </w:r>
    </w:p>
    <w:p w:rsidR="00B95520" w:rsidRPr="00777279" w:rsidRDefault="00B95520" w:rsidP="00737C51">
      <w:pPr>
        <w:pStyle w:val="af"/>
        <w:numPr>
          <w:ilvl w:val="0"/>
          <w:numId w:val="18"/>
        </w:numPr>
        <w:rPr>
          <w:rFonts w:cs="Times New Roman"/>
        </w:rPr>
      </w:pPr>
      <w:r w:rsidRPr="00777279">
        <w:rPr>
          <w:rFonts w:cs="Times New Roman"/>
        </w:rPr>
        <w:t>упрощенная система налогообложения;</w:t>
      </w:r>
    </w:p>
    <w:p w:rsidR="00B95520" w:rsidRPr="00777279" w:rsidRDefault="00B95520" w:rsidP="00737C51">
      <w:pPr>
        <w:pStyle w:val="af"/>
        <w:numPr>
          <w:ilvl w:val="0"/>
          <w:numId w:val="18"/>
        </w:numPr>
        <w:rPr>
          <w:rFonts w:cs="Times New Roman"/>
        </w:rPr>
      </w:pPr>
      <w:r w:rsidRPr="00777279">
        <w:rPr>
          <w:rFonts w:cs="Times New Roman"/>
        </w:rPr>
        <w:t>система налогообложения в виде единого налога на вмененный доход для отдельных видов деятельности;</w:t>
      </w:r>
    </w:p>
    <w:p w:rsidR="00B95520" w:rsidRPr="00777279" w:rsidRDefault="00B95520" w:rsidP="00737C51">
      <w:pPr>
        <w:pStyle w:val="af"/>
        <w:numPr>
          <w:ilvl w:val="0"/>
          <w:numId w:val="18"/>
        </w:numPr>
        <w:rPr>
          <w:rFonts w:cs="Times New Roman"/>
        </w:rPr>
      </w:pPr>
      <w:r w:rsidRPr="00777279">
        <w:rPr>
          <w:rFonts w:cs="Times New Roman"/>
        </w:rPr>
        <w:t>система налогообложения при выполнении согла</w:t>
      </w:r>
      <w:r w:rsidRPr="00777279">
        <w:rPr>
          <w:rFonts w:cs="Times New Roman"/>
        </w:rPr>
        <w:softHyphen/>
        <w:t>шений о разделе продукции.</w:t>
      </w:r>
    </w:p>
    <w:p w:rsidR="00621756" w:rsidRPr="00777279" w:rsidRDefault="00621756" w:rsidP="00777279">
      <w:pPr>
        <w:pStyle w:val="af"/>
        <w:rPr>
          <w:rFonts w:cs="Times New Roman"/>
          <w:bCs/>
          <w:color w:val="auto"/>
        </w:rPr>
      </w:pPr>
    </w:p>
    <w:p w:rsidR="00621756" w:rsidRPr="0060783C" w:rsidRDefault="00621756" w:rsidP="00777279">
      <w:pPr>
        <w:pStyle w:val="a8"/>
        <w:spacing w:before="240" w:after="240" w:line="360" w:lineRule="auto"/>
        <w:ind w:firstLine="340"/>
        <w:rPr>
          <w:rFonts w:ascii="Times New Roman" w:hAnsi="Times New Roman" w:cs="Times New Roman"/>
          <w:bCs/>
          <w:sz w:val="28"/>
          <w:szCs w:val="28"/>
          <w:lang w:val="ru"/>
        </w:rPr>
      </w:pPr>
    </w:p>
    <w:p w:rsidR="0060783C" w:rsidRPr="0060783C" w:rsidRDefault="0060783C" w:rsidP="00777279">
      <w:pPr>
        <w:pStyle w:val="a8"/>
        <w:shd w:val="clear" w:color="auto" w:fill="auto"/>
        <w:spacing w:before="240" w:after="240" w:line="360" w:lineRule="auto"/>
        <w:ind w:left="20" w:firstLine="340"/>
        <w:rPr>
          <w:sz w:val="28"/>
          <w:szCs w:val="28"/>
          <w:lang w:val="ru"/>
        </w:rPr>
      </w:pPr>
    </w:p>
    <w:p w:rsidR="00546012" w:rsidRDefault="00546012" w:rsidP="00777279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546012" w:rsidRDefault="00546012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546012" w:rsidRDefault="00546012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CD3BB4" w:rsidRDefault="00CD3BB4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CD3BB4" w:rsidRDefault="00CD3BB4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CD3BB4" w:rsidRDefault="00CD3BB4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CD3BB4" w:rsidRDefault="00CD3BB4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CD3BB4" w:rsidRDefault="00CD3BB4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CD3BB4" w:rsidRDefault="00CD3BB4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CD3BB4" w:rsidRDefault="00CD3BB4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CD3BB4" w:rsidRDefault="00CD3BB4" w:rsidP="006B4C0F">
      <w:pPr>
        <w:pStyle w:val="a8"/>
        <w:shd w:val="clear" w:color="auto" w:fill="auto"/>
        <w:spacing w:before="240" w:after="240" w:line="360" w:lineRule="auto"/>
        <w:ind w:left="20" w:firstLine="340"/>
        <w:rPr>
          <w:rStyle w:val="21"/>
          <w:sz w:val="28"/>
          <w:szCs w:val="28"/>
        </w:rPr>
      </w:pPr>
    </w:p>
    <w:p w:rsidR="00546012" w:rsidRDefault="00546012" w:rsidP="00227A94">
      <w:pPr>
        <w:pStyle w:val="1"/>
        <w:rPr>
          <w:rStyle w:val="21"/>
          <w:rFonts w:ascii="Times New Roman" w:hAnsi="Times New Roman" w:cs="Times New Roman"/>
          <w:sz w:val="32"/>
          <w:szCs w:val="32"/>
        </w:rPr>
      </w:pPr>
      <w:bookmarkStart w:id="7" w:name="_Toc270124635"/>
      <w:r w:rsidRPr="00546012">
        <w:rPr>
          <w:rStyle w:val="21"/>
          <w:rFonts w:ascii="Times New Roman" w:hAnsi="Times New Roman" w:cs="Times New Roman"/>
          <w:sz w:val="32"/>
          <w:szCs w:val="32"/>
        </w:rPr>
        <w:t>Список литературы</w:t>
      </w:r>
      <w:bookmarkEnd w:id="7"/>
    </w:p>
    <w:p w:rsidR="00CD3BB4" w:rsidRPr="00CD3BB4" w:rsidRDefault="00CD3BB4" w:rsidP="00CD3BB4"/>
    <w:p w:rsidR="00CD3BB4" w:rsidRDefault="00CD3BB4" w:rsidP="00CD3BB4">
      <w:pPr>
        <w:numPr>
          <w:ilvl w:val="0"/>
          <w:numId w:val="13"/>
        </w:numPr>
        <w:rPr>
          <w:shd w:val="clear" w:color="auto" w:fill="F5F5F5"/>
        </w:rPr>
      </w:pPr>
      <w:r>
        <w:rPr>
          <w:shd w:val="clear" w:color="auto" w:fill="F5F5F5"/>
        </w:rPr>
        <w:t xml:space="preserve">Федеральный закон Российской Федерации от 2 декабря 2009 г. N 308-ФЗ "О федеральном бюджете на 2010 год и на плановый период 2011 и 2012 годов" </w:t>
      </w:r>
    </w:p>
    <w:p w:rsidR="00055DA9" w:rsidRPr="00055DA9" w:rsidRDefault="00055DA9" w:rsidP="00055DA9">
      <w:pPr>
        <w:pStyle w:val="a8"/>
        <w:numPr>
          <w:ilvl w:val="0"/>
          <w:numId w:val="13"/>
        </w:numPr>
        <w:shd w:val="clear" w:color="auto" w:fill="auto"/>
        <w:spacing w:line="360" w:lineRule="auto"/>
        <w:ind w:left="20" w:firstLine="340"/>
        <w:rPr>
          <w:rStyle w:val="21"/>
          <w:rFonts w:ascii="Times New Roman" w:hAnsi="Times New Roman" w:cs="Times New Roman"/>
          <w:spacing w:val="0"/>
          <w:sz w:val="28"/>
          <w:szCs w:val="28"/>
        </w:rPr>
      </w:pPr>
      <w:r w:rsidRPr="00055DA9">
        <w:rPr>
          <w:rStyle w:val="21"/>
          <w:rFonts w:ascii="Times New Roman" w:hAnsi="Times New Roman" w:cs="Times New Roman"/>
          <w:sz w:val="28"/>
          <w:szCs w:val="28"/>
        </w:rPr>
        <w:t>Налоговый Кодекс РФ. В ред. Федерального закона от 30.12.2006 № 268-ФЗ. Статья 8.</w:t>
      </w:r>
    </w:p>
    <w:p w:rsidR="00055DA9" w:rsidRPr="00055DA9" w:rsidRDefault="00055DA9" w:rsidP="008004BB">
      <w:pPr>
        <w:pStyle w:val="a8"/>
        <w:numPr>
          <w:ilvl w:val="0"/>
          <w:numId w:val="13"/>
        </w:numPr>
        <w:shd w:val="clear" w:color="auto" w:fill="auto"/>
        <w:spacing w:line="36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 w:rsidRPr="00055DA9">
        <w:rPr>
          <w:rFonts w:ascii="Times New Roman" w:hAnsi="Times New Roman" w:cs="Times New Roman"/>
          <w:sz w:val="28"/>
          <w:szCs w:val="28"/>
        </w:rPr>
        <w:t>Грачева Е.Ю., Соколова Э.Д. Финансовое право: Учеб. Пособие. – М.: Юристъ, 2001. – 384 с.</w:t>
      </w:r>
    </w:p>
    <w:p w:rsidR="00055DA9" w:rsidRPr="00055DA9" w:rsidRDefault="00BE2CFD" w:rsidP="008004BB">
      <w:pPr>
        <w:pStyle w:val="a8"/>
        <w:numPr>
          <w:ilvl w:val="0"/>
          <w:numId w:val="13"/>
        </w:numPr>
        <w:shd w:val="clear" w:color="auto" w:fill="auto"/>
        <w:spacing w:line="36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Емельянов </w:t>
      </w:r>
      <w:r w:rsidR="00055DA9" w:rsidRPr="00055DA9">
        <w:rPr>
          <w:rFonts w:ascii="Times New Roman" w:hAnsi="Times New Roman" w:cs="Times New Roman"/>
          <w:sz w:val="28"/>
          <w:szCs w:val="28"/>
        </w:rPr>
        <w:t xml:space="preserve"> А.С. Финансовое право. –М.: «Былина», 2004. – 320 с.</w:t>
      </w:r>
    </w:p>
    <w:p w:rsidR="00055DA9" w:rsidRPr="00055DA9" w:rsidRDefault="00055DA9" w:rsidP="008004BB">
      <w:pPr>
        <w:pStyle w:val="a8"/>
        <w:numPr>
          <w:ilvl w:val="0"/>
          <w:numId w:val="13"/>
        </w:numPr>
        <w:shd w:val="clear" w:color="auto" w:fill="auto"/>
        <w:spacing w:line="36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 w:rsidRPr="00055DA9">
        <w:rPr>
          <w:rFonts w:ascii="Times New Roman" w:hAnsi="Times New Roman" w:cs="Times New Roman"/>
          <w:sz w:val="28"/>
          <w:szCs w:val="28"/>
        </w:rPr>
        <w:t>Соколова Э.Д. Правовые основы финансовой системы России; отв. редактор Е.Ю. Грачева. – М.: ИД «Юриспруденция», 2006. – 112 с.</w:t>
      </w:r>
    </w:p>
    <w:p w:rsidR="00055DA9" w:rsidRPr="00055DA9" w:rsidRDefault="00055DA9" w:rsidP="008004BB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20" w:firstLine="340"/>
        <w:jc w:val="both"/>
      </w:pPr>
      <w:r w:rsidRPr="00055DA9">
        <w:t>Финансовая политика России: учебное пособие/ под ред. Р.А. Набиева, Г.А. Тактарова. – М.: Финансы и статистика, 2007. – 336 с.</w:t>
      </w:r>
    </w:p>
    <w:p w:rsidR="00055DA9" w:rsidRPr="00055DA9" w:rsidRDefault="00055DA9" w:rsidP="008004BB">
      <w:pPr>
        <w:pStyle w:val="a8"/>
        <w:numPr>
          <w:ilvl w:val="0"/>
          <w:numId w:val="13"/>
        </w:numPr>
        <w:shd w:val="clear" w:color="auto" w:fill="auto"/>
        <w:spacing w:line="360" w:lineRule="auto"/>
        <w:ind w:left="20" w:firstLine="340"/>
        <w:rPr>
          <w:rFonts w:ascii="Times New Roman" w:hAnsi="Times New Roman" w:cs="Times New Roman"/>
          <w:sz w:val="28"/>
          <w:szCs w:val="28"/>
        </w:rPr>
      </w:pPr>
      <w:r w:rsidRPr="00055DA9">
        <w:rPr>
          <w:rFonts w:ascii="Times New Roman" w:hAnsi="Times New Roman" w:cs="Times New Roman"/>
          <w:sz w:val="28"/>
          <w:szCs w:val="28"/>
        </w:rPr>
        <w:t>Финансовое право: Учебник/ Отв. Ред. Н.И. Химичева. 2–е изд., перераб. И доп. – М.: Юристъ, 2000. – 600 с.</w:t>
      </w:r>
    </w:p>
    <w:p w:rsidR="00055DA9" w:rsidRPr="00055DA9" w:rsidRDefault="00055DA9" w:rsidP="008004BB">
      <w:pPr>
        <w:pStyle w:val="af0"/>
        <w:numPr>
          <w:ilvl w:val="0"/>
          <w:numId w:val="13"/>
        </w:numPr>
        <w:ind w:left="20" w:firstLine="340"/>
      </w:pPr>
      <w:r w:rsidRPr="00055DA9">
        <w:t>Финансы, денежное обращение и кредит: учебное пособие/ Ю.А. Корчагин, И.П. Маличенко. – Ростов н/Д: Феникс, 2008. – 363 с.</w:t>
      </w:r>
    </w:p>
    <w:p w:rsidR="00055DA9" w:rsidRDefault="00055DA9" w:rsidP="008004BB">
      <w:pPr>
        <w:pStyle w:val="af0"/>
        <w:numPr>
          <w:ilvl w:val="0"/>
          <w:numId w:val="13"/>
        </w:numPr>
        <w:ind w:left="20" w:firstLine="340"/>
      </w:pPr>
      <w:r w:rsidRPr="00055DA9">
        <w:t>Финансы: учебник для вузов /  Под ред. Г.Б. Поляка. – 3–е изд., перераб. И доп. – М.: ЮНИТИ–ДАНА, 2007. – 703 с.</w:t>
      </w:r>
    </w:p>
    <w:p w:rsidR="00B959CB" w:rsidRDefault="00BE2CFD" w:rsidP="008004BB">
      <w:pPr>
        <w:pStyle w:val="af0"/>
        <w:numPr>
          <w:ilvl w:val="0"/>
          <w:numId w:val="13"/>
        </w:numPr>
        <w:ind w:left="20" w:firstLine="340"/>
      </w:pPr>
      <w:r>
        <w:t xml:space="preserve">Карасева М.В. Финансовое право. Общая часть: </w:t>
      </w:r>
      <w:r w:rsidR="00375E3C">
        <w:t>Учебник</w:t>
      </w:r>
      <w:r>
        <w:t>. – М.: Юристь, 2000. -–256 с.</w:t>
      </w:r>
    </w:p>
    <w:p w:rsidR="00BE2CFD" w:rsidRPr="00055DA9" w:rsidRDefault="00BE2CFD" w:rsidP="008004BB">
      <w:pPr>
        <w:pStyle w:val="af0"/>
        <w:numPr>
          <w:ilvl w:val="0"/>
          <w:numId w:val="13"/>
        </w:numPr>
        <w:ind w:left="20" w:firstLine="340"/>
      </w:pPr>
      <w:r>
        <w:t xml:space="preserve">Деньги. Кредит. Финансы: учебное пособие/ С.В. Галицкая. – 2–е изд., перераб. И доп. – М.: Эксмо, 2008. – 736 с. </w:t>
      </w:r>
    </w:p>
    <w:p w:rsidR="00CD5000" w:rsidRDefault="00CD5000" w:rsidP="00CD3BB4">
      <w:pPr>
        <w:pStyle w:val="30"/>
        <w:shd w:val="clear" w:color="auto" w:fill="auto"/>
        <w:spacing w:before="240" w:after="240" w:line="360" w:lineRule="auto"/>
        <w:ind w:firstLine="0"/>
      </w:pPr>
      <w:bookmarkStart w:id="8" w:name="_GoBack"/>
      <w:bookmarkEnd w:id="8"/>
    </w:p>
    <w:sectPr w:rsidR="00CD5000" w:rsidSect="00546012">
      <w:type w:val="continuous"/>
      <w:pgSz w:w="11905" w:h="16837"/>
      <w:pgMar w:top="1418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D35" w:rsidRDefault="00C63D35">
      <w:r>
        <w:separator/>
      </w:r>
    </w:p>
  </w:endnote>
  <w:endnote w:type="continuationSeparator" w:id="0">
    <w:p w:rsidR="00C63D35" w:rsidRDefault="00C6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D35" w:rsidRDefault="00C63D35">
      <w:r>
        <w:separator/>
      </w:r>
    </w:p>
  </w:footnote>
  <w:footnote w:type="continuationSeparator" w:id="0">
    <w:p w:rsidR="00C63D35" w:rsidRDefault="00C6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7C12E01"/>
    <w:multiLevelType w:val="hybridMultilevel"/>
    <w:tmpl w:val="3BB26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052AA"/>
    <w:multiLevelType w:val="hybridMultilevel"/>
    <w:tmpl w:val="FC841E8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1453766"/>
    <w:multiLevelType w:val="hybridMultilevel"/>
    <w:tmpl w:val="98AA4E70"/>
    <w:lvl w:ilvl="0" w:tplc="B85C153C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4CD4162"/>
    <w:multiLevelType w:val="multilevel"/>
    <w:tmpl w:val="F09E6CA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9335C0"/>
    <w:multiLevelType w:val="hybridMultilevel"/>
    <w:tmpl w:val="9D647BFC"/>
    <w:lvl w:ilvl="0" w:tplc="551CAB4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10B43"/>
    <w:multiLevelType w:val="hybridMultilevel"/>
    <w:tmpl w:val="6532AC12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82B4FCC"/>
    <w:multiLevelType w:val="hybridMultilevel"/>
    <w:tmpl w:val="1966CB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4539C6"/>
    <w:multiLevelType w:val="multilevel"/>
    <w:tmpl w:val="16D8DF50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CBA5029"/>
    <w:multiLevelType w:val="hybridMultilevel"/>
    <w:tmpl w:val="F6941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2644B1"/>
    <w:multiLevelType w:val="hybridMultilevel"/>
    <w:tmpl w:val="59FEEB42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34F3785"/>
    <w:multiLevelType w:val="hybridMultilevel"/>
    <w:tmpl w:val="4F54B2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A2395"/>
    <w:multiLevelType w:val="hybridMultilevel"/>
    <w:tmpl w:val="221C1380"/>
    <w:lvl w:ilvl="0" w:tplc="2BF60172">
      <w:start w:val="1"/>
      <w:numFmt w:val="decimal"/>
      <w:lvlText w:val="%1."/>
      <w:lvlJc w:val="left"/>
      <w:pPr>
        <w:tabs>
          <w:tab w:val="num" w:pos="1009"/>
        </w:tabs>
        <w:ind w:left="10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>
    <w:nsid w:val="284D5AAC"/>
    <w:multiLevelType w:val="multilevel"/>
    <w:tmpl w:val="7A00AFAE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Arial Unicode MS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 Unicode MS"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Arial Unicode MS"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 Unicode MS"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Arial Unicode MS"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 Unicode MS"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Arial Unicode MS"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Arial Unicode MS" w:cs="Times New Roman" w:hint="default"/>
      </w:rPr>
    </w:lvl>
  </w:abstractNum>
  <w:abstractNum w:abstractNumId="14">
    <w:nsid w:val="28BC6592"/>
    <w:multiLevelType w:val="hybridMultilevel"/>
    <w:tmpl w:val="BDE8113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AB637AE"/>
    <w:multiLevelType w:val="multilevel"/>
    <w:tmpl w:val="792619B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6C30C4F"/>
    <w:multiLevelType w:val="hybridMultilevel"/>
    <w:tmpl w:val="C5AA9224"/>
    <w:lvl w:ilvl="0" w:tplc="DF7C1E64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17">
    <w:nsid w:val="399712A6"/>
    <w:multiLevelType w:val="multilevel"/>
    <w:tmpl w:val="3496BCBC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6FE48C5"/>
    <w:multiLevelType w:val="hybridMultilevel"/>
    <w:tmpl w:val="C2EEA5C8"/>
    <w:lvl w:ilvl="0" w:tplc="5F4660C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8331EBD"/>
    <w:multiLevelType w:val="multilevel"/>
    <w:tmpl w:val="054A5EEA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8EC4E17"/>
    <w:multiLevelType w:val="hybridMultilevel"/>
    <w:tmpl w:val="257C5A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3C7455"/>
    <w:multiLevelType w:val="multilevel"/>
    <w:tmpl w:val="47A4D6AC"/>
    <w:lvl w:ilvl="0">
      <w:start w:val="1"/>
      <w:numFmt w:val="decimal"/>
      <w:lvlText w:val="%1)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Century Schoolbook" w:eastAsia="Times New Roman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D6A6A78"/>
    <w:multiLevelType w:val="hybridMultilevel"/>
    <w:tmpl w:val="CC686170"/>
    <w:lvl w:ilvl="0" w:tplc="0419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3">
    <w:nsid w:val="64B71FF7"/>
    <w:multiLevelType w:val="multilevel"/>
    <w:tmpl w:val="CFEE88DC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6A49389E"/>
    <w:multiLevelType w:val="multilevel"/>
    <w:tmpl w:val="194245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 Unicode MS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Arial Unicode MS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Arial Unicode MS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Arial Unicode MS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Arial Unicode MS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Arial Unicode MS" w:cs="Times New Roman" w:hint="default"/>
        <w:b w:val="0"/>
      </w:rPr>
    </w:lvl>
  </w:abstractNum>
  <w:abstractNum w:abstractNumId="25">
    <w:nsid w:val="74361E92"/>
    <w:multiLevelType w:val="multilevel"/>
    <w:tmpl w:val="59D485D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D5E5932"/>
    <w:multiLevelType w:val="multilevel"/>
    <w:tmpl w:val="45F8A9BE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E3217E2"/>
    <w:multiLevelType w:val="hybridMultilevel"/>
    <w:tmpl w:val="B80080D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7F5E0B44"/>
    <w:multiLevelType w:val="multilevel"/>
    <w:tmpl w:val="AD62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20"/>
  </w:num>
  <w:num w:numId="5">
    <w:abstractNumId w:val="7"/>
  </w:num>
  <w:num w:numId="6">
    <w:abstractNumId w:val="25"/>
  </w:num>
  <w:num w:numId="7">
    <w:abstractNumId w:val="26"/>
  </w:num>
  <w:num w:numId="8">
    <w:abstractNumId w:val="19"/>
  </w:num>
  <w:num w:numId="9">
    <w:abstractNumId w:val="15"/>
  </w:num>
  <w:num w:numId="10">
    <w:abstractNumId w:val="17"/>
  </w:num>
  <w:num w:numId="11">
    <w:abstractNumId w:val="8"/>
  </w:num>
  <w:num w:numId="12">
    <w:abstractNumId w:val="4"/>
  </w:num>
  <w:num w:numId="13">
    <w:abstractNumId w:val="23"/>
  </w:num>
  <w:num w:numId="14">
    <w:abstractNumId w:val="27"/>
  </w:num>
  <w:num w:numId="15">
    <w:abstractNumId w:val="2"/>
  </w:num>
  <w:num w:numId="16">
    <w:abstractNumId w:val="14"/>
  </w:num>
  <w:num w:numId="17">
    <w:abstractNumId w:val="5"/>
  </w:num>
  <w:num w:numId="18">
    <w:abstractNumId w:val="6"/>
  </w:num>
  <w:num w:numId="19">
    <w:abstractNumId w:val="12"/>
  </w:num>
  <w:num w:numId="20">
    <w:abstractNumId w:val="9"/>
  </w:num>
  <w:num w:numId="21">
    <w:abstractNumId w:val="1"/>
  </w:num>
  <w:num w:numId="22">
    <w:abstractNumId w:val="28"/>
  </w:num>
  <w:num w:numId="23">
    <w:abstractNumId w:val="11"/>
  </w:num>
  <w:num w:numId="24">
    <w:abstractNumId w:val="3"/>
  </w:num>
  <w:num w:numId="25">
    <w:abstractNumId w:val="16"/>
  </w:num>
  <w:num w:numId="26">
    <w:abstractNumId w:val="24"/>
  </w:num>
  <w:num w:numId="27">
    <w:abstractNumId w:val="24"/>
    <w:lvlOverride w:ilvl="0">
      <w:startOverride w:val="1"/>
    </w:lvlOverride>
  </w:num>
  <w:num w:numId="28">
    <w:abstractNumId w:val="18"/>
  </w:num>
  <w:num w:numId="29">
    <w:abstractNumId w:val="1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4CE"/>
    <w:rsid w:val="00055DA9"/>
    <w:rsid w:val="00140DAF"/>
    <w:rsid w:val="00227A94"/>
    <w:rsid w:val="002B0E69"/>
    <w:rsid w:val="0037228F"/>
    <w:rsid w:val="00375E3C"/>
    <w:rsid w:val="0046106D"/>
    <w:rsid w:val="004B7F03"/>
    <w:rsid w:val="004E3452"/>
    <w:rsid w:val="00542BF0"/>
    <w:rsid w:val="00546012"/>
    <w:rsid w:val="005637ED"/>
    <w:rsid w:val="00597B66"/>
    <w:rsid w:val="005F2F2A"/>
    <w:rsid w:val="0060783C"/>
    <w:rsid w:val="00621756"/>
    <w:rsid w:val="006764DF"/>
    <w:rsid w:val="006B4C0F"/>
    <w:rsid w:val="00737C51"/>
    <w:rsid w:val="00741FD4"/>
    <w:rsid w:val="007548A1"/>
    <w:rsid w:val="00777279"/>
    <w:rsid w:val="007B058E"/>
    <w:rsid w:val="008004BB"/>
    <w:rsid w:val="008134CE"/>
    <w:rsid w:val="009B13A7"/>
    <w:rsid w:val="00AA7E9C"/>
    <w:rsid w:val="00AE1E00"/>
    <w:rsid w:val="00B95520"/>
    <w:rsid w:val="00B959CB"/>
    <w:rsid w:val="00BE2CFD"/>
    <w:rsid w:val="00C22A3B"/>
    <w:rsid w:val="00C63D35"/>
    <w:rsid w:val="00C80E9C"/>
    <w:rsid w:val="00CD3BB4"/>
    <w:rsid w:val="00CD5000"/>
    <w:rsid w:val="00D15D17"/>
    <w:rsid w:val="00D4287A"/>
    <w:rsid w:val="00E13132"/>
    <w:rsid w:val="00E2605D"/>
    <w:rsid w:val="00EA62F1"/>
    <w:rsid w:val="00EB3CB6"/>
    <w:rsid w:val="00F13BF6"/>
    <w:rsid w:val="00F327A5"/>
    <w:rsid w:val="00F709D8"/>
    <w:rsid w:val="00F8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895143-111B-4A3F-87C7-BC46F89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4BB"/>
    <w:pPr>
      <w:spacing w:line="360" w:lineRule="auto"/>
      <w:ind w:firstLine="709"/>
    </w:pPr>
    <w:rPr>
      <w:color w:val="000000"/>
      <w:sz w:val="28"/>
      <w:szCs w:val="28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227A94"/>
    <w:pPr>
      <w:keepNext/>
      <w:spacing w:before="240" w:after="60"/>
      <w:ind w:left="1080" w:right="48" w:firstLine="0"/>
      <w:jc w:val="center"/>
      <w:outlineLvl w:val="0"/>
    </w:pPr>
    <w:rPr>
      <w:b/>
      <w:bCs/>
      <w:kern w:val="32"/>
      <w:sz w:val="32"/>
      <w:szCs w:val="32"/>
      <w:shd w:val="clear" w:color="auto" w:fill="F5F5F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7A94"/>
    <w:rPr>
      <w:rFonts w:cs="Times New Roman"/>
      <w:b/>
      <w:bCs/>
      <w:color w:val="000000"/>
      <w:kern w:val="32"/>
      <w:sz w:val="32"/>
      <w:szCs w:val="32"/>
      <w:lang w:val="x-none" w:eastAsia="en-US"/>
    </w:rPr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Bookman Old Style" w:hAnsi="Bookman Old Style" w:cs="Bookman Old Style"/>
      <w:i/>
      <w:iCs/>
      <w:noProof/>
      <w:sz w:val="111"/>
      <w:szCs w:val="111"/>
    </w:rPr>
  </w:style>
  <w:style w:type="character" w:customStyle="1" w:styleId="2">
    <w:name w:val="Заголовок №2_"/>
    <w:basedOn w:val="a0"/>
    <w:link w:val="20"/>
    <w:uiPriority w:val="99"/>
    <w:locked/>
    <w:rPr>
      <w:rFonts w:ascii="Bookman Old Style" w:hAnsi="Bookman Old Style" w:cs="Bookman Old Style"/>
      <w:spacing w:val="0"/>
      <w:sz w:val="20"/>
      <w:szCs w:val="20"/>
    </w:rPr>
  </w:style>
  <w:style w:type="character" w:customStyle="1" w:styleId="2-1pt">
    <w:name w:val="Заголовок №2 + Интервал -1 pt"/>
    <w:basedOn w:val="2"/>
    <w:uiPriority w:val="99"/>
    <w:rPr>
      <w:rFonts w:ascii="Bookman Old Style" w:hAnsi="Bookman Old Style" w:cs="Bookman Old Style"/>
      <w:spacing w:val="-20"/>
      <w:sz w:val="20"/>
      <w:szCs w:val="20"/>
    </w:rPr>
  </w:style>
  <w:style w:type="character" w:customStyle="1" w:styleId="a4">
    <w:name w:val="Колонтитул_"/>
    <w:basedOn w:val="a0"/>
    <w:link w:val="a5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BookmanOldStyle">
    <w:name w:val="Колонтитул + Bookman Old Style"/>
    <w:aliases w:val="11 pt,Полужирный,Курсив"/>
    <w:basedOn w:val="a4"/>
    <w:uiPriority w:val="99"/>
    <w:rPr>
      <w:rFonts w:ascii="Bookman Old Style" w:hAnsi="Bookman Old Style" w:cs="Bookman Old Style"/>
      <w:b/>
      <w:bCs/>
      <w:i/>
      <w:iCs/>
      <w:spacing w:val="0"/>
      <w:sz w:val="22"/>
      <w:szCs w:val="22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</w:rPr>
  </w:style>
  <w:style w:type="character" w:customStyle="1" w:styleId="a6">
    <w:name w:val="Основной текст + Полужирный"/>
    <w:basedOn w:val="7"/>
    <w:uiPriority w:val="99"/>
    <w:rPr>
      <w:rFonts w:ascii="Bookman Old Style" w:hAnsi="Bookman Old Style" w:cs="Bookman Old Style"/>
      <w:b/>
      <w:bCs/>
      <w:spacing w:val="0"/>
      <w:sz w:val="17"/>
      <w:szCs w:val="17"/>
    </w:rPr>
  </w:style>
  <w:style w:type="character" w:customStyle="1" w:styleId="21">
    <w:name w:val="Основной текст (2)_"/>
    <w:basedOn w:val="a0"/>
    <w:link w:val="22"/>
    <w:uiPriority w:val="99"/>
    <w:locked/>
    <w:rPr>
      <w:rFonts w:ascii="Bookman Old Style" w:hAnsi="Bookman Old Style" w:cs="Bookman Old Style"/>
      <w:spacing w:val="10"/>
      <w:sz w:val="14"/>
      <w:szCs w:val="14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-1pt2">
    <w:name w:val="Заголовок №2 + Интервал -1 pt2"/>
    <w:basedOn w:val="2"/>
    <w:uiPriority w:val="99"/>
    <w:rPr>
      <w:rFonts w:ascii="Bookman Old Style" w:hAnsi="Bookman Old Style" w:cs="Bookman Old Style"/>
      <w:spacing w:val="-20"/>
      <w:sz w:val="20"/>
      <w:szCs w:val="20"/>
    </w:rPr>
  </w:style>
  <w:style w:type="character" w:customStyle="1" w:styleId="2TimesNewRoman">
    <w:name w:val="Заголовок №2 + Times New Roman"/>
    <w:aliases w:val="Полужирный3"/>
    <w:basedOn w:val="2"/>
    <w:uiPriority w:val="99"/>
    <w:rPr>
      <w:rFonts w:ascii="Times New Roman" w:hAnsi="Times New Roman" w:cs="Times New Roman"/>
      <w:b/>
      <w:bCs/>
      <w:spacing w:val="0"/>
      <w:sz w:val="20"/>
      <w:szCs w:val="20"/>
      <w:lang w:val="en-US" w:eastAsia="en-US"/>
    </w:rPr>
  </w:style>
  <w:style w:type="character" w:customStyle="1" w:styleId="41">
    <w:name w:val="Основной текст + Полужирный4"/>
    <w:basedOn w:val="7"/>
    <w:uiPriority w:val="99"/>
    <w:rPr>
      <w:rFonts w:ascii="Bookman Old Style" w:hAnsi="Bookman Old Style" w:cs="Bookman Old Style"/>
      <w:b/>
      <w:bCs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2-1pt1">
    <w:name w:val="Заголовок №2 + Интервал -1 pt1"/>
    <w:basedOn w:val="2"/>
    <w:uiPriority w:val="99"/>
    <w:rPr>
      <w:rFonts w:ascii="Bookman Old Style" w:hAnsi="Bookman Old Style" w:cs="Bookman Old Style"/>
      <w:spacing w:val="-20"/>
      <w:sz w:val="20"/>
      <w:szCs w:val="20"/>
    </w:rPr>
  </w:style>
  <w:style w:type="character" w:customStyle="1" w:styleId="Arial">
    <w:name w:val="Колонтитул + Arial"/>
    <w:aliases w:val="8,5 pt,Полужирный2"/>
    <w:basedOn w:val="a4"/>
    <w:uiPriority w:val="99"/>
    <w:rPr>
      <w:rFonts w:ascii="Arial" w:hAnsi="Arial" w:cs="Arial"/>
      <w:b/>
      <w:bCs/>
      <w:spacing w:val="0"/>
      <w:sz w:val="17"/>
      <w:szCs w:val="17"/>
    </w:rPr>
  </w:style>
  <w:style w:type="character" w:customStyle="1" w:styleId="31">
    <w:name w:val="Основной текст + Полужирный3"/>
    <w:basedOn w:val="7"/>
    <w:uiPriority w:val="99"/>
    <w:rPr>
      <w:rFonts w:ascii="Bookman Old Style" w:hAnsi="Bookman Old Style" w:cs="Bookman Old Style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Интервал 0 pt"/>
    <w:basedOn w:val="7"/>
    <w:uiPriority w:val="99"/>
    <w:rPr>
      <w:rFonts w:ascii="Bookman Old Style" w:hAnsi="Bookman Old Style" w:cs="Bookman Old Style"/>
      <w:spacing w:val="10"/>
      <w:sz w:val="14"/>
      <w:szCs w:val="14"/>
    </w:rPr>
  </w:style>
  <w:style w:type="character" w:customStyle="1" w:styleId="TimesNewRoman">
    <w:name w:val="Основной текст + Times New Roman"/>
    <w:aliases w:val="10 pt,Полужирный1"/>
    <w:basedOn w:val="7"/>
    <w:uiPriority w:val="99"/>
    <w:rPr>
      <w:rFonts w:ascii="Times New Roman" w:hAnsi="Times New Roman" w:cs="Times New Roman"/>
      <w:b/>
      <w:bCs/>
      <w:spacing w:val="0"/>
      <w:sz w:val="20"/>
      <w:szCs w:val="20"/>
      <w:lang w:val="en-US" w:eastAsia="en-US"/>
    </w:rPr>
  </w:style>
  <w:style w:type="character" w:customStyle="1" w:styleId="a7">
    <w:name w:val="Основной текст + Курсив"/>
    <w:basedOn w:val="7"/>
    <w:uiPriority w:val="99"/>
    <w:rPr>
      <w:rFonts w:ascii="Bookman Old Style" w:hAnsi="Bookman Old Style" w:cs="Bookman Old Style"/>
      <w:i/>
      <w:iCs/>
      <w:spacing w:val="0"/>
      <w:sz w:val="17"/>
      <w:szCs w:val="17"/>
    </w:rPr>
  </w:style>
  <w:style w:type="character" w:customStyle="1" w:styleId="20pt">
    <w:name w:val="Основной текст (2) + Интервал 0 pt"/>
    <w:basedOn w:val="21"/>
    <w:uiPriority w:val="99"/>
    <w:rPr>
      <w:rFonts w:ascii="Bookman Old Style" w:hAnsi="Bookman Old Style" w:cs="Bookman Old Style"/>
      <w:spacing w:val="-10"/>
      <w:sz w:val="14"/>
      <w:szCs w:val="14"/>
    </w:rPr>
  </w:style>
  <w:style w:type="character" w:customStyle="1" w:styleId="7pt2">
    <w:name w:val="Основной текст + 7 pt2"/>
    <w:aliases w:val="Интервал 0 pt2"/>
    <w:basedOn w:val="7"/>
    <w:uiPriority w:val="99"/>
    <w:rPr>
      <w:rFonts w:ascii="Bookman Old Style" w:hAnsi="Bookman Old Style" w:cs="Bookman Old Style"/>
      <w:spacing w:val="10"/>
      <w:sz w:val="14"/>
      <w:szCs w:val="14"/>
    </w:rPr>
  </w:style>
  <w:style w:type="character" w:customStyle="1" w:styleId="23">
    <w:name w:val="Основной текст + Полужирный2"/>
    <w:basedOn w:val="7"/>
    <w:uiPriority w:val="99"/>
    <w:rPr>
      <w:rFonts w:ascii="Bookman Old Style" w:hAnsi="Bookman Old Style" w:cs="Bookman Old Style"/>
      <w:b/>
      <w:bCs/>
      <w:spacing w:val="0"/>
      <w:sz w:val="17"/>
      <w:szCs w:val="17"/>
    </w:rPr>
  </w:style>
  <w:style w:type="character" w:customStyle="1" w:styleId="24">
    <w:name w:val="Основной текст + Курсив2"/>
    <w:basedOn w:val="7"/>
    <w:uiPriority w:val="99"/>
    <w:rPr>
      <w:rFonts w:ascii="Bookman Old Style" w:hAnsi="Bookman Old Style" w:cs="Bookman Old Style"/>
      <w:i/>
      <w:iCs/>
      <w:spacing w:val="0"/>
      <w:sz w:val="17"/>
      <w:szCs w:val="17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Arial" w:hAnsi="Arial" w:cs="Arial"/>
      <w:spacing w:val="0"/>
      <w:sz w:val="10"/>
      <w:szCs w:val="10"/>
    </w:rPr>
  </w:style>
  <w:style w:type="character" w:customStyle="1" w:styleId="11">
    <w:name w:val="Заголовок №1_"/>
    <w:basedOn w:val="a0"/>
    <w:link w:val="12"/>
    <w:uiPriority w:val="99"/>
    <w:locked/>
    <w:rPr>
      <w:rFonts w:ascii="Bookman Old Style" w:hAnsi="Bookman Old Style" w:cs="Bookman Old Style"/>
      <w:i/>
      <w:iCs/>
      <w:spacing w:val="0"/>
      <w:sz w:val="22"/>
      <w:szCs w:val="22"/>
    </w:rPr>
  </w:style>
  <w:style w:type="character" w:customStyle="1" w:styleId="7pt1">
    <w:name w:val="Основной текст + 7 pt1"/>
    <w:aliases w:val="Интервал 0 pt1"/>
    <w:basedOn w:val="7"/>
    <w:uiPriority w:val="99"/>
    <w:rPr>
      <w:rFonts w:ascii="Bookman Old Style" w:hAnsi="Bookman Old Style" w:cs="Bookman Old Style"/>
      <w:spacing w:val="10"/>
      <w:sz w:val="14"/>
      <w:szCs w:val="14"/>
    </w:rPr>
  </w:style>
  <w:style w:type="character" w:customStyle="1" w:styleId="13">
    <w:name w:val="Основной текст + Полужирный1"/>
    <w:basedOn w:val="7"/>
    <w:uiPriority w:val="99"/>
    <w:rPr>
      <w:rFonts w:ascii="Bookman Old Style" w:hAnsi="Bookman Old Style" w:cs="Bookman Old Style"/>
      <w:b/>
      <w:bCs/>
      <w:spacing w:val="0"/>
      <w:sz w:val="17"/>
      <w:szCs w:val="17"/>
    </w:rPr>
  </w:style>
  <w:style w:type="character" w:customStyle="1" w:styleId="14">
    <w:name w:val="Основной текст + Курсив1"/>
    <w:basedOn w:val="7"/>
    <w:uiPriority w:val="99"/>
    <w:rPr>
      <w:rFonts w:ascii="Bookman Old Style" w:hAnsi="Bookman Old Style" w:cs="Bookman Old Style"/>
      <w:i/>
      <w:iCs/>
      <w:spacing w:val="0"/>
      <w:sz w:val="17"/>
      <w:szCs w:val="17"/>
    </w:rPr>
  </w:style>
  <w:style w:type="character" w:customStyle="1" w:styleId="70">
    <w:name w:val="Основной текст (7)_"/>
    <w:basedOn w:val="a0"/>
    <w:link w:val="71"/>
    <w:uiPriority w:val="99"/>
    <w:locked/>
    <w:rPr>
      <w:rFonts w:ascii="Bookman Old Style" w:hAnsi="Bookman Old Style" w:cs="Bookman Old Style"/>
      <w:i/>
      <w:iCs/>
      <w:spacing w:val="0"/>
      <w:sz w:val="17"/>
      <w:szCs w:val="17"/>
    </w:rPr>
  </w:style>
  <w:style w:type="character" w:customStyle="1" w:styleId="6BookmanOldStyle">
    <w:name w:val="Основной текст (6) + Bookman Old Style"/>
    <w:aliases w:val="81,5 pt1"/>
    <w:basedOn w:val="6"/>
    <w:uiPriority w:val="99"/>
    <w:rPr>
      <w:rFonts w:ascii="Bookman Old Style" w:hAnsi="Bookman Old Style" w:cs="Bookman Old Style"/>
      <w:spacing w:val="0"/>
      <w:sz w:val="17"/>
      <w:szCs w:val="1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Bookman Old Style" w:hAnsi="Bookman Old Style" w:cs="Bookman Old Style"/>
      <w:i/>
      <w:iCs/>
      <w:noProof/>
      <w:sz w:val="111"/>
      <w:szCs w:val="111"/>
    </w:rPr>
  </w:style>
  <w:style w:type="paragraph" w:customStyle="1" w:styleId="20">
    <w:name w:val="Заголовок №2"/>
    <w:basedOn w:val="a"/>
    <w:link w:val="2"/>
    <w:uiPriority w:val="99"/>
    <w:pPr>
      <w:shd w:val="clear" w:color="auto" w:fill="FFFFFF"/>
      <w:spacing w:line="235" w:lineRule="exact"/>
      <w:outlineLvl w:val="1"/>
    </w:pPr>
    <w:rPr>
      <w:rFonts w:ascii="Bookman Old Style" w:hAnsi="Bookman Old Style" w:cs="Bookman Old Style"/>
      <w:sz w:val="20"/>
      <w:szCs w:val="20"/>
    </w:rPr>
  </w:style>
  <w:style w:type="paragraph" w:customStyle="1" w:styleId="a5">
    <w:name w:val="Колонтитул"/>
    <w:basedOn w:val="a"/>
    <w:link w:val="a4"/>
    <w:uiPriority w:val="99"/>
    <w:pPr>
      <w:shd w:val="clear" w:color="auto" w:fill="FFFFFF"/>
    </w:pPr>
    <w:rPr>
      <w:sz w:val="20"/>
      <w:szCs w:val="20"/>
    </w:rPr>
  </w:style>
  <w:style w:type="paragraph" w:styleId="a8">
    <w:name w:val="Body Text"/>
    <w:basedOn w:val="a"/>
    <w:link w:val="a9"/>
    <w:uiPriority w:val="99"/>
    <w:pPr>
      <w:shd w:val="clear" w:color="auto" w:fill="FFFFFF"/>
      <w:spacing w:line="235" w:lineRule="exact"/>
      <w:jc w:val="both"/>
    </w:pPr>
    <w:rPr>
      <w:rFonts w:ascii="Bookman Old Style" w:hAnsi="Bookman Old Style" w:cs="Bookman Old Style"/>
      <w:sz w:val="17"/>
      <w:szCs w:val="17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</w:rPr>
  </w:style>
  <w:style w:type="character" w:customStyle="1" w:styleId="61">
    <w:name w:val="Основной текст Знак6"/>
    <w:basedOn w:val="a0"/>
    <w:uiPriority w:val="99"/>
    <w:semiHidden/>
    <w:rPr>
      <w:rFonts w:cs="Times New Roman"/>
    </w:rPr>
  </w:style>
  <w:style w:type="character" w:customStyle="1" w:styleId="51">
    <w:name w:val="Основной текст Знак5"/>
    <w:basedOn w:val="a0"/>
    <w:uiPriority w:val="99"/>
    <w:semiHidden/>
    <w:rPr>
      <w:rFonts w:cs="Times New Roman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2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5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" w:line="240" w:lineRule="atLeast"/>
    </w:pPr>
    <w:rPr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uiPriority w:val="99"/>
    <w:pPr>
      <w:shd w:val="clear" w:color="auto" w:fill="FFFFFF"/>
      <w:spacing w:after="60" w:line="187" w:lineRule="exact"/>
    </w:pPr>
    <w:rPr>
      <w:rFonts w:ascii="Bookman Old Style" w:hAnsi="Bookman Old Style" w:cs="Bookman Old Style"/>
      <w:spacing w:val="10"/>
      <w:sz w:val="14"/>
      <w:szCs w:val="1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" w:line="240" w:lineRule="atLeast"/>
    </w:pPr>
    <w:rPr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after="180" w:line="240" w:lineRule="atLeast"/>
      <w:jc w:val="both"/>
      <w:outlineLvl w:val="0"/>
    </w:pPr>
    <w:rPr>
      <w:rFonts w:ascii="Bookman Old Style" w:hAnsi="Bookman Old Style" w:cs="Bookman Old Style"/>
      <w:i/>
      <w:iCs/>
      <w:sz w:val="22"/>
      <w:szCs w:val="22"/>
    </w:rPr>
  </w:style>
  <w:style w:type="paragraph" w:customStyle="1" w:styleId="71">
    <w:name w:val="Основной текст (7)"/>
    <w:basedOn w:val="a"/>
    <w:link w:val="70"/>
    <w:uiPriority w:val="99"/>
    <w:pPr>
      <w:shd w:val="clear" w:color="auto" w:fill="FFFFFF"/>
      <w:spacing w:line="235" w:lineRule="exact"/>
      <w:ind w:firstLine="300"/>
      <w:jc w:val="both"/>
    </w:pPr>
    <w:rPr>
      <w:rFonts w:ascii="Bookman Old Style" w:hAnsi="Bookman Old Style" w:cs="Bookman Old Style"/>
      <w:i/>
      <w:iCs/>
      <w:sz w:val="17"/>
      <w:szCs w:val="17"/>
    </w:rPr>
  </w:style>
  <w:style w:type="paragraph" w:styleId="aa">
    <w:name w:val="footer"/>
    <w:basedOn w:val="a"/>
    <w:link w:val="ab"/>
    <w:uiPriority w:val="99"/>
    <w:unhideWhenUsed/>
    <w:rsid w:val="00813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134CE"/>
    <w:rPr>
      <w:rFonts w:cs="Arial Unicode MS"/>
      <w:color w:val="000000"/>
    </w:rPr>
  </w:style>
  <w:style w:type="paragraph" w:styleId="ac">
    <w:name w:val="header"/>
    <w:basedOn w:val="a"/>
    <w:link w:val="ad"/>
    <w:uiPriority w:val="99"/>
    <w:unhideWhenUsed/>
    <w:rsid w:val="008134C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8134CE"/>
    <w:rPr>
      <w:rFonts w:cs="Arial Unicode MS"/>
      <w:color w:val="000000"/>
    </w:rPr>
  </w:style>
  <w:style w:type="character" w:customStyle="1" w:styleId="ae">
    <w:name w:val="Основной текст_"/>
    <w:link w:val="15"/>
    <w:locked/>
    <w:rsid w:val="00B95520"/>
    <w:rPr>
      <w:rFonts w:ascii="Times New Roman" w:hAnsi="Times New Roman"/>
      <w:sz w:val="20"/>
      <w:shd w:val="clear" w:color="auto" w:fill="FFFFFF"/>
    </w:rPr>
  </w:style>
  <w:style w:type="paragraph" w:customStyle="1" w:styleId="15">
    <w:name w:val="Основной текст1"/>
    <w:basedOn w:val="a"/>
    <w:link w:val="ae"/>
    <w:rsid w:val="00B95520"/>
    <w:pPr>
      <w:shd w:val="clear" w:color="auto" w:fill="FFFFFF"/>
      <w:spacing w:line="235" w:lineRule="exact"/>
      <w:jc w:val="both"/>
    </w:pPr>
    <w:rPr>
      <w:color w:val="auto"/>
      <w:sz w:val="20"/>
      <w:szCs w:val="20"/>
      <w:lang w:eastAsia="ru-RU"/>
    </w:rPr>
  </w:style>
  <w:style w:type="paragraph" w:styleId="af">
    <w:name w:val="No Spacing"/>
    <w:uiPriority w:val="1"/>
    <w:qFormat/>
    <w:rsid w:val="00777279"/>
    <w:pPr>
      <w:spacing w:line="360" w:lineRule="auto"/>
      <w:ind w:firstLine="709"/>
    </w:pPr>
    <w:rPr>
      <w:rFonts w:cs="Arial Unicode MS"/>
      <w:color w:val="000000"/>
      <w:sz w:val="28"/>
      <w:szCs w:val="28"/>
      <w:lang w:eastAsia="en-US"/>
    </w:rPr>
  </w:style>
  <w:style w:type="paragraph" w:styleId="af0">
    <w:name w:val="List Paragraph"/>
    <w:basedOn w:val="a"/>
    <w:uiPriority w:val="34"/>
    <w:qFormat/>
    <w:rsid w:val="00597B66"/>
    <w:pPr>
      <w:ind w:left="708"/>
    </w:pPr>
  </w:style>
  <w:style w:type="paragraph" w:styleId="af1">
    <w:name w:val="Normal (Web)"/>
    <w:basedOn w:val="a"/>
    <w:uiPriority w:val="99"/>
    <w:rsid w:val="00EA62F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5637ED"/>
    <w:rPr>
      <w:rFonts w:cs="Times New Roman"/>
      <w:b/>
      <w:bCs/>
    </w:rPr>
  </w:style>
  <w:style w:type="paragraph" w:styleId="af3">
    <w:name w:val="Body Text Indent"/>
    <w:basedOn w:val="a"/>
    <w:link w:val="af4"/>
    <w:uiPriority w:val="99"/>
    <w:semiHidden/>
    <w:unhideWhenUsed/>
    <w:rsid w:val="005637ED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5637ED"/>
    <w:rPr>
      <w:rFonts w:cs="Times New Roman"/>
      <w:color w:val="000000"/>
      <w:sz w:val="28"/>
      <w:szCs w:val="28"/>
      <w:lang w:val="x-none" w:eastAsia="en-US"/>
    </w:rPr>
  </w:style>
  <w:style w:type="paragraph" w:styleId="26">
    <w:name w:val="Body Text First Indent 2"/>
    <w:basedOn w:val="af3"/>
    <w:link w:val="27"/>
    <w:uiPriority w:val="99"/>
    <w:semiHidden/>
    <w:unhideWhenUsed/>
    <w:rsid w:val="005637ED"/>
    <w:pPr>
      <w:ind w:firstLine="210"/>
    </w:pPr>
  </w:style>
  <w:style w:type="character" w:customStyle="1" w:styleId="27">
    <w:name w:val="Красная строка 2 Знак"/>
    <w:basedOn w:val="af4"/>
    <w:link w:val="26"/>
    <w:uiPriority w:val="99"/>
    <w:semiHidden/>
    <w:locked/>
    <w:rsid w:val="005637ED"/>
    <w:rPr>
      <w:rFonts w:cs="Times New Roman"/>
      <w:color w:val="000000"/>
      <w:sz w:val="28"/>
      <w:szCs w:val="28"/>
      <w:lang w:val="x-none" w:eastAsia="en-US"/>
    </w:rPr>
  </w:style>
  <w:style w:type="paragraph" w:customStyle="1" w:styleId="Default">
    <w:name w:val="Default"/>
    <w:rsid w:val="005637E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41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41FD4"/>
    <w:rPr>
      <w:rFonts w:ascii="Courier New" w:hAnsi="Courier New" w:cs="Courier New"/>
    </w:rPr>
  </w:style>
  <w:style w:type="paragraph" w:styleId="af5">
    <w:name w:val="Title"/>
    <w:basedOn w:val="a"/>
    <w:next w:val="a"/>
    <w:link w:val="af6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  <w:lang w:val="x-none" w:eastAsia="en-US"/>
    </w:rPr>
  </w:style>
  <w:style w:type="table" w:styleId="af7">
    <w:name w:val="Table Grid"/>
    <w:basedOn w:val="a1"/>
    <w:uiPriority w:val="59"/>
    <w:rsid w:val="00E260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OC Heading"/>
    <w:basedOn w:val="1"/>
    <w:next w:val="a"/>
    <w:uiPriority w:val="39"/>
    <w:semiHidden/>
    <w:unhideWhenUsed/>
    <w:qFormat/>
    <w:rsid w:val="00227A94"/>
    <w:pPr>
      <w:keepLines/>
      <w:spacing w:before="480" w:after="0" w:line="276" w:lineRule="auto"/>
      <w:ind w:left="0" w:right="0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  <w:szCs w:val="28"/>
      <w:shd w:val="clear" w:color="auto" w:fill="auto"/>
    </w:rPr>
  </w:style>
  <w:style w:type="paragraph" w:styleId="16">
    <w:name w:val="toc 1"/>
    <w:basedOn w:val="a"/>
    <w:next w:val="a"/>
    <w:autoRedefine/>
    <w:uiPriority w:val="39"/>
    <w:unhideWhenUsed/>
    <w:rsid w:val="0022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80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0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8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3D533-D411-4890-908E-30F37332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3433</Words>
  <Characters>19572</Characters>
  <Application>Microsoft Office Word</Application>
  <DocSecurity>0</DocSecurity>
  <Lines>163</Lines>
  <Paragraphs>45</Paragraphs>
  <ScaleCrop>false</ScaleCrop>
  <Company/>
  <LinksUpToDate>false</LinksUpToDate>
  <CharactersWithSpaces>22960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2014-04-23T11:29:00Z</dcterms:created>
  <dcterms:modified xsi:type="dcterms:W3CDTF">2014-04-23T11:29:00Z</dcterms:modified>
</cp:coreProperties>
</file>