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92" w:rsidRDefault="00785C92" w:rsidP="007C75A7">
      <w:pPr>
        <w:jc w:val="center"/>
        <w:rPr>
          <w:sz w:val="28"/>
          <w:szCs w:val="28"/>
        </w:rPr>
      </w:pPr>
    </w:p>
    <w:p w:rsidR="007C75A7" w:rsidRPr="007C75A7" w:rsidRDefault="007C75A7" w:rsidP="007C75A7">
      <w:pPr>
        <w:jc w:val="center"/>
        <w:rPr>
          <w:color w:val="FFFFFF"/>
          <w:sz w:val="28"/>
          <w:szCs w:val="28"/>
        </w:rPr>
      </w:pPr>
      <w:r w:rsidRPr="007C75A7">
        <w:rPr>
          <w:sz w:val="28"/>
          <w:szCs w:val="28"/>
        </w:rPr>
        <w:t>Министерство образования и науки Российской Федерации</w:t>
      </w:r>
    </w:p>
    <w:p w:rsidR="007C75A7" w:rsidRPr="007C75A7" w:rsidRDefault="007C75A7" w:rsidP="007C75A7">
      <w:pPr>
        <w:jc w:val="center"/>
        <w:rPr>
          <w:color w:val="FFFFFF"/>
          <w:sz w:val="28"/>
          <w:szCs w:val="28"/>
        </w:rPr>
      </w:pPr>
      <w:r w:rsidRPr="007C75A7">
        <w:rPr>
          <w:sz w:val="28"/>
          <w:szCs w:val="28"/>
        </w:rPr>
        <w:t>Федеральное агентство по образованию</w:t>
      </w:r>
    </w:p>
    <w:p w:rsidR="007C75A7" w:rsidRPr="007C75A7" w:rsidRDefault="007C75A7" w:rsidP="007C75A7">
      <w:pPr>
        <w:keepNext/>
        <w:jc w:val="center"/>
        <w:outlineLvl w:val="0"/>
        <w:rPr>
          <w:color w:val="FFFFFF"/>
          <w:sz w:val="16"/>
          <w:szCs w:val="16"/>
        </w:rPr>
      </w:pPr>
    </w:p>
    <w:p w:rsidR="007C75A7" w:rsidRPr="007C75A7" w:rsidRDefault="007C75A7" w:rsidP="007C75A7">
      <w:pPr>
        <w:keepNext/>
        <w:jc w:val="center"/>
        <w:outlineLvl w:val="0"/>
        <w:rPr>
          <w:color w:val="FFFFFF"/>
          <w:spacing w:val="-12"/>
          <w:sz w:val="28"/>
          <w:szCs w:val="28"/>
        </w:rPr>
      </w:pPr>
      <w:r w:rsidRPr="007C75A7">
        <w:rPr>
          <w:spacing w:val="-12"/>
          <w:sz w:val="28"/>
          <w:szCs w:val="28"/>
        </w:rPr>
        <w:t>Государственное образовательное учреждение</w:t>
      </w:r>
    </w:p>
    <w:p w:rsidR="007C75A7" w:rsidRPr="007C75A7" w:rsidRDefault="007C75A7" w:rsidP="007C75A7">
      <w:pPr>
        <w:keepNext/>
        <w:jc w:val="center"/>
        <w:outlineLvl w:val="0"/>
        <w:rPr>
          <w:color w:val="FFFFFF"/>
          <w:spacing w:val="-12"/>
          <w:sz w:val="28"/>
          <w:szCs w:val="28"/>
        </w:rPr>
      </w:pPr>
      <w:r w:rsidRPr="007C75A7">
        <w:rPr>
          <w:spacing w:val="-12"/>
          <w:sz w:val="28"/>
          <w:szCs w:val="28"/>
        </w:rPr>
        <w:t>высшего профессионального образования</w:t>
      </w:r>
    </w:p>
    <w:p w:rsidR="007C75A7" w:rsidRPr="007C75A7" w:rsidRDefault="007C75A7" w:rsidP="007C75A7">
      <w:pPr>
        <w:jc w:val="center"/>
        <w:rPr>
          <w:color w:val="FFFFFF"/>
          <w:sz w:val="28"/>
          <w:szCs w:val="28"/>
        </w:rPr>
      </w:pPr>
      <w:r w:rsidRPr="007C75A7">
        <w:rPr>
          <w:sz w:val="28"/>
          <w:szCs w:val="28"/>
        </w:rPr>
        <w:t>«Хабаровская государственная академия экономики и права»</w:t>
      </w:r>
    </w:p>
    <w:p w:rsidR="007C75A7" w:rsidRPr="007C75A7" w:rsidRDefault="007C75A7" w:rsidP="007C75A7">
      <w:pPr>
        <w:jc w:val="center"/>
        <w:rPr>
          <w:color w:val="FFFFFF"/>
          <w:sz w:val="16"/>
          <w:szCs w:val="16"/>
        </w:rPr>
      </w:pPr>
    </w:p>
    <w:p w:rsidR="007C75A7" w:rsidRPr="007C75A7" w:rsidRDefault="007C75A7" w:rsidP="007C75A7">
      <w:pPr>
        <w:jc w:val="center"/>
        <w:rPr>
          <w:color w:val="FFFFFF"/>
          <w:sz w:val="28"/>
          <w:szCs w:val="28"/>
        </w:rPr>
      </w:pPr>
      <w:r w:rsidRPr="007C75A7">
        <w:rPr>
          <w:sz w:val="28"/>
          <w:szCs w:val="28"/>
        </w:rPr>
        <w:t>Факультет Аудитор</w:t>
      </w:r>
    </w:p>
    <w:p w:rsidR="007C75A7" w:rsidRPr="007C75A7" w:rsidRDefault="007C75A7" w:rsidP="007C75A7">
      <w:pPr>
        <w:jc w:val="center"/>
        <w:rPr>
          <w:color w:val="FFFFFF"/>
          <w:sz w:val="16"/>
          <w:szCs w:val="16"/>
        </w:rPr>
      </w:pPr>
    </w:p>
    <w:p w:rsidR="007C75A7" w:rsidRPr="007C75A7" w:rsidRDefault="007C75A7" w:rsidP="007C75A7">
      <w:pPr>
        <w:jc w:val="center"/>
        <w:rPr>
          <w:color w:val="FFFFFF"/>
          <w:sz w:val="28"/>
          <w:szCs w:val="28"/>
        </w:rPr>
      </w:pPr>
      <w:r w:rsidRPr="007C75A7">
        <w:rPr>
          <w:sz w:val="28"/>
          <w:szCs w:val="28"/>
        </w:rPr>
        <w:t>Кафедра бухгалтерского учета и контроля</w:t>
      </w:r>
    </w:p>
    <w:p w:rsidR="007C75A7" w:rsidRPr="007C75A7" w:rsidRDefault="007C75A7" w:rsidP="007C75A7">
      <w:pPr>
        <w:jc w:val="center"/>
        <w:rPr>
          <w:b/>
          <w:color w:val="FFFFFF"/>
          <w:sz w:val="44"/>
          <w:szCs w:val="44"/>
        </w:rPr>
      </w:pPr>
    </w:p>
    <w:p w:rsidR="007C75A7" w:rsidRPr="007C75A7" w:rsidRDefault="007C75A7" w:rsidP="007C75A7">
      <w:pPr>
        <w:keepNext/>
        <w:spacing w:line="312" w:lineRule="auto"/>
        <w:jc w:val="center"/>
        <w:outlineLvl w:val="0"/>
        <w:rPr>
          <w:b/>
          <w:color w:val="FFFFFF"/>
          <w:sz w:val="44"/>
          <w:szCs w:val="44"/>
        </w:rPr>
      </w:pPr>
      <w:r w:rsidRPr="007C75A7">
        <w:rPr>
          <w:b/>
          <w:sz w:val="44"/>
          <w:szCs w:val="44"/>
        </w:rPr>
        <w:t>Практическая работа</w:t>
      </w:r>
    </w:p>
    <w:p w:rsidR="007C75A7" w:rsidRDefault="007C75A7" w:rsidP="007C75A7"/>
    <w:p w:rsidR="007C75A7" w:rsidRPr="007C75A7" w:rsidRDefault="007C75A7" w:rsidP="007C75A7"/>
    <w:p w:rsidR="007C75A7" w:rsidRPr="007C75A7" w:rsidRDefault="007C75A7" w:rsidP="007C75A7">
      <w:pPr>
        <w:spacing w:line="312" w:lineRule="auto"/>
        <w:rPr>
          <w:b/>
          <w:sz w:val="36"/>
          <w:szCs w:val="36"/>
        </w:rPr>
      </w:pPr>
      <w:r w:rsidRPr="007C75A7">
        <w:rPr>
          <w:b/>
          <w:sz w:val="36"/>
          <w:szCs w:val="36"/>
        </w:rPr>
        <w:t>по теме: Депозиты и кредиты Азиа</w:t>
      </w:r>
      <w:r>
        <w:rPr>
          <w:b/>
          <w:sz w:val="36"/>
          <w:szCs w:val="36"/>
        </w:rPr>
        <w:t>тско-Тихоокеанского банка (ОАО)</w:t>
      </w:r>
    </w:p>
    <w:p w:rsidR="007C75A7" w:rsidRPr="007C75A7" w:rsidRDefault="007C75A7" w:rsidP="007C75A7">
      <w:pPr>
        <w:spacing w:line="312" w:lineRule="auto"/>
        <w:jc w:val="center"/>
        <w:rPr>
          <w:color w:val="FFFFFF"/>
          <w:sz w:val="28"/>
          <w:szCs w:val="28"/>
        </w:rPr>
      </w:pPr>
    </w:p>
    <w:p w:rsidR="007C75A7" w:rsidRPr="007C75A7" w:rsidRDefault="007C75A7" w:rsidP="007C75A7">
      <w:pPr>
        <w:spacing w:line="312" w:lineRule="auto"/>
        <w:jc w:val="center"/>
        <w:rPr>
          <w:color w:val="FFFFFF"/>
          <w:sz w:val="28"/>
          <w:szCs w:val="28"/>
        </w:rPr>
      </w:pPr>
    </w:p>
    <w:p w:rsidR="007C75A7" w:rsidRPr="007C75A7" w:rsidRDefault="007C75A7" w:rsidP="007C75A7">
      <w:pPr>
        <w:rPr>
          <w:sz w:val="28"/>
          <w:szCs w:val="28"/>
        </w:rPr>
      </w:pPr>
      <w:r w:rsidRPr="007C75A7">
        <w:rPr>
          <w:sz w:val="28"/>
          <w:szCs w:val="28"/>
        </w:rPr>
        <w:t xml:space="preserve">Студенты группы  </w:t>
      </w:r>
      <w:r w:rsidRPr="007C75A7">
        <w:rPr>
          <w:color w:val="595959"/>
          <w:sz w:val="28"/>
          <w:szCs w:val="28"/>
        </w:rPr>
        <w:t>__________</w:t>
      </w:r>
      <w:r w:rsidRPr="007C75A7">
        <w:rPr>
          <w:color w:val="FFFFFF"/>
          <w:sz w:val="28"/>
          <w:szCs w:val="28"/>
        </w:rPr>
        <w:t xml:space="preserve">    ______   </w:t>
      </w:r>
      <w:r>
        <w:rPr>
          <w:color w:val="FFFFFF"/>
          <w:sz w:val="28"/>
          <w:szCs w:val="28"/>
        </w:rPr>
        <w:t xml:space="preserve">                           </w:t>
      </w:r>
      <w:r w:rsidRPr="007C75A7">
        <w:rPr>
          <w:color w:val="595959"/>
          <w:sz w:val="28"/>
          <w:szCs w:val="28"/>
        </w:rPr>
        <w:t xml:space="preserve"> </w:t>
      </w:r>
      <w:r w:rsidRPr="007C75A7">
        <w:rPr>
          <w:sz w:val="28"/>
          <w:szCs w:val="28"/>
        </w:rPr>
        <w:t xml:space="preserve">М. Г. Пидалина </w:t>
      </w:r>
    </w:p>
    <w:p w:rsidR="007C75A7" w:rsidRPr="007C75A7" w:rsidRDefault="007C75A7" w:rsidP="007C75A7">
      <w:pPr>
        <w:rPr>
          <w:color w:val="FFFFFF"/>
        </w:rPr>
      </w:pPr>
      <w:r w:rsidRPr="007C75A7">
        <w:rPr>
          <w:sz w:val="28"/>
          <w:szCs w:val="28"/>
        </w:rPr>
        <w:t xml:space="preserve"> </w:t>
      </w:r>
      <w:r w:rsidRPr="007C75A7">
        <w:rPr>
          <w:color w:val="FFFFFF"/>
          <w:sz w:val="28"/>
          <w:szCs w:val="28"/>
        </w:rPr>
        <w:t xml:space="preserve">                                </w:t>
      </w:r>
      <w:r w:rsidRPr="007C75A7">
        <w:t>номер группы</w:t>
      </w:r>
      <w:r w:rsidRPr="007C75A7">
        <w:rPr>
          <w:color w:val="FFFFFF"/>
        </w:rPr>
        <w:t xml:space="preserve">          </w:t>
      </w:r>
      <w:r w:rsidRPr="007C75A7">
        <w:t xml:space="preserve">дата  </w:t>
      </w:r>
      <w:r w:rsidRPr="007C75A7">
        <w:rPr>
          <w:color w:val="FFFFFF"/>
        </w:rPr>
        <w:t xml:space="preserve">                  </w:t>
      </w:r>
    </w:p>
    <w:p w:rsidR="007C75A7" w:rsidRPr="007C75A7" w:rsidRDefault="007C75A7" w:rsidP="007C75A7">
      <w:pPr>
        <w:jc w:val="center"/>
        <w:rPr>
          <w:sz w:val="28"/>
          <w:szCs w:val="28"/>
        </w:rPr>
      </w:pPr>
      <w:r w:rsidRPr="007C75A7">
        <w:rPr>
          <w:sz w:val="28"/>
          <w:szCs w:val="28"/>
        </w:rPr>
        <w:t xml:space="preserve">                                                                                          А. С. Лопатина</w:t>
      </w:r>
    </w:p>
    <w:p w:rsidR="007C75A7" w:rsidRPr="007C75A7" w:rsidRDefault="007C75A7" w:rsidP="007C75A7">
      <w:r w:rsidRPr="007C75A7">
        <w:rPr>
          <w:sz w:val="28"/>
          <w:szCs w:val="28"/>
        </w:rPr>
        <w:t xml:space="preserve">                                 </w:t>
      </w:r>
    </w:p>
    <w:p w:rsidR="007C75A7" w:rsidRPr="007C75A7" w:rsidRDefault="007C75A7" w:rsidP="007C75A7">
      <w:pPr>
        <w:rPr>
          <w:sz w:val="28"/>
          <w:szCs w:val="28"/>
        </w:rPr>
      </w:pPr>
    </w:p>
    <w:p w:rsidR="007C75A7" w:rsidRPr="007C75A7" w:rsidRDefault="007C75A7" w:rsidP="007C75A7">
      <w:pPr>
        <w:rPr>
          <w:sz w:val="28"/>
          <w:szCs w:val="28"/>
        </w:rPr>
      </w:pPr>
      <w:r w:rsidRPr="007C75A7">
        <w:rPr>
          <w:sz w:val="28"/>
          <w:szCs w:val="28"/>
        </w:rPr>
        <w:t xml:space="preserve">Руководитель  </w:t>
      </w:r>
      <w:r w:rsidRPr="007C75A7">
        <w:rPr>
          <w:color w:val="595959"/>
          <w:sz w:val="28"/>
          <w:szCs w:val="28"/>
        </w:rPr>
        <w:t>_______________  ____________________</w:t>
      </w:r>
      <w:r w:rsidRPr="007C75A7">
        <w:rPr>
          <w:color w:val="FFFFFF"/>
          <w:sz w:val="28"/>
          <w:szCs w:val="28"/>
        </w:rPr>
        <w:t xml:space="preserve">  </w:t>
      </w:r>
      <w:r w:rsidRPr="007C75A7">
        <w:rPr>
          <w:sz w:val="28"/>
          <w:szCs w:val="28"/>
        </w:rPr>
        <w:t>Е.А. Гибельнева</w:t>
      </w:r>
    </w:p>
    <w:p w:rsidR="007C75A7" w:rsidRPr="007C75A7" w:rsidRDefault="007C75A7" w:rsidP="007C75A7">
      <w:pPr>
        <w:rPr>
          <w:color w:val="FFFFFF"/>
        </w:rPr>
      </w:pPr>
      <w:r w:rsidRPr="007C75A7">
        <w:rPr>
          <w:color w:val="FFFFFF"/>
          <w:sz w:val="28"/>
          <w:szCs w:val="28"/>
        </w:rPr>
        <w:t xml:space="preserve">                                     </w:t>
      </w:r>
      <w:r w:rsidRPr="007C75A7">
        <w:t xml:space="preserve">уч. степень,  </w:t>
      </w:r>
      <w:r w:rsidRPr="007C75A7">
        <w:rPr>
          <w:color w:val="FFFFFF"/>
        </w:rPr>
        <w:t xml:space="preserve">                       </w:t>
      </w:r>
      <w:r w:rsidRPr="007C75A7">
        <w:t xml:space="preserve">уч. звание </w:t>
      </w:r>
    </w:p>
    <w:p w:rsidR="007C75A7" w:rsidRPr="007C75A7" w:rsidRDefault="007C75A7" w:rsidP="007C75A7">
      <w:pPr>
        <w:rPr>
          <w:szCs w:val="28"/>
        </w:rPr>
      </w:pPr>
    </w:p>
    <w:p w:rsidR="007C75A7" w:rsidRPr="007C75A7" w:rsidRDefault="007C75A7" w:rsidP="007C75A7">
      <w:pPr>
        <w:ind w:firstLine="3828"/>
        <w:rPr>
          <w:color w:val="FFFFFF"/>
          <w:sz w:val="16"/>
          <w:szCs w:val="16"/>
        </w:rPr>
      </w:pPr>
    </w:p>
    <w:p w:rsidR="007C75A7" w:rsidRPr="007C75A7" w:rsidRDefault="007C75A7" w:rsidP="007C75A7">
      <w:pPr>
        <w:rPr>
          <w:color w:val="FFFFFF"/>
          <w:sz w:val="32"/>
          <w:szCs w:val="32"/>
        </w:rPr>
      </w:pPr>
    </w:p>
    <w:p w:rsidR="007C75A7" w:rsidRPr="007C75A7" w:rsidRDefault="007C75A7" w:rsidP="007C75A7">
      <w:pPr>
        <w:rPr>
          <w:color w:val="FFFFFF"/>
          <w:sz w:val="32"/>
          <w:szCs w:val="32"/>
        </w:rPr>
      </w:pPr>
    </w:p>
    <w:p w:rsidR="007C75A7" w:rsidRPr="007C75A7" w:rsidRDefault="007C75A7" w:rsidP="007C75A7">
      <w:pPr>
        <w:rPr>
          <w:color w:val="FFFFFF"/>
          <w:sz w:val="32"/>
          <w:szCs w:val="32"/>
        </w:rPr>
      </w:pPr>
    </w:p>
    <w:p w:rsidR="007C75A7" w:rsidRPr="007C75A7" w:rsidRDefault="007C75A7" w:rsidP="007C75A7">
      <w:pPr>
        <w:rPr>
          <w:color w:val="FFFFFF"/>
          <w:sz w:val="32"/>
          <w:szCs w:val="32"/>
        </w:rPr>
      </w:pPr>
    </w:p>
    <w:p w:rsidR="007C75A7" w:rsidRPr="007C75A7" w:rsidRDefault="007C75A7" w:rsidP="007C75A7">
      <w:pPr>
        <w:rPr>
          <w:color w:val="FFFFFF"/>
          <w:sz w:val="32"/>
          <w:szCs w:val="32"/>
        </w:rPr>
      </w:pPr>
    </w:p>
    <w:p w:rsidR="007C75A7" w:rsidRPr="007C75A7" w:rsidRDefault="007C75A7" w:rsidP="007C75A7">
      <w:pPr>
        <w:rPr>
          <w:color w:val="FFFFFF"/>
          <w:sz w:val="32"/>
          <w:szCs w:val="32"/>
        </w:rPr>
      </w:pPr>
    </w:p>
    <w:p w:rsidR="007C75A7" w:rsidRPr="007C75A7" w:rsidRDefault="007C75A7" w:rsidP="007C75A7">
      <w:pPr>
        <w:rPr>
          <w:color w:val="FFFFFF"/>
          <w:sz w:val="32"/>
          <w:szCs w:val="32"/>
        </w:rPr>
      </w:pPr>
    </w:p>
    <w:p w:rsidR="007C75A7" w:rsidRPr="007C75A7" w:rsidRDefault="007C75A7" w:rsidP="007C75A7">
      <w:pPr>
        <w:rPr>
          <w:color w:val="FFFFFF"/>
          <w:sz w:val="32"/>
          <w:szCs w:val="32"/>
        </w:rPr>
      </w:pPr>
    </w:p>
    <w:p w:rsidR="007C75A7" w:rsidRPr="007C75A7" w:rsidRDefault="007C75A7" w:rsidP="007C75A7">
      <w:pPr>
        <w:rPr>
          <w:color w:val="FFFFFF"/>
          <w:sz w:val="32"/>
          <w:szCs w:val="32"/>
        </w:rPr>
      </w:pPr>
    </w:p>
    <w:p w:rsidR="007C75A7" w:rsidRPr="007C75A7" w:rsidRDefault="007C75A7" w:rsidP="007C75A7">
      <w:pPr>
        <w:rPr>
          <w:color w:val="FFFFFF"/>
          <w:sz w:val="32"/>
          <w:szCs w:val="32"/>
        </w:rPr>
      </w:pPr>
    </w:p>
    <w:p w:rsidR="007C75A7" w:rsidRPr="007C75A7" w:rsidRDefault="007C75A7" w:rsidP="007C75A7">
      <w:pPr>
        <w:rPr>
          <w:color w:val="FFFFFF"/>
          <w:sz w:val="32"/>
          <w:szCs w:val="32"/>
        </w:rPr>
      </w:pPr>
    </w:p>
    <w:p w:rsidR="007C75A7" w:rsidRPr="007C75A7" w:rsidRDefault="007C75A7" w:rsidP="007C75A7">
      <w:pPr>
        <w:rPr>
          <w:color w:val="FFFFFF"/>
          <w:sz w:val="32"/>
          <w:szCs w:val="32"/>
        </w:rPr>
      </w:pPr>
    </w:p>
    <w:p w:rsidR="007C75A7" w:rsidRPr="007C75A7" w:rsidRDefault="007C75A7" w:rsidP="007C75A7">
      <w:pPr>
        <w:rPr>
          <w:color w:val="FFFFFF"/>
          <w:sz w:val="32"/>
          <w:szCs w:val="32"/>
        </w:rPr>
      </w:pPr>
    </w:p>
    <w:p w:rsidR="007C75A7" w:rsidRDefault="007C75A7" w:rsidP="007C75A7">
      <w:pPr>
        <w:jc w:val="center"/>
        <w:rPr>
          <w:sz w:val="28"/>
          <w:szCs w:val="28"/>
        </w:rPr>
      </w:pPr>
    </w:p>
    <w:p w:rsidR="004F47FA" w:rsidRDefault="007C75A7" w:rsidP="007C75A7">
      <w:pPr>
        <w:jc w:val="center"/>
      </w:pPr>
      <w:r w:rsidRPr="007C75A7">
        <w:rPr>
          <w:sz w:val="28"/>
          <w:szCs w:val="28"/>
        </w:rPr>
        <w:t>Хабаровск 2011</w:t>
      </w:r>
    </w:p>
    <w:p w:rsidR="004F47FA" w:rsidRDefault="004F47FA" w:rsidP="004F47FA">
      <w:pPr>
        <w:pStyle w:val="1"/>
        <w:jc w:val="center"/>
      </w:pPr>
      <w:r w:rsidRPr="004F47FA">
        <w:t>«Азиатско–Тихоокеанский Банк» (ОАО)</w:t>
      </w:r>
    </w:p>
    <w:p w:rsidR="004F47FA" w:rsidRPr="004F47FA" w:rsidRDefault="004F47FA" w:rsidP="004F47FA"/>
    <w:p w:rsidR="00921398" w:rsidRPr="004F47FA" w:rsidRDefault="004F47FA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>В настоящее время</w:t>
      </w:r>
      <w:r w:rsidR="00921398" w:rsidRPr="004F47FA">
        <w:rPr>
          <w:sz w:val="28"/>
          <w:szCs w:val="28"/>
        </w:rPr>
        <w:t xml:space="preserve">   входит в тройку крупнейших банков Дальнего Востока и Восточной Сибири по величине чистых активов (по данным агентства «Интерфакс-100»).</w:t>
      </w:r>
    </w:p>
    <w:p w:rsidR="00921398" w:rsidRPr="004F47FA" w:rsidRDefault="00921398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>Банк работает в 14 регионах РФ, насчитывает более 140 подразделений (по состоянию на 07.05.10 г.). Занимает 34 место среди 99 банков-лидеров  России по количеству собственных банкоматов (по данным агентства РБК), насчитывая 198 банкоматов в своей сети. Является одним из самых «пластиковых» банков, находясь на 44 месте из 100 со 108 556 картами в обращении на 01.01.10 .</w:t>
      </w:r>
    </w:p>
    <w:p w:rsidR="00921398" w:rsidRPr="004F47FA" w:rsidRDefault="00921398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>Банк входит в число участников системы обязательного страхования вкладов и является членом Ассоциации региональных банков «Россия».</w:t>
      </w:r>
    </w:p>
    <w:p w:rsidR="00921398" w:rsidRPr="004F47FA" w:rsidRDefault="00921398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>Банк является лицензиатом на осуществление работ с использованием сведений, составляющих государственную тайну.</w:t>
      </w:r>
    </w:p>
    <w:p w:rsidR="00921398" w:rsidRPr="004F47FA" w:rsidRDefault="00921398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>Занимает 36 позицию среди 63 крупнейших российских банков по кредитованию среднего и малого бизнеса  по итогам работы в 2009 году (агентство РБК).</w:t>
      </w:r>
    </w:p>
    <w:p w:rsidR="00921398" w:rsidRPr="004F47FA" w:rsidRDefault="00921398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>Обладает статусом принципиального члена VISA и MasterCard.</w:t>
      </w:r>
    </w:p>
    <w:p w:rsidR="00921398" w:rsidRPr="004F47FA" w:rsidRDefault="00921398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>Несмотря на кризис, «Азиатско–Тихоокеанский Банк» (ОАО) стал 140 из 500 самых прибыльных банков России (по данным агентства РБК на 01.01.10).</w:t>
      </w:r>
    </w:p>
    <w:p w:rsidR="00921398" w:rsidRPr="004F47FA" w:rsidRDefault="00921398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>Является одним из лидеров по обслуживанию внешнеторговых операций на Дальнем Востоке, осуществляя денежные переводы и международные расчеты в различной валюте, сотрудничая с финансово-кредитными организациями Европы, США, Китая, Кореи, Монголии.</w:t>
      </w:r>
    </w:p>
    <w:p w:rsidR="00921398" w:rsidRPr="004F47FA" w:rsidRDefault="00921398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>Банку присвоен, долгосрочный рейтинг В3 и краткосрочный рейтинг Not Prime по депозитам в иностранной и национальной валюте, рейтинг финансовой устойчивости на уровне Е+ (международное агентство «Moody’s Investors Service»). Присвоен долгосрочный кредитный рейтинг по национальной шкале Baa2.ru (агентство «Moody’s Interfax»).</w:t>
      </w:r>
    </w:p>
    <w:p w:rsidR="00921398" w:rsidRPr="004F47FA" w:rsidRDefault="00921398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 xml:space="preserve">Дважды лауреат банковской премии «Банковское Дело» в номинации «Лучший банк региона» (в 2009 и </w:t>
      </w:r>
      <w:smartTag w:uri="urn:schemas-microsoft-com:office:smarttags" w:element="metricconverter">
        <w:smartTagPr>
          <w:attr w:name="ProductID" w:val="2010 г"/>
        </w:smartTagPr>
        <w:r w:rsidRPr="004F47FA">
          <w:rPr>
            <w:sz w:val="28"/>
            <w:szCs w:val="28"/>
          </w:rPr>
          <w:t>2010 г</w:t>
        </w:r>
      </w:smartTag>
      <w:r w:rsidR="004F47FA" w:rsidRPr="004F47FA">
        <w:rPr>
          <w:sz w:val="28"/>
          <w:szCs w:val="28"/>
        </w:rPr>
        <w:t>.</w:t>
      </w:r>
      <w:r w:rsidRPr="004F47FA">
        <w:rPr>
          <w:sz w:val="28"/>
          <w:szCs w:val="28"/>
        </w:rPr>
        <w:t>г</w:t>
      </w:r>
      <w:r w:rsidR="004F47FA" w:rsidRPr="004F47FA">
        <w:rPr>
          <w:sz w:val="28"/>
          <w:szCs w:val="28"/>
        </w:rPr>
        <w:t>.</w:t>
      </w:r>
      <w:r w:rsidRPr="004F47FA">
        <w:rPr>
          <w:sz w:val="28"/>
          <w:szCs w:val="28"/>
        </w:rPr>
        <w:t>).</w:t>
      </w:r>
    </w:p>
    <w:p w:rsidR="00E42F86" w:rsidRPr="004F47FA" w:rsidRDefault="00BA56D7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>«Азиатско-Тихоокеанский Банк» (ОАО) - входит в тройку крупнейших региональных банков Сибири и Дальнего Востока по величине чистых активов. Территориальная сеть АТБ включает более 160 подразделений в 15 субъектах РФ.</w:t>
      </w:r>
    </w:p>
    <w:p w:rsidR="00BA56D7" w:rsidRPr="004F47FA" w:rsidRDefault="004F47FA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 xml:space="preserve"> </w:t>
      </w:r>
      <w:r w:rsidR="00BA56D7" w:rsidRPr="004F47FA">
        <w:rPr>
          <w:sz w:val="28"/>
          <w:szCs w:val="28"/>
        </w:rPr>
        <w:t>«Азиатско-Тихоокеанский Банк» (ОАО) со 2 февраля 2011 года снизил % ставки по основным кредитным продуктам для физических лиц: ипотека, потребительский и автокредит.</w:t>
      </w:r>
    </w:p>
    <w:p w:rsidR="00BA56D7" w:rsidRPr="004F47FA" w:rsidRDefault="004F47FA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 xml:space="preserve"> </w:t>
      </w:r>
      <w:r w:rsidR="00BA56D7" w:rsidRPr="004F47FA">
        <w:rPr>
          <w:sz w:val="28"/>
          <w:szCs w:val="28"/>
        </w:rPr>
        <w:t>В частности, по ипотечному кредитованию годовая ставка снижена на 0, 25%. Теперь минимальный процент по ипотеке при первоначальном взносе от 50% до 70% составляет 13,25%. Максимальная ставка: при первоначальном взносе от 10% до 29% - 14,25%. Кроме того, сократился размер минимального первоначального взноса. Прежде, при сумме кредита свыше 3 000 000 рублей, он составлял - 30%, сейчас – 10% от стоимости приобретаемой недвижимости.</w:t>
      </w:r>
    </w:p>
    <w:p w:rsidR="00BA56D7" w:rsidRPr="004F47FA" w:rsidRDefault="004F47FA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 xml:space="preserve"> </w:t>
      </w:r>
      <w:r w:rsidR="00BA56D7" w:rsidRPr="004F47FA">
        <w:rPr>
          <w:sz w:val="28"/>
          <w:szCs w:val="28"/>
        </w:rPr>
        <w:t>По автокредиту процентная ставка снижена на 4,55% годовых и составляет 21%. Первоначальный взнос по автокредиту снижен до 0%.</w:t>
      </w:r>
    </w:p>
    <w:p w:rsidR="00BA56D7" w:rsidRPr="004F47FA" w:rsidRDefault="004F47FA" w:rsidP="004F47FA">
      <w:pPr>
        <w:spacing w:line="360" w:lineRule="auto"/>
        <w:ind w:firstLine="720"/>
        <w:jc w:val="both"/>
        <w:rPr>
          <w:sz w:val="28"/>
          <w:szCs w:val="28"/>
        </w:rPr>
      </w:pPr>
      <w:r w:rsidRPr="004F47FA">
        <w:rPr>
          <w:sz w:val="28"/>
          <w:szCs w:val="28"/>
        </w:rPr>
        <w:t xml:space="preserve"> </w:t>
      </w:r>
      <w:r w:rsidR="00BA56D7" w:rsidRPr="004F47FA">
        <w:rPr>
          <w:sz w:val="28"/>
          <w:szCs w:val="28"/>
        </w:rPr>
        <w:t>По программам потребительского кредитования АТБ предлагает своим Клиентам воспользоваться кредитом с фактической годовой переплатой от 10,45 % в год.</w:t>
      </w:r>
    </w:p>
    <w:p w:rsidR="00BA56D7" w:rsidRDefault="00BA56D7" w:rsidP="00BA56D7"/>
    <w:p w:rsidR="004F47FA" w:rsidRDefault="004F47FA" w:rsidP="004F47FA">
      <w:pPr>
        <w:pStyle w:val="1"/>
        <w:jc w:val="center"/>
      </w:pPr>
    </w:p>
    <w:p w:rsidR="004F47FA" w:rsidRDefault="004F47FA" w:rsidP="004F47FA"/>
    <w:p w:rsidR="004F47FA" w:rsidRDefault="004F47FA" w:rsidP="004F47FA"/>
    <w:p w:rsidR="004F47FA" w:rsidRDefault="004F47FA" w:rsidP="004F47FA"/>
    <w:p w:rsidR="004F47FA" w:rsidRDefault="004F47FA" w:rsidP="004F47FA"/>
    <w:p w:rsidR="004F47FA" w:rsidRDefault="004F47FA" w:rsidP="004F47FA"/>
    <w:p w:rsidR="004F47FA" w:rsidRDefault="004F47FA" w:rsidP="004F47FA"/>
    <w:p w:rsidR="004F47FA" w:rsidRDefault="004F47FA" w:rsidP="004F47FA"/>
    <w:p w:rsidR="004F47FA" w:rsidRDefault="004F47FA" w:rsidP="004F47FA"/>
    <w:p w:rsidR="004F47FA" w:rsidRDefault="004F47FA" w:rsidP="004F47FA"/>
    <w:p w:rsidR="004F47FA" w:rsidRPr="004F47FA" w:rsidRDefault="004F47FA" w:rsidP="004F47FA"/>
    <w:p w:rsidR="00BA56D7" w:rsidRDefault="004F47FA" w:rsidP="007C75A7">
      <w:pPr>
        <w:pStyle w:val="1"/>
      </w:pPr>
      <w:r>
        <w:t>1 Кредиты</w:t>
      </w:r>
    </w:p>
    <w:p w:rsidR="00BA56D7" w:rsidRPr="006C3DFF" w:rsidRDefault="004F47FA" w:rsidP="007C75A7">
      <w:pPr>
        <w:pStyle w:val="2"/>
        <w:jc w:val="both"/>
      </w:pPr>
      <w:r>
        <w:t xml:space="preserve"> 1.1 </w:t>
      </w:r>
      <w:r w:rsidR="00BA56D7" w:rsidRPr="006C3DFF">
        <w:t>Ипотечный кредит</w:t>
      </w:r>
    </w:p>
    <w:p w:rsidR="00BA56D7" w:rsidRPr="006C3DFF" w:rsidRDefault="004F47FA" w:rsidP="004F47FA">
      <w:pPr>
        <w:pStyle w:val="3"/>
      </w:pPr>
      <w:r>
        <w:t xml:space="preserve">1.1.1 </w:t>
      </w:r>
      <w:r w:rsidR="00BA56D7" w:rsidRPr="006C3DFF">
        <w:t>Тарифный План «АТБ-Ипотека»</w:t>
      </w:r>
    </w:p>
    <w:p w:rsidR="00BA56D7" w:rsidRDefault="00BA56D7" w:rsidP="00BA56D7"/>
    <w:p w:rsidR="00BA56D7" w:rsidRDefault="00BA56D7" w:rsidP="004F47FA">
      <w:pPr>
        <w:spacing w:line="360" w:lineRule="auto"/>
        <w:ind w:firstLine="540"/>
      </w:pPr>
      <w:r>
        <w:t xml:space="preserve">Максимальная сумма кредита к выдаче до 4 000 000 руб.; </w:t>
      </w:r>
    </w:p>
    <w:p w:rsidR="00BA56D7" w:rsidRDefault="00BA56D7" w:rsidP="004F47FA">
      <w:pPr>
        <w:spacing w:line="360" w:lineRule="auto"/>
        <w:ind w:firstLine="540"/>
      </w:pPr>
      <w:r>
        <w:t>Минимальный первоначальный взнос - 10%;</w:t>
      </w:r>
    </w:p>
    <w:p w:rsidR="00BA56D7" w:rsidRDefault="00BA56D7" w:rsidP="004F47FA">
      <w:pPr>
        <w:spacing w:line="360" w:lineRule="auto"/>
        <w:ind w:firstLine="540"/>
      </w:pPr>
      <w:r>
        <w:t>Комиссия за справку о наличии ссудного счета – бесплатно;</w:t>
      </w:r>
    </w:p>
    <w:p w:rsidR="00BA56D7" w:rsidRDefault="00BA56D7" w:rsidP="004F47FA">
      <w:pPr>
        <w:spacing w:line="360" w:lineRule="auto"/>
        <w:ind w:firstLine="540"/>
      </w:pPr>
      <w:r>
        <w:t>Предлагаемая комиссия за проведение расчетных и кассовых операций в рамках кредитного договора (единовременно от суммы кредита) - 1,5 % или Предлагаемая комиссия за проведение расчетно - кассового обслуживания Заемщика, связанного с перечислением денежных средств Заемщика с ТБС на счет Продавца/Застройщика (единовременно от суммы кредита) - 1,5 %.</w:t>
      </w:r>
    </w:p>
    <w:p w:rsidR="00BA56D7" w:rsidRDefault="004F47FA" w:rsidP="004F47FA">
      <w:pPr>
        <w:spacing w:line="360" w:lineRule="auto"/>
        <w:ind w:firstLine="540"/>
      </w:pPr>
      <w:r>
        <w:t xml:space="preserve">Таблица 1  - </w:t>
      </w:r>
      <w:r w:rsidR="00BA56D7">
        <w:t>Годовые процентные ставки по ипотечному кредитованию</w:t>
      </w:r>
    </w:p>
    <w:p w:rsidR="006C3DFF" w:rsidRDefault="006C3DFF" w:rsidP="00BA56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C3DFF" w:rsidTr="005B1756">
        <w:tc>
          <w:tcPr>
            <w:tcW w:w="2392" w:type="dxa"/>
            <w:shd w:val="clear" w:color="auto" w:fill="auto"/>
          </w:tcPr>
          <w:p w:rsidR="006C3DFF" w:rsidRDefault="006C3DFF" w:rsidP="00BA56D7">
            <w:r>
              <w:t>Сумма (в процентах) первоначального взноса, уплачиваемого за счет собственных средств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От 3 до 10 лет (включительно)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От 11 до 20 лет (включительно)</w:t>
            </w:r>
            <w:r>
              <w:tab/>
            </w:r>
          </w:p>
          <w:p w:rsidR="006C3DFF" w:rsidRDefault="006C3DFF" w:rsidP="00BA56D7"/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От 21 до 30 лет (включительно)</w:t>
            </w:r>
          </w:p>
          <w:p w:rsidR="006C3DFF" w:rsidRDefault="006C3DFF" w:rsidP="00BA56D7"/>
        </w:tc>
      </w:tr>
      <w:tr w:rsidR="006C3DFF" w:rsidTr="005B1756">
        <w:tc>
          <w:tcPr>
            <w:tcW w:w="2392" w:type="dxa"/>
            <w:shd w:val="clear" w:color="auto" w:fill="auto"/>
          </w:tcPr>
          <w:p w:rsidR="006C3DFF" w:rsidRDefault="006C3DFF" w:rsidP="006C3DFF">
            <w:r>
              <w:t>От 50% до 70% (включительно)</w:t>
            </w:r>
            <w:r>
              <w:tab/>
            </w:r>
          </w:p>
          <w:p w:rsidR="006C3DFF" w:rsidRDefault="006C3DFF" w:rsidP="00BA56D7"/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13,25%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13,50%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13,75%</w:t>
            </w:r>
          </w:p>
          <w:p w:rsidR="006C3DFF" w:rsidRDefault="006C3DFF" w:rsidP="00BA56D7"/>
        </w:tc>
      </w:tr>
      <w:tr w:rsidR="006C3DFF" w:rsidTr="005B1756">
        <w:tc>
          <w:tcPr>
            <w:tcW w:w="2392" w:type="dxa"/>
            <w:shd w:val="clear" w:color="auto" w:fill="auto"/>
          </w:tcPr>
          <w:p w:rsidR="006C3DFF" w:rsidRDefault="006C3DFF" w:rsidP="006C3DFF">
            <w:r>
              <w:t>От 30% до 49% (включительно)</w:t>
            </w:r>
            <w:r>
              <w:tab/>
            </w:r>
          </w:p>
          <w:p w:rsidR="006C3DFF" w:rsidRDefault="006C3DFF" w:rsidP="00BA56D7"/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13,50%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13,75%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14,00%</w:t>
            </w:r>
          </w:p>
          <w:p w:rsidR="006C3DFF" w:rsidRDefault="006C3DFF" w:rsidP="00BA56D7"/>
        </w:tc>
      </w:tr>
      <w:tr w:rsidR="006C3DFF" w:rsidTr="005B1756">
        <w:tc>
          <w:tcPr>
            <w:tcW w:w="2392" w:type="dxa"/>
            <w:shd w:val="clear" w:color="auto" w:fill="auto"/>
          </w:tcPr>
          <w:p w:rsidR="006C3DFF" w:rsidRDefault="006C3DFF" w:rsidP="006C3DFF">
            <w:r>
              <w:t>От 10% до 29% (включительно)</w:t>
            </w:r>
            <w:r>
              <w:tab/>
            </w:r>
          </w:p>
          <w:p w:rsidR="006C3DFF" w:rsidRDefault="006C3DFF" w:rsidP="00BA56D7"/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13,75%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14,00%</w:t>
            </w:r>
            <w:r>
              <w:tab/>
            </w:r>
          </w:p>
          <w:p w:rsidR="006C3DFF" w:rsidRDefault="006C3DFF" w:rsidP="00BA56D7"/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14,25%</w:t>
            </w:r>
          </w:p>
          <w:p w:rsidR="006C3DFF" w:rsidRDefault="006C3DFF" w:rsidP="00BA56D7"/>
        </w:tc>
      </w:tr>
    </w:tbl>
    <w:p w:rsidR="006C3DFF" w:rsidRDefault="006C3DFF" w:rsidP="00BA56D7"/>
    <w:p w:rsidR="00BA56D7" w:rsidRDefault="00BA56D7" w:rsidP="004F47FA">
      <w:pPr>
        <w:ind w:firstLine="720"/>
      </w:pPr>
      <w:r>
        <w:t>Неустойка в случае просрочки платежа (за каждый день, от суммы платежа) 1%.</w:t>
      </w:r>
    </w:p>
    <w:p w:rsidR="00BA56D7" w:rsidRDefault="00BA56D7" w:rsidP="00BA56D7"/>
    <w:p w:rsidR="00BA56D7" w:rsidRPr="006C3DFF" w:rsidRDefault="004F47FA" w:rsidP="004F47FA">
      <w:pPr>
        <w:pStyle w:val="3"/>
      </w:pPr>
      <w:r>
        <w:t xml:space="preserve">1.1.2 </w:t>
      </w:r>
      <w:r w:rsidR="00BA56D7" w:rsidRPr="006C3DFF">
        <w:t>Тарифный План «Размен»</w:t>
      </w:r>
    </w:p>
    <w:p w:rsidR="00BA56D7" w:rsidRDefault="00BA56D7" w:rsidP="00BA56D7"/>
    <w:p w:rsidR="00BA56D7" w:rsidRDefault="00BA56D7" w:rsidP="004F47FA">
      <w:pPr>
        <w:spacing w:line="360" w:lineRule="auto"/>
        <w:ind w:firstLine="720"/>
        <w:jc w:val="both"/>
      </w:pPr>
      <w:r>
        <w:t>Максимальная сумма кредита к выдаче - до 3 000 000 руб;</w:t>
      </w:r>
    </w:p>
    <w:p w:rsidR="00BA56D7" w:rsidRDefault="00BA56D7" w:rsidP="004F47FA">
      <w:pPr>
        <w:spacing w:line="360" w:lineRule="auto"/>
        <w:ind w:firstLine="720"/>
        <w:jc w:val="both"/>
      </w:pPr>
      <w:r>
        <w:t>Минимальный первоначальный взнос - 10%;</w:t>
      </w:r>
    </w:p>
    <w:p w:rsidR="00BA56D7" w:rsidRDefault="00BA56D7" w:rsidP="004F47FA">
      <w:pPr>
        <w:spacing w:line="360" w:lineRule="auto"/>
        <w:ind w:firstLine="720"/>
        <w:jc w:val="both"/>
      </w:pPr>
      <w:r>
        <w:t xml:space="preserve">Комиссия за справку о наличии ссудного счета – Бесплатно; </w:t>
      </w:r>
    </w:p>
    <w:p w:rsidR="00BA56D7" w:rsidRDefault="00BA56D7" w:rsidP="004F47FA">
      <w:pPr>
        <w:spacing w:line="360" w:lineRule="auto"/>
        <w:ind w:firstLine="720"/>
        <w:jc w:val="both"/>
      </w:pPr>
      <w:r>
        <w:t xml:space="preserve">Предлагаемая комиссия за проведение расчетных и кассовых операций в рамках кредитного договора (единовременно от суммы кредита) - 2% или Предлагаемая комиссия за проведение расчетно-кассового обслуживания Заемщика, связанного с перечислением денежных средств Заемщика с ТБС на счет Продавца/Застройщика (единовременно от суммы кредита) - 2%. </w:t>
      </w:r>
    </w:p>
    <w:p w:rsidR="00BA56D7" w:rsidRDefault="004F47FA" w:rsidP="004F47FA">
      <w:pPr>
        <w:spacing w:line="360" w:lineRule="auto"/>
        <w:ind w:firstLine="720"/>
        <w:jc w:val="both"/>
      </w:pPr>
      <w:r>
        <w:t xml:space="preserve">Таблица 2 - </w:t>
      </w:r>
      <w:r w:rsidR="00BA56D7">
        <w:t>Годовые процентные ставки по ипотечному кредитованию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830"/>
        <w:gridCol w:w="2393"/>
      </w:tblGrid>
      <w:tr w:rsidR="006C3DFF" w:rsidTr="005B1756">
        <w:tc>
          <w:tcPr>
            <w:tcW w:w="3348" w:type="dxa"/>
            <w:shd w:val="clear" w:color="auto" w:fill="auto"/>
          </w:tcPr>
          <w:p w:rsidR="006C3DFF" w:rsidRDefault="006C3DFF" w:rsidP="00BA56D7">
            <w:r>
              <w:t>Сумма (в процентах) первоначального взноса, уплачиваемого за счет собственных средств</w:t>
            </w:r>
          </w:p>
        </w:tc>
        <w:tc>
          <w:tcPr>
            <w:tcW w:w="3830" w:type="dxa"/>
            <w:shd w:val="clear" w:color="auto" w:fill="auto"/>
          </w:tcPr>
          <w:p w:rsidR="006C3DFF" w:rsidRDefault="006C3DFF" w:rsidP="006C3DFF">
            <w:r>
              <w:t xml:space="preserve">До 4 мес. </w:t>
            </w:r>
          </w:p>
          <w:p w:rsidR="006C3DFF" w:rsidRDefault="006C3DFF" w:rsidP="006C3DFF">
            <w:r>
              <w:t>Погашение основного долга в конце срока</w:t>
            </w:r>
            <w:r>
              <w:tab/>
            </w:r>
          </w:p>
          <w:p w:rsidR="006C3DFF" w:rsidRDefault="006C3DFF" w:rsidP="00BA56D7"/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От 5 до 12 мес.</w:t>
            </w:r>
          </w:p>
          <w:p w:rsidR="006C3DFF" w:rsidRDefault="006C3DFF" w:rsidP="00BA56D7"/>
        </w:tc>
      </w:tr>
      <w:tr w:rsidR="006C3DFF" w:rsidTr="005B1756">
        <w:tc>
          <w:tcPr>
            <w:tcW w:w="3348" w:type="dxa"/>
            <w:shd w:val="clear" w:color="auto" w:fill="auto"/>
          </w:tcPr>
          <w:p w:rsidR="006C3DFF" w:rsidRDefault="006C3DFF" w:rsidP="006C3DFF">
            <w:r>
              <w:t>От 50% до 70% (включительно)</w:t>
            </w:r>
            <w:r>
              <w:tab/>
            </w:r>
          </w:p>
          <w:p w:rsidR="006C3DFF" w:rsidRDefault="006C3DFF" w:rsidP="00BA56D7"/>
        </w:tc>
        <w:tc>
          <w:tcPr>
            <w:tcW w:w="3830" w:type="dxa"/>
            <w:shd w:val="clear" w:color="auto" w:fill="auto"/>
          </w:tcPr>
          <w:p w:rsidR="006C3DFF" w:rsidRDefault="006C3DFF" w:rsidP="00BA56D7">
            <w:r>
              <w:t>10,00%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11,00%</w:t>
            </w:r>
          </w:p>
          <w:p w:rsidR="006C3DFF" w:rsidRDefault="006C3DFF" w:rsidP="00BA56D7"/>
        </w:tc>
      </w:tr>
      <w:tr w:rsidR="006C3DFF" w:rsidTr="005B1756">
        <w:tc>
          <w:tcPr>
            <w:tcW w:w="3348" w:type="dxa"/>
            <w:shd w:val="clear" w:color="auto" w:fill="auto"/>
          </w:tcPr>
          <w:p w:rsidR="006C3DFF" w:rsidRDefault="006C3DFF" w:rsidP="00BA56D7">
            <w:r>
              <w:t>От 30% до 49% (включительно)</w:t>
            </w:r>
          </w:p>
        </w:tc>
        <w:tc>
          <w:tcPr>
            <w:tcW w:w="3830" w:type="dxa"/>
            <w:shd w:val="clear" w:color="auto" w:fill="auto"/>
          </w:tcPr>
          <w:p w:rsidR="006C3DFF" w:rsidRDefault="006C3DFF" w:rsidP="00BA56D7">
            <w:r>
              <w:t>11,00%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11,25%</w:t>
            </w:r>
          </w:p>
          <w:p w:rsidR="006C3DFF" w:rsidRDefault="006C3DFF" w:rsidP="00BA56D7"/>
        </w:tc>
      </w:tr>
      <w:tr w:rsidR="006C3DFF" w:rsidTr="005B1756">
        <w:tc>
          <w:tcPr>
            <w:tcW w:w="3348" w:type="dxa"/>
            <w:shd w:val="clear" w:color="auto" w:fill="auto"/>
          </w:tcPr>
          <w:p w:rsidR="006C3DFF" w:rsidRDefault="006C3DFF" w:rsidP="006C3DFF">
            <w:r>
              <w:t>От 10% до 29% (включительно)</w:t>
            </w:r>
            <w:r>
              <w:tab/>
            </w:r>
          </w:p>
          <w:p w:rsidR="006C3DFF" w:rsidRDefault="006C3DFF" w:rsidP="00BA56D7"/>
        </w:tc>
        <w:tc>
          <w:tcPr>
            <w:tcW w:w="3830" w:type="dxa"/>
            <w:shd w:val="clear" w:color="auto" w:fill="auto"/>
          </w:tcPr>
          <w:p w:rsidR="006C3DFF" w:rsidRDefault="006C3DFF" w:rsidP="00BA56D7">
            <w:r>
              <w:t>11,25%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11,50%</w:t>
            </w:r>
          </w:p>
          <w:p w:rsidR="006C3DFF" w:rsidRDefault="006C3DFF" w:rsidP="006C3DFF"/>
        </w:tc>
      </w:tr>
    </w:tbl>
    <w:p w:rsidR="00BA56D7" w:rsidRDefault="00BA56D7" w:rsidP="00BA56D7"/>
    <w:p w:rsidR="00BA56D7" w:rsidRDefault="00BA56D7" w:rsidP="004F47FA">
      <w:pPr>
        <w:ind w:firstLine="720"/>
      </w:pPr>
      <w:r>
        <w:t xml:space="preserve"> Неустойка в случае просрочки платежа (за каждый день, от суммы платежа) – 1%.</w:t>
      </w:r>
    </w:p>
    <w:p w:rsidR="00BA56D7" w:rsidRDefault="00BA56D7" w:rsidP="00BA56D7"/>
    <w:p w:rsidR="00BA56D7" w:rsidRPr="006C3DFF" w:rsidRDefault="00BA56D7" w:rsidP="00BA56D7">
      <w:pPr>
        <w:rPr>
          <w:b/>
        </w:rPr>
      </w:pPr>
    </w:p>
    <w:p w:rsidR="00BA56D7" w:rsidRPr="006C3DFF" w:rsidRDefault="004F47FA" w:rsidP="004F47FA">
      <w:pPr>
        <w:pStyle w:val="3"/>
      </w:pPr>
      <w:r>
        <w:t xml:space="preserve">1.1.3 </w:t>
      </w:r>
      <w:r w:rsidR="00BA56D7" w:rsidRPr="006C3DFF">
        <w:t>Тарифный План «АТБ-Новостройка»</w:t>
      </w:r>
    </w:p>
    <w:p w:rsidR="00BA56D7" w:rsidRDefault="00BA56D7" w:rsidP="00BA56D7"/>
    <w:p w:rsidR="00BA56D7" w:rsidRDefault="00BA56D7" w:rsidP="004F47FA">
      <w:pPr>
        <w:spacing w:line="360" w:lineRule="auto"/>
        <w:ind w:firstLine="720"/>
        <w:jc w:val="both"/>
      </w:pPr>
      <w:r>
        <w:t>Максимальная сумма кредита к выдаче - до 4 000 000 руб;</w:t>
      </w:r>
      <w:r w:rsidR="004F47FA">
        <w:t xml:space="preserve"> </w:t>
      </w:r>
      <w:r>
        <w:t>Минимальный первоначальный взнос - 30%;</w:t>
      </w:r>
      <w:r w:rsidR="004F47FA">
        <w:t xml:space="preserve"> </w:t>
      </w:r>
      <w:r>
        <w:t>Комиссия за справку о наличии ссудного счета – Бесплатно;</w:t>
      </w:r>
    </w:p>
    <w:p w:rsidR="00BA56D7" w:rsidRDefault="00BA56D7" w:rsidP="004F47FA">
      <w:pPr>
        <w:spacing w:line="360" w:lineRule="auto"/>
        <w:ind w:firstLine="720"/>
        <w:jc w:val="both"/>
      </w:pPr>
      <w:r>
        <w:t>Предлагаемая комиссия за проведение расчетных и кассовых операций в рамках кредитного договора (единовременно от суммы кредита) - 1,5 % или Предлагаемая комиссия за проведение расчетно - кассового обслуживания Заемщика, связанного с перечислением денежных средств Заемщика с ТБС на счет Продавца/Застройщика (единовременно от суммы кредита) - 1,5%.</w:t>
      </w:r>
    </w:p>
    <w:p w:rsidR="006C3DFF" w:rsidRDefault="004F47FA" w:rsidP="004F47FA">
      <w:pPr>
        <w:spacing w:line="360" w:lineRule="auto"/>
        <w:jc w:val="both"/>
      </w:pPr>
      <w:r>
        <w:t xml:space="preserve">Таблица 3 - </w:t>
      </w:r>
      <w:r w:rsidR="00BA56D7">
        <w:t>Годовые процентные ставки по ипотечному кредитованию до оформления права собственности и ипотеки на квартиру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C3DFF" w:rsidTr="005B1756">
        <w:tc>
          <w:tcPr>
            <w:tcW w:w="2392" w:type="dxa"/>
            <w:shd w:val="clear" w:color="auto" w:fill="auto"/>
          </w:tcPr>
          <w:p w:rsidR="006C3DFF" w:rsidRDefault="006C3DFF" w:rsidP="006C3DFF">
            <w:r>
              <w:t>Сумма (в процентах) первоначального взноса Заемщика, уплачиваемого Застройщику за счет собственных средств Заемщика</w:t>
            </w:r>
            <w:r>
              <w:tab/>
            </w:r>
          </w:p>
          <w:p w:rsidR="006C3DFF" w:rsidRDefault="006C3DFF" w:rsidP="00BA56D7"/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От 3 до 10 лет (включительно)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От 11 до 20 лет (включительно)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От 21 до 30 лет (включительно)</w:t>
            </w:r>
          </w:p>
          <w:p w:rsidR="006C3DFF" w:rsidRDefault="006C3DFF" w:rsidP="00BA56D7"/>
        </w:tc>
      </w:tr>
      <w:tr w:rsidR="006C3DFF" w:rsidTr="005B1756">
        <w:tc>
          <w:tcPr>
            <w:tcW w:w="2392" w:type="dxa"/>
            <w:shd w:val="clear" w:color="auto" w:fill="auto"/>
          </w:tcPr>
          <w:p w:rsidR="006C3DFF" w:rsidRDefault="006C3DFF" w:rsidP="006C3DFF">
            <w:r>
              <w:t>От 50% до 70% (включительно)</w:t>
            </w:r>
            <w:r>
              <w:tab/>
            </w:r>
          </w:p>
          <w:p w:rsidR="006C3DFF" w:rsidRDefault="006C3DFF" w:rsidP="00BA56D7"/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16,25%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16,50%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16,75%</w:t>
            </w:r>
          </w:p>
          <w:p w:rsidR="006C3DFF" w:rsidRDefault="006C3DFF" w:rsidP="00BA56D7"/>
        </w:tc>
      </w:tr>
      <w:tr w:rsidR="006C3DFF" w:rsidTr="005B1756">
        <w:tc>
          <w:tcPr>
            <w:tcW w:w="2392" w:type="dxa"/>
            <w:shd w:val="clear" w:color="auto" w:fill="auto"/>
          </w:tcPr>
          <w:p w:rsidR="006C3DFF" w:rsidRDefault="006C3DFF" w:rsidP="006C3DFF">
            <w:r>
              <w:t>От 30% до 49% (включительно)</w:t>
            </w:r>
            <w:r>
              <w:tab/>
            </w:r>
          </w:p>
          <w:p w:rsidR="006C3DFF" w:rsidRDefault="006C3DFF" w:rsidP="00BA56D7"/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16,50%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16,75%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17,00%</w:t>
            </w:r>
          </w:p>
          <w:p w:rsidR="006C3DFF" w:rsidRDefault="006C3DFF" w:rsidP="00BA56D7"/>
        </w:tc>
      </w:tr>
    </w:tbl>
    <w:p w:rsidR="00BA56D7" w:rsidRDefault="00BA56D7" w:rsidP="00BA56D7"/>
    <w:p w:rsidR="00BA56D7" w:rsidRDefault="004F47FA" w:rsidP="00BA56D7">
      <w:r>
        <w:t xml:space="preserve">Таблица 4 - </w:t>
      </w:r>
      <w:r w:rsidR="00BA56D7">
        <w:t>Годовые процентные ставки по ипотечному кредитованию после оформления права собственности и ипотеки на квартиру</w:t>
      </w:r>
    </w:p>
    <w:p w:rsidR="004F47FA" w:rsidRDefault="004F47FA" w:rsidP="00BA56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6C3DFF" w:rsidTr="005B1756">
        <w:tc>
          <w:tcPr>
            <w:tcW w:w="2392" w:type="dxa"/>
            <w:shd w:val="clear" w:color="auto" w:fill="auto"/>
          </w:tcPr>
          <w:p w:rsidR="006C3DFF" w:rsidRDefault="006C3DFF" w:rsidP="006C3DFF">
            <w:r>
              <w:t>Сумма (в процентах) первоначального взноса Заемщика, уплачиваемого Застройщику за счет собственных средств Заемщика</w:t>
            </w:r>
            <w:r>
              <w:tab/>
            </w:r>
          </w:p>
          <w:p w:rsidR="006C3DFF" w:rsidRDefault="006C3DFF" w:rsidP="00BA56D7"/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От 3 до 10 лет (включительно)</w:t>
            </w:r>
            <w:r>
              <w:tab/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От 11 до 20 лет (включительно)</w:t>
            </w:r>
            <w:r>
              <w:tab/>
            </w:r>
          </w:p>
          <w:p w:rsidR="006C3DFF" w:rsidRDefault="006C3DFF" w:rsidP="00BA56D7"/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От 21 до 30 лет (включительно)</w:t>
            </w:r>
          </w:p>
        </w:tc>
      </w:tr>
      <w:tr w:rsidR="006C3DFF" w:rsidTr="005B1756">
        <w:tc>
          <w:tcPr>
            <w:tcW w:w="2392" w:type="dxa"/>
            <w:shd w:val="clear" w:color="auto" w:fill="auto"/>
          </w:tcPr>
          <w:p w:rsidR="006C3DFF" w:rsidRDefault="006C3DFF" w:rsidP="006C3DFF">
            <w:r>
              <w:t>От 50% до 70% (включительно)</w:t>
            </w:r>
            <w:r>
              <w:tab/>
            </w:r>
          </w:p>
          <w:p w:rsidR="006C3DFF" w:rsidRDefault="006C3DFF" w:rsidP="00BA56D7"/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13,25%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13,50%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ab/>
            </w:r>
          </w:p>
          <w:p w:rsidR="006C3DFF" w:rsidRDefault="006C3DFF" w:rsidP="006C3DFF">
            <w:r>
              <w:t>13,75%</w:t>
            </w:r>
          </w:p>
          <w:p w:rsidR="006C3DFF" w:rsidRDefault="006C3DFF" w:rsidP="00BA56D7"/>
        </w:tc>
      </w:tr>
      <w:tr w:rsidR="006C3DFF" w:rsidTr="005B1756">
        <w:tc>
          <w:tcPr>
            <w:tcW w:w="2392" w:type="dxa"/>
            <w:shd w:val="clear" w:color="auto" w:fill="auto"/>
          </w:tcPr>
          <w:p w:rsidR="006C3DFF" w:rsidRDefault="006C3DFF" w:rsidP="006C3DFF">
            <w:r>
              <w:t>От 30% до 49% (включительно)</w:t>
            </w:r>
            <w:r>
              <w:tab/>
            </w:r>
          </w:p>
          <w:p w:rsidR="006C3DFF" w:rsidRDefault="006C3DFF" w:rsidP="00BA56D7"/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13,50%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BA56D7">
            <w:r>
              <w:t>13,75%</w:t>
            </w:r>
          </w:p>
        </w:tc>
        <w:tc>
          <w:tcPr>
            <w:tcW w:w="2393" w:type="dxa"/>
            <w:shd w:val="clear" w:color="auto" w:fill="auto"/>
          </w:tcPr>
          <w:p w:rsidR="006C3DFF" w:rsidRDefault="006C3DFF" w:rsidP="006C3DFF">
            <w:r>
              <w:t>14,00%</w:t>
            </w:r>
          </w:p>
          <w:p w:rsidR="006C3DFF" w:rsidRDefault="006C3DFF" w:rsidP="00BA56D7"/>
        </w:tc>
      </w:tr>
    </w:tbl>
    <w:p w:rsidR="00BA56D7" w:rsidRDefault="00BA56D7" w:rsidP="00BA56D7"/>
    <w:p w:rsidR="00BA56D7" w:rsidRDefault="00BA56D7" w:rsidP="004F47FA">
      <w:pPr>
        <w:ind w:firstLine="720"/>
      </w:pPr>
      <w:r>
        <w:t>Неустойка в случае просрочки платежа (за каждый день, от суммы платежа) – 1%.</w:t>
      </w:r>
    </w:p>
    <w:p w:rsidR="006C3DFF" w:rsidRDefault="006C3DFF" w:rsidP="00BA56D7"/>
    <w:p w:rsidR="006C3DFF" w:rsidRDefault="006C3DFF" w:rsidP="00BA56D7"/>
    <w:p w:rsidR="006C3DFF" w:rsidRDefault="006C3DFF" w:rsidP="00BA56D7"/>
    <w:p w:rsidR="006C3DFF" w:rsidRDefault="006C3DFF" w:rsidP="00BA56D7"/>
    <w:p w:rsidR="006C3DFF" w:rsidRPr="006C3DFF" w:rsidRDefault="004F47FA" w:rsidP="004F47FA">
      <w:pPr>
        <w:pStyle w:val="2"/>
      </w:pPr>
      <w:r>
        <w:t xml:space="preserve">1.2 </w:t>
      </w:r>
      <w:r w:rsidR="006C3DFF" w:rsidRPr="006C3DFF">
        <w:t>Кредит «Привилегированный»*</w:t>
      </w:r>
    </w:p>
    <w:p w:rsidR="006C3DFF" w:rsidRDefault="006C3DFF" w:rsidP="006C3DFF"/>
    <w:p w:rsidR="006C3DFF" w:rsidRDefault="006C3DFF" w:rsidP="004F47FA">
      <w:pPr>
        <w:spacing w:line="360" w:lineRule="auto"/>
        <w:ind w:firstLine="720"/>
      </w:pPr>
      <w:r>
        <w:t>Для состоятельных клиентов Азиатско-Тихоокеанский Банк разработал специальное предложение тарифный план «Привилегированный» - поможет Вам и членам вашей семьи в решении финансовых задач.</w:t>
      </w:r>
    </w:p>
    <w:p w:rsidR="006C3DFF" w:rsidRDefault="006C3DFF" w:rsidP="004F47FA">
      <w:pPr>
        <w:spacing w:line="360" w:lineRule="auto"/>
        <w:ind w:firstLine="720"/>
      </w:pPr>
    </w:p>
    <w:p w:rsidR="006C3DFF" w:rsidRPr="004F47FA" w:rsidRDefault="006C3DFF" w:rsidP="004F47FA">
      <w:pPr>
        <w:spacing w:line="360" w:lineRule="auto"/>
        <w:ind w:firstLine="720"/>
        <w:rPr>
          <w:b/>
        </w:rPr>
      </w:pPr>
      <w:r w:rsidRPr="004F47FA">
        <w:rPr>
          <w:b/>
        </w:rPr>
        <w:t>Общие условия:</w:t>
      </w:r>
    </w:p>
    <w:p w:rsidR="006C3DFF" w:rsidRDefault="006C3DFF" w:rsidP="004F47FA">
      <w:pPr>
        <w:spacing w:line="360" w:lineRule="auto"/>
        <w:ind w:firstLine="720"/>
      </w:pPr>
      <w:r>
        <w:t>Сумма кредита: от 50 000 до 750 000 рублей;</w:t>
      </w:r>
    </w:p>
    <w:p w:rsidR="006C3DFF" w:rsidRDefault="006C3DFF" w:rsidP="004F47FA">
      <w:pPr>
        <w:spacing w:line="360" w:lineRule="auto"/>
        <w:ind w:firstLine="720"/>
      </w:pPr>
      <w:r>
        <w:t>Срок кредитования: от 1 месяца до 5 лет;</w:t>
      </w:r>
    </w:p>
    <w:p w:rsidR="006C3DFF" w:rsidRDefault="006C3DFF" w:rsidP="004F47FA">
      <w:pPr>
        <w:spacing w:line="360" w:lineRule="auto"/>
        <w:ind w:firstLine="720"/>
      </w:pPr>
      <w:r>
        <w:t>Фактическая годовая переплата (от суммы кредита):</w:t>
      </w:r>
    </w:p>
    <w:p w:rsidR="006C3DFF" w:rsidRDefault="006C3DFF" w:rsidP="006C3DFF"/>
    <w:p w:rsidR="006C3DFF" w:rsidRDefault="006C3DFF" w:rsidP="006C3D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6C3DFF" w:rsidTr="005B1756">
        <w:tc>
          <w:tcPr>
            <w:tcW w:w="3190" w:type="dxa"/>
            <w:gridSpan w:val="2"/>
            <w:shd w:val="clear" w:color="auto" w:fill="auto"/>
          </w:tcPr>
          <w:p w:rsidR="006C3DFF" w:rsidRDefault="006C3DFF" w:rsidP="006C3DFF">
            <w:r>
              <w:t>При сумме кредита от 50 000 до 350 000 (400 0001) руб.</w:t>
            </w:r>
          </w:p>
        </w:tc>
        <w:tc>
          <w:tcPr>
            <w:tcW w:w="3190" w:type="dxa"/>
            <w:gridSpan w:val="2"/>
            <w:shd w:val="clear" w:color="auto" w:fill="auto"/>
          </w:tcPr>
          <w:p w:rsidR="006C3DFF" w:rsidRDefault="006C3DFF" w:rsidP="006C3DFF">
            <w:r>
              <w:t>При сумме кредита от 350 001 (400 0011) до 500 000 (550 000</w:t>
            </w:r>
          </w:p>
          <w:p w:rsidR="006C3DFF" w:rsidRDefault="006C3DFF" w:rsidP="006C3DFF">
            <w:r>
              <w:t>1) руб.***</w:t>
            </w:r>
          </w:p>
        </w:tc>
        <w:tc>
          <w:tcPr>
            <w:tcW w:w="3191" w:type="dxa"/>
            <w:gridSpan w:val="2"/>
            <w:shd w:val="clear" w:color="auto" w:fill="auto"/>
          </w:tcPr>
          <w:p w:rsidR="006C3DFF" w:rsidRDefault="006C3DFF" w:rsidP="006C3DFF">
            <w:r>
              <w:t>При сумме кредита от 500 001 (550 0011) до 700 000 руб.***</w:t>
            </w:r>
          </w:p>
        </w:tc>
      </w:tr>
      <w:tr w:rsidR="006C3DFF" w:rsidTr="005B1756"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Срок, мес.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% в год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Срок, мес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% в год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Срок, мес.</w:t>
            </w:r>
          </w:p>
        </w:tc>
        <w:tc>
          <w:tcPr>
            <w:tcW w:w="1596" w:type="dxa"/>
            <w:shd w:val="clear" w:color="auto" w:fill="auto"/>
          </w:tcPr>
          <w:p w:rsidR="006C3DFF" w:rsidRDefault="006C3DFF" w:rsidP="006C3DFF">
            <w:r>
              <w:t>% в год</w:t>
            </w:r>
          </w:p>
        </w:tc>
      </w:tr>
      <w:tr w:rsidR="006C3DFF" w:rsidTr="005B1756"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12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12,34%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12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12,92%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12</w:t>
            </w:r>
          </w:p>
        </w:tc>
        <w:tc>
          <w:tcPr>
            <w:tcW w:w="1596" w:type="dxa"/>
            <w:shd w:val="clear" w:color="auto" w:fill="auto"/>
          </w:tcPr>
          <w:p w:rsidR="006C3DFF" w:rsidRDefault="006C3DFF" w:rsidP="006C3DFF">
            <w:r>
              <w:t>13,50%</w:t>
            </w:r>
          </w:p>
        </w:tc>
      </w:tr>
      <w:tr w:rsidR="006C3DFF" w:rsidTr="005B1756"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24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12, 27%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24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12,87%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24</w:t>
            </w:r>
          </w:p>
        </w:tc>
        <w:tc>
          <w:tcPr>
            <w:tcW w:w="1596" w:type="dxa"/>
            <w:shd w:val="clear" w:color="auto" w:fill="auto"/>
          </w:tcPr>
          <w:p w:rsidR="006C3DFF" w:rsidRDefault="006C3DFF" w:rsidP="006C3DFF">
            <w:r>
              <w:t>13,47%</w:t>
            </w:r>
          </w:p>
        </w:tc>
      </w:tr>
      <w:tr w:rsidR="006C3DFF" w:rsidTr="005B1756"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36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12,51%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36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13,14%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36</w:t>
            </w:r>
          </w:p>
        </w:tc>
        <w:tc>
          <w:tcPr>
            <w:tcW w:w="1596" w:type="dxa"/>
            <w:shd w:val="clear" w:color="auto" w:fill="auto"/>
          </w:tcPr>
          <w:p w:rsidR="006C3DFF" w:rsidRDefault="006C3DFF" w:rsidP="006C3DFF">
            <w:r>
              <w:t>13,77%</w:t>
            </w:r>
          </w:p>
        </w:tc>
      </w:tr>
      <w:tr w:rsidR="006C3DFF" w:rsidTr="005B1756"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48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12,82%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48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13,48%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48</w:t>
            </w:r>
            <w:r>
              <w:tab/>
            </w:r>
          </w:p>
        </w:tc>
        <w:tc>
          <w:tcPr>
            <w:tcW w:w="1596" w:type="dxa"/>
            <w:shd w:val="clear" w:color="auto" w:fill="auto"/>
          </w:tcPr>
          <w:p w:rsidR="006C3DFF" w:rsidRDefault="006C3DFF" w:rsidP="006C3DFF">
            <w:r>
              <w:t>14,14%</w:t>
            </w:r>
          </w:p>
        </w:tc>
      </w:tr>
      <w:tr w:rsidR="006C3DFF" w:rsidTr="005B1756"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60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13,16%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60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13,85%</w:t>
            </w:r>
          </w:p>
        </w:tc>
        <w:tc>
          <w:tcPr>
            <w:tcW w:w="1595" w:type="dxa"/>
            <w:shd w:val="clear" w:color="auto" w:fill="auto"/>
          </w:tcPr>
          <w:p w:rsidR="006C3DFF" w:rsidRDefault="006C3DFF" w:rsidP="006C3DFF">
            <w:r>
              <w:t>60</w:t>
            </w:r>
          </w:p>
        </w:tc>
        <w:tc>
          <w:tcPr>
            <w:tcW w:w="1596" w:type="dxa"/>
            <w:shd w:val="clear" w:color="auto" w:fill="auto"/>
          </w:tcPr>
          <w:p w:rsidR="006C3DFF" w:rsidRDefault="006C3DFF" w:rsidP="006C3DFF">
            <w:r>
              <w:t>14,54%</w:t>
            </w:r>
          </w:p>
        </w:tc>
      </w:tr>
    </w:tbl>
    <w:p w:rsidR="006C3DFF" w:rsidRDefault="006C3DFF" w:rsidP="006C3DFF"/>
    <w:p w:rsidR="006C3DFF" w:rsidRDefault="006C3DFF" w:rsidP="006C3DFF">
      <w:r>
        <w:tab/>
        <w:t>.</w:t>
      </w:r>
      <w:r>
        <w:tab/>
      </w:r>
      <w:r>
        <w:tab/>
      </w:r>
      <w:r>
        <w:tab/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>Предлагаемая Банком комиссия за выдачу кредита наличными средствами через кассу Банка от суммы кредита единовременно - 4% (2%1).</w:t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 xml:space="preserve">При годовой процентной ставке 22%,23%,24%: </w:t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>только при условии предъявления Заемщиком справки о заработной плате/пенсии и копии трудовой книжки. Для работников МВД, ФСБ, МЧС, УФСИН, ФСКН, УФМС, суда, прокуратуры, службы судебных приставов, таможенной службы только при условии предъявления справки о заработной плате и служебного удостоверения/пропуска с фотографией работников, для военнослужащих справку о заработной плате и удостоверения офицера или военного билета.</w:t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>Для клиентов, имеющих положительную кредитную историю в Азиатско-Тихоокеанском Банке.</w:t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>*Для клиентов с ежемесячной заработной платой от 50 000 рублей.</w:t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>**Годовая процентная ставка – 22%.</w:t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>При оформлении кредита 200 000 руб. сроком на 12 месяцев и годовой процентной ставке 22%, обязательный платеж в месяц составит 18 723,33 руб .Фактическая переплата по кредиту за год составит 12,34% (24 680 руб.).</w:t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>*** Годовая процентная ставка – 23%.</w:t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>При оформлении кредита 450 000 руб. сроком на 12 месяцев и годовой процентной ставке 23%, обязательный платеж в месяц составит 42 345 руб.Фактическая переплата по кредиту за год составит 12,92% (58 140 руб.).</w:t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>**** Годовая процентная ставка – 24%.</w:t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>При оформлении кредита 600 000 руб. сроком на 12 месяцев и годовой процентной ставке 24%, обязательный платеж в месяц составит 56 750 руб.Фактическая переплата по кредиту за год составит 13,50% (81 000 руб.).</w:t>
      </w:r>
    </w:p>
    <w:p w:rsidR="006C3DFF" w:rsidRPr="004F47FA" w:rsidRDefault="006C3DFF" w:rsidP="004F47FA">
      <w:pPr>
        <w:spacing w:line="360" w:lineRule="auto"/>
        <w:ind w:firstLine="720"/>
        <w:jc w:val="both"/>
        <w:rPr>
          <w:b/>
        </w:rPr>
      </w:pPr>
      <w:r w:rsidRPr="004F47FA">
        <w:rPr>
          <w:b/>
        </w:rPr>
        <w:t>Обеспечение:</w:t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 xml:space="preserve">При годовой процентной ставке 23%: </w:t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>Оригиналы документов, подтверждающих право собственности заемщика на движимое (ПТС)/недвижимое (свидетельство о государственной регистрации права собственности) имуществ либо 1 поручитель.</w:t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 xml:space="preserve">При годовой процентной ставке 22%: </w:t>
      </w:r>
    </w:p>
    <w:p w:rsidR="006C3DFF" w:rsidRPr="004F47FA" w:rsidRDefault="006C3DFF" w:rsidP="004F47FA">
      <w:pPr>
        <w:spacing w:line="360" w:lineRule="auto"/>
        <w:ind w:firstLine="720"/>
        <w:jc w:val="both"/>
      </w:pPr>
      <w:r w:rsidRPr="004F47FA">
        <w:t>2 поручителя (обязательное оформление поручительства супруга/супруги) либо залог ликвидного имущества либо поручительство/залог одного юридического лица/Индивидуального предпринимателя, финансовое состояние которого удовлетворяет требованиям, предъявляемым Банком либо залог недвижимости, залоговая стоимость которой удовлетворяет требованиям, предъявляемым Банком.</w:t>
      </w:r>
    </w:p>
    <w:p w:rsidR="006C3DFF" w:rsidRPr="006C3DFF" w:rsidRDefault="004F47FA" w:rsidP="004F47FA">
      <w:pPr>
        <w:pStyle w:val="2"/>
      </w:pPr>
      <w:r>
        <w:t xml:space="preserve">1.3 </w:t>
      </w:r>
      <w:r w:rsidR="006C3DFF" w:rsidRPr="006C3DFF">
        <w:t>Кредит «Лучший»</w:t>
      </w:r>
    </w:p>
    <w:p w:rsidR="006C3DFF" w:rsidRDefault="006C3DFF" w:rsidP="006C3DFF"/>
    <w:p w:rsidR="006C3DFF" w:rsidRPr="004F47FA" w:rsidRDefault="006C3DFF" w:rsidP="004F47FA">
      <w:pPr>
        <w:spacing w:line="360" w:lineRule="auto"/>
        <w:ind w:firstLine="720"/>
      </w:pPr>
      <w:r w:rsidRPr="004F47FA">
        <w:t>Если Вам понадобилась крупная сумма денег прямо сейчас, «Азиатско–Тихоокеанский Банк» (ОАО) готов Вам предложить «Лучший» кредит. Вы получите нужную сумму в течение получаса, а рассчитываться сможете в течение 7 лет удобными для Вас способами.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>• Получение денег наличными или перечислением в безналичном порядке на иной счет;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>• Комиссии за ведение счета отсутствуют;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>• Проценты начисляются на остаток основного долга;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>• Штрафов за досрочное гашение нет;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>• Оформление кредита не более 30 минут.</w:t>
      </w:r>
    </w:p>
    <w:p w:rsidR="006C3DFF" w:rsidRPr="004F47FA" w:rsidRDefault="004F47FA" w:rsidP="004F47FA">
      <w:pPr>
        <w:spacing w:line="360" w:lineRule="auto"/>
        <w:ind w:firstLine="720"/>
        <w:rPr>
          <w:b/>
        </w:rPr>
      </w:pPr>
      <w:r w:rsidRPr="004F47FA">
        <w:rPr>
          <w:b/>
        </w:rPr>
        <w:t>Требования</w:t>
      </w:r>
      <w:r w:rsidR="006C3DFF" w:rsidRPr="004F47FA">
        <w:rPr>
          <w:b/>
        </w:rPr>
        <w:t xml:space="preserve">: 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>• Возраст заявителя: от 21 года до 65 лет (с учетом срока кредита);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 xml:space="preserve">• Гражданство заявителя: РФ; 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>• Проживание и регистрация заявителя: территория присутствия «Азиатско–Тихоокеанский Банк» (ОАО);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 xml:space="preserve">• Стаж работы заявителя на последнем месте: не менее 3 месяцев; 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>• Доход заявителя: стабильный, позволяющий обслуживать кредит;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>• Обеспечение – поручительство физических лиц (в зависимости от суммы кредита).</w:t>
      </w:r>
    </w:p>
    <w:p w:rsidR="006C3DFF" w:rsidRPr="004F47FA" w:rsidRDefault="004F47FA" w:rsidP="004F47FA">
      <w:pPr>
        <w:spacing w:line="360" w:lineRule="auto"/>
        <w:ind w:firstLine="720"/>
        <w:rPr>
          <w:b/>
        </w:rPr>
      </w:pPr>
      <w:r w:rsidRPr="004F47FA">
        <w:rPr>
          <w:b/>
        </w:rPr>
        <w:t>Условия</w:t>
      </w:r>
      <w:r w:rsidR="006C3DFF" w:rsidRPr="004F47FA">
        <w:rPr>
          <w:b/>
        </w:rPr>
        <w:t xml:space="preserve">: 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 xml:space="preserve">• Сумма кредита: от 5 000 до 1 000 000* рублей; 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>• Срок кредитования: от 1 месяца до 7 лет;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>• Ставка по кредиту: 0,08% в день;</w:t>
      </w:r>
    </w:p>
    <w:p w:rsidR="006C3DFF" w:rsidRPr="004F47FA" w:rsidRDefault="006C3DFF" w:rsidP="004F47FA">
      <w:pPr>
        <w:spacing w:line="360" w:lineRule="auto"/>
        <w:ind w:firstLine="720"/>
      </w:pPr>
      <w:r w:rsidRPr="004F47FA">
        <w:t>• Предлагаемая Банком комиссия за выдачу кредита наличными средствами через кассу Банка от суммы кредита, единовременно – 5,8%.</w:t>
      </w:r>
    </w:p>
    <w:p w:rsidR="006C3DFF" w:rsidRPr="004F47FA" w:rsidRDefault="006C3DFF" w:rsidP="004F47FA">
      <w:pPr>
        <w:spacing w:line="360" w:lineRule="auto"/>
        <w:ind w:firstLine="720"/>
      </w:pPr>
    </w:p>
    <w:p w:rsidR="006C3DFF" w:rsidRDefault="006C3DFF" w:rsidP="006C3DFF"/>
    <w:p w:rsidR="004F47FA" w:rsidRDefault="004F47FA" w:rsidP="006C3DFF"/>
    <w:p w:rsidR="004F47FA" w:rsidRDefault="004F47FA" w:rsidP="006C3DFF"/>
    <w:p w:rsidR="004F47FA" w:rsidRDefault="004F47FA" w:rsidP="006C3DFF"/>
    <w:p w:rsidR="004F47FA" w:rsidRDefault="004F47FA" w:rsidP="006C3DFF"/>
    <w:p w:rsidR="004F47FA" w:rsidRDefault="004F47FA" w:rsidP="006C3DFF"/>
    <w:p w:rsidR="004F47FA" w:rsidRDefault="004F47FA" w:rsidP="006C3DFF"/>
    <w:p w:rsidR="004F47FA" w:rsidRDefault="004F47FA" w:rsidP="006C3DFF"/>
    <w:p w:rsidR="004F47FA" w:rsidRDefault="004F47FA" w:rsidP="006C3DFF"/>
    <w:p w:rsidR="004F47FA" w:rsidRDefault="004F47FA" w:rsidP="006C3DFF"/>
    <w:p w:rsidR="004F47FA" w:rsidRDefault="004F47FA" w:rsidP="006C3DFF"/>
    <w:p w:rsidR="006C3DFF" w:rsidRPr="006C3DFF" w:rsidRDefault="004F47FA" w:rsidP="004F47FA">
      <w:pPr>
        <w:pStyle w:val="2"/>
      </w:pPr>
      <w:r>
        <w:t xml:space="preserve">1.4 </w:t>
      </w:r>
      <w:r w:rsidR="006C3DFF" w:rsidRPr="006C3DFF">
        <w:t>Кредит «Выгодный»</w:t>
      </w:r>
    </w:p>
    <w:p w:rsidR="006C3DFF" w:rsidRDefault="006C3DFF" w:rsidP="006C3DFF"/>
    <w:p w:rsidR="006C3DFF" w:rsidRDefault="006C3DFF" w:rsidP="00935C2E">
      <w:pPr>
        <w:spacing w:line="360" w:lineRule="auto"/>
        <w:ind w:firstLine="720"/>
        <w:jc w:val="both"/>
      </w:pPr>
      <w:r>
        <w:t>Если Вы являетесь участником зарплатного проекта (клиенты, получающие заработную плату на пластиковую карту Азиатско-Тихоокеанского Банка) или ранее кредитовались в нашем Банке, но положительная кредитная история не сформировалась в связи с полным досрочным гашением кредита (в течение 3-х месяцев с момента оформления кредита), то данный тарифный план для Вас.</w:t>
      </w:r>
    </w:p>
    <w:p w:rsidR="006C3DFF" w:rsidRDefault="006C3DFF" w:rsidP="00935C2E">
      <w:pPr>
        <w:spacing w:line="360" w:lineRule="auto"/>
        <w:ind w:firstLine="720"/>
        <w:jc w:val="both"/>
      </w:pPr>
      <w:r w:rsidRPr="00935C2E">
        <w:rPr>
          <w:b/>
        </w:rPr>
        <w:t>Для оформления нужен</w:t>
      </w:r>
      <w:r>
        <w:t xml:space="preserve"> только ПАСПОРТ гражданина РФ1;</w:t>
      </w:r>
    </w:p>
    <w:p w:rsidR="006C3DFF" w:rsidRDefault="006C3DFF" w:rsidP="00935C2E">
      <w:pPr>
        <w:spacing w:line="360" w:lineRule="auto"/>
        <w:ind w:firstLine="720"/>
        <w:jc w:val="both"/>
      </w:pPr>
      <w:r>
        <w:t>Справок, поручителей и обеспечения не требуется1;</w:t>
      </w:r>
    </w:p>
    <w:p w:rsidR="006C3DFF" w:rsidRDefault="006C3DFF" w:rsidP="00935C2E">
      <w:pPr>
        <w:spacing w:line="360" w:lineRule="auto"/>
        <w:ind w:firstLine="720"/>
        <w:jc w:val="both"/>
      </w:pPr>
      <w:r>
        <w:t>Оформление кредита не более 30 минут с момента подачи документов, требуемых Банком;</w:t>
      </w:r>
    </w:p>
    <w:p w:rsidR="006C3DFF" w:rsidRDefault="006C3DFF" w:rsidP="00935C2E">
      <w:pPr>
        <w:spacing w:line="360" w:lineRule="auto"/>
        <w:ind w:firstLine="720"/>
        <w:jc w:val="both"/>
      </w:pPr>
      <w:r>
        <w:t>Получение денег наличными или перечислением в безналичном порядке на иной счет;</w:t>
      </w:r>
    </w:p>
    <w:p w:rsidR="006C3DFF" w:rsidRDefault="006C3DFF" w:rsidP="00935C2E">
      <w:pPr>
        <w:spacing w:line="360" w:lineRule="auto"/>
        <w:ind w:firstLine="720"/>
        <w:jc w:val="both"/>
      </w:pPr>
      <w:r>
        <w:t>Комиссии за ведение счета отсутствуют;</w:t>
      </w:r>
    </w:p>
    <w:p w:rsidR="006C3DFF" w:rsidRDefault="006C3DFF" w:rsidP="00935C2E">
      <w:pPr>
        <w:spacing w:line="360" w:lineRule="auto"/>
        <w:ind w:firstLine="720"/>
        <w:jc w:val="both"/>
      </w:pPr>
      <w:r>
        <w:t>Проценты начисляются на остаток основного долга;</w:t>
      </w:r>
    </w:p>
    <w:p w:rsidR="006C3DFF" w:rsidRDefault="006C3DFF" w:rsidP="00935C2E">
      <w:pPr>
        <w:spacing w:line="360" w:lineRule="auto"/>
        <w:ind w:firstLine="720"/>
        <w:jc w:val="both"/>
      </w:pPr>
      <w:r>
        <w:t>Штрафов за досрочное гашение нет.</w:t>
      </w:r>
    </w:p>
    <w:p w:rsidR="006C3DFF" w:rsidRPr="00935C2E" w:rsidRDefault="00935C2E" w:rsidP="00935C2E">
      <w:pPr>
        <w:spacing w:line="360" w:lineRule="auto"/>
        <w:ind w:firstLine="720"/>
        <w:jc w:val="both"/>
        <w:rPr>
          <w:b/>
        </w:rPr>
      </w:pPr>
      <w:r w:rsidRPr="00935C2E">
        <w:rPr>
          <w:b/>
        </w:rPr>
        <w:t>Требования</w:t>
      </w:r>
      <w:r w:rsidR="006C3DFF" w:rsidRPr="00935C2E">
        <w:rPr>
          <w:b/>
        </w:rPr>
        <w:t>:</w:t>
      </w:r>
    </w:p>
    <w:p w:rsidR="006C3DFF" w:rsidRDefault="006C3DFF" w:rsidP="00935C2E">
      <w:pPr>
        <w:spacing w:line="360" w:lineRule="auto"/>
        <w:ind w:firstLine="720"/>
        <w:jc w:val="both"/>
      </w:pPr>
      <w:r>
        <w:t>Возраст заявителя: от 21 года до 65 лет (с учетом срока кредита);</w:t>
      </w:r>
    </w:p>
    <w:p w:rsidR="006C3DFF" w:rsidRDefault="006C3DFF" w:rsidP="00935C2E">
      <w:pPr>
        <w:spacing w:line="360" w:lineRule="auto"/>
        <w:ind w:firstLine="720"/>
        <w:jc w:val="both"/>
      </w:pPr>
      <w:r>
        <w:t xml:space="preserve">Гражданство заявителя: РФ; </w:t>
      </w:r>
    </w:p>
    <w:p w:rsidR="006C3DFF" w:rsidRDefault="006C3DFF" w:rsidP="00935C2E">
      <w:pPr>
        <w:spacing w:line="360" w:lineRule="auto"/>
        <w:ind w:firstLine="720"/>
        <w:jc w:val="both"/>
      </w:pPr>
      <w:r>
        <w:t>Проживание и регистрация заявителя: территория присутствия «Азиатско-Тихоокеанский Банк» (ОАО);</w:t>
      </w:r>
    </w:p>
    <w:p w:rsidR="006C3DFF" w:rsidRDefault="006C3DFF" w:rsidP="00935C2E">
      <w:pPr>
        <w:spacing w:line="360" w:lineRule="auto"/>
        <w:ind w:firstLine="720"/>
        <w:jc w:val="both"/>
      </w:pPr>
      <w:r>
        <w:t xml:space="preserve">Стаж работы заявителя на последнем месте: не менее 3 месяцев; </w:t>
      </w:r>
    </w:p>
    <w:p w:rsidR="006C3DFF" w:rsidRDefault="006C3DFF" w:rsidP="00935C2E">
      <w:pPr>
        <w:spacing w:line="360" w:lineRule="auto"/>
        <w:ind w:firstLine="720"/>
        <w:jc w:val="both"/>
      </w:pPr>
      <w:r>
        <w:t>Доход заявителя: стабильный, позволяющий обслуживать кредит.</w:t>
      </w:r>
    </w:p>
    <w:p w:rsidR="006C3DFF" w:rsidRPr="00935C2E" w:rsidRDefault="00935C2E" w:rsidP="00935C2E">
      <w:pPr>
        <w:spacing w:line="360" w:lineRule="auto"/>
        <w:ind w:firstLine="720"/>
        <w:jc w:val="both"/>
        <w:rPr>
          <w:b/>
        </w:rPr>
      </w:pPr>
      <w:r w:rsidRPr="00935C2E">
        <w:rPr>
          <w:b/>
        </w:rPr>
        <w:t>Условия</w:t>
      </w:r>
      <w:r w:rsidR="006C3DFF" w:rsidRPr="00935C2E">
        <w:rPr>
          <w:b/>
        </w:rPr>
        <w:t xml:space="preserve">: </w:t>
      </w:r>
    </w:p>
    <w:p w:rsidR="006C3DFF" w:rsidRDefault="006C3DFF" w:rsidP="00935C2E">
      <w:pPr>
        <w:spacing w:line="360" w:lineRule="auto"/>
        <w:ind w:firstLine="720"/>
        <w:jc w:val="both"/>
      </w:pPr>
      <w:r>
        <w:t>Сумма кредита: от 5 000 до 300 0001 рублей;</w:t>
      </w:r>
    </w:p>
    <w:p w:rsidR="006C3DFF" w:rsidRDefault="006C3DFF" w:rsidP="00935C2E">
      <w:pPr>
        <w:spacing w:line="360" w:lineRule="auto"/>
        <w:ind w:firstLine="720"/>
        <w:jc w:val="both"/>
      </w:pPr>
      <w:r>
        <w:t>Срок кредитования: от 1 месяца до 5 лет;</w:t>
      </w:r>
    </w:p>
    <w:p w:rsidR="006C3DFF" w:rsidRDefault="006C3DFF" w:rsidP="00935C2E">
      <w:pPr>
        <w:spacing w:line="360" w:lineRule="auto"/>
        <w:ind w:firstLine="720"/>
        <w:jc w:val="both"/>
      </w:pPr>
      <w:r>
        <w:t>Фактическая годов</w:t>
      </w:r>
      <w:r w:rsidR="00935C2E">
        <w:t>ая переплата (от суммы кредита)</w:t>
      </w:r>
      <w:r>
        <w:t>;</w:t>
      </w:r>
    </w:p>
    <w:p w:rsidR="006C3DFF" w:rsidRDefault="006C3DFF" w:rsidP="006C3DFF"/>
    <w:p w:rsidR="006C3DFF" w:rsidRPr="00935C2E" w:rsidRDefault="00935C2E" w:rsidP="006C3DFF">
      <w:pPr>
        <w:rPr>
          <w:b/>
        </w:rPr>
      </w:pPr>
      <w:r w:rsidRPr="00935C2E">
        <w:rPr>
          <w:b/>
        </w:rPr>
        <w:t xml:space="preserve">             </w:t>
      </w:r>
      <w:r w:rsidR="006C3DFF" w:rsidRPr="00935C2E">
        <w:rPr>
          <w:b/>
        </w:rPr>
        <w:t>Срок, мес.</w:t>
      </w:r>
      <w:r>
        <w:rPr>
          <w:b/>
        </w:rPr>
        <w:t xml:space="preserve">    </w:t>
      </w:r>
      <w:r w:rsidR="006C3DFF" w:rsidRPr="00935C2E">
        <w:rPr>
          <w:b/>
        </w:rPr>
        <w:tab/>
        <w:t>% в год</w:t>
      </w:r>
    </w:p>
    <w:p w:rsidR="006C3DFF" w:rsidRDefault="00935C2E" w:rsidP="006C3DFF">
      <w:r>
        <w:t xml:space="preserve">                    </w:t>
      </w:r>
      <w:r w:rsidR="006C3DFF">
        <w:t>12</w:t>
      </w:r>
      <w:r w:rsidR="006C3DFF">
        <w:tab/>
      </w:r>
      <w:r>
        <w:t xml:space="preserve">            </w:t>
      </w:r>
      <w:r w:rsidR="006C3DFF">
        <w:t>14,61%</w:t>
      </w:r>
    </w:p>
    <w:p w:rsidR="006C3DFF" w:rsidRDefault="00935C2E" w:rsidP="006C3DFF">
      <w:r>
        <w:t xml:space="preserve">                    </w:t>
      </w:r>
      <w:r w:rsidR="006C3DFF">
        <w:t>24</w:t>
      </w:r>
      <w:r w:rsidR="006C3DFF">
        <w:tab/>
      </w:r>
      <w:r>
        <w:t xml:space="preserve">            </w:t>
      </w:r>
      <w:r w:rsidR="006C3DFF">
        <w:t>14,61%</w:t>
      </w:r>
    </w:p>
    <w:p w:rsidR="006C3DFF" w:rsidRDefault="00935C2E" w:rsidP="006C3DFF">
      <w:r>
        <w:t xml:space="preserve">                    </w:t>
      </w:r>
      <w:r w:rsidR="006C3DFF">
        <w:t>36</w:t>
      </w:r>
      <w:r w:rsidR="006C3DFF">
        <w:tab/>
      </w:r>
      <w:r>
        <w:t xml:space="preserve">            </w:t>
      </w:r>
      <w:r w:rsidR="006C3DFF">
        <w:t>14,98%</w:t>
      </w:r>
    </w:p>
    <w:p w:rsidR="006C3DFF" w:rsidRDefault="00935C2E" w:rsidP="006C3DFF">
      <w:r>
        <w:t xml:space="preserve">                    </w:t>
      </w:r>
      <w:r w:rsidR="006C3DFF">
        <w:t>48</w:t>
      </w:r>
      <w:r w:rsidR="006C3DFF">
        <w:tab/>
      </w:r>
      <w:r>
        <w:t xml:space="preserve">            </w:t>
      </w:r>
      <w:r w:rsidR="006C3DFF">
        <w:t>15,42%</w:t>
      </w:r>
    </w:p>
    <w:p w:rsidR="006C3DFF" w:rsidRDefault="00935C2E" w:rsidP="006C3DFF">
      <w:r>
        <w:t xml:space="preserve">                    </w:t>
      </w:r>
      <w:r w:rsidR="006C3DFF">
        <w:t>60</w:t>
      </w:r>
      <w:r w:rsidR="006C3DFF">
        <w:tab/>
      </w:r>
      <w:r>
        <w:t xml:space="preserve">            </w:t>
      </w:r>
      <w:r w:rsidR="006C3DFF">
        <w:t>15,88%</w:t>
      </w:r>
    </w:p>
    <w:p w:rsidR="006C3DFF" w:rsidRDefault="006C3DFF" w:rsidP="006C3DFF"/>
    <w:p w:rsidR="006C3DFF" w:rsidRDefault="006C3DFF" w:rsidP="006C3DFF"/>
    <w:p w:rsidR="006C3DFF" w:rsidRPr="00935C2E" w:rsidRDefault="006C3DFF" w:rsidP="00935C2E">
      <w:pPr>
        <w:spacing w:line="360" w:lineRule="auto"/>
        <w:ind w:firstLine="720"/>
        <w:jc w:val="both"/>
      </w:pPr>
      <w:r w:rsidRPr="00935C2E">
        <w:t>Предлагаемая Банком комиссия за выдачу кредита наличными средствами через кассу Банка от суммы кредита единовременно – 3,9%.</w:t>
      </w:r>
    </w:p>
    <w:p w:rsidR="006C3DFF" w:rsidRPr="00935C2E" w:rsidRDefault="006C3DFF" w:rsidP="00935C2E">
      <w:pPr>
        <w:spacing w:line="360" w:lineRule="auto"/>
        <w:ind w:firstLine="720"/>
        <w:jc w:val="both"/>
      </w:pPr>
      <w:r w:rsidRPr="00935C2E">
        <w:t>1 от 5 000 до 200 000 руб. при предоставлении паспорта гражданина РФ; от 200 001 до 300 000 руб. для клиентов</w:t>
      </w:r>
      <w:r w:rsidR="00935C2E">
        <w:t xml:space="preserve">, </w:t>
      </w:r>
      <w:r w:rsidRPr="00935C2E">
        <w:t>имеющих погашенный(ые) кредиты в «АТБ» (ОАО), по которому(ым) не сформировалась положительная кредитная история (далее ПКИ): только при условии предоставления Заемщиком справки о заработной плате/пенсии и копии трудовой книжки. Для работников МВД, ФСБ, МЧС, ФСИН, ФСКН, ФМС, суда, прокуратуры, службы судебных приставов, таможенной службы только при условии предъявления справки о заработной плате и служебного удостоверения/пропуска с фотографией работников. Для военнослужащих справки о заработной плате и удостоверения офицера или военного билета. Для участников зарплатных проектов: только при условии предоставления Заемщиком копии трудовой книжки. Для работников МВД, ФСБ, МЧС, ФСИН, ФСКН, ФМС, суда, прокуратуры, службы судебных приставов только при условии предъявления служебного удостоверения/пропуска с фотографией работников. Для военнослужащих удостоверения офицера или военного билета.</w:t>
      </w:r>
    </w:p>
    <w:p w:rsidR="006C3DFF" w:rsidRPr="00935C2E" w:rsidRDefault="006C3DFF" w:rsidP="00935C2E">
      <w:pPr>
        <w:spacing w:line="360" w:lineRule="auto"/>
        <w:ind w:firstLine="720"/>
        <w:jc w:val="both"/>
      </w:pPr>
      <w:r w:rsidRPr="00935C2E">
        <w:t>2 Годовая процентная ставка – 25,9%</w:t>
      </w:r>
    </w:p>
    <w:p w:rsidR="006C3DFF" w:rsidRPr="00935C2E" w:rsidRDefault="006C3DFF" w:rsidP="00935C2E">
      <w:pPr>
        <w:spacing w:line="360" w:lineRule="auto"/>
        <w:ind w:firstLine="720"/>
        <w:jc w:val="both"/>
      </w:pPr>
      <w:r w:rsidRPr="00935C2E">
        <w:t>При оформлении кредита в размере 200 000 рублей сроком на 12 месяцев и годовой процентной ставке 25,9%, обязательный платеж в месяц составит 19 101 рубль. Фактическая годовая переплата клиента по кредиту составит 14,61% (29 220 рублей).</w:t>
      </w:r>
    </w:p>
    <w:p w:rsidR="006C3DFF" w:rsidRDefault="006C3DFF" w:rsidP="006C3DFF"/>
    <w:p w:rsidR="006C3DFF" w:rsidRDefault="006C3DFF" w:rsidP="006C3DFF"/>
    <w:p w:rsidR="006C3DFF" w:rsidRPr="00FF6A7F" w:rsidRDefault="00935C2E" w:rsidP="00935C2E">
      <w:pPr>
        <w:pStyle w:val="2"/>
      </w:pPr>
      <w:r>
        <w:t xml:space="preserve">1.5 </w:t>
      </w:r>
      <w:r w:rsidR="006C3DFF" w:rsidRPr="00FF6A7F">
        <w:t>Кредит «Доступный»</w:t>
      </w:r>
    </w:p>
    <w:p w:rsidR="006C3DFF" w:rsidRDefault="006C3DFF" w:rsidP="006C3DFF"/>
    <w:p w:rsidR="006C3DFF" w:rsidRPr="00935C2E" w:rsidRDefault="00935C2E" w:rsidP="00935C2E">
      <w:pPr>
        <w:ind w:firstLine="720"/>
        <w:rPr>
          <w:b/>
        </w:rPr>
      </w:pPr>
      <w:r w:rsidRPr="00935C2E">
        <w:rPr>
          <w:b/>
        </w:rPr>
        <w:t>Банк предлагает</w:t>
      </w:r>
      <w:r w:rsidR="006C3DFF" w:rsidRPr="00935C2E">
        <w:rPr>
          <w:b/>
        </w:rPr>
        <w:t xml:space="preserve"> оформить потребительский кредит на выбор:</w:t>
      </w:r>
    </w:p>
    <w:p w:rsidR="006C3DFF" w:rsidRDefault="006C3DFF" w:rsidP="00935C2E">
      <w:pPr>
        <w:ind w:firstLine="720"/>
      </w:pPr>
    </w:p>
    <w:p w:rsidR="006C3DFF" w:rsidRPr="00935C2E" w:rsidRDefault="00935C2E" w:rsidP="00935C2E">
      <w:pPr>
        <w:ind w:firstLine="720"/>
        <w:rPr>
          <w:b/>
        </w:rPr>
      </w:pPr>
      <w:r>
        <w:rPr>
          <w:b/>
        </w:rPr>
        <w:t>1) Без обеспечения</w:t>
      </w:r>
    </w:p>
    <w:p w:rsidR="006C3DFF" w:rsidRDefault="006C3DFF" w:rsidP="00935C2E">
      <w:pPr>
        <w:ind w:firstLine="720"/>
      </w:pPr>
    </w:p>
    <w:p w:rsidR="006C3DFF" w:rsidRDefault="006C3DFF" w:rsidP="00935C2E">
      <w:pPr>
        <w:spacing w:line="360" w:lineRule="auto"/>
        <w:ind w:firstLine="720"/>
      </w:pPr>
      <w:r>
        <w:t>• Для оформления нужен только ПАСПОРТ гражданина РФ1;</w:t>
      </w:r>
    </w:p>
    <w:p w:rsidR="006C3DFF" w:rsidRDefault="006C3DFF" w:rsidP="00935C2E">
      <w:pPr>
        <w:spacing w:line="360" w:lineRule="auto"/>
        <w:ind w:firstLine="720"/>
      </w:pPr>
      <w:r>
        <w:t>• Справок, поручителей и обеспечения не требуется1;</w:t>
      </w:r>
    </w:p>
    <w:p w:rsidR="006C3DFF" w:rsidRDefault="006C3DFF" w:rsidP="00935C2E">
      <w:pPr>
        <w:spacing w:line="360" w:lineRule="auto"/>
        <w:ind w:firstLine="720"/>
      </w:pPr>
      <w:r>
        <w:t>• Оформление займет не более 30 минут;</w:t>
      </w:r>
    </w:p>
    <w:p w:rsidR="006C3DFF" w:rsidRDefault="006C3DFF" w:rsidP="00935C2E">
      <w:pPr>
        <w:spacing w:line="360" w:lineRule="auto"/>
        <w:ind w:firstLine="720"/>
      </w:pPr>
      <w:r>
        <w:t>• Получение денег наличными или перечислением в безналичном порядке на иной счет;</w:t>
      </w:r>
    </w:p>
    <w:p w:rsidR="006C3DFF" w:rsidRDefault="006C3DFF" w:rsidP="00935C2E">
      <w:pPr>
        <w:spacing w:line="360" w:lineRule="auto"/>
        <w:ind w:firstLine="720"/>
      </w:pPr>
      <w:r>
        <w:t>• Комиссии за ведение счета отсутствуют;</w:t>
      </w:r>
    </w:p>
    <w:p w:rsidR="006C3DFF" w:rsidRDefault="006C3DFF" w:rsidP="00935C2E">
      <w:pPr>
        <w:spacing w:line="360" w:lineRule="auto"/>
        <w:ind w:firstLine="720"/>
      </w:pPr>
      <w:r>
        <w:t>• Проценты начисляются на остаток основного долга;</w:t>
      </w:r>
    </w:p>
    <w:p w:rsidR="006C3DFF" w:rsidRDefault="006C3DFF" w:rsidP="00935C2E">
      <w:pPr>
        <w:spacing w:line="360" w:lineRule="auto"/>
        <w:ind w:firstLine="720"/>
      </w:pPr>
      <w:r>
        <w:t>• Штрафов за досрочное гашение нет.</w:t>
      </w:r>
    </w:p>
    <w:p w:rsidR="006C3DFF" w:rsidRDefault="006C3DFF" w:rsidP="00935C2E">
      <w:pPr>
        <w:ind w:firstLine="720"/>
      </w:pPr>
    </w:p>
    <w:p w:rsidR="006C3DFF" w:rsidRDefault="006C3DFF" w:rsidP="00935C2E">
      <w:pPr>
        <w:ind w:firstLine="720"/>
      </w:pPr>
      <w:r w:rsidRPr="00935C2E">
        <w:rPr>
          <w:b/>
        </w:rPr>
        <w:t>2)</w:t>
      </w:r>
      <w:r>
        <w:t xml:space="preserve"> Если Вам понадобилась крупная сумма денег, «Азиатско-Тихоокеанский Банк» (ОАО) готов Вам предложить кредит по тарифному плану «Доступный» </w:t>
      </w:r>
      <w:r w:rsidRPr="00935C2E">
        <w:rPr>
          <w:b/>
        </w:rPr>
        <w:t xml:space="preserve">с предоставлением обеспечения. </w:t>
      </w:r>
      <w:r>
        <w:t>Вы получите нужную сумму в течение получаса, а рассчитываться сможете в течение 7 лет удобными для Вас способами.</w:t>
      </w:r>
    </w:p>
    <w:p w:rsidR="006C3DFF" w:rsidRDefault="006C3DFF" w:rsidP="006C3DFF"/>
    <w:p w:rsidR="006C3DFF" w:rsidRDefault="006C3DFF" w:rsidP="006C3DFF"/>
    <w:p w:rsidR="006C3DFF" w:rsidRDefault="006C3DFF" w:rsidP="00935C2E">
      <w:pPr>
        <w:spacing w:line="360" w:lineRule="auto"/>
        <w:ind w:firstLine="720"/>
      </w:pPr>
      <w:r>
        <w:t>Получение денег наличными или перечислением в безналичном порядке на иной счет;</w:t>
      </w:r>
    </w:p>
    <w:p w:rsidR="006C3DFF" w:rsidRDefault="006C3DFF" w:rsidP="00935C2E">
      <w:pPr>
        <w:spacing w:line="360" w:lineRule="auto"/>
        <w:ind w:firstLine="720"/>
      </w:pPr>
      <w:r>
        <w:t>Комиссии за ведение счета отсутствуют;</w:t>
      </w:r>
    </w:p>
    <w:p w:rsidR="006C3DFF" w:rsidRDefault="006C3DFF" w:rsidP="00935C2E">
      <w:pPr>
        <w:spacing w:line="360" w:lineRule="auto"/>
        <w:ind w:firstLine="720"/>
      </w:pPr>
      <w:r>
        <w:t>Проценты начисляются на остаток основного долга;</w:t>
      </w:r>
    </w:p>
    <w:p w:rsidR="006C3DFF" w:rsidRDefault="006C3DFF" w:rsidP="00935C2E">
      <w:pPr>
        <w:spacing w:line="360" w:lineRule="auto"/>
        <w:ind w:firstLine="720"/>
      </w:pPr>
      <w:r>
        <w:t>Штрафов за досрочное гашение нет;</w:t>
      </w:r>
    </w:p>
    <w:p w:rsidR="006C3DFF" w:rsidRDefault="006C3DFF" w:rsidP="00935C2E">
      <w:pPr>
        <w:spacing w:line="360" w:lineRule="auto"/>
        <w:ind w:firstLine="720"/>
      </w:pPr>
      <w:r>
        <w:t>Оформление кредита не более 30 минут;</w:t>
      </w:r>
    </w:p>
    <w:p w:rsidR="006C3DFF" w:rsidRDefault="006C3DFF" w:rsidP="00935C2E">
      <w:pPr>
        <w:spacing w:line="360" w:lineRule="auto"/>
        <w:ind w:firstLine="720"/>
      </w:pPr>
      <w:r>
        <w:t>Обеспечение – поручительство физических лиц (в зависимости от суммы кредита).</w:t>
      </w:r>
    </w:p>
    <w:p w:rsidR="006C3DFF" w:rsidRDefault="006C3DFF" w:rsidP="006C3DFF"/>
    <w:p w:rsidR="006C3DFF" w:rsidRPr="00935C2E" w:rsidRDefault="00935C2E" w:rsidP="00935C2E">
      <w:pPr>
        <w:spacing w:line="360" w:lineRule="auto"/>
        <w:ind w:firstLine="720"/>
        <w:rPr>
          <w:b/>
        </w:rPr>
      </w:pPr>
      <w:r w:rsidRPr="00935C2E">
        <w:rPr>
          <w:b/>
        </w:rPr>
        <w:t>Т</w:t>
      </w:r>
      <w:r w:rsidR="006C3DFF" w:rsidRPr="00935C2E">
        <w:rPr>
          <w:b/>
        </w:rPr>
        <w:t xml:space="preserve">ребования: </w:t>
      </w:r>
    </w:p>
    <w:p w:rsidR="006C3DFF" w:rsidRPr="00935C2E" w:rsidRDefault="006C3DFF" w:rsidP="00935C2E">
      <w:pPr>
        <w:spacing w:line="360" w:lineRule="auto"/>
        <w:ind w:firstLine="720"/>
      </w:pPr>
      <w:r w:rsidRPr="00935C2E">
        <w:t>• Возраст заявителя: от 21 года до 65 лет (с учетом срока кредита);</w:t>
      </w:r>
    </w:p>
    <w:p w:rsidR="006C3DFF" w:rsidRPr="00935C2E" w:rsidRDefault="006C3DFF" w:rsidP="00935C2E">
      <w:pPr>
        <w:spacing w:line="360" w:lineRule="auto"/>
        <w:ind w:firstLine="720"/>
      </w:pPr>
      <w:r w:rsidRPr="00935C2E">
        <w:t xml:space="preserve">• Гражданство заявителя: РФ; </w:t>
      </w:r>
    </w:p>
    <w:p w:rsidR="006C3DFF" w:rsidRPr="00935C2E" w:rsidRDefault="006C3DFF" w:rsidP="00935C2E">
      <w:pPr>
        <w:spacing w:line="360" w:lineRule="auto"/>
        <w:ind w:firstLine="720"/>
      </w:pPr>
      <w:r w:rsidRPr="00935C2E">
        <w:t>• Проживание и регистрация заявителя: территория присутствия «Азиатско-Тихоокеанский Банк» (ОАО);</w:t>
      </w:r>
    </w:p>
    <w:p w:rsidR="006C3DFF" w:rsidRPr="00935C2E" w:rsidRDefault="006C3DFF" w:rsidP="00935C2E">
      <w:pPr>
        <w:spacing w:line="360" w:lineRule="auto"/>
        <w:ind w:firstLine="720"/>
      </w:pPr>
      <w:r w:rsidRPr="00935C2E">
        <w:t xml:space="preserve">• Стаж работы заявителя на последнем месте: не менее 3 месяцев; </w:t>
      </w:r>
    </w:p>
    <w:p w:rsidR="006C3DFF" w:rsidRPr="00935C2E" w:rsidRDefault="006C3DFF" w:rsidP="00935C2E">
      <w:pPr>
        <w:spacing w:line="360" w:lineRule="auto"/>
        <w:ind w:firstLine="720"/>
      </w:pPr>
      <w:r w:rsidRPr="00935C2E">
        <w:t>• Доход заявителя: стабильный, позволяющий обслуживать кредит.</w:t>
      </w:r>
    </w:p>
    <w:p w:rsidR="006C3DFF" w:rsidRPr="00935C2E" w:rsidRDefault="00935C2E" w:rsidP="00935C2E">
      <w:pPr>
        <w:spacing w:line="360" w:lineRule="auto"/>
        <w:ind w:firstLine="720"/>
        <w:rPr>
          <w:b/>
        </w:rPr>
      </w:pPr>
      <w:r w:rsidRPr="00935C2E">
        <w:rPr>
          <w:b/>
        </w:rPr>
        <w:t>Условия</w:t>
      </w:r>
      <w:r w:rsidR="006C3DFF" w:rsidRPr="00935C2E">
        <w:rPr>
          <w:b/>
        </w:rPr>
        <w:t xml:space="preserve">: </w:t>
      </w:r>
    </w:p>
    <w:p w:rsidR="006C3DFF" w:rsidRPr="00935C2E" w:rsidRDefault="006C3DFF" w:rsidP="00935C2E">
      <w:pPr>
        <w:spacing w:line="360" w:lineRule="auto"/>
        <w:ind w:firstLine="720"/>
      </w:pPr>
      <w:r w:rsidRPr="00935C2E">
        <w:t>Кредит без обеспечения:</w:t>
      </w:r>
    </w:p>
    <w:p w:rsidR="006C3DFF" w:rsidRPr="00935C2E" w:rsidRDefault="006C3DFF" w:rsidP="00935C2E">
      <w:pPr>
        <w:spacing w:line="360" w:lineRule="auto"/>
        <w:ind w:firstLine="720"/>
      </w:pPr>
      <w:r w:rsidRPr="00935C2E">
        <w:t xml:space="preserve">Сумма кредита: от 5 000 до 300 0001 рублей; </w:t>
      </w:r>
    </w:p>
    <w:p w:rsidR="006C3DFF" w:rsidRPr="00935C2E" w:rsidRDefault="006C3DFF" w:rsidP="00935C2E">
      <w:pPr>
        <w:spacing w:line="360" w:lineRule="auto"/>
        <w:ind w:firstLine="720"/>
      </w:pPr>
      <w:r w:rsidRPr="00935C2E">
        <w:t>Срок кредитования: от 1 месяца до 5 лет;</w:t>
      </w:r>
    </w:p>
    <w:p w:rsidR="006C3DFF" w:rsidRPr="00935C2E" w:rsidRDefault="006C3DFF" w:rsidP="00935C2E">
      <w:pPr>
        <w:spacing w:line="360" w:lineRule="auto"/>
        <w:ind w:firstLine="720"/>
      </w:pPr>
      <w:r w:rsidRPr="00935C2E">
        <w:t>Фактическая годовая переплата (от суммы кредита)2:</w:t>
      </w:r>
    </w:p>
    <w:p w:rsidR="006C3DFF" w:rsidRPr="00935C2E" w:rsidRDefault="00935C2E" w:rsidP="006C3DFF">
      <w:pPr>
        <w:rPr>
          <w:b/>
        </w:rPr>
      </w:pPr>
      <w:r w:rsidRPr="00935C2E">
        <w:rPr>
          <w:b/>
        </w:rPr>
        <w:t xml:space="preserve">     </w:t>
      </w:r>
      <w:r w:rsidR="006C3DFF" w:rsidRPr="00935C2E">
        <w:rPr>
          <w:b/>
        </w:rPr>
        <w:t>Срок, мес.</w:t>
      </w:r>
      <w:r w:rsidR="006C3DFF" w:rsidRPr="00935C2E">
        <w:rPr>
          <w:b/>
        </w:rPr>
        <w:tab/>
      </w:r>
      <w:r w:rsidRPr="00935C2E">
        <w:rPr>
          <w:b/>
        </w:rPr>
        <w:t xml:space="preserve">   </w:t>
      </w:r>
      <w:r w:rsidR="006C3DFF" w:rsidRPr="00935C2E">
        <w:rPr>
          <w:b/>
        </w:rPr>
        <w:t>% в год</w:t>
      </w:r>
    </w:p>
    <w:p w:rsidR="006C3DFF" w:rsidRDefault="00935C2E" w:rsidP="006C3DFF">
      <w:r>
        <w:t xml:space="preserve">                        </w:t>
      </w:r>
      <w:r w:rsidR="006C3DFF">
        <w:t>12</w:t>
      </w:r>
      <w:r w:rsidR="006C3DFF">
        <w:tab/>
        <w:t>18,21%</w:t>
      </w:r>
    </w:p>
    <w:p w:rsidR="006C3DFF" w:rsidRDefault="00935C2E" w:rsidP="006C3DFF">
      <w:r>
        <w:t xml:space="preserve">                         </w:t>
      </w:r>
      <w:r w:rsidR="006C3DFF">
        <w:t>24</w:t>
      </w:r>
      <w:r w:rsidR="006C3DFF">
        <w:tab/>
        <w:t>18,37%</w:t>
      </w:r>
    </w:p>
    <w:p w:rsidR="006C3DFF" w:rsidRDefault="00935C2E" w:rsidP="006C3DFF">
      <w:r>
        <w:t xml:space="preserve">                         </w:t>
      </w:r>
      <w:r w:rsidR="006C3DFF">
        <w:t>36</w:t>
      </w:r>
      <w:r w:rsidR="006C3DFF">
        <w:tab/>
        <w:t>18,97%</w:t>
      </w:r>
    </w:p>
    <w:p w:rsidR="006C3DFF" w:rsidRDefault="00935C2E" w:rsidP="006C3DFF">
      <w:r>
        <w:t xml:space="preserve">                         </w:t>
      </w:r>
      <w:r w:rsidR="006C3DFF">
        <w:t>48</w:t>
      </w:r>
      <w:r w:rsidR="006C3DFF">
        <w:tab/>
        <w:t>19,65%</w:t>
      </w:r>
    </w:p>
    <w:p w:rsidR="006C3DFF" w:rsidRDefault="00935C2E" w:rsidP="006C3DFF">
      <w:r>
        <w:t xml:space="preserve">                         </w:t>
      </w:r>
      <w:r w:rsidR="006C3DFF">
        <w:t>60</w:t>
      </w:r>
      <w:r w:rsidR="006C3DFF">
        <w:tab/>
        <w:t>20,35%</w:t>
      </w:r>
    </w:p>
    <w:p w:rsidR="006C3DFF" w:rsidRDefault="006C3DFF" w:rsidP="006C3DFF"/>
    <w:p w:rsidR="006C3DFF" w:rsidRDefault="006C3DFF" w:rsidP="006C3DFF"/>
    <w:p w:rsidR="006C3DFF" w:rsidRDefault="006C3DFF" w:rsidP="00935C2E">
      <w:pPr>
        <w:spacing w:line="360" w:lineRule="auto"/>
        <w:ind w:firstLine="720"/>
        <w:jc w:val="both"/>
      </w:pPr>
      <w:r>
        <w:t>Предлагаемая Банком комиссия за выдачу кредита наличными средствами через кассу Банка от суммы кредита, единовременно – 4,9%.</w:t>
      </w:r>
    </w:p>
    <w:p w:rsidR="006C3DFF" w:rsidRDefault="006C3DFF" w:rsidP="00935C2E">
      <w:pPr>
        <w:spacing w:line="360" w:lineRule="auto"/>
        <w:ind w:firstLine="720"/>
        <w:jc w:val="both"/>
      </w:pPr>
    </w:p>
    <w:p w:rsidR="00935C2E" w:rsidRDefault="00935C2E" w:rsidP="00935C2E">
      <w:pPr>
        <w:spacing w:line="360" w:lineRule="auto"/>
        <w:ind w:firstLine="720"/>
        <w:jc w:val="both"/>
      </w:pPr>
      <w:r>
        <w:t xml:space="preserve"> </w:t>
      </w:r>
      <w:r w:rsidRPr="00935C2E">
        <w:rPr>
          <w:b/>
        </w:rPr>
        <w:t>1</w:t>
      </w:r>
      <w:r>
        <w:t xml:space="preserve">. </w:t>
      </w:r>
      <w:r w:rsidR="006C3DFF" w:rsidRPr="00935C2E">
        <w:rPr>
          <w:b/>
        </w:rPr>
        <w:t>от 5 000 до 200 000 руб.</w:t>
      </w:r>
      <w:r w:rsidR="006C3DFF">
        <w:t xml:space="preserve"> при предоставлении паспорта гражданина РФ; </w:t>
      </w:r>
    </w:p>
    <w:p w:rsidR="00935C2E" w:rsidRDefault="006C3DFF" w:rsidP="00935C2E">
      <w:pPr>
        <w:spacing w:line="360" w:lineRule="auto"/>
        <w:ind w:firstLine="720"/>
        <w:jc w:val="both"/>
      </w:pPr>
      <w:r w:rsidRPr="00935C2E">
        <w:rPr>
          <w:b/>
        </w:rPr>
        <w:t>от 200 001 руб. до 300 000 руб.</w:t>
      </w:r>
      <w:r>
        <w:t xml:space="preserve"> </w:t>
      </w:r>
    </w:p>
    <w:p w:rsidR="006C3DFF" w:rsidRDefault="006C3DFF" w:rsidP="00935C2E">
      <w:pPr>
        <w:spacing w:line="360" w:lineRule="auto"/>
        <w:ind w:firstLine="720"/>
        <w:jc w:val="both"/>
      </w:pPr>
      <w:r>
        <w:t xml:space="preserve">только при </w:t>
      </w:r>
      <w:r w:rsidR="00935C2E">
        <w:t xml:space="preserve"> </w:t>
      </w:r>
      <w:r>
        <w:t>условии предоставления Заемщиком справки о заработной плате/пенсии (по форме Банка /форме 2 НДФЛ /форме работодателя /форме Пенсионного фонда/иного органа, начисляющего пенсию, отвечающей требованиям, предъявляемым Банком) и копии трудовой книжки (заверенной работником отдела кадров, либо иным лицом, исполняющим обязанности работника отдела кадров, с обязательным указанием даты заверения и печатью)/служебного удостоверения/пропуска с фотографией работников МВД, ФСБ, МЧС, УФСИН, ФСКН, УФМС, суда, прокуратуры, службы судебных приставов, таможенной службы/ удостоверения офицера или военного билета.</w:t>
      </w:r>
    </w:p>
    <w:p w:rsidR="006C3DFF" w:rsidRDefault="006C3DFF" w:rsidP="00935C2E">
      <w:pPr>
        <w:spacing w:line="360" w:lineRule="auto"/>
        <w:ind w:firstLine="720"/>
        <w:jc w:val="both"/>
      </w:pPr>
      <w:r w:rsidRPr="00935C2E">
        <w:rPr>
          <w:b/>
        </w:rPr>
        <w:t>2</w:t>
      </w:r>
      <w:r>
        <w:t>Годовая процентная ставка – 32%.</w:t>
      </w:r>
    </w:p>
    <w:p w:rsidR="006C3DFF" w:rsidRDefault="006C3DFF" w:rsidP="00935C2E">
      <w:pPr>
        <w:spacing w:line="360" w:lineRule="auto"/>
        <w:ind w:firstLine="720"/>
        <w:jc w:val="both"/>
      </w:pPr>
      <w:r>
        <w:t xml:space="preserve">При оформлении </w:t>
      </w:r>
      <w:r w:rsidRPr="00935C2E">
        <w:rPr>
          <w:b/>
        </w:rPr>
        <w:t>кредита в размере 200 000 рубле</w:t>
      </w:r>
      <w:r>
        <w:t>й сроком на 12 месяцев и годовой процентной ставке 32%, обязательный платеж в месяц составит 19 701 рубль. Фактическая переплата клиента по кредиту за год составит 18,21% (36 420 рублей).</w:t>
      </w:r>
    </w:p>
    <w:p w:rsidR="006C3DFF" w:rsidRPr="00935C2E" w:rsidRDefault="006C3DFF" w:rsidP="00935C2E">
      <w:pPr>
        <w:spacing w:line="360" w:lineRule="auto"/>
        <w:ind w:firstLine="720"/>
        <w:jc w:val="both"/>
        <w:rPr>
          <w:b/>
        </w:rPr>
      </w:pPr>
      <w:r w:rsidRPr="00935C2E">
        <w:rPr>
          <w:b/>
        </w:rPr>
        <w:t>Оформление кредита с обеспечением:</w:t>
      </w:r>
    </w:p>
    <w:p w:rsidR="006C3DFF" w:rsidRDefault="006C3DFF" w:rsidP="00935C2E">
      <w:pPr>
        <w:spacing w:line="360" w:lineRule="auto"/>
        <w:ind w:firstLine="720"/>
        <w:jc w:val="both"/>
      </w:pPr>
      <w:r>
        <w:t xml:space="preserve">Сумма кредита: от 200 001 до 1 000 000 рублей; </w:t>
      </w:r>
    </w:p>
    <w:p w:rsidR="006C3DFF" w:rsidRDefault="006C3DFF" w:rsidP="00935C2E">
      <w:pPr>
        <w:spacing w:line="360" w:lineRule="auto"/>
        <w:ind w:firstLine="720"/>
        <w:jc w:val="both"/>
      </w:pPr>
      <w:r>
        <w:t>Срок кредитования: от 1 месяца до 7 лет;</w:t>
      </w:r>
    </w:p>
    <w:p w:rsidR="006C3DFF" w:rsidRDefault="006C3DFF" w:rsidP="00935C2E">
      <w:pPr>
        <w:spacing w:line="360" w:lineRule="auto"/>
        <w:ind w:firstLine="720"/>
        <w:jc w:val="both"/>
      </w:pPr>
      <w:r>
        <w:t>Фактическая годовая переплата (от суммы кредита):3:</w:t>
      </w:r>
    </w:p>
    <w:p w:rsidR="006C3DFF" w:rsidRPr="00935C2E" w:rsidRDefault="006C3DFF" w:rsidP="00935C2E">
      <w:pPr>
        <w:ind w:firstLine="720"/>
        <w:rPr>
          <w:b/>
        </w:rPr>
      </w:pPr>
      <w:r w:rsidRPr="00935C2E">
        <w:rPr>
          <w:b/>
        </w:rPr>
        <w:t>Срок, мес.</w:t>
      </w:r>
      <w:r w:rsidRPr="00935C2E">
        <w:rPr>
          <w:b/>
        </w:rPr>
        <w:tab/>
        <w:t>% в год</w:t>
      </w:r>
    </w:p>
    <w:p w:rsidR="006C3DFF" w:rsidRDefault="00935C2E" w:rsidP="006C3DFF">
      <w:r>
        <w:t xml:space="preserve">              </w:t>
      </w:r>
      <w:r w:rsidR="006C3DFF">
        <w:t>12</w:t>
      </w:r>
      <w:r w:rsidR="006C3DFF">
        <w:tab/>
      </w:r>
      <w:r>
        <w:t xml:space="preserve">          </w:t>
      </w:r>
      <w:r w:rsidR="006C3DFF">
        <w:t>14,09%</w:t>
      </w:r>
    </w:p>
    <w:p w:rsidR="006C3DFF" w:rsidRDefault="00935C2E" w:rsidP="006C3DFF">
      <w:r>
        <w:t xml:space="preserve">              </w:t>
      </w:r>
      <w:r w:rsidR="006C3DFF">
        <w:t>24</w:t>
      </w:r>
      <w:r w:rsidR="006C3DFF">
        <w:tab/>
      </w:r>
      <w:r>
        <w:t xml:space="preserve">          </w:t>
      </w:r>
      <w:r w:rsidR="006C3DFF">
        <w:t>14,07%</w:t>
      </w:r>
    </w:p>
    <w:p w:rsidR="006C3DFF" w:rsidRDefault="00935C2E" w:rsidP="006C3DFF">
      <w:r>
        <w:t xml:space="preserve">              </w:t>
      </w:r>
      <w:r w:rsidR="006C3DFF">
        <w:t>36</w:t>
      </w:r>
      <w:r>
        <w:t xml:space="preserve"> </w:t>
      </w:r>
      <w:r w:rsidR="006C3DFF">
        <w:tab/>
      </w:r>
      <w:r>
        <w:t xml:space="preserve">          </w:t>
      </w:r>
      <w:r w:rsidR="006C3DFF">
        <w:t>14,40%</w:t>
      </w:r>
    </w:p>
    <w:p w:rsidR="006C3DFF" w:rsidRDefault="00935C2E" w:rsidP="006C3DFF">
      <w:r>
        <w:t xml:space="preserve">              </w:t>
      </w:r>
      <w:r w:rsidR="006C3DFF">
        <w:t>48</w:t>
      </w:r>
      <w:r>
        <w:t xml:space="preserve">               </w:t>
      </w:r>
      <w:r w:rsidR="006C3DFF">
        <w:t>14,81%</w:t>
      </w:r>
    </w:p>
    <w:p w:rsidR="006C3DFF" w:rsidRDefault="00935C2E" w:rsidP="006C3DFF">
      <w:r>
        <w:t xml:space="preserve">              </w:t>
      </w:r>
      <w:r w:rsidR="006C3DFF">
        <w:t>60</w:t>
      </w:r>
      <w:r w:rsidR="006C3DFF">
        <w:tab/>
      </w:r>
      <w:r>
        <w:t xml:space="preserve">          </w:t>
      </w:r>
      <w:r w:rsidR="006C3DFF">
        <w:t>15,24%</w:t>
      </w:r>
    </w:p>
    <w:p w:rsidR="006C3DFF" w:rsidRDefault="00935C2E" w:rsidP="006C3DFF">
      <w:r>
        <w:t xml:space="preserve">              </w:t>
      </w:r>
      <w:r w:rsidR="006C3DFF">
        <w:t>72</w:t>
      </w:r>
      <w:r w:rsidR="006C3DFF">
        <w:tab/>
      </w:r>
      <w:r>
        <w:t xml:space="preserve">          </w:t>
      </w:r>
      <w:r w:rsidR="006C3DFF">
        <w:t>15,68%</w:t>
      </w:r>
    </w:p>
    <w:p w:rsidR="006C3DFF" w:rsidRDefault="00935C2E" w:rsidP="006C3DFF">
      <w:r>
        <w:t xml:space="preserve">              </w:t>
      </w:r>
      <w:r w:rsidR="006C3DFF">
        <w:t>84</w:t>
      </w:r>
      <w:r w:rsidR="006C3DFF">
        <w:tab/>
      </w:r>
      <w:r>
        <w:t xml:space="preserve">          </w:t>
      </w:r>
      <w:r w:rsidR="006C3DFF">
        <w:t>16,11%</w:t>
      </w:r>
    </w:p>
    <w:p w:rsidR="006C3DFF" w:rsidRDefault="006C3DFF" w:rsidP="006C3DFF"/>
    <w:p w:rsidR="006C3DFF" w:rsidRDefault="006C3DFF" w:rsidP="006C3DFF"/>
    <w:p w:rsidR="006C3DFF" w:rsidRDefault="006C3DFF" w:rsidP="00935C2E">
      <w:pPr>
        <w:spacing w:line="360" w:lineRule="auto"/>
        <w:ind w:firstLine="720"/>
      </w:pPr>
      <w:r>
        <w:t>Предлагаемая Банком комиссия за выдачу кредита наличными средствами через кассу Банка от суммы кредита, единовременно – 4,9%.</w:t>
      </w:r>
    </w:p>
    <w:p w:rsidR="006C3DFF" w:rsidRDefault="006C3DFF" w:rsidP="00935C2E">
      <w:pPr>
        <w:spacing w:line="360" w:lineRule="auto"/>
        <w:ind w:firstLine="720"/>
      </w:pPr>
      <w:r w:rsidRPr="00935C2E">
        <w:rPr>
          <w:b/>
        </w:rPr>
        <w:t>3</w:t>
      </w:r>
      <w:r>
        <w:t>Годовая процентная ставка – 25%.</w:t>
      </w:r>
    </w:p>
    <w:p w:rsidR="006C3DFF" w:rsidRDefault="006C3DFF" w:rsidP="00935C2E">
      <w:pPr>
        <w:spacing w:line="360" w:lineRule="auto"/>
        <w:ind w:firstLine="720"/>
      </w:pPr>
      <w:r>
        <w:t>При оформлении кредита в размере 250 000 рублей сроком на 12 месяцев и годовой процентной ставке 25%, обязательный платеж в месяц составит 20 834,5 рублей. Фактическая переплата клиента по кредиту за год составит 14,09% (35 225 рублей).</w:t>
      </w:r>
    </w:p>
    <w:p w:rsidR="00FF6A7F" w:rsidRDefault="00FF6A7F" w:rsidP="006C3DFF"/>
    <w:p w:rsidR="00FF6A7F" w:rsidRDefault="00FF6A7F" w:rsidP="00FF6A7F">
      <w:pPr>
        <w:pStyle w:val="1"/>
      </w:pPr>
    </w:p>
    <w:p w:rsidR="00935C2E" w:rsidRDefault="00935C2E" w:rsidP="00935C2E"/>
    <w:p w:rsidR="00935C2E" w:rsidRDefault="00935C2E" w:rsidP="00935C2E"/>
    <w:p w:rsidR="00935C2E" w:rsidRDefault="00935C2E" w:rsidP="00935C2E"/>
    <w:p w:rsidR="00935C2E" w:rsidRDefault="00935C2E" w:rsidP="00935C2E"/>
    <w:p w:rsidR="00935C2E" w:rsidRDefault="00935C2E" w:rsidP="00935C2E"/>
    <w:p w:rsidR="00935C2E" w:rsidRDefault="00935C2E" w:rsidP="00935C2E"/>
    <w:p w:rsidR="000F07A6" w:rsidRDefault="000F07A6" w:rsidP="007C75A7">
      <w:pPr>
        <w:pStyle w:val="1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7C75A7" w:rsidRDefault="007C75A7" w:rsidP="007C75A7"/>
    <w:p w:rsidR="007C75A7" w:rsidRPr="007C75A7" w:rsidRDefault="007C75A7" w:rsidP="007C75A7"/>
    <w:p w:rsidR="00FF6A7F" w:rsidRPr="00935C2E" w:rsidRDefault="00935C2E" w:rsidP="007C75A7">
      <w:pPr>
        <w:pStyle w:val="1"/>
      </w:pPr>
      <w:r w:rsidRPr="00935C2E">
        <w:t xml:space="preserve">2 </w:t>
      </w:r>
      <w:r w:rsidR="00FF6A7F" w:rsidRPr="00935C2E">
        <w:t>Вклады</w:t>
      </w:r>
    </w:p>
    <w:p w:rsidR="00FF6A7F" w:rsidRDefault="00FF6A7F" w:rsidP="006C3DFF"/>
    <w:p w:rsidR="00FF6A7F" w:rsidRPr="00FF6A7F" w:rsidRDefault="002223D7" w:rsidP="00935C2E">
      <w:pPr>
        <w:pStyle w:val="2"/>
      </w:pPr>
      <w:r>
        <w:t>2.1</w:t>
      </w:r>
      <w:r w:rsidR="00935C2E">
        <w:t xml:space="preserve"> </w:t>
      </w:r>
      <w:r w:rsidR="00FF6A7F" w:rsidRPr="00FF6A7F">
        <w:t>Вклад «Совершеннолетний»</w:t>
      </w:r>
    </w:p>
    <w:p w:rsidR="00FF6A7F" w:rsidRDefault="00FF6A7F" w:rsidP="00FF6A7F"/>
    <w:p w:rsidR="00FF6A7F" w:rsidRDefault="00FF6A7F" w:rsidP="002223D7">
      <w:pPr>
        <w:spacing w:line="360" w:lineRule="auto"/>
        <w:ind w:firstLine="720"/>
      </w:pPr>
      <w:r>
        <w:t xml:space="preserve">Если сомневаетесь, то снять вклад вы можете в любой момент с сохранением процентов!  </w:t>
      </w:r>
    </w:p>
    <w:p w:rsidR="00FF6A7F" w:rsidRDefault="00FF6A7F" w:rsidP="002223D7">
      <w:pPr>
        <w:spacing w:line="360" w:lineRule="auto"/>
        <w:ind w:firstLine="720"/>
      </w:pPr>
      <w:r>
        <w:t>Вклад приурочен к совершеннолетию Банка, в честь своего 18-летия.</w:t>
      </w:r>
    </w:p>
    <w:p w:rsidR="00FF6A7F" w:rsidRDefault="00FF6A7F" w:rsidP="002223D7">
      <w:pPr>
        <w:spacing w:line="360" w:lineRule="auto"/>
        <w:ind w:firstLine="720"/>
      </w:pPr>
      <w:r>
        <w:t>При досрочном снятии повышенная процентная ставка!</w:t>
      </w:r>
    </w:p>
    <w:p w:rsidR="00FF6A7F" w:rsidRPr="002223D7" w:rsidRDefault="00FF6A7F" w:rsidP="002223D7">
      <w:pPr>
        <w:spacing w:line="360" w:lineRule="auto"/>
        <w:ind w:firstLine="720"/>
        <w:rPr>
          <w:b/>
        </w:rPr>
      </w:pPr>
      <w:r w:rsidRPr="002223D7">
        <w:rPr>
          <w:b/>
        </w:rPr>
        <w:t>Условия:</w:t>
      </w:r>
    </w:p>
    <w:p w:rsidR="00FF6A7F" w:rsidRDefault="00FF6A7F" w:rsidP="002223D7">
      <w:pPr>
        <w:spacing w:line="360" w:lineRule="auto"/>
        <w:ind w:firstLine="720"/>
      </w:pPr>
      <w:r>
        <w:t>- минимальная сумма вклада – 18 000 рублей;</w:t>
      </w:r>
    </w:p>
    <w:p w:rsidR="00FF6A7F" w:rsidRDefault="00FF6A7F" w:rsidP="002223D7">
      <w:pPr>
        <w:spacing w:line="360" w:lineRule="auto"/>
        <w:ind w:firstLine="720"/>
      </w:pPr>
      <w:r>
        <w:t>- вклад пополняемый, минимальная сумма пополнения – не ограничена;</w:t>
      </w:r>
    </w:p>
    <w:p w:rsidR="00FF6A7F" w:rsidRDefault="00FF6A7F" w:rsidP="002223D7">
      <w:pPr>
        <w:spacing w:line="360" w:lineRule="auto"/>
        <w:ind w:firstLine="720"/>
      </w:pPr>
      <w:r>
        <w:t>- вклад не пролонгируемый;</w:t>
      </w:r>
    </w:p>
    <w:p w:rsidR="00FF6A7F" w:rsidRDefault="00FF6A7F" w:rsidP="002223D7">
      <w:pPr>
        <w:spacing w:line="360" w:lineRule="auto"/>
        <w:ind w:firstLine="720"/>
      </w:pPr>
      <w:r>
        <w:t xml:space="preserve">- причисление и выплата процентов - в конце срока. </w:t>
      </w:r>
    </w:p>
    <w:p w:rsidR="00FF6A7F" w:rsidRDefault="00FF6A7F" w:rsidP="002223D7">
      <w:pPr>
        <w:spacing w:line="360" w:lineRule="auto"/>
        <w:ind w:firstLine="720"/>
      </w:pPr>
      <w:r>
        <w:t xml:space="preserve">- при досрочном отзыве вклада проценты уплачиваются по ставке таблицы 1, исходя из фактического срока нахождения средств во вкладе; </w:t>
      </w:r>
    </w:p>
    <w:p w:rsidR="00FF6A7F" w:rsidRDefault="00FF6A7F" w:rsidP="002223D7">
      <w:pPr>
        <w:spacing w:line="360" w:lineRule="auto"/>
        <w:ind w:firstLine="720"/>
      </w:pPr>
      <w:r>
        <w:t>- валюта – рубли;</w:t>
      </w:r>
    </w:p>
    <w:p w:rsidR="00FF6A7F" w:rsidRDefault="00FF6A7F" w:rsidP="002223D7">
      <w:pPr>
        <w:spacing w:line="360" w:lineRule="auto"/>
        <w:ind w:firstLine="720"/>
      </w:pPr>
      <w:r>
        <w:t>- процентная ставка:</w:t>
      </w:r>
    </w:p>
    <w:p w:rsidR="00FF6A7F" w:rsidRDefault="002223D7" w:rsidP="002223D7">
      <w:pPr>
        <w:spacing w:line="360" w:lineRule="auto"/>
        <w:ind w:firstLine="720"/>
      </w:pPr>
      <w:r>
        <w:rPr>
          <w:b/>
        </w:rPr>
        <w:t>Срок вклада</w:t>
      </w:r>
      <w:r w:rsidR="00FF6A7F" w:rsidRPr="002223D7">
        <w:rPr>
          <w:b/>
        </w:rPr>
        <w:t>:</w:t>
      </w:r>
      <w:r w:rsidR="00FF6A7F">
        <w:tab/>
      </w:r>
      <w:r>
        <w:t xml:space="preserve">      </w:t>
      </w:r>
      <w:r w:rsidR="00FF6A7F">
        <w:t>3 года (1095 дней)</w:t>
      </w:r>
      <w:r w:rsidR="00FF6A7F">
        <w:tab/>
      </w:r>
    </w:p>
    <w:p w:rsidR="00FF6A7F" w:rsidRDefault="00FF6A7F" w:rsidP="002223D7">
      <w:pPr>
        <w:spacing w:line="360" w:lineRule="auto"/>
        <w:ind w:firstLine="720"/>
      </w:pPr>
      <w:r w:rsidRPr="002223D7">
        <w:rPr>
          <w:b/>
        </w:rPr>
        <w:t>Ставка % в год (руб.)</w:t>
      </w:r>
      <w:r>
        <w:t>: 3,68%</w:t>
      </w:r>
    </w:p>
    <w:p w:rsidR="00FF6A7F" w:rsidRDefault="002223D7" w:rsidP="00FF6A7F">
      <w:r>
        <w:t>Таблица 2.1</w:t>
      </w:r>
    </w:p>
    <w:p w:rsidR="00FF6A7F" w:rsidRDefault="00FF6A7F" w:rsidP="00FF6A7F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F6A7F" w:rsidTr="005B1756">
        <w:tc>
          <w:tcPr>
            <w:tcW w:w="4785" w:type="dxa"/>
            <w:shd w:val="clear" w:color="auto" w:fill="auto"/>
          </w:tcPr>
          <w:p w:rsidR="00FF6A7F" w:rsidRDefault="00FF6A7F" w:rsidP="00FF6A7F">
            <w:r>
              <w:t>Срок фактического нахождения средств во вкладе при досрочном отзыве (включительно)</w:t>
            </w:r>
          </w:p>
        </w:tc>
        <w:tc>
          <w:tcPr>
            <w:tcW w:w="4786" w:type="dxa"/>
            <w:shd w:val="clear" w:color="auto" w:fill="auto"/>
          </w:tcPr>
          <w:p w:rsidR="00FF6A7F" w:rsidRDefault="00FF6A7F" w:rsidP="00FF6A7F">
            <w:r>
              <w:t>Процентная ставка, %</w:t>
            </w:r>
          </w:p>
          <w:p w:rsidR="00FF6A7F" w:rsidRDefault="00FF6A7F" w:rsidP="00FF6A7F"/>
        </w:tc>
      </w:tr>
      <w:tr w:rsidR="00FF6A7F" w:rsidTr="005B1756">
        <w:tc>
          <w:tcPr>
            <w:tcW w:w="4785" w:type="dxa"/>
            <w:shd w:val="clear" w:color="auto" w:fill="auto"/>
          </w:tcPr>
          <w:p w:rsidR="00FF6A7F" w:rsidRDefault="00FF6A7F" w:rsidP="00FF6A7F"/>
          <w:p w:rsidR="00FF6A7F" w:rsidRDefault="00FF6A7F" w:rsidP="00FF6A7F">
            <w:r>
              <w:t>До 181 дня</w:t>
            </w:r>
            <w:r>
              <w:tab/>
            </w:r>
          </w:p>
          <w:p w:rsidR="00FF6A7F" w:rsidRDefault="00FF6A7F" w:rsidP="00FF6A7F"/>
        </w:tc>
        <w:tc>
          <w:tcPr>
            <w:tcW w:w="4786" w:type="dxa"/>
            <w:shd w:val="clear" w:color="auto" w:fill="auto"/>
          </w:tcPr>
          <w:p w:rsidR="00FF6A7F" w:rsidRDefault="00FF6A7F" w:rsidP="00FF6A7F">
            <w:r>
              <w:t>0,01%</w:t>
            </w:r>
          </w:p>
          <w:p w:rsidR="00FF6A7F" w:rsidRDefault="00FF6A7F" w:rsidP="00FF6A7F"/>
        </w:tc>
      </w:tr>
      <w:tr w:rsidR="00FF6A7F" w:rsidTr="005B1756">
        <w:tc>
          <w:tcPr>
            <w:tcW w:w="4785" w:type="dxa"/>
            <w:shd w:val="clear" w:color="auto" w:fill="auto"/>
          </w:tcPr>
          <w:p w:rsidR="00FF6A7F" w:rsidRDefault="00FF6A7F" w:rsidP="00FF6A7F">
            <w:r>
              <w:t>С 182 дней по 271 день</w:t>
            </w:r>
            <w:r>
              <w:tab/>
            </w:r>
          </w:p>
          <w:p w:rsidR="00FF6A7F" w:rsidRDefault="00FF6A7F" w:rsidP="00FF6A7F"/>
        </w:tc>
        <w:tc>
          <w:tcPr>
            <w:tcW w:w="4786" w:type="dxa"/>
            <w:shd w:val="clear" w:color="auto" w:fill="auto"/>
          </w:tcPr>
          <w:p w:rsidR="00FF6A7F" w:rsidRDefault="00FF6A7F" w:rsidP="00FF6A7F">
            <w:r>
              <w:t>4,68%</w:t>
            </w:r>
          </w:p>
          <w:p w:rsidR="00FF6A7F" w:rsidRDefault="00FF6A7F" w:rsidP="00FF6A7F"/>
        </w:tc>
      </w:tr>
      <w:tr w:rsidR="00FF6A7F" w:rsidTr="005B1756">
        <w:tc>
          <w:tcPr>
            <w:tcW w:w="4785" w:type="dxa"/>
            <w:shd w:val="clear" w:color="auto" w:fill="auto"/>
          </w:tcPr>
          <w:p w:rsidR="00FF6A7F" w:rsidRDefault="00FF6A7F" w:rsidP="00FF6A7F">
            <w:r>
              <w:t>С 272 дней по 365 день</w:t>
            </w:r>
            <w:r>
              <w:tab/>
            </w:r>
          </w:p>
          <w:p w:rsidR="00FF6A7F" w:rsidRDefault="00FF6A7F" w:rsidP="00FF6A7F"/>
        </w:tc>
        <w:tc>
          <w:tcPr>
            <w:tcW w:w="4786" w:type="dxa"/>
            <w:shd w:val="clear" w:color="auto" w:fill="auto"/>
          </w:tcPr>
          <w:p w:rsidR="00FF6A7F" w:rsidRDefault="00FF6A7F" w:rsidP="00FF6A7F">
            <w:r>
              <w:t>7,18%</w:t>
            </w:r>
          </w:p>
          <w:p w:rsidR="00FF6A7F" w:rsidRDefault="00FF6A7F" w:rsidP="00FF6A7F"/>
        </w:tc>
      </w:tr>
      <w:tr w:rsidR="00FF6A7F" w:rsidTr="005B1756">
        <w:tc>
          <w:tcPr>
            <w:tcW w:w="4785" w:type="dxa"/>
            <w:shd w:val="clear" w:color="auto" w:fill="auto"/>
          </w:tcPr>
          <w:p w:rsidR="00FF6A7F" w:rsidRDefault="00FF6A7F" w:rsidP="00FF6A7F">
            <w:r>
              <w:t>С 366 дней по 729 день</w:t>
            </w:r>
          </w:p>
        </w:tc>
        <w:tc>
          <w:tcPr>
            <w:tcW w:w="4786" w:type="dxa"/>
            <w:shd w:val="clear" w:color="auto" w:fill="auto"/>
          </w:tcPr>
          <w:p w:rsidR="00FF6A7F" w:rsidRDefault="00FF6A7F" w:rsidP="00FF6A7F">
            <w:r>
              <w:t>5,68%</w:t>
            </w:r>
          </w:p>
          <w:p w:rsidR="00FF6A7F" w:rsidRDefault="00FF6A7F" w:rsidP="00FF6A7F"/>
        </w:tc>
      </w:tr>
      <w:tr w:rsidR="00FF6A7F" w:rsidTr="005B1756">
        <w:tc>
          <w:tcPr>
            <w:tcW w:w="4785" w:type="dxa"/>
            <w:shd w:val="clear" w:color="auto" w:fill="auto"/>
          </w:tcPr>
          <w:p w:rsidR="00FF6A7F" w:rsidRDefault="00FF6A7F" w:rsidP="00FF6A7F">
            <w:r>
              <w:t>С 730 дней по 1094 день</w:t>
            </w:r>
            <w:r>
              <w:tab/>
            </w:r>
          </w:p>
          <w:p w:rsidR="00FF6A7F" w:rsidRDefault="00FF6A7F" w:rsidP="00FF6A7F"/>
        </w:tc>
        <w:tc>
          <w:tcPr>
            <w:tcW w:w="4786" w:type="dxa"/>
            <w:shd w:val="clear" w:color="auto" w:fill="auto"/>
          </w:tcPr>
          <w:p w:rsidR="00FF6A7F" w:rsidRPr="00BA56D7" w:rsidRDefault="00FF6A7F" w:rsidP="00FF6A7F">
            <w:r>
              <w:t>4,68%</w:t>
            </w:r>
          </w:p>
          <w:p w:rsidR="00FF6A7F" w:rsidRDefault="00FF6A7F" w:rsidP="00FF6A7F"/>
        </w:tc>
      </w:tr>
    </w:tbl>
    <w:p w:rsidR="00FF6A7F" w:rsidRDefault="00FF6A7F" w:rsidP="00FF6A7F"/>
    <w:p w:rsidR="00FF6A7F" w:rsidRDefault="00FF6A7F" w:rsidP="00FF6A7F"/>
    <w:p w:rsidR="002223D7" w:rsidRDefault="002223D7" w:rsidP="002223D7">
      <w:pPr>
        <w:pStyle w:val="2"/>
      </w:pPr>
    </w:p>
    <w:p w:rsidR="002223D7" w:rsidRDefault="002223D7" w:rsidP="002223D7"/>
    <w:p w:rsidR="002223D7" w:rsidRPr="002223D7" w:rsidRDefault="002223D7" w:rsidP="002223D7"/>
    <w:p w:rsidR="00FF6A7F" w:rsidRDefault="002223D7" w:rsidP="002223D7">
      <w:pPr>
        <w:pStyle w:val="2"/>
      </w:pPr>
      <w:r>
        <w:t xml:space="preserve">2.2 </w:t>
      </w:r>
      <w:r w:rsidR="00FF6A7F" w:rsidRPr="00FF6A7F">
        <w:t>Вклад «Мультивалютный»</w:t>
      </w:r>
    </w:p>
    <w:p w:rsidR="00FF6A7F" w:rsidRPr="00FF6A7F" w:rsidRDefault="00FF6A7F" w:rsidP="00FF6A7F">
      <w:pPr>
        <w:rPr>
          <w:b/>
        </w:rPr>
      </w:pPr>
    </w:p>
    <w:p w:rsidR="00FF6A7F" w:rsidRDefault="00FF6A7F" w:rsidP="002223D7">
      <w:pPr>
        <w:spacing w:line="360" w:lineRule="auto"/>
        <w:ind w:firstLine="720"/>
        <w:jc w:val="both"/>
      </w:pPr>
      <w:r>
        <w:t xml:space="preserve">       «Мультивалютный» вклад сочетает в себе хорошую доходность и возможность оперативно управлять своими денежными средствами. Дает возможность быстро переводить деньги из обесценивающейся валюты в растущую неограниченное количество раз в рамках одного договора без потери процентов.  </w:t>
      </w:r>
    </w:p>
    <w:p w:rsidR="002223D7" w:rsidRDefault="002223D7" w:rsidP="002223D7">
      <w:pPr>
        <w:spacing w:line="360" w:lineRule="auto"/>
        <w:ind w:firstLine="720"/>
        <w:jc w:val="both"/>
        <w:rPr>
          <w:b/>
        </w:rPr>
      </w:pPr>
    </w:p>
    <w:p w:rsidR="00FF6A7F" w:rsidRPr="002223D7" w:rsidRDefault="00FF6A7F" w:rsidP="002223D7">
      <w:pPr>
        <w:spacing w:line="360" w:lineRule="auto"/>
        <w:ind w:firstLine="720"/>
        <w:jc w:val="both"/>
        <w:rPr>
          <w:b/>
        </w:rPr>
      </w:pPr>
      <w:r w:rsidRPr="002223D7">
        <w:rPr>
          <w:b/>
        </w:rPr>
        <w:t>Условия:</w:t>
      </w:r>
    </w:p>
    <w:p w:rsidR="00FF6A7F" w:rsidRDefault="00FF6A7F" w:rsidP="002223D7">
      <w:pPr>
        <w:spacing w:line="360" w:lineRule="auto"/>
        <w:ind w:firstLine="720"/>
        <w:jc w:val="both"/>
      </w:pPr>
      <w:r>
        <w:t xml:space="preserve">• при открытии вклада одновременно открывается три счёта: в рублях, долларах США, евро; </w:t>
      </w:r>
    </w:p>
    <w:p w:rsidR="00FF6A7F" w:rsidRDefault="00FF6A7F" w:rsidP="002223D7">
      <w:pPr>
        <w:spacing w:line="360" w:lineRule="auto"/>
        <w:ind w:firstLine="720"/>
        <w:jc w:val="both"/>
      </w:pPr>
      <w:r>
        <w:t xml:space="preserve">• минимальный неснижаемый остаток для каждого счета – 1 рубль/1 доллар США/1 евро; </w:t>
      </w:r>
    </w:p>
    <w:p w:rsidR="00FF6A7F" w:rsidRDefault="00FF6A7F" w:rsidP="002223D7">
      <w:pPr>
        <w:spacing w:line="360" w:lineRule="auto"/>
        <w:ind w:firstLine="720"/>
        <w:jc w:val="both"/>
      </w:pPr>
      <w:r>
        <w:t xml:space="preserve">• минимальная сумма вклада – 300 000 рублей в совокупности во всех трех валютах в рублевом эквиваленте по курсу Банка России на день внесения вклада; </w:t>
      </w:r>
    </w:p>
    <w:p w:rsidR="00FF6A7F" w:rsidRDefault="00FF6A7F" w:rsidP="002223D7">
      <w:pPr>
        <w:spacing w:line="360" w:lineRule="auto"/>
        <w:ind w:firstLine="720"/>
        <w:jc w:val="both"/>
      </w:pPr>
      <w:r>
        <w:t>• между депозитными счетами, открытыми в рамках каждого вклада «Мультивалютный», допускается совершать неограниченное число безналичных переводов,  по курсу безналичных конвертаций, установленному в Банке на момент осуществления перевода;</w:t>
      </w:r>
    </w:p>
    <w:p w:rsidR="00FF6A7F" w:rsidRDefault="00FF6A7F" w:rsidP="002223D7">
      <w:pPr>
        <w:spacing w:line="360" w:lineRule="auto"/>
        <w:ind w:firstLine="720"/>
        <w:jc w:val="both"/>
      </w:pPr>
      <w:r>
        <w:t>• причисление процентов к вкладу – ежемесячно (ежемесячная капитализация процентов); выплата процентов – в конце срока;</w:t>
      </w:r>
    </w:p>
    <w:p w:rsidR="00FF6A7F" w:rsidRDefault="00FF6A7F" w:rsidP="002223D7">
      <w:pPr>
        <w:spacing w:line="360" w:lineRule="auto"/>
        <w:ind w:firstLine="720"/>
        <w:jc w:val="both"/>
      </w:pPr>
      <w:r>
        <w:t xml:space="preserve">• вклад пополняемый (пополнение вклада возможно в течение всего срока хранения вклада за исключением двух последних месяцев). </w:t>
      </w:r>
    </w:p>
    <w:p w:rsidR="00FF6A7F" w:rsidRDefault="00FF6A7F" w:rsidP="002223D7">
      <w:pPr>
        <w:spacing w:line="360" w:lineRule="auto"/>
        <w:ind w:firstLine="720"/>
        <w:jc w:val="both"/>
      </w:pPr>
      <w:r>
        <w:t xml:space="preserve">• вклад не пролонгируемый. </w:t>
      </w:r>
    </w:p>
    <w:p w:rsidR="00FF6A7F" w:rsidRDefault="00FF6A7F" w:rsidP="002223D7">
      <w:pPr>
        <w:spacing w:line="360" w:lineRule="auto"/>
        <w:ind w:firstLine="720"/>
        <w:jc w:val="both"/>
      </w:pPr>
      <w:r>
        <w:t>• при досрочном отзыве вклада проценты за весь срок хранения средств начисляются по ставке вклада «до востребования» исходя из фактического числа дней нахождения средств на счёте.</w:t>
      </w:r>
    </w:p>
    <w:p w:rsidR="00FF6A7F" w:rsidRDefault="00FF6A7F" w:rsidP="002223D7">
      <w:pPr>
        <w:spacing w:line="360" w:lineRule="auto"/>
        <w:ind w:firstLine="720"/>
        <w:jc w:val="both"/>
      </w:pPr>
      <w:r>
        <w:tab/>
      </w:r>
    </w:p>
    <w:p w:rsidR="00FF6A7F" w:rsidRPr="00FF6A7F" w:rsidRDefault="002223D7" w:rsidP="002223D7">
      <w:pPr>
        <w:pStyle w:val="2"/>
        <w:ind w:firstLine="720"/>
      </w:pPr>
      <w:r>
        <w:t xml:space="preserve">2.3 </w:t>
      </w:r>
      <w:r w:rsidR="00FF6A7F" w:rsidRPr="00FF6A7F">
        <w:t>Вклад до востребования «Личный счёт»</w:t>
      </w:r>
    </w:p>
    <w:p w:rsidR="00FF6A7F" w:rsidRDefault="00FF6A7F" w:rsidP="002223D7">
      <w:pPr>
        <w:spacing w:line="360" w:lineRule="auto"/>
        <w:ind w:firstLine="720"/>
        <w:jc w:val="both"/>
      </w:pPr>
    </w:p>
    <w:p w:rsidR="00FF6A7F" w:rsidRDefault="002223D7" w:rsidP="002223D7">
      <w:pPr>
        <w:spacing w:line="360" w:lineRule="auto"/>
        <w:ind w:firstLine="720"/>
        <w:jc w:val="both"/>
      </w:pPr>
      <w:r>
        <w:t xml:space="preserve">Есть возможность </w:t>
      </w:r>
      <w:r w:rsidR="00FF6A7F">
        <w:t xml:space="preserve">открыть вклад до востребования в рублях или иностранной валюте (долларах США, евро). На Ваши средства ежемесячно  будут начисляться проценты. Вы сможете воспользоваться деньгами по первой необходимости. Вклад до востребования можно пополнять. Минимальная сумма вклада и дополнительного взноса не ограничена. </w:t>
      </w:r>
    </w:p>
    <w:p w:rsidR="00FF6A7F" w:rsidRDefault="00FF6A7F" w:rsidP="002223D7">
      <w:pPr>
        <w:spacing w:line="360" w:lineRule="auto"/>
        <w:ind w:firstLine="720"/>
        <w:jc w:val="both"/>
      </w:pPr>
    </w:p>
    <w:p w:rsidR="00FF6A7F" w:rsidRPr="002223D7" w:rsidRDefault="00FF6A7F" w:rsidP="002223D7">
      <w:pPr>
        <w:spacing w:line="360" w:lineRule="auto"/>
        <w:ind w:firstLine="720"/>
        <w:jc w:val="both"/>
        <w:rPr>
          <w:b/>
        </w:rPr>
      </w:pPr>
      <w:r w:rsidRPr="002223D7">
        <w:rPr>
          <w:b/>
        </w:rPr>
        <w:t xml:space="preserve"> Условия: </w:t>
      </w:r>
    </w:p>
    <w:p w:rsidR="00FF6A7F" w:rsidRDefault="00FF6A7F" w:rsidP="002223D7">
      <w:pPr>
        <w:spacing w:line="360" w:lineRule="auto"/>
        <w:ind w:firstLine="720"/>
        <w:jc w:val="both"/>
      </w:pPr>
      <w:r>
        <w:t xml:space="preserve">• минимальная сумма вклада - не ограничена; </w:t>
      </w:r>
    </w:p>
    <w:p w:rsidR="00FF6A7F" w:rsidRDefault="00FF6A7F" w:rsidP="002223D7">
      <w:pPr>
        <w:spacing w:line="360" w:lineRule="auto"/>
        <w:ind w:firstLine="720"/>
        <w:jc w:val="both"/>
      </w:pPr>
      <w:r>
        <w:t xml:space="preserve">• срок вклада - не ограничен; </w:t>
      </w:r>
    </w:p>
    <w:p w:rsidR="00FF6A7F" w:rsidRDefault="00FF6A7F" w:rsidP="002223D7">
      <w:pPr>
        <w:spacing w:line="360" w:lineRule="auto"/>
        <w:ind w:firstLine="720"/>
        <w:jc w:val="both"/>
      </w:pPr>
      <w:r>
        <w:t xml:space="preserve">• возможно пополнение вклада, минимальная сумма пополнения не ограничена; </w:t>
      </w:r>
    </w:p>
    <w:p w:rsidR="00FF6A7F" w:rsidRDefault="00FF6A7F" w:rsidP="002223D7">
      <w:pPr>
        <w:spacing w:line="360" w:lineRule="auto"/>
        <w:ind w:firstLine="720"/>
        <w:jc w:val="both"/>
      </w:pPr>
      <w:r>
        <w:t xml:space="preserve">• возможно снятие суммы вклада без ограничений; </w:t>
      </w:r>
    </w:p>
    <w:p w:rsidR="00FF6A7F" w:rsidRDefault="00FF6A7F" w:rsidP="002223D7">
      <w:pPr>
        <w:spacing w:line="360" w:lineRule="auto"/>
        <w:ind w:firstLine="720"/>
        <w:jc w:val="both"/>
      </w:pPr>
      <w:r>
        <w:t xml:space="preserve">• производится ежеквартальная капитализация процентов; </w:t>
      </w:r>
    </w:p>
    <w:p w:rsidR="00FF6A7F" w:rsidRDefault="00FF6A7F" w:rsidP="002223D7">
      <w:pPr>
        <w:spacing w:line="360" w:lineRule="auto"/>
        <w:ind w:firstLine="720"/>
        <w:jc w:val="both"/>
      </w:pPr>
      <w:r>
        <w:t>• процентная ставка - 0,01%</w:t>
      </w:r>
    </w:p>
    <w:p w:rsidR="00FF6A7F" w:rsidRDefault="00FF6A7F" w:rsidP="002223D7">
      <w:pPr>
        <w:spacing w:line="360" w:lineRule="auto"/>
        <w:ind w:firstLine="720"/>
        <w:jc w:val="both"/>
      </w:pPr>
      <w:r>
        <w:t>• валюта – рубли, доллары США, евро.</w:t>
      </w:r>
    </w:p>
    <w:p w:rsidR="002223D7" w:rsidRDefault="002223D7" w:rsidP="002223D7">
      <w:pPr>
        <w:spacing w:line="360" w:lineRule="auto"/>
        <w:ind w:firstLine="720"/>
        <w:jc w:val="both"/>
        <w:rPr>
          <w:b/>
        </w:rPr>
      </w:pPr>
    </w:p>
    <w:p w:rsidR="00FF6A7F" w:rsidRPr="002223D7" w:rsidRDefault="00FF6A7F" w:rsidP="002223D7">
      <w:pPr>
        <w:spacing w:line="360" w:lineRule="auto"/>
        <w:ind w:firstLine="720"/>
        <w:jc w:val="both"/>
        <w:rPr>
          <w:b/>
        </w:rPr>
      </w:pPr>
      <w:r w:rsidRPr="002223D7">
        <w:rPr>
          <w:b/>
        </w:rPr>
        <w:t xml:space="preserve">Примечание: </w:t>
      </w:r>
    </w:p>
    <w:p w:rsidR="00FF6A7F" w:rsidRDefault="00FF6A7F" w:rsidP="002223D7">
      <w:pPr>
        <w:spacing w:line="360" w:lineRule="auto"/>
        <w:ind w:firstLine="720"/>
        <w:jc w:val="both"/>
      </w:pPr>
      <w:r>
        <w:t>по вкладам «До востребования», открытым в рамках Договоров на перечисление заработной платы во вклады или на счета банковских карт, действуют процентные ставки, определенные указанными договорами.</w:t>
      </w:r>
    </w:p>
    <w:p w:rsidR="00FF6A7F" w:rsidRPr="00FF6A7F" w:rsidRDefault="00FF6A7F" w:rsidP="002223D7">
      <w:pPr>
        <w:spacing w:line="360" w:lineRule="auto"/>
        <w:ind w:firstLine="720"/>
        <w:jc w:val="both"/>
        <w:rPr>
          <w:b/>
        </w:rPr>
      </w:pPr>
    </w:p>
    <w:p w:rsidR="00FF6A7F" w:rsidRDefault="002223D7" w:rsidP="002223D7">
      <w:pPr>
        <w:pStyle w:val="2"/>
      </w:pPr>
      <w:r>
        <w:t>2.4 В</w:t>
      </w:r>
      <w:r w:rsidR="00FF6A7F" w:rsidRPr="00FF6A7F">
        <w:t>клад «Vip+»</w:t>
      </w:r>
      <w:r>
        <w:t xml:space="preserve"> (</w:t>
      </w:r>
      <w:r w:rsidR="00FF6A7F">
        <w:t>Предложение для «VIP» - клиентов</w:t>
      </w:r>
      <w:r>
        <w:t>)</w:t>
      </w:r>
    </w:p>
    <w:p w:rsidR="00FF6A7F" w:rsidRDefault="00FF6A7F" w:rsidP="002223D7">
      <w:pPr>
        <w:spacing w:line="360" w:lineRule="auto"/>
        <w:ind w:firstLine="720"/>
        <w:jc w:val="both"/>
      </w:pPr>
    </w:p>
    <w:p w:rsidR="00FF6A7F" w:rsidRDefault="00FF6A7F" w:rsidP="002223D7">
      <w:pPr>
        <w:spacing w:line="360" w:lineRule="auto"/>
        <w:ind w:firstLine="720"/>
        <w:jc w:val="both"/>
      </w:pPr>
      <w:r>
        <w:t xml:space="preserve"> «Азиатско–Тихоокеанский Банк» (ОАО) разработал для своих VIP-клиентов специальное предложение: выгодный вклад «VIP+» с широким выбором сроков, максимальной доходностью и рядом выгодных преимуществ.</w:t>
      </w:r>
    </w:p>
    <w:p w:rsidR="002223D7" w:rsidRDefault="002223D7" w:rsidP="002223D7">
      <w:pPr>
        <w:spacing w:line="360" w:lineRule="auto"/>
        <w:ind w:firstLine="720"/>
        <w:jc w:val="both"/>
        <w:rPr>
          <w:b/>
        </w:rPr>
      </w:pPr>
    </w:p>
    <w:p w:rsidR="00FF6A7F" w:rsidRPr="002223D7" w:rsidRDefault="00FF6A7F" w:rsidP="002223D7">
      <w:pPr>
        <w:spacing w:line="360" w:lineRule="auto"/>
        <w:ind w:firstLine="720"/>
        <w:jc w:val="both"/>
        <w:rPr>
          <w:b/>
        </w:rPr>
      </w:pPr>
      <w:r w:rsidRPr="002223D7">
        <w:rPr>
          <w:b/>
        </w:rPr>
        <w:t>Условия вклада Вклад «VIP+»:</w:t>
      </w:r>
    </w:p>
    <w:p w:rsidR="00FF6A7F" w:rsidRDefault="00FF6A7F" w:rsidP="002223D7">
      <w:pPr>
        <w:spacing w:line="360" w:lineRule="auto"/>
        <w:ind w:firstLine="720"/>
        <w:jc w:val="both"/>
      </w:pPr>
      <w:r>
        <w:t>•минимальная сумма вклада - 700 000 рублей, 22 000 долларов США/евро;</w:t>
      </w:r>
    </w:p>
    <w:p w:rsidR="00FF6A7F" w:rsidRDefault="00FF6A7F" w:rsidP="002223D7">
      <w:pPr>
        <w:spacing w:line="360" w:lineRule="auto"/>
        <w:ind w:firstLine="720"/>
        <w:jc w:val="both"/>
      </w:pPr>
      <w:r>
        <w:t>•возможно пополнение вклада, минимальная сумма пополнения не ограничена;</w:t>
      </w:r>
    </w:p>
    <w:p w:rsidR="00FF6A7F" w:rsidRDefault="00FF6A7F" w:rsidP="002223D7">
      <w:pPr>
        <w:spacing w:line="360" w:lineRule="auto"/>
        <w:ind w:firstLine="720"/>
        <w:jc w:val="both"/>
      </w:pPr>
      <w:r>
        <w:t xml:space="preserve">•причисление процентов в конце срока действия вклада; </w:t>
      </w:r>
    </w:p>
    <w:p w:rsidR="00FF6A7F" w:rsidRDefault="00FF6A7F" w:rsidP="002223D7">
      <w:pPr>
        <w:spacing w:line="360" w:lineRule="auto"/>
        <w:ind w:firstLine="720"/>
        <w:jc w:val="both"/>
      </w:pPr>
      <w:r>
        <w:t xml:space="preserve">•выплата процентов – в конце срока, на выбранный клиентом счет пластиковой карты или вклад «Личный счет» открытый в «Азиатско-Тихоокеанский Банк» (ОАО); </w:t>
      </w:r>
    </w:p>
    <w:p w:rsidR="00FF6A7F" w:rsidRDefault="00FF6A7F" w:rsidP="002223D7">
      <w:pPr>
        <w:spacing w:line="360" w:lineRule="auto"/>
        <w:ind w:firstLine="720"/>
        <w:jc w:val="both"/>
      </w:pPr>
      <w:r>
        <w:t>•частичное снятие – по вкладу возможно частичное снятие с сохранением процентной ставки при условии, что минимальный остаток должен быть не менее минимальной суммы для данного вида вклада;</w:t>
      </w:r>
    </w:p>
    <w:p w:rsidR="00FF6A7F" w:rsidRDefault="00FF6A7F" w:rsidP="002223D7">
      <w:pPr>
        <w:spacing w:line="360" w:lineRule="auto"/>
        <w:ind w:firstLine="720"/>
        <w:jc w:val="both"/>
      </w:pPr>
      <w:r>
        <w:t>•досрочный отзыв - при досрочном отзыве вклада проценты уплачиваются по ставке вклада «Личный счет» (до востребования) – 0,01% годовых, исходя из фактического срока нахождения средств;</w:t>
      </w:r>
    </w:p>
    <w:p w:rsidR="00FF6A7F" w:rsidRDefault="00FF6A7F" w:rsidP="002223D7">
      <w:pPr>
        <w:spacing w:line="360" w:lineRule="auto"/>
        <w:ind w:firstLine="720"/>
        <w:jc w:val="both"/>
      </w:pPr>
      <w:r>
        <w:t>•дополнительное условие: по желанию вкладчика ему может быть безвозмездно открыт специальный карточный счет и предоставлена международная пластиковая карта Visa Gold;</w:t>
      </w:r>
    </w:p>
    <w:p w:rsidR="00FF6A7F" w:rsidRPr="00FF6A7F" w:rsidRDefault="002223D7" w:rsidP="00FF6A7F">
      <w:pPr>
        <w:pStyle w:val="1"/>
      </w:pPr>
      <w:r>
        <w:t xml:space="preserve">2.5 </w:t>
      </w:r>
      <w:r w:rsidR="00FF6A7F" w:rsidRPr="00FF6A7F">
        <w:t>Вклады для пенсионеров</w:t>
      </w:r>
    </w:p>
    <w:p w:rsidR="00FF6A7F" w:rsidRDefault="00FF6A7F" w:rsidP="00FF6A7F"/>
    <w:p w:rsidR="00FF6A7F" w:rsidRDefault="00FF6A7F" w:rsidP="000F07A6">
      <w:pPr>
        <w:spacing w:line="360" w:lineRule="auto"/>
        <w:ind w:firstLine="720"/>
        <w:jc w:val="both"/>
      </w:pPr>
      <w:r>
        <w:t xml:space="preserve">Только для пенсионеров «Азиатско–Тихоокеанский Банк» (ОАО) разработал специальные виды вкладов с особенными условиями - «Пенсионная сберкнижка+» и «Вторая пенсия +». Одно из условий, выгодно отличающих данные вклады – досрочный отзыв по ставке вклада «Пенсионная сберкнижка – до востребования». </w:t>
      </w:r>
      <w:r w:rsidR="000F07A6">
        <w:t>В</w:t>
      </w:r>
      <w:r>
        <w:t xml:space="preserve">клады для пенсионеров, как и все вклады в «Азиатско–Тихоокеанский Банк» (ОАО) застрахованы «Агентством по страхованию вкладов». </w:t>
      </w:r>
    </w:p>
    <w:p w:rsidR="00FF6A7F" w:rsidRDefault="00FF6A7F" w:rsidP="002223D7">
      <w:pPr>
        <w:spacing w:line="360" w:lineRule="auto"/>
        <w:ind w:firstLine="720"/>
      </w:pPr>
      <w:r>
        <w:t xml:space="preserve"> </w:t>
      </w:r>
    </w:p>
    <w:p w:rsidR="00FF6A7F" w:rsidRPr="00FF6A7F" w:rsidRDefault="002223D7" w:rsidP="002223D7">
      <w:pPr>
        <w:pStyle w:val="3"/>
        <w:spacing w:line="360" w:lineRule="auto"/>
        <w:ind w:firstLine="720"/>
      </w:pPr>
      <w:r>
        <w:t xml:space="preserve">2.5.1 </w:t>
      </w:r>
      <w:r w:rsidR="00FF6A7F" w:rsidRPr="00FF6A7F">
        <w:t>Условия вклада «ВТОРАЯ ПЕНСИЯ+»</w:t>
      </w:r>
    </w:p>
    <w:p w:rsidR="00FF6A7F" w:rsidRDefault="00FF6A7F" w:rsidP="002223D7">
      <w:pPr>
        <w:spacing w:line="360" w:lineRule="auto"/>
        <w:ind w:firstLine="720"/>
      </w:pPr>
      <w:r>
        <w:t>• вклад открывается по предъявлению пенсионного удостоверения или документа, удостоверяющего в соответствии с законодательством РФ право на получение пенсии или пожизненного содержания;</w:t>
      </w:r>
    </w:p>
    <w:p w:rsidR="00FF6A7F" w:rsidRDefault="00FF6A7F" w:rsidP="002223D7">
      <w:pPr>
        <w:spacing w:line="360" w:lineRule="auto"/>
        <w:ind w:firstLine="720"/>
      </w:pPr>
      <w:r>
        <w:t>• минимальная сумма вклада – не ограничена;</w:t>
      </w:r>
    </w:p>
    <w:p w:rsidR="00FF6A7F" w:rsidRDefault="00FF6A7F" w:rsidP="002223D7">
      <w:pPr>
        <w:spacing w:line="360" w:lineRule="auto"/>
        <w:ind w:firstLine="720"/>
      </w:pPr>
      <w:r>
        <w:t>• вклад пополняемый, минимальная сумма пополнения не ограничена;</w:t>
      </w:r>
    </w:p>
    <w:p w:rsidR="00FF6A7F" w:rsidRDefault="00FF6A7F" w:rsidP="002223D7">
      <w:pPr>
        <w:spacing w:line="360" w:lineRule="auto"/>
        <w:ind w:firstLine="720"/>
      </w:pPr>
      <w:r>
        <w:t>• вклад пролонгируемый;</w:t>
      </w:r>
    </w:p>
    <w:p w:rsidR="00FF6A7F" w:rsidRDefault="00FF6A7F" w:rsidP="002223D7">
      <w:pPr>
        <w:spacing w:line="360" w:lineRule="auto"/>
        <w:ind w:firstLine="720"/>
      </w:pPr>
      <w:r>
        <w:t xml:space="preserve">•выплата процентов – ежемесячно, на выбранный клиентом счет пластиковой карты или вклад «Пенсионная сберкнижка – до востребования» открытый в «Азиатско-Тихоокеанский Банк»  (ОАО); </w:t>
      </w:r>
    </w:p>
    <w:p w:rsidR="00FF6A7F" w:rsidRDefault="00FF6A7F" w:rsidP="002223D7">
      <w:pPr>
        <w:spacing w:line="360" w:lineRule="auto"/>
        <w:ind w:firstLine="720"/>
      </w:pPr>
      <w:r>
        <w:t>• досрочный отзыв -  при досрочном отзыве вклада проценты уплачиваются по ставке вклада «Пенсионная сберкнижка – до востребования», исходя из фактического срока нахождения средств;</w:t>
      </w:r>
    </w:p>
    <w:p w:rsidR="00FF6A7F" w:rsidRDefault="00FF6A7F" w:rsidP="002223D7">
      <w:pPr>
        <w:spacing w:line="360" w:lineRule="auto"/>
        <w:ind w:firstLine="720"/>
      </w:pPr>
      <w:r>
        <w:t>• валюта – рубли, доллары США, евро.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5B1756" w:rsidRDefault="00FF6A7F" w:rsidP="005B1756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 w:rsidRPr="005B1756">
              <w:rPr>
                <w:sz w:val="22"/>
                <w:szCs w:val="22"/>
              </w:rPr>
              <w:t>Базовый срок вклада, дней</w:t>
            </w:r>
          </w:p>
          <w:p w:rsidR="00FF6A7F" w:rsidRPr="005B1756" w:rsidRDefault="00FF6A7F" w:rsidP="00FF6A7F">
            <w:pPr>
              <w:rPr>
                <w:sz w:val="22"/>
                <w:szCs w:val="22"/>
              </w:rPr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</w:p>
          <w:p w:rsidR="00FF6A7F" w:rsidRPr="005B1756" w:rsidRDefault="00FF6A7F" w:rsidP="005B1756">
            <w:pPr>
              <w:jc w:val="center"/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Процентные ставки, % годовых</w:t>
            </w:r>
          </w:p>
          <w:p w:rsidR="00FF6A7F" w:rsidRPr="005B1756" w:rsidRDefault="00FF6A7F" w:rsidP="00FF6A7F">
            <w:pPr>
              <w:rPr>
                <w:sz w:val="22"/>
                <w:szCs w:val="22"/>
              </w:rPr>
            </w:pPr>
          </w:p>
        </w:tc>
      </w:tr>
      <w:tr w:rsidR="00FF6A7F" w:rsidRPr="005B1756" w:rsidTr="005B1756">
        <w:trPr>
          <w:trHeight w:val="94"/>
        </w:trPr>
        <w:tc>
          <w:tcPr>
            <w:tcW w:w="2392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в рублях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в долларах США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в евро</w:t>
            </w:r>
          </w:p>
        </w:tc>
      </w:tr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62 дня</w:t>
            </w:r>
            <w:r w:rsidRPr="005B1756">
              <w:rPr>
                <w:sz w:val="22"/>
                <w:szCs w:val="22"/>
              </w:rPr>
              <w:tab/>
            </w:r>
          </w:p>
          <w:p w:rsidR="00FF6A7F" w:rsidRPr="005B1756" w:rsidRDefault="00FF6A7F" w:rsidP="00FF6A7F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3,90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2,20</w:t>
            </w:r>
            <w:r w:rsidRPr="005B1756">
              <w:rPr>
                <w:sz w:val="22"/>
                <w:szCs w:val="22"/>
              </w:rPr>
              <w:tab/>
            </w:r>
          </w:p>
          <w:p w:rsidR="00FF6A7F" w:rsidRPr="005B1756" w:rsidRDefault="00FF6A7F" w:rsidP="00FF6A7F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1,10</w:t>
            </w:r>
          </w:p>
          <w:p w:rsidR="00FF6A7F" w:rsidRPr="005B1756" w:rsidRDefault="00FF6A7F" w:rsidP="00FF6A7F">
            <w:pPr>
              <w:rPr>
                <w:sz w:val="22"/>
                <w:szCs w:val="22"/>
              </w:rPr>
            </w:pPr>
          </w:p>
        </w:tc>
      </w:tr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92 дня</w:t>
            </w:r>
            <w:r w:rsidRPr="005B1756">
              <w:rPr>
                <w:sz w:val="22"/>
                <w:szCs w:val="22"/>
              </w:rPr>
              <w:tab/>
            </w:r>
          </w:p>
          <w:p w:rsidR="00FF6A7F" w:rsidRPr="005B1756" w:rsidRDefault="00FF6A7F" w:rsidP="00FF6A7F">
            <w:pPr>
              <w:rPr>
                <w:sz w:val="22"/>
                <w:szCs w:val="22"/>
              </w:rPr>
            </w:pP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5,40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4,16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3,06</w:t>
            </w:r>
          </w:p>
          <w:p w:rsidR="00FF6A7F" w:rsidRPr="005B1756" w:rsidRDefault="00FF6A7F" w:rsidP="00FF6A7F">
            <w:pPr>
              <w:rPr>
                <w:sz w:val="22"/>
                <w:szCs w:val="22"/>
              </w:rPr>
            </w:pPr>
          </w:p>
        </w:tc>
      </w:tr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182 дня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5,90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4,46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3,36</w:t>
            </w:r>
          </w:p>
          <w:p w:rsidR="00FF6A7F" w:rsidRPr="005B1756" w:rsidRDefault="00FF6A7F" w:rsidP="00FF6A7F">
            <w:pPr>
              <w:rPr>
                <w:sz w:val="22"/>
                <w:szCs w:val="22"/>
              </w:rPr>
            </w:pPr>
          </w:p>
        </w:tc>
      </w:tr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271 день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6,50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4,61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3,51</w:t>
            </w:r>
          </w:p>
          <w:p w:rsidR="00FF6A7F" w:rsidRPr="005B1756" w:rsidRDefault="00FF6A7F" w:rsidP="00FF6A7F">
            <w:pPr>
              <w:rPr>
                <w:sz w:val="22"/>
                <w:szCs w:val="22"/>
              </w:rPr>
            </w:pPr>
          </w:p>
        </w:tc>
      </w:tr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367 дней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7,20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4,75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3,65</w:t>
            </w:r>
          </w:p>
          <w:p w:rsidR="00FF6A7F" w:rsidRPr="005B1756" w:rsidRDefault="00FF6A7F" w:rsidP="00FF6A7F">
            <w:pPr>
              <w:rPr>
                <w:sz w:val="22"/>
                <w:szCs w:val="22"/>
              </w:rPr>
            </w:pPr>
          </w:p>
        </w:tc>
      </w:tr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731 день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7,90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5,15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4,05</w:t>
            </w:r>
          </w:p>
          <w:p w:rsidR="00FF6A7F" w:rsidRPr="005B1756" w:rsidRDefault="00FF6A7F" w:rsidP="00FF6A7F">
            <w:pPr>
              <w:rPr>
                <w:sz w:val="22"/>
                <w:szCs w:val="22"/>
              </w:rPr>
            </w:pPr>
          </w:p>
        </w:tc>
      </w:tr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1098 дней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8,40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5,15</w:t>
            </w:r>
          </w:p>
        </w:tc>
        <w:tc>
          <w:tcPr>
            <w:tcW w:w="2393" w:type="dxa"/>
            <w:shd w:val="clear" w:color="auto" w:fill="auto"/>
          </w:tcPr>
          <w:p w:rsidR="00FF6A7F" w:rsidRPr="005B1756" w:rsidRDefault="00FF6A7F" w:rsidP="00FF6A7F">
            <w:pPr>
              <w:rPr>
                <w:sz w:val="22"/>
                <w:szCs w:val="22"/>
              </w:rPr>
            </w:pPr>
            <w:r w:rsidRPr="005B1756">
              <w:rPr>
                <w:sz w:val="22"/>
                <w:szCs w:val="22"/>
              </w:rPr>
              <w:t>4,05</w:t>
            </w:r>
          </w:p>
          <w:p w:rsidR="00FF6A7F" w:rsidRPr="005B1756" w:rsidRDefault="00FF6A7F" w:rsidP="00FF6A7F">
            <w:pPr>
              <w:rPr>
                <w:sz w:val="22"/>
                <w:szCs w:val="22"/>
              </w:rPr>
            </w:pPr>
          </w:p>
        </w:tc>
      </w:tr>
    </w:tbl>
    <w:p w:rsidR="00FF6A7F" w:rsidRPr="00FF6A7F" w:rsidRDefault="000F07A6" w:rsidP="000F07A6">
      <w:pPr>
        <w:pStyle w:val="3"/>
      </w:pPr>
      <w:r>
        <w:t xml:space="preserve">2.5.2 </w:t>
      </w:r>
      <w:r w:rsidR="00FF6A7F" w:rsidRPr="00FF6A7F">
        <w:t xml:space="preserve">Условия </w:t>
      </w:r>
      <w:r>
        <w:t>вклада «ПЕНСИОННАЯ СБЕРКНИЖКА+»</w:t>
      </w:r>
    </w:p>
    <w:p w:rsidR="00FF6A7F" w:rsidRDefault="00FF6A7F" w:rsidP="000F07A6">
      <w:pPr>
        <w:spacing w:line="360" w:lineRule="auto"/>
        <w:ind w:firstLine="720"/>
      </w:pPr>
      <w:r>
        <w:t>• вклад открывается по предъявлению пенсионного удостоверения или документа, удостоверяющего в соответствии с законодательством РФ право на получение пенсии или пожизненного содержания;</w:t>
      </w:r>
    </w:p>
    <w:p w:rsidR="00FF6A7F" w:rsidRDefault="00FF6A7F" w:rsidP="000F07A6">
      <w:pPr>
        <w:spacing w:line="360" w:lineRule="auto"/>
        <w:ind w:firstLine="720"/>
      </w:pPr>
      <w:r>
        <w:t>• минимальная сумма вклада – не ограничена;</w:t>
      </w:r>
    </w:p>
    <w:p w:rsidR="00FF6A7F" w:rsidRDefault="00FF6A7F" w:rsidP="000F07A6">
      <w:pPr>
        <w:spacing w:line="360" w:lineRule="auto"/>
        <w:ind w:firstLine="720"/>
      </w:pPr>
      <w:r>
        <w:t>• вклад пополняемый, минимальная сумма пополнения не ограничена;</w:t>
      </w:r>
    </w:p>
    <w:p w:rsidR="00FF6A7F" w:rsidRDefault="00FF6A7F" w:rsidP="000F07A6">
      <w:pPr>
        <w:spacing w:line="360" w:lineRule="auto"/>
        <w:ind w:firstLine="720"/>
      </w:pPr>
      <w:r>
        <w:t>• вклад пролонгируемый;</w:t>
      </w:r>
    </w:p>
    <w:p w:rsidR="00FF6A7F" w:rsidRDefault="00FF6A7F" w:rsidP="000F07A6">
      <w:pPr>
        <w:spacing w:line="360" w:lineRule="auto"/>
        <w:ind w:firstLine="720"/>
      </w:pPr>
      <w:r>
        <w:t>•причисление и выплата процентов в конце срока;</w:t>
      </w:r>
    </w:p>
    <w:p w:rsidR="00FF6A7F" w:rsidRDefault="00FF6A7F" w:rsidP="000F07A6">
      <w:pPr>
        <w:spacing w:line="360" w:lineRule="auto"/>
        <w:ind w:firstLine="720"/>
      </w:pPr>
      <w:r>
        <w:t>• досрочный отзыв -  при досрочном отзыве вклада проценты уплачиваются по ставке вклада «Пенсионная сберкнижка – до востребования», исходя из фактического срока нахождения средств;</w:t>
      </w:r>
    </w:p>
    <w:p w:rsidR="00FF6A7F" w:rsidRDefault="00FF6A7F" w:rsidP="000F07A6">
      <w:pPr>
        <w:spacing w:line="360" w:lineRule="auto"/>
        <w:ind w:firstLine="720"/>
      </w:pPr>
      <w:r>
        <w:t>• валюта – рубли, доллары США, евро.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0F07A6" w:rsidRDefault="00FF6A7F" w:rsidP="00FF6A7F">
            <w:r w:rsidRPr="000F07A6">
              <w:t>Базовый срок вклада, дней</w:t>
            </w:r>
            <w:r w:rsidRPr="000F07A6">
              <w:tab/>
            </w:r>
          </w:p>
          <w:p w:rsidR="00FF6A7F" w:rsidRPr="000F07A6" w:rsidRDefault="00FF6A7F" w:rsidP="00FF6A7F"/>
        </w:tc>
        <w:tc>
          <w:tcPr>
            <w:tcW w:w="7179" w:type="dxa"/>
            <w:gridSpan w:val="3"/>
            <w:shd w:val="clear" w:color="auto" w:fill="auto"/>
          </w:tcPr>
          <w:p w:rsidR="00FF6A7F" w:rsidRPr="000F07A6" w:rsidRDefault="00FF6A7F" w:rsidP="00FF6A7F">
            <w:r w:rsidRPr="000F07A6">
              <w:t>Процентные ставки, % годовых</w:t>
            </w:r>
          </w:p>
          <w:p w:rsidR="00FF6A7F" w:rsidRPr="000F07A6" w:rsidRDefault="00FF6A7F" w:rsidP="00FF6A7F"/>
        </w:tc>
      </w:tr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0F07A6" w:rsidRDefault="00FF6A7F" w:rsidP="00FF6A7F"/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в рублях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в долларах США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в евро</w:t>
            </w:r>
          </w:p>
          <w:p w:rsidR="00FF6A7F" w:rsidRPr="000F07A6" w:rsidRDefault="00FF6A7F" w:rsidP="00FF6A7F"/>
        </w:tc>
      </w:tr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0F07A6" w:rsidRDefault="00FF6A7F" w:rsidP="00FF6A7F">
            <w:r w:rsidRPr="000F07A6">
              <w:t>62 дня</w:t>
            </w:r>
            <w:r w:rsidRPr="000F07A6">
              <w:tab/>
            </w:r>
          </w:p>
          <w:p w:rsidR="00FF6A7F" w:rsidRPr="000F07A6" w:rsidRDefault="00FF6A7F" w:rsidP="00FF6A7F"/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4,00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2,20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1,10</w:t>
            </w:r>
          </w:p>
          <w:p w:rsidR="00FF6A7F" w:rsidRPr="000F07A6" w:rsidRDefault="00FF6A7F" w:rsidP="00FF6A7F"/>
        </w:tc>
      </w:tr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0F07A6" w:rsidRDefault="00FF6A7F" w:rsidP="00FF6A7F">
            <w:r w:rsidRPr="000F07A6">
              <w:t>92 дня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5,50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4,21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3,11</w:t>
            </w:r>
          </w:p>
          <w:p w:rsidR="00FF6A7F" w:rsidRPr="000F07A6" w:rsidRDefault="00FF6A7F" w:rsidP="00FF6A7F"/>
        </w:tc>
      </w:tr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0F07A6" w:rsidRDefault="00FF6A7F" w:rsidP="00FF6A7F">
            <w:r w:rsidRPr="000F07A6">
              <w:t>182 дня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6,00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4,51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3,41</w:t>
            </w:r>
          </w:p>
          <w:p w:rsidR="00FF6A7F" w:rsidRPr="000F07A6" w:rsidRDefault="00FF6A7F" w:rsidP="00FF6A7F"/>
        </w:tc>
      </w:tr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0F07A6" w:rsidRDefault="00FF6A7F" w:rsidP="00FF6A7F">
            <w:r w:rsidRPr="000F07A6">
              <w:t>271 день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6,70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4,66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3,56</w:t>
            </w:r>
          </w:p>
          <w:p w:rsidR="00FF6A7F" w:rsidRPr="000F07A6" w:rsidRDefault="00FF6A7F" w:rsidP="00FF6A7F"/>
        </w:tc>
      </w:tr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0F07A6" w:rsidRDefault="00FF6A7F" w:rsidP="00FF6A7F">
            <w:r w:rsidRPr="000F07A6">
              <w:t>367 дней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7,30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4,80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3,70</w:t>
            </w:r>
          </w:p>
          <w:p w:rsidR="00FF6A7F" w:rsidRPr="000F07A6" w:rsidRDefault="00FF6A7F" w:rsidP="00FF6A7F"/>
        </w:tc>
      </w:tr>
      <w:tr w:rsidR="00FF6A7F" w:rsidRPr="005B1756" w:rsidTr="005B1756">
        <w:tc>
          <w:tcPr>
            <w:tcW w:w="2392" w:type="dxa"/>
            <w:shd w:val="clear" w:color="auto" w:fill="auto"/>
          </w:tcPr>
          <w:p w:rsidR="00FF6A7F" w:rsidRPr="000F07A6" w:rsidRDefault="00FF6A7F" w:rsidP="00FF6A7F">
            <w:r w:rsidRPr="000F07A6">
              <w:t>731 день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8,00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5,20</w:t>
            </w:r>
          </w:p>
        </w:tc>
        <w:tc>
          <w:tcPr>
            <w:tcW w:w="2393" w:type="dxa"/>
            <w:shd w:val="clear" w:color="auto" w:fill="auto"/>
          </w:tcPr>
          <w:p w:rsidR="00FF6A7F" w:rsidRPr="000F07A6" w:rsidRDefault="00FF6A7F" w:rsidP="00FF6A7F">
            <w:r w:rsidRPr="000F07A6">
              <w:t>4,10</w:t>
            </w:r>
          </w:p>
          <w:p w:rsidR="00FF6A7F" w:rsidRPr="000F07A6" w:rsidRDefault="00FF6A7F" w:rsidP="00FF6A7F"/>
        </w:tc>
      </w:tr>
    </w:tbl>
    <w:p w:rsidR="00FF6A7F" w:rsidRPr="00FF6A7F" w:rsidRDefault="00FF6A7F" w:rsidP="00FF6A7F">
      <w:pPr>
        <w:rPr>
          <w:b/>
        </w:rPr>
      </w:pPr>
    </w:p>
    <w:p w:rsidR="00FF6A7F" w:rsidRPr="00FF6A7F" w:rsidRDefault="000F07A6" w:rsidP="000F07A6">
      <w:pPr>
        <w:pStyle w:val="3"/>
      </w:pPr>
      <w:r>
        <w:t xml:space="preserve">2.5.3 </w:t>
      </w:r>
      <w:r w:rsidR="00FF6A7F" w:rsidRPr="00FF6A7F">
        <w:t>Вклад «Пенсионная сберкнижка – до востребования»</w:t>
      </w:r>
    </w:p>
    <w:p w:rsidR="00FF6A7F" w:rsidRPr="000F07A6" w:rsidRDefault="00FF6A7F" w:rsidP="000F07A6">
      <w:pPr>
        <w:spacing w:line="360" w:lineRule="auto"/>
        <w:ind w:firstLine="720"/>
        <w:jc w:val="both"/>
        <w:rPr>
          <w:sz w:val="20"/>
          <w:szCs w:val="20"/>
        </w:rPr>
      </w:pPr>
      <w:r w:rsidRPr="000F07A6">
        <w:rPr>
          <w:sz w:val="20"/>
          <w:szCs w:val="20"/>
        </w:rPr>
        <w:t>Важным преимуществом получения пенсии через наш Банк является высокая доходность (до 5% годовых) и надежность вклада, так как все вклады «Азиатско–Тихоокеанский Банк» (ОАО) застрахованы «Агентством по страхованию вкладов».</w:t>
      </w:r>
    </w:p>
    <w:p w:rsidR="00FF6A7F" w:rsidRPr="000F07A6" w:rsidRDefault="00FF6A7F" w:rsidP="000F07A6">
      <w:pPr>
        <w:spacing w:line="360" w:lineRule="auto"/>
        <w:ind w:firstLine="720"/>
        <w:jc w:val="both"/>
        <w:rPr>
          <w:b/>
        </w:rPr>
      </w:pPr>
      <w:r w:rsidRPr="000F07A6">
        <w:rPr>
          <w:b/>
        </w:rPr>
        <w:t xml:space="preserve">Условия: </w:t>
      </w:r>
    </w:p>
    <w:p w:rsidR="00FF6A7F" w:rsidRDefault="00FF6A7F" w:rsidP="000F07A6">
      <w:pPr>
        <w:spacing w:line="360" w:lineRule="auto"/>
        <w:jc w:val="both"/>
      </w:pPr>
      <w:r>
        <w:t xml:space="preserve">• вклад открывается по предъявлению пенсионного удостоверения, или документа, удостоверяющего в  соответствии с законодательством РФ право на получение пенсии; </w:t>
      </w:r>
    </w:p>
    <w:p w:rsidR="00FF6A7F" w:rsidRDefault="00FF6A7F" w:rsidP="000F07A6">
      <w:pPr>
        <w:spacing w:line="360" w:lineRule="auto"/>
        <w:jc w:val="both"/>
      </w:pPr>
      <w:r>
        <w:t xml:space="preserve">• возможно пополнение вклада, минимальная сумма пополнения не ограничена, максимальная сумма пополнения - не ограничена; </w:t>
      </w:r>
    </w:p>
    <w:p w:rsidR="00FF6A7F" w:rsidRDefault="00FF6A7F" w:rsidP="000F07A6">
      <w:pPr>
        <w:spacing w:line="360" w:lineRule="auto"/>
        <w:jc w:val="both"/>
      </w:pPr>
      <w:r>
        <w:t>• производится ежемесячная капитализация процентов;</w:t>
      </w:r>
    </w:p>
    <w:p w:rsidR="00FF6A7F" w:rsidRDefault="00FF6A7F" w:rsidP="000F07A6">
      <w:pPr>
        <w:spacing w:line="360" w:lineRule="auto"/>
        <w:jc w:val="both"/>
      </w:pPr>
      <w:r>
        <w:t xml:space="preserve">• процентная ставка - 5% (в рублях), 3% (долл.США, евро).  </w:t>
      </w:r>
    </w:p>
    <w:p w:rsidR="00FF6A7F" w:rsidRDefault="000F07A6" w:rsidP="000F07A6">
      <w:pPr>
        <w:pStyle w:val="2"/>
        <w:ind w:firstLine="720"/>
      </w:pPr>
      <w:r>
        <w:t xml:space="preserve">2.6 </w:t>
      </w:r>
      <w:r w:rsidR="00FF6A7F">
        <w:t>Вклад «Женский взгляд»</w:t>
      </w:r>
    </w:p>
    <w:p w:rsidR="00FF6A7F" w:rsidRDefault="00FF6A7F" w:rsidP="00FF6A7F"/>
    <w:p w:rsidR="00FF6A7F" w:rsidRDefault="00FF6A7F" w:rsidP="000F07A6">
      <w:pPr>
        <w:spacing w:line="360" w:lineRule="auto"/>
        <w:ind w:firstLine="720"/>
        <w:jc w:val="both"/>
      </w:pPr>
      <w:r>
        <w:t>Высокая процентная ставка, ежемесячная капитализация и возможность частичного досрочного снятия части вклада без потери накопленных процентов при условии сохранения неснижаемого остатка!</w:t>
      </w:r>
    </w:p>
    <w:p w:rsidR="00FF6A7F" w:rsidRDefault="00FF6A7F" w:rsidP="000F07A6">
      <w:pPr>
        <w:spacing w:line="360" w:lineRule="auto"/>
        <w:ind w:firstLine="720"/>
        <w:jc w:val="both"/>
      </w:pPr>
    </w:p>
    <w:p w:rsidR="00FF6A7F" w:rsidRPr="000F07A6" w:rsidRDefault="00FF6A7F" w:rsidP="000F07A6">
      <w:pPr>
        <w:spacing w:line="360" w:lineRule="auto"/>
        <w:ind w:firstLine="720"/>
        <w:jc w:val="both"/>
        <w:rPr>
          <w:b/>
        </w:rPr>
      </w:pPr>
      <w:r w:rsidRPr="000F07A6">
        <w:rPr>
          <w:b/>
        </w:rPr>
        <w:t>Условия:</w:t>
      </w:r>
    </w:p>
    <w:p w:rsidR="00FF6A7F" w:rsidRDefault="00FF6A7F" w:rsidP="000F07A6">
      <w:pPr>
        <w:spacing w:line="360" w:lineRule="auto"/>
        <w:ind w:firstLine="720"/>
        <w:jc w:val="both"/>
      </w:pPr>
      <w:r>
        <w:t xml:space="preserve">• минимальная сумма вклада – 200 000  рублей или 6 000 долл.США/евро, максимальная сумма вклада - не ограничена; </w:t>
      </w:r>
    </w:p>
    <w:p w:rsidR="00FF6A7F" w:rsidRDefault="00FF6A7F" w:rsidP="000F07A6">
      <w:pPr>
        <w:spacing w:line="360" w:lineRule="auto"/>
        <w:ind w:firstLine="720"/>
        <w:jc w:val="both"/>
      </w:pPr>
      <w:r>
        <w:t xml:space="preserve">• возможно пополнение вклада, минимальная сумма пополнения не ограничена, максимальная сумма пополнения - не ограничена; </w:t>
      </w:r>
    </w:p>
    <w:p w:rsidR="00FF6A7F" w:rsidRDefault="00FF6A7F" w:rsidP="000F07A6">
      <w:pPr>
        <w:spacing w:line="360" w:lineRule="auto"/>
        <w:ind w:firstLine="720"/>
        <w:jc w:val="both"/>
      </w:pPr>
      <w:r>
        <w:t xml:space="preserve">• вклад не пролонгируемый; </w:t>
      </w:r>
    </w:p>
    <w:p w:rsidR="00FF6A7F" w:rsidRDefault="00FF6A7F" w:rsidP="000F07A6">
      <w:pPr>
        <w:spacing w:line="360" w:lineRule="auto"/>
        <w:ind w:firstLine="720"/>
        <w:jc w:val="both"/>
      </w:pPr>
      <w:r>
        <w:t xml:space="preserve">• причисление процентов ежемесячно; </w:t>
      </w:r>
    </w:p>
    <w:p w:rsidR="00FF6A7F" w:rsidRDefault="00FF6A7F" w:rsidP="000F07A6">
      <w:pPr>
        <w:spacing w:line="360" w:lineRule="auto"/>
        <w:ind w:firstLine="720"/>
        <w:jc w:val="both"/>
      </w:pPr>
      <w:r>
        <w:t xml:space="preserve">• допускается выплата причисленных процентов ежемесячно; </w:t>
      </w:r>
    </w:p>
    <w:p w:rsidR="00FF6A7F" w:rsidRDefault="00FF6A7F" w:rsidP="000F07A6">
      <w:pPr>
        <w:spacing w:line="360" w:lineRule="auto"/>
        <w:ind w:firstLine="720"/>
        <w:jc w:val="both"/>
      </w:pPr>
      <w:r>
        <w:t xml:space="preserve">• частичное снятие – по вкладу возможно частичное снятие вклада с сохранением процентной ставки при условии, что минимальный остаток должен быть не менее минимальной суммы для данного вида вклада;  </w:t>
      </w:r>
    </w:p>
    <w:p w:rsidR="00FF6A7F" w:rsidRDefault="00FF6A7F" w:rsidP="000F07A6">
      <w:pPr>
        <w:spacing w:line="360" w:lineRule="auto"/>
        <w:ind w:firstLine="720"/>
        <w:jc w:val="both"/>
      </w:pPr>
      <w:r>
        <w:t xml:space="preserve">• досрочный отзыв -  при досрочном отзыве вклада проценты уплачиваются по ставке вклада «Личный счет» исходя из фактического срока нахождения средств; </w:t>
      </w:r>
    </w:p>
    <w:p w:rsidR="00FF6A7F" w:rsidRDefault="00FF6A7F" w:rsidP="000F07A6">
      <w:pPr>
        <w:spacing w:line="360" w:lineRule="auto"/>
        <w:ind w:firstLine="720"/>
        <w:jc w:val="both"/>
      </w:pPr>
      <w:r>
        <w:t>• валюта – рубли, доллары США, евро.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1424"/>
        <w:gridCol w:w="1076"/>
        <w:gridCol w:w="1307"/>
        <w:gridCol w:w="1181"/>
        <w:gridCol w:w="1189"/>
        <w:gridCol w:w="1196"/>
        <w:gridCol w:w="1182"/>
      </w:tblGrid>
      <w:tr w:rsidR="00921398" w:rsidTr="005B1756">
        <w:tc>
          <w:tcPr>
            <w:tcW w:w="1196" w:type="dxa"/>
            <w:shd w:val="clear" w:color="auto" w:fill="auto"/>
          </w:tcPr>
          <w:p w:rsidR="00921398" w:rsidRPr="005B1756" w:rsidRDefault="00921398" w:rsidP="005B1756">
            <w:pPr>
              <w:jc w:val="center"/>
              <w:rPr>
                <w:b/>
              </w:rPr>
            </w:pPr>
            <w:r w:rsidRPr="005B1756">
              <w:rPr>
                <w:b/>
              </w:rPr>
              <w:t>Название вклада</w:t>
            </w:r>
          </w:p>
        </w:tc>
        <w:tc>
          <w:tcPr>
            <w:tcW w:w="1432" w:type="dxa"/>
            <w:shd w:val="clear" w:color="auto" w:fill="auto"/>
          </w:tcPr>
          <w:p w:rsidR="00921398" w:rsidRPr="005B1756" w:rsidRDefault="00921398" w:rsidP="005B1756">
            <w:pPr>
              <w:jc w:val="center"/>
              <w:rPr>
                <w:b/>
              </w:rPr>
            </w:pPr>
            <w:r w:rsidRPr="005B1756">
              <w:rPr>
                <w:b/>
              </w:rPr>
              <w:t>Базовый срок вклада, дней</w:t>
            </w:r>
          </w:p>
          <w:p w:rsidR="00921398" w:rsidRPr="005B1756" w:rsidRDefault="00921398" w:rsidP="005B1756">
            <w:pPr>
              <w:jc w:val="center"/>
              <w:rPr>
                <w:b/>
              </w:rPr>
            </w:pPr>
          </w:p>
        </w:tc>
        <w:tc>
          <w:tcPr>
            <w:tcW w:w="7179" w:type="dxa"/>
            <w:gridSpan w:val="6"/>
            <w:shd w:val="clear" w:color="auto" w:fill="auto"/>
          </w:tcPr>
          <w:p w:rsidR="00921398" w:rsidRPr="005B1756" w:rsidRDefault="00921398" w:rsidP="005B1756">
            <w:pPr>
              <w:jc w:val="center"/>
              <w:rPr>
                <w:b/>
              </w:rPr>
            </w:pPr>
            <w:r w:rsidRPr="005B1756">
              <w:rPr>
                <w:b/>
              </w:rPr>
              <w:t>Процентные ставки</w:t>
            </w:r>
          </w:p>
          <w:p w:rsidR="00921398" w:rsidRPr="005B1756" w:rsidRDefault="00921398" w:rsidP="005B1756">
            <w:pPr>
              <w:jc w:val="center"/>
              <w:rPr>
                <w:b/>
              </w:rPr>
            </w:pPr>
          </w:p>
        </w:tc>
      </w:tr>
      <w:tr w:rsidR="00921398" w:rsidTr="005B1756">
        <w:trPr>
          <w:trHeight w:val="577"/>
        </w:trPr>
        <w:tc>
          <w:tcPr>
            <w:tcW w:w="1196" w:type="dxa"/>
            <w:shd w:val="clear" w:color="auto" w:fill="auto"/>
          </w:tcPr>
          <w:p w:rsidR="00921398" w:rsidRDefault="00921398" w:rsidP="00FF6A7F"/>
        </w:tc>
        <w:tc>
          <w:tcPr>
            <w:tcW w:w="1432" w:type="dxa"/>
            <w:shd w:val="clear" w:color="auto" w:fill="auto"/>
          </w:tcPr>
          <w:p w:rsidR="00921398" w:rsidRDefault="00921398" w:rsidP="00FF6A7F"/>
        </w:tc>
        <w:tc>
          <w:tcPr>
            <w:tcW w:w="3588" w:type="dxa"/>
            <w:gridSpan w:val="3"/>
            <w:shd w:val="clear" w:color="auto" w:fill="auto"/>
          </w:tcPr>
          <w:p w:rsidR="00921398" w:rsidRPr="005B1756" w:rsidRDefault="00921398" w:rsidP="00FF6A7F">
            <w:pPr>
              <w:rPr>
                <w:b/>
              </w:rPr>
            </w:pPr>
            <w:r w:rsidRPr="005B1756">
              <w:rPr>
                <w:b/>
              </w:rPr>
              <w:t>Годовых, % годовых</w:t>
            </w:r>
          </w:p>
        </w:tc>
        <w:tc>
          <w:tcPr>
            <w:tcW w:w="3591" w:type="dxa"/>
            <w:gridSpan w:val="3"/>
            <w:shd w:val="clear" w:color="auto" w:fill="auto"/>
          </w:tcPr>
          <w:p w:rsidR="00921398" w:rsidRPr="005B1756" w:rsidRDefault="00921398" w:rsidP="00921398">
            <w:pPr>
              <w:rPr>
                <w:b/>
              </w:rPr>
            </w:pPr>
            <w:r w:rsidRPr="005B1756">
              <w:rPr>
                <w:b/>
              </w:rPr>
              <w:t>С учётом капитализации, %*</w:t>
            </w:r>
          </w:p>
          <w:p w:rsidR="00921398" w:rsidRPr="005B1756" w:rsidRDefault="00921398" w:rsidP="00FF6A7F">
            <w:pPr>
              <w:rPr>
                <w:b/>
              </w:rPr>
            </w:pPr>
          </w:p>
        </w:tc>
      </w:tr>
      <w:tr w:rsidR="00FF6A7F" w:rsidTr="005B1756">
        <w:tc>
          <w:tcPr>
            <w:tcW w:w="1196" w:type="dxa"/>
            <w:shd w:val="clear" w:color="auto" w:fill="auto"/>
          </w:tcPr>
          <w:p w:rsidR="00FF6A7F" w:rsidRDefault="00FF6A7F" w:rsidP="00FF6A7F"/>
        </w:tc>
        <w:tc>
          <w:tcPr>
            <w:tcW w:w="1432" w:type="dxa"/>
            <w:shd w:val="clear" w:color="auto" w:fill="auto"/>
          </w:tcPr>
          <w:p w:rsidR="00FF6A7F" w:rsidRDefault="00FF6A7F" w:rsidP="00FF6A7F"/>
        </w:tc>
        <w:tc>
          <w:tcPr>
            <w:tcW w:w="1080" w:type="dxa"/>
            <w:shd w:val="clear" w:color="auto" w:fill="auto"/>
          </w:tcPr>
          <w:p w:rsidR="00921398" w:rsidRDefault="00921398" w:rsidP="00921398">
            <w:r>
              <w:t>в рублях</w:t>
            </w:r>
            <w:r>
              <w:tab/>
            </w:r>
          </w:p>
          <w:p w:rsidR="00FF6A7F" w:rsidRDefault="00FF6A7F" w:rsidP="00FF6A7F"/>
        </w:tc>
        <w:tc>
          <w:tcPr>
            <w:tcW w:w="1312" w:type="dxa"/>
            <w:shd w:val="clear" w:color="auto" w:fill="auto"/>
          </w:tcPr>
          <w:p w:rsidR="00FF6A7F" w:rsidRDefault="00921398" w:rsidP="00FF6A7F">
            <w:r>
              <w:t>в долларах США</w:t>
            </w:r>
          </w:p>
        </w:tc>
        <w:tc>
          <w:tcPr>
            <w:tcW w:w="1196" w:type="dxa"/>
            <w:shd w:val="clear" w:color="auto" w:fill="auto"/>
          </w:tcPr>
          <w:p w:rsidR="00921398" w:rsidRDefault="00921398" w:rsidP="00921398">
            <w:r>
              <w:t>в евро</w:t>
            </w:r>
            <w:r>
              <w:tab/>
            </w:r>
          </w:p>
          <w:p w:rsidR="00FF6A7F" w:rsidRDefault="00FF6A7F" w:rsidP="00FF6A7F"/>
        </w:tc>
        <w:tc>
          <w:tcPr>
            <w:tcW w:w="1197" w:type="dxa"/>
            <w:shd w:val="clear" w:color="auto" w:fill="auto"/>
          </w:tcPr>
          <w:p w:rsidR="00FF6A7F" w:rsidRDefault="00921398" w:rsidP="00FF6A7F">
            <w:r>
              <w:t>в рублях</w:t>
            </w:r>
          </w:p>
        </w:tc>
        <w:tc>
          <w:tcPr>
            <w:tcW w:w="1197" w:type="dxa"/>
            <w:shd w:val="clear" w:color="auto" w:fill="auto"/>
          </w:tcPr>
          <w:p w:rsidR="00FF6A7F" w:rsidRDefault="00921398" w:rsidP="00FF6A7F">
            <w:r>
              <w:t>в долларах США</w:t>
            </w:r>
          </w:p>
        </w:tc>
        <w:tc>
          <w:tcPr>
            <w:tcW w:w="1197" w:type="dxa"/>
            <w:shd w:val="clear" w:color="auto" w:fill="auto"/>
          </w:tcPr>
          <w:p w:rsidR="00921398" w:rsidRDefault="00921398" w:rsidP="00921398">
            <w:r>
              <w:t>в евро</w:t>
            </w:r>
          </w:p>
          <w:p w:rsidR="00FF6A7F" w:rsidRDefault="00FF6A7F" w:rsidP="00FF6A7F"/>
        </w:tc>
      </w:tr>
      <w:tr w:rsidR="00FF6A7F" w:rsidTr="005B1756">
        <w:tc>
          <w:tcPr>
            <w:tcW w:w="1196" w:type="dxa"/>
            <w:shd w:val="clear" w:color="auto" w:fill="auto"/>
          </w:tcPr>
          <w:p w:rsidR="00FF6A7F" w:rsidRDefault="00921398" w:rsidP="00FF6A7F">
            <w:r>
              <w:t>Женский взгляд</w:t>
            </w:r>
          </w:p>
        </w:tc>
        <w:tc>
          <w:tcPr>
            <w:tcW w:w="1432" w:type="dxa"/>
            <w:shd w:val="clear" w:color="auto" w:fill="auto"/>
          </w:tcPr>
          <w:p w:rsidR="00FF6A7F" w:rsidRDefault="00921398" w:rsidP="00FF6A7F">
            <w:r>
              <w:t>92 дня</w:t>
            </w:r>
          </w:p>
        </w:tc>
        <w:tc>
          <w:tcPr>
            <w:tcW w:w="1080" w:type="dxa"/>
            <w:shd w:val="clear" w:color="auto" w:fill="auto"/>
          </w:tcPr>
          <w:p w:rsidR="00FF6A7F" w:rsidRDefault="00921398" w:rsidP="00FF6A7F">
            <w:r>
              <w:t>4,00</w:t>
            </w:r>
            <w:r>
              <w:tab/>
            </w:r>
          </w:p>
        </w:tc>
        <w:tc>
          <w:tcPr>
            <w:tcW w:w="1312" w:type="dxa"/>
            <w:shd w:val="clear" w:color="auto" w:fill="auto"/>
          </w:tcPr>
          <w:p w:rsidR="00FF6A7F" w:rsidRDefault="00921398" w:rsidP="00FF6A7F">
            <w:r>
              <w:t>3,57</w:t>
            </w:r>
          </w:p>
        </w:tc>
        <w:tc>
          <w:tcPr>
            <w:tcW w:w="1196" w:type="dxa"/>
            <w:shd w:val="clear" w:color="auto" w:fill="auto"/>
          </w:tcPr>
          <w:p w:rsidR="00921398" w:rsidRDefault="00921398" w:rsidP="00921398">
            <w:r>
              <w:t>2,47</w:t>
            </w:r>
            <w:r>
              <w:tab/>
            </w:r>
          </w:p>
          <w:p w:rsidR="00FF6A7F" w:rsidRDefault="00FF6A7F" w:rsidP="00FF6A7F"/>
        </w:tc>
        <w:tc>
          <w:tcPr>
            <w:tcW w:w="1197" w:type="dxa"/>
            <w:shd w:val="clear" w:color="auto" w:fill="auto"/>
          </w:tcPr>
          <w:p w:rsidR="00FF6A7F" w:rsidRDefault="00921398" w:rsidP="00FF6A7F">
            <w:r>
              <w:t>4,01</w:t>
            </w:r>
          </w:p>
        </w:tc>
        <w:tc>
          <w:tcPr>
            <w:tcW w:w="1197" w:type="dxa"/>
            <w:shd w:val="clear" w:color="auto" w:fill="auto"/>
          </w:tcPr>
          <w:p w:rsidR="00FF6A7F" w:rsidRDefault="00921398" w:rsidP="00FF6A7F">
            <w:r>
              <w:t>3,58</w:t>
            </w:r>
          </w:p>
        </w:tc>
        <w:tc>
          <w:tcPr>
            <w:tcW w:w="1197" w:type="dxa"/>
            <w:shd w:val="clear" w:color="auto" w:fill="auto"/>
          </w:tcPr>
          <w:p w:rsidR="00921398" w:rsidRDefault="00921398" w:rsidP="00921398">
            <w:r>
              <w:t>2,48</w:t>
            </w:r>
          </w:p>
          <w:p w:rsidR="00FF6A7F" w:rsidRDefault="00FF6A7F" w:rsidP="00FF6A7F"/>
        </w:tc>
      </w:tr>
      <w:tr w:rsidR="00FF6A7F" w:rsidTr="005B1756">
        <w:tc>
          <w:tcPr>
            <w:tcW w:w="1196" w:type="dxa"/>
            <w:shd w:val="clear" w:color="auto" w:fill="auto"/>
          </w:tcPr>
          <w:p w:rsidR="00FF6A7F" w:rsidRDefault="00FF6A7F" w:rsidP="00FF6A7F"/>
        </w:tc>
        <w:tc>
          <w:tcPr>
            <w:tcW w:w="1432" w:type="dxa"/>
            <w:shd w:val="clear" w:color="auto" w:fill="auto"/>
          </w:tcPr>
          <w:p w:rsidR="00FF6A7F" w:rsidRDefault="00921398" w:rsidP="00FF6A7F">
            <w:r>
              <w:t>182 дня</w:t>
            </w:r>
          </w:p>
        </w:tc>
        <w:tc>
          <w:tcPr>
            <w:tcW w:w="1080" w:type="dxa"/>
            <w:shd w:val="clear" w:color="auto" w:fill="auto"/>
          </w:tcPr>
          <w:p w:rsidR="00FF6A7F" w:rsidRDefault="00921398" w:rsidP="00921398">
            <w:r>
              <w:t>4,50</w:t>
            </w:r>
          </w:p>
        </w:tc>
        <w:tc>
          <w:tcPr>
            <w:tcW w:w="1312" w:type="dxa"/>
            <w:shd w:val="clear" w:color="auto" w:fill="auto"/>
          </w:tcPr>
          <w:p w:rsidR="00921398" w:rsidRDefault="00921398" w:rsidP="00921398">
            <w:r>
              <w:t>3,87</w:t>
            </w:r>
            <w:r>
              <w:tab/>
            </w:r>
          </w:p>
          <w:p w:rsidR="00FF6A7F" w:rsidRDefault="00FF6A7F" w:rsidP="00FF6A7F"/>
        </w:tc>
        <w:tc>
          <w:tcPr>
            <w:tcW w:w="1196" w:type="dxa"/>
            <w:shd w:val="clear" w:color="auto" w:fill="auto"/>
          </w:tcPr>
          <w:p w:rsidR="00FF6A7F" w:rsidRDefault="00921398" w:rsidP="00FF6A7F">
            <w:r>
              <w:t>2, 77</w:t>
            </w:r>
          </w:p>
        </w:tc>
        <w:tc>
          <w:tcPr>
            <w:tcW w:w="1197" w:type="dxa"/>
            <w:shd w:val="clear" w:color="auto" w:fill="auto"/>
          </w:tcPr>
          <w:p w:rsidR="00921398" w:rsidRDefault="00921398" w:rsidP="00921398">
            <w:r>
              <w:t>4,54</w:t>
            </w:r>
          </w:p>
          <w:p w:rsidR="00FF6A7F" w:rsidRDefault="00FF6A7F" w:rsidP="00FF6A7F"/>
        </w:tc>
        <w:tc>
          <w:tcPr>
            <w:tcW w:w="1197" w:type="dxa"/>
            <w:shd w:val="clear" w:color="auto" w:fill="auto"/>
          </w:tcPr>
          <w:p w:rsidR="00FF6A7F" w:rsidRDefault="00921398" w:rsidP="00FF6A7F">
            <w:r>
              <w:t>3,90</w:t>
            </w:r>
            <w:r>
              <w:tab/>
            </w:r>
          </w:p>
        </w:tc>
        <w:tc>
          <w:tcPr>
            <w:tcW w:w="1197" w:type="dxa"/>
            <w:shd w:val="clear" w:color="auto" w:fill="auto"/>
          </w:tcPr>
          <w:p w:rsidR="00921398" w:rsidRDefault="00921398" w:rsidP="00921398">
            <w:r>
              <w:t>2,79</w:t>
            </w:r>
          </w:p>
          <w:p w:rsidR="00FF6A7F" w:rsidRDefault="00FF6A7F" w:rsidP="00FF6A7F"/>
        </w:tc>
      </w:tr>
      <w:tr w:rsidR="00FF6A7F" w:rsidTr="005B1756">
        <w:trPr>
          <w:trHeight w:val="615"/>
        </w:trPr>
        <w:tc>
          <w:tcPr>
            <w:tcW w:w="1196" w:type="dxa"/>
            <w:shd w:val="clear" w:color="auto" w:fill="auto"/>
          </w:tcPr>
          <w:p w:rsidR="00FF6A7F" w:rsidRDefault="00FF6A7F" w:rsidP="00FF6A7F"/>
        </w:tc>
        <w:tc>
          <w:tcPr>
            <w:tcW w:w="1432" w:type="dxa"/>
            <w:shd w:val="clear" w:color="auto" w:fill="auto"/>
          </w:tcPr>
          <w:p w:rsidR="00FF6A7F" w:rsidRDefault="00921398" w:rsidP="00FF6A7F">
            <w:r>
              <w:t>271 день</w:t>
            </w:r>
          </w:p>
        </w:tc>
        <w:tc>
          <w:tcPr>
            <w:tcW w:w="1080" w:type="dxa"/>
            <w:shd w:val="clear" w:color="auto" w:fill="auto"/>
          </w:tcPr>
          <w:p w:rsidR="00FF6A7F" w:rsidRDefault="00921398" w:rsidP="00FF6A7F">
            <w:r>
              <w:t>5,20</w:t>
            </w:r>
          </w:p>
        </w:tc>
        <w:tc>
          <w:tcPr>
            <w:tcW w:w="1312" w:type="dxa"/>
            <w:shd w:val="clear" w:color="auto" w:fill="auto"/>
          </w:tcPr>
          <w:p w:rsidR="00FF6A7F" w:rsidRDefault="00921398" w:rsidP="00FF6A7F">
            <w:r>
              <w:t>4,02</w:t>
            </w:r>
          </w:p>
        </w:tc>
        <w:tc>
          <w:tcPr>
            <w:tcW w:w="1196" w:type="dxa"/>
            <w:shd w:val="clear" w:color="auto" w:fill="auto"/>
          </w:tcPr>
          <w:p w:rsidR="00FF6A7F" w:rsidRDefault="00921398" w:rsidP="00FF6A7F">
            <w:r>
              <w:t>2,92</w:t>
            </w:r>
          </w:p>
        </w:tc>
        <w:tc>
          <w:tcPr>
            <w:tcW w:w="1197" w:type="dxa"/>
            <w:shd w:val="clear" w:color="auto" w:fill="auto"/>
          </w:tcPr>
          <w:p w:rsidR="00FF6A7F" w:rsidRDefault="00921398" w:rsidP="00FF6A7F">
            <w:r>
              <w:t>5,29</w:t>
            </w:r>
          </w:p>
        </w:tc>
        <w:tc>
          <w:tcPr>
            <w:tcW w:w="1197" w:type="dxa"/>
            <w:shd w:val="clear" w:color="auto" w:fill="auto"/>
          </w:tcPr>
          <w:p w:rsidR="00FF6A7F" w:rsidRDefault="00921398" w:rsidP="00FF6A7F">
            <w:r>
              <w:t>4,07</w:t>
            </w:r>
          </w:p>
        </w:tc>
        <w:tc>
          <w:tcPr>
            <w:tcW w:w="1197" w:type="dxa"/>
            <w:shd w:val="clear" w:color="auto" w:fill="auto"/>
          </w:tcPr>
          <w:p w:rsidR="00921398" w:rsidRDefault="00921398" w:rsidP="00921398">
            <w:r>
              <w:t>2,95</w:t>
            </w:r>
          </w:p>
          <w:p w:rsidR="00FF6A7F" w:rsidRDefault="00FF6A7F" w:rsidP="00FF6A7F"/>
        </w:tc>
      </w:tr>
      <w:tr w:rsidR="00FF6A7F" w:rsidTr="005B1756">
        <w:trPr>
          <w:trHeight w:val="415"/>
        </w:trPr>
        <w:tc>
          <w:tcPr>
            <w:tcW w:w="1196" w:type="dxa"/>
            <w:shd w:val="clear" w:color="auto" w:fill="auto"/>
          </w:tcPr>
          <w:p w:rsidR="00FF6A7F" w:rsidRDefault="00FF6A7F" w:rsidP="00FF6A7F"/>
        </w:tc>
        <w:tc>
          <w:tcPr>
            <w:tcW w:w="1432" w:type="dxa"/>
            <w:shd w:val="clear" w:color="auto" w:fill="auto"/>
          </w:tcPr>
          <w:p w:rsidR="00FF6A7F" w:rsidRDefault="00921398" w:rsidP="00FF6A7F">
            <w:r>
              <w:t>367 дней</w:t>
            </w:r>
          </w:p>
        </w:tc>
        <w:tc>
          <w:tcPr>
            <w:tcW w:w="1080" w:type="dxa"/>
            <w:shd w:val="clear" w:color="auto" w:fill="auto"/>
          </w:tcPr>
          <w:p w:rsidR="00FF6A7F" w:rsidRDefault="00921398" w:rsidP="00FF6A7F">
            <w:r>
              <w:t>5,80</w:t>
            </w:r>
          </w:p>
        </w:tc>
        <w:tc>
          <w:tcPr>
            <w:tcW w:w="1312" w:type="dxa"/>
            <w:shd w:val="clear" w:color="auto" w:fill="auto"/>
          </w:tcPr>
          <w:p w:rsidR="00FF6A7F" w:rsidRDefault="00921398" w:rsidP="00921398">
            <w:r>
              <w:t>4,16</w:t>
            </w:r>
          </w:p>
        </w:tc>
        <w:tc>
          <w:tcPr>
            <w:tcW w:w="1196" w:type="dxa"/>
            <w:shd w:val="clear" w:color="auto" w:fill="auto"/>
          </w:tcPr>
          <w:p w:rsidR="00FF6A7F" w:rsidRDefault="00921398" w:rsidP="00FF6A7F">
            <w:r>
              <w:t>3,06</w:t>
            </w:r>
          </w:p>
        </w:tc>
        <w:tc>
          <w:tcPr>
            <w:tcW w:w="1197" w:type="dxa"/>
            <w:shd w:val="clear" w:color="auto" w:fill="auto"/>
          </w:tcPr>
          <w:p w:rsidR="00FF6A7F" w:rsidRDefault="00921398" w:rsidP="00FF6A7F">
            <w:r>
              <w:t>5,96</w:t>
            </w:r>
          </w:p>
        </w:tc>
        <w:tc>
          <w:tcPr>
            <w:tcW w:w="1197" w:type="dxa"/>
            <w:shd w:val="clear" w:color="auto" w:fill="auto"/>
          </w:tcPr>
          <w:p w:rsidR="00FF6A7F" w:rsidRDefault="00921398" w:rsidP="00FF6A7F">
            <w:r>
              <w:t>4,24</w:t>
            </w:r>
          </w:p>
        </w:tc>
        <w:tc>
          <w:tcPr>
            <w:tcW w:w="1197" w:type="dxa"/>
            <w:shd w:val="clear" w:color="auto" w:fill="auto"/>
          </w:tcPr>
          <w:p w:rsidR="00921398" w:rsidRDefault="00921398" w:rsidP="00921398">
            <w:r>
              <w:t>3,10</w:t>
            </w:r>
          </w:p>
          <w:p w:rsidR="00FF6A7F" w:rsidRDefault="00FF6A7F" w:rsidP="00FF6A7F"/>
        </w:tc>
      </w:tr>
    </w:tbl>
    <w:p w:rsidR="00FF6A7F" w:rsidRDefault="00FF6A7F" w:rsidP="00FF6A7F"/>
    <w:p w:rsidR="00FF6A7F" w:rsidRDefault="00FF6A7F" w:rsidP="00FF6A7F">
      <w:r>
        <w:tab/>
      </w:r>
      <w:r>
        <w:tab/>
      </w:r>
    </w:p>
    <w:p w:rsidR="000F07A6" w:rsidRDefault="00FF6A7F" w:rsidP="00921398">
      <w:pPr>
        <w:rPr>
          <w:b/>
        </w:rPr>
      </w:pPr>
      <w:r>
        <w:tab/>
      </w:r>
      <w:r w:rsidRPr="00921398">
        <w:rPr>
          <w:b/>
        </w:rPr>
        <w:tab/>
      </w:r>
    </w:p>
    <w:p w:rsidR="00921398" w:rsidRDefault="000F07A6" w:rsidP="000F07A6">
      <w:pPr>
        <w:pStyle w:val="2"/>
        <w:ind w:firstLine="720"/>
      </w:pPr>
      <w:r w:rsidRPr="000F07A6">
        <w:t xml:space="preserve">2.7 </w:t>
      </w:r>
      <w:r w:rsidR="00921398" w:rsidRPr="000F07A6">
        <w:t>Вклад «Надёжный+»</w:t>
      </w:r>
    </w:p>
    <w:p w:rsidR="00921398" w:rsidRDefault="000F07A6" w:rsidP="000F07A6">
      <w:pPr>
        <w:spacing w:line="360" w:lineRule="auto"/>
        <w:ind w:firstLine="720"/>
      </w:pPr>
      <w:r>
        <w:t>В</w:t>
      </w:r>
      <w:r w:rsidR="00921398">
        <w:t>клад «Надежный+» - вклад с государственными гарантиями. Вклад застрахован Агентством по страхованию вкладов на полный срок и сумму. Вклад «Надежный+» – вклад с государственными гарантиями.</w:t>
      </w:r>
    </w:p>
    <w:p w:rsidR="00921398" w:rsidRPr="000F07A6" w:rsidRDefault="00921398" w:rsidP="000F07A6">
      <w:pPr>
        <w:spacing w:line="360" w:lineRule="auto"/>
        <w:ind w:firstLine="720"/>
        <w:rPr>
          <w:b/>
        </w:rPr>
      </w:pPr>
      <w:r w:rsidRPr="000F07A6">
        <w:rPr>
          <w:b/>
        </w:rPr>
        <w:t>Условия:</w:t>
      </w:r>
    </w:p>
    <w:p w:rsidR="00921398" w:rsidRDefault="00921398" w:rsidP="000F07A6">
      <w:pPr>
        <w:spacing w:line="360" w:lineRule="auto"/>
        <w:ind w:firstLine="720"/>
      </w:pPr>
      <w:r>
        <w:t>• минимальная сумма вклада - не ограничена;</w:t>
      </w:r>
    </w:p>
    <w:p w:rsidR="00921398" w:rsidRDefault="00921398" w:rsidP="000F07A6">
      <w:pPr>
        <w:spacing w:line="360" w:lineRule="auto"/>
        <w:ind w:firstLine="720"/>
      </w:pPr>
      <w:r>
        <w:t>• максимальная сумма вклада 700 000 рублей или 22 000 долларов США/евро;</w:t>
      </w:r>
    </w:p>
    <w:p w:rsidR="00921398" w:rsidRDefault="00921398" w:rsidP="000F07A6">
      <w:pPr>
        <w:spacing w:line="360" w:lineRule="auto"/>
        <w:ind w:firstLine="720"/>
      </w:pPr>
      <w:r>
        <w:t>• возможно пополнение, минимальная сумма пополнения не ограничена;</w:t>
      </w:r>
    </w:p>
    <w:p w:rsidR="00921398" w:rsidRDefault="00921398" w:rsidP="000F07A6">
      <w:pPr>
        <w:spacing w:line="360" w:lineRule="auto"/>
        <w:ind w:firstLine="720"/>
      </w:pPr>
      <w:r>
        <w:t>• вклад пролонгируемый;</w:t>
      </w:r>
    </w:p>
    <w:p w:rsidR="00921398" w:rsidRDefault="00921398" w:rsidP="000F07A6">
      <w:pPr>
        <w:spacing w:line="360" w:lineRule="auto"/>
        <w:ind w:firstLine="720"/>
      </w:pPr>
      <w:r>
        <w:t xml:space="preserve">•причисление процентов в конце срока действия вклада; </w:t>
      </w:r>
    </w:p>
    <w:p w:rsidR="00921398" w:rsidRDefault="00921398" w:rsidP="000F07A6">
      <w:pPr>
        <w:spacing w:line="360" w:lineRule="auto"/>
        <w:ind w:firstLine="720"/>
      </w:pPr>
      <w:r>
        <w:t xml:space="preserve">•выплата процентов – в конце срока, на выбранный клиентом счет пластиковой карты или вклад «Личный счет» открытый в «Азиатско-Тихоокеанский Банк» (ОАО); </w:t>
      </w:r>
    </w:p>
    <w:p w:rsidR="00921398" w:rsidRDefault="00921398" w:rsidP="000F07A6">
      <w:pPr>
        <w:spacing w:line="360" w:lineRule="auto"/>
        <w:ind w:firstLine="720"/>
      </w:pPr>
      <w:r>
        <w:t>• досрочный отзыв - при досрочном отзыве вклада проценты уплачиваются по ставке вклада «Личный счет» исходя из фактического срока нахождения средств;</w:t>
      </w:r>
    </w:p>
    <w:p w:rsidR="00921398" w:rsidRDefault="00921398" w:rsidP="000F07A6">
      <w:pPr>
        <w:spacing w:line="360" w:lineRule="auto"/>
        <w:ind w:firstLine="720"/>
      </w:pPr>
      <w:r>
        <w:t>• валюта – рубли, доллары США, евро.</w:t>
      </w:r>
    </w:p>
    <w:p w:rsidR="00921398" w:rsidRDefault="00921398" w:rsidP="00921398">
      <w:r>
        <w:t xml:space="preserve">  </w:t>
      </w:r>
    </w:p>
    <w:p w:rsidR="00921398" w:rsidRPr="000F07A6" w:rsidRDefault="00921398" w:rsidP="00921398">
      <w:pPr>
        <w:rPr>
          <w:b/>
        </w:rPr>
      </w:pPr>
      <w:r w:rsidRPr="000F07A6">
        <w:rPr>
          <w:b/>
        </w:rPr>
        <w:t xml:space="preserve">Базовый срок вклада, дней             </w:t>
      </w:r>
      <w:r w:rsidRPr="000F07A6">
        <w:rPr>
          <w:b/>
        </w:rPr>
        <w:tab/>
        <w:t>Процентные ставки, % годовых  в рублях</w:t>
      </w:r>
    </w:p>
    <w:p w:rsidR="00921398" w:rsidRDefault="00921398" w:rsidP="00921398"/>
    <w:p w:rsidR="00921398" w:rsidRDefault="00921398" w:rsidP="00921398">
      <w:r>
        <w:t>62 дня</w:t>
      </w:r>
      <w:r>
        <w:tab/>
        <w:t xml:space="preserve">                                                             3,80</w:t>
      </w:r>
    </w:p>
    <w:p w:rsidR="00921398" w:rsidRDefault="00921398" w:rsidP="00921398">
      <w:r>
        <w:t>92 дня</w:t>
      </w:r>
      <w:r>
        <w:tab/>
        <w:t xml:space="preserve">                                                             5,00</w:t>
      </w:r>
    </w:p>
    <w:p w:rsidR="00921398" w:rsidRDefault="00921398" w:rsidP="00921398">
      <w:r>
        <w:t>182 день</w:t>
      </w:r>
      <w:r>
        <w:tab/>
        <w:t xml:space="preserve">                                                 5,50</w:t>
      </w:r>
    </w:p>
    <w:p w:rsidR="00921398" w:rsidRDefault="00921398" w:rsidP="00921398">
      <w:r>
        <w:t>367 дней</w:t>
      </w:r>
      <w:r>
        <w:tab/>
        <w:t xml:space="preserve">                                                 6,80</w:t>
      </w:r>
    </w:p>
    <w:p w:rsidR="00921398" w:rsidRDefault="00921398" w:rsidP="00921398">
      <w:r>
        <w:t>731 день</w:t>
      </w:r>
      <w:r>
        <w:tab/>
        <w:t xml:space="preserve">                                                 7,50</w:t>
      </w:r>
    </w:p>
    <w:p w:rsidR="00FF6A7F" w:rsidRDefault="00921398" w:rsidP="00921398">
      <w:r>
        <w:t>1098 дней</w:t>
      </w:r>
      <w:r>
        <w:tab/>
        <w:t xml:space="preserve">                                                 8,00</w:t>
      </w:r>
    </w:p>
    <w:p w:rsidR="00FF6A7F" w:rsidRDefault="00FF6A7F" w:rsidP="00FF6A7F">
      <w:r>
        <w:tab/>
      </w:r>
    </w:p>
    <w:p w:rsidR="00FF6A7F" w:rsidRDefault="00FF6A7F" w:rsidP="00FF6A7F">
      <w:r>
        <w:tab/>
      </w:r>
    </w:p>
    <w:p w:rsidR="00921398" w:rsidRDefault="000F07A6" w:rsidP="000F07A6">
      <w:pPr>
        <w:pStyle w:val="2"/>
        <w:ind w:firstLine="720"/>
      </w:pPr>
      <w:r w:rsidRPr="000F07A6">
        <w:t xml:space="preserve">2.8 </w:t>
      </w:r>
      <w:r w:rsidR="00921398" w:rsidRPr="000F07A6">
        <w:t>Вклад «Блиц»</w:t>
      </w:r>
    </w:p>
    <w:p w:rsidR="00921398" w:rsidRDefault="00921398" w:rsidP="000F07A6">
      <w:pPr>
        <w:ind w:firstLine="720"/>
      </w:pPr>
      <w:r>
        <w:t>Короткий срок - высокий доход!</w:t>
      </w:r>
    </w:p>
    <w:p w:rsidR="00921398" w:rsidRDefault="00921398" w:rsidP="000F07A6">
      <w:pPr>
        <w:ind w:firstLine="720"/>
      </w:pPr>
    </w:p>
    <w:p w:rsidR="00921398" w:rsidRPr="000F07A6" w:rsidRDefault="00921398" w:rsidP="000F07A6">
      <w:pPr>
        <w:ind w:firstLine="720"/>
        <w:rPr>
          <w:b/>
        </w:rPr>
      </w:pPr>
      <w:r>
        <w:t xml:space="preserve"> </w:t>
      </w:r>
      <w:r w:rsidRPr="000F07A6">
        <w:rPr>
          <w:b/>
        </w:rPr>
        <w:t xml:space="preserve">Условия: </w:t>
      </w:r>
    </w:p>
    <w:p w:rsidR="00921398" w:rsidRDefault="00921398" w:rsidP="000F07A6">
      <w:pPr>
        <w:ind w:firstLine="720"/>
      </w:pPr>
      <w:r>
        <w:t xml:space="preserve">• минимальная сумма вклада - 9 000 рублей, максимальная сумма вклада - не ограничена; </w:t>
      </w:r>
    </w:p>
    <w:p w:rsidR="00921398" w:rsidRDefault="00921398" w:rsidP="000F07A6">
      <w:pPr>
        <w:ind w:firstLine="720"/>
      </w:pPr>
      <w:r>
        <w:t xml:space="preserve">• вклад пополняемый, мин. сумма пополнения - 9 000 рублей, максимальная сумма пополнения - не ограничена; </w:t>
      </w:r>
    </w:p>
    <w:p w:rsidR="00921398" w:rsidRDefault="00921398" w:rsidP="000F07A6">
      <w:pPr>
        <w:ind w:firstLine="720"/>
      </w:pPr>
      <w:r>
        <w:t>• вклад пролонгируемый;</w:t>
      </w:r>
    </w:p>
    <w:p w:rsidR="00921398" w:rsidRDefault="00921398" w:rsidP="000F07A6">
      <w:pPr>
        <w:ind w:firstLine="720"/>
      </w:pPr>
      <w:r>
        <w:t xml:space="preserve">• причисление процентов ко вкладу – в конце срока; </w:t>
      </w:r>
    </w:p>
    <w:p w:rsidR="00921398" w:rsidRDefault="00921398" w:rsidP="000F07A6">
      <w:pPr>
        <w:ind w:firstLine="720"/>
      </w:pPr>
      <w:r>
        <w:t xml:space="preserve">• выплата процентов - в конце срока; </w:t>
      </w:r>
    </w:p>
    <w:p w:rsidR="00921398" w:rsidRDefault="00921398" w:rsidP="000F07A6">
      <w:pPr>
        <w:ind w:firstLine="720"/>
      </w:pPr>
      <w:r>
        <w:t xml:space="preserve">• досрочный отзыв - при досрочном отзыве вклада проценты уплачиваются по ставке вклада «Личный счет» исходя из фактического срока нахождения средств; </w:t>
      </w:r>
    </w:p>
    <w:p w:rsidR="00921398" w:rsidRDefault="00921398" w:rsidP="000F07A6">
      <w:pPr>
        <w:ind w:firstLine="720"/>
      </w:pPr>
      <w:r>
        <w:t>• валюта – рубли.</w:t>
      </w:r>
    </w:p>
    <w:p w:rsidR="00921398" w:rsidRDefault="00921398" w:rsidP="00921398"/>
    <w:p w:rsidR="00921398" w:rsidRPr="000F07A6" w:rsidRDefault="00921398" w:rsidP="00921398">
      <w:pPr>
        <w:rPr>
          <w:b/>
        </w:rPr>
      </w:pPr>
      <w:r>
        <w:t xml:space="preserve"> </w:t>
      </w:r>
      <w:r w:rsidRPr="000F07A6">
        <w:rPr>
          <w:b/>
        </w:rPr>
        <w:t xml:space="preserve">Базовый срок вклада, дней   </w:t>
      </w:r>
      <w:r w:rsidRPr="000F07A6">
        <w:rPr>
          <w:b/>
        </w:rPr>
        <w:tab/>
        <w:t>Процентные ставки, % годовых</w:t>
      </w:r>
    </w:p>
    <w:p w:rsidR="00921398" w:rsidRDefault="000F07A6" w:rsidP="00921398">
      <w:r>
        <w:t xml:space="preserve">              </w:t>
      </w:r>
      <w:r w:rsidR="00921398">
        <w:t>16 дней</w:t>
      </w:r>
      <w:r w:rsidR="00921398">
        <w:tab/>
        <w:t xml:space="preserve">                                       2,30</w:t>
      </w:r>
    </w:p>
    <w:p w:rsidR="00921398" w:rsidRDefault="000F07A6">
      <w:r>
        <w:t xml:space="preserve">              </w:t>
      </w:r>
      <w:r w:rsidR="00921398">
        <w:t>31 день</w:t>
      </w:r>
      <w:r w:rsidR="00921398">
        <w:tab/>
        <w:t xml:space="preserve">                                       3,30</w:t>
      </w:r>
      <w:bookmarkStart w:id="0" w:name="_GoBack"/>
      <w:bookmarkEnd w:id="0"/>
    </w:p>
    <w:sectPr w:rsidR="00921398" w:rsidSect="004F47FA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756" w:rsidRDefault="005B1756">
      <w:r>
        <w:separator/>
      </w:r>
    </w:p>
  </w:endnote>
  <w:endnote w:type="continuationSeparator" w:id="0">
    <w:p w:rsidR="005B1756" w:rsidRDefault="005B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7FA" w:rsidRDefault="004F47FA" w:rsidP="003F5C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7FA" w:rsidRDefault="004F47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7FA" w:rsidRDefault="004F47FA" w:rsidP="003F5C7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5C92">
      <w:rPr>
        <w:rStyle w:val="a5"/>
        <w:noProof/>
      </w:rPr>
      <w:t>2</w:t>
    </w:r>
    <w:r>
      <w:rPr>
        <w:rStyle w:val="a5"/>
      </w:rPr>
      <w:fldChar w:fldCharType="end"/>
    </w:r>
  </w:p>
  <w:p w:rsidR="004F47FA" w:rsidRDefault="004F47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756" w:rsidRDefault="005B1756">
      <w:r>
        <w:separator/>
      </w:r>
    </w:p>
  </w:footnote>
  <w:footnote w:type="continuationSeparator" w:id="0">
    <w:p w:rsidR="005B1756" w:rsidRDefault="005B1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6D7"/>
    <w:rsid w:val="000F07A6"/>
    <w:rsid w:val="002223D7"/>
    <w:rsid w:val="003F5C71"/>
    <w:rsid w:val="004F47FA"/>
    <w:rsid w:val="005B1756"/>
    <w:rsid w:val="006C3DFF"/>
    <w:rsid w:val="00785C92"/>
    <w:rsid w:val="007C75A7"/>
    <w:rsid w:val="008D39CA"/>
    <w:rsid w:val="00921398"/>
    <w:rsid w:val="00935C2E"/>
    <w:rsid w:val="00BA56D7"/>
    <w:rsid w:val="00D31BB7"/>
    <w:rsid w:val="00E42F86"/>
    <w:rsid w:val="00F56F32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1D271-BFEF-4145-B614-79C2F631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F6A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F47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F47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3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F47F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4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4321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Mashuta</dc:creator>
  <cp:keywords/>
  <cp:lastModifiedBy>Irina</cp:lastModifiedBy>
  <cp:revision>2</cp:revision>
  <dcterms:created xsi:type="dcterms:W3CDTF">2014-08-18T12:08:00Z</dcterms:created>
  <dcterms:modified xsi:type="dcterms:W3CDTF">2014-08-18T12:08:00Z</dcterms:modified>
</cp:coreProperties>
</file>