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C5" w:rsidRDefault="00A84BC5" w:rsidP="005C2608">
      <w:pPr>
        <w:tabs>
          <w:tab w:val="left" w:pos="1695"/>
        </w:tabs>
        <w:spacing w:before="100" w:beforeAutospacing="1" w:after="100" w:afterAutospacing="1" w:line="240" w:lineRule="exact"/>
        <w:jc w:val="center"/>
        <w:rPr>
          <w:iCs/>
          <w:color w:val="000000"/>
          <w:sz w:val="22"/>
          <w:szCs w:val="22"/>
        </w:rPr>
      </w:pPr>
    </w:p>
    <w:p w:rsidR="005C2608" w:rsidRPr="005252AF" w:rsidRDefault="005C2608" w:rsidP="005C2608">
      <w:pPr>
        <w:tabs>
          <w:tab w:val="left" w:pos="1695"/>
        </w:tabs>
        <w:spacing w:before="100" w:beforeAutospacing="1" w:after="100" w:afterAutospacing="1" w:line="240" w:lineRule="exact"/>
        <w:jc w:val="center"/>
        <w:rPr>
          <w:iCs/>
          <w:color w:val="000000"/>
          <w:sz w:val="22"/>
          <w:szCs w:val="22"/>
        </w:rPr>
      </w:pPr>
      <w:r w:rsidRPr="005252AF">
        <w:rPr>
          <w:iCs/>
          <w:color w:val="000000"/>
          <w:sz w:val="22"/>
          <w:szCs w:val="22"/>
        </w:rPr>
        <w:t>МИНИСТЕРСТВО ОБРАЗОВАНИЯ РОССИЙСКОЙ ФЕДЕРАЦИИ</w:t>
      </w:r>
    </w:p>
    <w:p w:rsidR="005C2608" w:rsidRPr="005252AF" w:rsidRDefault="005C2608" w:rsidP="005C2608">
      <w:pPr>
        <w:tabs>
          <w:tab w:val="left" w:pos="1695"/>
        </w:tabs>
        <w:spacing w:before="100" w:beforeAutospacing="1" w:after="100" w:afterAutospacing="1" w:line="240" w:lineRule="exact"/>
        <w:jc w:val="center"/>
        <w:rPr>
          <w:iCs/>
          <w:color w:val="000000"/>
          <w:sz w:val="22"/>
          <w:szCs w:val="22"/>
        </w:rPr>
      </w:pPr>
      <w:r w:rsidRPr="005252AF">
        <w:rPr>
          <w:iCs/>
          <w:color w:val="000000"/>
          <w:sz w:val="22"/>
          <w:szCs w:val="22"/>
        </w:rPr>
        <w:t>ГОСУДАРСТВЕННОЕ ОБРАЗОВАТЕЛЬНОЕ УЧРЕЖДЕНИЕ</w:t>
      </w:r>
    </w:p>
    <w:p w:rsidR="005C2608" w:rsidRPr="005252AF" w:rsidRDefault="005C2608" w:rsidP="005C2608">
      <w:pPr>
        <w:tabs>
          <w:tab w:val="left" w:pos="1695"/>
        </w:tabs>
        <w:spacing w:before="100" w:beforeAutospacing="1" w:after="100" w:afterAutospacing="1" w:line="240" w:lineRule="exact"/>
        <w:jc w:val="center"/>
        <w:rPr>
          <w:iCs/>
          <w:color w:val="000000"/>
          <w:sz w:val="22"/>
          <w:szCs w:val="22"/>
        </w:rPr>
      </w:pPr>
      <w:r w:rsidRPr="005252AF">
        <w:rPr>
          <w:iCs/>
          <w:color w:val="000000"/>
          <w:sz w:val="22"/>
          <w:szCs w:val="22"/>
        </w:rPr>
        <w:t>ОРЕНБУРГСКИЙ ГОСУДАРТВЕННЫЙ УНИВЕРСИТЕТ</w:t>
      </w:r>
    </w:p>
    <w:p w:rsidR="005C2608" w:rsidRPr="005252AF" w:rsidRDefault="005C2608" w:rsidP="005C2608">
      <w:pPr>
        <w:tabs>
          <w:tab w:val="left" w:pos="1695"/>
        </w:tabs>
        <w:spacing w:before="100" w:beforeAutospacing="1" w:after="100" w:afterAutospacing="1" w:line="240" w:lineRule="exact"/>
        <w:jc w:val="center"/>
        <w:rPr>
          <w:iCs/>
          <w:color w:val="000000"/>
          <w:sz w:val="22"/>
          <w:szCs w:val="22"/>
        </w:rPr>
      </w:pPr>
      <w:r w:rsidRPr="005252AF">
        <w:rPr>
          <w:iCs/>
          <w:color w:val="000000"/>
          <w:sz w:val="22"/>
          <w:szCs w:val="22"/>
        </w:rPr>
        <w:t>КАФЕДРА ЭКОНОМИЧЕСКОЙ ТЕОРИИ</w:t>
      </w:r>
    </w:p>
    <w:p w:rsidR="005C2608" w:rsidRPr="005252AF" w:rsidRDefault="005C2608" w:rsidP="005C2608">
      <w:pPr>
        <w:tabs>
          <w:tab w:val="left" w:pos="1695"/>
        </w:tabs>
        <w:spacing w:before="100" w:beforeAutospacing="1" w:after="100" w:afterAutospacing="1" w:line="240" w:lineRule="exact"/>
        <w:jc w:val="center"/>
        <w:rPr>
          <w:iCs/>
          <w:color w:val="000000"/>
          <w:sz w:val="22"/>
          <w:szCs w:val="22"/>
        </w:rPr>
      </w:pPr>
      <w:r w:rsidRPr="005252AF">
        <w:rPr>
          <w:iCs/>
          <w:color w:val="000000"/>
          <w:sz w:val="22"/>
          <w:szCs w:val="22"/>
        </w:rPr>
        <w:t>ФАКУЛЬТЕТ ЭКОНОМИКИ</w:t>
      </w:r>
    </w:p>
    <w:p w:rsidR="005C2608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b/>
          <w:iCs/>
          <w:color w:val="000000"/>
          <w:sz w:val="28"/>
          <w:szCs w:val="28"/>
        </w:rPr>
      </w:pPr>
    </w:p>
    <w:p w:rsidR="005C2608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b/>
          <w:iCs/>
          <w:color w:val="000000"/>
          <w:sz w:val="28"/>
          <w:szCs w:val="28"/>
        </w:rPr>
      </w:pPr>
    </w:p>
    <w:p w:rsidR="005C2608" w:rsidRDefault="005C2608" w:rsidP="005C2608">
      <w:pPr>
        <w:tabs>
          <w:tab w:val="left" w:pos="1695"/>
        </w:tabs>
        <w:spacing w:before="100" w:beforeAutospacing="1" w:after="100" w:afterAutospacing="1"/>
        <w:jc w:val="center"/>
        <w:rPr>
          <w:iCs/>
          <w:color w:val="000000"/>
          <w:sz w:val="28"/>
          <w:szCs w:val="28"/>
        </w:rPr>
      </w:pPr>
      <w:r w:rsidRPr="00972061">
        <w:rPr>
          <w:iCs/>
          <w:color w:val="000000"/>
          <w:sz w:val="28"/>
          <w:szCs w:val="28"/>
        </w:rPr>
        <w:t>К</w:t>
      </w:r>
      <w:r>
        <w:rPr>
          <w:iCs/>
          <w:color w:val="000000"/>
          <w:sz w:val="28"/>
          <w:szCs w:val="28"/>
        </w:rPr>
        <w:t>УРСОВАЯ РАБОТА</w:t>
      </w:r>
    </w:p>
    <w:p w:rsidR="005C2608" w:rsidRPr="00972061" w:rsidRDefault="005C2608" w:rsidP="005C2608">
      <w:pPr>
        <w:tabs>
          <w:tab w:val="left" w:pos="1695"/>
        </w:tabs>
        <w:spacing w:before="100" w:beforeAutospacing="1" w:after="100" w:afterAutospacing="1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ПО ЭКОНОМИЧЕСКОЙ ТЕОРИИ</w:t>
      </w:r>
    </w:p>
    <w:p w:rsidR="005C2608" w:rsidRPr="00972061" w:rsidRDefault="005C2608" w:rsidP="005C2608">
      <w:pPr>
        <w:tabs>
          <w:tab w:val="left" w:pos="1695"/>
        </w:tabs>
        <w:spacing w:before="100" w:beforeAutospacing="1" w:after="100" w:afterAutospacing="1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НА ТЕМУ: КОНКУРЕНТОСПОСОБНОСТЬ РОССИИ В МИРОВОЙ ЭКОНОМИКЕ</w:t>
      </w:r>
      <w:r w:rsidRPr="00972061">
        <w:rPr>
          <w:iCs/>
          <w:color w:val="000000"/>
          <w:sz w:val="28"/>
          <w:szCs w:val="28"/>
        </w:rPr>
        <w:t>.</w:t>
      </w:r>
    </w:p>
    <w:p w:rsidR="005C2608" w:rsidRPr="00972061" w:rsidRDefault="005C2608" w:rsidP="005C2608">
      <w:pPr>
        <w:tabs>
          <w:tab w:val="left" w:pos="1695"/>
        </w:tabs>
        <w:spacing w:before="100" w:beforeAutospacing="1" w:after="100" w:afterAutospacing="1"/>
        <w:jc w:val="center"/>
        <w:rPr>
          <w:iCs/>
          <w:color w:val="000000"/>
          <w:sz w:val="28"/>
          <w:szCs w:val="28"/>
        </w:rPr>
      </w:pPr>
    </w:p>
    <w:p w:rsidR="005C2608" w:rsidRPr="00972061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iCs/>
          <w:color w:val="000000"/>
          <w:sz w:val="28"/>
          <w:szCs w:val="28"/>
        </w:rPr>
      </w:pPr>
    </w:p>
    <w:p w:rsidR="005C2608" w:rsidRPr="00972061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iCs/>
          <w:color w:val="000000"/>
          <w:sz w:val="28"/>
          <w:szCs w:val="28"/>
        </w:rPr>
      </w:pPr>
    </w:p>
    <w:p w:rsidR="005C2608" w:rsidRPr="00972061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iCs/>
          <w:color w:val="000000"/>
          <w:sz w:val="28"/>
          <w:szCs w:val="28"/>
        </w:rPr>
      </w:pPr>
    </w:p>
    <w:p w:rsidR="005C2608" w:rsidRPr="00972061" w:rsidRDefault="005C2608" w:rsidP="005C2608">
      <w:pPr>
        <w:tabs>
          <w:tab w:val="left" w:pos="1695"/>
        </w:tabs>
        <w:spacing w:before="100" w:beforeAutospacing="1" w:after="100" w:afterAutospacing="1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972061">
        <w:rPr>
          <w:iCs/>
          <w:color w:val="000000"/>
          <w:sz w:val="28"/>
          <w:szCs w:val="28"/>
        </w:rPr>
        <w:t>Руководитель работы:</w:t>
      </w:r>
    </w:p>
    <w:p w:rsidR="005C2608" w:rsidRPr="00972061" w:rsidRDefault="005C2608" w:rsidP="005C2608">
      <w:pPr>
        <w:tabs>
          <w:tab w:val="left" w:pos="1695"/>
          <w:tab w:val="left" w:pos="6870"/>
          <w:tab w:val="right" w:pos="9638"/>
        </w:tabs>
        <w:spacing w:before="100" w:beforeAutospacing="1" w:after="100" w:afterAutospacing="1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 w:rsidRPr="00972061">
        <w:rPr>
          <w:iCs/>
          <w:color w:val="000000"/>
          <w:sz w:val="28"/>
          <w:szCs w:val="28"/>
        </w:rPr>
        <w:t>Новогородцева С.В.</w:t>
      </w:r>
    </w:p>
    <w:p w:rsidR="005C2608" w:rsidRPr="00972061" w:rsidRDefault="005C2608" w:rsidP="005C2608">
      <w:pPr>
        <w:tabs>
          <w:tab w:val="left" w:pos="1695"/>
        </w:tabs>
        <w:spacing w:before="100" w:beforeAutospacing="1" w:after="100" w:afterAutospacing="1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                                      </w:t>
      </w:r>
      <w:r w:rsidRPr="00972061">
        <w:rPr>
          <w:iCs/>
          <w:color w:val="000000"/>
          <w:sz w:val="28"/>
          <w:szCs w:val="28"/>
        </w:rPr>
        <w:t>Исполнитель:</w:t>
      </w:r>
    </w:p>
    <w:p w:rsidR="005C2608" w:rsidRPr="00972061" w:rsidRDefault="005C2608" w:rsidP="005C2608">
      <w:pPr>
        <w:tabs>
          <w:tab w:val="left" w:pos="1695"/>
        </w:tabs>
        <w:spacing w:before="100" w:beforeAutospacing="1" w:after="100" w:afterAutospacing="1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972061">
        <w:rPr>
          <w:iCs/>
          <w:color w:val="000000"/>
          <w:sz w:val="28"/>
          <w:szCs w:val="28"/>
        </w:rPr>
        <w:t>Студент</w:t>
      </w:r>
      <w:r>
        <w:rPr>
          <w:iCs/>
          <w:color w:val="000000"/>
          <w:sz w:val="28"/>
          <w:szCs w:val="28"/>
        </w:rPr>
        <w:t>ка</w:t>
      </w:r>
      <w:r w:rsidRPr="00972061">
        <w:rPr>
          <w:iCs/>
          <w:color w:val="000000"/>
          <w:sz w:val="28"/>
          <w:szCs w:val="28"/>
        </w:rPr>
        <w:t xml:space="preserve"> гр. 02уп</w:t>
      </w:r>
    </w:p>
    <w:p w:rsidR="005C2608" w:rsidRPr="00972061" w:rsidRDefault="005C2608" w:rsidP="005C2608">
      <w:pPr>
        <w:tabs>
          <w:tab w:val="left" w:pos="1695"/>
        </w:tabs>
        <w:spacing w:before="100" w:beforeAutospacing="1" w:after="100" w:afterAutospacing="1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                                       </w:t>
      </w:r>
      <w:r w:rsidR="002C0D04">
        <w:rPr>
          <w:iCs/>
          <w:color w:val="000000"/>
          <w:sz w:val="28"/>
          <w:szCs w:val="28"/>
        </w:rPr>
        <w:t xml:space="preserve">Иванова </w:t>
      </w:r>
      <w:r w:rsidRPr="00972061">
        <w:rPr>
          <w:iCs/>
          <w:color w:val="000000"/>
          <w:sz w:val="28"/>
          <w:szCs w:val="28"/>
        </w:rPr>
        <w:t>Л.И.</w:t>
      </w:r>
    </w:p>
    <w:p w:rsidR="005C2608" w:rsidRPr="00972061" w:rsidRDefault="005C2608" w:rsidP="005C2608">
      <w:pPr>
        <w:tabs>
          <w:tab w:val="left" w:pos="1695"/>
        </w:tabs>
        <w:spacing w:before="100" w:beforeAutospacing="1" w:after="100" w:afterAutospacing="1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972061">
        <w:rPr>
          <w:iCs/>
          <w:color w:val="000000"/>
          <w:sz w:val="28"/>
          <w:szCs w:val="28"/>
        </w:rPr>
        <w:t>«__»_______2003г.</w:t>
      </w:r>
    </w:p>
    <w:p w:rsidR="005C2608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b/>
          <w:iCs/>
          <w:color w:val="000000"/>
          <w:sz w:val="28"/>
          <w:szCs w:val="28"/>
        </w:rPr>
      </w:pPr>
    </w:p>
    <w:p w:rsidR="005C2608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b/>
          <w:iCs/>
          <w:color w:val="000000"/>
          <w:sz w:val="28"/>
          <w:szCs w:val="28"/>
        </w:rPr>
      </w:pPr>
    </w:p>
    <w:p w:rsidR="005C2608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b/>
          <w:iCs/>
          <w:color w:val="000000"/>
          <w:sz w:val="28"/>
          <w:szCs w:val="28"/>
        </w:rPr>
      </w:pPr>
    </w:p>
    <w:p w:rsidR="005C2608" w:rsidRPr="00972061" w:rsidRDefault="005C2608" w:rsidP="005C2608">
      <w:pPr>
        <w:tabs>
          <w:tab w:val="left" w:pos="1695"/>
        </w:tabs>
        <w:spacing w:before="100" w:beforeAutospacing="1" w:after="100" w:afterAutospacing="1"/>
        <w:jc w:val="center"/>
        <w:rPr>
          <w:iCs/>
          <w:color w:val="000000"/>
          <w:sz w:val="28"/>
          <w:szCs w:val="28"/>
        </w:rPr>
      </w:pPr>
      <w:r w:rsidRPr="00972061">
        <w:rPr>
          <w:iCs/>
          <w:color w:val="000000"/>
          <w:sz w:val="28"/>
          <w:szCs w:val="28"/>
        </w:rPr>
        <w:t>Оренбург 2003</w:t>
      </w:r>
    </w:p>
    <w:p w:rsidR="005C2608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b/>
          <w:iCs/>
          <w:color w:val="000000"/>
          <w:sz w:val="28"/>
          <w:szCs w:val="28"/>
        </w:rPr>
      </w:pPr>
    </w:p>
    <w:p w:rsidR="005C2608" w:rsidRPr="002D23A6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b/>
          <w:iCs/>
          <w:color w:val="000000"/>
          <w:sz w:val="28"/>
          <w:szCs w:val="28"/>
        </w:rPr>
      </w:pPr>
      <w:r w:rsidRPr="002D23A6">
        <w:rPr>
          <w:b/>
          <w:iCs/>
          <w:color w:val="000000"/>
          <w:sz w:val="28"/>
          <w:szCs w:val="28"/>
        </w:rPr>
        <w:t>Содержание.</w:t>
      </w:r>
    </w:p>
    <w:p w:rsidR="005C2608" w:rsidRPr="002D23A6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iCs/>
          <w:color w:val="000000"/>
        </w:rPr>
      </w:pPr>
      <w:r w:rsidRPr="002D23A6">
        <w:rPr>
          <w:iCs/>
          <w:color w:val="000000"/>
        </w:rPr>
        <w:t>Введение</w:t>
      </w:r>
      <w:r>
        <w:rPr>
          <w:iCs/>
          <w:color w:val="000000"/>
        </w:rPr>
        <w:t>______________________________________________________________________ 3</w:t>
      </w:r>
    </w:p>
    <w:p w:rsidR="005C2608" w:rsidRPr="002D23A6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bCs/>
        </w:rPr>
      </w:pPr>
      <w:r w:rsidRPr="002D23A6">
        <w:rPr>
          <w:bCs/>
          <w:sz w:val="28"/>
          <w:szCs w:val="28"/>
        </w:rPr>
        <w:t>Ι</w:t>
      </w:r>
      <w:r w:rsidRPr="002D23A6">
        <w:rPr>
          <w:bCs/>
        </w:rPr>
        <w:t xml:space="preserve"> Конкурентоспособна ли Россия? </w:t>
      </w:r>
      <w:r>
        <w:rPr>
          <w:bCs/>
        </w:rPr>
        <w:t>_________________________________________________4</w:t>
      </w:r>
    </w:p>
    <w:p w:rsidR="005C2608" w:rsidRPr="002D23A6" w:rsidRDefault="005C2608" w:rsidP="005C2608">
      <w:pPr>
        <w:pStyle w:val="a3"/>
        <w:jc w:val="both"/>
      </w:pPr>
      <w:r>
        <w:rPr>
          <w:bCs/>
        </w:rPr>
        <w:t>1.1</w:t>
      </w:r>
      <w:r w:rsidRPr="002D23A6">
        <w:rPr>
          <w:bCs/>
        </w:rPr>
        <w:t>Конкурентоспособность России в "зеркале" рейт</w:t>
      </w:r>
      <w:r>
        <w:rPr>
          <w:bCs/>
        </w:rPr>
        <w:t>ингов международных организаций____4</w:t>
      </w:r>
    </w:p>
    <w:p w:rsidR="005C2608" w:rsidRPr="002D23A6" w:rsidRDefault="005C2608" w:rsidP="005C2608">
      <w:pPr>
        <w:pStyle w:val="a3"/>
        <w:jc w:val="both"/>
        <w:rPr>
          <w:bCs/>
        </w:rPr>
      </w:pPr>
      <w:r>
        <w:rPr>
          <w:bCs/>
        </w:rPr>
        <w:t>1.2</w:t>
      </w:r>
      <w:r w:rsidRPr="002D23A6">
        <w:rPr>
          <w:bCs/>
        </w:rPr>
        <w:t>Конкурентоспособность российской экономики - глазами отечественных производителей.</w:t>
      </w:r>
      <w:r>
        <w:rPr>
          <w:bCs/>
        </w:rPr>
        <w:t>________________________________________________________________13</w:t>
      </w:r>
    </w:p>
    <w:p w:rsidR="005C2608" w:rsidRPr="002D23A6" w:rsidRDefault="00E9540B" w:rsidP="005C2608">
      <w:pPr>
        <w:pStyle w:val="a3"/>
        <w:jc w:val="both"/>
      </w:pPr>
      <w:r>
        <w:rPr>
          <w:bCs/>
          <w:sz w:val="28"/>
          <w:szCs w:val="28"/>
        </w:rPr>
        <w:t>Ι</w:t>
      </w:r>
      <w:r w:rsidR="005C2608" w:rsidRPr="002D23A6">
        <w:rPr>
          <w:bCs/>
          <w:sz w:val="28"/>
          <w:szCs w:val="28"/>
        </w:rPr>
        <w:t xml:space="preserve">Ι </w:t>
      </w:r>
      <w:r w:rsidR="005C2608" w:rsidRPr="002D23A6">
        <w:rPr>
          <w:bCs/>
        </w:rPr>
        <w:t xml:space="preserve"> Неконкурентоспособность российской экономики - миф или реальность?</w:t>
      </w:r>
      <w:r w:rsidR="005C2608">
        <w:rPr>
          <w:bCs/>
        </w:rPr>
        <w:t>____________22</w:t>
      </w:r>
    </w:p>
    <w:p w:rsidR="005C2608" w:rsidRPr="002D23A6" w:rsidRDefault="005C2608" w:rsidP="005C2608">
      <w:pPr>
        <w:pStyle w:val="a3"/>
        <w:jc w:val="both"/>
        <w:rPr>
          <w:bCs/>
        </w:rPr>
      </w:pPr>
      <w:r>
        <w:rPr>
          <w:bCs/>
        </w:rPr>
        <w:t>2</w:t>
      </w:r>
      <w:r w:rsidRPr="002D23A6">
        <w:rPr>
          <w:bCs/>
        </w:rPr>
        <w:t>.1Факторы, препятствующие росту конкурентос</w:t>
      </w:r>
      <w:r>
        <w:rPr>
          <w:bCs/>
        </w:rPr>
        <w:t>пособности российской экономики______24</w:t>
      </w:r>
    </w:p>
    <w:p w:rsidR="005C2608" w:rsidRPr="002D23A6" w:rsidRDefault="005C2608" w:rsidP="005C2608">
      <w:pPr>
        <w:pStyle w:val="a3"/>
        <w:jc w:val="both"/>
        <w:rPr>
          <w:bCs/>
        </w:rPr>
      </w:pPr>
      <w:r>
        <w:rPr>
          <w:bCs/>
        </w:rPr>
        <w:t>2</w:t>
      </w:r>
      <w:r w:rsidRPr="002D23A6">
        <w:rPr>
          <w:bCs/>
        </w:rPr>
        <w:t>.2Нужна ли России стратегия повышения конкурентоспособности в условиях постиндустриальных вызовов?</w:t>
      </w:r>
      <w:r>
        <w:rPr>
          <w:bCs/>
        </w:rPr>
        <w:t>___________________________________________________35</w:t>
      </w:r>
    </w:p>
    <w:p w:rsidR="005C2608" w:rsidRPr="002D23A6" w:rsidRDefault="005C2608" w:rsidP="005C2608">
      <w:pPr>
        <w:pStyle w:val="a3"/>
        <w:jc w:val="both"/>
        <w:rPr>
          <w:bCs/>
        </w:rPr>
      </w:pPr>
      <w:r>
        <w:rPr>
          <w:bCs/>
        </w:rPr>
        <w:t>2</w:t>
      </w:r>
      <w:r w:rsidRPr="002D23A6">
        <w:rPr>
          <w:bCs/>
        </w:rPr>
        <w:t xml:space="preserve">.3Приоритеты </w:t>
      </w:r>
      <w:r>
        <w:rPr>
          <w:bCs/>
        </w:rPr>
        <w:t>повышения конкурентоспособности_________________________________37</w:t>
      </w:r>
    </w:p>
    <w:p w:rsidR="005C2608" w:rsidRDefault="005C2608" w:rsidP="005C2608">
      <w:pPr>
        <w:pStyle w:val="a3"/>
        <w:rPr>
          <w:bCs/>
        </w:rPr>
      </w:pPr>
      <w:r w:rsidRPr="002D23A6">
        <w:rPr>
          <w:bCs/>
        </w:rPr>
        <w:t>Заключение</w:t>
      </w:r>
      <w:r>
        <w:rPr>
          <w:bCs/>
        </w:rPr>
        <w:t>.___________________________________________________________________39</w:t>
      </w:r>
    </w:p>
    <w:p w:rsidR="005C2608" w:rsidRDefault="005C2608" w:rsidP="005C2608">
      <w:pPr>
        <w:pStyle w:val="a3"/>
      </w:pPr>
      <w:r>
        <w:rPr>
          <w:bCs/>
        </w:rPr>
        <w:t>Список литературы_____________________________________________________________41</w:t>
      </w:r>
      <w:r>
        <w:t xml:space="preserve"> </w:t>
      </w:r>
    </w:p>
    <w:p w:rsidR="005C2608" w:rsidRDefault="005C2608" w:rsidP="005C2608">
      <w:pPr>
        <w:pStyle w:val="a3"/>
      </w:pPr>
    </w:p>
    <w:p w:rsidR="005C2608" w:rsidRDefault="005C2608" w:rsidP="005C2608">
      <w:pPr>
        <w:pStyle w:val="a3"/>
      </w:pPr>
    </w:p>
    <w:p w:rsidR="005C2608" w:rsidRDefault="005C2608" w:rsidP="005C2608">
      <w:pPr>
        <w:pStyle w:val="a3"/>
      </w:pPr>
    </w:p>
    <w:p w:rsidR="005C2608" w:rsidRDefault="005C2608" w:rsidP="005C2608">
      <w:pPr>
        <w:pStyle w:val="a3"/>
      </w:pPr>
    </w:p>
    <w:p w:rsidR="005C2608" w:rsidRDefault="005C2608" w:rsidP="005C2608">
      <w:pPr>
        <w:pStyle w:val="a3"/>
      </w:pPr>
    </w:p>
    <w:p w:rsidR="005C2608" w:rsidRDefault="005C2608" w:rsidP="005C2608">
      <w:pPr>
        <w:pStyle w:val="a3"/>
      </w:pPr>
    </w:p>
    <w:p w:rsidR="005C2608" w:rsidRDefault="005C2608" w:rsidP="005C2608">
      <w:pPr>
        <w:pStyle w:val="a3"/>
      </w:pPr>
    </w:p>
    <w:p w:rsidR="005C2608" w:rsidRDefault="005C2608" w:rsidP="005C2608">
      <w:pPr>
        <w:pStyle w:val="a3"/>
      </w:pPr>
    </w:p>
    <w:p w:rsidR="005C2608" w:rsidRDefault="005C2608" w:rsidP="005C2608">
      <w:pPr>
        <w:pStyle w:val="a3"/>
      </w:pPr>
    </w:p>
    <w:p w:rsidR="005C2608" w:rsidRDefault="005C2608" w:rsidP="005C2608">
      <w:pPr>
        <w:pStyle w:val="a3"/>
        <w:rPr>
          <w:b/>
          <w:bCs/>
        </w:rPr>
      </w:pPr>
    </w:p>
    <w:p w:rsidR="005C2608" w:rsidRDefault="005C2608" w:rsidP="005C2608">
      <w:pPr>
        <w:pStyle w:val="a3"/>
        <w:rPr>
          <w:b/>
          <w:bCs/>
        </w:rPr>
      </w:pPr>
    </w:p>
    <w:p w:rsidR="005C2608" w:rsidRDefault="005C2608" w:rsidP="005C2608">
      <w:pPr>
        <w:pStyle w:val="a3"/>
      </w:pPr>
    </w:p>
    <w:p w:rsidR="005C2608" w:rsidRDefault="005C2608" w:rsidP="005C2608">
      <w:pPr>
        <w:pStyle w:val="a3"/>
      </w:pPr>
    </w:p>
    <w:p w:rsidR="005C2608" w:rsidRDefault="005C2608" w:rsidP="005C2608">
      <w:pPr>
        <w:pStyle w:val="a3"/>
      </w:pPr>
    </w:p>
    <w:p w:rsidR="005C2608" w:rsidRPr="00683FA3" w:rsidRDefault="005C2608" w:rsidP="005C2608">
      <w:pPr>
        <w:tabs>
          <w:tab w:val="left" w:pos="1695"/>
        </w:tabs>
        <w:spacing w:before="100" w:beforeAutospacing="1" w:after="100" w:afterAutospacing="1"/>
        <w:rPr>
          <w:b/>
          <w:iCs/>
          <w:color w:val="000000"/>
          <w:sz w:val="28"/>
          <w:szCs w:val="28"/>
        </w:rPr>
      </w:pPr>
      <w:r w:rsidRPr="00683FA3">
        <w:rPr>
          <w:b/>
          <w:iCs/>
          <w:color w:val="000000"/>
          <w:sz w:val="28"/>
          <w:szCs w:val="28"/>
        </w:rPr>
        <w:t>Введение.</w:t>
      </w:r>
      <w:r>
        <w:rPr>
          <w:b/>
          <w:iCs/>
          <w:color w:val="000000"/>
          <w:sz w:val="28"/>
          <w:szCs w:val="28"/>
        </w:rPr>
        <w:tab/>
      </w:r>
    </w:p>
    <w:p w:rsidR="005C2608" w:rsidRPr="00C026E4" w:rsidRDefault="005C2608" w:rsidP="005C2608">
      <w:pPr>
        <w:spacing w:before="100" w:beforeAutospacing="1" w:after="100" w:afterAutospacing="1"/>
        <w:rPr>
          <w:iCs/>
          <w:color w:val="000000"/>
        </w:rPr>
      </w:pPr>
      <w:r w:rsidRPr="00C026E4">
        <w:rPr>
          <w:iCs/>
          <w:color w:val="000000"/>
        </w:rPr>
        <w:t xml:space="preserve">Россия - часть мировой экономики, и это свершившийся факт. </w:t>
      </w:r>
      <w:r w:rsidRPr="00C026E4">
        <w:rPr>
          <w:iCs/>
          <w:color w:val="000000"/>
        </w:rPr>
        <w:br/>
        <w:t>Наиважнейшая цель Правительства России: создание конкурентоспособной экономики, обеспечивающей лидерство страны на международном рынке.</w:t>
      </w:r>
      <w:r w:rsidRPr="00C026E4">
        <w:rPr>
          <w:iCs/>
          <w:color w:val="000000"/>
        </w:rPr>
        <w:br/>
        <w:t xml:space="preserve">Основа конкурентоспособной экономики - конкурентоспособная промышленность. Все действия Правительства: разрабатываемые программы и законодательные акты, процедуры государственного регулирования и мероприятия государственной поддержки должны быть подчинены главной и приоритетной на сегодня цели - обеспечение конкурентоспособности российских предприятий, а, следовательно, конкурентоспособности экономики и страны в целом. </w:t>
      </w:r>
    </w:p>
    <w:p w:rsidR="005C2608" w:rsidRDefault="005C2608" w:rsidP="005C2608">
      <w:pPr>
        <w:pStyle w:val="a3"/>
        <w:spacing w:line="180" w:lineRule="atLeast"/>
      </w:pPr>
      <w:r w:rsidRPr="00C026E4">
        <w:t>     Конкуренция - одна из самых главных черт рыночного хозяйства. Именно конкуренция обеспечивает творческую свободу личности, создает условия для ее самореализации в сфере экономики путем разработки и создания новых конкурентоспособных товаров и услуг. В современных условиях усиливающегося процесса глобализации и интернационализации проблемы международной конкуренции выходят на первый план.</w:t>
      </w:r>
      <w:r w:rsidRPr="00C026E4">
        <w:br/>
        <w:t>     Показателем признания ведущей роли конкуренции для успешного функционирования рыночного хозяйства является тот факт, что в большинстве стран мира, включая страны с переходной экономикой, к настоящему времени приняты законы о конкуренции и созданы национальные органы, занимающиеся этими вопросами.</w:t>
      </w:r>
      <w:r w:rsidRPr="00C026E4">
        <w:br/>
        <w:t>     Страновая и отраслевая конкурентоспособность в конечном итоге зависит от способности конкретного товаропроизводителя выпускать конкурентоспособный товар.</w:t>
      </w:r>
    </w:p>
    <w:p w:rsidR="005C2608" w:rsidRPr="0064513D" w:rsidRDefault="005C2608" w:rsidP="005C2608">
      <w:pPr>
        <w:spacing w:before="100" w:beforeAutospacing="1" w:after="100" w:afterAutospacing="1"/>
        <w:ind w:firstLine="160"/>
        <w:rPr>
          <w:color w:val="000000"/>
        </w:rPr>
      </w:pPr>
      <w:r w:rsidRPr="0064513D">
        <w:rPr>
          <w:b/>
          <w:bCs/>
        </w:rPr>
        <w:t>К</w:t>
      </w:r>
      <w:r w:rsidRPr="0064513D">
        <w:rPr>
          <w:bCs/>
        </w:rPr>
        <w:t>онкурентоспособность экономики - основа для развития</w:t>
      </w:r>
      <w:r w:rsidRPr="0064513D">
        <w:rPr>
          <w:b/>
          <w:bCs/>
        </w:rPr>
        <w:t xml:space="preserve">. </w:t>
      </w:r>
      <w:r w:rsidRPr="0064513D">
        <w:rPr>
          <w:color w:val="000000"/>
        </w:rPr>
        <w:t xml:space="preserve">Конкурентоспособность экономики - это в первую очередь активизация экспорта. Развитие экспорта - сверхзадача Правительства. </w:t>
      </w:r>
      <w:r w:rsidRPr="0064513D">
        <w:rPr>
          <w:color w:val="000000"/>
        </w:rPr>
        <w:br/>
        <w:t>Конкурентоспособность российской промышленности - это флаг, который Правительство должно нести в руках как главный символ преобразований в экономике. Это та идея, которая может объединить людей, независимо от их политических предпочтений и положения в обществе.</w:t>
      </w:r>
      <w:r w:rsidRPr="0064513D">
        <w:rPr>
          <w:color w:val="000000"/>
        </w:rPr>
        <w:br/>
        <w:t>Будет конкурентоспособная промышленность, будут:</w:t>
      </w:r>
    </w:p>
    <w:p w:rsidR="005C2608" w:rsidRPr="0064513D" w:rsidRDefault="005C2608" w:rsidP="005C2608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64513D">
        <w:rPr>
          <w:color w:val="000000"/>
        </w:rPr>
        <w:t xml:space="preserve">экспорт и валютные поступления (независимость от состояния международных сырьевых рынков); </w:t>
      </w:r>
    </w:p>
    <w:p w:rsidR="005C2608" w:rsidRPr="0064513D" w:rsidRDefault="005C2608" w:rsidP="005C2608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64513D">
        <w:rPr>
          <w:color w:val="000000"/>
        </w:rPr>
        <w:t xml:space="preserve">стабильные налоговые поступления в бюджет; </w:t>
      </w:r>
    </w:p>
    <w:p w:rsidR="005C2608" w:rsidRPr="0064513D" w:rsidRDefault="005C2608" w:rsidP="005C2608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64513D">
        <w:rPr>
          <w:color w:val="000000"/>
        </w:rPr>
        <w:t xml:space="preserve">занятость населения; </w:t>
      </w:r>
    </w:p>
    <w:p w:rsidR="005C2608" w:rsidRPr="0064513D" w:rsidRDefault="005C2608" w:rsidP="005C2608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64513D">
        <w:rPr>
          <w:color w:val="000000"/>
        </w:rPr>
        <w:t xml:space="preserve">социальная и политическая стабильность; </w:t>
      </w:r>
    </w:p>
    <w:p w:rsidR="005C2608" w:rsidRDefault="005C2608" w:rsidP="005C2608">
      <w:pPr>
        <w:pStyle w:val="a3"/>
        <w:spacing w:line="180" w:lineRule="atLeast"/>
        <w:rPr>
          <w:color w:val="000000"/>
        </w:rPr>
      </w:pPr>
      <w:r w:rsidRPr="0064513D">
        <w:rPr>
          <w:color w:val="000000"/>
        </w:rPr>
        <w:t>заслуженное положение России на международной арене.</w:t>
      </w:r>
    </w:p>
    <w:p w:rsidR="00AD1517" w:rsidRDefault="00AD1517" w:rsidP="005C2608">
      <w:pPr>
        <w:pStyle w:val="a3"/>
        <w:spacing w:line="180" w:lineRule="atLeast"/>
        <w:rPr>
          <w:color w:val="000000"/>
        </w:rPr>
      </w:pPr>
    </w:p>
    <w:p w:rsidR="00AD1517" w:rsidRDefault="00AD1517" w:rsidP="005C2608">
      <w:pPr>
        <w:pStyle w:val="a3"/>
        <w:spacing w:line="180" w:lineRule="atLeast"/>
        <w:rPr>
          <w:color w:val="000000"/>
        </w:rPr>
      </w:pPr>
    </w:p>
    <w:p w:rsidR="00AD1517" w:rsidRDefault="00AD1517" w:rsidP="005C2608">
      <w:pPr>
        <w:pStyle w:val="a3"/>
        <w:spacing w:line="180" w:lineRule="atLeast"/>
        <w:rPr>
          <w:color w:val="000000"/>
        </w:rPr>
      </w:pPr>
    </w:p>
    <w:p w:rsidR="00AD1517" w:rsidRDefault="00AD1517" w:rsidP="005C2608">
      <w:pPr>
        <w:pStyle w:val="a3"/>
        <w:spacing w:line="180" w:lineRule="atLeast"/>
        <w:rPr>
          <w:color w:val="000000"/>
        </w:rPr>
      </w:pPr>
    </w:p>
    <w:p w:rsidR="00E9540B" w:rsidRDefault="00E9540B" w:rsidP="005C2608">
      <w:pPr>
        <w:pStyle w:val="a3"/>
        <w:spacing w:line="180" w:lineRule="atLeast"/>
        <w:rPr>
          <w:color w:val="000000"/>
        </w:rPr>
      </w:pPr>
    </w:p>
    <w:p w:rsidR="00AD1517" w:rsidRPr="00AD1517" w:rsidRDefault="00AD1517" w:rsidP="005C2608">
      <w:pPr>
        <w:pStyle w:val="a3"/>
        <w:spacing w:line="180" w:lineRule="atLeast"/>
        <w:rPr>
          <w:color w:val="000000"/>
        </w:rPr>
      </w:pPr>
    </w:p>
    <w:p w:rsidR="005C2608" w:rsidRPr="00940521" w:rsidRDefault="005C2608" w:rsidP="005C2608">
      <w:pPr>
        <w:tabs>
          <w:tab w:val="left" w:pos="1695"/>
        </w:tabs>
        <w:spacing w:before="100" w:beforeAutospacing="1" w:after="100" w:afterAutospacing="1"/>
        <w:jc w:val="both"/>
        <w:rPr>
          <w:b/>
          <w:sz w:val="28"/>
          <w:szCs w:val="28"/>
        </w:rPr>
      </w:pPr>
      <w:r w:rsidRPr="00940521">
        <w:rPr>
          <w:b/>
          <w:sz w:val="28"/>
          <w:szCs w:val="28"/>
        </w:rPr>
        <w:t xml:space="preserve">Ι Конкурентоспособна ли Россия? </w:t>
      </w:r>
    </w:p>
    <w:p w:rsidR="005C2608" w:rsidRDefault="005C2608" w:rsidP="005C2608">
      <w:pPr>
        <w:pStyle w:val="a3"/>
      </w:pPr>
      <w:r>
        <w:rPr>
          <w:b/>
          <w:bCs/>
        </w:rPr>
        <w:t>1.2Конкурентоспособность России в "зеркале" рейтингов международных организаций</w:t>
      </w:r>
    </w:p>
    <w:p w:rsidR="005C2608" w:rsidRDefault="005C2608" w:rsidP="005C2608">
      <w:pPr>
        <w:pStyle w:val="a3"/>
      </w:pPr>
      <w:r>
        <w:t>В международных рейтингах конкурентоспособности Россия традиционно относится к группе развивающихся стран, характеризующихся повышенной политической и экономической нестабильностью, неблагоприятным инвестиционным климатом, а также чрезвычайно высокими рисками хозяйственной деятельности.</w:t>
      </w:r>
    </w:p>
    <w:p w:rsidR="005C2608" w:rsidRDefault="005C2608" w:rsidP="005C2608">
      <w:pPr>
        <w:pStyle w:val="a3"/>
      </w:pPr>
      <w:r>
        <w:t>Так, в рейтинге, проведенном Международным институтом развития менеджмента в апреле 2001 г. (IMD, Швейцария, г. Лозанна), в который вошли 49 стран, России присвоено 45 место, что на две ступени ниже, чем в докризисный период (табл. 2).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780"/>
        <w:gridCol w:w="1184"/>
        <w:gridCol w:w="1185"/>
        <w:gridCol w:w="1185"/>
        <w:gridCol w:w="1185"/>
        <w:gridCol w:w="1185"/>
      </w:tblGrid>
      <w:tr w:rsidR="005C2608">
        <w:trPr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608" w:rsidRDefault="005C2608" w:rsidP="005C2608">
            <w:pPr>
              <w:jc w:val="center"/>
            </w:pPr>
            <w:r>
              <w:rPr>
                <w:b/>
                <w:bCs/>
              </w:rPr>
              <w:t>Таблица 2. Сравнительные позиции России в рейтингах конкурентоспособности Международного института развития менеджмента</w:t>
            </w:r>
            <w:r>
              <w:br/>
              <w:t>(пять первых и пять последних стран)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Страны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2001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Сингапур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Финляндия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Люксембург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Нидерланды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45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Колумбия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46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Польша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Венесуэла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48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Индонезия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49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Всего стран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49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i/>
                <w:iCs/>
              </w:rPr>
              <w:t>Источник</w:t>
            </w:r>
            <w:r w:rsidRPr="001F5C66">
              <w:rPr>
                <w:i/>
                <w:iCs/>
                <w:lang w:val="en-US"/>
              </w:rPr>
              <w:t xml:space="preserve">: The World Competitiveness Yearbook. </w:t>
            </w:r>
            <w:r>
              <w:rPr>
                <w:i/>
                <w:iCs/>
              </w:rPr>
              <w:t>IMD, 2001.</w:t>
            </w:r>
          </w:p>
        </w:tc>
      </w:tr>
    </w:tbl>
    <w:p w:rsidR="005C2608" w:rsidRDefault="005C2608" w:rsidP="005C2608">
      <w:pPr>
        <w:pStyle w:val="a3"/>
      </w:pPr>
      <w:r>
        <w:t>В рейтинге текущей конкурентоспособности, ежегодно представляемом на Всемирном экономическом форуме, России, несмотря на позитивные итоги в развитии экономики в 2001 г., было отведено лишь58 место (против 52 в 2000 году) из числа 75 обследованных стран (табл. 3). Ближайшими соседями России являются: Доминиканская Республика - 59-е место, Украина - 60, Румыния - 61, Вьетнам - 62, Перу - 63, Сальвадор - 64.</w:t>
      </w:r>
    </w:p>
    <w:p w:rsidR="005C2608" w:rsidRDefault="005C2608" w:rsidP="005C2608">
      <w:pPr>
        <w:pStyle w:val="a3"/>
      </w:pPr>
      <w:r>
        <w:t>Оценка конкурентоспособности стран Международным институтом развития менеджмента проводится по 286 показателям, объединенным в четыре основные группы: показатели экономического состояния страны, эффективности государства (правительства), эффективности бизнеса и показатели, характеризующие инфраструктуру.</w:t>
      </w:r>
    </w:p>
    <w:p w:rsidR="005C2608" w:rsidRDefault="005C2608" w:rsidP="005C2608">
      <w:pPr>
        <w:pStyle w:val="a3"/>
      </w:pPr>
      <w:r>
        <w:t>В докладах Всемирного экономического форума рейтинг роста конкурентоспособности страны складывается из следующей укрупненной группы факторов: экономическая креативность, инновации, передача технологии, состояние финансовой системы, интеграция в мировое хозяйство, условия для начала нового бизнеса. Так, в 2001 году по количеству разрешений, необходимых для открытия фирмы Россия занимала 57 место (из 75), а по количеству дней, требуемых для открытия фирмы - 18-е место.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052"/>
        <w:gridCol w:w="1124"/>
        <w:gridCol w:w="1124"/>
        <w:gridCol w:w="1124"/>
        <w:gridCol w:w="1093"/>
        <w:gridCol w:w="1093"/>
        <w:gridCol w:w="1094"/>
      </w:tblGrid>
      <w:tr w:rsidR="005C2608">
        <w:trPr>
          <w:trHeight w:val="276"/>
          <w:tblCellSpacing w:w="0" w:type="dxa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608" w:rsidRDefault="005C2608" w:rsidP="005C2608">
            <w:pPr>
              <w:jc w:val="center"/>
            </w:pPr>
            <w:r>
              <w:rPr>
                <w:b/>
                <w:bCs/>
              </w:rPr>
              <w:t>Таблица 3. Сравнительные позиции конкурентоспособности России в оценках Всемирного экономического форума</w:t>
            </w:r>
            <w:r>
              <w:br/>
              <w:t>(пять первых стран и Россия)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Страна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Рейтинг текущей конкурентоспособности (место)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Рейтинг роста конкурентоспособности (место)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2001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Финляндия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Нидерланды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8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Германия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Швейцария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63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Источник</w:t>
            </w:r>
            <w:r w:rsidRPr="001F5C66">
              <w:rPr>
                <w:lang w:val="en-US"/>
              </w:rPr>
              <w:t xml:space="preserve">: The Global Competitiveness Report 2000, 2001-2002. </w:t>
            </w:r>
            <w:r>
              <w:t>World Economic Forum.</w:t>
            </w:r>
          </w:p>
        </w:tc>
      </w:tr>
    </w:tbl>
    <w:p w:rsidR="005C2608" w:rsidRDefault="005C2608" w:rsidP="005C2608">
      <w:pPr>
        <w:pStyle w:val="a3"/>
      </w:pPr>
      <w:r>
        <w:t>В рейтингах текущей конкурентоспособности стран, подготавливаемых для итоговых годовых отчетов Всемирного экономического форума, важнейшими компонентами рейтинга выступают: операции и конкурентные стратегии фирм, качество предпринимательского климата (табл. 4).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35"/>
        <w:gridCol w:w="1062"/>
        <w:gridCol w:w="3605"/>
        <w:gridCol w:w="1062"/>
        <w:gridCol w:w="140"/>
      </w:tblGrid>
      <w:tr w:rsidR="005C2608">
        <w:trPr>
          <w:gridAfter w:val="1"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608" w:rsidRDefault="005C2608" w:rsidP="005C2608">
            <w:pPr>
              <w:jc w:val="center"/>
            </w:pPr>
            <w:r>
              <w:rPr>
                <w:b/>
                <w:bCs/>
              </w:rPr>
              <w:t>Таблица 4. Слабые стороны конкурентоспособности России в международных рейтингах за 2000 г.</w:t>
            </w:r>
          </w:p>
        </w:tc>
      </w:tr>
      <w:tr w:rsidR="005C2608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 оценках Международного института развития менеджмента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Рейтинг (место)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 оценках Всемирного экономического форума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Рейтинг (место)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Развитие науки и технологии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Инновации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Уровень защиты патентов и авторских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Защита прав интеллектуальной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Нехватка финансовых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Условия для начала нового бизнеса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Уровень расходов на НИОКР в расчете на душу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Наличие венчурного капитала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Доступность кредитных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Простота начала нового бизнеса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Интернационализация экономики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Интеграция в мировое хозяйство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Низкие темпы роста прямых иностранных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Средняя ставка таможенного тарифа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Низкие стимулы инвестирования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Поддержка экспорта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Слабость механизма защиты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Соответствие обменного курса базовым экономическим реальностям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Тенденция к увеличению импорта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Ограничения на осуществление капитальных операций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Наличие скрытых импортных барьеров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Высокий общий объем платежей, включая административные расходы по импорту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Финансовая система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Финансовая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Низкий международный кредитный рейтинг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Надежность и платежеспособность банков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Транспарентность финасовых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Развитие фондового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Доступ на рынки иностранного капитала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Возможность заимствования на международном рынке облигаций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Уровень сотрудничества с Международными финансовыми организациями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Распространенность незаконных сделок с ценными бумагами с использованием конфиденциальной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Разница между процентными ставками по обычным кредитам и депозитам (процентный спред)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Доля частного капитала в банковской системе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Инвестиции в основной капитал в процентах к ВВП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Использование внешнего финансирования (банковские кредиты и рынок облигаций)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Развитие внутренней экономики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Операции и рыночные стратегии фирм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Темпы инфляции на рынке потребительских товаров*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Качество маркетинга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Реальный рост внутренних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Вложения в развитие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Реальный рост сбережений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Получение технологии путем заключения лицензионных соглашений с зарубежными партнерами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Качество предпринимательского климата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Нерегулярные дополнительные административные расходы, связанные с ведением бизнеса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Правовая защита нового бизнеса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Уровень открытости финансовой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Государственная политика и управление</w:t>
            </w:r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Государственная политика и управление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Политическая нестабильность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Независимость государственных служащих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Реальный уровень налогообложения предприятий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Налоговая система как инструмент стимулирования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Размеры внешнего Государственного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Фаворитизм со стороны государственных служащих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Уклонение от налогов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Независимость государственной экономической политики от частно-групповых интересов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Защита прав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Инфраструктура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Инфраструктура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Проблемы инфраструктуры и уровень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Качество телефонной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 xml:space="preserve">Уровень развития сотовой телефонной связи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Использование Интернета для развития электронной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Уровень расходов на здравоохранение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Уровень открытости финансовой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Качество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Использование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Технологии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Получение технологии путем заключения лицензионных соглашений с зарубежными партнерами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Людские ресурсы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Трудовые ресурсы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Качество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Уровень безработицы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Злоупотребление алкоголем и наркотиками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Взаимоотношения руководства с персоналом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"Утечка мозгов"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Эффективность профсоюзов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Уровень менеджмента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Общественные институты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Нехватка руководителей среднего и высокого уровней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Масштабы теневого бизнеса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Уровень компетенции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Вера в неподкупность политиков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Низкая мотивация к труду и социальная ответственность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Частный бизнес надежно защищен милицией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Издержки для бизнеса в связи с существованием организованной преступности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Преемственность правительственных обязательств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Временные затраты руководства компанией на общение с правительственными чиновниками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Нерегулярные дополнительные административные расходы, связанные с ведением бизнеса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i/>
                <w:iCs/>
              </w:rPr>
              <w:t>* По данным за 1999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</w:tbl>
    <w:p w:rsidR="005C2608" w:rsidRDefault="005C2608" w:rsidP="005C2608">
      <w:pPr>
        <w:pStyle w:val="a3"/>
      </w:pPr>
      <w:r>
        <w:t>Наряду с этим, международные рейтинги конкурентоспособности России сигнализируют также о росте возможностей страны на внутреннем и внешнем рынках. В частности, к числу сильных сторон России в системе международной конкуренции по оценкам международных рейтинговых агентств относятся низкие цены на энергоресурсы для промышленных потребителей, благоприятное соотношение размеров ВНП и уровня энергопотребления, высокая степень обеспеченности предприятий научным персоналом, общеобразовательный уровень населения, относительно низкий уровень безработицы и др. (табл. 5).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75"/>
        <w:gridCol w:w="1897"/>
        <w:gridCol w:w="2933"/>
        <w:gridCol w:w="999"/>
      </w:tblGrid>
      <w:tr w:rsidR="005C2608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608" w:rsidRDefault="005C2608" w:rsidP="005C2608">
            <w:pPr>
              <w:jc w:val="center"/>
            </w:pPr>
            <w:r>
              <w:rPr>
                <w:b/>
                <w:bCs/>
              </w:rPr>
              <w:t>Таблица 5. Сильные стороны конкурентоспособности России в международных рейтингах за 2000 г.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 оценках Международного института развития менеджмента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Рейтинг (место)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 оценках Всемирного экономического форума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Рейтинг (место)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Развитие науки и технологии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Инновации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Степень обеспеченности предприятий научным персоналом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Создание товарных образцов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15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Количество научных работников в расчете на душу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Разработка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18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Степень взаимодействия предприятий с научными и образовательными учреждениями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Качество научно-исследовательских институтов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18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Расходы частного сектора на НИОКР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22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Интернационализация экономики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Интеграция в мировое хозяйство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Индекс условий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Заниженный обменный курс национальной валюты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Диверсификация экспортных рынков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Состояние торгового баланса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Финансовая система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Финансовая система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Реальный уровень ставок по краткосрочным кредитам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Уровень национального накопления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21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Развитие внутренней экономики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Операции и рыночные стратегии фирм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Общий объем внутренних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Создание товарных образцов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15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Качественный уровень покупательного спроса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Разработка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18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Собственная зарубежная сбытовая и маркетинговая сеть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Государственная политика и управление</w:t>
            </w:r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Государственная политика и управление</w:t>
            </w:r>
            <w:r>
              <w:t xml:space="preserve"> 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Общие размеры правительственных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Компетентность государственных служащих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5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 xml:space="preserve">Процент отчислений от заработной платы на социальное страхование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Предельная ставка подоходного налога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21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Действующие ставки подоходного налога на физических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Инфраструктура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Инфраструктура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Цена на электроэнергию для промышленных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Стоимость поездок воздушным транспортом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13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Соотношение размеров ВНП и уровня энергопотребления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Расходы на международную телефонную связь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18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Уровень компьютеризации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Плотность железных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22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Трудовое законодательство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Людские ресурсы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Трудовые ресурсы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Общеобразовательный уровень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Влияние мин. Зарплаты на общую зарплату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Уровень занятости женщин в производстве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Увольнение и наем на работу определяются работодателями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4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Сравнительно низкий уровень безработицы среди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Уровень зарплаты определяется самими компаниями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10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Трудовое законодательство позволяет приспосабливать рабочий график к неожиданным изменениям спроса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11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Оплат труда непосредственно связана с производительностью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12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Степень охвата населения системой начального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20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rPr>
                <w:b/>
                <w:bCs/>
              </w:rPr>
              <w:t>Уровень менеджмента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shd w:val="clear" w:color="auto" w:fill="auto"/>
            <w:vAlign w:val="center"/>
          </w:tcPr>
          <w:p w:rsidR="005C2608" w:rsidRDefault="005C2608" w:rsidP="005C2608">
            <w:pPr>
              <w:rPr>
                <w:sz w:val="20"/>
                <w:szCs w:val="20"/>
              </w:rPr>
            </w:pP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Рост производительности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Стоимость рабочего места в обрабатывающих отраслях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/>
        </w:tc>
      </w:tr>
    </w:tbl>
    <w:p w:rsidR="005C2608" w:rsidRDefault="005C2608" w:rsidP="005C2608">
      <w:pPr>
        <w:pStyle w:val="a3"/>
      </w:pPr>
      <w:r>
        <w:t>Если резюмировать результаты рейтинговых исследований конкурентоспособности России зарубежными организациями, то можно отметить целый ряд следующих позитивных моментов.</w:t>
      </w:r>
    </w:p>
    <w:p w:rsidR="005C2608" w:rsidRDefault="005C2608" w:rsidP="005C2608">
      <w:pPr>
        <w:pStyle w:val="a3"/>
      </w:pPr>
      <w:r>
        <w:t>1. Прежде всего, что конкурентоспособность России постепенно повышается. Например, в 2000 г. Россия выдвинулась в число наиболее динамичных и успешно развивающихся экономик, заняв ведущие места в соответствующих международных рейтингах:</w:t>
      </w:r>
    </w:p>
    <w:p w:rsidR="005C2608" w:rsidRDefault="005C2608" w:rsidP="005C2608">
      <w:pPr>
        <w:numPr>
          <w:ilvl w:val="0"/>
          <w:numId w:val="1"/>
        </w:numPr>
        <w:spacing w:before="100" w:beforeAutospacing="1" w:after="100" w:afterAutospacing="1"/>
      </w:pPr>
      <w:r>
        <w:t xml:space="preserve">7 место по темпам роста ВВП и 4 место по темпам роста ВВП в расчете на душу населения, </w:t>
      </w:r>
    </w:p>
    <w:p w:rsidR="005C2608" w:rsidRDefault="005C2608" w:rsidP="005C2608">
      <w:pPr>
        <w:numPr>
          <w:ilvl w:val="0"/>
          <w:numId w:val="1"/>
        </w:numPr>
        <w:spacing w:before="100" w:beforeAutospacing="1" w:after="100" w:afterAutospacing="1"/>
      </w:pPr>
      <w:r>
        <w:t xml:space="preserve">4 место по темпам роста валовых внутренних инвестиций и расходов на конечное потребление домашних хозяйств, </w:t>
      </w:r>
    </w:p>
    <w:p w:rsidR="005C2608" w:rsidRDefault="005C2608" w:rsidP="005C2608">
      <w:pPr>
        <w:numPr>
          <w:ilvl w:val="0"/>
          <w:numId w:val="1"/>
        </w:numPr>
        <w:spacing w:before="100" w:beforeAutospacing="1" w:after="100" w:afterAutospacing="1"/>
      </w:pPr>
      <w:r>
        <w:t xml:space="preserve">6 место по темпам роста промышленного производства и 7 место по темпам роста сельскохозяйственного производства, </w:t>
      </w:r>
    </w:p>
    <w:p w:rsidR="005C2608" w:rsidRDefault="005C2608" w:rsidP="005C2608">
      <w:pPr>
        <w:numPr>
          <w:ilvl w:val="0"/>
          <w:numId w:val="1"/>
        </w:numPr>
        <w:spacing w:before="100" w:beforeAutospacing="1" w:after="100" w:afterAutospacing="1"/>
      </w:pPr>
      <w:r>
        <w:t xml:space="preserve">1 место по темпам роста общественной производительности (прирост реального ВВП в расчете на 1 занятого в экономике), </w:t>
      </w:r>
    </w:p>
    <w:p w:rsidR="005C2608" w:rsidRDefault="005C2608" w:rsidP="005C2608">
      <w:pPr>
        <w:numPr>
          <w:ilvl w:val="0"/>
          <w:numId w:val="1"/>
        </w:numPr>
        <w:spacing w:before="100" w:beforeAutospacing="1" w:after="100" w:afterAutospacing="1"/>
      </w:pPr>
      <w:r>
        <w:t xml:space="preserve">1 место по темпам снижения задолженности федерального (центрального) правительства и одно из первых мест по размеру бюджетного профицита (более 6 млрд.долл.), </w:t>
      </w:r>
    </w:p>
    <w:p w:rsidR="005C2608" w:rsidRDefault="005C2608" w:rsidP="005C2608">
      <w:pPr>
        <w:numPr>
          <w:ilvl w:val="0"/>
          <w:numId w:val="1"/>
        </w:numPr>
        <w:spacing w:before="100" w:beforeAutospacing="1" w:after="100" w:afterAutospacing="1"/>
      </w:pPr>
      <w:r>
        <w:t xml:space="preserve">2 место среди 30 крупнейших экспортеров по темпам роста стоимостных объемов экспорта, </w:t>
      </w:r>
    </w:p>
    <w:p w:rsidR="005C2608" w:rsidRDefault="005C2608" w:rsidP="005C2608">
      <w:pPr>
        <w:numPr>
          <w:ilvl w:val="0"/>
          <w:numId w:val="1"/>
        </w:numPr>
        <w:spacing w:before="100" w:beforeAutospacing="1" w:after="100" w:afterAutospacing="1"/>
      </w:pPr>
      <w:r>
        <w:t xml:space="preserve">2 место по размерам положительного сальдо счета текущих операций и торгового баланса, </w:t>
      </w:r>
    </w:p>
    <w:p w:rsidR="005C2608" w:rsidRDefault="005C2608" w:rsidP="005C2608">
      <w:pPr>
        <w:numPr>
          <w:ilvl w:val="0"/>
          <w:numId w:val="1"/>
        </w:numPr>
        <w:spacing w:before="100" w:beforeAutospacing="1" w:after="100" w:afterAutospacing="1"/>
      </w:pPr>
      <w:r>
        <w:t xml:space="preserve">одно из первых мест по темпам прироста золотовалютных резервов (в 2,2 раза за прошлый год). </w:t>
      </w:r>
    </w:p>
    <w:p w:rsidR="005C2608" w:rsidRDefault="005C2608" w:rsidP="005C2608">
      <w:pPr>
        <w:pStyle w:val="a3"/>
      </w:pPr>
      <w:r>
        <w:t>Ведущие финансовые рейтинговые агентства Moody's и Standard&amp;Poor's в прошлом году впервые повысили кредитный рейтинг России. Например, в октябре 2001 г. агентство Standard&amp;Poor"s обнародовало очередной долгосрочный валютный кредитный рейтинг развивающихся стран, к группе которых уже давно относится Россия. Несмотря на то, что наша страна в этом рейтинге находится на четвертом месте с конца (Россию обогнали только Турция, Индонезия и Аргентина), если посмотреть на тот же показатель 1999 г., когда кредитный рейтинг России по классификации находился на отметке SD, что означает "избирательный дефолт", то повышение рейтинга до отметки В можно считать серьезным достижением. Это стало возможным благодаря стабилизации финансового рынка страны, а также реальному наполнению федерального бюджета, что позволило России без привлечения широкомасштабных иностранных кредитов обслуживать свой внешний долг (табл. 6).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78"/>
        <w:gridCol w:w="2863"/>
        <w:gridCol w:w="2863"/>
      </w:tblGrid>
      <w:tr w:rsidR="005C2608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608" w:rsidRDefault="005C2608" w:rsidP="005C2608">
            <w:pPr>
              <w:jc w:val="center"/>
            </w:pPr>
            <w:r>
              <w:rPr>
                <w:b/>
                <w:bCs/>
              </w:rPr>
              <w:t xml:space="preserve">Таблица 6. Долгосрочный валютный кредитный рейтинг развивающихся стран 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Октябрь 1999г.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Октябрь 2001г.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Аргентина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ССС+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Индонезия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ССС+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ССС+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Турция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В-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Венесуэла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Бразилия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ВВ-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Перу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ВВ-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Колумбия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Индия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Мексика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ВВ+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Филиппины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ВВ+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Египет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ВВВ-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Южная Африка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ВВВ-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Тайланд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ВВВ-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Китай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Малайзия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Южная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Корея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ВВВ-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Польша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ВВВ+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Чили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А-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Чехия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А-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Венгрия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ВВВ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А-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Израиль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А-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Гонконг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А+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Тайвань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АА+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АА</w:t>
            </w:r>
          </w:p>
        </w:tc>
      </w:tr>
      <w:tr w:rsidR="005C26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Сингапур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ААА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08" w:rsidRDefault="005C2608" w:rsidP="005C2608">
            <w:r>
              <w:t>ААА</w:t>
            </w:r>
          </w:p>
        </w:tc>
      </w:tr>
    </w:tbl>
    <w:p w:rsidR="005C2608" w:rsidRDefault="005C2608" w:rsidP="005C2608">
      <w:pPr>
        <w:pStyle w:val="a3"/>
      </w:pPr>
      <w:r>
        <w:t>2. Кроме того, что Россия сегодня обладает целым рядом фундаментальных конкурентных преимуществ относительно других, в том числе с развивающихся стран. В составе этих преимуществ - главным образом следующие.</w:t>
      </w:r>
    </w:p>
    <w:p w:rsidR="005C2608" w:rsidRDefault="005C2608" w:rsidP="005C2608">
      <w:pPr>
        <w:pStyle w:val="a3"/>
      </w:pPr>
      <w:r>
        <w:t>2.1. Крупные, экономически привлекательные и сравнительно недорогие для внутренних потребителей запасы энергии и других полезных ископаемых:</w:t>
      </w:r>
    </w:p>
    <w:p w:rsidR="005C2608" w:rsidRDefault="005C2608" w:rsidP="005C2608">
      <w:pPr>
        <w:numPr>
          <w:ilvl w:val="0"/>
          <w:numId w:val="2"/>
        </w:numPr>
        <w:spacing w:before="100" w:beforeAutospacing="1" w:after="100" w:afterAutospacing="1"/>
      </w:pPr>
      <w:r>
        <w:t xml:space="preserve">валовая стоимость балансовых запасов России по 50 видам полезных ископаемых оценивается в $30 трлн (свыше $200 тыс. на одного жителя); прогнозный потенциал природных ресурсов оценивается в $140 трлн, что более чем вдвое превышает суммарное национальное богатство Японии; </w:t>
      </w:r>
    </w:p>
    <w:p w:rsidR="005C2608" w:rsidRDefault="005C2608" w:rsidP="005C2608">
      <w:pPr>
        <w:numPr>
          <w:ilvl w:val="0"/>
          <w:numId w:val="2"/>
        </w:numPr>
        <w:spacing w:before="100" w:beforeAutospacing="1" w:after="100" w:afterAutospacing="1"/>
      </w:pPr>
      <w:r>
        <w:t xml:space="preserve">в России сосредоточено 13% мировых разведанных запасов нефти, 36% - газа, 12% - угля; </w:t>
      </w:r>
    </w:p>
    <w:p w:rsidR="005C2608" w:rsidRDefault="005C2608" w:rsidP="005C2608">
      <w:pPr>
        <w:numPr>
          <w:ilvl w:val="0"/>
          <w:numId w:val="2"/>
        </w:numPr>
        <w:spacing w:before="100" w:beforeAutospacing="1" w:after="100" w:afterAutospacing="1"/>
      </w:pPr>
      <w:r>
        <w:t xml:space="preserve">1 место по дешевизне электроэнергии для промышленных потребителей (62% от уровня Китая, 47% от США, 30% от Германии и 15% от Японии). </w:t>
      </w:r>
    </w:p>
    <w:p w:rsidR="005C2608" w:rsidRDefault="005C2608" w:rsidP="005C2608">
      <w:pPr>
        <w:pStyle w:val="a3"/>
      </w:pPr>
      <w:r>
        <w:t>2.2. Значительный экологический и геоэкономический потенциал территории:</w:t>
      </w:r>
    </w:p>
    <w:p w:rsidR="005C2608" w:rsidRDefault="005C2608" w:rsidP="005C2608">
      <w:pPr>
        <w:numPr>
          <w:ilvl w:val="0"/>
          <w:numId w:val="3"/>
        </w:numPr>
        <w:spacing w:before="100" w:beforeAutospacing="1" w:after="100" w:afterAutospacing="1"/>
      </w:pPr>
      <w:r>
        <w:t xml:space="preserve">страна обладает повышенной экологической "прочностью", что позволяет с меньшими издержками реализовать концепцию устойчивого развития и получить реальные экономические выгоды в общемировом масштабе (выбросы СО2 на единицу площади РФ в 2 раза уступают среднемировому значению и в 3,5 раза величине для промышленно развитых стран; на Россию приходится почти четверть всех мировых площадей, занятых лесонасаждениями); </w:t>
      </w:r>
    </w:p>
    <w:p w:rsidR="005C2608" w:rsidRDefault="005C2608" w:rsidP="005C2608">
      <w:pPr>
        <w:numPr>
          <w:ilvl w:val="0"/>
          <w:numId w:val="3"/>
        </w:numPr>
        <w:spacing w:before="100" w:beforeAutospacing="1" w:after="100" w:afterAutospacing="1"/>
      </w:pPr>
      <w:r>
        <w:t xml:space="preserve">евразийский статус и огромные размеры российской территории определяют ее значительный транзитный потенциал в области транспорта, связи и телекоммуникаций; </w:t>
      </w:r>
    </w:p>
    <w:p w:rsidR="005C2608" w:rsidRDefault="005C2608" w:rsidP="005C2608">
      <w:pPr>
        <w:numPr>
          <w:ilvl w:val="0"/>
          <w:numId w:val="3"/>
        </w:numPr>
        <w:spacing w:before="100" w:beforeAutospacing="1" w:after="100" w:afterAutospacing="1"/>
      </w:pPr>
      <w:r>
        <w:t xml:space="preserve">евразийский статус страны создает благоприятные возможности для участия в различных торгово-экономических, интеграционных и других региональных объединениях. </w:t>
      </w:r>
    </w:p>
    <w:p w:rsidR="005C2608" w:rsidRDefault="005C2608" w:rsidP="005C2608">
      <w:pPr>
        <w:pStyle w:val="a3"/>
      </w:pPr>
      <w:r>
        <w:t>2.3. Квалифицированная и недорогая рабочая сила:</w:t>
      </w:r>
    </w:p>
    <w:p w:rsidR="005C2608" w:rsidRDefault="005C2608" w:rsidP="005C2608">
      <w:pPr>
        <w:numPr>
          <w:ilvl w:val="0"/>
          <w:numId w:val="4"/>
        </w:numPr>
        <w:spacing w:before="100" w:beforeAutospacing="1" w:after="100" w:afterAutospacing="1"/>
      </w:pPr>
      <w:r>
        <w:t xml:space="preserve">3 место по уровню грамотности населения (99,5% всего взрослого населения против 87,5% в Малайзии, 84% в Бразилии и 82,9% в Китае); </w:t>
      </w:r>
    </w:p>
    <w:p w:rsidR="005C2608" w:rsidRDefault="005C2608" w:rsidP="005C2608">
      <w:pPr>
        <w:numPr>
          <w:ilvl w:val="0"/>
          <w:numId w:val="4"/>
        </w:numPr>
        <w:spacing w:before="100" w:beforeAutospacing="1" w:after="100" w:afterAutospacing="1"/>
      </w:pPr>
      <w:r>
        <w:t xml:space="preserve">один из наиболее низких уровней почасовой оплаты труда в обрабатывающей промышленности (делит 2-3 место с Китаем; 0,47$, что составляет 2,4% от уровня США и 2,1% от уровня Германии). </w:t>
      </w:r>
    </w:p>
    <w:p w:rsidR="005C2608" w:rsidRDefault="005C2608" w:rsidP="005C2608">
      <w:pPr>
        <w:pStyle w:val="a3"/>
      </w:pPr>
      <w:r>
        <w:t>2.4. Высокий инновационно-технологический потенциал:</w:t>
      </w:r>
    </w:p>
    <w:p w:rsidR="00585BED" w:rsidRDefault="005C2608" w:rsidP="00585BED">
      <w:pPr>
        <w:spacing w:before="100" w:beforeAutospacing="1" w:after="100" w:afterAutospacing="1"/>
        <w:ind w:left="720"/>
      </w:pPr>
      <w:r>
        <w:t>2 место по количеству научно-исследовательского персонала (в эквиваленте полного рабочего времени) и 7 место по этому показателю в расчете на душу населения (в 2,2</w:t>
      </w:r>
      <w:r w:rsidR="00585BED" w:rsidRPr="00585BED">
        <w:t xml:space="preserve"> </w:t>
      </w:r>
      <w:r w:rsidR="00585BED">
        <w:t xml:space="preserve">раза больше Р.Кореи, в 2,8 раза - Венгрии, в 4,9 раза - Аргентины, в 9,2 раза - Китая, в 16,1 раза - Турции, в 19,8 раза - Малайзии); </w:t>
      </w:r>
    </w:p>
    <w:p w:rsidR="00585BED" w:rsidRDefault="00585BED" w:rsidP="00585BED">
      <w:pPr>
        <w:numPr>
          <w:ilvl w:val="0"/>
          <w:numId w:val="9"/>
        </w:numPr>
        <w:spacing w:before="100" w:beforeAutospacing="1" w:after="100" w:afterAutospacing="1"/>
      </w:pPr>
      <w:r>
        <w:t xml:space="preserve">5 место по количеству выданных резидентам патентов (в 4,0 раза больше Великобритании, в 11,6 раза - Китая, 47,3 раза - Бразилии, 73,1 раза - Венгрии). </w:t>
      </w:r>
    </w:p>
    <w:p w:rsidR="00585BED" w:rsidRDefault="00585BED" w:rsidP="00585BED">
      <w:pPr>
        <w:pStyle w:val="a3"/>
      </w:pPr>
      <w:r>
        <w:t>Так, по мнению экспертов Всемирного экономического форума и Гарвардского университета, Россия имеет очень сильные международные позиции в черной металлургии; сильные - в цветной металлургии, электроэнергетике, нефтехимии, лесной и оборонной промышленности; посредственные - в химии, в авто- и судостроении, общем машиностроении, приборостроении; слабые - в авиапромышленности, электронике, в текстильной промышленности.</w:t>
      </w:r>
    </w:p>
    <w:p w:rsidR="00585BED" w:rsidRDefault="00585BED" w:rsidP="00585BED">
      <w:pPr>
        <w:pStyle w:val="a3"/>
      </w:pPr>
      <w:r>
        <w:t>Таким образом, в России имеются необходимые предпосылки для создания конкурентоспособной по качеству и ценам на мировом рыке продукции. Однако дальнейшее укрепление экспортного потенциала тесно связано с решением общих проблем экономического развития России, осуществлением мероприятий по улучшению торгового, страхового и кредитного сервиса, совершенствованием условий для проведения НИОКР и внедрения их результатов в конкретную технологию производства.</w:t>
      </w:r>
    </w:p>
    <w:p w:rsidR="00585BED" w:rsidRDefault="00585BED" w:rsidP="00585BED">
      <w:pPr>
        <w:pStyle w:val="a3"/>
      </w:pPr>
      <w:r>
        <w:rPr>
          <w:b/>
          <w:bCs/>
        </w:rPr>
        <w:t>1.3Конкурентоспособность российской экономики - глазами отечественных производителей</w:t>
      </w:r>
    </w:p>
    <w:p w:rsidR="00585BED" w:rsidRDefault="00585BED" w:rsidP="00585BED">
      <w:pPr>
        <w:pStyle w:val="a3"/>
      </w:pPr>
      <w:r>
        <w:t>Можно по разному относиться к уровню конкурентоспособности отечественной экономики, однако, будет не вполне несправедливым оспаривать факт, что уже сегодня в России есть целые сферы производства (путь - "очаговые"), готовые на равных конкурировать не только на рынках развивающихся стран, но в ряде случаев и с продукцией признанных мировых производителей.</w:t>
      </w:r>
    </w:p>
    <w:p w:rsidR="00585BED" w:rsidRDefault="00585BED" w:rsidP="00585BED">
      <w:pPr>
        <w:pStyle w:val="a3"/>
      </w:pPr>
      <w:r>
        <w:t>Имеющиеся на сегодня результаты исследований по оценке уровня конкурентоспособности отечественных производств достаточно противоречивы, и в силу применяемых в них принципов усреднения, не могут претендовать на отражение цельной и объективной картины. Вот некоторые данные, характеризующие видение уровня своей конкурентоспособности российскими производителями, по результатам опросов Центра экономической конъюнктуры при Правительстве РФ (таблицы 7-9).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52"/>
        <w:gridCol w:w="1042"/>
        <w:gridCol w:w="961"/>
        <w:gridCol w:w="1074"/>
        <w:gridCol w:w="2396"/>
        <w:gridCol w:w="2179"/>
      </w:tblGrid>
      <w:tr w:rsidR="00585BED">
        <w:trPr>
          <w:trHeight w:val="276"/>
          <w:tblCellSpacing w:w="0" w:type="dxa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BED" w:rsidRDefault="00585BED" w:rsidP="00585BED">
            <w:pPr>
              <w:jc w:val="center"/>
            </w:pPr>
            <w:r>
              <w:rPr>
                <w:b/>
                <w:bCs/>
              </w:rPr>
              <w:t>Таблица 7. Оценка конкурентоспособности промышленной продукции,</w:t>
            </w:r>
            <w:r>
              <w:br/>
              <w:t>(в % от общего числа ответивших)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Периоды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Уровень конкурентоспособности продукции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неконкуренто- способная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затруднились ответить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На внутреннем рынке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58-62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4-8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27-33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64-59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более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более 4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34-38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60-57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более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более 3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На рынке стран СНГ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27-29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9-11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49-50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36-40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13-7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более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30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38-46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более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более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30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На рынке других стран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58-64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24-45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25-30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46-41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25-30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rPr>
                <w:i/>
                <w:iCs/>
              </w:rPr>
              <w:t>Источник данных: ЦЭК при Правительстве РФ.</w:t>
            </w:r>
          </w:p>
        </w:tc>
      </w:tr>
    </w:tbl>
    <w:p w:rsidR="00585BED" w:rsidRDefault="00585BED" w:rsidP="00585BED">
      <w:pPr>
        <w:pStyle w:val="a3"/>
      </w:pPr>
      <w:r>
        <w:t>Данные других обследований российских предприятий дают иные результаты, что во многом является не только результатом разной репрезентативности указанных опросов, но и особенностей применяемых методик. Так, в частности, по данным другого исследования, проведенного ИМЭМО, среди отечественных предприятий только 34% считают себя конкурентоспособными на российском рынке; 24% - на рынках стран СНГ и только 7% - на рынках стран дальнего зарубежья.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714"/>
        <w:gridCol w:w="1000"/>
        <w:gridCol w:w="961"/>
        <w:gridCol w:w="846"/>
        <w:gridCol w:w="1647"/>
        <w:gridCol w:w="1536"/>
      </w:tblGrid>
      <w:tr w:rsidR="00585BED">
        <w:trPr>
          <w:trHeight w:val="276"/>
          <w:tblCellSpacing w:w="0" w:type="dxa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BED" w:rsidRDefault="00585BED" w:rsidP="00585BED">
            <w:pPr>
              <w:jc w:val="center"/>
            </w:pPr>
            <w:r>
              <w:rPr>
                <w:b/>
                <w:bCs/>
              </w:rPr>
              <w:t>Таблица 8. Оценка уровня конкурентоспособности продукции по отраслям промышленности на внешнем рынке в 1999-2000 гг.,</w:t>
            </w:r>
            <w:r>
              <w:br/>
              <w:t>(в % от общего числа ответивших)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Отрасли промышленности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Уровень конкурентоспособности продукции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неконкуренто- способная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затруднились ответить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Топливная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15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Черная металлургия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13-60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7-73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53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Цветная металлургия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20-44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25-60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 xml:space="preserve">До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50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Химическая и нефтехимическая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35-46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более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более 6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Машиностроение и металлообработка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10-5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30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Лесная, деревообрабатывающая и целлюлозно-бумажная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40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Промышленность строительных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более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10-4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80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Легкая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50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Пищевая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80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rPr>
                <w:i/>
                <w:iCs/>
              </w:rPr>
              <w:t>Источник данных: ЦЭК при Правительстве РФ.</w:t>
            </w:r>
          </w:p>
        </w:tc>
      </w:tr>
    </w:tbl>
    <w:p w:rsidR="00585BED" w:rsidRDefault="00585BED" w:rsidP="00585BED">
      <w:pPr>
        <w:pStyle w:val="a3"/>
      </w:pPr>
      <w:r>
        <w:t>Российским союзом товаропроизводителей было проведено анкетирование по проблемам вступления в ВТО 506 предприятий различных отраслей промышленности, а именно: машиностроения и металлообработки (255 предприятий или 50% от общего числа опрашиваемых), химической и нефтехимической (31 предприятие или 6%), промышленности строительных материалов (42 предприятия или 8%), легкой (14 предприятий или 3%), пищевой промышленности (140 предприятий или 28%),и предприятий других отраслей, в том числе черной металлургии, топливной, лесной и деревообрабатывающей и пр. (всего 24 предприятия или 5%), расположенных на территориях 66 субъектов Российской Федерации.</w:t>
      </w:r>
    </w:p>
    <w:p w:rsidR="00585BED" w:rsidRDefault="00585BED" w:rsidP="00585BED">
      <w:pPr>
        <w:pStyle w:val="a3"/>
      </w:pPr>
      <w:r>
        <w:t>Анализ данных, полученных в результате анкетирования, свидетельствует о том, что реальный сектор России, несмотря на сложное финансовое положение, сохраняет еще потенциал для развития, а продукция многих предприятий превосходит зарубежные аналоги.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718"/>
        <w:gridCol w:w="995"/>
        <w:gridCol w:w="961"/>
        <w:gridCol w:w="846"/>
        <w:gridCol w:w="1648"/>
        <w:gridCol w:w="1536"/>
      </w:tblGrid>
      <w:tr w:rsidR="00585BED">
        <w:trPr>
          <w:trHeight w:val="276"/>
          <w:tblCellSpacing w:w="0" w:type="dxa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BED" w:rsidRDefault="00585BED" w:rsidP="00585BED">
            <w:pPr>
              <w:jc w:val="center"/>
            </w:pPr>
            <w:r>
              <w:rPr>
                <w:b/>
                <w:bCs/>
              </w:rPr>
              <w:t>Таблица 9. Оценка уровня конкурентоспособности продукции по отраслям промышленности на внутреннем рынке в 1999-2000 гг.,</w:t>
            </w:r>
            <w:r>
              <w:br/>
              <w:t>(в % от общего числа ответивших)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Отрасли промышленности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Уровень конкурентоспособности продукции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неконкуренто- способная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затруднились ответить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Топливная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32-64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более 7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Черная металлургия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10-83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90-14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18-3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Цветная металлургия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66-79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20-30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Химическая и нефтехимическая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29-32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49-65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Машиностроение и металлообработка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28-38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64-55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Лесная, деревообрабатывающая и целлюлозно-бумажная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71-79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9-4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3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Промышленность строительных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71-73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Легкая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66-57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3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Пищевая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67-64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1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rPr>
                <w:i/>
                <w:iCs/>
              </w:rPr>
              <w:t>Источник данных: ЦЭК при Правительстве РФ.</w:t>
            </w:r>
          </w:p>
        </w:tc>
      </w:tr>
    </w:tbl>
    <w:p w:rsidR="00585BED" w:rsidRDefault="00585BED" w:rsidP="00585BED">
      <w:pPr>
        <w:pStyle w:val="a3"/>
      </w:pPr>
      <w:r>
        <w:t xml:space="preserve">Доля конкурентоспособной продукции, по данным анкет, превышает 70% у 28% обследованных предприятий машиностроения, 35% - в химической и нефтехимической промышленности, 42% - в пищевой промышленности. 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693"/>
        <w:gridCol w:w="1718"/>
        <w:gridCol w:w="550"/>
        <w:gridCol w:w="571"/>
        <w:gridCol w:w="571"/>
        <w:gridCol w:w="571"/>
        <w:gridCol w:w="1044"/>
        <w:gridCol w:w="986"/>
      </w:tblGrid>
      <w:tr w:rsidR="00585BED">
        <w:trPr>
          <w:trHeight w:val="276"/>
          <w:tblCellSpacing w:w="0" w:type="dxa"/>
        </w:trPr>
        <w:tc>
          <w:tcPr>
            <w:tcW w:w="0" w:type="auto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BED" w:rsidRDefault="00585BED" w:rsidP="00585BED">
            <w:pPr>
              <w:jc w:val="center"/>
            </w:pPr>
            <w:r>
              <w:rPr>
                <w:b/>
                <w:bCs/>
              </w:rPr>
              <w:t>Таблица 10. Группировка предприятий по доле конкурентоспособной продукции в общем объеме производства</w:t>
            </w:r>
            <w:r>
              <w:br/>
              <w:t>(по результатам анкетирования предприятий РСТ)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Отрасли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Количество предприятий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 том числе с долей конкурентоспособной продукции, 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указано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31-50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51-70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Свыше 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Всего анкет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61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 xml:space="preserve">Машиностроение и металлообработка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34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Химическая и нефтехимическая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Промышленность строительных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Легкая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Пищевая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18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rPr>
                <w:i/>
                <w:iCs/>
              </w:rPr>
              <w:t>Источник: Российский союз товаропроизводителей.</w:t>
            </w:r>
          </w:p>
        </w:tc>
      </w:tr>
    </w:tbl>
    <w:p w:rsidR="00585BED" w:rsidRDefault="00585BED" w:rsidP="00585BED">
      <w:pPr>
        <w:pStyle w:val="a3"/>
      </w:pPr>
      <w:r>
        <w:t>Вместе с тем, существуют серьезные проблемы для ключевых отраслей экономики при ускоренном вступлении в ВТО. На вопрос о приемлемых сроках вступления в ВТО 73% предприятий назвали 2006 год и более поздние сроки, около половины из них - не ранее 2-8-2010 гг. Лишь 10,6% обследованных (47 предприятий) считают, что готовы к вступлению в ВТО в ближайшие годы, из них: 14 предприятий машиностроения, 7 - химии и нефтехимии, 8 - промышленности строительных материалов, 13 - пищевой, 1 - черной металлургии, 1 - топливной промышленности.</w:t>
      </w:r>
    </w:p>
    <w:p w:rsidR="00AD1517" w:rsidRDefault="00AD1517" w:rsidP="00585BED">
      <w:pPr>
        <w:pStyle w:val="a3"/>
      </w:pPr>
    </w:p>
    <w:p w:rsidR="00AD1517" w:rsidRDefault="00AD1517" w:rsidP="00585BED">
      <w:pPr>
        <w:pStyle w:val="a3"/>
      </w:pPr>
    </w:p>
    <w:p w:rsidR="00AD1517" w:rsidRDefault="00AD1517" w:rsidP="00585BED">
      <w:pPr>
        <w:pStyle w:val="a3"/>
      </w:pPr>
    </w:p>
    <w:p w:rsidR="00AD1517" w:rsidRDefault="00AD1517" w:rsidP="00585BED">
      <w:pPr>
        <w:pStyle w:val="a3"/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609"/>
        <w:gridCol w:w="1685"/>
        <w:gridCol w:w="823"/>
        <w:gridCol w:w="627"/>
        <w:gridCol w:w="627"/>
        <w:gridCol w:w="1456"/>
        <w:gridCol w:w="877"/>
      </w:tblGrid>
      <w:tr w:rsidR="00585BED">
        <w:trPr>
          <w:trHeight w:val="276"/>
          <w:tblCellSpacing w:w="0" w:type="dxa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BED" w:rsidRDefault="00585BED" w:rsidP="00585BED">
            <w:pPr>
              <w:jc w:val="center"/>
            </w:pPr>
            <w:r>
              <w:rPr>
                <w:b/>
                <w:bCs/>
              </w:rPr>
              <w:t>Таблица 11. Группировка предприятий по предлагаемым срокам вступления в ВТО</w:t>
            </w:r>
            <w:r>
              <w:br/>
              <w:t>(по результатам анкетирования предприятий РСТ)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Отрасли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Количество предприятий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 том числе со сроками вступления в ВТО, указанными предприятиями, годы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2002-2003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2006 и более поздний 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 % к итогу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Всего анкет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72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 xml:space="preserve">Машиностроение и металлообработка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77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Химическая и нефтехимическая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55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Промышленность строительных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69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Легкая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64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Пищевая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74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57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rPr>
                <w:i/>
                <w:iCs/>
              </w:rPr>
              <w:t>Источник: Российский союз товаропроизводителей.</w:t>
            </w:r>
          </w:p>
        </w:tc>
      </w:tr>
    </w:tbl>
    <w:p w:rsidR="00585BED" w:rsidRDefault="00585BED" w:rsidP="00585BED">
      <w:pPr>
        <w:pStyle w:val="a3"/>
      </w:pPr>
      <w:r>
        <w:t>Почти половина из числа анкетированных предприятий имеют тесные кооперированные связи из стран дальнего зарубежья (42%), в том числе в машиностроении - 44%, в пищевой промышленности - 56%. Особенно велика зависимость от импорта сырья и материалов в легкой промышленности - 79%. Для этой категории предприятий вступление в ВТО облегчит доступ к импортируемым ресурсам.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75"/>
        <w:gridCol w:w="2026"/>
        <w:gridCol w:w="743"/>
        <w:gridCol w:w="699"/>
        <w:gridCol w:w="699"/>
        <w:gridCol w:w="1262"/>
      </w:tblGrid>
      <w:tr w:rsidR="00585BED">
        <w:trPr>
          <w:trHeight w:val="276"/>
          <w:tblCellSpacing w:w="0" w:type="dxa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BED" w:rsidRDefault="00585BED" w:rsidP="00585BED">
            <w:pPr>
              <w:jc w:val="center"/>
            </w:pPr>
            <w:r>
              <w:rPr>
                <w:b/>
                <w:bCs/>
              </w:rPr>
              <w:t>Таблица 12. Группировка предприятий по доле импортной продукции в общем объеме потребляемых предприятиями сырья и материалов из стран дальнего зарубежья</w:t>
            </w:r>
            <w:r>
              <w:br/>
              <w:t>(по результатам анкетирования предприятий РСТ)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Отрасли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Количество предприятий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 том числе доля импортной продукции в общем объеме сырья и материалов, %: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До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21-40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41-60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Свыше 60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Всего анкет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15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 xml:space="preserve">Машиностроение и металлообработка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Химическая и нефтехимическая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Промышленность строительных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Легкая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Пищевая промышленность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8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-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Источник: Российский союз товаропроизводителей.</w:t>
            </w:r>
          </w:p>
        </w:tc>
      </w:tr>
    </w:tbl>
    <w:p w:rsidR="00585BED" w:rsidRDefault="00585BED" w:rsidP="00585BED">
      <w:pPr>
        <w:pStyle w:val="a3"/>
      </w:pPr>
      <w:r>
        <w:t>Из числа проблем, тормозящих развитие конкурентоспособности производств, 39% опрошенных предприятий указали на устаревшее оборудование и технологии. Однако это оценка представляется несколько заниженной, т.к. на 43% анкетированных предприятий износ основных фондов превышает 70%, а еще у 38% предприятий износ составляет от 51% до 70%. В наименьшей степени предприятий волнует низкое качество комплектующих и изделий.</w:t>
      </w:r>
    </w:p>
    <w:p w:rsidR="00AD1517" w:rsidRDefault="00585BED" w:rsidP="00585BED">
      <w:pPr>
        <w:pStyle w:val="a3"/>
      </w:pPr>
      <w:r>
        <w:t>Тот факт, что 45% опрошенных назвали основной проблемой вступления в ВТО высокие цены на услуги и продукцию естественных монополий свидетельствует о недостаточной</w:t>
      </w:r>
    </w:p>
    <w:p w:rsidR="00AD1517" w:rsidRDefault="00AD1517" w:rsidP="00585BED">
      <w:pPr>
        <w:pStyle w:val="a3"/>
      </w:pPr>
    </w:p>
    <w:p w:rsidR="00AD1517" w:rsidRDefault="00AD1517" w:rsidP="00585BED">
      <w:pPr>
        <w:pStyle w:val="a3"/>
      </w:pPr>
    </w:p>
    <w:p w:rsidR="00AD1517" w:rsidRDefault="00AD1517" w:rsidP="00585BED">
      <w:pPr>
        <w:pStyle w:val="a3"/>
      </w:pPr>
    </w:p>
    <w:p w:rsidR="00585BED" w:rsidRDefault="00585BED" w:rsidP="00585BED">
      <w:pPr>
        <w:pStyle w:val="a3"/>
      </w:pPr>
      <w:r>
        <w:t xml:space="preserve"> информированности большинства из них об уровне мировых цен на энергоносители, на фоне которых цены на потребляемую энергию в России явно занижены. Это обстоятельство однозначно свидетельствует о том, что наши производители не представляют в полной мере последствий для себя при вступлении в ВТО.</w:t>
      </w:r>
    </w:p>
    <w:p w:rsidR="00AD1517" w:rsidRDefault="00AD1517" w:rsidP="00585BED">
      <w:pPr>
        <w:pStyle w:val="a3"/>
      </w:pPr>
    </w:p>
    <w:p w:rsidR="00AD1517" w:rsidRDefault="00AD1517" w:rsidP="00585BED">
      <w:pPr>
        <w:pStyle w:val="a3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147"/>
        <w:gridCol w:w="3443"/>
        <w:gridCol w:w="1081"/>
      </w:tblGrid>
      <w:tr w:rsidR="00585BE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BED" w:rsidRDefault="00585BED" w:rsidP="00585BED">
            <w:pPr>
              <w:jc w:val="center"/>
            </w:pPr>
            <w:r>
              <w:rPr>
                <w:b/>
                <w:bCs/>
              </w:rPr>
              <w:t>Таблица 13. Основные проблемы, с которыми столкнутся предприятия при вступлении России в ВТО</w:t>
            </w:r>
            <w:r>
              <w:br/>
              <w:t>(по результатам анкетирования предприятий)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Наименование проблем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Кол-во предприятий, указавших на проблему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 % к итогу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Всего анкет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100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Устаревшее оборудование и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39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Отсутствие средств на модернизацию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28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Ценовая неконкурентоспособность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24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Неконкурентоспособность по дизайну и качеству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15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Отсутствие средств научные исследования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Отсутствие подготовленных кадров-специалистов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10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Сужение внутреннего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18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Низкое качество комплектующих изделий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Высокие цены на услуги и продукцию естественных монополий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45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Несовершенство законодательства, стандартов и сертификатов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9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"Наводнение" рынка импортом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13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rPr>
                <w:i/>
                <w:iCs/>
              </w:rPr>
              <w:t>Источник: Российский союз товаропроизводителей.</w:t>
            </w:r>
          </w:p>
        </w:tc>
      </w:tr>
    </w:tbl>
    <w:p w:rsidR="00585BED" w:rsidRDefault="00585BED" w:rsidP="00585BED">
      <w:pPr>
        <w:pStyle w:val="a3"/>
      </w:pPr>
      <w:r>
        <w:t>При всей условности приведенных оценок уровня конкурентоспособности, их ценность не следует подвергать сомнению. Это, конечно, весьма "усредненные" характеристики и специалистам хорошо известно, что большинство отраслей обрабатывающей промышленности России на внешнем рынке ограниченно конкурентоспособно или не конкурентоспособно.</w:t>
      </w:r>
    </w:p>
    <w:p w:rsidR="00585BED" w:rsidRDefault="00585BED" w:rsidP="00585BED">
      <w:pPr>
        <w:pStyle w:val="a3"/>
      </w:pPr>
      <w:r>
        <w:t>Однако, не все так безнадежно: приведенные данные лишний раз свидетельствуют о том, что в российской экономике уже сегодня сформировался целый ряд производств, способных на равных конкурировать с продукцией зарубежных производителей, с одной стороны, и кроме того - значительная часть производств обладает потенциалом роста своей конкурентоспособности.</w:t>
      </w:r>
    </w:p>
    <w:p w:rsidR="00585BED" w:rsidRDefault="00585BED" w:rsidP="00585BED">
      <w:pPr>
        <w:pStyle w:val="a3"/>
      </w:pPr>
      <w:r>
        <w:t>Приведенные выше сводные отраслевые оценки серьезно корректируются анализом реального положения дел в отраслях. По данным, например, Международной Торговой Палаты, в силу высокого морального и физического износа производственного капитала и его низкого технико-технологического уровня, конкурентоспособной реально является продукция не в целом названных отраслей, а только их отдельных подотраслей. В секторах низкой степени переработки это, например, низкопередельный металл в черной металлургии, первичный алюминий в цветной металлургии, промежуточные продукты в химической промышленности и т.п.</w:t>
      </w:r>
    </w:p>
    <w:p w:rsidR="00585BED" w:rsidRDefault="00585BED" w:rsidP="00585BED">
      <w:pPr>
        <w:pStyle w:val="a3"/>
      </w:pPr>
      <w:r>
        <w:t>В равной мере это относится и к довольно большому числу товаров российского перерабатывающего комплекса массового ассортимента (от трикотажных изделий до элементной базы электронной промышленности), которые конкурентоспособны по качеству и ценам и, на практике, находят сбыт на рынках промышленно развитых стран среднего уровня развития. Однако дальнейшее укрепление экспортного потенциала указанных секторов тесно связано с решением общих проблем экономического развития России, расширением государственной поддержки экспортной деятельности, осуществлением мероприятий по улучшению торгового, страхового и кредитного сервиса, совершенствованием условий для проведения НИОКР и внедрения их результатов в конкретную технологию производства. В сводном виде представление о конкурентоспособности отдельных товаров российского экспорта на мировых рынках дают следующие данные, подготовленные экспертами ВНИКИ - табл. 14.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98"/>
        <w:gridCol w:w="2284"/>
        <w:gridCol w:w="2284"/>
        <w:gridCol w:w="2241"/>
      </w:tblGrid>
      <w:tr w:rsidR="00585BED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BED" w:rsidRDefault="00585BED" w:rsidP="00585BED">
            <w:pPr>
              <w:jc w:val="center"/>
            </w:pPr>
            <w:r>
              <w:rPr>
                <w:b/>
                <w:bCs/>
              </w:rPr>
              <w:t>Таблица 14. Оценка конкурентоспособности отдельных видов российской продукции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Товар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Конкурентоспособен на крупных мировых рынках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Конкурентоспособен на отдельных страновых рынках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 конкурентоспособен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Нефть сырая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Нефтепродукты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Газ природный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Уголь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Кокс и продукты коксохимии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Чугун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Прокат плоский и сортовой, включая рельсы, трубы и ферросплавы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Медь, никель, алюминий и изделия из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Титан, магний, кобальт и изделия из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Композиционные материалы и сплавы, режущий инструмент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Аммиак, фосфаты, минеральные удобрения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Спирты, кислоты, углеводороды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Лакокрасочные материалы, химические волокна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Синтетический каучук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Шины, резинотехнические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Полимеры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Автомобили легковые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Автомобили грузовые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Подшипники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Самолеты гражданские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Продукция электротехнической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Продукция электронной промышленности (готовые изделия)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Продукция электронной промышленности (компоненты)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Лампы накаливания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Электроды для печей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Продукция энергетического машиностроения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Станки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Тракторы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Продукция атомной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Моторо- и дизелестроение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Комплектное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Геодезические приборы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Лесоматериалы необработанные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Пиломатериалы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Фанера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Целлюлоза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Бумага газетная, картон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Цемент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Стекло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Ткани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Трикотажные, швейные, кожаные изделия, обувь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Крепкие алкогольные напитки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Полиграфические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/>
        </w:tc>
      </w:tr>
      <w:tr w:rsidR="00585BED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rPr>
                <w:i/>
                <w:iCs/>
              </w:rPr>
              <w:t>*Для продвижения российской продукции требуется содействие на государственном уровне.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rPr>
                <w:i/>
                <w:iCs/>
              </w:rPr>
              <w:t>**Мощности, способные выпускать экспортную продукцию, ограничены.</w:t>
            </w:r>
          </w:p>
        </w:tc>
      </w:tr>
      <w:tr w:rsidR="00585BED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85BED" w:rsidRDefault="00585BED" w:rsidP="00585BED">
            <w:r>
              <w:rPr>
                <w:i/>
                <w:iCs/>
              </w:rPr>
              <w:t>Источник данных: экспертные оценки ВНИКИ.</w:t>
            </w:r>
          </w:p>
        </w:tc>
      </w:tr>
    </w:tbl>
    <w:p w:rsidR="00585BED" w:rsidRDefault="00585BED" w:rsidP="00585BED">
      <w:pPr>
        <w:pStyle w:val="a3"/>
      </w:pPr>
      <w:r>
        <w:t>Что касается позиций России на мировом рынке высоких технологий, то, по мнению специалистов, страна способна достаточно успешно конкурировать приблизительно по 10-15 направлениям производства наукоемкой продукции из 50. Поскольку поддержку десятков крупных научно-технических программ по всем направлениям развития высоких технологий в настоящее время не может себе позволить ни одна страна в мире; тогда как правильный выбор приоритетов позволил бы России уже в обозримой перспективе претендовать, по мнению специалистов, на 3-4% мирового рынка наукоемкой продукции, что могло бы приносить около 100 млрд. долл. в год. В стране имеется потенциал для создания конкурентоспособной экспортной продукции, включая услуги, в таких наукоемких и высокотехнологичных отраслях (за исключением отраслей ВПК), как: оптоэлектроника; телекоммуникационное оборудование, в частности, оптоволокно; новые материалы; ядерные технологии; оптические приборы и геодезическое оборудование для поиска нефти и газа; программное обеспечение.</w:t>
      </w:r>
    </w:p>
    <w:p w:rsidR="00585BED" w:rsidRDefault="00585BED" w:rsidP="00585BED">
      <w:pPr>
        <w:pStyle w:val="a3"/>
      </w:pPr>
    </w:p>
    <w:p w:rsidR="00585BED" w:rsidRDefault="00585BED" w:rsidP="00585BED">
      <w:pPr>
        <w:pStyle w:val="a3"/>
      </w:pPr>
    </w:p>
    <w:p w:rsidR="00585BED" w:rsidRDefault="00585BED" w:rsidP="00585BED">
      <w:pPr>
        <w:pStyle w:val="a3"/>
      </w:pPr>
    </w:p>
    <w:p w:rsidR="00585BED" w:rsidRDefault="00585BED" w:rsidP="00585BED">
      <w:pPr>
        <w:pStyle w:val="a3"/>
      </w:pPr>
    </w:p>
    <w:p w:rsidR="00585BED" w:rsidRDefault="00585BED" w:rsidP="00585BED">
      <w:pPr>
        <w:pStyle w:val="a3"/>
        <w:tabs>
          <w:tab w:val="right" w:pos="9355"/>
        </w:tabs>
      </w:pPr>
      <w:r w:rsidRPr="00CC21B3">
        <w:rPr>
          <w:bCs/>
          <w:sz w:val="28"/>
          <w:szCs w:val="28"/>
        </w:rPr>
        <w:t>Ι Ι</w:t>
      </w:r>
      <w:r w:rsidRPr="002D23A6">
        <w:rPr>
          <w:bCs/>
        </w:rPr>
        <w:t xml:space="preserve"> </w:t>
      </w:r>
      <w:r w:rsidRPr="00CC21B3">
        <w:rPr>
          <w:b/>
          <w:bCs/>
          <w:sz w:val="28"/>
          <w:szCs w:val="28"/>
        </w:rPr>
        <w:t>Неконкурентоспособность российской экономики - миф или реальность?</w:t>
      </w:r>
      <w:r w:rsidRPr="00CC21B3">
        <w:rPr>
          <w:b/>
          <w:bCs/>
          <w:sz w:val="28"/>
          <w:szCs w:val="28"/>
        </w:rPr>
        <w:tab/>
      </w:r>
    </w:p>
    <w:p w:rsidR="00585BED" w:rsidRDefault="00585BED" w:rsidP="00585BED">
      <w:pPr>
        <w:pStyle w:val="a3"/>
      </w:pPr>
      <w:r>
        <w:t>В современной экономической науке вопросам изучения конкурентоспособности национальной продукции (производств) традиционно уделяется большое внимание. В многочисленных научных трудах предпринимаются попытки "разложить" эту категорию на многочисленные составные факторы, выявить ключевые из них, и уже на этой основе - количественно оценить уровень конкурентоспособности той или иной продукции (или производителя) . При всей безусловной полезности подобных исследований нужно признать, что они во многом пока представляют сугубо академический интерес.</w:t>
      </w:r>
    </w:p>
    <w:p w:rsidR="00585BED" w:rsidRDefault="00585BED" w:rsidP="00585BED">
      <w:pPr>
        <w:pStyle w:val="a3"/>
      </w:pPr>
      <w:r>
        <w:t>Принято считать, что потребитель, отдавая предпочтение в пользу продукции того или иного производителя чаще всего (осознанно или неосознанно) оперирует в терминах таких основных категорий, как "цена - качество" (или, что реже - стоимость единицы потребительской характеристики). На практике же категория конкурентоспособности продукции далеко не исчерпывается соотношением двух указанных параметров; она гораздо многогранней.</w:t>
      </w:r>
    </w:p>
    <w:p w:rsidR="00585BED" w:rsidRDefault="00585BED" w:rsidP="00585BED">
      <w:pPr>
        <w:pStyle w:val="a3"/>
      </w:pPr>
      <w:r>
        <w:t>В своих ценовых "нишах" начинает "работать" еще одна группа важных для потребителя параметров, которые не в меньшей степени влияют на успех реализации продукции. Их много, можно лишь указать на некоторые из них - стоимость последующего обслуживания, экономия на эксплуатации, сложившиеся национальные предпочтения и традиции потребления, ремонтопригодность, сложившийся имидж производителя и целый ряд других факторов, часто не поддающихся формализации и количественной оценке.</w:t>
      </w:r>
    </w:p>
    <w:p w:rsidR="00585BED" w:rsidRDefault="00585BED" w:rsidP="00585BED">
      <w:pPr>
        <w:pStyle w:val="a3"/>
      </w:pPr>
      <w:r>
        <w:t>Именно в силу этих обстоятельств не бывает конкурентоспособности "абсолютной", последняя всегда конкретна и относительна. По мнению отдельных специалистов, российской экономике по целому ряду аспектов уготована участь аутсайдера, иными словами - роль "ограниченно" (или "относительно") конкурентоспособной. Причем дело не столько в неразвитости рыночных отношений в России, сколько в чисто географических и климатических особенностях страны. Отечественная экономика в силу объективных причин более энергоемка и транспортозатратна - с учетом климата, обширных, разреженных и неосвоенных пространств. С этим мнением можно спорить, однако сильное влияние указанных факторов на перспективы долгосрочного развития и конкурентоспособность экономики - не вызывает сомнения.</w:t>
      </w:r>
    </w:p>
    <w:p w:rsidR="00585BED" w:rsidRDefault="00585BED" w:rsidP="00585BED">
      <w:pPr>
        <w:pStyle w:val="a3"/>
      </w:pPr>
      <w:r>
        <w:t>В подтверждение этого вывода можно задаться вопросом - конкурентоспособна ли, например, продукция американской автомобильной промышленности (в общем и в частностях), при том, что мир почему-то не наблюдает активной экспансии этой техники на рынках европейских, или азиатских стран. Применительно к американской (точнее - транснациональной) автомобильной промышленности этот вопрос выглядит по меньшей мере риторическим.</w:t>
      </w:r>
    </w:p>
    <w:p w:rsidR="00585BED" w:rsidRDefault="00585BED" w:rsidP="00585BED">
      <w:pPr>
        <w:pStyle w:val="a3"/>
      </w:pPr>
      <w:r>
        <w:t>Если же задаться аналогичным вопросом применительно к продукции российской автомобильной промышленности, то ответ на него, казалось бы, также очевиден, с точностью наоборот: если бы не импортные заградительные барьеры (которые активно лоббирует отечественный автопром), то отечественные автомобильные заводы ждал бы неминуемый крах, а внутренний рынок был бы наводнен иностранной техникой.</w:t>
      </w:r>
    </w:p>
    <w:p w:rsidR="00585BED" w:rsidRDefault="00585BED" w:rsidP="00585BED">
      <w:pPr>
        <w:pStyle w:val="a3"/>
      </w:pPr>
      <w:r>
        <w:t>В действительности все гораздо сложнее. Может показаться парадоксальным, но в определенных сегментах рынка продукция российского автопрома сегодня вполне конкурентоспособна, или точнее сказать - "относительно конкурентоспособна", и имеет не только определенный потенциал выживания на рынке, но и повышения качественного уровня. Взять, например, такую рыночную нишу, прочно занятую отечественными производителями, как малотоннажная грузовая техника. С началом реформ в 90-е годы Россия быстро решила для себя проблему производства указанных автомобилей (которую, кстати страна на протяжении многих лет не могла решить даже в рамках прежней планово-административной системы хозяйствования ) и полностью обеспечила ими российских потребителей - нарождающийся малый бизнес, индивидуальных предпринимателей и др.</w:t>
      </w:r>
    </w:p>
    <w:p w:rsidR="00585BED" w:rsidRDefault="00585BED" w:rsidP="00585BED">
      <w:pPr>
        <w:pStyle w:val="a3"/>
      </w:pPr>
      <w:r>
        <w:t>При этом ценовой отрыв "Газелей", "Соболей" и "Баргузинов" ($5-7 тыс.) от зарубежной техники ведущих мировых производителей автомобилей сегодня настолько велик, что даже несмотря на их низкий технический уровень, в этом сегменте рынка российские изделия не сталкиваются с жесткой конкуренции со стороны импорта аналогичных новых изделий. Или, взять, скажем, легковые автомобили ИЖ-"Ода" ("с оцинковкой"), которым сегодня среди продукции иностранных производителей в своей ценовой нише равных практически нет (менее $3 тыс.).</w:t>
      </w:r>
    </w:p>
    <w:p w:rsidR="00585BED" w:rsidRDefault="00585BED" w:rsidP="00585BED">
      <w:pPr>
        <w:pStyle w:val="a3"/>
      </w:pPr>
      <w:r>
        <w:t>Наиболее жесткую конкуренцию в этих сегментах рынка сегодня формирует не новая, а преимущественно подержанная техника зарубежного производства (грузовые и легковые автомобили, автобусы, авиационная техника и др.). Что же касается нынешнего уровня тарифных барьеров, применяемых к импортируемой грузовой технике указанного класса (сегодня по новым и подержанным машинам, например, класса "Бычок" - 10%; "Газели" и "Соболя" - 15%), то он не настолько велик, чтобы полностью нивелировать ценовые конкурентные преимущества российской техники. Иными словами, даже в условиях полного устранения тарифной защиты отечественная техника в силу своей дешевизны по-прежнему будет активно раскупаться российскими потребителями (к тому же следует принять во внимание их "неплохую" ремонтопригодность агрегатов и низкую стоимость обслуживания).</w:t>
      </w:r>
    </w:p>
    <w:p w:rsidR="00585BED" w:rsidRDefault="00585BED" w:rsidP="00585BED">
      <w:pPr>
        <w:pStyle w:val="a3"/>
      </w:pPr>
      <w:r>
        <w:t>И причины таких предпочтений российских потребителей отечественной продукции хорошо известны. Это низкий жизненный уровень населения (равно как и низкая доходность многих российских предприятий), неспособного приобретать хотя и качественные, но тем не менее дорогие по уровню нынешних доходов зарубежные автомобили.</w:t>
      </w:r>
    </w:p>
    <w:p w:rsidR="00585BED" w:rsidRDefault="00585BED" w:rsidP="00585BED">
      <w:pPr>
        <w:pStyle w:val="a3"/>
      </w:pPr>
      <w:r>
        <w:t>Можно привести другие примеры конкурентоспособных отечественных изделий. Это большая часть продукции пищевой промышленности, которая сегодня явно выигрывают конкуренцию с импортируемыми продуктами питания иностранного производства. Или, например, отечественные аккумуляторы. Многие из них как по качественным, так и по эксплуатационным характеристикам не уступают продукции ведущих мировых производителей и во многом превосходят многочисленные наводнившие российский рынок аналогичные изделия (и подделки) из развивающихся стран. Однако в силу слабой маркетинговой политики по продвижению российских товаров предпочтения часто отдаются низкокачественным изделиям "квази"-известных марок из развивающихся стран .</w:t>
      </w:r>
    </w:p>
    <w:p w:rsidR="00585BED" w:rsidRDefault="00585BED" w:rsidP="00585BED">
      <w:pPr>
        <w:pStyle w:val="a3"/>
      </w:pPr>
      <w:r>
        <w:t>Все эти примеры можно долго продолжать. Их цель не в том, чтобы продемонстрировать преимущества ряда отечественных товаров - в смысле "покупайте российское" (и низкое качество многих российских товаров, и высокие тарифные барьеры, которыми страна отгораживается от остального мира, оплачивать в конце концов придется российским потребителям).</w:t>
      </w:r>
    </w:p>
    <w:p w:rsidR="00585BED" w:rsidRDefault="00585BED" w:rsidP="00585BED">
      <w:pPr>
        <w:pStyle w:val="a3"/>
      </w:pPr>
      <w:r>
        <w:t>Они важны прежде всего для осознания и выстраивания целевых ориентиров среднесрочной и долгосрочной политики повышения конкурентоспособности национальной экономики, с одной стороны, и формирования адекватной этим целям таможенно-тарифной политики в контексте предстоящего присоединения к ВТО, - с другой.</w:t>
      </w:r>
    </w:p>
    <w:p w:rsidR="00585BED" w:rsidRDefault="00585BED" w:rsidP="00585BED">
      <w:pPr>
        <w:pStyle w:val="a3"/>
      </w:pPr>
      <w:r>
        <w:t>Не менее важны они и для понимания проблемы - с кем и каким образом российские производители собираются конкурировать на внутреннем и внешних рынках сбыта. Одно дело - конкурировать (и занимать свои соответствующие рыночные ниши) с технологичной продукцией из развивающихся стран (в т. ч. из стран с "дешевыми" ресурсами труда и капитала). Для этого нужна своя тактика и стратегические целевые ориентиры (скажем, активное задействование российскими производителями своих национальных традиций и предпочтений, что уже давно "эксплуатирует" успешно работающий иностранный капитал в России, например, в пищевой промышленности и др.). Совсем другое дело - конкуренция с производителями индустриально развитых стран - задача гораздо более серьезная и требующая значительных усилий не только от российского бизнеса, но и государства.</w:t>
      </w:r>
    </w:p>
    <w:p w:rsidR="00585BED" w:rsidRDefault="00585BED" w:rsidP="00585BED">
      <w:pPr>
        <w:pStyle w:val="a3"/>
      </w:pPr>
      <w:r>
        <w:t>Если рассматривать проблему в этой плоскости, то перспективы повышения конкурентоспособности национальной экономики не выглядят совсем уж утопичными. Абсурдной выглядит задача "фронтального" повышения конкурентоспособности всей российской экономики по широкому кругу отраслей и производств. Также нереально ставить перед собой амбициозные цели войти в узкую когорту стран - лидеров с высоко конкурентоспособным производством. Но для России вполне по силам занять свою прочную нишу в отдельных сегментах мирового рынка продукции высокой переработки.</w:t>
      </w:r>
    </w:p>
    <w:p w:rsidR="00585BED" w:rsidRDefault="00585BED" w:rsidP="00585BED">
      <w:pPr>
        <w:pStyle w:val="a3"/>
      </w:pPr>
      <w:r>
        <w:t>Именно с этих позиций следует рассматривать перспективы международной специализации национального производства, а также выживаемости российской экономики в контексте дальнейшей интеграции в систему мирохозяйственных связей. В свою очередь - с "высвобождением" ныне имеющегося потенциала роста конкурентоспособности отечественных производств, с устранением имеющихся здесь барьеров в первую очередь должны связываться ключевые ориентиры промышленной политики России, равно как и экономической стратегии повышения конкурентоспособности страны</w:t>
      </w:r>
    </w:p>
    <w:p w:rsidR="00585BED" w:rsidRDefault="00585BED" w:rsidP="00585BED">
      <w:pPr>
        <w:pStyle w:val="a3"/>
      </w:pPr>
    </w:p>
    <w:p w:rsidR="00585BED" w:rsidRDefault="00585BED" w:rsidP="00585BED">
      <w:pPr>
        <w:pStyle w:val="a3"/>
      </w:pPr>
      <w:r>
        <w:rPr>
          <w:b/>
          <w:bCs/>
        </w:rPr>
        <w:t>2.1Факторы, препятствующие росту конкурентоспособности российской экономики</w:t>
      </w:r>
    </w:p>
    <w:p w:rsidR="00585BED" w:rsidRDefault="00585BED" w:rsidP="00585BED">
      <w:pPr>
        <w:pStyle w:val="a3"/>
      </w:pPr>
      <w:r>
        <w:t>В современных условиях, когда российской экономике приходится преодолевать негативные последствия системного кризиса 90-х годов, структурно-технологические перекосы прежней плановой системы хозяйствования, сложно однозначно выделить те ключевые факторы, которые в решающей мере препятствуют повышению конкурентоспособности и качества экономического роста.</w:t>
      </w:r>
    </w:p>
    <w:p w:rsidR="00585BED" w:rsidRDefault="00585BED" w:rsidP="00585BED">
      <w:pPr>
        <w:pStyle w:val="a3"/>
      </w:pPr>
      <w:r>
        <w:t>Многие из них хорошо известны: низкий технико-технологический уровень производства, высокая степень физического и морального износа эксплуатируемого в действующем производстве оборудования, хроническая нехватка инвестиций для реконструкции устаревших мощностей, углубление инновационного отставания производства от общемировых тенденций и т.д. Ряд других, не менее важных факторов систематизирован ниже.</w:t>
      </w:r>
    </w:p>
    <w:p w:rsidR="00585BED" w:rsidRPr="00CC21B3" w:rsidRDefault="00585BED" w:rsidP="00585BED">
      <w:pPr>
        <w:pStyle w:val="a3"/>
        <w:rPr>
          <w:i/>
        </w:rPr>
      </w:pPr>
      <w:r w:rsidRPr="00CC21B3">
        <w:rPr>
          <w:bCs/>
          <w:i/>
        </w:rPr>
        <w:t>Недостаточные объемы и низкое "инновационное" качество инвестиций в развитие национальных конкурентных преимуществ</w:t>
      </w:r>
    </w:p>
    <w:p w:rsidR="00585BED" w:rsidRDefault="00585BED" w:rsidP="00585BED">
      <w:pPr>
        <w:numPr>
          <w:ilvl w:val="0"/>
          <w:numId w:val="6"/>
        </w:numPr>
        <w:spacing w:before="100" w:beforeAutospacing="1" w:after="100" w:afterAutospacing="1"/>
      </w:pPr>
      <w:r>
        <w:t xml:space="preserve">27 место по объему валовых внутренних инвестиций и 46 место по этому показателю в расчете на душу населения (степень износа основных фондов промышленности превысила 50%, а средний фактический срок службы промышленного оборудования - 37 лет); </w:t>
      </w:r>
    </w:p>
    <w:p w:rsidR="00585BED" w:rsidRDefault="00585BED" w:rsidP="00585BED">
      <w:pPr>
        <w:numPr>
          <w:ilvl w:val="0"/>
          <w:numId w:val="6"/>
        </w:numPr>
        <w:spacing w:before="100" w:beforeAutospacing="1" w:after="100" w:afterAutospacing="1"/>
      </w:pPr>
      <w:r>
        <w:t xml:space="preserve">41 место по размеру государственных расходов на образование в процентах к ВВП; </w:t>
      </w:r>
    </w:p>
    <w:p w:rsidR="00585BED" w:rsidRDefault="00585BED" w:rsidP="00585BED">
      <w:pPr>
        <w:numPr>
          <w:ilvl w:val="0"/>
          <w:numId w:val="6"/>
        </w:numPr>
        <w:spacing w:before="100" w:beforeAutospacing="1" w:after="100" w:afterAutospacing="1"/>
      </w:pPr>
      <w:r>
        <w:t xml:space="preserve">25 место по суммарным расходам на НИОКР и 41 место по этому показателю в расчете на душу населения; </w:t>
      </w:r>
    </w:p>
    <w:p w:rsidR="00585BED" w:rsidRDefault="00585BED" w:rsidP="00585BED">
      <w:pPr>
        <w:numPr>
          <w:ilvl w:val="0"/>
          <w:numId w:val="6"/>
        </w:numPr>
        <w:spacing w:before="100" w:beforeAutospacing="1" w:after="100" w:afterAutospacing="1"/>
      </w:pPr>
      <w:r>
        <w:t xml:space="preserve">низкие масштабы абсорбирования сберегаемых в экономике ресурсов на нужды инвестирования устаревшего производства; сохраняющиеся высокие масштабы оттока капитала из страны. </w:t>
      </w:r>
    </w:p>
    <w:p w:rsidR="00585BED" w:rsidRPr="00CC21B3" w:rsidRDefault="00585BED" w:rsidP="00585BED">
      <w:pPr>
        <w:pStyle w:val="a3"/>
        <w:rPr>
          <w:i/>
        </w:rPr>
      </w:pPr>
      <w:r w:rsidRPr="00CC21B3">
        <w:rPr>
          <w:bCs/>
          <w:i/>
        </w:rPr>
        <w:t>Недостаточная развитость важных составляющих национальной конкурентоспособности, затрудняющая высвобождение имеющихся конкурентных преимуществ</w:t>
      </w:r>
    </w:p>
    <w:p w:rsidR="00585BED" w:rsidRDefault="00585BED" w:rsidP="00585BED">
      <w:pPr>
        <w:numPr>
          <w:ilvl w:val="0"/>
          <w:numId w:val="7"/>
        </w:numPr>
        <w:spacing w:before="100" w:beforeAutospacing="1" w:after="100" w:afterAutospacing="1"/>
      </w:pPr>
      <w:r>
        <w:t xml:space="preserve">низкое качество инфраструктуры, особенно в области связи и современных информационных технологий (39 место по уровню развития телефонной сети и 47 место по уровню развития сотовой связи, 39 место по числу компьютеров на душу населения, 35 место по уровню пользования Интернетом); </w:t>
      </w:r>
    </w:p>
    <w:p w:rsidR="00585BED" w:rsidRDefault="00585BED" w:rsidP="00585BED">
      <w:pPr>
        <w:numPr>
          <w:ilvl w:val="0"/>
          <w:numId w:val="7"/>
        </w:numPr>
        <w:spacing w:before="100" w:beforeAutospacing="1" w:after="100" w:afterAutospacing="1"/>
      </w:pPr>
      <w:r>
        <w:t xml:space="preserve">низкое качество корпоративного управления, особенно в области корпоративной этики, надежности, взаимоотношений с акционерами, работы с потребителями и маркетинга, социальной ответственности (последние места в соответствующих рейтингах); </w:t>
      </w:r>
    </w:p>
    <w:p w:rsidR="00585BED" w:rsidRDefault="00585BED" w:rsidP="00585BED">
      <w:pPr>
        <w:numPr>
          <w:ilvl w:val="0"/>
          <w:numId w:val="7"/>
        </w:numPr>
        <w:spacing w:before="100" w:beforeAutospacing="1" w:after="100" w:afterAutospacing="1"/>
      </w:pPr>
      <w:r>
        <w:t xml:space="preserve">непрозрачная структура корпоративной и государственной собственности, препятствующая притоку в производство отечественного и иностранного капитала; </w:t>
      </w:r>
    </w:p>
    <w:p w:rsidR="00585BED" w:rsidRDefault="00585BED" w:rsidP="00585BED">
      <w:pPr>
        <w:numPr>
          <w:ilvl w:val="0"/>
          <w:numId w:val="7"/>
        </w:numPr>
        <w:spacing w:before="100" w:beforeAutospacing="1" w:after="100" w:afterAutospacing="1"/>
      </w:pPr>
      <w:r>
        <w:t xml:space="preserve">низкая эффективность финансовой системы (45 место по удельному весу активов банковской системы в ВВП, 47 место по количеству выпущенных кредитных карточек и крайне незначительные объемы операций с ними, ограниченный доступ к кредитным ресурсам и венчурному финансированию, 29 место по объему капитализации фондового рынка и 48 место по объему операций на фондовом рынке в расчете на душу населения, 32 место по числу участников фондового рынка, широкое распространение инсайдерских операций на фондовом рынке и непрозрачность финансовых институтов, слабое использование современных финансовых механизмов). </w:t>
      </w:r>
    </w:p>
    <w:p w:rsidR="00585BED" w:rsidRDefault="00585BED" w:rsidP="00585BED">
      <w:pPr>
        <w:pStyle w:val="a3"/>
      </w:pPr>
      <w:r>
        <w:t>Не меньшее негативное влияние на состояние национальной конкурентоспособности оказывают системные факторы, связанные с низкой эффективностью методов госрегулирования, отсутствием в России конкурентной рыночной среды, нормальной рыночной инфраструктуры, высокими траксакционными издержками хозяйственной и инвестиционной деятельности предприятий. Их устранение уже сегодня способствовало бы раскрепощению предпринимательской инициативы, раскрыло широкие возможности для развития потенциала конкурентоспособности отечественных производств.</w:t>
      </w:r>
    </w:p>
    <w:p w:rsidR="00585BED" w:rsidRPr="00CC21B3" w:rsidRDefault="00585BED" w:rsidP="00585BED">
      <w:pPr>
        <w:pStyle w:val="a3"/>
        <w:rPr>
          <w:i/>
        </w:rPr>
      </w:pPr>
      <w:r w:rsidRPr="00CC21B3">
        <w:rPr>
          <w:bCs/>
          <w:i/>
        </w:rPr>
        <w:t>Неэффективная система таможенного администрирования</w:t>
      </w:r>
    </w:p>
    <w:p w:rsidR="00585BED" w:rsidRDefault="00585BED" w:rsidP="00585BED">
      <w:pPr>
        <w:pStyle w:val="a3"/>
      </w:pPr>
      <w:r>
        <w:t>(равно как и низкая эффективность всей системы тарифного регулирования), не обеспечивающая защиту отечественных производителей как со стороны "организованных" импортеров, так и от по-сути узаконенного демпинга со стороны неорганизованной челночной торговли. В результате вольно или невольно воспроизводимого государством режима сильного конкурентного давления со стороны импортной экспансии (даже безотносительно к действующей системе тарифных барьеров) закономерно страдают многие отечественные производства потребительского сектора.</w:t>
      </w:r>
    </w:p>
    <w:p w:rsidR="00585BED" w:rsidRDefault="00494811" w:rsidP="00585BED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05pt;margin-top:-581.85pt;width:261.75pt;height:196.5pt;z-index:251657728;mso-wrap-distance-left:3.75pt;mso-wrap-distance-top:3.75pt;mso-wrap-distance-right:3.75pt;mso-wrap-distance-bottom:3.75pt;mso-position-vertical-relative:line" o:allowoverlap="f">
            <v:imagedata r:id="rId7" o:title="all044"/>
            <w10:wrap type="square"/>
          </v:shape>
        </w:pict>
      </w:r>
      <w:r w:rsidR="00585BED">
        <w:t>В качестве примера рассмотрим российскую легкую (в т. ч. швейную) промышленность. В большинства стран мира эти сектора традиционно относятся к наиболее чувствительным и сильно защищаются от импортной экспансии, тогда как в России ситуация прямо противоположная. На фоне формально "работающей" системы тарифной защиты (причем, надо сказать, - достаточно высокими тарифными барьерами), колоссальное конкурентное давление на российский рынок оказывает импорт потребительских товаров физическими лицами (график 2).</w:t>
      </w:r>
    </w:p>
    <w:p w:rsidR="00585BED" w:rsidRDefault="00585BED" w:rsidP="00585BED">
      <w:pPr>
        <w:pStyle w:val="a3"/>
      </w:pPr>
      <w:r>
        <w:t>Между тем, по отзывам руководителей ряда предприятий, российская продукция уже сегодня способна вполне успешно конкурировать с продукцией производителей из стран дальнего зарубежья. Тогда как реальную угрозу для них представляет неорганизованный (челночный) импорт из развивающихся стран, освобожденный не только от таможенных платежей, но и не обремененных (в "конечной" цене) системой других налогов.</w:t>
      </w:r>
    </w:p>
    <w:p w:rsidR="00585BED" w:rsidRDefault="00585BED" w:rsidP="00585BED">
      <w:pPr>
        <w:pStyle w:val="a3"/>
      </w:pPr>
      <w:r>
        <w:t>С учетом многочисленных нарушений таможенного режима, широкого распространения льгот и высоких объемов неорганизованной торговли в середине 90-х годов, по имеющимся данным, примерно 60% всего импорта (официального и челночного) и более 90% потребительского импорта осуществлялось в обход стандартных таможенных пошлин или вообще беспошлинно. В результате отечественные производители неоправданно поставлены в равные конкурентные условия с обладающими значительно большими финансовыми, технологическими и другими возможностями зарубежными фирмами.</w:t>
      </w:r>
    </w:p>
    <w:p w:rsidR="00585BED" w:rsidRDefault="00585BED" w:rsidP="00585BED">
      <w:pPr>
        <w:pStyle w:val="a3"/>
      </w:pPr>
      <w:r>
        <w:t>Что касается позиций отечественной легкой промышленности на внешних рынках, то и здесь у российских производителей далеко не такие плохие перспективы, как это принято считать. Для иллюстрации: например, в 2000 г. учтенный ГКТ экспорт российской легкой промышленности составлял 25,5% объема производства, в т.ч. - 23% в страны дальнего зарубежья. При этом, по экспертной оценке, общий объем учтенного экспорта российской легкой промышленности в страны дальнего зарубежья устойчиво превышает $0,5 млрд. в год (в 1999-2000 гг. соответственно - $560 млн. и $520 млн.) и лишь немногим уступает организованному импорту в Россию изделий зарубежных производителей из указанных стран ($506 млн. и $652 млн.).</w:t>
      </w:r>
    </w:p>
    <w:p w:rsidR="00585BED" w:rsidRDefault="00585BED" w:rsidP="00585BED">
      <w:pPr>
        <w:pStyle w:val="a3"/>
      </w:pPr>
      <w:r>
        <w:t>Можно, конечно, возразить, что значительная часть экспортируемой российской продукции производится на принципах толлинга. Например, та же российская швейная промышленность в 2000 г. порядка четверти своего экспорта - производила по толлингу. Однако, по отзывам самих же "швейников", это прямой результат как недоступности для них кредитных ресурсов, так и установленных высоких заградительных барьеров на ввоз импортного сырья и полуфабрикатов. Иными словами - результат "тарифной закрытости" рынка и системной слабости российской банковской сферы. Как только будут решены эти проблемы - потребность в толлинге исчезнет и российские производители смогут во многом на равных конкурировать на зарубежных рынках.</w:t>
      </w:r>
    </w:p>
    <w:p w:rsidR="00585BED" w:rsidRDefault="00585BED" w:rsidP="00585BED">
      <w:pPr>
        <w:pStyle w:val="a3"/>
      </w:pPr>
      <w:r>
        <w:t>При этом столь же очевидно, что неорганизованный челночный импорт изделий легкой промышленности - это проблема не российских производителей, а государства. В начале реформ на челночный импорт по вполне объяснимым причинам власти закрывали глаза: по-сути это был некий "общественный договор" - в условиях обвального падения уровня жизни населения челночная торговля не только позволила смягчить социальную напряженность в стране, но и обеспечить население доходами и рабочими местами. В условиях начавшегося в России посткризисного подъема и цивилизованного "оформления" торговли государство должны наконец озаботиться (неорганизованным импортом) демпингом, не обремененным таможенными и налоговыми платежами. Хотя бы для того, чтобы создать поле равных конкурентных возможностей для российских производителей.</w:t>
      </w:r>
    </w:p>
    <w:p w:rsidR="00585BED" w:rsidRDefault="00585BED" w:rsidP="00585BED">
      <w:pPr>
        <w:pStyle w:val="a3"/>
      </w:pPr>
      <w:r>
        <w:t>Проблема демпинга и неравных условий конкуренции далеко не ограничивается челночным импортом. Есть масса примеров других изделий, ввозимых в Россию в обход легально установленных каналов. Например, аккумуляторы для автомобилей: по оценкам специалистов, около 45% всей емкости российского рынка удовлетворяется за счет контрабандного ввоза.</w:t>
      </w:r>
    </w:p>
    <w:p w:rsidR="00585BED" w:rsidRPr="00CC21B3" w:rsidRDefault="00585BED" w:rsidP="00585BED">
      <w:pPr>
        <w:pStyle w:val="a3"/>
        <w:rPr>
          <w:i/>
        </w:rPr>
      </w:pPr>
      <w:r w:rsidRPr="00CC21B3">
        <w:rPr>
          <w:bCs/>
          <w:i/>
        </w:rPr>
        <w:t>Факторы, обусловленные неразвитой рыночной инфраструктурой,</w:t>
      </w:r>
    </w:p>
    <w:p w:rsidR="00585BED" w:rsidRDefault="00585BED" w:rsidP="00585BED">
      <w:pPr>
        <w:pStyle w:val="a3"/>
      </w:pPr>
      <w:r>
        <w:t>отсутствием эффективных механизмов межотраслевого перелива капитала и маломощностью банковско-кредитной системы России, напрямую препятствующие проявлению конкурентоспособных преимуществ ряда отечественной продукции. От сложившейся ситуации теряют свои конкурентные позиции прежде всего отечественные производства с длительным циклом изготовления, требующие "замораживания" в производстве значительного оборотного капитала. Это главным образом изделия энергетического машиностроения, судостроения, авиастроения и другие, пользующиеся спросом на рынках многих развивающихся стран.</w:t>
      </w:r>
    </w:p>
    <w:p w:rsidR="00585BED" w:rsidRDefault="00585BED" w:rsidP="00585BED">
      <w:pPr>
        <w:pStyle w:val="a3"/>
      </w:pPr>
      <w:r>
        <w:t>Преодоление системной слабости российской капиталопроводящей инфраструктуры во многом могли бы содействовать усилия государства по восполнению указанного "вакуума" на рынке, однако отсутствие у властей какой либо внятной политики развития своих высокотехнологичных экспортных производств по меньшей мере вызывает удивление. Во многих странах, в том числе индустриальных, обладающей развитой инфраструктурой, поддержка национальных высокотехнологичных экспортоориентированных производств давно является обычной практикой и составной частью реализуемой экономической стратегии. Причем - не только каноническими рыночными инструментами, но и с помощью экспортных субсидий, "скрытых" налоговых льгот, гарантий, дипломатической поддержки своего национального бизнеса за рубежом и других подобных механизмов.</w:t>
      </w:r>
    </w:p>
    <w:p w:rsidR="00585BED" w:rsidRDefault="00585BED" w:rsidP="00585BED">
      <w:pPr>
        <w:spacing w:before="100" w:beforeAutospacing="1" w:after="100" w:afterAutospacing="1"/>
        <w:ind w:left="360"/>
      </w:pPr>
    </w:p>
    <w:p w:rsidR="00585BED" w:rsidRPr="00CC21B3" w:rsidRDefault="00585BED" w:rsidP="00585BED">
      <w:pPr>
        <w:pStyle w:val="a3"/>
        <w:rPr>
          <w:i/>
        </w:rPr>
      </w:pPr>
      <w:r w:rsidRPr="00CC21B3">
        <w:rPr>
          <w:bCs/>
          <w:i/>
        </w:rPr>
        <w:t>Монополизированность отечественной экономики,</w:t>
      </w:r>
    </w:p>
    <w:p w:rsidR="00585BED" w:rsidRDefault="00585BED" w:rsidP="00585BED">
      <w:pPr>
        <w:pStyle w:val="a3"/>
      </w:pPr>
      <w:r>
        <w:t>высокие административные барьеры осуществления хозяйственной деятельности, слабое налоговое администрирование, неэффективная защита прав собственности и ее "непрозрачная" структура, запутанное законодательство и др. Закономерным результатом они имеют высокие трансакционные издержки российских производителей, также препятствующие проявлению их ценовых конкурентных преимуществ и притоку капитала в производство.</w:t>
      </w:r>
    </w:p>
    <w:p w:rsidR="00585BED" w:rsidRDefault="00585BED" w:rsidP="00585BED">
      <w:pPr>
        <w:pStyle w:val="a3"/>
      </w:pPr>
      <w:r>
        <w:t>Справедливости ради нужно сказать, что в последние годы правительство предпринимает большие усилия для преодоления указанных перекосов и создания в стране "поля" равных конкурентных возможностей. Достаточно вспомнить:</w:t>
      </w:r>
    </w:p>
    <w:p w:rsidR="00585BED" w:rsidRDefault="00585BED" w:rsidP="00585BED">
      <w:pPr>
        <w:numPr>
          <w:ilvl w:val="0"/>
          <w:numId w:val="8"/>
        </w:numPr>
        <w:spacing w:before="100" w:beforeAutospacing="1" w:after="100" w:afterAutospacing="1"/>
      </w:pPr>
      <w:r>
        <w:t xml:space="preserve">расчистка административных "завалов" и барьеров, препятствующих формированию поля для нормальной предпринимательской деятельности и входа инвесторов на рынок, осуществление комплекса мер по дебюрократизации экономики; </w:t>
      </w:r>
    </w:p>
    <w:p w:rsidR="00585BED" w:rsidRDefault="00585BED" w:rsidP="00585BED">
      <w:pPr>
        <w:numPr>
          <w:ilvl w:val="0"/>
          <w:numId w:val="8"/>
        </w:numPr>
        <w:spacing w:before="100" w:beforeAutospacing="1" w:after="100" w:afterAutospacing="1"/>
      </w:pPr>
      <w:r>
        <w:t xml:space="preserve">совершенствование налоговой и амортизационной системы; отмена целого ряда "оборотных" налогов, снижение налогового пресса (на сегодня в России установлена одна из наиболее низких в мире предельная ставка подоходного налога) и др. </w:t>
      </w:r>
    </w:p>
    <w:p w:rsidR="002F72E8" w:rsidRDefault="002F72E8" w:rsidP="005C2608">
      <w:bookmarkStart w:id="0" w:name="_GoBack"/>
      <w:bookmarkEnd w:id="0"/>
    </w:p>
    <w:sectPr w:rsidR="002F72E8" w:rsidSect="00AD151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737" w:bottom="669" w:left="158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78" w:rsidRDefault="00C33978">
      <w:r>
        <w:separator/>
      </w:r>
    </w:p>
  </w:endnote>
  <w:endnote w:type="continuationSeparator" w:id="0">
    <w:p w:rsidR="00C33978" w:rsidRDefault="00C3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17" w:rsidRDefault="00AD1517" w:rsidP="00AD151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1517" w:rsidRDefault="00AD1517" w:rsidP="00AD151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17" w:rsidRDefault="00AD1517" w:rsidP="00AD151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78" w:rsidRDefault="00C33978">
      <w:r>
        <w:separator/>
      </w:r>
    </w:p>
  </w:footnote>
  <w:footnote w:type="continuationSeparator" w:id="0">
    <w:p w:rsidR="00C33978" w:rsidRDefault="00C33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17" w:rsidRDefault="00AD1517" w:rsidP="00AD151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1517" w:rsidRDefault="00AD1517" w:rsidP="00AD151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17" w:rsidRDefault="00AD1517" w:rsidP="00AD151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4BC5">
      <w:rPr>
        <w:rStyle w:val="a5"/>
        <w:noProof/>
      </w:rPr>
      <w:t>1</w:t>
    </w:r>
    <w:r>
      <w:rPr>
        <w:rStyle w:val="a5"/>
      </w:rPr>
      <w:fldChar w:fldCharType="end"/>
    </w:r>
  </w:p>
  <w:p w:rsidR="00AD1517" w:rsidRDefault="00AD1517" w:rsidP="00AD151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2D1"/>
    <w:multiLevelType w:val="multilevel"/>
    <w:tmpl w:val="BAAC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B34AB"/>
    <w:multiLevelType w:val="multilevel"/>
    <w:tmpl w:val="6EDE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756AC"/>
    <w:multiLevelType w:val="multilevel"/>
    <w:tmpl w:val="AD48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E68A8"/>
    <w:multiLevelType w:val="multilevel"/>
    <w:tmpl w:val="67E6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94266"/>
    <w:multiLevelType w:val="multilevel"/>
    <w:tmpl w:val="EA3E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77FA4"/>
    <w:multiLevelType w:val="multilevel"/>
    <w:tmpl w:val="E988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0471E6"/>
    <w:multiLevelType w:val="multilevel"/>
    <w:tmpl w:val="9DA0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0C6F13"/>
    <w:multiLevelType w:val="multilevel"/>
    <w:tmpl w:val="063C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FC376A"/>
    <w:multiLevelType w:val="multilevel"/>
    <w:tmpl w:val="B0B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426"/>
    <w:rsid w:val="002C0D04"/>
    <w:rsid w:val="002F72E8"/>
    <w:rsid w:val="003702DA"/>
    <w:rsid w:val="00494811"/>
    <w:rsid w:val="00585BED"/>
    <w:rsid w:val="005C2608"/>
    <w:rsid w:val="00966426"/>
    <w:rsid w:val="00A84BC5"/>
    <w:rsid w:val="00AD1517"/>
    <w:rsid w:val="00BF6FB5"/>
    <w:rsid w:val="00C33978"/>
    <w:rsid w:val="00E9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93462A-1418-4E02-8003-C273B405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6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2608"/>
    <w:pPr>
      <w:spacing w:before="100" w:beforeAutospacing="1" w:after="100" w:afterAutospacing="1"/>
    </w:pPr>
  </w:style>
  <w:style w:type="paragraph" w:styleId="a4">
    <w:name w:val="footer"/>
    <w:basedOn w:val="a"/>
    <w:rsid w:val="00AD15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1517"/>
  </w:style>
  <w:style w:type="paragraph" w:styleId="a6">
    <w:name w:val="header"/>
    <w:basedOn w:val="a"/>
    <w:rsid w:val="00AD151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8150</Words>
  <Characters>46455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дом</Company>
  <LinksUpToDate>false</LinksUpToDate>
  <CharactersWithSpaces>54497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Ваня</dc:creator>
  <cp:keywords/>
  <dc:description/>
  <cp:lastModifiedBy>admin</cp:lastModifiedBy>
  <cp:revision>2</cp:revision>
  <cp:lastPrinted>2003-11-26T22:08:00Z</cp:lastPrinted>
  <dcterms:created xsi:type="dcterms:W3CDTF">2014-04-11T19:59:00Z</dcterms:created>
  <dcterms:modified xsi:type="dcterms:W3CDTF">2014-04-11T19:59:00Z</dcterms:modified>
</cp:coreProperties>
</file>