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5A" w:rsidRPr="00CF395A" w:rsidRDefault="00CF395A" w:rsidP="00CF395A">
      <w:pPr>
        <w:jc w:val="center"/>
      </w:pPr>
      <w:r w:rsidRPr="00CF395A">
        <w:t>Министерство сельского хозяйства российской Федерации</w:t>
      </w:r>
    </w:p>
    <w:p w:rsidR="00CF395A" w:rsidRPr="00CF395A" w:rsidRDefault="00CF395A" w:rsidP="00CF395A">
      <w:pPr>
        <w:jc w:val="center"/>
      </w:pPr>
    </w:p>
    <w:p w:rsidR="00925CF7" w:rsidRPr="00CF395A" w:rsidRDefault="00CF395A" w:rsidP="00CF395A">
      <w:pPr>
        <w:jc w:val="center"/>
      </w:pPr>
      <w:r w:rsidRPr="00CF395A">
        <w:t>Государственный университет по землеустройству</w:t>
      </w:r>
    </w:p>
    <w:p w:rsidR="00CF395A" w:rsidRPr="00CF395A" w:rsidRDefault="00CF395A" w:rsidP="00CF395A">
      <w:pPr>
        <w:pStyle w:val="a5"/>
        <w:jc w:val="center"/>
        <w:rPr>
          <w:color w:val="auto"/>
        </w:rPr>
      </w:pPr>
      <w:r w:rsidRPr="00CF395A">
        <w:rPr>
          <w:color w:val="auto"/>
        </w:rPr>
        <w:t>Кафедра экономики и организации сельскохозяйственного производства</w:t>
      </w:r>
    </w:p>
    <w:p w:rsidR="00CF395A" w:rsidRPr="00CF395A" w:rsidRDefault="00CF395A" w:rsidP="00CF395A">
      <w:pPr>
        <w:pStyle w:val="a5"/>
        <w:jc w:val="center"/>
        <w:rPr>
          <w:color w:val="auto"/>
        </w:rPr>
      </w:pPr>
    </w:p>
    <w:p w:rsidR="00CF395A" w:rsidRPr="00CF395A" w:rsidRDefault="00CF395A" w:rsidP="00CF395A">
      <w:pPr>
        <w:pStyle w:val="a5"/>
        <w:jc w:val="center"/>
        <w:rPr>
          <w:color w:val="auto"/>
        </w:rPr>
      </w:pPr>
    </w:p>
    <w:p w:rsidR="00CF395A" w:rsidRPr="00CF395A" w:rsidRDefault="00CF395A" w:rsidP="00CF395A">
      <w:pPr>
        <w:pStyle w:val="a5"/>
        <w:jc w:val="center"/>
        <w:rPr>
          <w:color w:val="auto"/>
        </w:rPr>
      </w:pPr>
    </w:p>
    <w:p w:rsidR="00CF395A" w:rsidRPr="00CF395A" w:rsidRDefault="00CF395A" w:rsidP="00CF395A">
      <w:pPr>
        <w:pStyle w:val="a5"/>
        <w:jc w:val="center"/>
        <w:rPr>
          <w:color w:val="auto"/>
          <w:sz w:val="28"/>
          <w:szCs w:val="28"/>
        </w:rPr>
      </w:pPr>
      <w:r w:rsidRPr="00CF395A">
        <w:rPr>
          <w:color w:val="auto"/>
          <w:sz w:val="28"/>
          <w:szCs w:val="28"/>
        </w:rPr>
        <w:t xml:space="preserve">Курсовая работа </w:t>
      </w:r>
    </w:p>
    <w:p w:rsidR="00CF395A" w:rsidRPr="00CF395A" w:rsidRDefault="00CF395A" w:rsidP="00CF395A">
      <w:pPr>
        <w:pStyle w:val="a5"/>
        <w:jc w:val="center"/>
        <w:rPr>
          <w:color w:val="auto"/>
        </w:rPr>
      </w:pPr>
      <w:r w:rsidRPr="00CF395A">
        <w:rPr>
          <w:color w:val="auto"/>
        </w:rPr>
        <w:t>по «экономике и организации сельскохозяйственного производства»</w:t>
      </w:r>
    </w:p>
    <w:p w:rsidR="00CF395A" w:rsidRPr="00CF395A" w:rsidRDefault="00CF395A" w:rsidP="00CF395A">
      <w:pPr>
        <w:pStyle w:val="a5"/>
        <w:jc w:val="center"/>
        <w:rPr>
          <w:color w:val="auto"/>
        </w:rPr>
      </w:pPr>
      <w:r w:rsidRPr="00CF395A">
        <w:rPr>
          <w:color w:val="auto"/>
        </w:rPr>
        <w:t>на тему:</w:t>
      </w:r>
    </w:p>
    <w:p w:rsidR="00CF395A" w:rsidRPr="00CF395A" w:rsidRDefault="00CF395A" w:rsidP="00CF395A">
      <w:pPr>
        <w:pStyle w:val="a5"/>
        <w:jc w:val="center"/>
        <w:rPr>
          <w:color w:val="auto"/>
          <w:sz w:val="28"/>
          <w:szCs w:val="28"/>
        </w:rPr>
      </w:pPr>
      <w:r w:rsidRPr="00CF395A">
        <w:rPr>
          <w:color w:val="auto"/>
          <w:sz w:val="28"/>
          <w:szCs w:val="28"/>
        </w:rPr>
        <w:t>Планирование и организация сельскохозяйственного производства акционерного общества</w:t>
      </w:r>
    </w:p>
    <w:p w:rsidR="00CF395A" w:rsidRPr="00CF395A" w:rsidRDefault="00CF395A" w:rsidP="00CF395A">
      <w:pPr>
        <w:pStyle w:val="a5"/>
        <w:jc w:val="center"/>
        <w:rPr>
          <w:color w:val="auto"/>
          <w:sz w:val="28"/>
          <w:szCs w:val="28"/>
        </w:rPr>
      </w:pPr>
      <w:r w:rsidRPr="00CF395A">
        <w:rPr>
          <w:color w:val="auto"/>
          <w:sz w:val="28"/>
          <w:szCs w:val="28"/>
        </w:rPr>
        <w:t xml:space="preserve">«Россия» </w:t>
      </w:r>
      <w:r>
        <w:rPr>
          <w:color w:val="auto"/>
          <w:sz w:val="28"/>
          <w:szCs w:val="28"/>
        </w:rPr>
        <w:t>Т</w:t>
      </w:r>
      <w:r w:rsidRPr="00CF395A">
        <w:rPr>
          <w:color w:val="auto"/>
          <w:sz w:val="28"/>
          <w:szCs w:val="28"/>
        </w:rPr>
        <w:t>амбовской области в условиях перехода к рыночным отношениям</w:t>
      </w:r>
    </w:p>
    <w:p w:rsidR="00CF395A" w:rsidRDefault="00CF395A" w:rsidP="00CF395A">
      <w:pPr>
        <w:pStyle w:val="a5"/>
        <w:rPr>
          <w:color w:val="auto"/>
        </w:rPr>
      </w:pPr>
    </w:p>
    <w:p w:rsidR="00CF395A" w:rsidRDefault="00CF395A" w:rsidP="00CF395A">
      <w:pPr>
        <w:pStyle w:val="a5"/>
        <w:rPr>
          <w:color w:val="auto"/>
        </w:rPr>
      </w:pPr>
    </w:p>
    <w:p w:rsidR="00CF395A" w:rsidRDefault="00CF395A" w:rsidP="00CF395A">
      <w:pPr>
        <w:pStyle w:val="a5"/>
        <w:rPr>
          <w:color w:val="auto"/>
        </w:rPr>
      </w:pPr>
    </w:p>
    <w:p w:rsidR="00CF395A" w:rsidRDefault="00CF395A" w:rsidP="00CF395A">
      <w:pPr>
        <w:pStyle w:val="a5"/>
        <w:rPr>
          <w:color w:val="auto"/>
        </w:rPr>
      </w:pPr>
    </w:p>
    <w:p w:rsidR="00CF395A" w:rsidRDefault="00CF395A" w:rsidP="00CF395A">
      <w:pPr>
        <w:pStyle w:val="a5"/>
        <w:rPr>
          <w:color w:val="auto"/>
        </w:rPr>
      </w:pPr>
    </w:p>
    <w:p w:rsidR="00CF395A" w:rsidRPr="00CF395A" w:rsidRDefault="00CF395A" w:rsidP="00CF395A">
      <w:pPr>
        <w:pStyle w:val="a5"/>
        <w:ind w:left="1080"/>
        <w:rPr>
          <w:color w:val="auto"/>
        </w:rPr>
      </w:pPr>
      <w:r w:rsidRPr="00CF395A">
        <w:rPr>
          <w:color w:val="auto"/>
        </w:rPr>
        <w:t xml:space="preserve">Выполнил:                                                        </w:t>
      </w:r>
      <w:r w:rsidRPr="000C5BC3">
        <w:rPr>
          <w:color w:val="FFFFFF"/>
        </w:rPr>
        <w:t>.</w:t>
      </w:r>
    </w:p>
    <w:p w:rsidR="00CF395A" w:rsidRPr="00CF395A" w:rsidRDefault="00CF395A" w:rsidP="00CF395A">
      <w:pPr>
        <w:pStyle w:val="a5"/>
        <w:ind w:left="1080"/>
        <w:rPr>
          <w:color w:val="auto"/>
        </w:rPr>
      </w:pPr>
      <w:r w:rsidRPr="00CF395A">
        <w:rPr>
          <w:color w:val="auto"/>
        </w:rPr>
        <w:t xml:space="preserve">Проверил:                                                              </w:t>
      </w:r>
    </w:p>
    <w:p w:rsidR="00CF395A" w:rsidRPr="00CF395A" w:rsidRDefault="00CF395A" w:rsidP="00CF395A">
      <w:pPr>
        <w:pStyle w:val="a5"/>
        <w:jc w:val="center"/>
        <w:rPr>
          <w:color w:val="auto"/>
        </w:rPr>
      </w:pPr>
    </w:p>
    <w:p w:rsidR="00CF395A" w:rsidRPr="00CF395A" w:rsidRDefault="00CF395A" w:rsidP="00CF395A">
      <w:pPr>
        <w:pStyle w:val="a5"/>
        <w:jc w:val="center"/>
        <w:rPr>
          <w:color w:val="auto"/>
        </w:rPr>
      </w:pPr>
    </w:p>
    <w:p w:rsidR="00CF395A" w:rsidRPr="00CF395A" w:rsidRDefault="00CF395A" w:rsidP="00CF395A">
      <w:pPr>
        <w:pStyle w:val="a5"/>
        <w:jc w:val="center"/>
        <w:rPr>
          <w:color w:val="auto"/>
        </w:rPr>
      </w:pPr>
    </w:p>
    <w:p w:rsidR="00CF395A" w:rsidRPr="00CF395A" w:rsidRDefault="00CF395A" w:rsidP="00CF395A">
      <w:pPr>
        <w:pStyle w:val="a5"/>
        <w:rPr>
          <w:color w:val="auto"/>
        </w:rPr>
      </w:pPr>
    </w:p>
    <w:p w:rsidR="00CF395A" w:rsidRPr="00CF395A" w:rsidRDefault="00CF395A" w:rsidP="00CF395A">
      <w:pPr>
        <w:pStyle w:val="a5"/>
        <w:jc w:val="center"/>
        <w:rPr>
          <w:color w:val="auto"/>
        </w:rPr>
      </w:pPr>
    </w:p>
    <w:p w:rsidR="00CF395A" w:rsidRPr="00CF395A" w:rsidRDefault="00CF395A" w:rsidP="00CF395A">
      <w:pPr>
        <w:pStyle w:val="a5"/>
        <w:jc w:val="center"/>
        <w:rPr>
          <w:color w:val="auto"/>
        </w:rPr>
      </w:pPr>
    </w:p>
    <w:p w:rsidR="00CF395A" w:rsidRPr="00CF395A" w:rsidRDefault="00CF395A" w:rsidP="00CF395A">
      <w:pPr>
        <w:pStyle w:val="a5"/>
        <w:jc w:val="center"/>
        <w:rPr>
          <w:color w:val="auto"/>
        </w:rPr>
      </w:pPr>
      <w:r w:rsidRPr="00CF395A">
        <w:rPr>
          <w:color w:val="auto"/>
        </w:rPr>
        <w:t xml:space="preserve">Москва, </w:t>
      </w:r>
      <w:smartTag w:uri="urn:schemas-microsoft-com:office:smarttags" w:element="metricconverter">
        <w:smartTagPr>
          <w:attr w:name="ProductID" w:val="2008 г"/>
        </w:smartTagPr>
        <w:r w:rsidRPr="00CF395A">
          <w:rPr>
            <w:color w:val="auto"/>
          </w:rPr>
          <w:t>2008 г</w:t>
        </w:r>
      </w:smartTag>
      <w:r w:rsidRPr="00CF395A">
        <w:rPr>
          <w:color w:val="auto"/>
        </w:rPr>
        <w:t>.</w:t>
      </w:r>
    </w:p>
    <w:p w:rsidR="00925CF7" w:rsidRDefault="00925CF7">
      <w:r>
        <w:t>Оглавление:</w:t>
      </w:r>
    </w:p>
    <w:p w:rsidR="00925CF7" w:rsidRDefault="00925CF7"/>
    <w:p w:rsidR="00872D97" w:rsidRDefault="00872D97">
      <w:r>
        <w:t>Введение</w:t>
      </w:r>
    </w:p>
    <w:p w:rsidR="00872D97" w:rsidRDefault="00872D97"/>
    <w:p w:rsidR="00925CF7" w:rsidRDefault="00925CF7">
      <w:r>
        <w:t>Глава 1. Общие сведения о хозяйстве</w:t>
      </w:r>
    </w:p>
    <w:p w:rsidR="00925CF7" w:rsidRDefault="00925CF7">
      <w:r>
        <w:t>1.1. Ресурсный потенциал реорганизуемого хозяйства</w:t>
      </w:r>
    </w:p>
    <w:p w:rsidR="00925CF7" w:rsidRDefault="00925CF7">
      <w:r>
        <w:t>1.2. Специализация хозяйства</w:t>
      </w:r>
    </w:p>
    <w:p w:rsidR="00925CF7" w:rsidRDefault="00925CF7">
      <w:r>
        <w:t>1.3. Прогнозирование урожайности продовольственных культур</w:t>
      </w:r>
    </w:p>
    <w:p w:rsidR="00BC6631" w:rsidRDefault="00BC6631"/>
    <w:p w:rsidR="00925CF7" w:rsidRDefault="00925CF7">
      <w:r>
        <w:t>Глава 2. Проектирование отрасли животноводства</w:t>
      </w:r>
    </w:p>
    <w:p w:rsidR="00925CF7" w:rsidRDefault="00925CF7">
      <w:r>
        <w:t>2.1. Состав отрасли</w:t>
      </w:r>
    </w:p>
    <w:p w:rsidR="00925CF7" w:rsidRDefault="00925CF7">
      <w:r>
        <w:t>2.2. Продуктивность отрасли</w:t>
      </w:r>
    </w:p>
    <w:p w:rsidR="00925CF7" w:rsidRDefault="00925CF7">
      <w:r>
        <w:t>2.3. Валовое производство продукции животноводства и ее распределение</w:t>
      </w:r>
    </w:p>
    <w:p w:rsidR="00BC6631" w:rsidRDefault="00BC6631"/>
    <w:p w:rsidR="00925CF7" w:rsidRDefault="00925CF7">
      <w:r>
        <w:t>Глава 3. Проектирование отрасли растениеводства</w:t>
      </w:r>
    </w:p>
    <w:p w:rsidR="00925CF7" w:rsidRDefault="00925CF7">
      <w:r>
        <w:t>3.1. Состав отраслей</w:t>
      </w:r>
    </w:p>
    <w:p w:rsidR="00925CF7" w:rsidRDefault="00925CF7">
      <w:r>
        <w:t>3.2. Методика расчета полезных площадей продовольственных культур на примере одной культуры, площадь культур минимально необходимая для выполнения обязательств</w:t>
      </w:r>
    </w:p>
    <w:p w:rsidR="00925CF7" w:rsidRDefault="00925CF7">
      <w:r>
        <w:t>3.3. Проектирование кормовой базы, дать определение кормовой базы, состояние ее в исходном году, потребность в кормах</w:t>
      </w:r>
    </w:p>
    <w:p w:rsidR="00925CF7" w:rsidRDefault="00925CF7">
      <w:r>
        <w:t xml:space="preserve">3.3.1. Разработка зеленого конвейера </w:t>
      </w:r>
    </w:p>
    <w:p w:rsidR="00925CF7" w:rsidRDefault="00925CF7">
      <w:r>
        <w:t>3.3.2. Расчеты площадей кормовых культур, минимально необходимой для производства кормов на стойловый период.</w:t>
      </w:r>
    </w:p>
    <w:p w:rsidR="00925CF7" w:rsidRDefault="00925CF7">
      <w:r>
        <w:t>3.4. Проектирование севооборотов</w:t>
      </w:r>
    </w:p>
    <w:p w:rsidR="00925CF7" w:rsidRDefault="00925CF7">
      <w:r>
        <w:t>3.5. Баланс посевных площадей, структуры посевов</w:t>
      </w:r>
    </w:p>
    <w:p w:rsidR="00925CF7" w:rsidRDefault="00925CF7">
      <w:r>
        <w:t>3.6. Валовая продукция растениеводства и ее распределение</w:t>
      </w:r>
    </w:p>
    <w:p w:rsidR="00BC6631" w:rsidRDefault="00BC6631"/>
    <w:p w:rsidR="00762589" w:rsidRDefault="00762589">
      <w:r>
        <w:t>Глава 4. Экономическая эффективность развития хозяйства по проекту</w:t>
      </w:r>
    </w:p>
    <w:p w:rsidR="00762589" w:rsidRDefault="00762589">
      <w:r>
        <w:t>4.1. Понятие о самофинансировании</w:t>
      </w:r>
    </w:p>
    <w:p w:rsidR="00762589" w:rsidRDefault="00762589">
      <w:r>
        <w:t>4.2. Денежные поступления хозяйства, стоимость товарной продукции и структура товарной продукции</w:t>
      </w:r>
    </w:p>
    <w:p w:rsidR="00762589" w:rsidRDefault="00762589">
      <w:r>
        <w:t>4.3. Распределение денежных средств хозяйства</w:t>
      </w:r>
    </w:p>
    <w:p w:rsidR="00762589" w:rsidRDefault="00762589">
      <w:r>
        <w:t>4.4. Распределение прибыли</w:t>
      </w:r>
    </w:p>
    <w:p w:rsidR="00762589" w:rsidRDefault="00762589">
      <w:r>
        <w:t>4.5. Экономическая эффективность проекта</w:t>
      </w:r>
    </w:p>
    <w:p w:rsidR="00872D97" w:rsidRDefault="00872D97"/>
    <w:p w:rsidR="00762589" w:rsidRDefault="00872D97">
      <w:r>
        <w:t>Список использованной литературы</w:t>
      </w:r>
    </w:p>
    <w:p w:rsidR="00762589" w:rsidRDefault="00762589"/>
    <w:p w:rsidR="00762589" w:rsidRDefault="00762589"/>
    <w:p w:rsidR="00762589" w:rsidRDefault="00762589"/>
    <w:p w:rsidR="00762589" w:rsidRDefault="00762589"/>
    <w:p w:rsidR="00762589" w:rsidRDefault="00762589"/>
    <w:p w:rsidR="00762589" w:rsidRDefault="00762589"/>
    <w:p w:rsidR="00762589" w:rsidRDefault="00762589"/>
    <w:p w:rsidR="00762589" w:rsidRDefault="00762589"/>
    <w:p w:rsidR="00762589" w:rsidRDefault="00762589"/>
    <w:p w:rsidR="00762589" w:rsidRDefault="00762589"/>
    <w:p w:rsidR="00762589" w:rsidRDefault="00762589"/>
    <w:p w:rsidR="00762589" w:rsidRDefault="00762589"/>
    <w:p w:rsidR="00762589" w:rsidRDefault="00762589"/>
    <w:p w:rsidR="00762589" w:rsidRDefault="00762589"/>
    <w:p w:rsidR="00762589" w:rsidRDefault="00762589"/>
    <w:p w:rsidR="00B5163E" w:rsidRDefault="00B5163E">
      <w:pPr>
        <w:rPr>
          <w:b/>
        </w:rPr>
      </w:pPr>
    </w:p>
    <w:p w:rsidR="00762589" w:rsidRPr="00872D97" w:rsidRDefault="00872D97">
      <w:pPr>
        <w:rPr>
          <w:b/>
        </w:rPr>
      </w:pPr>
      <w:r w:rsidRPr="00872D97">
        <w:rPr>
          <w:b/>
        </w:rPr>
        <w:t>Введение</w:t>
      </w:r>
    </w:p>
    <w:p w:rsidR="00762589" w:rsidRDefault="00762589"/>
    <w:p w:rsidR="00762589" w:rsidRDefault="00814AED" w:rsidP="00AA22FD">
      <w:pPr>
        <w:pStyle w:val="a4"/>
      </w:pPr>
      <w:r>
        <w:t xml:space="preserve">В данной курсовой работе рассмотрена экономика и организация </w:t>
      </w:r>
      <w:r w:rsidR="00AA22FD">
        <w:t>се</w:t>
      </w:r>
      <w:r>
        <w:t>льскохозяйственного производства  акционерного общества «Россия».</w:t>
      </w:r>
      <w:r w:rsidR="00AA22FD">
        <w:t xml:space="preserve"> Основной задачей акционерного общества является повышение эффективности использования земли. </w:t>
      </w:r>
      <w:r w:rsidR="00A1184A">
        <w:t xml:space="preserve">А так же организация рационального использования земельных, трудовых и материальных ресурсов сельскохозяйственным предприятием. Это обеспечивает значительное ускорение темпов развития отрасли и увеличения объемов производства сельскохозяйственных продуктов и его эффективность. </w:t>
      </w:r>
    </w:p>
    <w:p w:rsidR="00A1184A" w:rsidRDefault="00A1184A" w:rsidP="00AA22FD">
      <w:pPr>
        <w:pStyle w:val="a4"/>
      </w:pPr>
      <w:r>
        <w:t xml:space="preserve">В работе мы рассмотрим методы расчетов, применяемые про проектировании и организационно-экономическом обосновании внутрихозяйственного, организационного, территориального землеустройства и рациональной организации и ведения сельскохозяйственного производства в условиях многоукладной рыночной экономики. </w:t>
      </w:r>
    </w:p>
    <w:p w:rsidR="00A1184A" w:rsidRDefault="00B5163E" w:rsidP="00AA22FD">
      <w:pPr>
        <w:pStyle w:val="a4"/>
      </w:pPr>
      <w:r>
        <w:t xml:space="preserve">В курсовой работе мы изучим особенности и закономерности развития сельского хозяйства, производственные ресурсы этой отрасли и организацию эффективного их потребления. Так же мы изучим формирование издержек, себестоимости, валовой и товарной продукции сельского хозяйства. Познакомимся с интенсификацией сельского хозяйства, с определением доходов, рентабельностью новых сельскохозяйственных формирований в условиях рыночных отношений и конкуренции. </w:t>
      </w:r>
    </w:p>
    <w:p w:rsidR="00B5163E" w:rsidRDefault="00B5163E" w:rsidP="00AA22FD">
      <w:pPr>
        <w:pStyle w:val="a4"/>
      </w:pPr>
      <w:r>
        <w:t>В работе мы рассмотрим особенности рынка сельскохозяйственных продуктов, систему внутрихозяйственного планирования, формы разделения и организации материального стимулирования труда, основные направления их совершенствования, а так же экономический механизм внутрихозяйственных производственных отношений.</w:t>
      </w:r>
    </w:p>
    <w:p w:rsidR="00190BE0" w:rsidRPr="00190BE0" w:rsidRDefault="00B5163E" w:rsidP="00AA22FD">
      <w:pPr>
        <w:pStyle w:val="a4"/>
      </w:pPr>
      <w:r>
        <w:t xml:space="preserve">Изучим </w:t>
      </w:r>
      <w:r w:rsidR="00190BE0">
        <w:t>методику</w:t>
      </w:r>
      <w:r>
        <w:t xml:space="preserve"> </w:t>
      </w:r>
      <w:r w:rsidR="00190BE0">
        <w:t>основных экономически расчётов, применяемых при разработке и обосновании проектов Землеустройства и прогнозов развития основных отраслей сельскохозяйственных предприятий</w:t>
      </w:r>
      <w:r w:rsidR="00190BE0" w:rsidRPr="00190BE0">
        <w:t xml:space="preserve">. </w:t>
      </w:r>
    </w:p>
    <w:p w:rsidR="00B5163E" w:rsidRDefault="00190BE0" w:rsidP="00AA22FD">
      <w:pPr>
        <w:pStyle w:val="a4"/>
      </w:pPr>
      <w:r>
        <w:t xml:space="preserve">Научимся определять экономическую оценку   земли, рассчитывать экономические показатели эффективности использования всех факторов сельскохозяйственного производства в отдельности и эффективность работы предприятия в целом. </w:t>
      </w:r>
    </w:p>
    <w:p w:rsidR="00872D97" w:rsidRPr="00190BE0" w:rsidRDefault="00190BE0" w:rsidP="00AA22FD">
      <w:pPr>
        <w:pStyle w:val="a4"/>
      </w:pPr>
      <w:r>
        <w:t xml:space="preserve">                                                 </w:t>
      </w:r>
    </w:p>
    <w:p w:rsidR="00872D97" w:rsidRDefault="00872D97" w:rsidP="00AA22FD">
      <w:pPr>
        <w:pStyle w:val="a4"/>
      </w:pPr>
    </w:p>
    <w:p w:rsidR="00190BE0" w:rsidRDefault="00190BE0" w:rsidP="00AA22FD">
      <w:pPr>
        <w:pStyle w:val="a4"/>
      </w:pPr>
    </w:p>
    <w:p w:rsidR="00190BE0" w:rsidRDefault="00190BE0" w:rsidP="00AA22FD">
      <w:pPr>
        <w:pStyle w:val="a4"/>
      </w:pPr>
    </w:p>
    <w:p w:rsidR="00190BE0" w:rsidRDefault="00190BE0" w:rsidP="00AA22FD">
      <w:pPr>
        <w:pStyle w:val="a4"/>
      </w:pPr>
    </w:p>
    <w:p w:rsidR="00190BE0" w:rsidRDefault="00190BE0" w:rsidP="00AA22FD">
      <w:pPr>
        <w:pStyle w:val="a4"/>
      </w:pPr>
    </w:p>
    <w:p w:rsidR="00190BE0" w:rsidRDefault="00190BE0" w:rsidP="00AA22FD">
      <w:pPr>
        <w:pStyle w:val="a4"/>
      </w:pPr>
    </w:p>
    <w:p w:rsidR="00190BE0" w:rsidRDefault="00190BE0" w:rsidP="00AA22FD">
      <w:pPr>
        <w:pStyle w:val="a4"/>
      </w:pPr>
    </w:p>
    <w:p w:rsidR="00190BE0" w:rsidRDefault="00190BE0" w:rsidP="00AA22FD">
      <w:pPr>
        <w:pStyle w:val="a4"/>
      </w:pPr>
    </w:p>
    <w:p w:rsidR="00190BE0" w:rsidRDefault="00190BE0" w:rsidP="00AA22FD">
      <w:pPr>
        <w:pStyle w:val="a4"/>
      </w:pPr>
    </w:p>
    <w:p w:rsidR="00190BE0" w:rsidRDefault="00190BE0" w:rsidP="00AA22FD">
      <w:pPr>
        <w:pStyle w:val="a4"/>
      </w:pPr>
    </w:p>
    <w:p w:rsidR="00190BE0" w:rsidRDefault="00190BE0" w:rsidP="00AA22FD">
      <w:pPr>
        <w:pStyle w:val="a4"/>
      </w:pPr>
    </w:p>
    <w:p w:rsidR="00190BE0" w:rsidRDefault="00190BE0" w:rsidP="00AA22FD">
      <w:pPr>
        <w:pStyle w:val="a4"/>
      </w:pPr>
    </w:p>
    <w:p w:rsidR="00872D97" w:rsidRDefault="00872D97"/>
    <w:p w:rsidR="00872D97" w:rsidRDefault="00872D97"/>
    <w:p w:rsidR="00762589" w:rsidRPr="00762589" w:rsidRDefault="00762589">
      <w:pPr>
        <w:rPr>
          <w:b/>
        </w:rPr>
      </w:pPr>
      <w:r w:rsidRPr="00762589">
        <w:rPr>
          <w:b/>
        </w:rPr>
        <w:t>Глава 1. Общие сведения о хозяйстве.</w:t>
      </w:r>
    </w:p>
    <w:p w:rsidR="00762589" w:rsidRDefault="00762589"/>
    <w:p w:rsidR="00762589" w:rsidRPr="00762589" w:rsidRDefault="00762589" w:rsidP="00762589">
      <w:pPr>
        <w:rPr>
          <w:u w:val="single"/>
        </w:rPr>
      </w:pPr>
      <w:r w:rsidRPr="00762589">
        <w:rPr>
          <w:u w:val="single"/>
        </w:rPr>
        <w:t>1.1. Ресурсный потенциал реорганизуемого хозяйства</w:t>
      </w:r>
    </w:p>
    <w:p w:rsidR="00762589" w:rsidRDefault="00762589"/>
    <w:p w:rsidR="00762589" w:rsidRDefault="00762589" w:rsidP="00762589">
      <w:pPr>
        <w:pStyle w:val="a4"/>
        <w:jc w:val="both"/>
      </w:pPr>
      <w:r w:rsidRPr="00F017EC">
        <w:t>Колхоз «Россия» Тамбовской о</w:t>
      </w:r>
      <w:r>
        <w:t xml:space="preserve">бласти организован в 1951 году Государственным актом на право пользования землей, за ним было закреплено </w:t>
      </w:r>
      <w:smartTag w:uri="urn:schemas-microsoft-com:office:smarttags" w:element="metricconverter">
        <w:smartTagPr>
          <w:attr w:name="ProductID" w:val="6368,36 га"/>
        </w:smartTagPr>
        <w:r>
          <w:t>6368,36 га</w:t>
        </w:r>
      </w:smartTag>
      <w:r>
        <w:t xml:space="preserve"> земли с шестью населенными пунктами, находившимися в границах го землевладения. </w:t>
      </w:r>
    </w:p>
    <w:p w:rsidR="00762589" w:rsidRDefault="00762589" w:rsidP="00762589">
      <w:pPr>
        <w:pStyle w:val="a4"/>
      </w:pPr>
      <w:r w:rsidRPr="006044F3">
        <w:t>Из таблицы 1 видим, что на территории колхоза «Россия» проживает трудоспособных – 52</w:t>
      </w:r>
      <w:r>
        <w:t>2</w:t>
      </w:r>
      <w:r w:rsidRPr="006044F3">
        <w:t xml:space="preserve"> человека. В колхо</w:t>
      </w:r>
      <w:r>
        <w:t>зе имеется 6 населенных пунктов.</w:t>
      </w:r>
    </w:p>
    <w:p w:rsidR="00762589" w:rsidRDefault="00762589" w:rsidP="00762589">
      <w:pPr>
        <w:pStyle w:val="a4"/>
      </w:pPr>
      <w:r w:rsidRPr="006044F3">
        <w:t>Основной населенный пункт – селение Михайловка, который является центром</w:t>
      </w:r>
      <w:r>
        <w:t xml:space="preserve"> колхоза.</w:t>
      </w:r>
    </w:p>
    <w:p w:rsidR="00762589" w:rsidRDefault="00762589" w:rsidP="00762589">
      <w:pPr>
        <w:pStyle w:val="a4"/>
      </w:pPr>
      <w:r w:rsidRPr="00F017EC">
        <w:t xml:space="preserve">Общая площадь землевладения составляет </w:t>
      </w:r>
      <w:smartTag w:uri="urn:schemas-microsoft-com:office:smarttags" w:element="metricconverter">
        <w:smartTagPr>
          <w:attr w:name="ProductID" w:val="6368,36 га"/>
        </w:smartTagPr>
        <w:r w:rsidRPr="00F017EC">
          <w:t>6368,36 га</w:t>
        </w:r>
      </w:smartTag>
      <w:r w:rsidRPr="00F017EC">
        <w:t>.</w:t>
      </w:r>
    </w:p>
    <w:p w:rsidR="00E67573" w:rsidRDefault="00E67573" w:rsidP="00E67573">
      <w:pPr>
        <w:pStyle w:val="a4"/>
        <w:jc w:val="both"/>
      </w:pPr>
      <w:r w:rsidRPr="00F017EC">
        <w:t>Колхоз «Россия» расположен в зоне черноземов. Почвообразующими породами являются отложения глины четвертичного периода. Преобладающими почвами являются черноземы выщелочные среднемощные, среднего и тяжелосуглинистого механического состава, площадь которых составляет 54 %. мощность гумусового горизонта 30-</w:t>
      </w:r>
      <w:smartTag w:uri="urn:schemas-microsoft-com:office:smarttags" w:element="metricconverter">
        <w:smartTagPr>
          <w:attr w:name="ProductID" w:val="65 см"/>
        </w:smartTagPr>
        <w:r w:rsidRPr="00F017EC">
          <w:t>65 см</w:t>
        </w:r>
      </w:smartTag>
      <w:r w:rsidRPr="00F017EC">
        <w:t>. Значительная площадь расположена на черноземах выщелоченных слабо- и среднесмытых, тяжелосуглинистого механического состава. В пойме реки распространены легкочерноземные и пойменные дерновые почвы.</w:t>
      </w:r>
    </w:p>
    <w:p w:rsidR="00E67573" w:rsidRPr="00F017EC" w:rsidRDefault="00E67573" w:rsidP="00E67573">
      <w:pPr>
        <w:pStyle w:val="a4"/>
        <w:jc w:val="both"/>
      </w:pPr>
      <w:r w:rsidRPr="00F017EC">
        <w:t xml:space="preserve">Землепользование колхоза представлено одним компактным массивом пахотные земли в основном расположены на крупных участках со спокойным рельефом, на водоразделах и прибалочных, слабо эродированных склонах. Сенокосы размещаются в пойме реки и ее притоков, пастбища расположены около селений, по балкам и в пойме реки. Среднее расстояние до центров пахотных массивов </w:t>
      </w:r>
      <w:smartTag w:uri="urn:schemas-microsoft-com:office:smarttags" w:element="metricconverter">
        <w:smartTagPr>
          <w:attr w:name="ProductID" w:val="2,5 км"/>
        </w:smartTagPr>
        <w:r w:rsidRPr="00F017EC">
          <w:t>2,5 км</w:t>
        </w:r>
      </w:smartTag>
      <w:r w:rsidRPr="00F017EC">
        <w:t>.</w:t>
      </w:r>
    </w:p>
    <w:p w:rsidR="00762589" w:rsidRDefault="00762589" w:rsidP="00762589">
      <w:pPr>
        <w:pStyle w:val="a4"/>
        <w:jc w:val="both"/>
      </w:pPr>
      <w:r w:rsidRPr="00F017EC">
        <w:t>Земли колхоза сосредоточ</w:t>
      </w:r>
      <w:r>
        <w:t xml:space="preserve">ены в одном компактном массиве. </w:t>
      </w:r>
      <w:r w:rsidRPr="00F017EC">
        <w:t>Соотношение и состав угодий показан</w:t>
      </w:r>
      <w:r w:rsidR="00E67573">
        <w:t xml:space="preserve">о в </w:t>
      </w:r>
      <w:r w:rsidRPr="00F017EC">
        <w:t xml:space="preserve">таблице </w:t>
      </w:r>
      <w:r>
        <w:t>2.</w:t>
      </w:r>
    </w:p>
    <w:p w:rsidR="00762589" w:rsidRDefault="00E67573" w:rsidP="00762589">
      <w:pPr>
        <w:pStyle w:val="a4"/>
        <w:jc w:val="both"/>
      </w:pPr>
      <w:r>
        <w:t>Площадь условной пашни была определена по формуле:</w:t>
      </w:r>
    </w:p>
    <w:p w:rsidR="00E67573" w:rsidRDefault="00E67573" w:rsidP="00762589">
      <w:pPr>
        <w:pStyle w:val="a4"/>
        <w:jc w:val="both"/>
      </w:pPr>
      <w:r w:rsidRPr="00E67573">
        <w:rPr>
          <w:position w:val="-14"/>
        </w:rPr>
        <w:object w:dxaOrig="19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18.75pt" o:ole="">
            <v:imagedata r:id="rId7" o:title=""/>
          </v:shape>
          <o:OLEObject Type="Embed" ProgID="Equation.3" ShapeID="_x0000_i1025" DrawAspect="Content" ObjectID="_1477415971" r:id="rId8"/>
        </w:object>
      </w:r>
      <w:r>
        <w:t>, где</w:t>
      </w:r>
    </w:p>
    <w:p w:rsidR="00762589" w:rsidRDefault="00E67573" w:rsidP="00E67573">
      <w:pPr>
        <w:pStyle w:val="a4"/>
        <w:jc w:val="both"/>
      </w:pPr>
      <w:r>
        <w:rPr>
          <w:lang w:val="en-US"/>
        </w:rPr>
        <w:t>k</w:t>
      </w:r>
      <w:r>
        <w:t xml:space="preserve"> – коэффициент перевода </w:t>
      </w:r>
    </w:p>
    <w:p w:rsidR="00E67573" w:rsidRDefault="00E67573" w:rsidP="00E67573">
      <w:pPr>
        <w:pStyle w:val="a4"/>
        <w:jc w:val="both"/>
      </w:pPr>
      <w:r>
        <w:t>Так же было вычислено условное поголовье скота, как показатель, характеризующий размер производства. Таблица 3</w:t>
      </w:r>
    </w:p>
    <w:p w:rsidR="00E67573" w:rsidRDefault="00E67573" w:rsidP="00E67573">
      <w:pPr>
        <w:pStyle w:val="a4"/>
        <w:jc w:val="both"/>
      </w:pPr>
    </w:p>
    <w:p w:rsidR="00E67573" w:rsidRPr="00E67573" w:rsidRDefault="00E67573" w:rsidP="00E67573">
      <w:pPr>
        <w:rPr>
          <w:u w:val="single"/>
        </w:rPr>
      </w:pPr>
      <w:r w:rsidRPr="00E67573">
        <w:rPr>
          <w:u w:val="single"/>
        </w:rPr>
        <w:t>1.2. Специализация хозяйства</w:t>
      </w:r>
    </w:p>
    <w:p w:rsidR="00762589" w:rsidRPr="00F017EC" w:rsidRDefault="00762589" w:rsidP="00762589"/>
    <w:p w:rsidR="009C3E94" w:rsidRPr="00F017EC" w:rsidRDefault="009C3E94" w:rsidP="009C3E94">
      <w:pPr>
        <w:pStyle w:val="a4"/>
        <w:jc w:val="both"/>
      </w:pPr>
      <w:r w:rsidRPr="00F017EC">
        <w:t>Реорганизуемый колхоз «Россия» имел свекловично-зерновое направление с развитым молочно-мясным скотоводством и подсобными отраслями свиноводства и овцеводства. Акционерное предприятие намечает углубление специализации с сохранением отраслей овцеводства и ликвидацией свиноводства, что связано со стремлением сократить расход зерна на кормовые цели в условиях повышения цен на зерно и его высокой рентабельности. Предполагается сохранить, а при возможности расширить объемы производства зерна, сахарной свеклы и подсолнечника. Ограничивающим фактором для производства сахарной свеклы служит потребность в рабочей силе. Перспективы развития акционерного предприятия намечено рассмотреть в двух вариантах:</w:t>
      </w:r>
    </w:p>
    <w:p w:rsidR="009C3E94" w:rsidRPr="00F017EC" w:rsidRDefault="009C3E94" w:rsidP="009C3E94">
      <w:pPr>
        <w:pStyle w:val="a4"/>
        <w:jc w:val="both"/>
      </w:pPr>
      <w:r w:rsidRPr="00F017EC">
        <w:t xml:space="preserve">1. учитывая низкую продуктивность скота в колхозе «Россия», обеспечить прирост производства мяса и молока только за счет прироста продуктивности скота. Для этого организовать полноценную кормовую базу и обеспечить эффективное простое воспроизводство. </w:t>
      </w:r>
    </w:p>
    <w:p w:rsidR="009C3E94" w:rsidRPr="00F017EC" w:rsidRDefault="009C3E94" w:rsidP="009C3E94">
      <w:pPr>
        <w:pStyle w:val="a4"/>
        <w:jc w:val="both"/>
      </w:pPr>
      <w:r w:rsidRPr="00F017EC">
        <w:t xml:space="preserve">2. значительно увеличить поголовье коров и реализацию телят в раннем возрасте в специализированное хозяйство по доращиванию и откорму с тем, чтобы не допустить резкого увеличения потребности в кормах и площадей кормовых культур на пашне. С этой целью организовать орошаемые долголетние культурные пастбища. Увеличить производство сахарной свеклы и подсолнечника. </w:t>
      </w:r>
    </w:p>
    <w:p w:rsidR="00762589" w:rsidRDefault="009C3E94" w:rsidP="009C3E94">
      <w:pPr>
        <w:pStyle w:val="a4"/>
      </w:pPr>
      <w:r>
        <w:t>В таблице 4 представлены объемы реализации сельскохозяйственной продукции в центнерах. Как видно из таблицы, состав сельскохозяйственной продукции на исходный период был таков:</w:t>
      </w:r>
    </w:p>
    <w:p w:rsidR="009C3E94" w:rsidRDefault="009C3E94" w:rsidP="009C3E94">
      <w:pPr>
        <w:pStyle w:val="a4"/>
      </w:pPr>
      <w:r>
        <w:t>Рожь – 9500</w:t>
      </w:r>
    </w:p>
    <w:p w:rsidR="009C3E94" w:rsidRDefault="009C3E94" w:rsidP="009C3E94">
      <w:pPr>
        <w:pStyle w:val="a4"/>
      </w:pPr>
      <w:r>
        <w:t>Пшеница – 15200</w:t>
      </w:r>
    </w:p>
    <w:p w:rsidR="009C3E94" w:rsidRDefault="009C3E94" w:rsidP="009C3E94">
      <w:pPr>
        <w:pStyle w:val="a4"/>
      </w:pPr>
      <w:r>
        <w:t>Ячмень – 5000</w:t>
      </w:r>
    </w:p>
    <w:p w:rsidR="009C3E94" w:rsidRDefault="009C3E94" w:rsidP="009C3E94">
      <w:pPr>
        <w:pStyle w:val="a4"/>
      </w:pPr>
      <w:r>
        <w:t>Просо – 3000</w:t>
      </w:r>
    </w:p>
    <w:p w:rsidR="009C3E94" w:rsidRDefault="009C3E94" w:rsidP="009C3E94">
      <w:pPr>
        <w:pStyle w:val="a4"/>
      </w:pPr>
      <w:r>
        <w:t>Горох – 2500</w:t>
      </w:r>
    </w:p>
    <w:p w:rsidR="009C3E94" w:rsidRDefault="009C3E94" w:rsidP="009C3E94">
      <w:pPr>
        <w:pStyle w:val="a4"/>
      </w:pPr>
      <w:r>
        <w:t>Подсолнечник – 890</w:t>
      </w:r>
    </w:p>
    <w:p w:rsidR="009C3E94" w:rsidRDefault="009C3E94" w:rsidP="009C3E94">
      <w:pPr>
        <w:pStyle w:val="a4"/>
      </w:pPr>
      <w:r>
        <w:t>Сахарная свекла – 91000</w:t>
      </w:r>
    </w:p>
    <w:p w:rsidR="009C3E94" w:rsidRDefault="009C3E94" w:rsidP="009C3E94">
      <w:pPr>
        <w:pStyle w:val="a4"/>
      </w:pPr>
      <w:r>
        <w:t>Молоко – 12000</w:t>
      </w:r>
    </w:p>
    <w:p w:rsidR="009C3E94" w:rsidRDefault="009C3E94" w:rsidP="009C3E94">
      <w:pPr>
        <w:pStyle w:val="a4"/>
      </w:pPr>
      <w:r>
        <w:t>Мясо КРС – 1200</w:t>
      </w:r>
    </w:p>
    <w:p w:rsidR="009C3E94" w:rsidRDefault="009C3E94" w:rsidP="009C3E94">
      <w:pPr>
        <w:pStyle w:val="a4"/>
      </w:pPr>
      <w:r>
        <w:t>Мясо овец – 72</w:t>
      </w:r>
    </w:p>
    <w:p w:rsidR="009C3E94" w:rsidRDefault="009C3E94" w:rsidP="009C3E94">
      <w:pPr>
        <w:pStyle w:val="a4"/>
      </w:pPr>
      <w:r>
        <w:t>Шерсть – 8</w:t>
      </w:r>
    </w:p>
    <w:p w:rsidR="009C3E94" w:rsidRDefault="009C3E94" w:rsidP="009C3E94">
      <w:pPr>
        <w:pStyle w:val="a4"/>
      </w:pPr>
      <w:r>
        <w:t>Мясо свиней – 700</w:t>
      </w:r>
    </w:p>
    <w:p w:rsidR="009C3E94" w:rsidRDefault="009C3E94" w:rsidP="009C3E94">
      <w:pPr>
        <w:pStyle w:val="a4"/>
      </w:pPr>
      <w:r>
        <w:t>Мед - 2</w:t>
      </w:r>
    </w:p>
    <w:p w:rsidR="009C3E94" w:rsidRDefault="009C3E94" w:rsidP="009C3E94">
      <w:pPr>
        <w:pStyle w:val="a4"/>
      </w:pPr>
      <w:r>
        <w:t>На проектный год состав сельскохозяйственной продукции был незначительно изменен, а именно:</w:t>
      </w:r>
    </w:p>
    <w:p w:rsidR="009C3E94" w:rsidRDefault="009C3E94" w:rsidP="009C3E94">
      <w:pPr>
        <w:pStyle w:val="a4"/>
      </w:pPr>
      <w:r>
        <w:t>Рожь – 10000</w:t>
      </w:r>
    </w:p>
    <w:p w:rsidR="009C3E94" w:rsidRDefault="009C3E94" w:rsidP="009C3E94">
      <w:pPr>
        <w:pStyle w:val="a4"/>
      </w:pPr>
      <w:r>
        <w:t>Пшеница – 17000</w:t>
      </w:r>
    </w:p>
    <w:p w:rsidR="009C3E94" w:rsidRDefault="009C3E94" w:rsidP="009C3E94">
      <w:pPr>
        <w:pStyle w:val="a4"/>
      </w:pPr>
      <w:r>
        <w:t>Ячмень – 9000</w:t>
      </w:r>
    </w:p>
    <w:p w:rsidR="009C3E94" w:rsidRDefault="009C3E94" w:rsidP="009C3E94">
      <w:pPr>
        <w:pStyle w:val="a4"/>
      </w:pPr>
      <w:r>
        <w:t>Просо – 0</w:t>
      </w:r>
    </w:p>
    <w:p w:rsidR="009C3E94" w:rsidRDefault="009C3E94" w:rsidP="009C3E94">
      <w:pPr>
        <w:pStyle w:val="a4"/>
      </w:pPr>
      <w:r>
        <w:t>Горох – 3000</w:t>
      </w:r>
    </w:p>
    <w:p w:rsidR="009C3E94" w:rsidRDefault="009C3E94" w:rsidP="009C3E94">
      <w:pPr>
        <w:pStyle w:val="a4"/>
      </w:pPr>
      <w:r>
        <w:t>Подсолнечник – 3000</w:t>
      </w:r>
    </w:p>
    <w:p w:rsidR="009C3E94" w:rsidRDefault="009C3E94" w:rsidP="009C3E94">
      <w:pPr>
        <w:pStyle w:val="a4"/>
      </w:pPr>
      <w:r>
        <w:t>Сахарная свекла – 95000</w:t>
      </w:r>
    </w:p>
    <w:p w:rsidR="009C3E94" w:rsidRDefault="009C3E94" w:rsidP="009C3E94">
      <w:pPr>
        <w:pStyle w:val="a4"/>
      </w:pPr>
      <w:r>
        <w:t>Молоко – 13000</w:t>
      </w:r>
    </w:p>
    <w:p w:rsidR="009C3E94" w:rsidRDefault="009C3E94" w:rsidP="009C3E94">
      <w:pPr>
        <w:pStyle w:val="a4"/>
      </w:pPr>
      <w:r>
        <w:t>Мясо КРС – 1300</w:t>
      </w:r>
    </w:p>
    <w:p w:rsidR="009C3E94" w:rsidRDefault="009C3E94" w:rsidP="009C3E94">
      <w:pPr>
        <w:pStyle w:val="a4"/>
      </w:pPr>
      <w:r>
        <w:t>Мясо овец – 220</w:t>
      </w:r>
    </w:p>
    <w:p w:rsidR="009C3E94" w:rsidRDefault="009C3E94" w:rsidP="009C3E94">
      <w:pPr>
        <w:pStyle w:val="a4"/>
      </w:pPr>
      <w:r>
        <w:t>Шерсть – 30</w:t>
      </w:r>
    </w:p>
    <w:p w:rsidR="009C3E94" w:rsidRDefault="009C3E94" w:rsidP="009C3E94">
      <w:pPr>
        <w:pStyle w:val="a4"/>
      </w:pPr>
      <w:r>
        <w:t>Мясо свиней – 0</w:t>
      </w:r>
    </w:p>
    <w:p w:rsidR="009C3E94" w:rsidRDefault="009C3E94" w:rsidP="009C3E94">
      <w:pPr>
        <w:pStyle w:val="a4"/>
      </w:pPr>
      <w:r>
        <w:t>Мед – 0</w:t>
      </w:r>
    </w:p>
    <w:p w:rsidR="00E57EA6" w:rsidRDefault="00E57EA6" w:rsidP="009C3E94">
      <w:pPr>
        <w:pStyle w:val="a4"/>
      </w:pPr>
      <w:r>
        <w:t>Для наглядности по вышеперечисленным данным построим 2 диаграммы – на исходный год и на проектный год.</w:t>
      </w:r>
    </w:p>
    <w:p w:rsidR="00E57EA6" w:rsidRPr="00E57EA6" w:rsidRDefault="001563D4" w:rsidP="009C3E94">
      <w:pPr>
        <w:pStyle w:val="a4"/>
      </w:pPr>
      <w:r>
        <w:pict>
          <v:shape id="_x0000_i1026" type="#_x0000_t75" style="width:461.25pt;height:317.25pt">
            <v:imagedata r:id="rId9" o:title=""/>
          </v:shape>
        </w:pict>
      </w:r>
    </w:p>
    <w:p w:rsidR="008910DD" w:rsidRDefault="008910DD" w:rsidP="009C3E94">
      <w:pPr>
        <w:pStyle w:val="a4"/>
      </w:pPr>
      <w:r>
        <w:t>Рис. 1. Объем реализации сельскохозяйственной продукции на исходный год</w:t>
      </w:r>
    </w:p>
    <w:p w:rsidR="008910DD" w:rsidRPr="008910DD" w:rsidRDefault="001563D4" w:rsidP="009C3E94">
      <w:pPr>
        <w:pStyle w:val="a4"/>
      </w:pPr>
      <w:r>
        <w:pict>
          <v:shape id="_x0000_i1027" type="#_x0000_t75" style="width:461.25pt;height:317.25pt">
            <v:imagedata r:id="rId10" o:title=""/>
          </v:shape>
        </w:pict>
      </w:r>
    </w:p>
    <w:p w:rsidR="008910DD" w:rsidRDefault="008910DD" w:rsidP="008910DD">
      <w:pPr>
        <w:pStyle w:val="a4"/>
      </w:pPr>
      <w:r>
        <w:t>Рис. 2. Объем реализации сельскохозяйственной продукции на проектный год</w:t>
      </w:r>
    </w:p>
    <w:p w:rsidR="009C3E94" w:rsidRDefault="009C3E94" w:rsidP="009C3E94">
      <w:pPr>
        <w:pStyle w:val="a4"/>
      </w:pPr>
      <w:r>
        <w:t>В графе 6 вычисляем процентное отношение проектного года к исходному.</w:t>
      </w:r>
    </w:p>
    <w:p w:rsidR="009C3E94" w:rsidRDefault="009C3E94" w:rsidP="009C3E94">
      <w:pPr>
        <w:rPr>
          <w:u w:val="single"/>
        </w:rPr>
      </w:pPr>
    </w:p>
    <w:p w:rsidR="009C3E94" w:rsidRDefault="009C3E94" w:rsidP="009C3E94">
      <w:pPr>
        <w:rPr>
          <w:u w:val="single"/>
        </w:rPr>
      </w:pPr>
    </w:p>
    <w:p w:rsidR="009C3E94" w:rsidRPr="009C3E94" w:rsidRDefault="009C3E94" w:rsidP="009C3E94">
      <w:pPr>
        <w:rPr>
          <w:u w:val="single"/>
        </w:rPr>
      </w:pPr>
      <w:r>
        <w:rPr>
          <w:u w:val="single"/>
        </w:rPr>
        <w:t>1</w:t>
      </w:r>
      <w:r w:rsidRPr="009C3E94">
        <w:rPr>
          <w:u w:val="single"/>
        </w:rPr>
        <w:t>.3. Прогнозирование урожайности продовольственных культур</w:t>
      </w:r>
    </w:p>
    <w:p w:rsidR="009C3E94" w:rsidRDefault="009C3E94" w:rsidP="009C3E94">
      <w:pPr>
        <w:pStyle w:val="a4"/>
      </w:pPr>
    </w:p>
    <w:p w:rsidR="009C3E94" w:rsidRDefault="009C3E94" w:rsidP="009C3E94">
      <w:pPr>
        <w:pStyle w:val="a4"/>
        <w:jc w:val="both"/>
      </w:pPr>
      <w:r>
        <w:t>О</w:t>
      </w:r>
      <w:r w:rsidRPr="00F017EC">
        <w:t xml:space="preserve">сновная задача акционерного предприятия – повысить эффективность использования земли, находящейся в собственности коллектива. Для этого намечается поднять урожайность сельскохозяйственных культур и продуктивность кормовых угодий путем освоения всех элементов зональной системы земледелия, улучшить структуру посевных площадей. Зональная система земледелия предусматривает необходимость черного пара в полевых севооборотах (не менее половины поля). Намечается проделать большой объем работ по улучшению естественных кормовых угодий, а при увеличении поголовья коров (2 вариант) организовать </w:t>
      </w:r>
      <w:smartTag w:uri="urn:schemas-microsoft-com:office:smarttags" w:element="metricconverter">
        <w:smartTagPr>
          <w:attr w:name="ProductID" w:val="100 га"/>
        </w:smartTagPr>
        <w:r w:rsidRPr="00F017EC">
          <w:t>100 га</w:t>
        </w:r>
      </w:smartTag>
      <w:r w:rsidRPr="00F017EC">
        <w:t xml:space="preserve"> орошаемых культурных пастбищ на пашне. Изреженный старый сад намечено трансформировать в пашню. Намечается ввести систему севооборотов, закрепив отдельные севообороты за подразделениями хозяйства.</w:t>
      </w:r>
    </w:p>
    <w:p w:rsidR="009C3E94" w:rsidRDefault="00BC6631" w:rsidP="009C3E94">
      <w:pPr>
        <w:pStyle w:val="a4"/>
        <w:jc w:val="both"/>
      </w:pPr>
      <w:r>
        <w:t>В таблице 9 представлено установление прогнозной урожайности сельскохозяйственных культур акционерного общества. Из таблице видно, что самая высокая динамика урожайности у зеленого корма и сенажа.</w:t>
      </w:r>
    </w:p>
    <w:p w:rsidR="00BC6631" w:rsidRDefault="008910DD" w:rsidP="009C3E94">
      <w:pPr>
        <w:pStyle w:val="a4"/>
        <w:jc w:val="both"/>
      </w:pPr>
      <w:r>
        <w:t>На основании данных таблицы составлена диаграмма:</w:t>
      </w:r>
    </w:p>
    <w:p w:rsidR="009C3E94" w:rsidRPr="005A08CC" w:rsidRDefault="001563D4" w:rsidP="00B647B3">
      <w:pPr>
        <w:pStyle w:val="a4"/>
        <w:jc w:val="both"/>
      </w:pPr>
      <w:r>
        <w:pict>
          <v:shape id="_x0000_i1028" type="#_x0000_t75" style="width:467.25pt;height:358.5pt">
            <v:imagedata r:id="rId11" o:title=""/>
          </v:shape>
        </w:pict>
      </w:r>
      <w:r w:rsidR="00B647B3">
        <w:t xml:space="preserve"> </w:t>
      </w:r>
      <w:r w:rsidR="008910DD">
        <w:t>Рис.3.</w:t>
      </w:r>
      <w:r w:rsidR="005A08CC" w:rsidRPr="005A08CC">
        <w:t xml:space="preserve"> Урожайность сельскохозяйственных культур принятая к расчету на перспективу</w:t>
      </w:r>
      <w:r w:rsidR="005A08CC">
        <w:t>.</w:t>
      </w:r>
    </w:p>
    <w:p w:rsidR="009C3E94" w:rsidRDefault="009C3E94" w:rsidP="009C3E94">
      <w:pPr>
        <w:pStyle w:val="a4"/>
      </w:pPr>
    </w:p>
    <w:p w:rsidR="009C3E94" w:rsidRDefault="009C3E94" w:rsidP="009C3E94">
      <w:pPr>
        <w:pStyle w:val="a4"/>
      </w:pPr>
    </w:p>
    <w:p w:rsidR="009C3E94" w:rsidRDefault="009C3E94" w:rsidP="00762589"/>
    <w:p w:rsidR="00925CF7" w:rsidRDefault="00925CF7"/>
    <w:p w:rsidR="00925CF7" w:rsidRDefault="00925CF7"/>
    <w:p w:rsidR="00BC6631" w:rsidRPr="00BC6631" w:rsidRDefault="00BC6631" w:rsidP="00BC6631">
      <w:pPr>
        <w:rPr>
          <w:b/>
        </w:rPr>
      </w:pPr>
      <w:r w:rsidRPr="00BC6631">
        <w:rPr>
          <w:b/>
        </w:rPr>
        <w:t>Глава 2. Проектирование отрасли животноводства</w:t>
      </w:r>
    </w:p>
    <w:p w:rsidR="00BC6631" w:rsidRDefault="00BC6631" w:rsidP="00BC6631"/>
    <w:p w:rsidR="00BC6631" w:rsidRPr="00BC6631" w:rsidRDefault="00BC6631" w:rsidP="00BC6631">
      <w:pPr>
        <w:rPr>
          <w:u w:val="single"/>
        </w:rPr>
      </w:pPr>
      <w:r w:rsidRPr="00BC6631">
        <w:rPr>
          <w:u w:val="single"/>
        </w:rPr>
        <w:t>2.1. Состав отрасли</w:t>
      </w:r>
    </w:p>
    <w:p w:rsidR="00925CF7" w:rsidRDefault="00925CF7"/>
    <w:p w:rsidR="006B6F17" w:rsidRPr="006B6F17" w:rsidRDefault="006B6F17" w:rsidP="00BC6631">
      <w:pPr>
        <w:pStyle w:val="a4"/>
        <w:jc w:val="both"/>
        <w:rPr>
          <w:i/>
        </w:rPr>
      </w:pPr>
      <w:r w:rsidRPr="006B6F17">
        <w:rPr>
          <w:i/>
        </w:rPr>
        <w:t>Состав отрасли на исходный период:</w:t>
      </w:r>
    </w:p>
    <w:p w:rsidR="006B6F17" w:rsidRDefault="006B6F17" w:rsidP="00BC6631">
      <w:pPr>
        <w:pStyle w:val="a4"/>
        <w:jc w:val="both"/>
      </w:pPr>
      <w:r>
        <w:t>Коровы – 500</w:t>
      </w:r>
    </w:p>
    <w:p w:rsidR="006B6F17" w:rsidRDefault="006B6F17" w:rsidP="00BC6631">
      <w:pPr>
        <w:pStyle w:val="a4"/>
        <w:jc w:val="both"/>
      </w:pPr>
      <w:r>
        <w:t>Молодняк КРС – 600</w:t>
      </w:r>
    </w:p>
    <w:p w:rsidR="006B6F17" w:rsidRDefault="006B6F17" w:rsidP="00BC6631">
      <w:pPr>
        <w:pStyle w:val="a4"/>
        <w:jc w:val="both"/>
      </w:pPr>
      <w:r>
        <w:t>Овцы – 250</w:t>
      </w:r>
    </w:p>
    <w:p w:rsidR="006B6F17" w:rsidRDefault="006B6F17" w:rsidP="00BC6631">
      <w:pPr>
        <w:pStyle w:val="a4"/>
        <w:jc w:val="both"/>
      </w:pPr>
      <w:r>
        <w:t>Свиньи – 50</w:t>
      </w:r>
    </w:p>
    <w:p w:rsidR="006B6F17" w:rsidRDefault="006B6F17" w:rsidP="006B6F17">
      <w:pPr>
        <w:pStyle w:val="a4"/>
        <w:jc w:val="both"/>
      </w:pPr>
      <w:r>
        <w:t>Лошади – 88</w:t>
      </w:r>
    </w:p>
    <w:p w:rsidR="006B6F17" w:rsidRDefault="006B6F17" w:rsidP="006B6F17">
      <w:pPr>
        <w:pStyle w:val="a4"/>
        <w:jc w:val="both"/>
        <w:rPr>
          <w:i/>
        </w:rPr>
      </w:pPr>
    </w:p>
    <w:p w:rsidR="006B6F17" w:rsidRPr="006B6F17" w:rsidRDefault="006B6F17" w:rsidP="006B6F17">
      <w:pPr>
        <w:pStyle w:val="a4"/>
        <w:jc w:val="both"/>
        <w:rPr>
          <w:i/>
        </w:rPr>
      </w:pPr>
      <w:r w:rsidRPr="006B6F17">
        <w:rPr>
          <w:i/>
        </w:rPr>
        <w:t>Состав отрасли на проектный период:</w:t>
      </w:r>
    </w:p>
    <w:p w:rsidR="006B6F17" w:rsidRDefault="006B6F17" w:rsidP="006B6F17">
      <w:pPr>
        <w:pStyle w:val="a4"/>
        <w:jc w:val="both"/>
      </w:pPr>
      <w:r>
        <w:t>Коровы – 400</w:t>
      </w:r>
    </w:p>
    <w:p w:rsidR="006B6F17" w:rsidRDefault="006B6F17" w:rsidP="006B6F17">
      <w:pPr>
        <w:pStyle w:val="a4"/>
        <w:jc w:val="both"/>
      </w:pPr>
      <w:r>
        <w:t>Молодняк КРС – 600</w:t>
      </w:r>
    </w:p>
    <w:p w:rsidR="006B6F17" w:rsidRDefault="006B6F17" w:rsidP="006B6F17">
      <w:pPr>
        <w:pStyle w:val="a4"/>
        <w:jc w:val="both"/>
      </w:pPr>
      <w:r>
        <w:t>Овцы – 620</w:t>
      </w:r>
    </w:p>
    <w:p w:rsidR="006B6F17" w:rsidRDefault="006B6F17" w:rsidP="006B6F17">
      <w:pPr>
        <w:pStyle w:val="a4"/>
        <w:jc w:val="both"/>
      </w:pPr>
      <w:r>
        <w:t>Свиньи – 0</w:t>
      </w:r>
    </w:p>
    <w:p w:rsidR="006B6F17" w:rsidRDefault="006B6F17" w:rsidP="006B6F17">
      <w:pPr>
        <w:pStyle w:val="a4"/>
        <w:jc w:val="both"/>
      </w:pPr>
      <w:r>
        <w:t>Лошади – 60</w:t>
      </w:r>
    </w:p>
    <w:p w:rsidR="006B6F17" w:rsidRDefault="005A08CC" w:rsidP="006B6F17">
      <w:pPr>
        <w:pStyle w:val="a4"/>
        <w:jc w:val="both"/>
      </w:pPr>
      <w:r>
        <w:t>Для наглядности отобразим эти данные в диаграммах:</w:t>
      </w:r>
    </w:p>
    <w:p w:rsidR="005A08CC" w:rsidRPr="005A08CC" w:rsidRDefault="001563D4" w:rsidP="006B6F17">
      <w:pPr>
        <w:pStyle w:val="a4"/>
        <w:jc w:val="both"/>
      </w:pPr>
      <w:r>
        <w:pict>
          <v:shape id="_x0000_i1029" type="#_x0000_t75" style="width:461.25pt;height:317.25pt">
            <v:imagedata r:id="rId12" o:title=""/>
          </v:shape>
        </w:pict>
      </w:r>
    </w:p>
    <w:p w:rsidR="005A08CC" w:rsidRDefault="005A08CC" w:rsidP="006B6F17">
      <w:pPr>
        <w:pStyle w:val="a4"/>
        <w:jc w:val="both"/>
      </w:pPr>
      <w:r>
        <w:t xml:space="preserve">Рис. 4. </w:t>
      </w:r>
      <w:r w:rsidRPr="005A08CC">
        <w:t>Состав отрасли на исходный период в условных головах</w:t>
      </w:r>
    </w:p>
    <w:p w:rsidR="005A08CC" w:rsidRDefault="005A08CC" w:rsidP="006B6F17">
      <w:pPr>
        <w:pStyle w:val="a4"/>
        <w:jc w:val="both"/>
      </w:pPr>
    </w:p>
    <w:p w:rsidR="005A08CC" w:rsidRDefault="005A08CC" w:rsidP="006B6F17">
      <w:pPr>
        <w:pStyle w:val="a4"/>
        <w:jc w:val="both"/>
      </w:pPr>
    </w:p>
    <w:p w:rsidR="005A08CC" w:rsidRDefault="005A08CC" w:rsidP="006B6F17">
      <w:pPr>
        <w:pStyle w:val="a4"/>
        <w:jc w:val="both"/>
      </w:pPr>
    </w:p>
    <w:p w:rsidR="005A08CC" w:rsidRPr="005A08CC" w:rsidRDefault="001563D4" w:rsidP="006B6F17">
      <w:pPr>
        <w:pStyle w:val="a4"/>
        <w:jc w:val="both"/>
      </w:pPr>
      <w:r>
        <w:pict>
          <v:shape id="_x0000_i1030" type="#_x0000_t75" style="width:461.25pt;height:317.25pt">
            <v:imagedata r:id="rId13" o:title=""/>
          </v:shape>
        </w:pict>
      </w:r>
    </w:p>
    <w:p w:rsidR="005A08CC" w:rsidRDefault="005A08CC" w:rsidP="006B6F17">
      <w:pPr>
        <w:pStyle w:val="a4"/>
        <w:jc w:val="both"/>
        <w:rPr>
          <w:i/>
        </w:rPr>
      </w:pPr>
      <w:r>
        <w:t xml:space="preserve">Рис. 5. </w:t>
      </w:r>
      <w:r w:rsidRPr="005A08CC">
        <w:t xml:space="preserve">Состав отрасли на </w:t>
      </w:r>
      <w:r>
        <w:t>проектный</w:t>
      </w:r>
      <w:r w:rsidRPr="005A08CC">
        <w:t xml:space="preserve"> период в условных головах</w:t>
      </w:r>
    </w:p>
    <w:p w:rsidR="005A08CC" w:rsidRDefault="005A08CC" w:rsidP="006B6F17">
      <w:pPr>
        <w:pStyle w:val="a4"/>
        <w:jc w:val="both"/>
        <w:rPr>
          <w:i/>
        </w:rPr>
      </w:pPr>
    </w:p>
    <w:p w:rsidR="006B6F17" w:rsidRPr="006B6F17" w:rsidRDefault="006B6F17" w:rsidP="006B6F17">
      <w:pPr>
        <w:pStyle w:val="a4"/>
        <w:jc w:val="both"/>
        <w:rPr>
          <w:i/>
        </w:rPr>
      </w:pPr>
      <w:r w:rsidRPr="006B6F17">
        <w:rPr>
          <w:i/>
        </w:rPr>
        <w:t>Породы скота:</w:t>
      </w:r>
    </w:p>
    <w:p w:rsidR="006B6F17" w:rsidRPr="00C1507F" w:rsidRDefault="006B6F17" w:rsidP="006B6F17">
      <w:r w:rsidRPr="00C1507F">
        <w:t>КРС – симментальская</w:t>
      </w:r>
    </w:p>
    <w:p w:rsidR="006B6F17" w:rsidRDefault="006B6F17" w:rsidP="006B6F17">
      <w:r w:rsidRPr="00C1507F">
        <w:t xml:space="preserve">Овец </w:t>
      </w:r>
      <w:r>
        <w:t>–</w:t>
      </w:r>
      <w:r w:rsidRPr="00C1507F">
        <w:t xml:space="preserve"> цигайская</w:t>
      </w:r>
    </w:p>
    <w:p w:rsidR="006B6F17" w:rsidRPr="00C1507F" w:rsidRDefault="006B6F17" w:rsidP="006B6F17"/>
    <w:p w:rsidR="006B6F17" w:rsidRDefault="006B6F17" w:rsidP="006B6F17">
      <w:pPr>
        <w:pStyle w:val="a4"/>
        <w:jc w:val="both"/>
      </w:pPr>
      <w:r>
        <w:t>Мы видим, что произошла ликвидация свиноводства, как и планировалось, а также количество овец увеличилось примерно в 2 раза, коров – уменьшилось на 100 голов, и лошадей – уменьшилось на 28 голов.</w:t>
      </w:r>
    </w:p>
    <w:p w:rsidR="00BC6631" w:rsidRDefault="00BC6631" w:rsidP="00BC6631">
      <w:pPr>
        <w:pStyle w:val="a4"/>
        <w:jc w:val="both"/>
      </w:pPr>
      <w:r>
        <w:t xml:space="preserve">Было вычислено условное поголовье скота, как показатель, характеризующий размер производства. Таблица 3. </w:t>
      </w:r>
    </w:p>
    <w:p w:rsidR="00BC6631" w:rsidRDefault="00BC6631" w:rsidP="00BC6631">
      <w:pPr>
        <w:pStyle w:val="a4"/>
        <w:jc w:val="both"/>
      </w:pPr>
      <w:r>
        <w:t>Условное поголовье скота вычислили по формуле:</w:t>
      </w:r>
    </w:p>
    <w:p w:rsidR="00BC6631" w:rsidRDefault="006B6F17" w:rsidP="00BC6631">
      <w:pPr>
        <w:pStyle w:val="a4"/>
        <w:jc w:val="both"/>
      </w:pPr>
      <w:r w:rsidRPr="00BC6631">
        <w:rPr>
          <w:position w:val="-14"/>
        </w:rPr>
        <w:object w:dxaOrig="1400" w:dyaOrig="380">
          <v:shape id="_x0000_i1031" type="#_x0000_t75" style="width:69.75pt;height:18.75pt" o:ole="">
            <v:imagedata r:id="rId14" o:title=""/>
          </v:shape>
          <o:OLEObject Type="Embed" ProgID="Equation.3" ShapeID="_x0000_i1031" DrawAspect="Content" ObjectID="_1477415972" r:id="rId15"/>
        </w:object>
      </w:r>
      <w:r w:rsidR="00BC6631">
        <w:t>,  где:</w:t>
      </w:r>
    </w:p>
    <w:p w:rsidR="00BC6631" w:rsidRDefault="00BC6631" w:rsidP="00BC6631">
      <w:pPr>
        <w:pStyle w:val="a4"/>
        <w:jc w:val="both"/>
      </w:pPr>
      <w:r>
        <w:t>к – коэфицтент перевода</w:t>
      </w:r>
    </w:p>
    <w:p w:rsidR="00BC6631" w:rsidRDefault="00BC6631" w:rsidP="00BC6631">
      <w:pPr>
        <w:pStyle w:val="a4"/>
        <w:jc w:val="both"/>
      </w:pPr>
      <w:r>
        <w:t>П – поголовье</w:t>
      </w:r>
    </w:p>
    <w:p w:rsidR="006B6F17" w:rsidRDefault="006B6F17" w:rsidP="006B6F17">
      <w:pPr>
        <w:pStyle w:val="a4"/>
      </w:pPr>
      <w:r>
        <w:t>В графе 7 вычисляем процентное отношение проектного года к исходному.</w:t>
      </w:r>
    </w:p>
    <w:p w:rsidR="006B6F17" w:rsidRDefault="006B6F17" w:rsidP="006B6F17"/>
    <w:p w:rsidR="006B6F17" w:rsidRPr="006B6F17" w:rsidRDefault="006B6F17" w:rsidP="006B6F17">
      <w:pPr>
        <w:rPr>
          <w:u w:val="single"/>
        </w:rPr>
      </w:pPr>
      <w:r w:rsidRPr="006B6F17">
        <w:rPr>
          <w:u w:val="single"/>
        </w:rPr>
        <w:t>2.2. Продуктивность отрасли</w:t>
      </w:r>
    </w:p>
    <w:p w:rsidR="006B6F17" w:rsidRDefault="006B6F17" w:rsidP="006B6F17"/>
    <w:p w:rsidR="006B6F17" w:rsidRDefault="00C87D27" w:rsidP="00C87D27">
      <w:pPr>
        <w:pStyle w:val="a4"/>
      </w:pPr>
      <w:r>
        <w:t>После определения среднегодового поголовья и количества реализуемых животных в таблице 5, рассчитывают валовой выход мяса по видам скота в графе 5 по формуле:</w:t>
      </w:r>
    </w:p>
    <w:p w:rsidR="00C87D27" w:rsidRDefault="00C87D27" w:rsidP="00C87D27">
      <w:pPr>
        <w:pStyle w:val="a4"/>
      </w:pPr>
    </w:p>
    <w:p w:rsidR="00C87D27" w:rsidRDefault="00C87D27" w:rsidP="00C87D27">
      <w:pPr>
        <w:pStyle w:val="a4"/>
      </w:pPr>
      <w:r w:rsidRPr="00C87D27">
        <w:rPr>
          <w:position w:val="-4"/>
        </w:rPr>
        <w:object w:dxaOrig="1520" w:dyaOrig="260">
          <v:shape id="_x0000_i1032" type="#_x0000_t75" style="width:75.75pt;height:12.75pt" o:ole="">
            <v:imagedata r:id="rId16" o:title=""/>
          </v:shape>
          <o:OLEObject Type="Embed" ProgID="Equation.3" ShapeID="_x0000_i1032" DrawAspect="Content" ObjectID="_1477415973" r:id="rId17"/>
        </w:object>
      </w:r>
      <w:r>
        <w:t>, где:</w:t>
      </w:r>
    </w:p>
    <w:p w:rsidR="00C87D27" w:rsidRDefault="00C87D27" w:rsidP="00C87D27">
      <w:pPr>
        <w:pStyle w:val="a4"/>
      </w:pPr>
    </w:p>
    <w:p w:rsidR="00C87D27" w:rsidRDefault="00C87D27" w:rsidP="00C87D27">
      <w:pPr>
        <w:pStyle w:val="a4"/>
      </w:pPr>
      <w:r>
        <w:t>П – поголовье реализуемых животных</w:t>
      </w:r>
    </w:p>
    <w:p w:rsidR="00C87D27" w:rsidRDefault="00C87D27" w:rsidP="00C87D27">
      <w:pPr>
        <w:pStyle w:val="a4"/>
      </w:pPr>
      <w:r>
        <w:t>ЖМ – живая масса одной головы соответствующей возрастной группы</w:t>
      </w:r>
    </w:p>
    <w:p w:rsidR="00C87D27" w:rsidRDefault="00C87D27" w:rsidP="00C87D27">
      <w:pPr>
        <w:pStyle w:val="a4"/>
      </w:pPr>
      <w:r>
        <w:t xml:space="preserve">Далее рассчитываем таблицу 6, в которой отображены показатели продуктивности скота и птицы. </w:t>
      </w:r>
    </w:p>
    <w:p w:rsidR="00C87D27" w:rsidRDefault="00C87D27" w:rsidP="00C87D27">
      <w:pPr>
        <w:pStyle w:val="a4"/>
      </w:pPr>
      <w:r>
        <w:t xml:space="preserve">Выход свинины определен из расчета по 20 ц от каждой основной свиноматки при условии двух опоросов в год. </w:t>
      </w:r>
    </w:p>
    <w:p w:rsidR="00C87D27" w:rsidRDefault="00C87D27" w:rsidP="00C87D27">
      <w:pPr>
        <w:pStyle w:val="a4"/>
      </w:pPr>
      <w:r>
        <w:t>Выход шерсти нашли умножением</w:t>
      </w:r>
      <w:r w:rsidR="007D6B49">
        <w:t xml:space="preserve"> настрига шерсти с 1-ой овцы на среднее поголовье овец.</w:t>
      </w:r>
    </w:p>
    <w:p w:rsidR="00C87D27" w:rsidRDefault="007D6B49" w:rsidP="00C87D27">
      <w:pPr>
        <w:pStyle w:val="a4"/>
      </w:pPr>
      <w:r>
        <w:t>Выход меда и воска определяется умножением количества пчелосемей на выход продукции с одной пчелосемьи.</w:t>
      </w:r>
    </w:p>
    <w:p w:rsidR="007D6B49" w:rsidRDefault="007D6B49" w:rsidP="00C87D27">
      <w:pPr>
        <w:pStyle w:val="a4"/>
      </w:pPr>
      <w:r>
        <w:t xml:space="preserve">В итоге у нас получилось, что удой молока на среднегодовую корову по проекту увеличился на </w:t>
      </w:r>
      <w:smartTag w:uri="urn:schemas-microsoft-com:office:smarttags" w:element="metricconverter">
        <w:smartTagPr>
          <w:attr w:name="ProductID" w:val="600 кг"/>
        </w:smartTagPr>
        <w:r>
          <w:t>600 кг</w:t>
        </w:r>
      </w:smartTag>
      <w:r>
        <w:t xml:space="preserve">, настриг шерсти увеличился на </w:t>
      </w:r>
      <w:smartTag w:uri="urn:schemas-microsoft-com:office:smarttags" w:element="metricconverter">
        <w:smartTagPr>
          <w:attr w:name="ProductID" w:val="1 кг"/>
        </w:smartTagPr>
        <w:r>
          <w:t>1 кг</w:t>
        </w:r>
      </w:smartTag>
      <w:r>
        <w:t xml:space="preserve">, деловой приплод телят так же увеличился на 10 голов, поросят на основную и на разовую свиноматку – не прибавилось, а воска стало </w:t>
      </w:r>
      <w:smartTag w:uri="urn:schemas-microsoft-com:office:smarttags" w:element="metricconverter">
        <w:smartTagPr>
          <w:attr w:name="ProductID" w:val="2 кг"/>
        </w:smartTagPr>
        <w:r>
          <w:t>2 кг</w:t>
        </w:r>
      </w:smartTag>
      <w:r>
        <w:t>.</w:t>
      </w:r>
    </w:p>
    <w:p w:rsidR="007D6B49" w:rsidRDefault="007D6B49" w:rsidP="00C87D27">
      <w:pPr>
        <w:pStyle w:val="a4"/>
      </w:pPr>
    </w:p>
    <w:p w:rsidR="006B6F17" w:rsidRPr="006B6F17" w:rsidRDefault="006B6F17" w:rsidP="006B6F17">
      <w:pPr>
        <w:rPr>
          <w:u w:val="single"/>
        </w:rPr>
      </w:pPr>
      <w:r w:rsidRPr="006B6F17">
        <w:rPr>
          <w:u w:val="single"/>
        </w:rPr>
        <w:t>2.3. Валовое производство продукции животноводства и ее распределение</w:t>
      </w:r>
    </w:p>
    <w:p w:rsidR="00BC6631" w:rsidRDefault="00BC6631" w:rsidP="00BC6631">
      <w:pPr>
        <w:pStyle w:val="a4"/>
        <w:jc w:val="both"/>
      </w:pPr>
    </w:p>
    <w:p w:rsidR="00B366E3" w:rsidRDefault="00B366E3" w:rsidP="00BC6631">
      <w:pPr>
        <w:pStyle w:val="a4"/>
        <w:jc w:val="both"/>
      </w:pPr>
      <w:r>
        <w:t xml:space="preserve">Продукция животноводства составляет почти половину всей валовой продукции сельского хозяйства. В разные годы этот показатель может колебаться в </w:t>
      </w:r>
      <w:r w:rsidR="0026352E">
        <w:t>довольно</w:t>
      </w:r>
      <w:r>
        <w:t xml:space="preserve"> существенных границах.</w:t>
      </w:r>
    </w:p>
    <w:p w:rsidR="00B366E3" w:rsidRDefault="00B366E3" w:rsidP="00BC6631">
      <w:pPr>
        <w:pStyle w:val="a4"/>
        <w:jc w:val="both"/>
      </w:pPr>
      <w:r>
        <w:t>Валовая продукция животноводства включает:</w:t>
      </w:r>
    </w:p>
    <w:p w:rsidR="00B366E3" w:rsidRDefault="00B366E3" w:rsidP="0026352E">
      <w:pPr>
        <w:pStyle w:val="a4"/>
        <w:numPr>
          <w:ilvl w:val="0"/>
          <w:numId w:val="2"/>
        </w:numPr>
        <w:jc w:val="both"/>
      </w:pPr>
      <w:r>
        <w:t xml:space="preserve">стоимость сырых продуктов, полученных </w:t>
      </w:r>
      <w:r w:rsidR="00573C20">
        <w:t>в результате выращивания и хозяйственного использования сельскохозяйственных животных и птицы</w:t>
      </w:r>
    </w:p>
    <w:p w:rsidR="00B366E3" w:rsidRDefault="00B366E3" w:rsidP="0026352E">
      <w:pPr>
        <w:pStyle w:val="a4"/>
        <w:numPr>
          <w:ilvl w:val="0"/>
          <w:numId w:val="2"/>
        </w:numPr>
        <w:jc w:val="both"/>
      </w:pPr>
      <w:r>
        <w:t>стоимость</w:t>
      </w:r>
      <w:r w:rsidR="00573C20">
        <w:t xml:space="preserve"> реализованного скота и птицы</w:t>
      </w:r>
    </w:p>
    <w:p w:rsidR="00B366E3" w:rsidRDefault="00B366E3" w:rsidP="0026352E">
      <w:pPr>
        <w:pStyle w:val="a4"/>
        <w:numPr>
          <w:ilvl w:val="0"/>
          <w:numId w:val="2"/>
        </w:numPr>
        <w:jc w:val="both"/>
      </w:pPr>
      <w:r>
        <w:t>изменение стоимости</w:t>
      </w:r>
      <w:r w:rsidR="0026352E">
        <w:t xml:space="preserve"> </w:t>
      </w:r>
      <w:r w:rsidR="00573C20">
        <w:t>выращивания скота на откорм за год и стоимости молока</w:t>
      </w:r>
    </w:p>
    <w:p w:rsidR="00573C20" w:rsidRDefault="00573C20" w:rsidP="0026352E">
      <w:pPr>
        <w:pStyle w:val="a4"/>
        <w:numPr>
          <w:ilvl w:val="0"/>
          <w:numId w:val="2"/>
        </w:numPr>
        <w:jc w:val="both"/>
      </w:pPr>
      <w:r>
        <w:t>стоимость продукции пчеловодства, рыборазведения и др.</w:t>
      </w:r>
    </w:p>
    <w:p w:rsidR="007D6B49" w:rsidRDefault="00F0141C" w:rsidP="00BC6631">
      <w:pPr>
        <w:pStyle w:val="a4"/>
        <w:jc w:val="both"/>
      </w:pPr>
      <w:r>
        <w:t xml:space="preserve">Распределение валовой продукции животноводства отражено в таблице 7. </w:t>
      </w:r>
    </w:p>
    <w:p w:rsidR="00F0141C" w:rsidRDefault="00F0141C" w:rsidP="00BC6631">
      <w:pPr>
        <w:pStyle w:val="a4"/>
        <w:jc w:val="both"/>
      </w:pPr>
      <w:r>
        <w:t>Валовое производство молока на перспективу определено по формуле:</w:t>
      </w:r>
    </w:p>
    <w:p w:rsidR="00F0141C" w:rsidRDefault="00F0141C" w:rsidP="00BC6631">
      <w:pPr>
        <w:pStyle w:val="a4"/>
        <w:jc w:val="both"/>
      </w:pPr>
      <w:r w:rsidRPr="00F0141C">
        <w:rPr>
          <w:position w:val="-14"/>
        </w:rPr>
        <w:object w:dxaOrig="2380" w:dyaOrig="380">
          <v:shape id="_x0000_i1033" type="#_x0000_t75" style="width:119.25pt;height:18.75pt" o:ole="">
            <v:imagedata r:id="rId18" o:title=""/>
          </v:shape>
          <o:OLEObject Type="Embed" ProgID="Equation.3" ShapeID="_x0000_i1033" DrawAspect="Content" ObjectID="_1477415974" r:id="rId19"/>
        </w:object>
      </w:r>
      <w:r>
        <w:t>, где:</w:t>
      </w:r>
    </w:p>
    <w:p w:rsidR="00F0141C" w:rsidRDefault="00F0141C" w:rsidP="00BC6631">
      <w:pPr>
        <w:pStyle w:val="a4"/>
        <w:jc w:val="both"/>
      </w:pPr>
      <w:r>
        <w:rPr>
          <w:lang w:val="en-US"/>
        </w:rPr>
        <w:t>R</w:t>
      </w:r>
      <w:r>
        <w:t xml:space="preserve"> – проектная молочная продуктивность коров – удой на 1 корову</w:t>
      </w:r>
    </w:p>
    <w:p w:rsidR="00F0141C" w:rsidRDefault="00F0141C" w:rsidP="00BC6631">
      <w:pPr>
        <w:pStyle w:val="a4"/>
        <w:jc w:val="both"/>
      </w:pPr>
      <w:r>
        <w:t>П – среднегодовое поголовье</w:t>
      </w:r>
    </w:p>
    <w:p w:rsidR="00F0141C" w:rsidRDefault="00F0141C" w:rsidP="00BC6631">
      <w:pPr>
        <w:pStyle w:val="a4"/>
        <w:jc w:val="both"/>
      </w:pPr>
      <w:r>
        <w:t xml:space="preserve">Установленные таким способом объемы валового производства продукции животноводства должны удовлетворять внутрихозяйственным потребностям и договорным обязательствам по всем видам продукции </w:t>
      </w:r>
      <w:r w:rsidR="002F699E">
        <w:t>отрасли</w:t>
      </w:r>
      <w:r>
        <w:t>.</w:t>
      </w:r>
    </w:p>
    <w:p w:rsidR="00F0141C" w:rsidRDefault="002F699E" w:rsidP="00BC6631">
      <w:pPr>
        <w:pStyle w:val="a4"/>
        <w:jc w:val="both"/>
      </w:pPr>
      <w:r>
        <w:t>Валовую продукцию животноводства записывают из таблицы 5 по видам животных:</w:t>
      </w:r>
    </w:p>
    <w:p w:rsidR="002F699E" w:rsidRDefault="002F699E" w:rsidP="002F699E">
      <w:pPr>
        <w:pStyle w:val="a4"/>
        <w:numPr>
          <w:ilvl w:val="0"/>
          <w:numId w:val="1"/>
        </w:numPr>
        <w:jc w:val="both"/>
      </w:pPr>
      <w:r>
        <w:t>мясо КРС</w:t>
      </w:r>
    </w:p>
    <w:p w:rsidR="002F699E" w:rsidRDefault="002F699E" w:rsidP="002F699E">
      <w:pPr>
        <w:pStyle w:val="a4"/>
        <w:numPr>
          <w:ilvl w:val="0"/>
          <w:numId w:val="1"/>
        </w:numPr>
        <w:jc w:val="both"/>
      </w:pPr>
      <w:r>
        <w:t>овец</w:t>
      </w:r>
    </w:p>
    <w:p w:rsidR="002F699E" w:rsidRDefault="002F699E" w:rsidP="002F699E">
      <w:pPr>
        <w:pStyle w:val="a4"/>
        <w:numPr>
          <w:ilvl w:val="0"/>
          <w:numId w:val="1"/>
        </w:numPr>
        <w:jc w:val="both"/>
      </w:pPr>
      <w:r>
        <w:t>свиней</w:t>
      </w:r>
    </w:p>
    <w:p w:rsidR="002F699E" w:rsidRPr="00F0141C" w:rsidRDefault="002F699E" w:rsidP="002F699E">
      <w:pPr>
        <w:pStyle w:val="a4"/>
        <w:numPr>
          <w:ilvl w:val="0"/>
          <w:numId w:val="1"/>
        </w:numPr>
        <w:jc w:val="both"/>
      </w:pPr>
      <w:r>
        <w:t>мед</w:t>
      </w:r>
    </w:p>
    <w:p w:rsidR="009712BE" w:rsidRDefault="009712BE" w:rsidP="002F699E">
      <w:pPr>
        <w:pStyle w:val="a4"/>
      </w:pPr>
    </w:p>
    <w:p w:rsidR="009712BE" w:rsidRDefault="009712BE" w:rsidP="002F699E">
      <w:pPr>
        <w:pStyle w:val="a4"/>
      </w:pPr>
      <w:r>
        <w:t>Значение валов</w:t>
      </w:r>
      <w:r w:rsidR="005A08CC">
        <w:t>ой</w:t>
      </w:r>
      <w:r>
        <w:t xml:space="preserve"> продукци</w:t>
      </w:r>
      <w:r w:rsidR="005A08CC">
        <w:t>и</w:t>
      </w:r>
      <w:r>
        <w:t xml:space="preserve"> распределилось таким образом:</w:t>
      </w:r>
    </w:p>
    <w:p w:rsidR="009712BE" w:rsidRDefault="009712BE" w:rsidP="009712BE">
      <w:pPr>
        <w:pStyle w:val="a4"/>
        <w:numPr>
          <w:ilvl w:val="0"/>
          <w:numId w:val="1"/>
        </w:numPr>
        <w:jc w:val="both"/>
      </w:pPr>
      <w:r>
        <w:t>мясо КРС - 1324</w:t>
      </w:r>
    </w:p>
    <w:p w:rsidR="009712BE" w:rsidRDefault="009712BE" w:rsidP="009712BE">
      <w:pPr>
        <w:pStyle w:val="a4"/>
        <w:numPr>
          <w:ilvl w:val="0"/>
          <w:numId w:val="1"/>
        </w:numPr>
        <w:jc w:val="both"/>
      </w:pPr>
      <w:r>
        <w:t>овец - 251</w:t>
      </w:r>
    </w:p>
    <w:p w:rsidR="009712BE" w:rsidRDefault="009712BE" w:rsidP="009712BE">
      <w:pPr>
        <w:pStyle w:val="a4"/>
        <w:numPr>
          <w:ilvl w:val="0"/>
          <w:numId w:val="1"/>
        </w:numPr>
        <w:jc w:val="both"/>
      </w:pPr>
      <w:r>
        <w:t>молоко - 14000</w:t>
      </w:r>
    </w:p>
    <w:p w:rsidR="009712BE" w:rsidRDefault="009712BE" w:rsidP="009712BE">
      <w:pPr>
        <w:pStyle w:val="a4"/>
        <w:numPr>
          <w:ilvl w:val="0"/>
          <w:numId w:val="1"/>
        </w:numPr>
        <w:jc w:val="both"/>
      </w:pPr>
      <w:r>
        <w:t>мед – 20</w:t>
      </w:r>
    </w:p>
    <w:p w:rsidR="009712BE" w:rsidRDefault="009712BE" w:rsidP="009712BE">
      <w:pPr>
        <w:pStyle w:val="a4"/>
        <w:numPr>
          <w:ilvl w:val="0"/>
          <w:numId w:val="1"/>
        </w:numPr>
        <w:jc w:val="both"/>
      </w:pPr>
      <w:r>
        <w:t>шерсть – 30</w:t>
      </w:r>
    </w:p>
    <w:p w:rsidR="009712BE" w:rsidRDefault="009712BE" w:rsidP="009712BE">
      <w:pPr>
        <w:pStyle w:val="a4"/>
        <w:numPr>
          <w:ilvl w:val="0"/>
          <w:numId w:val="1"/>
        </w:numPr>
        <w:jc w:val="both"/>
      </w:pPr>
      <w:r>
        <w:t xml:space="preserve">воск </w:t>
      </w:r>
      <w:r w:rsidR="005A08CC">
        <w:t>–</w:t>
      </w:r>
      <w:r>
        <w:t xml:space="preserve"> 1</w:t>
      </w:r>
    </w:p>
    <w:p w:rsidR="005A08CC" w:rsidRDefault="005A08CC" w:rsidP="005A08CC">
      <w:pPr>
        <w:pStyle w:val="a4"/>
        <w:jc w:val="both"/>
      </w:pPr>
      <w:r>
        <w:t>Данные значения отобрази в виде  диаграммы:</w:t>
      </w:r>
    </w:p>
    <w:p w:rsidR="005A08CC" w:rsidRDefault="005A08CC" w:rsidP="005A08CC">
      <w:pPr>
        <w:pStyle w:val="a4"/>
        <w:jc w:val="both"/>
      </w:pPr>
    </w:p>
    <w:p w:rsidR="005A08CC" w:rsidRPr="005A08CC" w:rsidRDefault="001563D4" w:rsidP="005A08CC">
      <w:pPr>
        <w:pStyle w:val="a4"/>
        <w:jc w:val="both"/>
      </w:pPr>
      <w:r>
        <w:pict>
          <v:shape id="_x0000_i1034" type="#_x0000_t75" style="width:461.25pt;height:317.25pt">
            <v:imagedata r:id="rId20" o:title=""/>
          </v:shape>
        </w:pict>
      </w:r>
    </w:p>
    <w:p w:rsidR="005A08CC" w:rsidRDefault="005A08CC" w:rsidP="005A08CC">
      <w:pPr>
        <w:pStyle w:val="a4"/>
        <w:jc w:val="both"/>
        <w:rPr>
          <w:i/>
        </w:rPr>
      </w:pPr>
      <w:r>
        <w:t xml:space="preserve">Рис. 6. </w:t>
      </w:r>
      <w:r w:rsidRPr="005A08CC">
        <w:t>Распределение валовой продукции животноводства, ц</w:t>
      </w:r>
    </w:p>
    <w:p w:rsidR="005A08CC" w:rsidRPr="00F0141C" w:rsidRDefault="005A08CC" w:rsidP="005A08CC">
      <w:pPr>
        <w:pStyle w:val="a4"/>
        <w:jc w:val="both"/>
      </w:pPr>
    </w:p>
    <w:p w:rsidR="00925CF7" w:rsidRDefault="009712BE" w:rsidP="002F699E">
      <w:pPr>
        <w:pStyle w:val="a4"/>
      </w:pPr>
      <w:r>
        <w:t>О</w:t>
      </w:r>
      <w:r w:rsidR="002F699E">
        <w:t xml:space="preserve">бъемы реализации по договорам выписывают из таблицы 4. </w:t>
      </w:r>
    </w:p>
    <w:p w:rsidR="002F699E" w:rsidRDefault="002F699E" w:rsidP="002F699E">
      <w:pPr>
        <w:pStyle w:val="a4"/>
      </w:pPr>
      <w:r>
        <w:t xml:space="preserve">На внутрихозяйственные потребности выделяют молоко для выпойки телят по 2 ц на теленка, и 0,2 ц на поросенка в соответствии с нормами кормления. </w:t>
      </w:r>
    </w:p>
    <w:p w:rsidR="002F699E" w:rsidRDefault="002F699E" w:rsidP="002F699E">
      <w:pPr>
        <w:pStyle w:val="a4"/>
      </w:pPr>
      <w:r>
        <w:t>На каждую пчелосемью предусматривается кормовой запас меда в количестве 16-</w:t>
      </w:r>
      <w:smartTag w:uri="urn:schemas-microsoft-com:office:smarttags" w:element="metricconverter">
        <w:smartTagPr>
          <w:attr w:name="ProductID" w:val="20 кг"/>
        </w:smartTagPr>
        <w:r>
          <w:t>20 кг</w:t>
        </w:r>
      </w:smartTag>
      <w:r>
        <w:t xml:space="preserve">. </w:t>
      </w:r>
    </w:p>
    <w:p w:rsidR="002F699E" w:rsidRDefault="002F699E" w:rsidP="002F699E">
      <w:pPr>
        <w:pStyle w:val="a4"/>
      </w:pPr>
      <w:r>
        <w:t>В общественный фонд выделено 1 % от валовой продукции, кроме шерсти и воска.</w:t>
      </w:r>
    </w:p>
    <w:p w:rsidR="002F699E" w:rsidRDefault="002F699E" w:rsidP="002F699E">
      <w:pPr>
        <w:pStyle w:val="a4"/>
      </w:pPr>
      <w:r>
        <w:t>В ходе распределения валовой продукции определяется и товарная продукция по формуле:</w:t>
      </w:r>
    </w:p>
    <w:p w:rsidR="002F699E" w:rsidRDefault="002F699E" w:rsidP="002F699E">
      <w:pPr>
        <w:pStyle w:val="a4"/>
      </w:pPr>
      <w:r w:rsidRPr="002F699E">
        <w:rPr>
          <w:position w:val="-6"/>
        </w:rPr>
        <w:object w:dxaOrig="2140" w:dyaOrig="279">
          <v:shape id="_x0000_i1035" type="#_x0000_t75" style="width:107.25pt;height:14.25pt" o:ole="">
            <v:imagedata r:id="rId21" o:title=""/>
          </v:shape>
          <o:OLEObject Type="Embed" ProgID="Equation.3" ShapeID="_x0000_i1035" DrawAspect="Content" ObjectID="_1477415975" r:id="rId22"/>
        </w:object>
      </w:r>
      <w:r>
        <w:t xml:space="preserve"> , где:</w:t>
      </w:r>
    </w:p>
    <w:p w:rsidR="002F699E" w:rsidRDefault="002F699E" w:rsidP="002F699E">
      <w:pPr>
        <w:pStyle w:val="a4"/>
      </w:pPr>
      <w:r>
        <w:t>В – валовая продукция</w:t>
      </w:r>
    </w:p>
    <w:p w:rsidR="002F699E" w:rsidRDefault="002F699E" w:rsidP="002F699E">
      <w:pPr>
        <w:pStyle w:val="a4"/>
      </w:pPr>
      <w:r>
        <w:t>ПВП – продукция на внутрихозяйственные потребности</w:t>
      </w:r>
    </w:p>
    <w:p w:rsidR="002F699E" w:rsidRDefault="002F699E" w:rsidP="002F699E">
      <w:pPr>
        <w:pStyle w:val="a4"/>
      </w:pPr>
      <w:r>
        <w:t>ОФ – общественные фонды</w:t>
      </w:r>
    </w:p>
    <w:p w:rsidR="002F699E" w:rsidRDefault="002F699E" w:rsidP="002F699E">
      <w:pPr>
        <w:pStyle w:val="a4"/>
      </w:pPr>
      <w:r>
        <w:t>Установленные объем производства продукции АО предусматривает обеспечить кормами собственного производства. Таблица 8.</w:t>
      </w:r>
    </w:p>
    <w:p w:rsidR="002F699E" w:rsidRDefault="002F699E" w:rsidP="002F699E">
      <w:pPr>
        <w:pStyle w:val="a4"/>
      </w:pPr>
    </w:p>
    <w:p w:rsidR="00925CF7" w:rsidRDefault="00925CF7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9712BE" w:rsidRDefault="009712BE"/>
    <w:p w:rsidR="00573C20" w:rsidRDefault="00573C20"/>
    <w:p w:rsidR="00573C20" w:rsidRDefault="00573C20"/>
    <w:p w:rsidR="00573C20" w:rsidRDefault="00573C20"/>
    <w:p w:rsidR="00573C20" w:rsidRDefault="00573C20"/>
    <w:p w:rsidR="00573C20" w:rsidRDefault="00573C20"/>
    <w:p w:rsidR="00573C20" w:rsidRDefault="00573C20"/>
    <w:p w:rsidR="00573C20" w:rsidRDefault="00573C20"/>
    <w:p w:rsidR="00573C20" w:rsidRDefault="00573C20"/>
    <w:p w:rsidR="00573C20" w:rsidRDefault="00573C20"/>
    <w:p w:rsidR="009712BE" w:rsidRDefault="009712BE"/>
    <w:p w:rsidR="009712BE" w:rsidRDefault="009712BE"/>
    <w:p w:rsidR="009712BE" w:rsidRDefault="009712BE"/>
    <w:p w:rsidR="009712BE" w:rsidRPr="009712BE" w:rsidRDefault="009712BE" w:rsidP="009712BE">
      <w:pPr>
        <w:rPr>
          <w:b/>
        </w:rPr>
      </w:pPr>
      <w:r w:rsidRPr="009712BE">
        <w:rPr>
          <w:b/>
        </w:rPr>
        <w:t>Глава 3. Проектирование отрасли растениеводства</w:t>
      </w:r>
    </w:p>
    <w:p w:rsidR="009712BE" w:rsidRDefault="009712BE" w:rsidP="009712BE"/>
    <w:p w:rsidR="009712BE" w:rsidRPr="009712BE" w:rsidRDefault="009712BE" w:rsidP="009712BE">
      <w:pPr>
        <w:rPr>
          <w:u w:val="single"/>
        </w:rPr>
      </w:pPr>
      <w:r w:rsidRPr="009712BE">
        <w:rPr>
          <w:u w:val="single"/>
        </w:rPr>
        <w:t>3.1. Состав отраслей</w:t>
      </w:r>
    </w:p>
    <w:p w:rsidR="00D31653" w:rsidRDefault="00D31653" w:rsidP="00D31653">
      <w:pPr>
        <w:pStyle w:val="a4"/>
      </w:pPr>
    </w:p>
    <w:p w:rsidR="00D31653" w:rsidRDefault="00D31653" w:rsidP="00D31653">
      <w:pPr>
        <w:pStyle w:val="a4"/>
      </w:pPr>
      <w:r>
        <w:t>Растениеводство — важнейшая отрасль сельского хозяйства. Оно включает в себя производство зерна, картофеля, сахарной свеклы, овощей, технических культур. Отрасли растениеводства обеспечивают население страны высококачественными продуктами питания, легкую и пищевую промышленность сырьем для переработки, а животноводство — полноценными кормами. Эффективность производства продукции растениеводства определяется применяемыми системами земледелия. Система земледелия представляет собой систему технологических и организационно-экономических мер, направленных на рациональное использование земли, трудовых и материально-технических ресурсов в целях повышения эффективности сельскохозяйственного производства. Важнейшим элементом системы земледелия выступает система севооборотов. Организация и планирование производства продукции растениеводства осуществляется на основе технологических карт. Технологическая карта — это документ, регламентирующий последовательность технологических операций и нормативы, связанные с производством сельскохозяйственной продукции.</w:t>
      </w:r>
    </w:p>
    <w:p w:rsidR="009B1023" w:rsidRDefault="009B1023" w:rsidP="009B1023">
      <w:pPr>
        <w:pStyle w:val="a4"/>
        <w:jc w:val="both"/>
      </w:pPr>
      <w:r w:rsidRPr="00F017EC">
        <w:t>Земли колхоза сосредоточ</w:t>
      </w:r>
      <w:r>
        <w:t xml:space="preserve">ены в одном компактном массиве. </w:t>
      </w:r>
      <w:r w:rsidRPr="00F017EC">
        <w:t>Соотношение и состав угодий показан</w:t>
      </w:r>
      <w:r>
        <w:t xml:space="preserve">о в </w:t>
      </w:r>
      <w:r w:rsidRPr="00F017EC">
        <w:t xml:space="preserve">таблице </w:t>
      </w:r>
      <w:r>
        <w:t>2.</w:t>
      </w:r>
    </w:p>
    <w:p w:rsidR="009B1023" w:rsidRDefault="009B1023" w:rsidP="009B1023">
      <w:pPr>
        <w:pStyle w:val="a4"/>
        <w:jc w:val="both"/>
      </w:pPr>
      <w:r>
        <w:t>Площадь условной пашни была определена по формуле:</w:t>
      </w:r>
    </w:p>
    <w:p w:rsidR="009B1023" w:rsidRDefault="009B1023" w:rsidP="009B1023">
      <w:pPr>
        <w:pStyle w:val="a4"/>
        <w:jc w:val="both"/>
      </w:pPr>
      <w:r w:rsidRPr="00E67573">
        <w:rPr>
          <w:position w:val="-14"/>
        </w:rPr>
        <w:object w:dxaOrig="1960" w:dyaOrig="380">
          <v:shape id="_x0000_i1036" type="#_x0000_t75" style="width:98.25pt;height:18.75pt" o:ole="">
            <v:imagedata r:id="rId7" o:title=""/>
          </v:shape>
          <o:OLEObject Type="Embed" ProgID="Equation.3" ShapeID="_x0000_i1036" DrawAspect="Content" ObjectID="_1477415976" r:id="rId23"/>
        </w:object>
      </w:r>
      <w:r>
        <w:t>, где</w:t>
      </w:r>
    </w:p>
    <w:p w:rsidR="00D31653" w:rsidRDefault="009B1023" w:rsidP="00D31653">
      <w:pPr>
        <w:pStyle w:val="a4"/>
        <w:jc w:val="both"/>
      </w:pPr>
      <w:r>
        <w:rPr>
          <w:lang w:val="en-US"/>
        </w:rPr>
        <w:t>k</w:t>
      </w:r>
      <w:r>
        <w:t xml:space="preserve"> – коэффициент перевода </w:t>
      </w:r>
    </w:p>
    <w:p w:rsidR="00D31653" w:rsidRDefault="00D31653" w:rsidP="00D31653">
      <w:pPr>
        <w:pStyle w:val="a4"/>
      </w:pPr>
      <w:r>
        <w:t>Для наглядности нарисуем диаграмму:</w:t>
      </w:r>
    </w:p>
    <w:p w:rsidR="009B1023" w:rsidRPr="009B1023" w:rsidRDefault="001563D4" w:rsidP="00D31653">
      <w:pPr>
        <w:pStyle w:val="a4"/>
      </w:pPr>
      <w:r>
        <w:pict>
          <v:shape id="_x0000_i1037" type="#_x0000_t75" style="width:461.25pt;height:317.25pt">
            <v:imagedata r:id="rId24" o:title=""/>
          </v:shape>
        </w:pict>
      </w:r>
    </w:p>
    <w:p w:rsidR="009B1023" w:rsidRDefault="009B1023" w:rsidP="008B05F9">
      <w:pPr>
        <w:pStyle w:val="a4"/>
      </w:pPr>
      <w:r>
        <w:t>Рис.</w:t>
      </w:r>
      <w:r w:rsidR="00D31653">
        <w:t>7</w:t>
      </w:r>
      <w:r>
        <w:t xml:space="preserve"> . </w:t>
      </w:r>
      <w:r w:rsidRPr="009B1023">
        <w:t>Состав сельскохозяйственных угодий на исходный период</w:t>
      </w:r>
    </w:p>
    <w:p w:rsidR="009B1023" w:rsidRPr="009B1023" w:rsidRDefault="001563D4" w:rsidP="008B05F9">
      <w:pPr>
        <w:pStyle w:val="a4"/>
      </w:pPr>
      <w:r>
        <w:pict>
          <v:shape id="_x0000_i1038" type="#_x0000_t75" style="width:461.25pt;height:317.25pt">
            <v:imagedata r:id="rId25" o:title=""/>
          </v:shape>
        </w:pict>
      </w:r>
    </w:p>
    <w:p w:rsidR="009B1023" w:rsidRPr="009B1023" w:rsidRDefault="009B1023" w:rsidP="008B05F9">
      <w:pPr>
        <w:pStyle w:val="a4"/>
      </w:pPr>
      <w:r>
        <w:t xml:space="preserve">Рис. </w:t>
      </w:r>
      <w:r w:rsidR="00D31653">
        <w:t>8</w:t>
      </w:r>
      <w:r>
        <w:t>. С</w:t>
      </w:r>
      <w:r w:rsidRPr="009B1023">
        <w:t>остав сельскохозяйственных угодий по проекту</w:t>
      </w:r>
    </w:p>
    <w:p w:rsidR="008B05F9" w:rsidRDefault="008B05F9" w:rsidP="009712BE">
      <w:pPr>
        <w:rPr>
          <w:u w:val="single"/>
        </w:rPr>
      </w:pPr>
    </w:p>
    <w:p w:rsidR="009712BE" w:rsidRPr="009712BE" w:rsidRDefault="009712BE" w:rsidP="009712BE">
      <w:pPr>
        <w:rPr>
          <w:u w:val="single"/>
        </w:rPr>
      </w:pPr>
      <w:r w:rsidRPr="009712BE">
        <w:rPr>
          <w:u w:val="single"/>
        </w:rPr>
        <w:t>3.2. Методика расчета полезных площадей продовольственных культур на примере одной культуры, площадь культур минимально необходимая для выполнения обязательств</w:t>
      </w:r>
    </w:p>
    <w:p w:rsidR="008B05F9" w:rsidRDefault="008B05F9" w:rsidP="008B05F9">
      <w:pPr>
        <w:pStyle w:val="a4"/>
      </w:pPr>
    </w:p>
    <w:p w:rsidR="008B05F9" w:rsidRDefault="008B05F9" w:rsidP="008B05F9">
      <w:pPr>
        <w:pStyle w:val="a4"/>
      </w:pPr>
      <w:r>
        <w:t>Развитие отраслей растениеводства на перспективу проектируют с учетом зональной системы земледелия, специализаций с.-х. предприятий для выполнения валового производства продукции отрасли. Они формируются из объемов продажи продукции по договорам, внутрихозяйственных фондов оплаты членам коллектива натурой, фуражного и арендной платы за земельный пай и др. (табл. 11).</w:t>
      </w:r>
    </w:p>
    <w:p w:rsidR="008B05F9" w:rsidRDefault="008B05F9" w:rsidP="008B05F9">
      <w:pPr>
        <w:pStyle w:val="a4"/>
      </w:pPr>
      <w:r>
        <w:t>В основу проектирования растениеводства берут обоснование структуры посевных площадей, разработки системы севооборотов и прогнозная урожайность сельскохозяйственных культур.</w:t>
      </w:r>
    </w:p>
    <w:p w:rsidR="00CA364A" w:rsidRPr="00CA364A" w:rsidRDefault="00CA364A" w:rsidP="00CA364A">
      <w:pPr>
        <w:pStyle w:val="a4"/>
      </w:pPr>
      <w:r w:rsidRPr="00CA364A">
        <w:t>Расчет посевных площадей базируется на определении объемов валового производства отдельных видов продукции в соответствии со специализацией хозяйства, экономической эффективностью их производства и прогнозным уровнем урожайности.</w:t>
      </w:r>
    </w:p>
    <w:p w:rsidR="00CA364A" w:rsidRPr="00CA364A" w:rsidRDefault="00CA364A" w:rsidP="00CA364A">
      <w:pPr>
        <w:pStyle w:val="a4"/>
      </w:pPr>
      <w:r w:rsidRPr="00CA364A">
        <w:t>Для расчета площадей зерновых, технических культур, овощей и картофеля необходимо определить их валовое производство на перспективу. Оно складывается из следующих частей:</w:t>
      </w:r>
    </w:p>
    <w:p w:rsidR="00CA364A" w:rsidRPr="00CA364A" w:rsidRDefault="00CA364A" w:rsidP="00CA364A">
      <w:pPr>
        <w:pStyle w:val="a4"/>
        <w:numPr>
          <w:ilvl w:val="0"/>
          <w:numId w:val="10"/>
        </w:numPr>
      </w:pPr>
      <w:r>
        <w:t>продажа  зерновых</w:t>
      </w:r>
      <w:r w:rsidRPr="00CA364A">
        <w:t>, технических культур, овощей и картофеля на свободном рынке;</w:t>
      </w:r>
    </w:p>
    <w:p w:rsidR="00CA364A" w:rsidRPr="00CA364A" w:rsidRDefault="00CA364A" w:rsidP="00CA364A">
      <w:pPr>
        <w:pStyle w:val="a4"/>
        <w:numPr>
          <w:ilvl w:val="0"/>
          <w:numId w:val="10"/>
        </w:numPr>
      </w:pPr>
      <w:r w:rsidRPr="00CA364A">
        <w:t>продажа зерна по договорам межхозяйственной кооперации и др.;</w:t>
      </w:r>
    </w:p>
    <w:p w:rsidR="00CA364A" w:rsidRPr="00CA364A" w:rsidRDefault="00CA364A" w:rsidP="00CA364A">
      <w:pPr>
        <w:pStyle w:val="a4"/>
        <w:numPr>
          <w:ilvl w:val="0"/>
          <w:numId w:val="10"/>
        </w:numPr>
      </w:pPr>
      <w:r w:rsidRPr="00CA364A">
        <w:t>продажа зерна работникам ( по решению общего собрания);</w:t>
      </w:r>
    </w:p>
    <w:p w:rsidR="00CA364A" w:rsidRPr="00CA364A" w:rsidRDefault="00CA364A" w:rsidP="00CA364A">
      <w:pPr>
        <w:pStyle w:val="a4"/>
        <w:numPr>
          <w:ilvl w:val="0"/>
          <w:numId w:val="10"/>
        </w:numPr>
      </w:pPr>
      <w:r w:rsidRPr="00CA364A">
        <w:t>потребность в зерне на кормовые цели для общественного скота;</w:t>
      </w:r>
    </w:p>
    <w:p w:rsidR="00CA364A" w:rsidRPr="00CA364A" w:rsidRDefault="00CA364A" w:rsidP="00CA364A">
      <w:pPr>
        <w:pStyle w:val="a4"/>
        <w:numPr>
          <w:ilvl w:val="0"/>
          <w:numId w:val="10"/>
        </w:numPr>
      </w:pPr>
      <w:r w:rsidRPr="00CA364A">
        <w:t>фонд помощи пенсионерам и на содержание детских учреждений ( по решению общего собрания);</w:t>
      </w:r>
    </w:p>
    <w:p w:rsidR="00CA364A" w:rsidRPr="00CA364A" w:rsidRDefault="00CA364A" w:rsidP="00CA364A">
      <w:pPr>
        <w:pStyle w:val="a4"/>
        <w:numPr>
          <w:ilvl w:val="0"/>
          <w:numId w:val="10"/>
        </w:numPr>
      </w:pPr>
      <w:r w:rsidRPr="00CA364A">
        <w:t>потребность в зерне на посев однолетних трав, кукурузы на силос, ржи на зеленый корм.</w:t>
      </w:r>
    </w:p>
    <w:p w:rsidR="00CA364A" w:rsidRPr="00CA364A" w:rsidRDefault="00CA364A" w:rsidP="00CA364A">
      <w:pPr>
        <w:pStyle w:val="a4"/>
      </w:pPr>
      <w:r w:rsidRPr="00CA364A">
        <w:t>Значительное количество зерна требуется для посева зерновых, однако семенной фонд зависит от площади посевов и не может быть определен предварительно. При расчете посевных площадей необходимый объем производства делят на проектную урожайность. Но так как часть валового сбора будет в дальнейшем оставляться на семена (зерновые, подсолнечник, горох), то для определения площади объем производства разделили на «чистую урожайность»,</w:t>
      </w:r>
      <w:r>
        <w:t xml:space="preserve"> </w:t>
      </w:r>
      <w:r w:rsidRPr="00CA364A">
        <w:t>т.е. проектную урожайность за вычетом нормы высева. Это позволяет увеличить площадь настолько, чтобы обеспечить потребность в собственных семенах. Валовой сбор ячменя и гороха используется в фуражный фонд 70 % и 30% соответственно, что учитывается в расчетах минимальной необходимой площади.</w:t>
      </w:r>
    </w:p>
    <w:p w:rsidR="00CA364A" w:rsidRPr="00CA364A" w:rsidRDefault="00CA364A" w:rsidP="00CA364A">
      <w:pPr>
        <w:pStyle w:val="a4"/>
      </w:pPr>
      <w:r w:rsidRPr="00CA364A">
        <w:t>Валовой сбор на семена не используется  сахарной свеклы и овощей, поэтому  для расчета площади используем проектную урожайность. Расчет минимальных площадей зерновых, технических культур, овощей и сахарной свеклы проводится в таблице 11.</w:t>
      </w:r>
    </w:p>
    <w:p w:rsidR="00CA364A" w:rsidRPr="00CA364A" w:rsidRDefault="00CA364A" w:rsidP="00CA364A">
      <w:pPr>
        <w:pStyle w:val="a4"/>
      </w:pPr>
      <w:r w:rsidRPr="00CA364A">
        <w:t>Полученные площади минимальны и при наличии возможности могут быть расширены за счет тех культур, возделывание которых выгодно хозяйству.</w:t>
      </w:r>
    </w:p>
    <w:p w:rsidR="009712BE" w:rsidRDefault="009712BE" w:rsidP="009712BE"/>
    <w:p w:rsidR="009712BE" w:rsidRPr="009712BE" w:rsidRDefault="009712BE" w:rsidP="009712BE">
      <w:pPr>
        <w:rPr>
          <w:u w:val="single"/>
        </w:rPr>
      </w:pPr>
      <w:r w:rsidRPr="009712BE">
        <w:rPr>
          <w:u w:val="single"/>
        </w:rPr>
        <w:t>3.3. Проектирование кормовой базы, дать определение кормовой баз</w:t>
      </w:r>
      <w:r w:rsidR="009B1023">
        <w:rPr>
          <w:u w:val="single"/>
        </w:rPr>
        <w:t>ы.</w:t>
      </w:r>
    </w:p>
    <w:p w:rsidR="009712BE" w:rsidRDefault="009712BE" w:rsidP="009712BE"/>
    <w:p w:rsidR="009B1023" w:rsidRDefault="009B1023" w:rsidP="009B1023">
      <w:pPr>
        <w:pStyle w:val="a4"/>
      </w:pPr>
      <w:r>
        <w:t>Кормовая база – система производства и использования кормов в хозяйстве, включающая полевое кормопроизводство, корма, получаемые от естественных кормовых угодий, растениеводческих отраслей, а также покупные корма промышленного изготовления (комбикорма, витамины, биопрепараты), пищевые отходы и др.</w:t>
      </w:r>
    </w:p>
    <w:p w:rsidR="009B1023" w:rsidRDefault="009B1023" w:rsidP="009B1023">
      <w:pPr>
        <w:pStyle w:val="a4"/>
      </w:pPr>
      <w:r>
        <w:t>Кормовая база хозяйства — сложная динамичная саморегулирующая система, состоящая из двух подсистем: кормообеспечения и кормоиспользования. Основную роль в кормообеспечении в большинстве хозяйств играют внутрихозяйственные кормовые источники (пашня, сенокосы, пастбища).</w:t>
      </w:r>
    </w:p>
    <w:p w:rsidR="009B1023" w:rsidRDefault="009B1023" w:rsidP="009B1023">
      <w:pPr>
        <w:pStyle w:val="a4"/>
      </w:pPr>
      <w:r>
        <w:t>При организации кормовой базы необходимо руководствоваться следующими основными принципами:</w:t>
      </w:r>
    </w:p>
    <w:p w:rsidR="009B1023" w:rsidRDefault="009B1023" w:rsidP="009B1023">
      <w:pPr>
        <w:pStyle w:val="a4"/>
        <w:numPr>
          <w:ilvl w:val="0"/>
          <w:numId w:val="8"/>
        </w:numPr>
      </w:pPr>
      <w:r>
        <w:t>соответствие кормовой базы зональным условиям и специализации предприятия;</w:t>
      </w:r>
    </w:p>
    <w:p w:rsidR="009B1023" w:rsidRDefault="009B1023" w:rsidP="009B1023">
      <w:pPr>
        <w:pStyle w:val="a4"/>
        <w:numPr>
          <w:ilvl w:val="0"/>
          <w:numId w:val="8"/>
        </w:numPr>
      </w:pPr>
      <w:r>
        <w:t>опережающий рост кормовых ресурсов по отношению к росту поголовья животных;</w:t>
      </w:r>
    </w:p>
    <w:p w:rsidR="009B1023" w:rsidRDefault="009B1023" w:rsidP="009B1023">
      <w:pPr>
        <w:pStyle w:val="a4"/>
        <w:numPr>
          <w:ilvl w:val="0"/>
          <w:numId w:val="8"/>
        </w:numPr>
      </w:pPr>
      <w:r>
        <w:t>экологичность и эффективное использование земли на основе оптимального сочетания полевого и культурного лугопастбищного кормопроизводства с природным кормодобыванием;</w:t>
      </w:r>
    </w:p>
    <w:p w:rsidR="009B1023" w:rsidRDefault="009B1023" w:rsidP="009B1023">
      <w:pPr>
        <w:pStyle w:val="a4"/>
        <w:numPr>
          <w:ilvl w:val="0"/>
          <w:numId w:val="8"/>
        </w:numPr>
      </w:pPr>
      <w:r>
        <w:t>максимальная экономичность и оптимальная энергоемкость производства кормов;</w:t>
      </w:r>
    </w:p>
    <w:p w:rsidR="009B1023" w:rsidRDefault="009B1023" w:rsidP="009B1023">
      <w:pPr>
        <w:pStyle w:val="a4"/>
        <w:numPr>
          <w:ilvl w:val="0"/>
          <w:numId w:val="8"/>
        </w:numPr>
      </w:pPr>
      <w:r>
        <w:t>равномерное и бесперебойное обеспечение животных биологически полноценными кормами в течение года.</w:t>
      </w:r>
    </w:p>
    <w:p w:rsidR="009B1023" w:rsidRDefault="009B1023" w:rsidP="009B1023">
      <w:pPr>
        <w:pStyle w:val="a4"/>
        <w:ind w:left="420" w:firstLine="0"/>
      </w:pPr>
      <w:r>
        <w:t>Рациональная организация кормовой базы предусматривает оптимальное сочетание двух основных источников поступления кормов:</w:t>
      </w:r>
    </w:p>
    <w:p w:rsidR="009B1023" w:rsidRDefault="009B1023" w:rsidP="009B1023">
      <w:pPr>
        <w:pStyle w:val="a4"/>
        <w:numPr>
          <w:ilvl w:val="0"/>
          <w:numId w:val="8"/>
        </w:numPr>
      </w:pPr>
      <w:r>
        <w:t>внутрихозяйственных — полевое и лугопастбищное кормопроизводство и кормодобывание;</w:t>
      </w:r>
    </w:p>
    <w:p w:rsidR="009B1023" w:rsidRDefault="009B1023" w:rsidP="009B1023">
      <w:pPr>
        <w:pStyle w:val="a4"/>
        <w:numPr>
          <w:ilvl w:val="0"/>
          <w:numId w:val="8"/>
        </w:numPr>
      </w:pPr>
      <w:r>
        <w:t>внехозяйственных — покупка белково-витаминных и минеральных добавок, премиксов и т. д.</w:t>
      </w:r>
    </w:p>
    <w:p w:rsidR="009B1023" w:rsidRDefault="009B1023" w:rsidP="009B1023">
      <w:pPr>
        <w:pStyle w:val="a4"/>
      </w:pPr>
      <w:r>
        <w:t>В зависимости от природных и экономических условий состав кормов, а следовательно, и типы кормления и кормопроизводства по зонам страны неодинаковы. На систему кормопроизводства существенное влияние оказывают:</w:t>
      </w:r>
    </w:p>
    <w:p w:rsidR="009B1023" w:rsidRDefault="009B1023" w:rsidP="009B1023">
      <w:pPr>
        <w:pStyle w:val="a4"/>
        <w:numPr>
          <w:ilvl w:val="0"/>
          <w:numId w:val="7"/>
        </w:numPr>
      </w:pPr>
      <w:r>
        <w:t xml:space="preserve">состав и структура сельскохозяйственных угодий, </w:t>
      </w:r>
    </w:p>
    <w:p w:rsidR="009B1023" w:rsidRDefault="009B1023" w:rsidP="009B1023">
      <w:pPr>
        <w:pStyle w:val="a4"/>
        <w:numPr>
          <w:ilvl w:val="0"/>
          <w:numId w:val="7"/>
        </w:numPr>
      </w:pPr>
      <w:r>
        <w:t xml:space="preserve">продолжительность пастбищного периода, </w:t>
      </w:r>
    </w:p>
    <w:p w:rsidR="009B1023" w:rsidRDefault="009B1023" w:rsidP="009B1023">
      <w:pPr>
        <w:pStyle w:val="a4"/>
        <w:numPr>
          <w:ilvl w:val="0"/>
          <w:numId w:val="7"/>
        </w:numPr>
      </w:pPr>
      <w:r>
        <w:t xml:space="preserve">системы ведения растениеводства и животноводства. </w:t>
      </w:r>
    </w:p>
    <w:p w:rsidR="008B05F9" w:rsidRDefault="008B05F9" w:rsidP="009B1023">
      <w:pPr>
        <w:pStyle w:val="a4"/>
      </w:pPr>
    </w:p>
    <w:p w:rsidR="009712BE" w:rsidRPr="009712BE" w:rsidRDefault="009712BE" w:rsidP="009712BE">
      <w:pPr>
        <w:rPr>
          <w:i/>
        </w:rPr>
      </w:pPr>
      <w:r w:rsidRPr="009712BE">
        <w:rPr>
          <w:i/>
        </w:rPr>
        <w:t xml:space="preserve">3.3.1. Разработка зеленого конвейера </w:t>
      </w:r>
    </w:p>
    <w:p w:rsidR="009712BE" w:rsidRDefault="009712BE" w:rsidP="00E223E0">
      <w:pPr>
        <w:pStyle w:val="a4"/>
      </w:pPr>
    </w:p>
    <w:p w:rsidR="00E223E0" w:rsidRDefault="00E223E0" w:rsidP="00E223E0">
      <w:pPr>
        <w:pStyle w:val="a4"/>
      </w:pPr>
      <w:r>
        <w:t>Предварительный расчет площадей зеленого конвейера ведется в таблице 12.</w:t>
      </w:r>
    </w:p>
    <w:p w:rsidR="00CA364A" w:rsidRDefault="00CA364A" w:rsidP="00CA364A">
      <w:pPr>
        <w:pStyle w:val="a4"/>
      </w:pPr>
      <w:r>
        <w:t>Зелёный конвейер - система планомерного производства зелёных кормов и рационального их использования в кормлении животных в течение всего пастбищного периода. Создаётся на основе последовательного использования естественных и культурных пастбищ, многолетних и однолетних трав, кормовых бахчевых культур, корнеплодов и клубнеплодов в полевых и кормовых севооборотах и на запольных участках. В качестве страхового компонента применяют силос и сенаж.</w:t>
      </w:r>
    </w:p>
    <w:p w:rsidR="00CA364A" w:rsidRDefault="00CA364A" w:rsidP="00CA364A">
      <w:pPr>
        <w:pStyle w:val="a4"/>
      </w:pPr>
      <w:r>
        <w:t>Он организуется для бесперебойного обеспечения животноводства зелеными кормами в пастбищный период, с учетом конкретных условий хозяйства и каждого производственного подразделения, имеющего скот.</w:t>
      </w:r>
    </w:p>
    <w:p w:rsidR="00CA364A" w:rsidRDefault="00CA364A" w:rsidP="00CA364A">
      <w:pPr>
        <w:pStyle w:val="a4"/>
      </w:pPr>
      <w:r>
        <w:t>Для организации зеленого конвейера необходимы следующие данные:</w:t>
      </w:r>
    </w:p>
    <w:p w:rsidR="00CA364A" w:rsidRDefault="00CA364A" w:rsidP="00CA364A">
      <w:pPr>
        <w:pStyle w:val="a4"/>
        <w:numPr>
          <w:ilvl w:val="0"/>
          <w:numId w:val="12"/>
        </w:numPr>
      </w:pPr>
      <w:r>
        <w:t>потребность в зеленых кормах (по хозяйству, производственному подразделению, ферме);</w:t>
      </w:r>
    </w:p>
    <w:p w:rsidR="00CA364A" w:rsidRDefault="00CA364A" w:rsidP="00CA364A">
      <w:pPr>
        <w:pStyle w:val="a4"/>
        <w:numPr>
          <w:ilvl w:val="0"/>
          <w:numId w:val="12"/>
        </w:numPr>
      </w:pPr>
      <w:r>
        <w:t>площадь естественных, улучшенных и культурных пастбищ;</w:t>
      </w:r>
    </w:p>
    <w:p w:rsidR="00CA364A" w:rsidRDefault="00CA364A" w:rsidP="00CA364A">
      <w:pPr>
        <w:pStyle w:val="a4"/>
        <w:numPr>
          <w:ilvl w:val="0"/>
          <w:numId w:val="12"/>
        </w:numPr>
      </w:pPr>
      <w:r>
        <w:t>урожайность кормовых угодий;</w:t>
      </w:r>
    </w:p>
    <w:p w:rsidR="00CA364A" w:rsidRDefault="00CA364A" w:rsidP="00CA364A">
      <w:pPr>
        <w:pStyle w:val="a4"/>
        <w:numPr>
          <w:ilvl w:val="0"/>
          <w:numId w:val="12"/>
        </w:numPr>
      </w:pPr>
      <w:r>
        <w:t>выход зеленой массы по месяцам (% от валового сбора по видам пастбищ);</w:t>
      </w:r>
    </w:p>
    <w:p w:rsidR="00CA364A" w:rsidRDefault="00CA364A" w:rsidP="00CA364A">
      <w:pPr>
        <w:pStyle w:val="a4"/>
        <w:numPr>
          <w:ilvl w:val="0"/>
          <w:numId w:val="12"/>
        </w:numPr>
      </w:pPr>
      <w:r>
        <w:t>продолжительность пастбищного периода (календарные сроки начала и конца пастбищного сезона, количество дней);</w:t>
      </w:r>
    </w:p>
    <w:p w:rsidR="00CA364A" w:rsidRDefault="00CA364A" w:rsidP="00CA364A">
      <w:pPr>
        <w:pStyle w:val="a4"/>
        <w:numPr>
          <w:ilvl w:val="0"/>
          <w:numId w:val="12"/>
        </w:numPr>
      </w:pPr>
      <w:r>
        <w:t>источники зеленых кормов, календарные сроки их использования в пастбищный период;</w:t>
      </w:r>
    </w:p>
    <w:p w:rsidR="00CA364A" w:rsidRDefault="00CA364A" w:rsidP="00CA364A">
      <w:pPr>
        <w:pStyle w:val="a4"/>
        <w:numPr>
          <w:ilvl w:val="0"/>
          <w:numId w:val="12"/>
        </w:numPr>
      </w:pPr>
      <w:r>
        <w:t>планируемая урожайность кормовых культур.</w:t>
      </w:r>
    </w:p>
    <w:p w:rsidR="008B05F9" w:rsidRDefault="008B05F9" w:rsidP="00CA364A">
      <w:pPr>
        <w:pStyle w:val="a4"/>
      </w:pPr>
      <w:r>
        <w:t>Составление зеленого конвейера начинается с установления потребности в зеленых кормах строка 1 гр. 4 «Валовой выход», который берут с таблицы 8, гр.2 метод, указ. «Зеленые корма» и распределяется равномерно по месяцам пастбищного периода (см. задание на разработку проекта, приложение 3) или же с учетом числа дней пастбищного периода и умножением полученного результата на число дней в каждом месяце.</w:t>
      </w:r>
    </w:p>
    <w:p w:rsidR="008B05F9" w:rsidRDefault="008B05F9" w:rsidP="008B05F9">
      <w:pPr>
        <w:pStyle w:val="a4"/>
      </w:pPr>
      <w:r>
        <w:t>Площади и урожайность естественных, улучшенных, орошаемых культурных пастбищ, отавы сенокосов приводятся в таблице 7 «Задание на разработку проекта». В приложении 3 дается выход зеленой массы (в % от валового сбора каждого вида угодий и по месяцам). Разница между потребностью в зеленых кормах по хозяйству (строка 1, гр.4-11) и валовым выходом от всех естественных источников (строка 4 «Итого», гр.4-11) показывает недостаток (-) или избыток (+).</w:t>
      </w:r>
    </w:p>
    <w:p w:rsidR="008B05F9" w:rsidRDefault="008B05F9" w:rsidP="008B05F9">
      <w:pPr>
        <w:pStyle w:val="a4"/>
      </w:pPr>
      <w:r>
        <w:t>Дефицит зеленых кормов с естественных источников предприятие должно восполнить за счет посева кормовых культур на пашне. Примерная схема приводится в приложении 3 задания на разработку проекта. При выборе кормовых культур учитывают сроки их использования в соответствии со схемой зеленого конвейера. Недостающее количество зеленых кормов с середины апреля или мая, в зависимости от зоны расположения с.-х. предприятия, покрывается за счет посевов озимой ржи или озимой пшеницы. В остальные месяцы пастбищного периода дефицит зеленых кормов покрывается за счет посевов многолетних, однолетних трав, кукурузы, и отходов полеводства – ботвы сахарной свеклы или кормовых корнеплодов.</w:t>
      </w:r>
    </w:p>
    <w:p w:rsidR="00E223E0" w:rsidRDefault="008B05F9" w:rsidP="008B05F9">
      <w:pPr>
        <w:pStyle w:val="a4"/>
      </w:pPr>
      <w:r>
        <w:t xml:space="preserve">Если схема зеленого конвейера предусматривает использование одной культуры в течение 2 месяцев или в течение 1 месяца двух кормовых культур, то дефицит определяют суммарно с учетом сроков использования культур. </w:t>
      </w:r>
    </w:p>
    <w:p w:rsidR="008B05F9" w:rsidRDefault="008B05F9" w:rsidP="008B05F9">
      <w:pPr>
        <w:pStyle w:val="a4"/>
      </w:pPr>
    </w:p>
    <w:p w:rsidR="00E223E0" w:rsidRDefault="008B05F9" w:rsidP="008B05F9">
      <w:pPr>
        <w:pStyle w:val="a4"/>
      </w:pPr>
      <w:r>
        <w:t>Посевные площади остальных кормовых культур рассчитывают в соответствии с потребностью в кормах в таблице 13.</w:t>
      </w:r>
    </w:p>
    <w:p w:rsidR="009B1023" w:rsidRPr="00E223E0" w:rsidRDefault="009B1023" w:rsidP="008B05F9">
      <w:pPr>
        <w:pStyle w:val="a4"/>
      </w:pPr>
    </w:p>
    <w:p w:rsidR="009712BE" w:rsidRDefault="009712BE" w:rsidP="009712BE">
      <w:pPr>
        <w:rPr>
          <w:i/>
        </w:rPr>
      </w:pPr>
      <w:r w:rsidRPr="009712BE">
        <w:rPr>
          <w:i/>
        </w:rPr>
        <w:t>3.3.2. Расчеты площадей кормовых культур, минимально необходим</w:t>
      </w:r>
      <w:r w:rsidR="008F2843">
        <w:rPr>
          <w:i/>
        </w:rPr>
        <w:t>ых</w:t>
      </w:r>
      <w:r w:rsidRPr="009712BE">
        <w:rPr>
          <w:i/>
        </w:rPr>
        <w:t xml:space="preserve"> для производства кормов на стойловый период</w:t>
      </w:r>
    </w:p>
    <w:p w:rsidR="00CA27E4" w:rsidRDefault="00CA27E4" w:rsidP="008F2843">
      <w:pPr>
        <w:pStyle w:val="a4"/>
      </w:pPr>
    </w:p>
    <w:p w:rsidR="008B05F9" w:rsidRDefault="008B05F9" w:rsidP="008F2843">
      <w:pPr>
        <w:pStyle w:val="a4"/>
      </w:pPr>
      <w:r>
        <w:t>Расчет площади остальных кормовых культур приведен в таблице 13</w:t>
      </w:r>
    </w:p>
    <w:p w:rsidR="008B05F9" w:rsidRDefault="008B05F9" w:rsidP="008F2843">
      <w:pPr>
        <w:pStyle w:val="a4"/>
      </w:pPr>
      <w:r>
        <w:t xml:space="preserve">Потребность в сене покрывается прежде всего, за счет естественных и улучшенных сенокосов, площади и урожайность которых приводится в таблице 7 задания на разработку проекта. недостаток сено покрывается за счет посева однолетних или многолетних трав на сено. Требуемую площадь их посева определяют делением недостатка на урожайность. </w:t>
      </w:r>
    </w:p>
    <w:p w:rsidR="008F2843" w:rsidRDefault="008B05F9" w:rsidP="008F2843">
      <w:pPr>
        <w:pStyle w:val="a4"/>
      </w:pPr>
      <w:r w:rsidRPr="008B05F9">
        <w:t>Аналогично рассчитывают площади культур, используемых на сенаж, силос, травяной муки и корнеплодов. Выход ботвы определяют умножением площадей сахарной свеклы и кормовых корнеплодов на урожайность ботвы. Валовой выход ботвы используется для покрытия потребности скота в зеленой массе в сентябре - октябре.</w:t>
      </w:r>
    </w:p>
    <w:p w:rsidR="008F2843" w:rsidRDefault="008F2843" w:rsidP="008F2843">
      <w:pPr>
        <w:pStyle w:val="a4"/>
      </w:pPr>
    </w:p>
    <w:p w:rsidR="00CA27E4" w:rsidRDefault="00CA27E4" w:rsidP="00CA27E4">
      <w:pPr>
        <w:rPr>
          <w:i/>
        </w:rPr>
      </w:pPr>
      <w:r w:rsidRPr="009712BE">
        <w:rPr>
          <w:i/>
        </w:rPr>
        <w:t>3.3.</w:t>
      </w:r>
      <w:r>
        <w:rPr>
          <w:i/>
        </w:rPr>
        <w:t>3</w:t>
      </w:r>
      <w:r w:rsidRPr="009712BE">
        <w:rPr>
          <w:i/>
        </w:rPr>
        <w:t xml:space="preserve">. </w:t>
      </w:r>
      <w:r>
        <w:rPr>
          <w:i/>
        </w:rPr>
        <w:t>Баланс кормов.</w:t>
      </w:r>
    </w:p>
    <w:p w:rsidR="00CA27E4" w:rsidRDefault="00CA27E4" w:rsidP="00CA27E4">
      <w:pPr>
        <w:pStyle w:val="a4"/>
      </w:pPr>
    </w:p>
    <w:p w:rsidR="000F7BF0" w:rsidRDefault="000F7BF0" w:rsidP="000F7BF0">
      <w:pPr>
        <w:pStyle w:val="a4"/>
      </w:pPr>
      <w:r>
        <w:t xml:space="preserve">Кормовой баланс – это сопоставление потребности хозяйства в кормах с обоснованным расчетом его покрытия, с указанием источников поступления кормов ( или наличием их) на тот или иной период. </w:t>
      </w:r>
    </w:p>
    <w:p w:rsidR="000F7BF0" w:rsidRDefault="000F7BF0" w:rsidP="000F7BF0">
      <w:pPr>
        <w:pStyle w:val="a4"/>
      </w:pPr>
      <w:r>
        <w:t>Для сопоставления потребности в кормах с планом их производства составляют баланс кормов. Цель баланса – контроль расчетов.</w:t>
      </w:r>
    </w:p>
    <w:p w:rsidR="000F7BF0" w:rsidRDefault="000F7BF0" w:rsidP="000F7BF0">
      <w:pPr>
        <w:pStyle w:val="a4"/>
      </w:pPr>
      <w:r>
        <w:t xml:space="preserve">Если по балансу выявлен значительный недостаток или избыток кормов, то в план производства кормов вносят соответствующие изменения: выявляют дополнительные резервы кормов, изменяют проектируемые площади посевов сельскохозяйственных культур и т.д. Небольшой недостаток одного корма может быть ликвидирован заменой другим, однородным и имеющимся в избытке кормом. </w:t>
      </w:r>
    </w:p>
    <w:p w:rsidR="000F7BF0" w:rsidRDefault="000F7BF0" w:rsidP="000F7BF0">
      <w:pPr>
        <w:pStyle w:val="a4"/>
      </w:pPr>
      <w:r>
        <w:t>Кормовой баланс состоит из двух частей: первая – потребность в кормах по видам (грубые, сочные и др.), вторая – поступление кормов по видам.</w:t>
      </w:r>
    </w:p>
    <w:p w:rsidR="00CA27E4" w:rsidRDefault="00CA27E4" w:rsidP="00CA27E4">
      <w:pPr>
        <w:pStyle w:val="a4"/>
      </w:pPr>
      <w:r>
        <w:t xml:space="preserve">В проектах внутрихозяйственного землеустройства расчет потребности животных и птицы в кормах ведут на среднегодовое их поголовье (гр. 2, табл. 5). В потребности общественного скота и птицы в кормах учитывается и страховой фонд в пределах 10-20% к годовой потребности и суммируют с потребностью животных и птицы хозяйства. </w:t>
      </w:r>
    </w:p>
    <w:p w:rsidR="00CA27E4" w:rsidRDefault="00CA27E4" w:rsidP="00CA27E4">
      <w:pPr>
        <w:pStyle w:val="a4"/>
      </w:pPr>
      <w:r>
        <w:t xml:space="preserve">Наряду с этим предприятие намечает выделение кормов и скоту личных подсобных хозяйств граждан в соответствии с условиями договора по нормам и также прибавляется к потребности общественного скота. </w:t>
      </w:r>
    </w:p>
    <w:p w:rsidR="00CA27E4" w:rsidRDefault="00CA27E4" w:rsidP="00CA27E4">
      <w:pPr>
        <w:pStyle w:val="a4"/>
      </w:pPr>
      <w:r>
        <w:t>Таким образом, определяется общая потребность с.-х. предприятия в кормах по видам - необходимый годовой объем их валового производства по проекту (прил. 6 метод, указ.). Это является основой для определения площадей кормовых культур на пашне. Но предварительно выявляют другие возможные источники поступления кормов, как сенокосы и пастбище, солома, ботва кормовых корнеплодов и сахарной свеклы, жом, барда и т.д.</w:t>
      </w:r>
    </w:p>
    <w:p w:rsidR="00CA27E4" w:rsidRDefault="00CA27E4" w:rsidP="00CA27E4">
      <w:pPr>
        <w:pStyle w:val="a4"/>
      </w:pPr>
      <w:r>
        <w:t xml:space="preserve"> Окончательные расчеты по балансу кормов производят при проектировании растениеводства (тема 3, таблица 16) после распределения продукции растениеводства. Из таблицы 18 гр. 4 берут данные по фуражному фонду, переносят в гр. 3 табл. 8 по видам кормов и определяют обеспеченность кормами (в %) по формуле:</w:t>
      </w:r>
    </w:p>
    <w:p w:rsidR="00CA27E4" w:rsidRDefault="00CA27E4" w:rsidP="00CA27E4">
      <w:pPr>
        <w:pStyle w:val="a4"/>
      </w:pPr>
    </w:p>
    <w:p w:rsidR="00CA27E4" w:rsidRDefault="008F2843" w:rsidP="00CA27E4">
      <w:pPr>
        <w:pStyle w:val="a4"/>
      </w:pPr>
      <w:r w:rsidRPr="00CA27E4">
        <w:rPr>
          <w:position w:val="-24"/>
        </w:rPr>
        <w:object w:dxaOrig="1640" w:dyaOrig="620">
          <v:shape id="_x0000_i1039" type="#_x0000_t75" style="width:81.75pt;height:30.75pt" o:ole="">
            <v:imagedata r:id="rId26" o:title=""/>
          </v:shape>
          <o:OLEObject Type="Embed" ProgID="Equation.3" ShapeID="_x0000_i1039" DrawAspect="Content" ObjectID="_1477415977" r:id="rId27"/>
        </w:object>
      </w:r>
      <w:r w:rsidR="00CA27E4">
        <w:t>, где:</w:t>
      </w:r>
    </w:p>
    <w:p w:rsidR="00CA27E4" w:rsidRDefault="00CA27E4" w:rsidP="00CA27E4">
      <w:pPr>
        <w:pStyle w:val="a4"/>
      </w:pPr>
    </w:p>
    <w:p w:rsidR="00CA27E4" w:rsidRDefault="00CA27E4" w:rsidP="00CA27E4">
      <w:pPr>
        <w:pStyle w:val="a4"/>
      </w:pPr>
      <w:r>
        <w:t>ПП – будет произведено по проекту</w:t>
      </w:r>
    </w:p>
    <w:p w:rsidR="00CA27E4" w:rsidRPr="00CA27E4" w:rsidRDefault="00CA27E4" w:rsidP="00CA27E4">
      <w:pPr>
        <w:pStyle w:val="a4"/>
      </w:pPr>
      <w:r>
        <w:t>Т – требуется, ц</w:t>
      </w:r>
    </w:p>
    <w:p w:rsidR="009712BE" w:rsidRDefault="009712BE" w:rsidP="00CA27E4">
      <w:pPr>
        <w:pStyle w:val="a4"/>
      </w:pPr>
    </w:p>
    <w:p w:rsidR="008F2843" w:rsidRDefault="008F2843" w:rsidP="00CA27E4">
      <w:pPr>
        <w:pStyle w:val="a4"/>
      </w:pPr>
    </w:p>
    <w:p w:rsidR="008F2843" w:rsidRDefault="008F2843" w:rsidP="00CA27E4">
      <w:pPr>
        <w:pStyle w:val="a4"/>
      </w:pPr>
      <w:r>
        <w:t>Для наглядности нарисуем диаграмму:</w:t>
      </w:r>
    </w:p>
    <w:p w:rsidR="009712BE" w:rsidRDefault="001563D4" w:rsidP="00CA27E4">
      <w:pPr>
        <w:pStyle w:val="a4"/>
      </w:pPr>
      <w:r>
        <w:pict>
          <v:shape id="_x0000_i1040" type="#_x0000_t75" style="width:461.25pt;height:317.25pt">
            <v:imagedata r:id="rId28" o:title=""/>
          </v:shape>
        </w:pict>
      </w:r>
    </w:p>
    <w:p w:rsidR="008F2843" w:rsidRDefault="008F2843" w:rsidP="00CA27E4">
      <w:pPr>
        <w:pStyle w:val="a4"/>
      </w:pPr>
      <w:r>
        <w:t>Рис.</w:t>
      </w:r>
      <w:r w:rsidR="00D31653">
        <w:t>9</w:t>
      </w:r>
      <w:r>
        <w:t xml:space="preserve">  . </w:t>
      </w:r>
      <w:r w:rsidRPr="008F2843">
        <w:t>Баланс кормов, требующихся, ц</w:t>
      </w:r>
    </w:p>
    <w:p w:rsidR="008F2843" w:rsidRDefault="001563D4" w:rsidP="00CA27E4">
      <w:pPr>
        <w:pStyle w:val="a4"/>
      </w:pPr>
      <w:r>
        <w:pict>
          <v:shape id="_x0000_i1041" type="#_x0000_t75" style="width:461.25pt;height:317.25pt">
            <v:imagedata r:id="rId29" o:title=""/>
          </v:shape>
        </w:pict>
      </w:r>
    </w:p>
    <w:p w:rsidR="008F2843" w:rsidRDefault="008F2843" w:rsidP="00CA27E4">
      <w:pPr>
        <w:pStyle w:val="a4"/>
      </w:pPr>
      <w:r>
        <w:t xml:space="preserve">Рис. </w:t>
      </w:r>
      <w:r w:rsidR="00D31653">
        <w:t>10</w:t>
      </w:r>
      <w:r>
        <w:t xml:space="preserve"> .</w:t>
      </w:r>
      <w:r w:rsidRPr="008F2843">
        <w:t xml:space="preserve"> Баланс кормов, произведенных по проекту, ц</w:t>
      </w:r>
    </w:p>
    <w:p w:rsidR="000F7BF0" w:rsidRDefault="000F7BF0" w:rsidP="000F7BF0">
      <w:pPr>
        <w:ind w:firstLine="709"/>
        <w:jc w:val="both"/>
      </w:pPr>
      <w:r>
        <w:t>Проанализировав данные 8 таблицы, можем сделать вывод, что недостаток силоса 91,9 % можем заменить избытком корнеплодов 100,9 % . Значительных избытков или недостатков нет, а, следовательно, вносить какие-то изменения в план нет необходимости.</w:t>
      </w:r>
    </w:p>
    <w:p w:rsidR="000F7BF0" w:rsidRDefault="000F7BF0" w:rsidP="009712BE">
      <w:pPr>
        <w:rPr>
          <w:u w:val="single"/>
        </w:rPr>
      </w:pPr>
    </w:p>
    <w:p w:rsidR="009712BE" w:rsidRDefault="009712BE" w:rsidP="009712BE">
      <w:pPr>
        <w:rPr>
          <w:u w:val="single"/>
        </w:rPr>
      </w:pPr>
      <w:r w:rsidRPr="009712BE">
        <w:rPr>
          <w:u w:val="single"/>
        </w:rPr>
        <w:t>3.4. Проектирование севооборотов</w:t>
      </w:r>
    </w:p>
    <w:p w:rsidR="001A4F7A" w:rsidRPr="009712BE" w:rsidRDefault="001A4F7A" w:rsidP="009712BE">
      <w:pPr>
        <w:rPr>
          <w:u w:val="single"/>
        </w:rPr>
      </w:pPr>
    </w:p>
    <w:p w:rsidR="000F7BF0" w:rsidRDefault="000F7BF0" w:rsidP="001A4F7A">
      <w:pPr>
        <w:pStyle w:val="a4"/>
      </w:pPr>
      <w:r>
        <w:t xml:space="preserve">Севооборотом  называется научно обоснованное чередование сельскохозяйственных культур и паров во времени и на территории (полях). </w:t>
      </w:r>
    </w:p>
    <w:p w:rsidR="000F7BF0" w:rsidRDefault="000F7BF0" w:rsidP="000F7BF0">
      <w:pPr>
        <w:pStyle w:val="a4"/>
      </w:pPr>
      <w:r>
        <w:t>Все севообороты  по составу культур, главному виду растениеводческой продукции, производимой в севообороте (зерно, техническое сырье, овощи, корма), подразделяют на следующие типы: полевые, кормовые и специальные. Рациональное сочетание различных севооборотов в отдельном хозяйстве принято называть системой севооборотов.</w:t>
      </w:r>
    </w:p>
    <w:p w:rsidR="001830B4" w:rsidRDefault="001830B4" w:rsidP="001830B4">
      <w:pPr>
        <w:pStyle w:val="a4"/>
      </w:pPr>
      <w:r>
        <w:t>Система севооборотов – это совокупность типов и видов севооборотов, различающихся по хозяйственному назначению, технологии возделывания культур и требовательности к условиям их произрастания.</w:t>
      </w:r>
    </w:p>
    <w:p w:rsidR="001830B4" w:rsidRDefault="001830B4" w:rsidP="001A4F7A">
      <w:pPr>
        <w:pStyle w:val="a4"/>
      </w:pPr>
      <w:r>
        <w:t>В первую очередь будут спроектированы севообороты, размеры и размещение которых определено специализацией хозяйства и природными особенностями территории: полевые и кормовые.</w:t>
      </w:r>
      <w:r w:rsidR="001A4F7A">
        <w:t xml:space="preserve">  </w:t>
      </w:r>
      <w:r>
        <w:t>Площади под кормовые культуры на пашне определяются исходя из потребности в кормах.</w:t>
      </w:r>
    </w:p>
    <w:p w:rsidR="001830B4" w:rsidRDefault="001830B4" w:rsidP="001830B4">
      <w:pPr>
        <w:pStyle w:val="a4"/>
      </w:pPr>
      <w:r>
        <w:t>В результате расчётов была установлена необходимая площадь сеянных культур на зелёный корм с целью равномерного обеспечения скота кормами по месяцам пастбищного периода.</w:t>
      </w:r>
    </w:p>
    <w:p w:rsidR="001830B4" w:rsidRDefault="001830B4" w:rsidP="001A4F7A">
      <w:pPr>
        <w:pStyle w:val="a4"/>
      </w:pPr>
      <w:r>
        <w:t>Расчёт площадей кормовых культур, возделываемых на пашне, производится исходя из потребности в кормах и планируемой урожайности.</w:t>
      </w:r>
      <w:r w:rsidR="001A4F7A">
        <w:t xml:space="preserve"> </w:t>
      </w:r>
      <w:r>
        <w:t>Число кормовых севооборотов зависит от размещения крупных животноводческих ферм и пастбищных массивов. Для снижения затрат на транспортировку кормов кормовой севооборот планируется разместить вблизи животноводческих ферм.</w:t>
      </w:r>
      <w:r w:rsidR="001A4F7A">
        <w:t xml:space="preserve"> </w:t>
      </w:r>
      <w:r>
        <w:t>В нашем случае проектируется три севооборота:</w:t>
      </w:r>
    </w:p>
    <w:p w:rsidR="001830B4" w:rsidRDefault="001830B4" w:rsidP="001830B4">
      <w:pPr>
        <w:pStyle w:val="a4"/>
        <w:numPr>
          <w:ilvl w:val="0"/>
          <w:numId w:val="5"/>
        </w:numPr>
      </w:pPr>
      <w:r>
        <w:t xml:space="preserve">полевой, площадью – </w:t>
      </w:r>
      <w:smartTag w:uri="urn:schemas-microsoft-com:office:smarttags" w:element="metricconverter">
        <w:smartTagPr>
          <w:attr w:name="ProductID" w:val="4150 га"/>
        </w:smartTagPr>
        <w:r>
          <w:t>4150 га</w:t>
        </w:r>
      </w:smartTag>
    </w:p>
    <w:p w:rsidR="001830B4" w:rsidRDefault="001830B4" w:rsidP="001830B4">
      <w:pPr>
        <w:pStyle w:val="a4"/>
        <w:numPr>
          <w:ilvl w:val="0"/>
          <w:numId w:val="5"/>
        </w:numPr>
      </w:pPr>
      <w:r>
        <w:t xml:space="preserve">кормовой, площадью – </w:t>
      </w:r>
      <w:smartTag w:uri="urn:schemas-microsoft-com:office:smarttags" w:element="metricconverter">
        <w:smartTagPr>
          <w:attr w:name="ProductID" w:val="500 га"/>
        </w:smartTagPr>
        <w:r>
          <w:t>500 га</w:t>
        </w:r>
      </w:smartTag>
    </w:p>
    <w:p w:rsidR="001830B4" w:rsidRDefault="001830B4" w:rsidP="001830B4">
      <w:pPr>
        <w:pStyle w:val="a4"/>
        <w:numPr>
          <w:ilvl w:val="0"/>
          <w:numId w:val="5"/>
        </w:numPr>
      </w:pPr>
      <w:r>
        <w:t xml:space="preserve">специальный, площадью – </w:t>
      </w:r>
      <w:smartTag w:uri="urn:schemas-microsoft-com:office:smarttags" w:element="metricconverter">
        <w:smartTagPr>
          <w:attr w:name="ProductID" w:val="360 га"/>
        </w:smartTagPr>
        <w:r>
          <w:t>360 га</w:t>
        </w:r>
      </w:smartTag>
    </w:p>
    <w:p w:rsidR="00CA27E4" w:rsidRDefault="00CA27E4" w:rsidP="00CA27E4">
      <w:pPr>
        <w:pStyle w:val="a4"/>
      </w:pPr>
      <w:r>
        <w:t>Проектируемые схемы севооборотов представлены  в таблице 14, с учетом зональной системы земледелия, специализации, полного и рационального использования земли и других средств производства.</w:t>
      </w:r>
    </w:p>
    <w:p w:rsidR="000F7BF0" w:rsidRDefault="000F7BF0" w:rsidP="009712BE">
      <w:pPr>
        <w:rPr>
          <w:u w:val="single"/>
        </w:rPr>
      </w:pPr>
    </w:p>
    <w:p w:rsidR="009712BE" w:rsidRPr="009712BE" w:rsidRDefault="009712BE" w:rsidP="009712BE">
      <w:pPr>
        <w:rPr>
          <w:u w:val="single"/>
        </w:rPr>
      </w:pPr>
      <w:r w:rsidRPr="009712BE">
        <w:rPr>
          <w:u w:val="single"/>
        </w:rPr>
        <w:t>3.5. Баланс посевных площадей, структуры посевов</w:t>
      </w:r>
    </w:p>
    <w:p w:rsidR="009712BE" w:rsidRDefault="009712BE" w:rsidP="009712BE"/>
    <w:p w:rsidR="000F7BF0" w:rsidRDefault="000F7BF0" w:rsidP="001A4F7A">
      <w:pPr>
        <w:pStyle w:val="a4"/>
      </w:pPr>
      <w:r>
        <w:t>Сопоставление расчетных площадей сельскохозяйственных культур на перспективу с проектной площадью пашни и ее резервы (баланс). Рассматриваемое хозяйство расположено в Центрально-Черноземной зоне – зоне неустойчивого увлажнения. Для получения гарантированного урожая озимых зональная система земледелия рекомендует оставлять чистым паром не менее половины поля в полевом севообороте. Окончательные посевные площади культур уточнили в ходе проектирования севооборотов. Хозяйство имеет ещё один резерв для расширения посевной площади. Этим резервом является площадь под озимую рожь на зеленый корм (</w:t>
      </w:r>
      <w:smartTag w:uri="urn:schemas-microsoft-com:office:smarttags" w:element="metricconverter">
        <w:smartTagPr>
          <w:attr w:name="ProductID" w:val="30 га"/>
        </w:smartTagPr>
        <w:r>
          <w:t>30 га</w:t>
        </w:r>
      </w:smartTag>
      <w:r>
        <w:t>). После уборки озимых на зеленый корм (в мае) эта площадь может быть занята одно из пожнивных кормовых культур.</w:t>
      </w:r>
    </w:p>
    <w:p w:rsidR="00C34A0C" w:rsidRDefault="00C34A0C" w:rsidP="00C34A0C">
      <w:pPr>
        <w:pStyle w:val="a4"/>
      </w:pPr>
      <w:r>
        <w:t xml:space="preserve">В таблице 15 приведено размещение посевных площадей сельскохозяйственных культур в севооборотах и их структура. </w:t>
      </w:r>
    </w:p>
    <w:p w:rsidR="00C34A0C" w:rsidRDefault="00C34A0C" w:rsidP="00C34A0C">
      <w:pPr>
        <w:pStyle w:val="a4"/>
      </w:pPr>
      <w:r>
        <w:t>Окончательные проектные площади для наглядности отображены в диаграмме:</w:t>
      </w:r>
    </w:p>
    <w:p w:rsidR="00C34A0C" w:rsidRPr="001A4F7A" w:rsidRDefault="001563D4" w:rsidP="00C34A0C">
      <w:pPr>
        <w:pStyle w:val="a4"/>
      </w:pPr>
      <w:r>
        <w:pict>
          <v:shape id="_x0000_i1042" type="#_x0000_t75" style="width:467.25pt;height:4in">
            <v:imagedata r:id="rId30" o:title=""/>
          </v:shape>
        </w:pict>
      </w:r>
    </w:p>
    <w:p w:rsidR="00C34A0C" w:rsidRDefault="00D31653" w:rsidP="009712BE">
      <w:r>
        <w:t xml:space="preserve">Рис. 11. </w:t>
      </w:r>
      <w:r w:rsidRPr="00D31653">
        <w:t>Окончательные проектные площади в гектарах сельскохозяйственных культур в севооборотах</w:t>
      </w:r>
    </w:p>
    <w:p w:rsidR="00D31653" w:rsidRPr="00D31653" w:rsidRDefault="00D31653" w:rsidP="009712BE"/>
    <w:p w:rsidR="001830B4" w:rsidRDefault="001830B4" w:rsidP="001830B4">
      <w:pPr>
        <w:pStyle w:val="a4"/>
      </w:pPr>
      <w:r>
        <w:t>Видим из диаграммы, что наибольшую площадь занимает озимая пшеница, а наименьшую – многолетние травы на зеленый корм.</w:t>
      </w:r>
    </w:p>
    <w:p w:rsidR="001830B4" w:rsidRDefault="001830B4" w:rsidP="009712BE"/>
    <w:p w:rsidR="009712BE" w:rsidRPr="009712BE" w:rsidRDefault="009712BE" w:rsidP="009712BE">
      <w:pPr>
        <w:rPr>
          <w:u w:val="single"/>
        </w:rPr>
      </w:pPr>
      <w:r w:rsidRPr="009712BE">
        <w:rPr>
          <w:u w:val="single"/>
        </w:rPr>
        <w:t>3.6. Валовая продукция растениеводства и ее распределение</w:t>
      </w:r>
    </w:p>
    <w:p w:rsidR="009712BE" w:rsidRDefault="009712BE"/>
    <w:p w:rsidR="00682E19" w:rsidRDefault="006069C5" w:rsidP="00E3664A">
      <w:pPr>
        <w:pStyle w:val="a4"/>
      </w:pPr>
      <w:r>
        <w:t xml:space="preserve">В теоретическом плане </w:t>
      </w:r>
      <w:r w:rsidR="00E3664A">
        <w:t>под эффективностью понимают соотношение выгод и результата.</w:t>
      </w:r>
    </w:p>
    <w:p w:rsidR="00E3664A" w:rsidRDefault="00E3664A" w:rsidP="00E3664A">
      <w:pPr>
        <w:pStyle w:val="a4"/>
      </w:pPr>
      <w:r>
        <w:t>Важнейшим результативным показателем развития сельскохозяйственного производства является стоимость валовой продукции сельского хозяйства.</w:t>
      </w:r>
    </w:p>
    <w:p w:rsidR="00E3664A" w:rsidRDefault="00E3664A" w:rsidP="00E3664A">
      <w:pPr>
        <w:pStyle w:val="a4"/>
      </w:pPr>
      <w:r>
        <w:t>Валовая продукция растениеводства включает:</w:t>
      </w:r>
    </w:p>
    <w:p w:rsidR="00E3664A" w:rsidRDefault="00E3664A" w:rsidP="00E3664A">
      <w:pPr>
        <w:pStyle w:val="a4"/>
        <w:numPr>
          <w:ilvl w:val="0"/>
          <w:numId w:val="3"/>
        </w:numPr>
      </w:pPr>
      <w:r>
        <w:t>стоимость сырых продуктов, полученных от урожая отчетного года</w:t>
      </w:r>
    </w:p>
    <w:p w:rsidR="00E3664A" w:rsidRDefault="00E3664A" w:rsidP="00E3664A">
      <w:pPr>
        <w:pStyle w:val="a4"/>
        <w:numPr>
          <w:ilvl w:val="0"/>
          <w:numId w:val="3"/>
        </w:numPr>
      </w:pPr>
      <w:r>
        <w:t>стоимость кормовых культур, семян и посадочного материала сельскохозяйственных культур и многолетних насаждений</w:t>
      </w:r>
    </w:p>
    <w:p w:rsidR="000C4EFE" w:rsidRDefault="00E3664A" w:rsidP="000C4EFE">
      <w:pPr>
        <w:pStyle w:val="a4"/>
        <w:numPr>
          <w:ilvl w:val="0"/>
          <w:numId w:val="3"/>
        </w:numPr>
      </w:pPr>
      <w:r>
        <w:t>изменение стоимости незавершенного производства в растениеводстве</w:t>
      </w:r>
    </w:p>
    <w:p w:rsidR="00925CF7" w:rsidRDefault="000C4EFE" w:rsidP="000C4EFE">
      <w:pPr>
        <w:pStyle w:val="a4"/>
      </w:pPr>
      <w:r>
        <w:t>В таблице 16 приведены: площади, урожайность и валовой сбор продукции растениеводства на год освоения проекта.</w:t>
      </w:r>
    </w:p>
    <w:p w:rsidR="00804871" w:rsidRDefault="00804871" w:rsidP="00804871">
      <w:pPr>
        <w:pStyle w:val="a4"/>
      </w:pPr>
      <w:r>
        <w:t>Показатели на год освоения проекта заполняют: графа 2 -площадь в гектарах, используя данные таблицы 15, графа 6; урожайность основной продукции (гр. 3) - данные таблицы 9 (проектная урожайность, принятая к расчету); урожайность побочной продукции - таблица 7.</w:t>
      </w:r>
    </w:p>
    <w:p w:rsidR="00804871" w:rsidRPr="00804871" w:rsidRDefault="00804871" w:rsidP="00804871">
      <w:pPr>
        <w:pStyle w:val="a4"/>
        <w:rPr>
          <w:i/>
        </w:rPr>
      </w:pPr>
      <w:r w:rsidRPr="00804871">
        <w:rPr>
          <w:i/>
        </w:rPr>
        <w:t>Валовой сбор основной продукции найдем по формуле:</w:t>
      </w:r>
    </w:p>
    <w:p w:rsidR="00804871" w:rsidRDefault="00804871" w:rsidP="00804871">
      <w:pPr>
        <w:pStyle w:val="a4"/>
      </w:pPr>
      <w:r w:rsidRPr="00804871">
        <w:rPr>
          <w:position w:val="-14"/>
        </w:rPr>
        <w:object w:dxaOrig="2140" w:dyaOrig="380">
          <v:shape id="_x0000_i1043" type="#_x0000_t75" style="width:107.25pt;height:18.75pt" o:ole="">
            <v:imagedata r:id="rId31" o:title=""/>
          </v:shape>
          <o:OLEObject Type="Embed" ProgID="Equation.3" ShapeID="_x0000_i1043" DrawAspect="Content" ObjectID="_1477415978" r:id="rId32"/>
        </w:object>
      </w:r>
      <w:r>
        <w:t>, где:</w:t>
      </w:r>
    </w:p>
    <w:p w:rsidR="00804871" w:rsidRDefault="00804871" w:rsidP="00804871">
      <w:pPr>
        <w:pStyle w:val="a4"/>
      </w:pPr>
      <w:r>
        <w:rPr>
          <w:lang w:val="en-US"/>
        </w:rPr>
        <w:t>S</w:t>
      </w:r>
      <w:r>
        <w:t xml:space="preserve"> – площадь, га</w:t>
      </w:r>
    </w:p>
    <w:p w:rsidR="00804871" w:rsidRDefault="00804871" w:rsidP="00804871">
      <w:pPr>
        <w:pStyle w:val="a4"/>
      </w:pPr>
      <w:r>
        <w:t>У</w:t>
      </w:r>
      <w:r>
        <w:rPr>
          <w:vertAlign w:val="subscript"/>
        </w:rPr>
        <w:t>осн.прод.</w:t>
      </w:r>
      <w:r>
        <w:t xml:space="preserve"> – урожайность основной продукции, ц/га</w:t>
      </w:r>
    </w:p>
    <w:p w:rsidR="00804871" w:rsidRDefault="00804871" w:rsidP="00804871">
      <w:pPr>
        <w:pStyle w:val="a4"/>
      </w:pPr>
    </w:p>
    <w:p w:rsidR="00804871" w:rsidRPr="00804871" w:rsidRDefault="00804871" w:rsidP="00804871">
      <w:pPr>
        <w:pStyle w:val="a4"/>
        <w:rPr>
          <w:i/>
        </w:rPr>
      </w:pPr>
      <w:r w:rsidRPr="00804871">
        <w:rPr>
          <w:i/>
        </w:rPr>
        <w:t>Валовой сбор основной продукции найдем по формуле:</w:t>
      </w:r>
    </w:p>
    <w:p w:rsidR="00804871" w:rsidRDefault="00804871" w:rsidP="00804871">
      <w:pPr>
        <w:pStyle w:val="a4"/>
      </w:pPr>
      <w:r w:rsidRPr="00804871">
        <w:rPr>
          <w:position w:val="-14"/>
        </w:rPr>
        <w:object w:dxaOrig="2220" w:dyaOrig="380">
          <v:shape id="_x0000_i1044" type="#_x0000_t75" style="width:111pt;height:18.75pt" o:ole="">
            <v:imagedata r:id="rId33" o:title=""/>
          </v:shape>
          <o:OLEObject Type="Embed" ProgID="Equation.3" ShapeID="_x0000_i1044" DrawAspect="Content" ObjectID="_1477415979" r:id="rId34"/>
        </w:object>
      </w:r>
      <w:r>
        <w:t>, где:</w:t>
      </w:r>
    </w:p>
    <w:p w:rsidR="00804871" w:rsidRDefault="00804871" w:rsidP="00804871">
      <w:pPr>
        <w:pStyle w:val="a4"/>
      </w:pPr>
      <w:r>
        <w:rPr>
          <w:lang w:val="en-US"/>
        </w:rPr>
        <w:t>S</w:t>
      </w:r>
      <w:r>
        <w:t xml:space="preserve"> – площадь, га</w:t>
      </w:r>
    </w:p>
    <w:p w:rsidR="00804871" w:rsidRDefault="00804871" w:rsidP="00804871">
      <w:pPr>
        <w:pStyle w:val="a4"/>
      </w:pPr>
      <w:r>
        <w:t>У</w:t>
      </w:r>
      <w:r>
        <w:rPr>
          <w:vertAlign w:val="subscript"/>
        </w:rPr>
        <w:t>поб.прод.</w:t>
      </w:r>
      <w:r>
        <w:t xml:space="preserve"> – урожайность побочной продукции, ц/га</w:t>
      </w:r>
    </w:p>
    <w:p w:rsidR="00D01A7B" w:rsidRDefault="00804871" w:rsidP="00804871">
      <w:pPr>
        <w:pStyle w:val="a4"/>
      </w:pPr>
      <w:r>
        <w:t xml:space="preserve">Потребность в семенах и их стоимость рассчитывают в таблице 17. </w:t>
      </w:r>
    </w:p>
    <w:p w:rsidR="00D01A7B" w:rsidRDefault="00804871" w:rsidP="00804871">
      <w:pPr>
        <w:pStyle w:val="a4"/>
      </w:pPr>
      <w:r>
        <w:t>Для этого проектные площади (гр. 2) каждой культуры умножается на норму высева соответствующей этой культуре (гр.</w:t>
      </w:r>
      <w:r w:rsidR="00D01A7B">
        <w:t xml:space="preserve"> </w:t>
      </w:r>
      <w:r>
        <w:t xml:space="preserve">З) и записывают в графу 4. </w:t>
      </w:r>
    </w:p>
    <w:p w:rsidR="00D01A7B" w:rsidRDefault="00804871" w:rsidP="00804871">
      <w:pPr>
        <w:pStyle w:val="a4"/>
      </w:pPr>
      <w:r>
        <w:t xml:space="preserve">Цена 1ц по каждой культуре берут из нормативного справочника. </w:t>
      </w:r>
    </w:p>
    <w:p w:rsidR="00D01A7B" w:rsidRDefault="00804871" w:rsidP="00804871">
      <w:pPr>
        <w:pStyle w:val="a4"/>
      </w:pPr>
      <w:r>
        <w:t xml:space="preserve">Общую стоимость семян определяют умножением цены 1 ц. (гр.5) на потребность в семенах (гр.4). Для покупки намечают семена тех культур, которые не вызревают в условиях данного предприятия, или же не выращиваются. </w:t>
      </w:r>
    </w:p>
    <w:p w:rsidR="00D01A7B" w:rsidRDefault="00804871" w:rsidP="00804871">
      <w:pPr>
        <w:pStyle w:val="a4"/>
      </w:pPr>
      <w:r>
        <w:t>К таким культурам относятся</w:t>
      </w:r>
      <w:r w:rsidR="00D01A7B">
        <w:t>:</w:t>
      </w:r>
    </w:p>
    <w:p w:rsidR="00D01A7B" w:rsidRDefault="00804871" w:rsidP="00D01A7B">
      <w:pPr>
        <w:pStyle w:val="a4"/>
        <w:numPr>
          <w:ilvl w:val="0"/>
          <w:numId w:val="4"/>
        </w:numPr>
      </w:pPr>
      <w:r>
        <w:t xml:space="preserve">сахарная свекла, </w:t>
      </w:r>
    </w:p>
    <w:p w:rsidR="00D01A7B" w:rsidRDefault="00804871" w:rsidP="00D01A7B">
      <w:pPr>
        <w:pStyle w:val="a4"/>
        <w:numPr>
          <w:ilvl w:val="0"/>
          <w:numId w:val="4"/>
        </w:numPr>
      </w:pPr>
      <w:r>
        <w:t xml:space="preserve">овощи, </w:t>
      </w:r>
    </w:p>
    <w:p w:rsidR="00D01A7B" w:rsidRDefault="00804871" w:rsidP="00D01A7B">
      <w:pPr>
        <w:pStyle w:val="a4"/>
        <w:numPr>
          <w:ilvl w:val="0"/>
          <w:numId w:val="4"/>
        </w:numPr>
      </w:pPr>
      <w:r>
        <w:t>кукуруза на зерно, кроме южных районов,</w:t>
      </w:r>
    </w:p>
    <w:p w:rsidR="00804871" w:rsidRDefault="00804871" w:rsidP="00D01A7B">
      <w:pPr>
        <w:pStyle w:val="a4"/>
        <w:numPr>
          <w:ilvl w:val="0"/>
          <w:numId w:val="4"/>
        </w:numPr>
      </w:pPr>
      <w:r>
        <w:t>семена многолетних трав (люцерны, клевер), если не предусмотрено проектом площади их на семена.</w:t>
      </w:r>
    </w:p>
    <w:p w:rsidR="00D01A7B" w:rsidRDefault="00D01A7B" w:rsidP="00D01A7B">
      <w:pPr>
        <w:pStyle w:val="a4"/>
      </w:pPr>
      <w:r>
        <w:t>Общая стоимость покупных семян в тыс. руб. представлена в диаграмме (по данным таблицы 17):</w:t>
      </w:r>
    </w:p>
    <w:p w:rsidR="00D01A7B" w:rsidRPr="00D01A7B" w:rsidRDefault="001563D4" w:rsidP="00D01A7B">
      <w:pPr>
        <w:pStyle w:val="a4"/>
      </w:pPr>
      <w:r>
        <w:pict>
          <v:shape id="_x0000_i1045" type="#_x0000_t75" style="width:461.25pt;height:317.25pt">
            <v:imagedata r:id="rId35" o:title=""/>
          </v:shape>
        </w:pict>
      </w:r>
    </w:p>
    <w:p w:rsidR="00D01A7B" w:rsidRDefault="00D01A7B" w:rsidP="00D01A7B">
      <w:pPr>
        <w:pStyle w:val="a4"/>
      </w:pPr>
      <w:r>
        <w:t xml:space="preserve">Рис. </w:t>
      </w:r>
      <w:r w:rsidR="00D31653">
        <w:t>12</w:t>
      </w:r>
      <w:r>
        <w:t xml:space="preserve">  .  </w:t>
      </w:r>
      <w:r w:rsidRPr="00D01A7B">
        <w:t>Общая стоимость покупных семян, тыс. руб</w:t>
      </w:r>
      <w:r>
        <w:t>.</w:t>
      </w:r>
    </w:p>
    <w:p w:rsidR="00D01A7B" w:rsidRPr="00D01A7B" w:rsidRDefault="00D01A7B" w:rsidP="00D01A7B">
      <w:pPr>
        <w:pStyle w:val="a4"/>
      </w:pPr>
      <w:r>
        <w:t>Из диаграммы видно, что наибольшая стоимость семян у сахарной свеклы.</w:t>
      </w:r>
    </w:p>
    <w:p w:rsidR="00D01A7B" w:rsidRDefault="00D01A7B" w:rsidP="00D01A7B">
      <w:pPr>
        <w:pStyle w:val="a4"/>
      </w:pPr>
    </w:p>
    <w:p w:rsidR="00D01A7B" w:rsidRDefault="00804871" w:rsidP="00D01A7B">
      <w:pPr>
        <w:pStyle w:val="a4"/>
      </w:pPr>
      <w:r>
        <w:t>Общая потребность в собственных семенах с добавленными к ней 10% страхового фонда (гр.4) переносятся в таблицу 18</w:t>
      </w:r>
      <w:r w:rsidR="00D01A7B">
        <w:t xml:space="preserve"> – </w:t>
      </w:r>
      <w:r>
        <w:t>распределение валовой продукции растениеводства.</w:t>
      </w:r>
      <w:r w:rsidRPr="00804871">
        <w:t xml:space="preserve"> </w:t>
      </w:r>
    </w:p>
    <w:p w:rsidR="00D01A7B" w:rsidRDefault="00804871" w:rsidP="00D01A7B">
      <w:pPr>
        <w:pStyle w:val="a4"/>
      </w:pPr>
      <w:r>
        <w:t xml:space="preserve">Распределение валовой продукции проводят для определения внутрихозяйственных потребностей в продукции растениеводства и контроля выполнения договорных обязательств перед заказчиками (табл. 18). Валовая продукция по культурам (гр.2) переносится из таблицы 16 гр.5 (основная продукция). </w:t>
      </w:r>
    </w:p>
    <w:p w:rsidR="00C34A0C" w:rsidRDefault="00804871" w:rsidP="00D01A7B">
      <w:pPr>
        <w:pStyle w:val="a4"/>
      </w:pPr>
      <w:r>
        <w:t>Из этого объема продукции выделяется в семенной (</w:t>
      </w:r>
      <w:r w:rsidR="00D01A7B">
        <w:t>+</w:t>
      </w:r>
      <w:r>
        <w:t>10%, гр.</w:t>
      </w:r>
      <w:r w:rsidR="00D01A7B">
        <w:t xml:space="preserve"> </w:t>
      </w:r>
      <w:r>
        <w:t xml:space="preserve">З), фуражный (гр.4) фонды, на общественные нужды (гр.5) в пределах 1% от валовой продукции основных продовольственных культур (зерновые, картофель, овощи, фрукты, виноград). </w:t>
      </w:r>
    </w:p>
    <w:p w:rsidR="00804871" w:rsidRDefault="00804871" w:rsidP="00D01A7B">
      <w:pPr>
        <w:pStyle w:val="a4"/>
      </w:pPr>
      <w:r>
        <w:t>Разница между валовой продукцией (гр.2) и указанными фондами, т.е. гр.2 - (гр.3+гр.4+гр.5-ггр.6) составляет товарную продукцию растениеводства и записывается в гр.7 «Реализация, всего». Если в хозяйстве остается продукция и после реализации по договорам, то он может ее продавать или членам акционерного общества (товарищества) или на рынке.</w:t>
      </w:r>
    </w:p>
    <w:p w:rsidR="00C34A0C" w:rsidRDefault="00C34A0C" w:rsidP="00804871">
      <w:pPr>
        <w:pStyle w:val="a4"/>
      </w:pPr>
    </w:p>
    <w:p w:rsidR="00804871" w:rsidRDefault="00804871" w:rsidP="000C4EFE">
      <w:pPr>
        <w:pStyle w:val="a4"/>
      </w:pPr>
    </w:p>
    <w:p w:rsidR="009712BE" w:rsidRPr="009712BE" w:rsidRDefault="009712BE" w:rsidP="009712BE">
      <w:pPr>
        <w:rPr>
          <w:b/>
        </w:rPr>
      </w:pPr>
      <w:r w:rsidRPr="009712BE">
        <w:rPr>
          <w:b/>
        </w:rPr>
        <w:t>Глава 4. Экономическая эффективность развития хозяйства по проекту</w:t>
      </w:r>
    </w:p>
    <w:p w:rsidR="009712BE" w:rsidRDefault="009712BE" w:rsidP="009712BE"/>
    <w:p w:rsidR="009712BE" w:rsidRPr="009712BE" w:rsidRDefault="009712BE" w:rsidP="009712BE">
      <w:pPr>
        <w:rPr>
          <w:u w:val="single"/>
        </w:rPr>
      </w:pPr>
      <w:r w:rsidRPr="009712BE">
        <w:rPr>
          <w:u w:val="single"/>
        </w:rPr>
        <w:t>4.1. Понятие о самофинансировании</w:t>
      </w:r>
    </w:p>
    <w:p w:rsidR="000F7BF0" w:rsidRDefault="000F7BF0" w:rsidP="009712BE"/>
    <w:p w:rsidR="00872D97" w:rsidRDefault="000F7BF0" w:rsidP="00872D97">
      <w:pPr>
        <w:pStyle w:val="a4"/>
      </w:pPr>
      <w:r w:rsidRPr="000F7BF0">
        <w:t>Самофинансирование - осуществление финансово-хозяйственной деятельности предприятия, при которой не только текущие расходы, но и капиталовложения, а также расходы текущих периодов обеспечиваются из собственных источников.</w:t>
      </w:r>
    </w:p>
    <w:p w:rsidR="00872D97" w:rsidRDefault="00872D97" w:rsidP="00872D97">
      <w:pPr>
        <w:pStyle w:val="a4"/>
      </w:pPr>
      <w:r w:rsidRPr="00872D97">
        <w:t xml:space="preserve">Самофинансирование означает финансирование за счет собственных источников — амортизационных отчислений и прибыли. Термин «самофинансирование» выделяется из общепринятого положения финансирования производственно-торгового процесса, что обусловлено прежде всего повышением роли амортизационных отчислений и прибыли в обеспечении хозяйствующих субъектов денежным капиталом за счет внутренних источников накопления. Однако хозяйствующий субъект не всегда может полностью обеспечить себя собственными финансовыми ресурсами, поэтому широко использует заемные и привлеченные денежные средства как элемент, дополняющий самофинансирование. </w:t>
      </w:r>
    </w:p>
    <w:p w:rsidR="00872D97" w:rsidRDefault="00872D97" w:rsidP="00872D97">
      <w:pPr>
        <w:pStyle w:val="a4"/>
      </w:pPr>
      <w:r w:rsidRPr="00872D97">
        <w:t xml:space="preserve">Принцип самофинансирования реализуется не только на стремлении накопления собственных денежных источников, но и на рациональной организации производственно-торгового процесса, постоянном обновлении основных фондов, на гибком реагировании на потребности рынка. Именно сочетание этих методов в хозяйственном механизме позволяет создать благоприятные условия для самофинансирования, т.е. выделение больше собственных денежных средств на финансирование своих текущих и капитальных потребностей. </w:t>
      </w:r>
    </w:p>
    <w:p w:rsidR="00872D97" w:rsidRDefault="00872D97" w:rsidP="00872D97">
      <w:pPr>
        <w:pStyle w:val="a4"/>
      </w:pPr>
      <w:r>
        <w:t xml:space="preserve">Коэффициент самофинансирования (К): </w:t>
      </w:r>
    </w:p>
    <w:p w:rsidR="00872D97" w:rsidRDefault="00872D97" w:rsidP="00872D97">
      <w:pPr>
        <w:pStyle w:val="a4"/>
      </w:pPr>
      <w:r w:rsidRPr="00872D97">
        <w:rPr>
          <w:position w:val="-24"/>
        </w:rPr>
        <w:object w:dxaOrig="1160" w:dyaOrig="620">
          <v:shape id="_x0000_i1046" type="#_x0000_t75" style="width:57.75pt;height:30.75pt" o:ole="">
            <v:imagedata r:id="rId36" o:title=""/>
          </v:shape>
          <o:OLEObject Type="Embed" ProgID="Equation.3" ShapeID="_x0000_i1046" DrawAspect="Content" ObjectID="_1477415980" r:id="rId37"/>
        </w:object>
      </w:r>
      <w:r>
        <w:t>, где:</w:t>
      </w:r>
    </w:p>
    <w:p w:rsidR="00872D97" w:rsidRDefault="00872D97" w:rsidP="00872D97">
      <w:pPr>
        <w:pStyle w:val="a4"/>
      </w:pPr>
      <w:r>
        <w:t xml:space="preserve"> П — прибыль, направляемая в фонд накопления, руб.; </w:t>
      </w:r>
    </w:p>
    <w:p w:rsidR="00872D97" w:rsidRDefault="00872D97" w:rsidP="00872D97">
      <w:pPr>
        <w:pStyle w:val="a4"/>
      </w:pPr>
      <w:r>
        <w:t xml:space="preserve">А — амортизационные отчисления, руб.; </w:t>
      </w:r>
    </w:p>
    <w:p w:rsidR="00872D97" w:rsidRDefault="00872D97" w:rsidP="00872D97">
      <w:pPr>
        <w:pStyle w:val="a4"/>
      </w:pPr>
      <w:r>
        <w:t xml:space="preserve">К — заемные средства, руб. </w:t>
      </w:r>
    </w:p>
    <w:p w:rsidR="00872D97" w:rsidRDefault="00872D97" w:rsidP="00872D97">
      <w:pPr>
        <w:pStyle w:val="a4"/>
      </w:pPr>
      <w:r>
        <w:t xml:space="preserve">З — кредиторская задолженность и другие привлеченные средства, руб. </w:t>
      </w:r>
    </w:p>
    <w:p w:rsidR="00872D97" w:rsidRDefault="00872D97" w:rsidP="00872D97">
      <w:pPr>
        <w:pStyle w:val="a4"/>
      </w:pPr>
      <w:r>
        <w:t>Для нашего хозяйства этот коэффициент составил: 6868,2</w:t>
      </w:r>
    </w:p>
    <w:p w:rsidR="00872D97" w:rsidRDefault="00872D97" w:rsidP="00872D97">
      <w:pPr>
        <w:pStyle w:val="a4"/>
      </w:pPr>
      <w:r>
        <w:t xml:space="preserve">Данный коэффициент показывает соотношение источников финансовых ресурсов, т.е. во сколько раз собственные источники финансовых ресурсов превышают заемные и привлеченные средства. </w:t>
      </w:r>
    </w:p>
    <w:p w:rsidR="00872D97" w:rsidRDefault="00872D97" w:rsidP="00872D97">
      <w:pPr>
        <w:pStyle w:val="a4"/>
      </w:pPr>
      <w:r>
        <w:t>Поскольку величина П + А представляет собой собственные средства, направленные на финансирование расширенного воспроизводства, то данный коэффициент показывает, во сколько раз эти собственные средства превышают чужие средства, привлекаемые для этих целей. В нашем случае таких средств вообще нет, так как все денежные поступления идут от реализации собственной продукции.</w:t>
      </w:r>
    </w:p>
    <w:p w:rsidR="00872D97" w:rsidRPr="00872D97" w:rsidRDefault="00872D97" w:rsidP="00872D97">
      <w:pPr>
        <w:pStyle w:val="a4"/>
      </w:pPr>
      <w:r>
        <w:t>Коэффициент самофинансирования характеризует определенный запас финансовой прочности хозяйствующего субъекта. Чем больше величина этого коэффициента, тем выше уровень самофинансирования.</w:t>
      </w:r>
    </w:p>
    <w:p w:rsidR="009712BE" w:rsidRPr="009712BE" w:rsidRDefault="009712BE" w:rsidP="009712BE">
      <w:pPr>
        <w:rPr>
          <w:u w:val="single"/>
        </w:rPr>
      </w:pPr>
      <w:r w:rsidRPr="009712BE">
        <w:rPr>
          <w:u w:val="single"/>
        </w:rPr>
        <w:t>4.2. Денежные поступления хозяйства, стоимость товарной продукции и структура товарной продукции</w:t>
      </w:r>
    </w:p>
    <w:p w:rsidR="009712BE" w:rsidRDefault="009712BE" w:rsidP="009712BE"/>
    <w:p w:rsidR="00573C20" w:rsidRDefault="00501EFA" w:rsidP="00BA433E">
      <w:pPr>
        <w:pStyle w:val="a4"/>
      </w:pPr>
      <w:r>
        <w:t>Под товарной продукцией сельского хозяйства понимают часть валовой продукции, предназначенную для реализации.</w:t>
      </w:r>
    </w:p>
    <w:p w:rsidR="00E33861" w:rsidRDefault="00E33861" w:rsidP="00BA433E">
      <w:pPr>
        <w:pStyle w:val="a4"/>
      </w:pPr>
      <w:r>
        <w:t>Для расчета таблицы 19 под названием – расчет стоимости продукции сельского хозяйства и структуры товарной продукции, объем валовой и товарной продукции берут из таблицы 7 и таблицы 18. Стоимость определяется по формуле:</w:t>
      </w:r>
    </w:p>
    <w:p w:rsidR="00E33861" w:rsidRDefault="00E33861" w:rsidP="00BA433E">
      <w:pPr>
        <w:pStyle w:val="a4"/>
      </w:pPr>
    </w:p>
    <w:p w:rsidR="00E33861" w:rsidRDefault="00BA433E" w:rsidP="00BA433E">
      <w:pPr>
        <w:pStyle w:val="a4"/>
      </w:pPr>
      <w:r w:rsidRPr="00E33861">
        <w:rPr>
          <w:position w:val="-10"/>
        </w:rPr>
        <w:object w:dxaOrig="1080" w:dyaOrig="320">
          <v:shape id="_x0000_i1047" type="#_x0000_t75" style="width:54pt;height:15.75pt" o:ole="">
            <v:imagedata r:id="rId38" o:title=""/>
          </v:shape>
          <o:OLEObject Type="Embed" ProgID="Equation.3" ShapeID="_x0000_i1047" DrawAspect="Content" ObjectID="_1477415981" r:id="rId39"/>
        </w:object>
      </w:r>
      <w:r w:rsidR="00E33861">
        <w:t xml:space="preserve"> , где:</w:t>
      </w:r>
    </w:p>
    <w:p w:rsidR="00BA433E" w:rsidRDefault="00BA433E" w:rsidP="00BA433E">
      <w:pPr>
        <w:pStyle w:val="a4"/>
      </w:pPr>
    </w:p>
    <w:p w:rsidR="00E33861" w:rsidRDefault="00E33861" w:rsidP="00BA433E">
      <w:pPr>
        <w:pStyle w:val="a4"/>
      </w:pPr>
      <w:r>
        <w:t>О – объем валовой или товарной продукции</w:t>
      </w:r>
    </w:p>
    <w:p w:rsidR="00E33861" w:rsidRDefault="00E33861" w:rsidP="00BA433E">
      <w:pPr>
        <w:pStyle w:val="a4"/>
      </w:pPr>
      <w:r>
        <w:t xml:space="preserve">Ц </w:t>
      </w:r>
      <w:r w:rsidR="00BA433E">
        <w:t>–</w:t>
      </w:r>
      <w:r>
        <w:t xml:space="preserve"> </w:t>
      </w:r>
      <w:r w:rsidR="00BA433E">
        <w:t>среднереализационная цена</w:t>
      </w:r>
    </w:p>
    <w:p w:rsidR="00BA433E" w:rsidRDefault="00BA433E" w:rsidP="00BA433E">
      <w:pPr>
        <w:pStyle w:val="a4"/>
      </w:pPr>
    </w:p>
    <w:p w:rsidR="00BA433E" w:rsidRDefault="00BA433E" w:rsidP="00BA433E">
      <w:pPr>
        <w:pStyle w:val="a4"/>
      </w:pPr>
      <w:r>
        <w:t>Затем подводим итоги по растениеводству и животноводству и в целом по хозяйству.</w:t>
      </w:r>
    </w:p>
    <w:p w:rsidR="00BA433E" w:rsidRDefault="00BA433E" w:rsidP="00BA433E">
      <w:pPr>
        <w:pStyle w:val="a4"/>
      </w:pPr>
    </w:p>
    <w:p w:rsidR="00BA433E" w:rsidRDefault="00BA433E" w:rsidP="00BA433E">
      <w:pPr>
        <w:pStyle w:val="a4"/>
      </w:pPr>
      <w:r>
        <w:t>Структуру товарной продукции определим по формуле:</w:t>
      </w:r>
    </w:p>
    <w:p w:rsidR="00BA433E" w:rsidRDefault="00BA433E" w:rsidP="00BA433E">
      <w:pPr>
        <w:pStyle w:val="a4"/>
      </w:pPr>
    </w:p>
    <w:p w:rsidR="00BA433E" w:rsidRDefault="00BA433E" w:rsidP="00BA433E">
      <w:pPr>
        <w:pStyle w:val="a4"/>
      </w:pPr>
      <w:r w:rsidRPr="00BA433E">
        <w:rPr>
          <w:position w:val="-32"/>
        </w:rPr>
        <w:object w:dxaOrig="1780" w:dyaOrig="740">
          <v:shape id="_x0000_i1048" type="#_x0000_t75" style="width:89.25pt;height:36.75pt" o:ole="">
            <v:imagedata r:id="rId40" o:title=""/>
          </v:shape>
          <o:OLEObject Type="Embed" ProgID="Equation.3" ShapeID="_x0000_i1048" DrawAspect="Content" ObjectID="_1477415982" r:id="rId41"/>
        </w:object>
      </w:r>
      <w:r>
        <w:t>, где:</w:t>
      </w:r>
    </w:p>
    <w:p w:rsidR="00BA433E" w:rsidRDefault="00BA433E" w:rsidP="00BA433E">
      <w:pPr>
        <w:pStyle w:val="a4"/>
      </w:pPr>
      <w:r>
        <w:t>Р</w:t>
      </w:r>
      <w:r>
        <w:rPr>
          <w:vertAlign w:val="subscript"/>
        </w:rPr>
        <w:t>стоим.прод.</w:t>
      </w:r>
      <w:r>
        <w:t xml:space="preserve"> – удельный вес стоимости продукции каждого вида </w:t>
      </w:r>
    </w:p>
    <w:p w:rsidR="00BA433E" w:rsidRDefault="00BA433E" w:rsidP="00BA433E">
      <w:pPr>
        <w:pStyle w:val="a4"/>
      </w:pPr>
      <w:r>
        <w:t>С</w:t>
      </w:r>
      <w:r>
        <w:rPr>
          <w:vertAlign w:val="subscript"/>
        </w:rPr>
        <w:t>общая</w:t>
      </w:r>
      <w:r>
        <w:t xml:space="preserve"> – общая стоимость продукции хозяйства</w:t>
      </w:r>
    </w:p>
    <w:p w:rsidR="00BA433E" w:rsidRDefault="00BA433E" w:rsidP="00BA433E">
      <w:pPr>
        <w:pStyle w:val="a4"/>
      </w:pPr>
    </w:p>
    <w:p w:rsidR="00BA433E" w:rsidRDefault="00BA433E" w:rsidP="00BA433E">
      <w:pPr>
        <w:pStyle w:val="a4"/>
      </w:pPr>
      <w:r>
        <w:t xml:space="preserve">По этим данным определяют специализацию предприятия на перспективу. </w:t>
      </w:r>
    </w:p>
    <w:p w:rsidR="00BA433E" w:rsidRDefault="00BA433E" w:rsidP="00BA433E">
      <w:pPr>
        <w:pStyle w:val="a4"/>
      </w:pPr>
      <w:r>
        <w:t xml:space="preserve">Стоимость товарной продукции или выручка является основным источником денежных поступлений сельскохозяйственных предприятий. </w:t>
      </w:r>
    </w:p>
    <w:p w:rsidR="00BA433E" w:rsidRPr="00BA433E" w:rsidRDefault="00BA433E" w:rsidP="00BA433E">
      <w:pPr>
        <w:pStyle w:val="a4"/>
      </w:pPr>
    </w:p>
    <w:p w:rsidR="009712BE" w:rsidRPr="009712BE" w:rsidRDefault="009712BE" w:rsidP="009712BE">
      <w:pPr>
        <w:rPr>
          <w:u w:val="single"/>
        </w:rPr>
      </w:pPr>
      <w:r w:rsidRPr="009712BE">
        <w:rPr>
          <w:u w:val="single"/>
        </w:rPr>
        <w:t>4.3. Распределение денежных средств хозяйства</w:t>
      </w:r>
    </w:p>
    <w:p w:rsidR="009712BE" w:rsidRDefault="009712BE" w:rsidP="00BA433E">
      <w:pPr>
        <w:pStyle w:val="a4"/>
      </w:pPr>
    </w:p>
    <w:p w:rsidR="007054B8" w:rsidRDefault="00BA433E" w:rsidP="007054B8">
      <w:pPr>
        <w:pStyle w:val="a4"/>
      </w:pPr>
      <w:r w:rsidRPr="007054B8">
        <w:t>Таблица 37 – денежные средств сельскохозяйственного предприятия и их распределение.</w:t>
      </w:r>
    </w:p>
    <w:p w:rsidR="007054B8" w:rsidRDefault="007054B8" w:rsidP="007054B8">
      <w:pPr>
        <w:pStyle w:val="a4"/>
        <w:rPr>
          <w:color w:val="000000"/>
        </w:rPr>
      </w:pPr>
      <w:r w:rsidRPr="007054B8">
        <w:rPr>
          <w:color w:val="000000"/>
        </w:rPr>
        <w:t>Основная масса денежных средств с.-х. предприятия поступает от реализации с.-х. продукции. Их сумму стр. 1, гр. 2 выписывают из табл. 19, г</w:t>
      </w:r>
      <w:r>
        <w:rPr>
          <w:color w:val="000000"/>
        </w:rPr>
        <w:t>р. 7</w:t>
      </w:r>
      <w:r w:rsidRPr="007054B8">
        <w:rPr>
          <w:color w:val="000000"/>
        </w:rPr>
        <w:t xml:space="preserve">. </w:t>
      </w:r>
    </w:p>
    <w:p w:rsidR="007054B8" w:rsidRPr="007054B8" w:rsidRDefault="007054B8" w:rsidP="007054B8">
      <w:pPr>
        <w:pStyle w:val="a4"/>
      </w:pPr>
      <w:r w:rsidRPr="007054B8">
        <w:rPr>
          <w:color w:val="000000"/>
        </w:rPr>
        <w:t>Дополнительными могут быть поступления средств от арендной платы, членства в акционер</w:t>
      </w:r>
      <w:r w:rsidRPr="007054B8">
        <w:rPr>
          <w:color w:val="000000"/>
        </w:rPr>
        <w:softHyphen/>
        <w:t>ном обществе, от продажи части продукции членам общества, от об</w:t>
      </w:r>
      <w:r w:rsidRPr="007054B8">
        <w:rPr>
          <w:color w:val="000000"/>
        </w:rPr>
        <w:softHyphen/>
        <w:t>служивания кооперативных внутрихозяйственных подразделений со</w:t>
      </w:r>
      <w:r w:rsidRPr="007054B8">
        <w:rPr>
          <w:color w:val="000000"/>
        </w:rPr>
        <w:softHyphen/>
        <w:t>седних хозяйств и др., которые идут по следующим статьям:</w:t>
      </w:r>
    </w:p>
    <w:p w:rsidR="007054B8" w:rsidRPr="007054B8" w:rsidRDefault="007054B8" w:rsidP="007054B8">
      <w:pPr>
        <w:pStyle w:val="a4"/>
      </w:pPr>
      <w:r w:rsidRPr="007054B8">
        <w:rPr>
          <w:color w:val="000000"/>
        </w:rPr>
        <w:t>1)  к производственным расходам, сумму которых находят, как бы</w:t>
      </w:r>
      <w:r w:rsidRPr="007054B8">
        <w:rPr>
          <w:color w:val="000000"/>
        </w:rPr>
        <w:softHyphen/>
        <w:t>ло отмечено, в таблицах 17, 19, 20, 21 , 22, 23, 28, 29 метод, указ. при</w:t>
      </w:r>
      <w:r w:rsidRPr="007054B8">
        <w:rPr>
          <w:color w:val="000000"/>
        </w:rPr>
        <w:softHyphen/>
        <w:t>бавляют от суммы этих затрат в размере 10-15% расходы на прочие производственные расходы и записывают по строке «Итого» гр. 2;</w:t>
      </w:r>
    </w:p>
    <w:p w:rsidR="007054B8" w:rsidRPr="007054B8" w:rsidRDefault="007054B8" w:rsidP="007054B8">
      <w:pPr>
        <w:pStyle w:val="a4"/>
      </w:pPr>
      <w:r w:rsidRPr="007054B8">
        <w:rPr>
          <w:color w:val="000000"/>
        </w:rPr>
        <w:t>2)  средства на оплату труда определяют из расчета (минимально</w:t>
      </w:r>
      <w:r w:rsidRPr="007054B8">
        <w:rPr>
          <w:color w:val="000000"/>
        </w:rPr>
        <w:softHyphen/>
        <w:t>го размера оплаты труда трудоспособного человека) среднемесячной заработной платы в сельском хозяйстве за последний год (Сборник ЦСУ), умноженное на 12 месяцев и среднегодовую численность ра</w:t>
      </w:r>
      <w:r w:rsidRPr="007054B8">
        <w:rPr>
          <w:color w:val="000000"/>
        </w:rPr>
        <w:softHyphen/>
        <w:t>ботников акционерного общества, т.е. общий трудовой фонд оплаты труда по хозяйству. Единый социальный налог (отчисленный от фон</w:t>
      </w:r>
      <w:r w:rsidRPr="007054B8">
        <w:rPr>
          <w:color w:val="000000"/>
        </w:rPr>
        <w:softHyphen/>
        <w:t>да оплаты труда) составляет 13-26%;</w:t>
      </w:r>
    </w:p>
    <w:p w:rsidR="007054B8" w:rsidRPr="007054B8" w:rsidRDefault="007054B8" w:rsidP="007054B8">
      <w:pPr>
        <w:pStyle w:val="a4"/>
      </w:pPr>
      <w:r w:rsidRPr="007054B8">
        <w:rPr>
          <w:color w:val="000000"/>
        </w:rPr>
        <w:t>3)  «всего расходов на производственные нужды» (стр. 5) находят как сумма «Итого» производственные расходы и фонд оплаты труда с отчислениями (строки 3+4+ «Итого» стр. 5);</w:t>
      </w:r>
    </w:p>
    <w:p w:rsidR="007054B8" w:rsidRPr="007054B8" w:rsidRDefault="007054B8" w:rsidP="007054B8">
      <w:pPr>
        <w:pStyle w:val="a4"/>
      </w:pPr>
      <w:r w:rsidRPr="007054B8">
        <w:rPr>
          <w:color w:val="000000"/>
        </w:rPr>
        <w:t>4)  прибыль хозяйства составляет разницу между денежными по</w:t>
      </w:r>
      <w:r w:rsidRPr="007054B8">
        <w:rPr>
          <w:color w:val="000000"/>
        </w:rPr>
        <w:softHyphen/>
        <w:t>ступлениями (стр. 1 - «Всего») и всеми расходами на производственные нужды (16=1-5).</w:t>
      </w:r>
    </w:p>
    <w:p w:rsidR="007054B8" w:rsidRPr="007054B8" w:rsidRDefault="007054B8" w:rsidP="007054B8">
      <w:pPr>
        <w:pStyle w:val="a4"/>
      </w:pPr>
      <w:r w:rsidRPr="007054B8">
        <w:rPr>
          <w:color w:val="000000"/>
        </w:rPr>
        <w:t>2.  Распределение прибыли производят по фиксированным расходам в размере (НДС - 10%, возврат кредитов и проценты по ссудам-5%).</w:t>
      </w:r>
    </w:p>
    <w:p w:rsidR="007054B8" w:rsidRPr="007054B8" w:rsidRDefault="007054B8" w:rsidP="007054B8">
      <w:pPr>
        <w:pStyle w:val="a4"/>
      </w:pPr>
      <w:r w:rsidRPr="007054B8">
        <w:rPr>
          <w:color w:val="000000"/>
        </w:rPr>
        <w:t>3.  Прибыль коллектива идет, прежде всего, в фонд развития про</w:t>
      </w:r>
      <w:r w:rsidRPr="007054B8">
        <w:rPr>
          <w:color w:val="000000"/>
        </w:rPr>
        <w:softHyphen/>
        <w:t>изводства - 30%, резервный фонд 25-30%, фонд социально культур</w:t>
      </w:r>
      <w:r w:rsidRPr="007054B8">
        <w:rPr>
          <w:color w:val="000000"/>
        </w:rPr>
        <w:softHyphen/>
        <w:t>ных мероприятий - 5-20%). Сумма расходов и отчислений должна соответствовать денежным поступлениям с.-х. предприятия.</w:t>
      </w:r>
    </w:p>
    <w:p w:rsidR="00BA433E" w:rsidRDefault="00501EFA" w:rsidP="007054B8">
      <w:pPr>
        <w:pStyle w:val="a4"/>
      </w:pPr>
      <w:r>
        <w:t>По данным таблице 37 составим диаграмму:</w:t>
      </w:r>
    </w:p>
    <w:p w:rsidR="00501EFA" w:rsidRPr="00501EFA" w:rsidRDefault="001563D4" w:rsidP="007054B8">
      <w:pPr>
        <w:pStyle w:val="a4"/>
      </w:pPr>
      <w:r>
        <w:pict>
          <v:shape id="_x0000_i1049" type="#_x0000_t75" style="width:461.25pt;height:317.25pt">
            <v:imagedata r:id="rId42" o:title=""/>
          </v:shape>
        </w:pict>
      </w:r>
    </w:p>
    <w:p w:rsidR="00501EFA" w:rsidRPr="00501EFA" w:rsidRDefault="00501EFA" w:rsidP="007054B8">
      <w:pPr>
        <w:pStyle w:val="a4"/>
      </w:pPr>
      <w:r>
        <w:t xml:space="preserve">Рис. </w:t>
      </w:r>
      <w:r w:rsidR="00D31653">
        <w:t>13</w:t>
      </w:r>
      <w:r>
        <w:t xml:space="preserve">. </w:t>
      </w:r>
      <w:r w:rsidRPr="00501EFA">
        <w:t>Распределение денежных средств предприятия</w:t>
      </w:r>
    </w:p>
    <w:p w:rsidR="007578FE" w:rsidRDefault="007578FE" w:rsidP="009712BE">
      <w:pPr>
        <w:rPr>
          <w:u w:val="single"/>
        </w:rPr>
      </w:pPr>
    </w:p>
    <w:p w:rsidR="007578FE" w:rsidRDefault="007578FE" w:rsidP="009712BE">
      <w:pPr>
        <w:rPr>
          <w:u w:val="single"/>
        </w:rPr>
      </w:pPr>
    </w:p>
    <w:p w:rsidR="009712BE" w:rsidRPr="009712BE" w:rsidRDefault="009712BE" w:rsidP="009712BE">
      <w:pPr>
        <w:rPr>
          <w:u w:val="single"/>
        </w:rPr>
      </w:pPr>
      <w:r w:rsidRPr="009712BE">
        <w:rPr>
          <w:u w:val="single"/>
        </w:rPr>
        <w:t>4.4. Распределение прибыли</w:t>
      </w:r>
    </w:p>
    <w:p w:rsidR="007A342A" w:rsidRDefault="007A342A" w:rsidP="007A342A">
      <w:pPr>
        <w:pStyle w:val="a4"/>
        <w:rPr>
          <w:color w:val="000000"/>
        </w:rPr>
      </w:pPr>
    </w:p>
    <w:p w:rsidR="00F60AFF" w:rsidRDefault="00F60AFF" w:rsidP="00F60AFF">
      <w:pPr>
        <w:pStyle w:val="a4"/>
      </w:pPr>
      <w:r>
        <w:t>Распределение прибыли отражено в таблице 37, а для наглядности представлено в диаграмме:</w:t>
      </w:r>
    </w:p>
    <w:p w:rsidR="00F60AFF" w:rsidRPr="00F60AFF" w:rsidRDefault="001563D4" w:rsidP="007A342A">
      <w:pPr>
        <w:pStyle w:val="a4"/>
        <w:rPr>
          <w:color w:val="000000"/>
        </w:rPr>
      </w:pPr>
      <w:r>
        <w:pict>
          <v:shape id="_x0000_i1050" type="#_x0000_t75" style="width:461.25pt;height:317.25pt">
            <v:imagedata r:id="rId43" o:title=""/>
          </v:shape>
        </w:pict>
      </w:r>
    </w:p>
    <w:p w:rsidR="00F60AFF" w:rsidRDefault="00F60AFF" w:rsidP="007A342A">
      <w:pPr>
        <w:pStyle w:val="a4"/>
        <w:rPr>
          <w:color w:val="000000"/>
        </w:rPr>
      </w:pPr>
      <w:r>
        <w:rPr>
          <w:color w:val="000000"/>
        </w:rPr>
        <w:t xml:space="preserve">Рис. </w:t>
      </w:r>
      <w:r w:rsidR="00D31653">
        <w:rPr>
          <w:color w:val="000000"/>
        </w:rPr>
        <w:t>14.</w:t>
      </w:r>
      <w:r>
        <w:rPr>
          <w:color w:val="000000"/>
        </w:rPr>
        <w:t xml:space="preserve"> </w:t>
      </w:r>
      <w:r w:rsidRPr="00F60AFF">
        <w:rPr>
          <w:color w:val="000000"/>
        </w:rPr>
        <w:t>Распределение прибыли хозяйства</w:t>
      </w:r>
      <w:r>
        <w:rPr>
          <w:color w:val="000000"/>
        </w:rPr>
        <w:t>.</w:t>
      </w:r>
    </w:p>
    <w:p w:rsidR="00F60AFF" w:rsidRPr="00F60AFF" w:rsidRDefault="00F60AFF" w:rsidP="007A342A">
      <w:pPr>
        <w:pStyle w:val="a4"/>
        <w:rPr>
          <w:color w:val="000000"/>
        </w:rPr>
      </w:pPr>
    </w:p>
    <w:p w:rsidR="007A342A" w:rsidRDefault="007A342A" w:rsidP="007A342A">
      <w:pPr>
        <w:pStyle w:val="a4"/>
        <w:rPr>
          <w:color w:val="000000"/>
        </w:rPr>
      </w:pPr>
      <w:r w:rsidRPr="007054B8">
        <w:rPr>
          <w:color w:val="000000"/>
        </w:rPr>
        <w:t>В таблице 38 рассчитывают источники капитальных вложений. При этом за исходный год (гр. 2) данные выписывают из таблицы 19 «Задание на разработку проекта», по проекту - из таблицы 30 и 37 метод. указ.</w:t>
      </w:r>
    </w:p>
    <w:p w:rsidR="007A342A" w:rsidRDefault="007A342A" w:rsidP="007A342A">
      <w:pPr>
        <w:pStyle w:val="a4"/>
      </w:pPr>
      <w:r>
        <w:t>Данные таковы:</w:t>
      </w:r>
    </w:p>
    <w:p w:rsidR="007A342A" w:rsidRDefault="007A342A" w:rsidP="007A342A">
      <w:pPr>
        <w:pStyle w:val="a4"/>
      </w:pPr>
      <w:r>
        <w:t>Прибыль увеличилась в несколько раз, амортизационные отчисления и текущий ремонт так же увеличились в несколько раз. Всего за период освоения – 62282,5, а значит долгосрочный кредит брать не надо.</w:t>
      </w:r>
    </w:p>
    <w:p w:rsidR="009712BE" w:rsidRDefault="009712BE" w:rsidP="009712BE"/>
    <w:p w:rsidR="009712BE" w:rsidRPr="009712BE" w:rsidRDefault="009712BE" w:rsidP="009712BE">
      <w:pPr>
        <w:rPr>
          <w:u w:val="single"/>
        </w:rPr>
      </w:pPr>
      <w:r w:rsidRPr="009712BE">
        <w:rPr>
          <w:u w:val="single"/>
        </w:rPr>
        <w:t>4.5. Экономическая эффективность проекта</w:t>
      </w:r>
    </w:p>
    <w:p w:rsidR="009712BE" w:rsidRDefault="009712BE"/>
    <w:p w:rsidR="007A342A" w:rsidRDefault="007A342A" w:rsidP="00F60AFF">
      <w:pPr>
        <w:pStyle w:val="a4"/>
      </w:pPr>
      <w:r>
        <w:t>В таблице 39 отражены показатели экономической эффективности развития хозяйства.</w:t>
      </w:r>
    </w:p>
    <w:p w:rsidR="007A342A" w:rsidRDefault="007A342A" w:rsidP="00F60AFF">
      <w:pPr>
        <w:pStyle w:val="a4"/>
      </w:pPr>
    </w:p>
    <w:p w:rsidR="00F60AFF" w:rsidRDefault="00F60AFF" w:rsidP="00F60AFF">
      <w:pPr>
        <w:pStyle w:val="a4"/>
      </w:pPr>
      <w:r>
        <w:t>Данные по размеру производства на исходный период выписывают из таблиц 19, 20, по проекту из соответствующих таблиц.</w:t>
      </w:r>
    </w:p>
    <w:p w:rsidR="007A342A" w:rsidRDefault="00F60AFF" w:rsidP="00F60AFF">
      <w:pPr>
        <w:pStyle w:val="a4"/>
      </w:pPr>
      <w:r>
        <w:t>Показатели эффективности рассчитывают, используя данные показателей размеров производства.</w:t>
      </w:r>
    </w:p>
    <w:p w:rsidR="00F60AFF" w:rsidRDefault="00F60AFF" w:rsidP="00F60AFF">
      <w:pPr>
        <w:pStyle w:val="a4"/>
      </w:pPr>
      <w:r>
        <w:t>Уровень рентабельности определяют по формуле:</w:t>
      </w:r>
    </w:p>
    <w:p w:rsidR="00F60AFF" w:rsidRDefault="00CF395A" w:rsidP="00F60AFF">
      <w:pPr>
        <w:pStyle w:val="a4"/>
      </w:pPr>
      <w:r w:rsidRPr="00F60AFF">
        <w:rPr>
          <w:position w:val="-24"/>
        </w:rPr>
        <w:object w:dxaOrig="1560" w:dyaOrig="620">
          <v:shape id="_x0000_i1051" type="#_x0000_t75" style="width:78pt;height:30.75pt" o:ole="">
            <v:imagedata r:id="rId44" o:title=""/>
          </v:shape>
          <o:OLEObject Type="Embed" ProgID="Equation.3" ShapeID="_x0000_i1051" DrawAspect="Content" ObjectID="_1477415983" r:id="rId45"/>
        </w:object>
      </w:r>
      <w:r w:rsidR="00F60AFF">
        <w:t>, где:</w:t>
      </w:r>
    </w:p>
    <w:p w:rsidR="00F60AFF" w:rsidRDefault="00F60AFF" w:rsidP="00F60AFF">
      <w:pPr>
        <w:pStyle w:val="a4"/>
      </w:pPr>
      <w:r>
        <w:t>П – прибыль</w:t>
      </w:r>
    </w:p>
    <w:p w:rsidR="00F60AFF" w:rsidRDefault="00F60AFF" w:rsidP="00F60AFF">
      <w:pPr>
        <w:pStyle w:val="a4"/>
      </w:pPr>
      <w:r>
        <w:t>ПР – производственные расходы</w:t>
      </w:r>
    </w:p>
    <w:p w:rsidR="00E5634F" w:rsidRPr="00E5634F" w:rsidRDefault="00E5634F" w:rsidP="00F60AFF">
      <w:pPr>
        <w:pStyle w:val="a4"/>
        <w:rPr>
          <w:b/>
        </w:rPr>
      </w:pPr>
      <w:r w:rsidRPr="00E5634F">
        <w:rPr>
          <w:b/>
        </w:rPr>
        <w:t>Список использованной литературы:</w:t>
      </w:r>
    </w:p>
    <w:p w:rsidR="00E5634F" w:rsidRDefault="00E5634F" w:rsidP="00E5634F">
      <w:pPr>
        <w:pStyle w:val="a4"/>
      </w:pPr>
      <w:r>
        <w:t>1. «Экономика сельского хозяйства», Попов Н.А.</w:t>
      </w:r>
    </w:p>
    <w:p w:rsidR="00E5634F" w:rsidRDefault="00E5634F" w:rsidP="00E5634F">
      <w:pPr>
        <w:pStyle w:val="a4"/>
      </w:pPr>
      <w:r>
        <w:t>2. «Экономика и организация сельскохозяйственного производства», Сагайдака А.Э.</w:t>
      </w:r>
    </w:p>
    <w:p w:rsidR="00E5634F" w:rsidRDefault="00E5634F" w:rsidP="00E5634F">
      <w:pPr>
        <w:pStyle w:val="a4"/>
      </w:pPr>
      <w:r>
        <w:t>3. Методические указания для выполнения практических занятий и курсовой работы по дисциплине.</w:t>
      </w:r>
      <w:r w:rsidRPr="00E5634F">
        <w:t xml:space="preserve"> </w:t>
      </w:r>
      <w:r>
        <w:t>«Экономика и организация сельскохозяйственного производства», Екайкин А.Д., Селянский М.С.</w:t>
      </w:r>
    </w:p>
    <w:p w:rsidR="00E5634F" w:rsidRDefault="00E5634F" w:rsidP="00E5634F">
      <w:pPr>
        <w:pStyle w:val="a4"/>
      </w:pPr>
      <w:r>
        <w:t>3. Лекции по курсу «Экономика и организация сельскохозяйственного производства»</w:t>
      </w:r>
      <w:r w:rsidRPr="00E5634F">
        <w:t xml:space="preserve"> </w:t>
      </w:r>
      <w:r>
        <w:t xml:space="preserve">Екайкин А.Д., Селянский М.С. </w:t>
      </w:r>
    </w:p>
    <w:p w:rsidR="00E5634F" w:rsidRDefault="00E5634F" w:rsidP="00E5634F">
      <w:pPr>
        <w:pStyle w:val="a4"/>
      </w:pPr>
      <w:r>
        <w:t>4. Задание на разработку проекта.</w:t>
      </w:r>
    </w:p>
    <w:p w:rsidR="00E5634F" w:rsidRDefault="00E5634F" w:rsidP="00E5634F">
      <w:pPr>
        <w:pStyle w:val="a4"/>
      </w:pPr>
      <w:bookmarkStart w:id="0" w:name="_GoBack"/>
      <w:bookmarkEnd w:id="0"/>
    </w:p>
    <w:sectPr w:rsidR="00E5634F" w:rsidSect="00CF395A">
      <w:footerReference w:type="even" r:id="rId46"/>
      <w:footerReference w:type="default" r:id="rId4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8FB" w:rsidRDefault="004908FB">
      <w:r>
        <w:separator/>
      </w:r>
    </w:p>
  </w:endnote>
  <w:endnote w:type="continuationSeparator" w:id="0">
    <w:p w:rsidR="004908FB" w:rsidRDefault="0049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95A" w:rsidRDefault="00CF395A" w:rsidP="006354F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395A" w:rsidRDefault="00CF395A" w:rsidP="00CF395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95A" w:rsidRDefault="00CF395A" w:rsidP="006354F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5BC3">
      <w:rPr>
        <w:rStyle w:val="a7"/>
        <w:noProof/>
      </w:rPr>
      <w:t>2</w:t>
    </w:r>
    <w:r>
      <w:rPr>
        <w:rStyle w:val="a7"/>
      </w:rPr>
      <w:fldChar w:fldCharType="end"/>
    </w:r>
  </w:p>
  <w:p w:rsidR="00CF395A" w:rsidRDefault="00CF395A" w:rsidP="00CF395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8FB" w:rsidRDefault="004908FB">
      <w:r>
        <w:separator/>
      </w:r>
    </w:p>
  </w:footnote>
  <w:footnote w:type="continuationSeparator" w:id="0">
    <w:p w:rsidR="004908FB" w:rsidRDefault="00490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D72BC"/>
    <w:multiLevelType w:val="hybridMultilevel"/>
    <w:tmpl w:val="BEB6024E"/>
    <w:lvl w:ilvl="0" w:tplc="49D013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">
    <w:nsid w:val="13B94CDA"/>
    <w:multiLevelType w:val="hybridMultilevel"/>
    <w:tmpl w:val="0DF6EF28"/>
    <w:lvl w:ilvl="0" w:tplc="10D4E628">
      <w:start w:val="1"/>
      <w:numFmt w:val="bullet"/>
      <w:lvlText w:val="­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1597727A"/>
    <w:multiLevelType w:val="hybridMultilevel"/>
    <w:tmpl w:val="DF8ECCEA"/>
    <w:lvl w:ilvl="0" w:tplc="49D013FC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4C1CF7"/>
    <w:multiLevelType w:val="hybridMultilevel"/>
    <w:tmpl w:val="BAB898F4"/>
    <w:lvl w:ilvl="0" w:tplc="10D4E628">
      <w:start w:val="1"/>
      <w:numFmt w:val="bullet"/>
      <w:lvlText w:val="­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>
    <w:nsid w:val="2C5D2C95"/>
    <w:multiLevelType w:val="hybridMultilevel"/>
    <w:tmpl w:val="03648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F94B95"/>
    <w:multiLevelType w:val="hybridMultilevel"/>
    <w:tmpl w:val="AA12100E"/>
    <w:lvl w:ilvl="0" w:tplc="49D013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>
    <w:nsid w:val="40A77D70"/>
    <w:multiLevelType w:val="hybridMultilevel"/>
    <w:tmpl w:val="FD369CD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4AE02B80"/>
    <w:multiLevelType w:val="hybridMultilevel"/>
    <w:tmpl w:val="E0E65E7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8">
    <w:nsid w:val="516D7C91"/>
    <w:multiLevelType w:val="hybridMultilevel"/>
    <w:tmpl w:val="5596BC2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6B07282C"/>
    <w:multiLevelType w:val="hybridMultilevel"/>
    <w:tmpl w:val="C932330C"/>
    <w:lvl w:ilvl="0" w:tplc="10D4E628">
      <w:start w:val="1"/>
      <w:numFmt w:val="bullet"/>
      <w:lvlText w:val="­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0">
    <w:nsid w:val="6F2E023D"/>
    <w:multiLevelType w:val="hybridMultilevel"/>
    <w:tmpl w:val="3334D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DF47D5"/>
    <w:multiLevelType w:val="hybridMultilevel"/>
    <w:tmpl w:val="E6642036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CF7"/>
    <w:rsid w:val="000C4EFE"/>
    <w:rsid w:val="000C5BC3"/>
    <w:rsid w:val="000F7BF0"/>
    <w:rsid w:val="001563D4"/>
    <w:rsid w:val="001830B4"/>
    <w:rsid w:val="00190BE0"/>
    <w:rsid w:val="001A4F7A"/>
    <w:rsid w:val="001D1267"/>
    <w:rsid w:val="0026352E"/>
    <w:rsid w:val="00282A7C"/>
    <w:rsid w:val="002F699E"/>
    <w:rsid w:val="003C5010"/>
    <w:rsid w:val="004908FB"/>
    <w:rsid w:val="00501EFA"/>
    <w:rsid w:val="00573C20"/>
    <w:rsid w:val="005A08CC"/>
    <w:rsid w:val="006069C5"/>
    <w:rsid w:val="006354F6"/>
    <w:rsid w:val="00682E19"/>
    <w:rsid w:val="006B6F17"/>
    <w:rsid w:val="007054B8"/>
    <w:rsid w:val="007578FE"/>
    <w:rsid w:val="00762589"/>
    <w:rsid w:val="007A342A"/>
    <w:rsid w:val="007D6B49"/>
    <w:rsid w:val="007F0334"/>
    <w:rsid w:val="00804871"/>
    <w:rsid w:val="00814AED"/>
    <w:rsid w:val="00872D97"/>
    <w:rsid w:val="008910DD"/>
    <w:rsid w:val="008B05F9"/>
    <w:rsid w:val="008F2843"/>
    <w:rsid w:val="00925CF7"/>
    <w:rsid w:val="0093109C"/>
    <w:rsid w:val="009712BE"/>
    <w:rsid w:val="009B1023"/>
    <w:rsid w:val="009C3E94"/>
    <w:rsid w:val="009D5B39"/>
    <w:rsid w:val="00A00926"/>
    <w:rsid w:val="00A1184A"/>
    <w:rsid w:val="00AA22FD"/>
    <w:rsid w:val="00B366E3"/>
    <w:rsid w:val="00B5163E"/>
    <w:rsid w:val="00B647B3"/>
    <w:rsid w:val="00BA433E"/>
    <w:rsid w:val="00BC6631"/>
    <w:rsid w:val="00C34A0C"/>
    <w:rsid w:val="00C87D27"/>
    <w:rsid w:val="00CA27E4"/>
    <w:rsid w:val="00CA364A"/>
    <w:rsid w:val="00CF395A"/>
    <w:rsid w:val="00D01A7B"/>
    <w:rsid w:val="00D31653"/>
    <w:rsid w:val="00E223E0"/>
    <w:rsid w:val="00E33861"/>
    <w:rsid w:val="00E3664A"/>
    <w:rsid w:val="00E5634F"/>
    <w:rsid w:val="00E57EA6"/>
    <w:rsid w:val="00E67573"/>
    <w:rsid w:val="00F0141C"/>
    <w:rsid w:val="00F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028AA600-78DB-47A1-9880-ED3ADA36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2589"/>
    <w:pPr>
      <w:spacing w:after="120"/>
    </w:pPr>
  </w:style>
  <w:style w:type="paragraph" w:styleId="a4">
    <w:name w:val="Body Text First Indent"/>
    <w:basedOn w:val="a3"/>
    <w:rsid w:val="00762589"/>
    <w:pPr>
      <w:ind w:firstLine="210"/>
    </w:pPr>
  </w:style>
  <w:style w:type="paragraph" w:styleId="a5">
    <w:name w:val="Normal (Web)"/>
    <w:basedOn w:val="a"/>
    <w:rsid w:val="00CF395A"/>
    <w:pPr>
      <w:spacing w:before="100" w:beforeAutospacing="1" w:after="100" w:afterAutospacing="1"/>
    </w:pPr>
    <w:rPr>
      <w:color w:val="003366"/>
    </w:rPr>
  </w:style>
  <w:style w:type="paragraph" w:styleId="a6">
    <w:name w:val="footer"/>
    <w:basedOn w:val="a"/>
    <w:rsid w:val="00CF395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F3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9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1.bin"/><Relationship Id="rId21" Type="http://schemas.openxmlformats.org/officeDocument/2006/relationships/image" Target="media/image11.wmf"/><Relationship Id="rId34" Type="http://schemas.openxmlformats.org/officeDocument/2006/relationships/oleObject" Target="embeddings/oleObject9.bin"/><Relationship Id="rId42" Type="http://schemas.openxmlformats.org/officeDocument/2006/relationships/image" Target="media/image24.emf"/><Relationship Id="rId47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16.emf"/><Relationship Id="rId11" Type="http://schemas.openxmlformats.org/officeDocument/2006/relationships/image" Target="media/image4.emf"/><Relationship Id="rId24" Type="http://schemas.openxmlformats.org/officeDocument/2006/relationships/image" Target="media/image12.emf"/><Relationship Id="rId32" Type="http://schemas.openxmlformats.org/officeDocument/2006/relationships/oleObject" Target="embeddings/oleObject8.bin"/><Relationship Id="rId37" Type="http://schemas.openxmlformats.org/officeDocument/2006/relationships/oleObject" Target="embeddings/oleObject10.bin"/><Relationship Id="rId40" Type="http://schemas.openxmlformats.org/officeDocument/2006/relationships/image" Target="media/image23.wmf"/><Relationship Id="rId45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emf"/><Relationship Id="rId36" Type="http://schemas.openxmlformats.org/officeDocument/2006/relationships/image" Target="media/image21.wmf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oleObject" Target="embeddings/oleObject4.bin"/><Relationship Id="rId31" Type="http://schemas.openxmlformats.org/officeDocument/2006/relationships/image" Target="media/image18.wmf"/><Relationship Id="rId44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wmf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17.emf"/><Relationship Id="rId35" Type="http://schemas.openxmlformats.org/officeDocument/2006/relationships/image" Target="media/image20.emf"/><Relationship Id="rId43" Type="http://schemas.openxmlformats.org/officeDocument/2006/relationships/image" Target="media/image25.emf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oleObject" Target="embeddings/oleObject3.bin"/><Relationship Id="rId25" Type="http://schemas.openxmlformats.org/officeDocument/2006/relationships/image" Target="media/image13.emf"/><Relationship Id="rId33" Type="http://schemas.openxmlformats.org/officeDocument/2006/relationships/image" Target="media/image19.wmf"/><Relationship Id="rId38" Type="http://schemas.openxmlformats.org/officeDocument/2006/relationships/image" Target="media/image22.wmf"/><Relationship Id="rId46" Type="http://schemas.openxmlformats.org/officeDocument/2006/relationships/footer" Target="footer1.xml"/><Relationship Id="rId20" Type="http://schemas.openxmlformats.org/officeDocument/2006/relationships/image" Target="media/image10.emf"/><Relationship Id="rId41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5826</Words>
  <Characters>33213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Оглавление:</vt:lpstr>
    </vt:vector>
  </TitlesOfParts>
  <Company/>
  <LinksUpToDate>false</LinksUpToDate>
  <CharactersWithSpaces>38962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Оглавление:</dc:title>
  <dc:subject/>
  <dc:creator>Лена</dc:creator>
  <cp:keywords/>
  <dc:description/>
  <cp:lastModifiedBy>Irina</cp:lastModifiedBy>
  <cp:revision>2</cp:revision>
  <cp:lastPrinted>2008-04-24T22:05:00Z</cp:lastPrinted>
  <dcterms:created xsi:type="dcterms:W3CDTF">2014-11-13T18:33:00Z</dcterms:created>
  <dcterms:modified xsi:type="dcterms:W3CDTF">2014-11-13T18:33:00Z</dcterms:modified>
</cp:coreProperties>
</file>