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E9" w:rsidRDefault="00732DE9" w:rsidP="002A3D2F">
      <w:pPr>
        <w:spacing w:after="0" w:line="27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eastAsia="ru-RU"/>
        </w:rPr>
      </w:pPr>
    </w:p>
    <w:p w:rsidR="002A3D2F" w:rsidRPr="002A3D2F" w:rsidRDefault="002A3D2F" w:rsidP="002A3D2F">
      <w:pPr>
        <w:spacing w:after="0" w:line="27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eastAsia="ru-RU"/>
        </w:rPr>
      </w:pPr>
      <w:r w:rsidRPr="002A3D2F"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eastAsia="ru-RU"/>
        </w:rPr>
        <w:t>Анализ эффективности капитальных и финансовых вложений.</w:t>
      </w:r>
    </w:p>
    <w:p w:rsidR="002A3D2F" w:rsidRPr="002A3D2F" w:rsidRDefault="002A3D2F" w:rsidP="002A3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3D2F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Инвестиции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-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долгосрочное вложение средств в активы пред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приятия с целью увеличения прибыли и наращивания собственного капитала. Они отличаются от текущих издержек продолжительностью времени, на протяжении которого предприятие получает эконо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мический эффект (увеличение выпуска продукции, производитель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ности труда, прибыли и т.д.).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объектам вложения инвестиции делятся на реальные и финан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совые.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Реальные инвестиции —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вложение средств в обновление име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ющейся материально-технической базы предприятия, наращивание его производственной мощности, освоение новых видов продукции или технологий, инновационные нематериальные активы, строительство жилья, объектов соцкультбыта, расходы на экологию и др.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Финансовые инвестиции -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долгосрочные финансовые вложе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в ценные бумаги, корпоративные совместные предприятия, обес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печивающие гарантированные источники доходов или поставок сы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рья, сбыта продукции и т.д.</w:t>
      </w:r>
    </w:p>
    <w:p w:rsidR="002A3D2F" w:rsidRPr="002A3D2F" w:rsidRDefault="002A3D2F" w:rsidP="002A3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Задача анализа - оценка динамики, степени выполнения плана и изыскания резервов увеличения объемов инвестиций и повышения их эффективности.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Анализ объемов инвестиционной деятельности следует начинать с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изучения общих показателей,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таких, как объем валовых инвестиций и объем чистых инвестиций.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Валовые инвестиции -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 объем всех инвестиций в отчетном периоде.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Чистые инвестиции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меньше вало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вых инвестиций на сумму амортизационных отчислений в отчетном периоде. Если сумма чистых инвестиций является положительной ве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личиной и имеет значительный удельный вес в общей сумме валовых инвестиций, то это свидетельствует о повышении экономического потенциала предприятия, направляющего значительную часть при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были в инвестиционный процесс. Напротив, если сумма чистых ин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вестиций является отрицательной величиной, то это означает сни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жение производственного потенциала предприятия, «проедающего» не только свою прибыль, но и часть амортизационного фонда. Если сумма чистых инвестиций равна нулю, это значит, что инвестирова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осуществляется только за счет амортизационных отчислений и что на предприятии отсутствует экономический рост и не создается база для роста прибыли.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Для оценки эффективности инвестиций используются следую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softHyphen/>
        <w:t xml:space="preserve">щие показатели: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дополнительный выход продукции на рубль инвестиций: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Э = (ВП0 - ВП0): И,               где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Э -    эффективность инвестиций;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ВП0,  ВП1 -    валовой объем производства продукции соответственно при исходных и дополнительных инвестициях;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 -    сумма дополнительных инвестиций;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снижение себестоимости продукции в расчете на рубль инвестиций: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 = Q1 (С0-С1): И,          где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Со, С1 - себестоимость единицы продукции соответственно при исходных и дополнительных капитальных вложениях;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Q1 - годовой объем производства продукции в натуральном выражении после дополнительных инвестиций;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3.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сокращение затрат труда на производство продукции в расчете на рубль инвестиций: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Э = Q1 (ТЕ0-ТЕ1):И,           где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ТЕ0 и ТЕ1 - соответственно затраты труда на производство еди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ницы продукции до и после дополнительных инвес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тиций.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числитель Q1 (Т0-Т1) разделить на годовой фонд рабочего времени в расчете на одного рабочего, то получим относительное со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кращение количества рабочих в результате дополнительных инвес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тиций;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увеличение прибыли в расчете на рубль инвестиций: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Э = Q1 (П'1-П'0):И,       где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П'1 и П'0— соответственно прибыль на единицу продукции до и после дополнительных инвестиций;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5.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срок окупаемости инвестиций: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T=И/Q1(ТЕ0-ТЕ1)   или  t=И/Q1(C0-C1).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 перечисленные показатели используются для комплексной оценки эффективности инвестирования, как в целом, так и по отдель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ным объектам.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Необходимо изучить динамику данных показателей, выполнение плана, провести межхозяйственный сравнительный анализ, опреде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softHyphen/>
        <w:t>лить влияние факторов и разработать мероприятия по повышению их уровня.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Основным направлением повышения эффективности инвестиций является комплексность их использования. Это означает, что с помощью дополнительных инвестиций предприятия должны добиваться оп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тимальных соотношений между основными и оборотными фондами, активной и пассивной частью, силовыми и рабочими машинами и т.д.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Важные условия повышения эффективности инвестиционной деятельности - сокращение сроков незавершенного строительства и снижение стоимости вводимых объектов, а также правильная их экс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плуатация (полное использование проектных мощностей, недопуще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простоев техники, оборудования и др.).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Финансовое инвестирование - это активная форма эффективного использования временно свободных средств предприятия. Это вло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жение капитала в: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   доходные фондовые инструменты (акции, облигации и другие | ценные бумаги, свободно обращающиеся на денежном рынке);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   доходные виды денежных инструментов, например депозитные сертификаты;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   уставные фонды совместных предприятий с целью не только по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лучения прибыли, но и расширения сферы финансового влияния на другие субъекты хозяйствования, и др.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процессе анализа изучаются объем и структура инвестирова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ния в финансовые активы, определяются темпы его роста, а также доходность финансовых вложений в целом и отдельных финансовых инструментов.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Ретроспективная оценка эффективности финансовых вложений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производится путем сопоставления суммы полученного дохода от фи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нансовых инвестиций со среднегодовой суммой данного вида акти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вов. Средний уровень доходности (ДВК) может измениться за счет: структуры ценных бумаг (Удi), имеющих разный уровень доходнос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ти; уровня доходности каждого вида ценных бумаг, приобретенных предприятием (ДВКi)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ДВКi=∑( Удi*ДВКi).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Доходность ценных бумаг необходимо сравнивать также с так называемым альтернативным (гарантированным) доходом, в качестве которого принимается ставка рефинансирования или процент, полу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чаемый по государственным облигациям или казначейским обяза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тельствам.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Прогнозирование экономической эффективности отдельных финан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softHyphen/>
        <w:t xml:space="preserve">совых инструментов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может производиться с помощью как абсолют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ных, так и относительных показателей. В первом случае определяет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текущая рыночная цена финансового инструмента, по которой его можно приобрести, и внутренняя его стоимость исходя из субъектив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оценки каждого инвестора. Во втором случае рассчитывается от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носительная его доходность.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Различие между ценой и стоимостью финансового актива состо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ит в том, что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цена -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 объективный декларированный показатель, а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внутренняя стоимость -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расчетный показатель, результат собствен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ного субъективного подхода инвестора.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Текущая внутренняя стоимость любой ценной бумаги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общем виде может быть рассчитана по формуле: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где PVфи  - реальная текущая стоимость финансового инструмента;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CFn  - ожидаемый возвратный денежный поток в п-м периоде;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d  - ожидаемая или требуемая норма доходности по финан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совому инструменту;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n  - число периодов получения доходов.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Подставляя в данную формулу значения предполагаемых денеж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поступлений, доходности и продолжительности периода прогно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зирования, можно рассчитать текущую стоимость любого финансо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вого инструмента.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фактическая сумма инвестированных затрат (рыночная сто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имость) по финансовому инструменту будет превышать его текущую стоимость, то инвестору нет смысла приобретать его на рынке, так как он получит прибыль меньше ожидаемой. Напротив, держателю этой ценной бумаги выгодно продать ее в данных условиях.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Как видно из приведенной формулы,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текущая стоимость финансового инструмента зависит от трех основных факторов: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ожидаемых денежных поступлений, продолжительности прогнозируемого периода получения доходов и требуемой нормы прибыли. Горизонт прогнозирования зависит от вида ценных бумаг. Для облигаций и привилегированных акций он обычно ограничен, а для обыкновенных акций равен бесконечности.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Требуемая норма прибыли, закладываемая инвестором в алгоритм расчета в качестве дисконта, отражает, как правило, доходность альтернативных данному инвестору вариантов вложения капитала. Это может быть размер процентной ставки по банковским депозитам, уровень процента по правительственным облигациям и т.д.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Капитальные вложения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(инвестиции) представляют собой средства, вложенные на срок более 12 месяцев в активы предприятия.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 анализе выполнения плана капитальных вложений изучают, во-первых,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реализацию плана инвестирования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за отчетный год и по его направлениям, затем их динамику, учитывав индекс роста цен. Одновременно ана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лизируют размер инвестиций, приходящийся на одного работника, коэффициент обновления основных производственных фондов.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ходе анализа исследуется выполнение по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казателей плана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инвестирования по отдель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softHyphen/>
        <w:t xml:space="preserve">ному объекту строительно-монтажных работ,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также изучаются причины их измене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ния от заданного плана. Выполнение плана по данным работам зависит из таких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факторов: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проектно-сметной документации, которая утверждена на предприятие;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 величины сумм финансирования;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 обеспеченности материальными и трудовы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ресурсами по строительно-монтажным работам.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показателям, характеризующим выполне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ние плана капитальных вложений, относится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реализация плановых показателей по вво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softHyphen/>
        <w:t>ду строительных объектов в действие.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Одним из основных источников дохода для предприятия, которые непосредственно не свя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зано с ее основной деятельностью, может стать предоставление другим предприятиям свобод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собственных ресурсов и иных активов. Дан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ное инвестирование свободных денежных средств получило название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финансовые вло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softHyphen/>
        <w:t>жения.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процессе анализа эффективности финан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совых вложений на срок более 12 месяцев сопо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ставляют величины полученного дохода от оп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ределенного вида инвестиций со среднегодовой величиной этого вида активов. Изменение сред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него уровня доходности возникает из-за струк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туры ценных бумаг, которые имеют различные уровни доходности и величины доходности от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дельного вида ценных бумаг, которые приобре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тены предприятием.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Одним из более доходных инвестиций вло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жений являются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вложенные средства в ак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softHyphen/>
        <w:t xml:space="preserve">ции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совместной деятельности аграрного сек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тора экономики. В процесс анализа проводят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сравнение доходности ценных бумаг с аль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softHyphen/>
        <w:t xml:space="preserve">тернативным доходом,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представленный в виде ставки рефинансирования или процента, который, получается, по облигациям государ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 или по обязательствам органов казначей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прогнозирования эффективности финан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совых вложений и принятия решений об инвес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тировании необходимо изучить доходы и расхо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ды по ним.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 основным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методам анализа инвестици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softHyphen/>
        <w:t xml:space="preserve">онной деятельности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относят: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определение уровня рентабельности инвес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тиций;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 нахождение продолжительности времени оку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паемости инвестиций;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 расчет чистой текущей стоимости инвестиций;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4) определение отдачи на вложенный капитал. Данные методы основаны на сравнении ко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личества ожидаемых инвестиций и будущих по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лученных денежных средств. Расчет срока оку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паемости инвестиций и отдачи на вложенный капитал основываются на учетной сумме денеж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поступлений, а определение чистого приве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денного эффекта и расчет уровня рентабельно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сти инвестиций на дисконтированных доходах, учитывая при этом временной период денежных потоков.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процессе анализа изучают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доход на вло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softHyphen/>
        <w:t xml:space="preserve">женный капитал,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рассчитываемый отношени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ем ожидаемой величины прибыли к ожидаемой величине инвестиций. Использование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метода наращивания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заключается в. расчете суммы денежных средств, ожидаемой инвестором по завершению операции, путем применения на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чальных сумм инвестиций, процентной ставки доходности и срока. Данный метод применим для анализа настоящего денежного потока к бу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дущему периоду.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Анализирование денежного потока от будущего к текущему периоду проводится с по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мощью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метода дисконтирования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поступле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 денежных средств, которое предоставляет возможность узнать количество денег, кото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рое необходимо вложить сегодня, для получе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определенной величины денег в заверше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нии заданного периода.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5. Финансовое состояние коммерческой организации и методы его анализа.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Выдвижение на первый план финансовых аспектов деятельности субъектов хозяйствования, возрастание роли финансов - характер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ная для всех стран тенденция.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Профессиональное управление финансами неизбежно требует глубокого анализа, позволяющего более точно оценить неопределен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 ситуации с помощью современных количественных методов исследования. В связи с этим существенно возрастает приоритетность и роль финансового анализа, т.е. комплексного системного изучения финансового состояния предприятия (ФСП) и факторов его форми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рования с целью оценки степени финансовых рисков и прогнозиро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вания уровня доходности капитала.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ФСП характеризуется системой показателей, отражающих со</w:t>
      </w:r>
      <w:r w:rsidRPr="002A3D2F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softHyphen/>
        <w:t>стояние капитала в процессе его кругооборота и способность субъекта хозяйствования финансировать свою деятельность на фиксированный момент времени.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процессе снабженческой, производственной, сбытовой и фи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нансовой деятельности происходит непрерывный кругооборот капи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тала, изменяются структура средств и источников их формирования, наличие и потребность в финансовых ресурсах и как следствие - финансовое состояние предприятия, внешним проявлением которо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го является платежеспособность.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Финансовое состояние может быть устойчивым, неустойчивым (предкризисным) и кризисным. Способность предприятия успешно функционировать и развиваться, сохранять равновесие своих акти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вов и пассивов в изменяющейся внутренней и внешней среде, посто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янно поддерживать свою платежеспособность и инвестиционную привлекательность в границах допустимого уровня риска свидетель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ствует о его устойчивом финансовом состоянии, и наоборот,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Если платежеспособность —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внешнее проявление финансо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вого состояния предприятия, то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финансовая устойчивость -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няя его сторона, отражающая сбалансированность денежных и то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варных потоков, доходов и расходов, средств и источников их фор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мирования.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Для обеспечения финансовой устойчивости предприятие должно обладать гибкой структурой капитала и уметь организовать его движение таким образом,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ФСП, его устойчивость и стабильность зависят от результатов, производственной, коммерческой и финансовой деятельности. Ес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 производственный и финансовый планы успешно выполняются, то это положительно влияет на финансовое положение предприятия. Напротив, в результате спада производства и реализации продукции происходит повышение ее себестоимости, уменьшение выручки и суммы прибыли и как следствие - ухудшение финансо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вого состояния предприятия и его платежеспособности. Следова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тельно, устойчивое финансовое состояние является не игрой слу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чая, а итогом умелого управления всем комплексом факторов, оп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ределяющих результаты финансово-хозяйственной деятельности предприятия.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Устойчивое финансовое состояние, в свою очередь, положитель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 влияет на объемы основной деятельности, обеспечение нужд про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изводства необходимыми ресурсами. Поэтому финансовая деятель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 как составная часть хозяйственной деятельности должна быть направлена на обеспечение планомерного поступления и расходова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денежных ресурсов, выполнение расчетной дисциплины, дости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жение рациональных пропорций собственного и заемного капитала и наиболее эффективное его использование.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Главная цель финансовой деятельности предприятия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наращива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собственного капитала и обеспечение устойчивого положения на рынке. Для этого необходимо постоянно поддерживать платежеспо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собность и рентабельность предприятия, а также оптимальную струк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туру актива и пассива баланса.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Основные задачи анализа: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   своевременная и объективная диагностика финансового состоя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ния предприятия, установление его «болевых точек» и изучение причин их образования;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   поиск резервов улучшения финансового состояния предприятия, : его платежеспособности и финансовой устойчивости;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   разработка конкретных мероприятий, направленных на более эф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фективное использование финансовых ресурсов и укрепление фи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нансового состояния предприятия;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   прогнозирование возможных финансовых результатов и разработ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ка моделей финансового состояния при разнообразных вариантах использования ресурсов.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Анализ финансового состояния делится на внутренний и вне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шний, цели и содержание которых различны.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Внутренний анализ ФСП —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исследование механизма форми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рования, размещения и использования капитала с целью поиска ре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зервов укрепления финансового состояния, повышения доходности и наращивания собственного капитала субъекта хозяйствования.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Внешний финансовый анализ —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исследование финансового со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стояния субъекта хозяйствования с целью прогнозирования степени риска инвестирования капитала и уровня его доходности.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мнению большинства авторов, анализ ФСП включает следу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ющие блоки: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а)  оценка имущественного положения и структуры капитала: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 анализ размещения капитала;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 анализ источников формирования капитала;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б) оценка эффективности и интенсивности использования капитала: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 анализ рентабельности (доходности) капитала;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 анализ оборачиваемости капитала;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в)  оценка финансовой устойчивости и платежеспособности: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 анализ финансовой устойчивости;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 анализ ликвидности и платежеспособности;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  оценка кредитоспособности и риска банкротства.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Наиболее целесообразно начинать анализ финансового состояния с изучения формирования и размещения капитала предприятия, оценки качества управления его активами и пассивами, определения  операционного и финансового рисков.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После этого следует проанализировать эффективность и интенсивность использования капитала, оценить деловую активность пред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приятия и риск утраты его деловой репутации.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Затем надо изучить финансовое равновесие между отдельными  разделами и подразделами актива и пассива баланса по функциональ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ному признаку и оценить степень финансовой устойчивости пред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приятия.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следующем этапе анализа изучается ликвидность баланса (рав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новесие активов и пассивов по срокам использования), сбалансиро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ванность денежных потоков и платежеспособность предприятия.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заключение дается обобщающая оценка финансовой устойчивости предприятия и его платежеспособности, делается прогноз на будущее и оценивается вероятность банкротства.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Такая последовательность анализа позволяет обеспечить систем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ный подход в изложении курса и более глубокое усвоение его основ.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касается практики проведения анализа, то содержание и пос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ледовательность процедур полностью зависят от цели анализа и ин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формационной базы. Вначале аналитик опытным путем должен оп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ределить приоритетные направления исследования, основные зоны сосредоточения рисков, а потом последовательность этапов. Этот порядок акцентов и приоритетов может изменяться в ходе анализа.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Анализ ФСП основывается главным образом на относительных  показателях, так как абсолютные показатели баланса в условиях инфляции очень трудно привести в сопоставимый вид.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Относительные показатели анализируемого предприятия можно сравнивать: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   с общепринятыми «нормами» для оценки степени риска и про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гнозирования возможности банкротства;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   с аналогичными данными других предприятий, что позволяет выявить сильные и слабые стороны предприятия и его возможности;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   с аналогичными данными за предыдущие годы для изучения тенденций улучшения или ухудшения ФСП.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Результативность финансового анализа во многом зависит от орга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низации и совершенства его информационной базы. 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Основные источ</w:t>
      </w:r>
      <w:r w:rsidRPr="002A3D2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softHyphen/>
        <w:t xml:space="preserve">ники информации: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отчетный бухгалтерский баланс (форма № 1), отче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ты о прибылях и убытках (форма № 2), об изменениях капитала (фор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 № 3), о движении денежных средств (форма № 4), приложение к балансу (форма № 5) и другие формы отчетности, данные первичного и аналитического бухгалтерского учёта, которые расшифровывают и детализируют отдельные статьи баланса.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(!)Финансовое состояние коммерческой организации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характеризует состояние капита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 в ходе его оборачиваемости и способность хозяйствующего субъекта к саморазвитию на определенный период времени.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Эффективное управление финансовыми средствами предприятия неизбежно требует более глубокого анализа, который позволяет провести точную оценку его положения, путем применения новых количественных методов исследования. Таким образом, возрастает не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обходимость использования финансового ана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лиза, основанным на комплексном системном изучении финансового состояния предприятия и факторов его формирования для определения уровня финансовых рисков и прогнозирования величины доходности капитала.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устойчивость и стабильность финансо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вого состояния предприятия оказывают влия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конечные итоги его производственной, коммерческой и финансовой деятельности. Достижение устойчивого финансового состо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яния возможно за счет профессионального, грамотного управления всей совокупностью факторов, которые определяют результаты его деятельности.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Основная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цель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финансовой деятельно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сти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предприятия заключается в увеличении собственного капитала и укреплении своих позиций на рынке. Одними из </w:t>
      </w:r>
      <w:r w:rsidRPr="002A3D2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основных задач анализа финансового состояния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являются:</w:t>
      </w:r>
    </w:p>
    <w:p w:rsidR="002A3D2F" w:rsidRPr="002A3D2F" w:rsidRDefault="002A3D2F" w:rsidP="002A3D2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причин, влияющих отрицатель на финансовую деятельность, а также устра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нение недостатков; </w:t>
      </w:r>
    </w:p>
    <w:p w:rsidR="002A3D2F" w:rsidRPr="002A3D2F" w:rsidRDefault="002A3D2F" w:rsidP="002A3D2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 резервов повышения уровня финансо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вого состояния и платежеспособности пред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приятия; </w:t>
      </w:r>
    </w:p>
    <w:p w:rsidR="002A3D2F" w:rsidRPr="002A3D2F" w:rsidRDefault="002A3D2F" w:rsidP="002A3D2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прогнозирование возможной прибыли, уров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 рентабельности, учитывая реальные усло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вия хозяйствования, а также наличие соб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ственных и заемных производственных ресурсов; </w:t>
      </w:r>
    </w:p>
    <w:p w:rsidR="002A3D2F" w:rsidRPr="002A3D2F" w:rsidRDefault="002A3D2F" w:rsidP="002A3D2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разработка мероприятий по освоению выявленных резервов для улучшения финансового состояния предприятия. </w:t>
      </w:r>
    </w:p>
    <w:p w:rsidR="002A3D2F" w:rsidRPr="002A3D2F" w:rsidRDefault="002A3D2F" w:rsidP="002A3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Финансовое состояние предприятия во многом определяется его располагаемым имуществом, а также, в какие активы вложен капитал и какую величину дохода он от них получает. Информация о размещении капитала, который находится в собственном распоряжении предприятия, отражена в активе баланса, т.е. по каждому отдельному виду размещенного капитала имеется определенная статья актива баланса. Согласно этим данным можно определить изменения, произошедшие в активах предприятия, какая часть представлена основными средствами предприятия, а какая — оборотными средствами, включая производственный процесс и сферу обращения.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ходе анализа активов предприятия необхо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димо исследовать изменения в их составе и структуре, а затем оценить их. В дальнейшем более глубоко изучить состав, структуру и дина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мику основного и оборотного капитала пред</w:t>
      </w:r>
      <w:r w:rsidRPr="002A3D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приятия</w:t>
      </w:r>
    </w:p>
    <w:p w:rsidR="008F7AC3" w:rsidRDefault="008F7AC3">
      <w:bookmarkStart w:id="0" w:name="_GoBack"/>
      <w:bookmarkEnd w:id="0"/>
    </w:p>
    <w:sectPr w:rsidR="008F7AC3" w:rsidSect="008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E6BD6"/>
    <w:multiLevelType w:val="multilevel"/>
    <w:tmpl w:val="561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D2F"/>
    <w:rsid w:val="002A3D2F"/>
    <w:rsid w:val="004C15DB"/>
    <w:rsid w:val="00732DE9"/>
    <w:rsid w:val="008F7AC3"/>
    <w:rsid w:val="00C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69C03-2E06-4973-9E09-576B602B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C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A3D2F"/>
    <w:pPr>
      <w:spacing w:after="0" w:line="270" w:lineRule="atLeast"/>
      <w:outlineLvl w:val="1"/>
    </w:pPr>
    <w:rPr>
      <w:rFonts w:ascii="Arial" w:eastAsia="Times New Roman" w:hAnsi="Arial" w:cs="Arial"/>
      <w:b/>
      <w:bCs/>
      <w:caps/>
      <w:color w:val="333333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D2F"/>
    <w:rPr>
      <w:rFonts w:ascii="Arial" w:eastAsia="Times New Roman" w:hAnsi="Arial" w:cs="Arial"/>
      <w:b/>
      <w:bCs/>
      <w:caps/>
      <w:color w:val="333333"/>
      <w:sz w:val="23"/>
      <w:szCs w:val="23"/>
      <w:lang w:eastAsia="ru-RU"/>
    </w:rPr>
  </w:style>
  <w:style w:type="character" w:styleId="a3">
    <w:name w:val="Strong"/>
    <w:basedOn w:val="a0"/>
    <w:uiPriority w:val="22"/>
    <w:qFormat/>
    <w:rsid w:val="002A3D2F"/>
    <w:rPr>
      <w:b/>
      <w:bCs/>
    </w:rPr>
  </w:style>
  <w:style w:type="paragraph" w:styleId="a4">
    <w:name w:val="Normal (Web)"/>
    <w:basedOn w:val="a"/>
    <w:uiPriority w:val="99"/>
    <w:semiHidden/>
    <w:unhideWhenUsed/>
    <w:rsid w:val="002A3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3D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433931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032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cp:lastModifiedBy>admin</cp:lastModifiedBy>
  <cp:revision>2</cp:revision>
  <dcterms:created xsi:type="dcterms:W3CDTF">2014-04-07T10:20:00Z</dcterms:created>
  <dcterms:modified xsi:type="dcterms:W3CDTF">2014-04-07T10:20:00Z</dcterms:modified>
</cp:coreProperties>
</file>