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D9" w:rsidRDefault="007D13D9">
      <w:pPr>
        <w:pStyle w:val="a3"/>
        <w:spacing w:before="0"/>
        <w:rPr>
          <w:sz w:val="12"/>
        </w:rPr>
      </w:pPr>
    </w:p>
    <w:p w:rsidR="007D13D9" w:rsidRDefault="007D13D9">
      <w:pPr>
        <w:pStyle w:val="a3"/>
        <w:spacing w:before="0"/>
        <w:rPr>
          <w:sz w:val="12"/>
        </w:rPr>
      </w:pPr>
      <w:r>
        <w:rPr>
          <w:sz w:val="12"/>
        </w:rPr>
        <w:t>ВОПРОС 1</w:t>
      </w:r>
    </w:p>
    <w:p w:rsidR="007D13D9" w:rsidRDefault="007D13D9">
      <w:pPr>
        <w:pStyle w:val="a4"/>
        <w:spacing w:before="0" w:line="240" w:lineRule="auto"/>
        <w:rPr>
          <w:sz w:val="12"/>
        </w:rPr>
      </w:pPr>
      <w:r>
        <w:rPr>
          <w:sz w:val="12"/>
        </w:rPr>
        <w:t>Современные тенденции развития международного разделения труда и мировой торговли.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МЕЖДУНАРОДНОЕ РАЗДЕЛЕНИЕ ТРУДА (МРТ) представляет собой закрепление за определенными странами производства отдельных видов товаров, работ, услуг. МРТ обусловливает: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обмен товарами и услугами между странами;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движение капитала между странами;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миграцию рабочей силы;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интеграцию.   Специализация, связанная с производством товаров и услуг, повышает конкурентоспособность. В результате МРТ развивается </w:t>
      </w:r>
      <w:r>
        <w:rPr>
          <w:i/>
          <w:iCs/>
          <w:sz w:val="12"/>
          <w:szCs w:val="20"/>
        </w:rPr>
        <w:t>синергический эффект,</w:t>
      </w:r>
      <w:r>
        <w:rPr>
          <w:sz w:val="12"/>
          <w:szCs w:val="20"/>
        </w:rPr>
        <w:t xml:space="preserve"> необходимый при объединении разрозненных экономических объектов. </w:t>
      </w:r>
      <w:r>
        <w:rPr>
          <w:i/>
          <w:iCs/>
          <w:sz w:val="12"/>
          <w:szCs w:val="20"/>
        </w:rPr>
        <w:t>Для развития</w:t>
      </w:r>
      <w:r>
        <w:rPr>
          <w:sz w:val="12"/>
          <w:szCs w:val="20"/>
        </w:rPr>
        <w:t xml:space="preserve"> МРГ важное значение имеют: </w:t>
      </w:r>
    </w:p>
    <w:p w:rsidR="007D13D9" w:rsidRDefault="007D13D9">
      <w:pPr>
        <w:autoSpaceDE w:val="0"/>
        <w:autoSpaceDN w:val="0"/>
        <w:adjustRightInd w:val="0"/>
        <w:jc w:val="both"/>
        <w:rPr>
          <w:i/>
          <w:iCs/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сравнительные преимущества,</w:t>
      </w:r>
      <w:r>
        <w:rPr>
          <w:sz w:val="12"/>
          <w:szCs w:val="20"/>
        </w:rPr>
        <w:t xml:space="preserve"> которые возникают из-за более высокой конкурентоспособности на внутреннем рынке (способность производить товар с более низкой стоимостью);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государственная политика,</w:t>
      </w:r>
      <w:r>
        <w:rPr>
          <w:sz w:val="12"/>
          <w:szCs w:val="20"/>
        </w:rPr>
        <w:t xml:space="preserve"> в зависимости от которой может меняться не только характер производства, но и характер потребления;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концентрация производства —</w:t>
      </w:r>
      <w:r>
        <w:rPr>
          <w:sz w:val="12"/>
          <w:szCs w:val="20"/>
        </w:rPr>
        <w:t xml:space="preserve"> создание крупной промышленности, развитие массового производства (создавая производство, страна должна ориентироваться на внешний рынок);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растущий импорт страны —</w:t>
      </w:r>
      <w:r>
        <w:rPr>
          <w:sz w:val="12"/>
          <w:szCs w:val="20"/>
        </w:rPr>
        <w:t xml:space="preserve"> развитие массового потребления сырья, топлива. В мировом сообществе массовое производство обычно не совпадает с месторождениями ресурсов — страны организуют ресурсный импорт;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развитие транспортной инфраструктуры. Основные тенденции</w:t>
      </w:r>
      <w:r>
        <w:rPr>
          <w:sz w:val="12"/>
          <w:szCs w:val="20"/>
        </w:rPr>
        <w:t xml:space="preserve"> развития мировой торговли: 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в современных условиях высокая динамика развития мировой торговли связана с повсеместным распространением МРТ, которое приводит к определенному </w:t>
      </w:r>
      <w:r>
        <w:rPr>
          <w:i/>
          <w:iCs/>
          <w:sz w:val="12"/>
          <w:szCs w:val="20"/>
        </w:rPr>
        <w:t xml:space="preserve">росту промышленного и сельскохозяйственного производства;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 xml:space="preserve">динамика мировой торговли постоянно колеблется. </w:t>
      </w:r>
      <w:r>
        <w:rPr>
          <w:sz w:val="12"/>
          <w:szCs w:val="20"/>
        </w:rPr>
        <w:t xml:space="preserve">Это значит, что в кризисные годы темпы роста мировой торговли резко падают, а после кризиса сокращаются и абсолютные размеры торговли;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происходит </w:t>
      </w:r>
      <w:r>
        <w:rPr>
          <w:i/>
          <w:iCs/>
          <w:sz w:val="12"/>
          <w:szCs w:val="20"/>
        </w:rPr>
        <w:t>быстрое обновление товарной номенклатуры,</w:t>
      </w:r>
      <w:r>
        <w:rPr>
          <w:sz w:val="12"/>
          <w:szCs w:val="20"/>
        </w:rPr>
        <w:t xml:space="preserve"> связанное с появлением на рынках большого числа принципиально новых товаров — продукции наукоемких отраслей и сферы высоких технологий;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НТР дает новый толчок для МРТ и специализации производства, в результате чего резко </w:t>
      </w:r>
      <w:r>
        <w:rPr>
          <w:i/>
          <w:iCs/>
          <w:sz w:val="12"/>
          <w:szCs w:val="20"/>
        </w:rPr>
        <w:t>возрастает обмен деталями, узлами и компонентами,</w:t>
      </w:r>
      <w:r>
        <w:rPr>
          <w:sz w:val="12"/>
          <w:szCs w:val="20"/>
        </w:rPr>
        <w:t xml:space="preserve"> которые изготавливаются на предприятиях различных стран. Конечный продукт является результатом кооперации и внешней торговли;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развитие мировой торговли в рамках НТР привело к </w:t>
      </w:r>
      <w:r>
        <w:rPr>
          <w:i/>
          <w:iCs/>
          <w:sz w:val="12"/>
          <w:szCs w:val="20"/>
        </w:rPr>
        <w:t xml:space="preserve">снижению энергоемкого и металлоемкого производства, к внедрению более прогрессивных методов обработки первичных материалов, появлению ресурсосберегающих технологий;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основное место в современной мировой торговле занимает </w:t>
      </w:r>
      <w:r>
        <w:rPr>
          <w:i/>
          <w:iCs/>
          <w:sz w:val="12"/>
          <w:szCs w:val="20"/>
        </w:rPr>
        <w:t>торговля услугами</w:t>
      </w:r>
      <w:r>
        <w:rPr>
          <w:sz w:val="12"/>
          <w:szCs w:val="20"/>
        </w:rPr>
        <w:t xml:space="preserve"> (невидимая торговля), особенно распространен обмен технологиями (товар + услуги). Крупнейшие импортеры технологий — Япония, Италия, Германия. Крупнейшие экспортеры — США, Германия, Франция, Япония;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возросла роль </w:t>
      </w:r>
      <w:r>
        <w:rPr>
          <w:i/>
          <w:iCs/>
          <w:sz w:val="12"/>
          <w:szCs w:val="20"/>
        </w:rPr>
        <w:t>транснациональных корпораций.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b/>
          <w:bCs/>
          <w:sz w:val="12"/>
          <w:szCs w:val="20"/>
        </w:rPr>
        <w:t>Транснациональные корпорации (ТНК)</w:t>
      </w:r>
      <w:r>
        <w:rPr>
          <w:sz w:val="12"/>
          <w:szCs w:val="20"/>
        </w:rPr>
        <w:t xml:space="preserve"> — корпорации, капитал которых принадлежит предпринимателям одной страны, а сферой деятельности является мировое экономическое сообщество.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ТНК — это корпорация, национальная по собственности и международная по сфере деятельности.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b/>
          <w:bCs/>
          <w:sz w:val="12"/>
          <w:szCs w:val="20"/>
        </w:rPr>
        <w:t>Многонациональные корпорации (МНК) —</w:t>
      </w:r>
      <w:r>
        <w:rPr>
          <w:sz w:val="12"/>
          <w:szCs w:val="20"/>
        </w:rPr>
        <w:t xml:space="preserve"> капитал данных корпораций является многонациональным как по составу, так и по сфере функционирования. 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Для отнесения корпораций к ТНК или к МНК нужно рассматривать два критерия: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уровень прямых вложений иностранного капитала в ТНК; 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уровень товарооборота корпорации на внешнем рынке. На долю ТНК приходится: </w:t>
      </w:r>
      <w:r>
        <w:rPr>
          <w:noProof/>
          <w:sz w:val="12"/>
          <w:szCs w:val="20"/>
        </w:rPr>
        <w:t>• 50%</w:t>
      </w:r>
      <w:r>
        <w:rPr>
          <w:sz w:val="12"/>
          <w:szCs w:val="20"/>
        </w:rPr>
        <w:t xml:space="preserve"> производства, исключая страны с переходной экономикой;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 60%</w:t>
      </w:r>
      <w:r>
        <w:rPr>
          <w:sz w:val="12"/>
          <w:szCs w:val="20"/>
        </w:rPr>
        <w:t xml:space="preserve"> внешней торговли; </w:t>
      </w:r>
      <w:r>
        <w:rPr>
          <w:noProof/>
          <w:sz w:val="12"/>
          <w:szCs w:val="20"/>
        </w:rPr>
        <w:t>• 90%</w:t>
      </w:r>
      <w:r>
        <w:rPr>
          <w:sz w:val="12"/>
          <w:szCs w:val="20"/>
        </w:rPr>
        <w:t xml:space="preserve"> прямых зарубежных инвестиций;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 80%</w:t>
      </w:r>
      <w:r>
        <w:rPr>
          <w:sz w:val="12"/>
          <w:szCs w:val="20"/>
        </w:rPr>
        <w:t xml:space="preserve"> технологических разработок. 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>Объем производства ТНК в год в несколько раз выше объемов производства таких стран, как Дания, Норвегия, Финляндия, вместе взятых.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ТНК осуществляют производственную кооперацию, поэтому торговлю в основном ведут с филиалами, чему способствует существование </w:t>
      </w:r>
      <w:r>
        <w:rPr>
          <w:i/>
          <w:iCs/>
          <w:sz w:val="12"/>
          <w:szCs w:val="20"/>
        </w:rPr>
        <w:t>трансфертных цен.</w:t>
      </w:r>
      <w:r>
        <w:rPr>
          <w:sz w:val="12"/>
          <w:szCs w:val="20"/>
        </w:rPr>
        <w:t xml:space="preserve"> Это объясняется стремлением ТНК получить максимум дохода на выходе товаров на мировой рынок. ТНК — средство, предохраняющее предприятия от распада, так как филиалы не могут существовать обособленно. ТНК способствуют развитию торговли, росту конкурентоспособности товаров. </w:t>
      </w:r>
      <w:r>
        <w:rPr>
          <w:i/>
          <w:iCs/>
          <w:sz w:val="12"/>
          <w:szCs w:val="20"/>
        </w:rPr>
        <w:t>Основной принцип ТНК —</w:t>
      </w:r>
      <w:r>
        <w:rPr>
          <w:sz w:val="12"/>
          <w:szCs w:val="20"/>
        </w:rPr>
        <w:t xml:space="preserve"> нет различных национальностей, есть только «гражданство» корпораций. В настоящее время ТНК для проникновения на иностранные рынки предпочитают экспорт капитала, т. е. являются основными инвесторами в экономику различных стран. Можно выделить несколько этапов проникновения ТНК на иностранный рынок: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открытие представительства;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экспорт товаров;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производство продукции на местном рынке;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продажа лицензий.</w:t>
      </w: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pStyle w:val="1"/>
        <w:spacing w:before="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ВОПРОС 54</w:t>
      </w:r>
    </w:p>
    <w:p w:rsidR="007D13D9" w:rsidRDefault="007D13D9">
      <w:pPr>
        <w:pStyle w:val="30"/>
        <w:spacing w:line="240" w:lineRule="auto"/>
        <w:jc w:val="center"/>
      </w:pPr>
      <w:r>
        <w:rPr>
          <w:i/>
          <w:iCs/>
        </w:rPr>
        <w:t>Открытость национальной экономики. Экономическая безопасность</w:t>
      </w:r>
      <w:r>
        <w:t>.</w:t>
      </w:r>
    </w:p>
    <w:p w:rsidR="007D13D9" w:rsidRDefault="007D13D9">
      <w:pPr>
        <w:pStyle w:val="20"/>
        <w:spacing w:line="240" w:lineRule="auto"/>
      </w:pPr>
      <w:r>
        <w:t>Увеличение открытости, т. е. степени вовлеченности страны в мировые торговые отношения, есть следствие увеличения уровня обобществления производства по мере развития производственных сил.</w:t>
      </w:r>
    </w:p>
    <w:p w:rsidR="007D13D9" w:rsidRDefault="007D13D9">
      <w:pPr>
        <w:autoSpaceDE w:val="0"/>
        <w:autoSpaceDN w:val="0"/>
        <w:adjustRightInd w:val="0"/>
        <w:jc w:val="both"/>
        <w:rPr>
          <w:i/>
          <w:iCs/>
          <w:sz w:val="12"/>
          <w:szCs w:val="20"/>
        </w:rPr>
      </w:pPr>
      <w:r>
        <w:rPr>
          <w:sz w:val="12"/>
          <w:szCs w:val="20"/>
        </w:rPr>
        <w:t xml:space="preserve">Существует два крайних </w:t>
      </w:r>
      <w:r>
        <w:rPr>
          <w:i/>
          <w:iCs/>
          <w:sz w:val="12"/>
          <w:szCs w:val="20"/>
        </w:rPr>
        <w:t>типа хозяйства:</w:t>
      </w:r>
    </w:p>
    <w:p w:rsidR="007D13D9" w:rsidRDefault="007D13D9">
      <w:pPr>
        <w:autoSpaceDE w:val="0"/>
        <w:autoSpaceDN w:val="0"/>
        <w:adjustRightInd w:val="0"/>
        <w:ind w:left="220" w:hanging="220"/>
        <w:jc w:val="both"/>
        <w:rPr>
          <w:i/>
          <w:iCs/>
          <w:sz w:val="12"/>
          <w:szCs w:val="20"/>
        </w:rPr>
      </w:pPr>
      <w:r>
        <w:rPr>
          <w:noProof/>
          <w:sz w:val="12"/>
          <w:szCs w:val="20"/>
        </w:rPr>
        <w:t>1.</w:t>
      </w:r>
      <w:r>
        <w:rPr>
          <w:sz w:val="12"/>
          <w:szCs w:val="20"/>
        </w:rPr>
        <w:t xml:space="preserve"> АВТАРКИЯ (полностью замкнутое хозяйство) — экономическое образование, действующее по принципу </w:t>
      </w:r>
      <w:r>
        <w:rPr>
          <w:i/>
          <w:iCs/>
          <w:sz w:val="12"/>
          <w:szCs w:val="20"/>
        </w:rPr>
        <w:t>самообеспеченности.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i/>
          <w:iCs/>
          <w:noProof/>
          <w:sz w:val="12"/>
          <w:szCs w:val="20"/>
        </w:rPr>
        <w:t>1.</w:t>
      </w:r>
      <w:r>
        <w:rPr>
          <w:sz w:val="12"/>
          <w:szCs w:val="20"/>
        </w:rPr>
        <w:t xml:space="preserve"> ОТКРЫТАЯ НАЦИОНАЛЬНАЯ ЭКОНОМИКА (полностью открытое хозяйство) — экономика, находящаяся в состоянии взаимодействия с внешним миром. Открытая национальная экономика — это экономика торгующая, осуществляющая платежи, ввоз и вывоз капитала.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Критерий открытости экономики:</w:t>
      </w:r>
      <w:r>
        <w:rPr>
          <w:sz w:val="12"/>
          <w:szCs w:val="20"/>
        </w:rPr>
        <w:t xml:space="preserve"> наличие влияния внешней среды на динамику основных показателей экономического развития, а именно объем и темпы роста производства, состояние внутренних товарных рынков, занятости населения.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>Показатель, характеризующий степень вовлеченности страны в МРТ посредством экспорта: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i/>
          <w:iCs/>
          <w:sz w:val="12"/>
          <w:szCs w:val="20"/>
        </w:rPr>
      </w:pPr>
      <w:r>
        <w:rPr>
          <w:noProof/>
          <w:sz w:val="12"/>
          <w:szCs w:val="20"/>
        </w:rPr>
        <w:t>I =</w:t>
      </w:r>
      <w:r>
        <w:rPr>
          <w:sz w:val="12"/>
          <w:szCs w:val="20"/>
        </w:rPr>
        <w:t xml:space="preserve"> (объем экспорта за год / величина годового валового продукта) х 100% </w:t>
      </w:r>
      <w:r>
        <w:rPr>
          <w:i/>
          <w:iCs/>
          <w:sz w:val="12"/>
          <w:szCs w:val="20"/>
        </w:rPr>
        <w:t>(экспортная квота).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>Показатель, характеризующий степень вовлеченности страны в МРТ посредством импорта: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I =</w:t>
      </w:r>
      <w:r>
        <w:rPr>
          <w:sz w:val="12"/>
          <w:szCs w:val="20"/>
        </w:rPr>
        <w:t xml:space="preserve"> (объем импорта за год / величина годового валового продукта) х 100% (импортная квота).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rFonts w:ascii="Arial" w:hAnsi="Arial" w:cs="Arial"/>
          <w:i/>
          <w:iCs/>
          <w:sz w:val="12"/>
          <w:szCs w:val="18"/>
        </w:rPr>
      </w:pPr>
      <w:r>
        <w:rPr>
          <w:rFonts w:ascii="Arial" w:hAnsi="Arial" w:cs="Arial"/>
          <w:sz w:val="12"/>
          <w:szCs w:val="18"/>
        </w:rPr>
        <w:t xml:space="preserve">Итак, </w:t>
      </w:r>
      <w:r>
        <w:rPr>
          <w:rFonts w:ascii="Arial" w:hAnsi="Arial" w:cs="Arial"/>
          <w:i/>
          <w:iCs/>
          <w:sz w:val="12"/>
          <w:szCs w:val="18"/>
        </w:rPr>
        <w:t>индекс открытости национальной экономики: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i/>
          <w:iCs/>
          <w:sz w:val="12"/>
          <w:szCs w:val="20"/>
        </w:rPr>
      </w:pPr>
      <w:r>
        <w:rPr>
          <w:smallCaps/>
          <w:sz w:val="12"/>
          <w:szCs w:val="20"/>
          <w:lang w:val="en-US"/>
        </w:rPr>
        <w:t>I</w:t>
      </w:r>
      <w:r>
        <w:rPr>
          <w:smallCaps/>
          <w:sz w:val="12"/>
          <w:szCs w:val="20"/>
          <w:vertAlign w:val="subscript"/>
        </w:rPr>
        <w:t>откр</w:t>
      </w:r>
      <w:r>
        <w:rPr>
          <w:smallCaps/>
          <w:sz w:val="12"/>
          <w:szCs w:val="20"/>
        </w:rPr>
        <w:t xml:space="preserve">  =</w:t>
      </w:r>
      <w:r>
        <w:rPr>
          <w:sz w:val="12"/>
          <w:szCs w:val="20"/>
        </w:rPr>
        <w:t xml:space="preserve"> ((объем экспорта за год + объем импорта за год) / величина годового валового продукта) х 100 % </w:t>
      </w:r>
      <w:r>
        <w:rPr>
          <w:i/>
          <w:iCs/>
          <w:sz w:val="12"/>
          <w:szCs w:val="20"/>
        </w:rPr>
        <w:t>(внешнеторговая квота).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Факторы, влияющие на степень открытости экономики: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величина годового валового продукта;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емкость внутреннего рынка;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транснационализация экономики;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развитие производственной кооперации;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обеспеченность национальной экономики природными и земельными ресурсами; 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государственная политика.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Когда национальная экономика открывается внешнему миру, наступает зависимость от внешнего рынка, что обусловливает ее уязвимость. Национальная экономика вступает в финансовые связи с внешним рынком и подвергает опасности занятость, состояние национальной валюты и т. д. — возникает состояние экономической безопасности.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Открытость ==&gt; Зависимость =» Уязвимость ==&gt; Эконо</w:t>
      </w:r>
      <w:r>
        <w:rPr>
          <w:sz w:val="12"/>
          <w:szCs w:val="20"/>
        </w:rPr>
        <w:softHyphen/>
        <w:t>мическая безопасность.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Экономическая безопасность</w:t>
      </w:r>
      <w:r>
        <w:rPr>
          <w:sz w:val="12"/>
          <w:szCs w:val="20"/>
        </w:rPr>
        <w:t xml:space="preserve"> связана с влиянием внешнеэкономических факторов на: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динамику национальной экономики;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темпы роста валового продукта;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состояние отдельных отраслей;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уровень занятости;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состояние национальной валюты;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размер валютно-финансовых резервов и т. д. </w:t>
      </w:r>
      <w:r>
        <w:rPr>
          <w:i/>
          <w:iCs/>
          <w:sz w:val="12"/>
          <w:szCs w:val="20"/>
        </w:rPr>
        <w:t>Социально-экономические издержки</w:t>
      </w:r>
      <w:r>
        <w:rPr>
          <w:sz w:val="12"/>
          <w:szCs w:val="20"/>
        </w:rPr>
        <w:t xml:space="preserve"> открытой экономики: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увеличение зависимости от экспортно-импортных операций;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увеличение зависимости от внешних финансовых источников;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ухудшение положения предприятий национальной экономики; 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сокращение занятости и рост безработицы.</w:t>
      </w:r>
    </w:p>
    <w:p w:rsidR="007D13D9" w:rsidRDefault="007D13D9">
      <w:pPr>
        <w:jc w:val="both"/>
      </w:pPr>
    </w:p>
    <w:p w:rsidR="007D13D9" w:rsidRDefault="007D13D9">
      <w:pPr>
        <w:pStyle w:val="2"/>
        <w:spacing w:before="0"/>
      </w:pPr>
      <w:r>
        <w:t>ВОПРОС 3</w:t>
      </w:r>
    </w:p>
    <w:p w:rsidR="007D13D9" w:rsidRDefault="007D13D9">
      <w:pPr>
        <w:pStyle w:val="3"/>
      </w:pPr>
      <w:r>
        <w:t>Теория абсолютных преимуществ А. Смита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 Страны экспортируют те товары, производство которых требует меньших издержек (абсолютное преимущество) и импортируют товары, производство которых в других странах также требует меньших издержек (абсолютное преимущество у других стран).</w:t>
      </w:r>
    </w:p>
    <w:p w:rsidR="007D13D9" w:rsidRDefault="007D13D9">
      <w:pPr>
        <w:autoSpaceDE w:val="0"/>
        <w:autoSpaceDN w:val="0"/>
        <w:adjustRightInd w:val="0"/>
        <w:spacing w:line="280" w:lineRule="auto"/>
        <w:ind w:firstLine="40"/>
        <w:jc w:val="both"/>
        <w:rPr>
          <w:i/>
          <w:iCs/>
          <w:sz w:val="12"/>
          <w:szCs w:val="20"/>
        </w:rPr>
      </w:pPr>
      <w:r>
        <w:rPr>
          <w:sz w:val="12"/>
          <w:szCs w:val="20"/>
        </w:rPr>
        <w:t xml:space="preserve">Тогда международная торговля станет выгодна в том случае, если две страны будут торговать теми товарами, которые они производят с меньшими издержками, чем их партнер, т. е. в производстве которых они будут иметь </w:t>
      </w:r>
      <w:r>
        <w:rPr>
          <w:i/>
          <w:iCs/>
          <w:sz w:val="12"/>
          <w:szCs w:val="20"/>
        </w:rPr>
        <w:t>абсолютное преимущество.</w:t>
      </w:r>
    </w:p>
    <w:p w:rsidR="007D13D9" w:rsidRDefault="007D13D9">
      <w:pPr>
        <w:autoSpaceDE w:val="0"/>
        <w:autoSpaceDN w:val="0"/>
        <w:adjustRightInd w:val="0"/>
        <w:spacing w:after="300" w:line="280" w:lineRule="auto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Рассмотрим следующий пример:   Допустим, что страны </w:t>
      </w:r>
      <w:r>
        <w:rPr>
          <w:i/>
          <w:iCs/>
          <w:sz w:val="12"/>
          <w:szCs w:val="20"/>
        </w:rPr>
        <w:t>А</w:t>
      </w:r>
      <w:r>
        <w:rPr>
          <w:sz w:val="12"/>
          <w:szCs w:val="20"/>
        </w:rPr>
        <w:t xml:space="preserve"> и </w:t>
      </w:r>
      <w:r>
        <w:rPr>
          <w:i/>
          <w:iCs/>
          <w:sz w:val="12"/>
          <w:szCs w:val="20"/>
        </w:rPr>
        <w:t>В</w:t>
      </w:r>
      <w:r>
        <w:rPr>
          <w:sz w:val="12"/>
          <w:szCs w:val="20"/>
        </w:rPr>
        <w:t xml:space="preserve"> производят только два товара:  С и </w:t>
      </w:r>
      <w:r>
        <w:rPr>
          <w:sz w:val="12"/>
          <w:szCs w:val="20"/>
          <w:lang w:val="en-US"/>
        </w:rPr>
        <w:t>D</w:t>
      </w:r>
      <w:r>
        <w:rPr>
          <w:i/>
          <w:iCs/>
          <w:sz w:val="12"/>
          <w:szCs w:val="20"/>
        </w:rPr>
        <w:t xml:space="preserve">. </w:t>
      </w:r>
      <w:r>
        <w:rPr>
          <w:sz w:val="12"/>
          <w:szCs w:val="20"/>
        </w:rPr>
        <w:t xml:space="preserve"> В стране А для производства одной единицы товара </w:t>
      </w:r>
      <w:r>
        <w:rPr>
          <w:sz w:val="12"/>
          <w:szCs w:val="20"/>
          <w:vertAlign w:val="superscript"/>
        </w:rPr>
        <w:t xml:space="preserve"> </w:t>
      </w:r>
      <w:r>
        <w:rPr>
          <w:sz w:val="12"/>
          <w:szCs w:val="20"/>
        </w:rPr>
        <w:t xml:space="preserve">С требуется 2 единицы затрат, а для производства одной единицы товара </w:t>
      </w:r>
      <w:r>
        <w:rPr>
          <w:i/>
          <w:iCs/>
          <w:sz w:val="12"/>
          <w:szCs w:val="20"/>
        </w:rPr>
        <w:t>D —</w:t>
      </w:r>
      <w:r>
        <w:rPr>
          <w:sz w:val="12"/>
          <w:szCs w:val="20"/>
        </w:rPr>
        <w:t xml:space="preserve"> 6 единиц. В стране </w:t>
      </w:r>
      <w:r>
        <w:rPr>
          <w:i/>
          <w:iCs/>
          <w:sz w:val="12"/>
          <w:szCs w:val="20"/>
        </w:rPr>
        <w:t>В</w:t>
      </w:r>
      <w:r>
        <w:rPr>
          <w:sz w:val="12"/>
          <w:szCs w:val="20"/>
        </w:rPr>
        <w:t xml:space="preserve"> для производства одной единицы товара С требуется 12 единиц затрат, а для производства одной единицы товара </w:t>
      </w:r>
      <w:r>
        <w:rPr>
          <w:i/>
          <w:iCs/>
          <w:sz w:val="12"/>
          <w:szCs w:val="20"/>
        </w:rPr>
        <w:t>D</w:t>
      </w:r>
      <w:r>
        <w:rPr>
          <w:sz w:val="12"/>
          <w:szCs w:val="20"/>
        </w:rPr>
        <w:t xml:space="preserve"> — 4 единицы.</w:t>
      </w:r>
    </w:p>
    <w:tbl>
      <w:tblPr>
        <w:tblW w:w="190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424"/>
        <w:gridCol w:w="593"/>
      </w:tblGrid>
      <w:tr w:rsidR="007D13D9">
        <w:trPr>
          <w:trHeight w:hRule="exact" w:val="258"/>
          <w:jc w:val="center"/>
        </w:trPr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color w:val="000000"/>
                <w:sz w:val="12"/>
                <w:szCs w:val="18"/>
              </w:rPr>
            </w:pPr>
            <w:r>
              <w:rPr>
                <w:color w:val="000000"/>
                <w:sz w:val="12"/>
                <w:szCs w:val="18"/>
              </w:rPr>
              <w:t>Товар/страна</w:t>
            </w:r>
          </w:p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color w:val="000000"/>
                <w:sz w:val="12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i/>
                <w:iCs/>
                <w:color w:val="000000"/>
                <w:sz w:val="12"/>
                <w:szCs w:val="18"/>
              </w:rPr>
            </w:pPr>
            <w:r>
              <w:rPr>
                <w:i/>
                <w:iCs/>
                <w:color w:val="000000"/>
                <w:sz w:val="12"/>
                <w:szCs w:val="18"/>
              </w:rPr>
              <w:t>А</w:t>
            </w:r>
          </w:p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i/>
                <w:iCs/>
                <w:color w:val="000000"/>
                <w:sz w:val="12"/>
                <w:szCs w:val="1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color w:val="000000"/>
                <w:sz w:val="12"/>
                <w:szCs w:val="18"/>
              </w:rPr>
            </w:pPr>
            <w:r>
              <w:rPr>
                <w:color w:val="000000"/>
                <w:sz w:val="12"/>
                <w:szCs w:val="18"/>
              </w:rPr>
              <w:t>В</w:t>
            </w:r>
          </w:p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color w:val="000000"/>
                <w:sz w:val="12"/>
                <w:szCs w:val="18"/>
              </w:rPr>
            </w:pPr>
          </w:p>
        </w:tc>
      </w:tr>
      <w:tr w:rsidR="007D13D9">
        <w:trPr>
          <w:trHeight w:hRule="exact" w:val="170"/>
          <w:jc w:val="center"/>
        </w:trPr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i/>
                <w:iCs/>
                <w:color w:val="000000"/>
                <w:sz w:val="12"/>
                <w:szCs w:val="18"/>
              </w:rPr>
            </w:pPr>
            <w:r>
              <w:rPr>
                <w:i/>
                <w:iCs/>
                <w:color w:val="000000"/>
                <w:sz w:val="12"/>
                <w:szCs w:val="18"/>
              </w:rPr>
              <w:t>С</w:t>
            </w:r>
          </w:p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i/>
                <w:iCs/>
                <w:color w:val="000000"/>
                <w:sz w:val="12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i/>
                <w:iCs/>
                <w:noProof/>
                <w:color w:val="000000"/>
                <w:sz w:val="12"/>
                <w:szCs w:val="18"/>
              </w:rPr>
            </w:pPr>
            <w:r>
              <w:rPr>
                <w:i/>
                <w:iCs/>
                <w:noProof/>
                <w:color w:val="000000"/>
                <w:sz w:val="12"/>
                <w:szCs w:val="18"/>
              </w:rPr>
              <w:t xml:space="preserve">2 </w:t>
            </w:r>
          </w:p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i/>
                <w:iCs/>
                <w:noProof/>
                <w:color w:val="000000"/>
                <w:sz w:val="12"/>
                <w:szCs w:val="1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noProof/>
                <w:color w:val="000000"/>
                <w:sz w:val="12"/>
                <w:szCs w:val="18"/>
              </w:rPr>
            </w:pPr>
            <w:r>
              <w:rPr>
                <w:noProof/>
                <w:color w:val="000000"/>
                <w:sz w:val="12"/>
                <w:szCs w:val="18"/>
              </w:rPr>
              <w:t xml:space="preserve">12 </w:t>
            </w:r>
          </w:p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noProof/>
                <w:color w:val="000000"/>
                <w:sz w:val="12"/>
                <w:szCs w:val="18"/>
              </w:rPr>
            </w:pPr>
          </w:p>
        </w:tc>
      </w:tr>
      <w:tr w:rsidR="007D13D9">
        <w:trPr>
          <w:trHeight w:hRule="exact" w:val="17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i/>
                <w:iCs/>
                <w:color w:val="000000"/>
                <w:sz w:val="12"/>
                <w:szCs w:val="18"/>
              </w:rPr>
            </w:pPr>
            <w:r>
              <w:rPr>
                <w:i/>
                <w:iCs/>
                <w:color w:val="000000"/>
                <w:sz w:val="12"/>
                <w:szCs w:val="18"/>
                <w:lang w:val="en-US"/>
              </w:rPr>
              <w:t>D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i/>
                <w:iCs/>
                <w:noProof/>
                <w:color w:val="000000"/>
                <w:sz w:val="12"/>
                <w:szCs w:val="18"/>
              </w:rPr>
            </w:pPr>
            <w:r>
              <w:rPr>
                <w:i/>
                <w:iCs/>
                <w:noProof/>
                <w:color w:val="000000"/>
                <w:sz w:val="12"/>
                <w:szCs w:val="18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spacing w:before="40" w:line="320" w:lineRule="auto"/>
              <w:jc w:val="both"/>
              <w:rPr>
                <w:noProof/>
                <w:color w:val="000000"/>
                <w:sz w:val="12"/>
                <w:szCs w:val="18"/>
              </w:rPr>
            </w:pPr>
            <w:r>
              <w:rPr>
                <w:noProof/>
                <w:color w:val="000000"/>
                <w:sz w:val="12"/>
                <w:szCs w:val="18"/>
              </w:rPr>
              <w:t>4</w:t>
            </w:r>
          </w:p>
        </w:tc>
      </w:tr>
    </w:tbl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spacing w:line="280" w:lineRule="auto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Страна </w:t>
      </w:r>
      <w:r>
        <w:rPr>
          <w:i/>
          <w:iCs/>
          <w:sz w:val="12"/>
          <w:szCs w:val="20"/>
        </w:rPr>
        <w:t>А</w:t>
      </w:r>
      <w:r>
        <w:rPr>
          <w:sz w:val="12"/>
          <w:szCs w:val="20"/>
        </w:rPr>
        <w:t xml:space="preserve"> имеет абсолютное преимущество в производстве товара </w:t>
      </w:r>
      <w:r>
        <w:rPr>
          <w:i/>
          <w:iCs/>
          <w:sz w:val="12"/>
          <w:szCs w:val="20"/>
        </w:rPr>
        <w:t>С,</w:t>
      </w:r>
      <w:r>
        <w:rPr>
          <w:sz w:val="12"/>
          <w:szCs w:val="20"/>
        </w:rPr>
        <w:t xml:space="preserve"> поскольку для производства одной его единица требуется лишь 2 единицы затрат по сравнению с 12 в 1не </w:t>
      </w:r>
      <w:r>
        <w:rPr>
          <w:i/>
          <w:iCs/>
          <w:sz w:val="12"/>
          <w:szCs w:val="20"/>
        </w:rPr>
        <w:t>В.</w:t>
      </w:r>
      <w:r>
        <w:rPr>
          <w:sz w:val="12"/>
          <w:szCs w:val="20"/>
        </w:rPr>
        <w:t xml:space="preserve"> Производители страны </w:t>
      </w:r>
      <w:r>
        <w:rPr>
          <w:i/>
          <w:iCs/>
          <w:sz w:val="12"/>
          <w:szCs w:val="20"/>
        </w:rPr>
        <w:t>В</w:t>
      </w:r>
      <w:r>
        <w:rPr>
          <w:sz w:val="12"/>
          <w:szCs w:val="20"/>
        </w:rPr>
        <w:t xml:space="preserve"> также имеют абсолютное преимущество в производстве товара </w:t>
      </w:r>
      <w:r>
        <w:rPr>
          <w:i/>
          <w:iCs/>
          <w:sz w:val="12"/>
          <w:szCs w:val="20"/>
        </w:rPr>
        <w:t>D,</w:t>
      </w:r>
      <w:r>
        <w:rPr>
          <w:sz w:val="12"/>
          <w:szCs w:val="20"/>
        </w:rPr>
        <w:t xml:space="preserve"> поскольку все единицы затрат идет на производство одной единицы товара </w:t>
      </w:r>
      <w:r>
        <w:rPr>
          <w:i/>
          <w:iCs/>
          <w:sz w:val="12"/>
          <w:szCs w:val="20"/>
          <w:lang w:val="en-US"/>
        </w:rPr>
        <w:t>D</w:t>
      </w:r>
      <w:r>
        <w:rPr>
          <w:sz w:val="12"/>
          <w:szCs w:val="20"/>
        </w:rPr>
        <w:t xml:space="preserve"> по сравнению с 6 в стране </w:t>
      </w:r>
      <w:r>
        <w:rPr>
          <w:i/>
          <w:iCs/>
          <w:sz w:val="12"/>
          <w:szCs w:val="20"/>
        </w:rPr>
        <w:t xml:space="preserve">А.. </w:t>
      </w:r>
      <w:r>
        <w:rPr>
          <w:sz w:val="12"/>
          <w:szCs w:val="20"/>
        </w:rPr>
        <w:t xml:space="preserve">Предположим, что производителям товара </w:t>
      </w:r>
      <w:r>
        <w:rPr>
          <w:i/>
          <w:iCs/>
          <w:sz w:val="12"/>
          <w:szCs w:val="20"/>
        </w:rPr>
        <w:t>С</w:t>
      </w:r>
      <w:r>
        <w:rPr>
          <w:sz w:val="12"/>
          <w:szCs w:val="20"/>
        </w:rPr>
        <w:t xml:space="preserve"> в стране Л &gt; купить товар Д а производителям товара </w:t>
      </w:r>
      <w:r>
        <w:rPr>
          <w:i/>
          <w:iCs/>
          <w:sz w:val="12"/>
          <w:szCs w:val="20"/>
        </w:rPr>
        <w:t>D</w:t>
      </w:r>
      <w:r>
        <w:rPr>
          <w:sz w:val="12"/>
          <w:szCs w:val="20"/>
        </w:rPr>
        <w:t xml:space="preserve"> в стране </w:t>
      </w:r>
      <w:r>
        <w:rPr>
          <w:i/>
          <w:iCs/>
          <w:sz w:val="12"/>
          <w:szCs w:val="20"/>
        </w:rPr>
        <w:t xml:space="preserve">В — </w:t>
      </w:r>
      <w:r>
        <w:rPr>
          <w:sz w:val="12"/>
          <w:szCs w:val="20"/>
        </w:rPr>
        <w:t xml:space="preserve">товар </w:t>
      </w:r>
      <w:r>
        <w:rPr>
          <w:i/>
          <w:iCs/>
          <w:sz w:val="12"/>
          <w:szCs w:val="20"/>
        </w:rPr>
        <w:t>С.</w:t>
      </w:r>
      <w:r>
        <w:rPr>
          <w:sz w:val="12"/>
          <w:szCs w:val="20"/>
        </w:rPr>
        <w:t xml:space="preserve"> Существует два варианта: купить этот товар у себя в стране, либо купить его за границей.</w:t>
      </w:r>
    </w:p>
    <w:p w:rsidR="007D13D9" w:rsidRDefault="007D13D9">
      <w:pPr>
        <w:autoSpaceDE w:val="0"/>
        <w:autoSpaceDN w:val="0"/>
        <w:adjustRightInd w:val="0"/>
        <w:spacing w:line="280" w:lineRule="auto"/>
        <w:ind w:firstLine="260"/>
        <w:jc w:val="both"/>
        <w:rPr>
          <w:i/>
          <w:iCs/>
          <w:sz w:val="12"/>
          <w:szCs w:val="20"/>
        </w:rPr>
      </w:pPr>
      <w:r>
        <w:rPr>
          <w:sz w:val="12"/>
          <w:szCs w:val="20"/>
        </w:rPr>
        <w:t xml:space="preserve">Производитель товара </w:t>
      </w:r>
      <w:r>
        <w:rPr>
          <w:i/>
          <w:iCs/>
          <w:sz w:val="12"/>
          <w:szCs w:val="20"/>
        </w:rPr>
        <w:t>С</w:t>
      </w:r>
      <w:r>
        <w:rPr>
          <w:sz w:val="12"/>
          <w:szCs w:val="20"/>
        </w:rPr>
        <w:t xml:space="preserve"> страны А при покупке товара </w:t>
      </w:r>
      <w:r>
        <w:rPr>
          <w:i/>
          <w:iCs/>
          <w:sz w:val="12"/>
          <w:szCs w:val="20"/>
        </w:rPr>
        <w:t xml:space="preserve">D </w:t>
      </w:r>
      <w:r>
        <w:rPr>
          <w:sz w:val="12"/>
          <w:szCs w:val="20"/>
        </w:rPr>
        <w:t xml:space="preserve">у себя в стране сможет обменять одну единицу товара </w:t>
      </w:r>
      <w:r>
        <w:rPr>
          <w:i/>
          <w:iCs/>
          <w:sz w:val="12"/>
          <w:szCs w:val="20"/>
        </w:rPr>
        <w:t>С</w:t>
      </w:r>
      <w:r>
        <w:rPr>
          <w:sz w:val="12"/>
          <w:szCs w:val="20"/>
        </w:rPr>
        <w:t xml:space="preserve"> на 2/6 = 1/3 единицы товара </w:t>
      </w:r>
      <w:r>
        <w:rPr>
          <w:i/>
          <w:iCs/>
          <w:sz w:val="12"/>
          <w:szCs w:val="20"/>
        </w:rPr>
        <w:t>D.</w:t>
      </w:r>
      <w:r>
        <w:rPr>
          <w:sz w:val="12"/>
          <w:szCs w:val="20"/>
        </w:rPr>
        <w:t xml:space="preserve"> Если же он покупает этот товар в стране </w:t>
      </w:r>
      <w:r>
        <w:rPr>
          <w:i/>
          <w:iCs/>
          <w:sz w:val="12"/>
          <w:szCs w:val="20"/>
        </w:rPr>
        <w:t>В,</w:t>
      </w:r>
      <w:r>
        <w:rPr>
          <w:sz w:val="12"/>
          <w:szCs w:val="20"/>
        </w:rPr>
        <w:t xml:space="preserve"> то он сможет получить уже </w:t>
      </w:r>
      <w:r>
        <w:rPr>
          <w:i/>
          <w:iCs/>
          <w:sz w:val="12"/>
          <w:szCs w:val="20"/>
        </w:rPr>
        <w:t>2/4 = 1/2</w:t>
      </w:r>
      <w:r>
        <w:rPr>
          <w:sz w:val="12"/>
          <w:szCs w:val="20"/>
        </w:rPr>
        <w:t xml:space="preserve">единицы товара </w:t>
      </w:r>
      <w:r>
        <w:rPr>
          <w:i/>
          <w:iCs/>
          <w:sz w:val="12"/>
          <w:szCs w:val="20"/>
        </w:rPr>
        <w:t>D.</w:t>
      </w:r>
    </w:p>
    <w:p w:rsidR="007D13D9" w:rsidRDefault="007D13D9">
      <w:pPr>
        <w:autoSpaceDE w:val="0"/>
        <w:autoSpaceDN w:val="0"/>
        <w:adjustRightInd w:val="0"/>
        <w:spacing w:line="280" w:lineRule="auto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Производитель товара </w:t>
      </w:r>
      <w:r>
        <w:rPr>
          <w:i/>
          <w:iCs/>
          <w:sz w:val="12"/>
          <w:szCs w:val="20"/>
        </w:rPr>
        <w:t>D</w:t>
      </w:r>
      <w:r>
        <w:rPr>
          <w:sz w:val="12"/>
          <w:szCs w:val="20"/>
        </w:rPr>
        <w:t xml:space="preserve"> страны </w:t>
      </w:r>
      <w:r>
        <w:rPr>
          <w:i/>
          <w:iCs/>
          <w:sz w:val="12"/>
          <w:szCs w:val="20"/>
        </w:rPr>
        <w:t>В,</w:t>
      </w:r>
      <w:r>
        <w:rPr>
          <w:sz w:val="12"/>
          <w:szCs w:val="20"/>
        </w:rPr>
        <w:t xml:space="preserve"> покупая товар </w:t>
      </w:r>
      <w:r>
        <w:rPr>
          <w:i/>
          <w:iCs/>
          <w:sz w:val="12"/>
          <w:szCs w:val="20"/>
        </w:rPr>
        <w:t>С</w:t>
      </w:r>
      <w:r>
        <w:rPr>
          <w:sz w:val="12"/>
          <w:szCs w:val="20"/>
        </w:rPr>
        <w:t xml:space="preserve"> в стране </w:t>
      </w:r>
      <w:r>
        <w:rPr>
          <w:i/>
          <w:iCs/>
          <w:sz w:val="12"/>
          <w:szCs w:val="20"/>
        </w:rPr>
        <w:t>В,</w:t>
      </w:r>
      <w:r>
        <w:rPr>
          <w:sz w:val="12"/>
          <w:szCs w:val="20"/>
        </w:rPr>
        <w:t xml:space="preserve"> получит за одну единицу своего товара </w:t>
      </w:r>
    </w:p>
    <w:p w:rsidR="007D13D9" w:rsidRDefault="007D13D9">
      <w:pPr>
        <w:autoSpaceDE w:val="0"/>
        <w:autoSpaceDN w:val="0"/>
        <w:adjustRightInd w:val="0"/>
        <w:spacing w:line="280" w:lineRule="auto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4/12 = 1/3  единицы товара </w:t>
      </w:r>
      <w:r>
        <w:rPr>
          <w:i/>
          <w:iCs/>
          <w:sz w:val="12"/>
          <w:szCs w:val="20"/>
        </w:rPr>
        <w:t>С.</w:t>
      </w:r>
      <w:r>
        <w:rPr>
          <w:sz w:val="12"/>
          <w:szCs w:val="20"/>
        </w:rPr>
        <w:t xml:space="preserve"> В случае импорта товара </w:t>
      </w:r>
      <w:r>
        <w:rPr>
          <w:i/>
          <w:iCs/>
          <w:sz w:val="12"/>
          <w:szCs w:val="20"/>
        </w:rPr>
        <w:t>С</w:t>
      </w:r>
      <w:r>
        <w:rPr>
          <w:sz w:val="12"/>
          <w:szCs w:val="20"/>
        </w:rPr>
        <w:t xml:space="preserve"> из страны Л он получает значительно больше —   </w:t>
      </w:r>
    </w:p>
    <w:p w:rsidR="007D13D9" w:rsidRDefault="007D13D9">
      <w:pPr>
        <w:autoSpaceDE w:val="0"/>
        <w:autoSpaceDN w:val="0"/>
        <w:adjustRightInd w:val="0"/>
        <w:spacing w:line="280" w:lineRule="auto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4/2 = 2 единицы товара С.</w:t>
      </w:r>
    </w:p>
    <w:p w:rsidR="007D13D9" w:rsidRDefault="007D13D9">
      <w:pPr>
        <w:autoSpaceDE w:val="0"/>
        <w:autoSpaceDN w:val="0"/>
        <w:adjustRightInd w:val="0"/>
        <w:spacing w:line="280" w:lineRule="auto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Поэтому производителям товара </w:t>
      </w:r>
      <w:r>
        <w:rPr>
          <w:i/>
          <w:iCs/>
          <w:sz w:val="12"/>
          <w:szCs w:val="20"/>
        </w:rPr>
        <w:t>С</w:t>
      </w:r>
      <w:r>
        <w:rPr>
          <w:sz w:val="12"/>
          <w:szCs w:val="20"/>
        </w:rPr>
        <w:t xml:space="preserve"> страны А выгоднее купить товар </w:t>
      </w:r>
      <w:r>
        <w:rPr>
          <w:i/>
          <w:iCs/>
          <w:sz w:val="12"/>
          <w:szCs w:val="20"/>
        </w:rPr>
        <w:t>D</w:t>
      </w:r>
      <w:r>
        <w:rPr>
          <w:sz w:val="12"/>
          <w:szCs w:val="20"/>
        </w:rPr>
        <w:t xml:space="preserve"> в стране </w:t>
      </w:r>
      <w:r>
        <w:rPr>
          <w:i/>
          <w:iCs/>
          <w:sz w:val="12"/>
          <w:szCs w:val="20"/>
        </w:rPr>
        <w:t>В,</w:t>
      </w:r>
      <w:r>
        <w:rPr>
          <w:sz w:val="12"/>
          <w:szCs w:val="20"/>
        </w:rPr>
        <w:t xml:space="preserve"> а производителям товара </w:t>
      </w:r>
      <w:r>
        <w:rPr>
          <w:i/>
          <w:iCs/>
          <w:sz w:val="12"/>
          <w:szCs w:val="20"/>
        </w:rPr>
        <w:t xml:space="preserve">D </w:t>
      </w:r>
      <w:r>
        <w:rPr>
          <w:sz w:val="12"/>
          <w:szCs w:val="20"/>
        </w:rPr>
        <w:t xml:space="preserve">страны </w:t>
      </w:r>
      <w:r>
        <w:rPr>
          <w:i/>
          <w:iCs/>
          <w:sz w:val="12"/>
          <w:szCs w:val="20"/>
        </w:rPr>
        <w:t>В</w:t>
      </w:r>
      <w:r>
        <w:rPr>
          <w:sz w:val="12"/>
          <w:szCs w:val="20"/>
        </w:rPr>
        <w:t xml:space="preserve"> выгоднее купить товар С в стране А, чем покупать эти товары у отечественных производителей.</w:t>
      </w:r>
    </w:p>
    <w:p w:rsidR="007D13D9" w:rsidRDefault="007D13D9">
      <w:pPr>
        <w:autoSpaceDE w:val="0"/>
        <w:autoSpaceDN w:val="0"/>
        <w:adjustRightInd w:val="0"/>
        <w:spacing w:line="280" w:lineRule="auto"/>
        <w:jc w:val="both"/>
        <w:rPr>
          <w:sz w:val="12"/>
          <w:szCs w:val="20"/>
        </w:rPr>
      </w:pPr>
      <w:r>
        <w:rPr>
          <w:i/>
          <w:iCs/>
          <w:sz w:val="12"/>
          <w:szCs w:val="20"/>
          <w:u w:val="single"/>
        </w:rPr>
        <w:t>Преимущество теории</w:t>
      </w:r>
      <w:r>
        <w:rPr>
          <w:i/>
          <w:iCs/>
          <w:sz w:val="12"/>
          <w:szCs w:val="20"/>
        </w:rPr>
        <w:t>:</w:t>
      </w:r>
      <w:r>
        <w:rPr>
          <w:sz w:val="12"/>
          <w:szCs w:val="20"/>
        </w:rPr>
        <w:t xml:space="preserve"> теория абсолютных преимуществ основана на трудовой теории стоимости и показывает явные преимущества разделения труда уже на международном уровне.</w:t>
      </w:r>
    </w:p>
    <w:p w:rsidR="007D13D9" w:rsidRDefault="007D13D9">
      <w:pPr>
        <w:jc w:val="both"/>
        <w:rPr>
          <w:sz w:val="12"/>
          <w:szCs w:val="20"/>
        </w:rPr>
      </w:pPr>
      <w:r>
        <w:rPr>
          <w:i/>
          <w:iCs/>
          <w:sz w:val="12"/>
          <w:szCs w:val="20"/>
          <w:u w:val="single"/>
        </w:rPr>
        <w:t>Недостаток теории</w:t>
      </w:r>
      <w:r>
        <w:rPr>
          <w:i/>
          <w:iCs/>
          <w:sz w:val="12"/>
          <w:szCs w:val="20"/>
        </w:rPr>
        <w:t>:</w:t>
      </w:r>
      <w:r>
        <w:rPr>
          <w:sz w:val="12"/>
          <w:szCs w:val="20"/>
        </w:rPr>
        <w:t xml:space="preserve"> теория абсолютных преимуществ не дает ответа на вопрос — почему страны торгуют между собой даже при отсутствии абсолютного преимущества в производстве тех или иных товаров.</w:t>
      </w: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center"/>
        <w:rPr>
          <w:rFonts w:ascii="Arial" w:hAnsi="Arial" w:cs="Arial"/>
          <w:b/>
          <w:bCs/>
          <w:noProof/>
          <w:sz w:val="12"/>
          <w:szCs w:val="18"/>
        </w:rPr>
      </w:pPr>
      <w:r>
        <w:rPr>
          <w:rFonts w:ascii="Arial" w:hAnsi="Arial" w:cs="Arial"/>
          <w:b/>
          <w:bCs/>
          <w:noProof/>
          <w:sz w:val="12"/>
          <w:szCs w:val="18"/>
        </w:rPr>
        <w:t>ВОПРОС 4</w:t>
      </w:r>
    </w:p>
    <w:p w:rsidR="007D13D9" w:rsidRDefault="007D13D9">
      <w:pPr>
        <w:autoSpaceDE w:val="0"/>
        <w:autoSpaceDN w:val="0"/>
        <w:adjustRightInd w:val="0"/>
        <w:ind w:firstLine="260"/>
        <w:jc w:val="center"/>
        <w:rPr>
          <w:rFonts w:ascii="Arial" w:hAnsi="Arial" w:cs="Arial"/>
          <w:b/>
          <w:bCs/>
          <w:i/>
          <w:iCs/>
          <w:sz w:val="12"/>
          <w:szCs w:val="18"/>
        </w:rPr>
      </w:pPr>
      <w:r>
        <w:rPr>
          <w:rFonts w:ascii="Arial" w:hAnsi="Arial" w:cs="Arial"/>
          <w:b/>
          <w:bCs/>
          <w:i/>
          <w:iCs/>
          <w:sz w:val="12"/>
          <w:szCs w:val="18"/>
        </w:rPr>
        <w:t>Теория сравнительных преимуществ Д. Рикардо.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Теория сравнительных преимуществ использует поня</w:t>
      </w:r>
      <w:r>
        <w:rPr>
          <w:sz w:val="12"/>
          <w:szCs w:val="20"/>
        </w:rPr>
        <w:softHyphen/>
        <w:t>тие альтернативной цены — рабочее время, необходимое на производство единицы одного товара, выраженное через рабочее время, необходимое для производства единицы другого товара.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 xml:space="preserve">Теория сравнительных (относительных) преимуществ — </w:t>
      </w:r>
      <w:r>
        <w:rPr>
          <w:sz w:val="12"/>
          <w:szCs w:val="20"/>
        </w:rPr>
        <w:t>если страны специализируются на производстве тех това</w:t>
      </w:r>
      <w:r>
        <w:rPr>
          <w:sz w:val="12"/>
          <w:szCs w:val="20"/>
        </w:rPr>
        <w:softHyphen/>
        <w:t>ров, которые они могут производить с относительно более низкими издержками в сравнении с другими странами, то торговля будет взаимовыгодной для обеих стран, независимо от того, имеют они или нет абсолютное преимущество в производстве этих товаров.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Рассмотрим следующий пример: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Допустим, что страны Л и 5 производят только два товара С и </w:t>
      </w:r>
      <w:r>
        <w:rPr>
          <w:sz w:val="12"/>
          <w:szCs w:val="20"/>
          <w:lang w:val="en-US"/>
        </w:rPr>
        <w:t>D</w:t>
      </w:r>
      <w:r>
        <w:rPr>
          <w:sz w:val="12"/>
          <w:szCs w:val="20"/>
        </w:rPr>
        <w:t xml:space="preserve">. В стране </w:t>
      </w:r>
      <w:r>
        <w:rPr>
          <w:i/>
          <w:iCs/>
          <w:sz w:val="12"/>
          <w:szCs w:val="20"/>
        </w:rPr>
        <w:t>А</w:t>
      </w:r>
      <w:r>
        <w:rPr>
          <w:sz w:val="12"/>
          <w:szCs w:val="20"/>
        </w:rPr>
        <w:t xml:space="preserve"> для производства одной единицы товара С требуется 2 единицы затрат, а для производства одной единицы товара </w:t>
      </w:r>
      <w:r>
        <w:rPr>
          <w:i/>
          <w:iCs/>
          <w:sz w:val="12"/>
          <w:szCs w:val="20"/>
          <w:lang w:val="en-US"/>
        </w:rPr>
        <w:t>D</w:t>
      </w:r>
      <w:r>
        <w:rPr>
          <w:i/>
          <w:iCs/>
          <w:sz w:val="12"/>
          <w:szCs w:val="20"/>
        </w:rPr>
        <w:t xml:space="preserve"> —</w:t>
      </w:r>
      <w:r>
        <w:rPr>
          <w:sz w:val="12"/>
          <w:szCs w:val="20"/>
        </w:rPr>
        <w:t xml:space="preserve"> 6 единиц. В стране </w:t>
      </w:r>
      <w:r>
        <w:rPr>
          <w:i/>
          <w:iCs/>
          <w:sz w:val="12"/>
          <w:szCs w:val="20"/>
        </w:rPr>
        <w:t>В</w:t>
      </w:r>
      <w:r>
        <w:rPr>
          <w:sz w:val="12"/>
          <w:szCs w:val="20"/>
        </w:rPr>
        <w:t xml:space="preserve"> для производства одной единицы товара С требуется 12 единиц затрат, а для производства одной единицы товара </w:t>
      </w:r>
      <w:r>
        <w:rPr>
          <w:i/>
          <w:iCs/>
          <w:sz w:val="12"/>
          <w:szCs w:val="20"/>
        </w:rPr>
        <w:t>D —</w:t>
      </w:r>
      <w:r>
        <w:rPr>
          <w:sz w:val="12"/>
          <w:szCs w:val="20"/>
        </w:rPr>
        <w:t xml:space="preserve"> 10 единиц.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5"/>
        <w:gridCol w:w="618"/>
        <w:gridCol w:w="693"/>
      </w:tblGrid>
      <w:tr w:rsidR="007D13D9">
        <w:trPr>
          <w:trHeight w:hRule="exact" w:val="276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8"/>
              </w:rPr>
            </w:pPr>
            <w:r>
              <w:rPr>
                <w:color w:val="000000"/>
                <w:sz w:val="12"/>
                <w:szCs w:val="18"/>
              </w:rPr>
              <w:t>Товар/страна</w:t>
            </w:r>
          </w:p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8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8"/>
              </w:rPr>
            </w:pPr>
            <w:r>
              <w:rPr>
                <w:color w:val="000000"/>
                <w:sz w:val="12"/>
                <w:szCs w:val="18"/>
              </w:rPr>
              <w:t>А</w:t>
            </w:r>
          </w:p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8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8"/>
              </w:rPr>
            </w:pPr>
            <w:r>
              <w:rPr>
                <w:color w:val="000000"/>
                <w:sz w:val="12"/>
                <w:szCs w:val="18"/>
              </w:rPr>
              <w:t>В</w:t>
            </w:r>
          </w:p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8"/>
              </w:rPr>
            </w:pPr>
          </w:p>
        </w:tc>
      </w:tr>
      <w:tr w:rsidR="007D13D9">
        <w:trPr>
          <w:trHeight w:hRule="exact" w:val="126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2"/>
                <w:szCs w:val="18"/>
              </w:rPr>
            </w:pPr>
            <w:r>
              <w:rPr>
                <w:i/>
                <w:iCs/>
                <w:color w:val="000000"/>
                <w:sz w:val="12"/>
                <w:szCs w:val="18"/>
              </w:rPr>
              <w:t>С</w:t>
            </w:r>
          </w:p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2"/>
                <w:szCs w:val="18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2"/>
                <w:szCs w:val="18"/>
              </w:rPr>
            </w:pPr>
            <w:r>
              <w:rPr>
                <w:noProof/>
                <w:color w:val="000000"/>
                <w:sz w:val="12"/>
                <w:szCs w:val="18"/>
              </w:rPr>
              <w:t>2</w:t>
            </w:r>
          </w:p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2"/>
                <w:szCs w:val="18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2"/>
                <w:szCs w:val="18"/>
              </w:rPr>
            </w:pPr>
            <w:r>
              <w:rPr>
                <w:noProof/>
                <w:color w:val="000000"/>
                <w:sz w:val="12"/>
                <w:szCs w:val="18"/>
              </w:rPr>
              <w:t>12</w:t>
            </w:r>
          </w:p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2"/>
                <w:szCs w:val="18"/>
              </w:rPr>
            </w:pPr>
          </w:p>
        </w:tc>
      </w:tr>
      <w:tr w:rsidR="007D13D9">
        <w:trPr>
          <w:trHeight w:hRule="exact" w:val="175"/>
          <w:jc w:val="center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2"/>
                <w:szCs w:val="18"/>
              </w:rPr>
            </w:pPr>
            <w:r>
              <w:rPr>
                <w:i/>
                <w:iCs/>
                <w:color w:val="000000"/>
                <w:sz w:val="12"/>
                <w:szCs w:val="18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2"/>
                <w:szCs w:val="18"/>
              </w:rPr>
            </w:pPr>
            <w:r>
              <w:rPr>
                <w:noProof/>
                <w:color w:val="000000"/>
                <w:sz w:val="12"/>
                <w:szCs w:val="18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D9" w:rsidRDefault="007D13D9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2"/>
                <w:szCs w:val="18"/>
              </w:rPr>
            </w:pPr>
            <w:r>
              <w:rPr>
                <w:noProof/>
                <w:color w:val="000000"/>
                <w:sz w:val="12"/>
                <w:szCs w:val="18"/>
              </w:rPr>
              <w:t>10</w:t>
            </w:r>
          </w:p>
        </w:tc>
      </w:tr>
    </w:tbl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i/>
          <w:iCs/>
          <w:sz w:val="12"/>
          <w:szCs w:val="20"/>
        </w:rPr>
      </w:pPr>
      <w:r>
        <w:rPr>
          <w:sz w:val="12"/>
          <w:szCs w:val="20"/>
        </w:rPr>
        <w:t xml:space="preserve">Страна </w:t>
      </w:r>
      <w:r>
        <w:rPr>
          <w:i/>
          <w:iCs/>
          <w:sz w:val="12"/>
          <w:szCs w:val="20"/>
        </w:rPr>
        <w:t>А</w:t>
      </w:r>
      <w:r>
        <w:rPr>
          <w:sz w:val="12"/>
          <w:szCs w:val="20"/>
        </w:rPr>
        <w:t xml:space="preserve"> имеет абсолютное преимущество при производстве обоих видов товаров. Согласно теории абсолютных преимуществ страна А должна экспортировать эти товары в страну </w:t>
      </w:r>
      <w:r>
        <w:rPr>
          <w:i/>
          <w:iCs/>
          <w:sz w:val="12"/>
          <w:szCs w:val="20"/>
        </w:rPr>
        <w:t>В,</w:t>
      </w:r>
      <w:r>
        <w:rPr>
          <w:sz w:val="12"/>
          <w:szCs w:val="20"/>
        </w:rPr>
        <w:t xml:space="preserve"> а страна </w:t>
      </w:r>
      <w:r>
        <w:rPr>
          <w:i/>
          <w:iCs/>
          <w:sz w:val="12"/>
          <w:szCs w:val="20"/>
        </w:rPr>
        <w:t>В</w:t>
      </w:r>
      <w:r>
        <w:rPr>
          <w:sz w:val="12"/>
          <w:szCs w:val="20"/>
        </w:rPr>
        <w:t xml:space="preserve"> может только импортировать — для экспорта у нее нет возможности. Если же страна А не может торговать со страной </w:t>
      </w:r>
      <w:r>
        <w:rPr>
          <w:i/>
          <w:iCs/>
          <w:sz w:val="12"/>
          <w:szCs w:val="20"/>
        </w:rPr>
        <w:t>В,</w:t>
      </w:r>
      <w:r>
        <w:rPr>
          <w:sz w:val="12"/>
          <w:szCs w:val="20"/>
        </w:rPr>
        <w:t xml:space="preserve"> то на единицу затрат в стране А будет приходиться 1/6 единиц товара </w:t>
      </w:r>
      <w:r>
        <w:rPr>
          <w:i/>
          <w:iCs/>
          <w:sz w:val="12"/>
          <w:szCs w:val="20"/>
        </w:rPr>
        <w:t>D</w:t>
      </w:r>
      <w:r>
        <w:rPr>
          <w:sz w:val="12"/>
          <w:szCs w:val="20"/>
        </w:rPr>
        <w:t xml:space="preserve"> 1/2 единиц товара </w:t>
      </w:r>
      <w:r>
        <w:rPr>
          <w:i/>
          <w:iCs/>
          <w:sz w:val="12"/>
          <w:szCs w:val="20"/>
        </w:rPr>
        <w:t xml:space="preserve">С. </w:t>
      </w:r>
      <w:r>
        <w:rPr>
          <w:sz w:val="12"/>
          <w:szCs w:val="20"/>
        </w:rPr>
        <w:t xml:space="preserve">В стране же </w:t>
      </w:r>
      <w:r>
        <w:rPr>
          <w:i/>
          <w:iCs/>
          <w:sz w:val="12"/>
          <w:szCs w:val="20"/>
        </w:rPr>
        <w:t>В</w:t>
      </w:r>
      <w:r>
        <w:rPr>
          <w:sz w:val="12"/>
          <w:szCs w:val="20"/>
        </w:rPr>
        <w:t xml:space="preserve"> на единицу затрат будет приходиться 1/10 единиц товара </w:t>
      </w:r>
      <w:r>
        <w:rPr>
          <w:i/>
          <w:iCs/>
          <w:sz w:val="12"/>
          <w:szCs w:val="20"/>
        </w:rPr>
        <w:t>D</w:t>
      </w:r>
      <w:r>
        <w:rPr>
          <w:sz w:val="12"/>
          <w:szCs w:val="20"/>
        </w:rPr>
        <w:t xml:space="preserve"> и 1/12 единиц товара </w:t>
      </w:r>
      <w:r>
        <w:rPr>
          <w:i/>
          <w:iCs/>
          <w:sz w:val="12"/>
          <w:szCs w:val="20"/>
        </w:rPr>
        <w:t>С.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Относительная цена единицы товара </w:t>
      </w:r>
      <w:r>
        <w:rPr>
          <w:i/>
          <w:iCs/>
          <w:sz w:val="12"/>
          <w:szCs w:val="20"/>
        </w:rPr>
        <w:t>D</w:t>
      </w:r>
      <w:r>
        <w:rPr>
          <w:sz w:val="12"/>
          <w:szCs w:val="20"/>
        </w:rPr>
        <w:t xml:space="preserve"> в стране А, выраженная через стоимость единицы товара </w:t>
      </w:r>
      <w:r>
        <w:rPr>
          <w:i/>
          <w:iCs/>
          <w:sz w:val="12"/>
          <w:szCs w:val="20"/>
        </w:rPr>
        <w:t>С,</w:t>
      </w:r>
      <w:r>
        <w:rPr>
          <w:sz w:val="12"/>
          <w:szCs w:val="20"/>
        </w:rPr>
        <w:t xml:space="preserve"> составляет 6/2 </w:t>
      </w:r>
      <w:r>
        <w:rPr>
          <w:sz w:val="12"/>
          <w:szCs w:val="20"/>
          <w:vertAlign w:val="superscript"/>
        </w:rPr>
        <w:t>=</w:t>
      </w:r>
      <w:r>
        <w:rPr>
          <w:sz w:val="12"/>
          <w:szCs w:val="20"/>
        </w:rPr>
        <w:t xml:space="preserve"> 3 единицы товара С, а в стране </w:t>
      </w:r>
      <w:r>
        <w:rPr>
          <w:i/>
          <w:iCs/>
          <w:sz w:val="12"/>
          <w:szCs w:val="20"/>
        </w:rPr>
        <w:t>В</w:t>
      </w:r>
      <w:r>
        <w:rPr>
          <w:sz w:val="12"/>
          <w:szCs w:val="20"/>
        </w:rPr>
        <w:t xml:space="preserve"> меньше — 10/12 единицы товара </w:t>
      </w:r>
      <w:r>
        <w:rPr>
          <w:i/>
          <w:iCs/>
          <w:sz w:val="12"/>
          <w:szCs w:val="20"/>
        </w:rPr>
        <w:t>С.</w:t>
      </w:r>
      <w:r>
        <w:rPr>
          <w:sz w:val="12"/>
          <w:szCs w:val="20"/>
        </w:rPr>
        <w:t xml:space="preserve"> Это означает, что производителю товара </w:t>
      </w:r>
      <w:r>
        <w:rPr>
          <w:i/>
          <w:iCs/>
          <w:sz w:val="12"/>
          <w:szCs w:val="20"/>
        </w:rPr>
        <w:t xml:space="preserve">С </w:t>
      </w:r>
      <w:r>
        <w:rPr>
          <w:sz w:val="12"/>
          <w:szCs w:val="20"/>
        </w:rPr>
        <w:t xml:space="preserve">страны Л покупать товар </w:t>
      </w:r>
      <w:r>
        <w:rPr>
          <w:i/>
          <w:iCs/>
          <w:sz w:val="12"/>
          <w:szCs w:val="20"/>
        </w:rPr>
        <w:t>D</w:t>
      </w:r>
      <w:r>
        <w:rPr>
          <w:sz w:val="12"/>
          <w:szCs w:val="20"/>
        </w:rPr>
        <w:t xml:space="preserve"> на внутреннем рынке не выгодно, поскольку за единицу товара </w:t>
      </w:r>
      <w:r>
        <w:rPr>
          <w:i/>
          <w:iCs/>
          <w:sz w:val="12"/>
          <w:szCs w:val="20"/>
        </w:rPr>
        <w:t>D</w:t>
      </w:r>
      <w:r>
        <w:rPr>
          <w:sz w:val="12"/>
          <w:szCs w:val="20"/>
        </w:rPr>
        <w:t xml:space="preserve"> он будет должен отдать 3 единицы своего товара, в то время как в стране </w:t>
      </w:r>
      <w:r>
        <w:rPr>
          <w:i/>
          <w:iCs/>
          <w:sz w:val="12"/>
          <w:szCs w:val="20"/>
        </w:rPr>
        <w:t>В —</w:t>
      </w:r>
      <w:r>
        <w:rPr>
          <w:sz w:val="12"/>
          <w:szCs w:val="20"/>
        </w:rPr>
        <w:t xml:space="preserve"> только 10/12 единиц товара </w:t>
      </w:r>
      <w:r>
        <w:rPr>
          <w:i/>
          <w:iCs/>
          <w:sz w:val="12"/>
          <w:szCs w:val="20"/>
        </w:rPr>
        <w:t>С.</w:t>
      </w:r>
      <w:r>
        <w:rPr>
          <w:sz w:val="12"/>
          <w:szCs w:val="20"/>
        </w:rPr>
        <w:t xml:space="preserve"> Выигрыш составит: 3 — 10/12 = 26/12 единиц товара </w:t>
      </w:r>
      <w:r>
        <w:rPr>
          <w:i/>
          <w:iCs/>
          <w:sz w:val="12"/>
          <w:szCs w:val="20"/>
        </w:rPr>
        <w:t>С.</w:t>
      </w:r>
      <w:r>
        <w:rPr>
          <w:sz w:val="12"/>
          <w:szCs w:val="20"/>
        </w:rPr>
        <w:t xml:space="preserve"> Поэтому страна А будет импортировать товар </w:t>
      </w:r>
      <w:r>
        <w:rPr>
          <w:i/>
          <w:iCs/>
          <w:sz w:val="12"/>
          <w:szCs w:val="20"/>
        </w:rPr>
        <w:t>D</w:t>
      </w:r>
      <w:r>
        <w:rPr>
          <w:sz w:val="12"/>
          <w:szCs w:val="20"/>
        </w:rPr>
        <w:t xml:space="preserve"> из страны </w:t>
      </w:r>
      <w:r>
        <w:rPr>
          <w:i/>
          <w:iCs/>
          <w:sz w:val="12"/>
          <w:szCs w:val="20"/>
        </w:rPr>
        <w:t>В,</w:t>
      </w:r>
      <w:r>
        <w:rPr>
          <w:sz w:val="12"/>
          <w:szCs w:val="20"/>
        </w:rPr>
        <w:t xml:space="preserve"> поскольку это относительно дешевле.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Относительная цена единицы товара С в стране 5, выраженная через стоимость единицы товара </w:t>
      </w:r>
      <w:r>
        <w:rPr>
          <w:i/>
          <w:iCs/>
          <w:sz w:val="12"/>
          <w:szCs w:val="20"/>
        </w:rPr>
        <w:t>D,</w:t>
      </w:r>
      <w:r>
        <w:rPr>
          <w:sz w:val="12"/>
          <w:szCs w:val="20"/>
        </w:rPr>
        <w:t xml:space="preserve"> составляет 12/10 = 6/5 единицы товара </w:t>
      </w:r>
      <w:r>
        <w:rPr>
          <w:sz w:val="12"/>
          <w:szCs w:val="20"/>
          <w:lang w:val="en-US"/>
        </w:rPr>
        <w:t>D</w:t>
      </w:r>
      <w:r>
        <w:rPr>
          <w:sz w:val="12"/>
          <w:szCs w:val="20"/>
        </w:rPr>
        <w:t xml:space="preserve">, а в стране А меньше — 2/6=1/З единицы товара </w:t>
      </w:r>
      <w:r>
        <w:rPr>
          <w:i/>
          <w:iCs/>
          <w:sz w:val="12"/>
          <w:szCs w:val="20"/>
        </w:rPr>
        <w:t>С.</w:t>
      </w:r>
      <w:r>
        <w:rPr>
          <w:sz w:val="12"/>
          <w:szCs w:val="20"/>
        </w:rPr>
        <w:t xml:space="preserve"> Это означает, что производителю товара </w:t>
      </w:r>
      <w:r>
        <w:rPr>
          <w:i/>
          <w:iCs/>
          <w:sz w:val="12"/>
          <w:szCs w:val="20"/>
        </w:rPr>
        <w:t>D</w:t>
      </w:r>
      <w:r>
        <w:rPr>
          <w:sz w:val="12"/>
          <w:szCs w:val="20"/>
        </w:rPr>
        <w:t xml:space="preserve"> страны </w:t>
      </w:r>
      <w:r>
        <w:rPr>
          <w:i/>
          <w:iCs/>
          <w:sz w:val="12"/>
          <w:szCs w:val="20"/>
        </w:rPr>
        <w:t>В</w:t>
      </w:r>
      <w:r>
        <w:rPr>
          <w:sz w:val="12"/>
          <w:szCs w:val="20"/>
        </w:rPr>
        <w:t xml:space="preserve"> покупать товар </w:t>
      </w:r>
      <w:r>
        <w:rPr>
          <w:i/>
          <w:iCs/>
          <w:sz w:val="12"/>
          <w:szCs w:val="20"/>
        </w:rPr>
        <w:t>С</w:t>
      </w:r>
      <w:r>
        <w:rPr>
          <w:sz w:val="12"/>
          <w:szCs w:val="20"/>
        </w:rPr>
        <w:t xml:space="preserve"> на внутреннем рынке не выгодно, поскольку за единицу товара С он будет должен отдать 12 /10диницы своего товара, в то время как в стране </w:t>
      </w:r>
      <w:r>
        <w:rPr>
          <w:i/>
          <w:iCs/>
          <w:sz w:val="12"/>
          <w:szCs w:val="20"/>
        </w:rPr>
        <w:t>А</w:t>
      </w:r>
      <w:r>
        <w:rPr>
          <w:sz w:val="12"/>
          <w:szCs w:val="20"/>
        </w:rPr>
        <w:t xml:space="preserve"> только 1/3 единиц товара </w:t>
      </w:r>
      <w:r>
        <w:rPr>
          <w:i/>
          <w:iCs/>
          <w:sz w:val="12"/>
          <w:szCs w:val="20"/>
        </w:rPr>
        <w:t>D.</w:t>
      </w:r>
      <w:r>
        <w:rPr>
          <w:sz w:val="12"/>
          <w:szCs w:val="20"/>
        </w:rPr>
        <w:t xml:space="preserve"> Выигрыш составит: 6/5 –1/3 = 13/15 единиц товара </w:t>
      </w:r>
      <w:r>
        <w:rPr>
          <w:i/>
          <w:iCs/>
          <w:sz w:val="12"/>
          <w:szCs w:val="20"/>
        </w:rPr>
        <w:t>С.</w:t>
      </w:r>
      <w:r>
        <w:rPr>
          <w:sz w:val="12"/>
          <w:szCs w:val="20"/>
        </w:rPr>
        <w:t xml:space="preserve"> Поэтому страна </w:t>
      </w:r>
      <w:r>
        <w:rPr>
          <w:i/>
          <w:iCs/>
          <w:sz w:val="12"/>
          <w:szCs w:val="20"/>
        </w:rPr>
        <w:t>В</w:t>
      </w:r>
      <w:r>
        <w:rPr>
          <w:sz w:val="12"/>
          <w:szCs w:val="20"/>
        </w:rPr>
        <w:t xml:space="preserve"> будет импортировать товар </w:t>
      </w:r>
      <w:r>
        <w:rPr>
          <w:i/>
          <w:iCs/>
          <w:sz w:val="12"/>
          <w:szCs w:val="20"/>
        </w:rPr>
        <w:t>С</w:t>
      </w:r>
      <w:r>
        <w:rPr>
          <w:sz w:val="12"/>
          <w:szCs w:val="20"/>
        </w:rPr>
        <w:t xml:space="preserve"> из страны А, поскольку это относи</w:t>
      </w:r>
      <w:r>
        <w:rPr>
          <w:sz w:val="12"/>
          <w:szCs w:val="20"/>
        </w:rPr>
        <w:softHyphen/>
        <w:t>тельно дешевле.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Следует отметить, что если на мировой рынок выходят страны, равные по уровню экономического развития, то выгоды у них будут равными; если же на мировой рынок выходят страны с неравным уровнем экономического развития, то более развитая страна выигрывает от торговли в меньшей степени, поскольку менее развитая страна не может полностью удовлетворить потребности более развитой и мировая цена всегда будет близкой к автаркической цене более развитой страны.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Условия внешней торговли —</w:t>
      </w:r>
      <w:r>
        <w:rPr>
          <w:sz w:val="12"/>
          <w:szCs w:val="20"/>
        </w:rPr>
        <w:t xml:space="preserve"> это отношение экспортных цен данной страны к ее импортным ценам.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Чаще всего, когда речь идет о более широкой номенкла</w:t>
      </w:r>
      <w:r>
        <w:rPr>
          <w:sz w:val="12"/>
          <w:szCs w:val="20"/>
        </w:rPr>
        <w:softHyphen/>
        <w:t>туре товаров, используются индексы экспортных и импортных цен.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1.</w:t>
      </w:r>
      <w:r>
        <w:rPr>
          <w:sz w:val="12"/>
          <w:szCs w:val="20"/>
        </w:rPr>
        <w:t xml:space="preserve"> Индекс, отражающий движение экспортных цен для данной страны: </w:t>
      </w:r>
      <w:r>
        <w:rPr>
          <w:sz w:val="12"/>
          <w:szCs w:val="20"/>
          <w:lang w:val="en-US"/>
        </w:rPr>
        <w:t>p</w:t>
      </w:r>
      <w:r>
        <w:rPr>
          <w:sz w:val="12"/>
          <w:szCs w:val="20"/>
          <w:vertAlign w:val="subscript"/>
          <w:lang w:val="en-US"/>
        </w:rPr>
        <w:t>x</w:t>
      </w:r>
      <w:r>
        <w:rPr>
          <w:sz w:val="12"/>
          <w:szCs w:val="20"/>
        </w:rPr>
        <w:t xml:space="preserve">=        </w:t>
      </w:r>
      <w:r>
        <w:rPr>
          <w:sz w:val="12"/>
          <w:szCs w:val="20"/>
          <w:lang w:val="en-US"/>
        </w:rPr>
        <w:t>x</w:t>
      </w:r>
      <w:r>
        <w:rPr>
          <w:sz w:val="12"/>
          <w:szCs w:val="20"/>
          <w:vertAlign w:val="subscript"/>
          <w:lang w:val="en-US"/>
        </w:rPr>
        <w:t>i</w:t>
      </w:r>
      <w:r>
        <w:rPr>
          <w:sz w:val="12"/>
          <w:szCs w:val="20"/>
        </w:rPr>
        <w:t xml:space="preserve"> </w:t>
      </w:r>
      <w:r>
        <w:rPr>
          <w:sz w:val="12"/>
          <w:szCs w:val="20"/>
          <w:lang w:val="en-US"/>
        </w:rPr>
        <w:t>p</w:t>
      </w:r>
      <w:r>
        <w:rPr>
          <w:sz w:val="12"/>
          <w:szCs w:val="20"/>
          <w:vertAlign w:val="subscript"/>
          <w:lang w:val="en-US"/>
        </w:rPr>
        <w:t>i</w:t>
      </w:r>
      <w:r>
        <w:rPr>
          <w:sz w:val="12"/>
          <w:szCs w:val="20"/>
          <w:vertAlign w:val="subscript"/>
        </w:rPr>
        <w:t xml:space="preserve"> 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где, х, — доля </w:t>
      </w:r>
      <w:r>
        <w:rPr>
          <w:sz w:val="12"/>
          <w:szCs w:val="20"/>
          <w:lang w:val="en-US"/>
        </w:rPr>
        <w:t>i</w:t>
      </w:r>
      <w:r>
        <w:rPr>
          <w:sz w:val="12"/>
          <w:szCs w:val="20"/>
        </w:rPr>
        <w:t>-</w:t>
      </w:r>
      <w:r>
        <w:rPr>
          <w:sz w:val="12"/>
          <w:szCs w:val="20"/>
          <w:lang w:val="en-US"/>
        </w:rPr>
        <w:t>ro</w:t>
      </w:r>
      <w:r>
        <w:rPr>
          <w:sz w:val="12"/>
          <w:szCs w:val="20"/>
        </w:rPr>
        <w:t xml:space="preserve"> товара в суммарном экспорте в базовом году; р; — отношение текущей цены на данный товар к цене i-ro товара в базовом году.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2.</w:t>
      </w:r>
      <w:r>
        <w:rPr>
          <w:sz w:val="12"/>
          <w:szCs w:val="20"/>
        </w:rPr>
        <w:t xml:space="preserve"> Индекс, отражающий движение импортных цен для данной страны: </w:t>
      </w:r>
      <w:r>
        <w:rPr>
          <w:sz w:val="12"/>
          <w:szCs w:val="20"/>
          <w:lang w:val="en-US"/>
        </w:rPr>
        <w:t>p</w:t>
      </w:r>
      <w:r>
        <w:rPr>
          <w:sz w:val="12"/>
          <w:szCs w:val="20"/>
          <w:vertAlign w:val="subscript"/>
          <w:lang w:val="en-US"/>
        </w:rPr>
        <w:t>m</w:t>
      </w:r>
      <w:r>
        <w:rPr>
          <w:sz w:val="12"/>
          <w:szCs w:val="20"/>
        </w:rPr>
        <w:t xml:space="preserve">=        </w:t>
      </w:r>
      <w:r>
        <w:rPr>
          <w:sz w:val="12"/>
          <w:szCs w:val="20"/>
          <w:lang w:val="en-US"/>
        </w:rPr>
        <w:t>m</w:t>
      </w:r>
      <w:r>
        <w:rPr>
          <w:sz w:val="12"/>
          <w:szCs w:val="20"/>
          <w:vertAlign w:val="subscript"/>
          <w:lang w:val="en-US"/>
        </w:rPr>
        <w:t>i</w:t>
      </w:r>
      <w:r>
        <w:rPr>
          <w:sz w:val="12"/>
          <w:szCs w:val="20"/>
        </w:rPr>
        <w:t xml:space="preserve"> </w:t>
      </w:r>
      <w:r>
        <w:rPr>
          <w:sz w:val="12"/>
          <w:szCs w:val="20"/>
          <w:lang w:val="en-US"/>
        </w:rPr>
        <w:t>p</w:t>
      </w:r>
      <w:r>
        <w:rPr>
          <w:sz w:val="12"/>
          <w:szCs w:val="20"/>
          <w:vertAlign w:val="subscript"/>
          <w:lang w:val="en-US"/>
        </w:rPr>
        <w:t>i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где, </w:t>
      </w:r>
      <w:r>
        <w:rPr>
          <w:sz w:val="12"/>
          <w:szCs w:val="20"/>
          <w:lang w:val="en-US"/>
        </w:rPr>
        <w:t>m</w:t>
      </w:r>
      <w:r>
        <w:rPr>
          <w:sz w:val="12"/>
          <w:szCs w:val="20"/>
        </w:rPr>
        <w:t xml:space="preserve">; — доля i-ro товара в суммарном импорте в базовом </w:t>
      </w:r>
      <w:r>
        <w:rPr>
          <w:sz w:val="12"/>
          <w:szCs w:val="28"/>
        </w:rPr>
        <w:t xml:space="preserve">году; </w:t>
      </w:r>
      <w:r>
        <w:rPr>
          <w:sz w:val="12"/>
          <w:szCs w:val="20"/>
        </w:rPr>
        <w:t>р; — отношение текущей цены на данный товар к цене 1-го Товара в базовом году.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3.</w:t>
      </w:r>
      <w:r>
        <w:rPr>
          <w:sz w:val="12"/>
          <w:szCs w:val="20"/>
        </w:rPr>
        <w:t xml:space="preserve"> Условия внешней торговли: </w:t>
      </w:r>
      <w:r>
        <w:rPr>
          <w:sz w:val="12"/>
          <w:szCs w:val="20"/>
          <w:lang w:val="en-US"/>
        </w:rPr>
        <w:t>T</w:t>
      </w:r>
      <w:r>
        <w:rPr>
          <w:sz w:val="12"/>
          <w:szCs w:val="20"/>
        </w:rPr>
        <w:t xml:space="preserve"> = </w:t>
      </w:r>
      <w:r>
        <w:rPr>
          <w:sz w:val="12"/>
          <w:szCs w:val="20"/>
          <w:lang w:val="en-US"/>
        </w:rPr>
        <w:t>Px</w:t>
      </w:r>
      <w:r>
        <w:rPr>
          <w:sz w:val="12"/>
          <w:szCs w:val="20"/>
        </w:rPr>
        <w:t xml:space="preserve"> / </w:t>
      </w:r>
      <w:r>
        <w:rPr>
          <w:sz w:val="12"/>
          <w:szCs w:val="20"/>
          <w:lang w:val="en-US"/>
        </w:rPr>
        <w:t>Pm</w:t>
      </w:r>
      <w:r>
        <w:rPr>
          <w:sz w:val="12"/>
          <w:szCs w:val="20"/>
        </w:rPr>
        <w:t xml:space="preserve">   Динамика этих показателей указывает на улучшение или ухудшение условий торговли для данной страны.</w:t>
      </w: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pStyle w:val="4"/>
        <w:jc w:val="center"/>
        <w:rPr>
          <w:sz w:val="12"/>
        </w:rPr>
      </w:pPr>
      <w:r>
        <w:rPr>
          <w:sz w:val="12"/>
        </w:rPr>
        <w:t xml:space="preserve">ВОПРОС 5, 6, 8 </w: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8"/>
        </w:rPr>
      </w:pPr>
      <w:r>
        <w:rPr>
          <w:rFonts w:ascii="Arial" w:hAnsi="Arial" w:cs="Arial"/>
          <w:b/>
          <w:bCs/>
          <w:i/>
          <w:iCs/>
          <w:sz w:val="12"/>
          <w:szCs w:val="20"/>
        </w:rPr>
        <w:t>Теория сравнительной обеспеченности факторами производ ства Э.Хекшера-Б. Олина. Теорема Рыбчинского. «Парадокс В. Леонтьева».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Каждая страна обладает факторами производства в различной степени насыщенности или наделенности. В одной стране существует относительно избыточное количество капитала, в другой — трудовых ресурсов, в третьей — земель (</w:t>
      </w:r>
      <w:r>
        <w:rPr>
          <w:i/>
          <w:iCs/>
          <w:sz w:val="12"/>
          <w:szCs w:val="20"/>
        </w:rPr>
        <w:t>станок/1 чел. —</w:t>
      </w:r>
      <w:r>
        <w:rPr>
          <w:sz w:val="12"/>
          <w:szCs w:val="20"/>
        </w:rPr>
        <w:t xml:space="preserve"> наделенность капиталом, </w:t>
      </w:r>
      <w:r>
        <w:rPr>
          <w:i/>
          <w:iCs/>
          <w:sz w:val="12"/>
          <w:szCs w:val="20"/>
        </w:rPr>
        <w:t xml:space="preserve">чел./1 станок — </w:t>
      </w:r>
      <w:r>
        <w:rPr>
          <w:sz w:val="12"/>
          <w:szCs w:val="20"/>
        </w:rPr>
        <w:t>насыщенность трудовыми ресурсами).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Суть теории Хекшера - Олина</w:t>
      </w:r>
      <w:r>
        <w:rPr>
          <w:sz w:val="12"/>
          <w:szCs w:val="20"/>
        </w:rPr>
        <w:t xml:space="preserve"> заключается в том, что каждая из стран должна специализироваться в производстве тех товаров, создание которых требует относительно больше факторов производства, которыми она располагает. Избыток ресурса всегда означает дешевизну. Если в стране большое количество земель, то эта страна специализируется на земледелии; если в стране относительный избыток рабочей силы — страна специализируется в трудоемких отраслях и т. д.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Свое развитие теория Хекшера-Олина получила в </w:t>
      </w:r>
      <w:r>
        <w:rPr>
          <w:b/>
          <w:bCs/>
          <w:sz w:val="12"/>
          <w:szCs w:val="20"/>
        </w:rPr>
        <w:t>теореме Рябчинского</w:t>
      </w:r>
      <w:r>
        <w:rPr>
          <w:i/>
          <w:iCs/>
          <w:sz w:val="12"/>
          <w:szCs w:val="20"/>
        </w:rPr>
        <w:t>:</w:t>
      </w:r>
      <w:r>
        <w:rPr>
          <w:sz w:val="12"/>
          <w:szCs w:val="20"/>
        </w:rPr>
        <w:t xml:space="preserve"> если при неизменных ценах и наличии только двух факторов производства происходит рост одного из факторов производства, то это неизбежно ведет к увеличению производства того товара, который является более емким по отношению к избыточному фактору и, соответственно, сокращается производство в отрасли, менее емкой к Данному фактору.</w:t>
      </w:r>
    </w:p>
    <w:p w:rsidR="007D13D9" w:rsidRDefault="007D13D9">
      <w:pPr>
        <w:autoSpaceDE w:val="0"/>
        <w:autoSpaceDN w:val="0"/>
        <w:adjustRightInd w:val="0"/>
        <w:jc w:val="center"/>
        <w:rPr>
          <w:b/>
          <w:bCs/>
          <w:sz w:val="12"/>
          <w:szCs w:val="20"/>
        </w:rPr>
      </w:pPr>
      <w:r>
        <w:rPr>
          <w:b/>
          <w:bCs/>
          <w:sz w:val="12"/>
          <w:szCs w:val="20"/>
        </w:rPr>
        <w:t>«Парадокс В. Леонтьева»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В. Леонтьев путем нескольких эмпирических исследований Доказал, что условия теории Хекшера-Олина на практике не соблюдаются.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В 50-е гг. он изучил внешнюю торговлю США. В то время США обладали избыточным капиталом по отношению к трудовым ресурсам.</w:t>
      </w:r>
      <w:r>
        <w:rPr>
          <w:b/>
          <w:bCs/>
          <w:sz w:val="12"/>
          <w:szCs w:val="20"/>
        </w:rPr>
        <w:t xml:space="preserve">  </w:t>
      </w:r>
      <w:r>
        <w:rPr>
          <w:sz w:val="12"/>
          <w:szCs w:val="20"/>
        </w:rPr>
        <w:t>Согласно теории Хекшера-Олина, в США должна была быть следующая структура: США — импортер трудоемких изделий и экспортер капиталоемких. Однако в США все было наоборот: США — экспортер трудоемких изделий и импортер капиталоемких.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Появился новый фактор — </w:t>
      </w:r>
      <w:r>
        <w:rPr>
          <w:i/>
          <w:iCs/>
          <w:sz w:val="12"/>
          <w:szCs w:val="20"/>
        </w:rPr>
        <w:t>наукоемкость,</w:t>
      </w:r>
      <w:r>
        <w:rPr>
          <w:sz w:val="12"/>
          <w:szCs w:val="20"/>
        </w:rPr>
        <w:t xml:space="preserve"> который и сыграл решающую роль. Это объяснялось тем, что труд американских работников являлся более сложным, чем труд работников других стран, и они экспортировали товары более высокой степени сложности — высокотехнологические товары.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Парадокс Леонтьева —</w:t>
      </w:r>
      <w:r>
        <w:rPr>
          <w:sz w:val="12"/>
          <w:szCs w:val="20"/>
        </w:rPr>
        <w:t xml:space="preserve"> трудонасыщенные страны экспортируют капиталоемкую продукцию, тогда как капиталонасыщенные — трудоемкую.</w:t>
      </w: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pStyle w:val="1"/>
        <w:spacing w:before="0"/>
        <w:rPr>
          <w:i/>
          <w:iCs/>
          <w:sz w:val="12"/>
        </w:rPr>
      </w:pPr>
      <w:r>
        <w:rPr>
          <w:i/>
          <w:iCs/>
          <w:sz w:val="12"/>
        </w:rPr>
        <w:t>ВОПРОС 7</w: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12"/>
          <w:szCs w:val="18"/>
        </w:rPr>
      </w:pPr>
      <w:r>
        <w:rPr>
          <w:rFonts w:ascii="Arial" w:hAnsi="Arial" w:cs="Arial"/>
          <w:b/>
          <w:bCs/>
          <w:i/>
          <w:iCs/>
          <w:sz w:val="12"/>
          <w:szCs w:val="18"/>
        </w:rPr>
        <w:t>Теория конкурентных преимуществ Портера.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КОНКУРЕНТНОЕ ПРЕИМУЩЕСТВО - системный подход, основанный на многостороннем анализе, включающий и маркетинговые исследования. Факторы, обусловившие появление теории конкурентных преимуществ: </w:t>
      </w:r>
      <w:r>
        <w:rPr>
          <w:noProof/>
          <w:sz w:val="12"/>
          <w:szCs w:val="20"/>
        </w:rPr>
        <w:t>1)</w:t>
      </w:r>
      <w:r>
        <w:rPr>
          <w:sz w:val="12"/>
          <w:szCs w:val="20"/>
        </w:rPr>
        <w:t xml:space="preserve"> произошли реальные изменения в мировой экономике и международной конкуренции; </w:t>
      </w:r>
      <w:r>
        <w:rPr>
          <w:noProof/>
          <w:sz w:val="12"/>
          <w:szCs w:val="20"/>
        </w:rPr>
        <w:t>2)</w:t>
      </w:r>
      <w:r>
        <w:rPr>
          <w:sz w:val="12"/>
          <w:szCs w:val="20"/>
        </w:rPr>
        <w:t xml:space="preserve"> произошли изменения в технологиях; </w:t>
      </w:r>
      <w:r>
        <w:rPr>
          <w:noProof/>
          <w:sz w:val="12"/>
          <w:szCs w:val="20"/>
        </w:rPr>
        <w:t>3)</w:t>
      </w:r>
      <w:r>
        <w:rPr>
          <w:sz w:val="12"/>
          <w:szCs w:val="20"/>
        </w:rPr>
        <w:t xml:space="preserve"> появились новые индустриальные страны; </w:t>
      </w:r>
      <w:r>
        <w:rPr>
          <w:noProof/>
          <w:sz w:val="12"/>
          <w:szCs w:val="20"/>
        </w:rPr>
        <w:t>4)</w:t>
      </w:r>
      <w:r>
        <w:rPr>
          <w:sz w:val="12"/>
          <w:szCs w:val="20"/>
        </w:rPr>
        <w:t xml:space="preserve"> произошла интернационализация производства (фирмы стали использовать преимущества не только той страны, в которой они базируются, но и тех стран, где находятся их финансы). В основе теории лежат четыре наиболее существенных фактора.</w:t>
      </w:r>
    </w:p>
    <w:p w:rsidR="007D13D9" w:rsidRDefault="007D13D9">
      <w:pPr>
        <w:autoSpaceDE w:val="0"/>
        <w:autoSpaceDN w:val="0"/>
        <w:adjustRightInd w:val="0"/>
        <w:ind w:firstLine="200"/>
        <w:jc w:val="both"/>
        <w:rPr>
          <w:b/>
          <w:bCs/>
          <w:sz w:val="12"/>
          <w:szCs w:val="20"/>
        </w:rPr>
      </w:pPr>
      <w:r>
        <w:rPr>
          <w:b/>
          <w:bCs/>
          <w:i/>
          <w:iCs/>
          <w:sz w:val="12"/>
          <w:szCs w:val="20"/>
        </w:rPr>
        <w:t>Основные детерминанты</w:t>
      </w:r>
      <w:r>
        <w:rPr>
          <w:b/>
          <w:bCs/>
          <w:sz w:val="12"/>
          <w:szCs w:val="20"/>
        </w:rPr>
        <w:t xml:space="preserve"> конкурентных преимуществ: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b/>
          <w:bCs/>
          <w:noProof/>
          <w:sz w:val="12"/>
          <w:szCs w:val="20"/>
        </w:rPr>
        <w:t>I.</w:t>
      </w:r>
      <w:r>
        <w:rPr>
          <w:b/>
          <w:bCs/>
          <w:sz w:val="12"/>
          <w:szCs w:val="20"/>
        </w:rPr>
        <w:t xml:space="preserve"> Факторные условия</w:t>
      </w:r>
      <w:r>
        <w:rPr>
          <w:sz w:val="12"/>
          <w:szCs w:val="20"/>
        </w:rPr>
        <w:t xml:space="preserve"> — наделенность страны (фирмы) следующими факторами производства: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людские ресурсы —</w:t>
      </w:r>
      <w:r>
        <w:rPr>
          <w:sz w:val="12"/>
          <w:szCs w:val="20"/>
        </w:rPr>
        <w:t xml:space="preserve"> количество, квалификация и стоимость рабочей силы, норма рабочего времени, трудовая этика;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физические ресурсы —</w:t>
      </w:r>
      <w:r>
        <w:rPr>
          <w:sz w:val="12"/>
          <w:szCs w:val="20"/>
        </w:rPr>
        <w:t xml:space="preserve"> количество и качество полезных ископаемых, воды, земельных участков;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инфраструктура -</w:t>
      </w:r>
      <w:r>
        <w:rPr>
          <w:sz w:val="12"/>
          <w:szCs w:val="20"/>
        </w:rPr>
        <w:t xml:space="preserve"> транспортная система, система связи, почтовая связь,  и т. д.;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ресурс знаний -</w:t>
      </w:r>
      <w:r>
        <w:rPr>
          <w:sz w:val="12"/>
          <w:szCs w:val="20"/>
        </w:rPr>
        <w:t xml:space="preserve"> ресурсы, которые концентрируются в институтах и университетах, а также в научно-исследовательских институтах,;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денежные ресурсы —</w:t>
      </w:r>
      <w:r>
        <w:rPr>
          <w:sz w:val="12"/>
          <w:szCs w:val="20"/>
        </w:rPr>
        <w:t xml:space="preserve"> капитал, который может быть направлен в производство.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Факторы можно в свою очередь разделить по степени развитости и специализации. </w:t>
      </w:r>
      <w:r>
        <w:rPr>
          <w:b/>
          <w:bCs/>
          <w:i/>
          <w:iCs/>
          <w:sz w:val="12"/>
          <w:szCs w:val="20"/>
        </w:rPr>
        <w:t>По степени развитости</w:t>
      </w:r>
      <w:r>
        <w:rPr>
          <w:b/>
          <w:bCs/>
          <w:sz w:val="12"/>
          <w:szCs w:val="20"/>
        </w:rPr>
        <w:t xml:space="preserve"> факторы делятся на: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основные —</w:t>
      </w:r>
      <w:r>
        <w:rPr>
          <w:sz w:val="12"/>
          <w:szCs w:val="20"/>
        </w:rPr>
        <w:t xml:space="preserve"> это некая данность, которая не имеет существенного значения для завоевания конкурентного преимущества, они создают конкурентные преимущества низкого ранга (например, природные ресурсы, и т. д.); </w:t>
      </w:r>
      <w:r>
        <w:rPr>
          <w:b/>
          <w:bCs/>
          <w:i/>
          <w:iCs/>
          <w:sz w:val="12"/>
          <w:szCs w:val="20"/>
        </w:rPr>
        <w:t>-</w:t>
      </w:r>
      <w:r>
        <w:rPr>
          <w:i/>
          <w:iCs/>
          <w:sz w:val="12"/>
          <w:szCs w:val="20"/>
        </w:rPr>
        <w:t xml:space="preserve"> развитые —</w:t>
      </w:r>
      <w:r>
        <w:rPr>
          <w:sz w:val="12"/>
          <w:szCs w:val="20"/>
        </w:rPr>
        <w:t xml:space="preserve"> это факторы, которые создают устойчивые конкурентные преимущества высокого ранга (например, современная инфраструктура, и т. д.). </w:t>
      </w:r>
      <w:r>
        <w:rPr>
          <w:b/>
          <w:bCs/>
          <w:i/>
          <w:iCs/>
          <w:sz w:val="12"/>
          <w:szCs w:val="20"/>
        </w:rPr>
        <w:t>По степени специализации</w:t>
      </w:r>
      <w:r>
        <w:rPr>
          <w:b/>
          <w:bCs/>
          <w:sz w:val="12"/>
          <w:szCs w:val="20"/>
        </w:rPr>
        <w:t xml:space="preserve"> факторы делятся на</w:t>
      </w:r>
      <w:r>
        <w:rPr>
          <w:sz w:val="12"/>
          <w:szCs w:val="20"/>
        </w:rPr>
        <w:t xml:space="preserve">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общие</w:t>
      </w:r>
      <w:r>
        <w:rPr>
          <w:sz w:val="12"/>
          <w:szCs w:val="20"/>
        </w:rPr>
        <w:t xml:space="preserve"> — универсальные факторы (например, система транспортных коммуникаций, и т. д.);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специализированные —</w:t>
      </w:r>
      <w:r>
        <w:rPr>
          <w:sz w:val="12"/>
          <w:szCs w:val="20"/>
        </w:rPr>
        <w:t xml:space="preserve"> узкоквалифицированный персонал, инфраструктура специализированных отраслей, базы данных узкой специализации. Причем развитые факторы могут эволюционировать в специализированные. 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b/>
          <w:bCs/>
          <w:sz w:val="12"/>
          <w:szCs w:val="20"/>
        </w:rPr>
        <w:t>II. Условия спроса</w:t>
      </w:r>
      <w:r>
        <w:rPr>
          <w:sz w:val="12"/>
          <w:szCs w:val="20"/>
        </w:rPr>
        <w:t xml:space="preserve"> представлены тремя составляющими: 1) структура внутреннего спроса; </w:t>
      </w:r>
      <w:r>
        <w:rPr>
          <w:noProof/>
          <w:sz w:val="12"/>
          <w:szCs w:val="20"/>
        </w:rPr>
        <w:t>2)</w:t>
      </w:r>
      <w:r>
        <w:rPr>
          <w:sz w:val="12"/>
          <w:szCs w:val="20"/>
        </w:rPr>
        <w:t xml:space="preserve"> величина и характер роста внутреннего спроса; </w:t>
      </w:r>
      <w:r>
        <w:rPr>
          <w:noProof/>
          <w:sz w:val="12"/>
          <w:szCs w:val="20"/>
        </w:rPr>
        <w:t>3)</w:t>
      </w:r>
      <w:r>
        <w:rPr>
          <w:sz w:val="12"/>
          <w:szCs w:val="20"/>
        </w:rPr>
        <w:t xml:space="preserve"> интернационализация спроса. Влияние </w:t>
      </w:r>
      <w:r>
        <w:rPr>
          <w:i/>
          <w:iCs/>
          <w:sz w:val="12"/>
          <w:szCs w:val="20"/>
        </w:rPr>
        <w:t>величины и характера роста внутреннего спроса</w:t>
      </w:r>
      <w:r>
        <w:rPr>
          <w:smallCaps/>
          <w:sz w:val="12"/>
          <w:szCs w:val="20"/>
        </w:rPr>
        <w:t xml:space="preserve"> </w:t>
      </w:r>
      <w:r>
        <w:rPr>
          <w:sz w:val="12"/>
          <w:szCs w:val="20"/>
        </w:rPr>
        <w:t xml:space="preserve">определяется по следующим показателям: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емкий рынок —</w:t>
      </w:r>
      <w:r>
        <w:rPr>
          <w:sz w:val="12"/>
          <w:szCs w:val="20"/>
        </w:rPr>
        <w:t xml:space="preserve"> позволяет использовать эффект масштаба;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расширение рынка —</w:t>
      </w:r>
      <w:r>
        <w:rPr>
          <w:sz w:val="12"/>
          <w:szCs w:val="20"/>
        </w:rPr>
        <w:t xml:space="preserve"> дает возможность для развития технологий;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насыщение рынка —</w:t>
      </w:r>
      <w:r>
        <w:rPr>
          <w:sz w:val="12"/>
          <w:szCs w:val="20"/>
        </w:rPr>
        <w:t xml:space="preserve"> подвигает фирмы на экспорт, стимулирует обновление товара.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b/>
          <w:bCs/>
          <w:sz w:val="12"/>
          <w:szCs w:val="20"/>
        </w:rPr>
        <w:t>Ш. Родственные и поддерживающие отрасли</w:t>
      </w:r>
      <w:r>
        <w:rPr>
          <w:sz w:val="12"/>
          <w:szCs w:val="20"/>
        </w:rPr>
        <w:t xml:space="preserve"> — высокое развитие смежных отраслей стимулирует и является базой для развития данной отрасли. Конкурентные преимущества, в конечном итоге, складываются у кластеров смежных отраслей. </w:t>
      </w:r>
      <w:r>
        <w:rPr>
          <w:i/>
          <w:iCs/>
          <w:sz w:val="12"/>
          <w:szCs w:val="20"/>
        </w:rPr>
        <w:t>Поддерживающие отрасли —</w:t>
      </w:r>
      <w:r>
        <w:rPr>
          <w:sz w:val="12"/>
          <w:szCs w:val="20"/>
        </w:rPr>
        <w:t xml:space="preserve"> это отрасли-поставщики,  т. е. отрасли, имеющие связи с производителями при поставке комплектующих изделий, полуфабрикатов и т. д. </w:t>
      </w:r>
      <w:r>
        <w:rPr>
          <w:i/>
          <w:iCs/>
          <w:sz w:val="12"/>
          <w:szCs w:val="20"/>
        </w:rPr>
        <w:t>Родственные отрасли —</w:t>
      </w:r>
      <w:r>
        <w:rPr>
          <w:sz w:val="12"/>
          <w:szCs w:val="20"/>
        </w:rPr>
        <w:t xml:space="preserve"> это отрасли, в которых фирмы могут осуществлять взаимодействие между собой в процессе формирования цепочки ценностей, а также отрасли, имеющие дело с взаимодополняющими технологиями (например, производство фотоаппаратов и пленок, производство компьютеров и программного обеспечения).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b/>
          <w:bCs/>
          <w:noProof/>
          <w:sz w:val="12"/>
          <w:szCs w:val="20"/>
        </w:rPr>
        <w:t>IV.</w:t>
      </w:r>
      <w:r>
        <w:rPr>
          <w:b/>
          <w:bCs/>
          <w:sz w:val="12"/>
          <w:szCs w:val="20"/>
        </w:rPr>
        <w:t xml:space="preserve"> Стратегия фирмы, ее структура и конкуренты</w:t>
      </w:r>
      <w:r>
        <w:rPr>
          <w:sz w:val="12"/>
          <w:szCs w:val="20"/>
        </w:rPr>
        <w:t xml:space="preserve"> — наличие мотивации и эффективной структуры делает возможным создание и удержание конкурентного преимущества, а борьба с конкурентами стимулирует это.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Стратегия фирмы оживляет, реализует все предшествующие детерминанты. Насколько рационально управление фирмой, настолько структура фирмы соответствует национальному менталитету.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b/>
          <w:bCs/>
          <w:i/>
          <w:iCs/>
          <w:sz w:val="12"/>
          <w:szCs w:val="20"/>
        </w:rPr>
        <w:t>Особые детерминанты</w:t>
      </w:r>
      <w:r>
        <w:rPr>
          <w:b/>
          <w:bCs/>
          <w:sz w:val="12"/>
          <w:szCs w:val="20"/>
        </w:rPr>
        <w:t xml:space="preserve"> конкурентных преимуществ</w:t>
      </w:r>
      <w:r>
        <w:rPr>
          <w:sz w:val="12"/>
          <w:szCs w:val="20"/>
        </w:rPr>
        <w:t xml:space="preserve">: 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b/>
          <w:bCs/>
          <w:noProof/>
          <w:sz w:val="12"/>
          <w:szCs w:val="20"/>
        </w:rPr>
        <w:t>I.</w:t>
      </w:r>
      <w:r>
        <w:rPr>
          <w:b/>
          <w:bCs/>
          <w:sz w:val="12"/>
          <w:szCs w:val="20"/>
        </w:rPr>
        <w:t xml:space="preserve"> Случай или случайные события,</w:t>
      </w:r>
      <w:r>
        <w:rPr>
          <w:sz w:val="12"/>
          <w:szCs w:val="20"/>
        </w:rPr>
        <w:t xml:space="preserve"> благодаря которык может произойти изменение в конкурентном преимущества (усиление или утрата). При этом, как правило, ни фирма ни национальное правительство не могут избежать определенных ситуаций, таких как: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результаты изобретательства;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крупные технологические сдвиги;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революционное производство;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резкое изменение цен на ресурсы;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войны и т. д.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</w:rPr>
      </w:pPr>
      <w:r>
        <w:rPr>
          <w:b/>
          <w:bCs/>
          <w:noProof/>
          <w:sz w:val="12"/>
          <w:szCs w:val="20"/>
        </w:rPr>
        <w:t>II.</w:t>
      </w:r>
      <w:r>
        <w:rPr>
          <w:b/>
          <w:bCs/>
          <w:sz w:val="12"/>
          <w:szCs w:val="20"/>
        </w:rPr>
        <w:t xml:space="preserve"> Государство или правительство</w:t>
      </w:r>
      <w:r>
        <w:rPr>
          <w:sz w:val="12"/>
          <w:szCs w:val="20"/>
        </w:rPr>
        <w:t xml:space="preserve"> способны:   - усиливать факторные условия;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увеличивать спрос;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формировать конкурентную среду.  Детерминанты образуют комплексную систему (взаимосвязанные отношения, находящиеся в процессе постоянного развития). Действуя друг на друга, детерминанте усиливают эффект друг друга, следовательно, усиливаются конкурентные преимущества. </w:t>
      </w:r>
      <w:r>
        <w:rPr>
          <w:b/>
          <w:bCs/>
          <w:sz w:val="12"/>
          <w:szCs w:val="20"/>
          <w:u w:val="single"/>
        </w:rPr>
        <w:t>Кластер</w:t>
      </w:r>
      <w:r>
        <w:rPr>
          <w:i/>
          <w:iCs/>
          <w:sz w:val="12"/>
          <w:szCs w:val="20"/>
        </w:rPr>
        <w:t xml:space="preserve"> —</w:t>
      </w:r>
      <w:r>
        <w:rPr>
          <w:sz w:val="12"/>
          <w:szCs w:val="20"/>
        </w:rPr>
        <w:t xml:space="preserve"> взаимосвязанная группа родственных отраслей. Он образуется благодаря вертикальной интеграции (покупатели-поставщики), а также горизонтальной интеграции (общая технология, используемая в отрасли, посредники, клиенты). Факторы, содействующие образованию кластеров — это факторы, которые содействуют развитию информационного обмена, такие как личные взаимоотношения сотрудников фирмы, циркуляция информации в научных обществах.</w:t>
      </w: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autoSpaceDE w:val="0"/>
        <w:autoSpaceDN w:val="0"/>
        <w:adjustRightInd w:val="0"/>
        <w:spacing w:before="300"/>
        <w:jc w:val="center"/>
        <w:rPr>
          <w:rFonts w:ascii="Arial" w:hAnsi="Arial" w:cs="Arial"/>
          <w:b/>
          <w:bCs/>
          <w:sz w:val="12"/>
          <w:szCs w:val="18"/>
        </w:rPr>
      </w:pPr>
      <w:r>
        <w:rPr>
          <w:rFonts w:ascii="Arial" w:hAnsi="Arial" w:cs="Arial"/>
          <w:noProof/>
          <w:sz w:val="12"/>
          <w:szCs w:val="18"/>
        </w:rPr>
        <w:t>В</w:t>
      </w:r>
      <w:r>
        <w:rPr>
          <w:rFonts w:ascii="Arial" w:hAnsi="Arial" w:cs="Arial"/>
          <w:b/>
          <w:bCs/>
          <w:sz w:val="12"/>
          <w:szCs w:val="18"/>
        </w:rPr>
        <w:t>ОПРОС 12</w:t>
      </w:r>
    </w:p>
    <w:p w:rsidR="007D13D9" w:rsidRDefault="007D13D9">
      <w:pPr>
        <w:autoSpaceDE w:val="0"/>
        <w:autoSpaceDN w:val="0"/>
        <w:adjustRightInd w:val="0"/>
        <w:spacing w:before="20"/>
        <w:jc w:val="center"/>
        <w:rPr>
          <w:rFonts w:ascii="Arial" w:hAnsi="Arial" w:cs="Arial"/>
          <w:b/>
          <w:bCs/>
          <w:i/>
          <w:iCs/>
          <w:sz w:val="12"/>
          <w:szCs w:val="18"/>
        </w:rPr>
      </w:pPr>
      <w:r>
        <w:rPr>
          <w:rFonts w:ascii="Arial" w:hAnsi="Arial" w:cs="Arial"/>
          <w:b/>
          <w:bCs/>
          <w:i/>
          <w:iCs/>
          <w:sz w:val="12"/>
          <w:szCs w:val="18"/>
        </w:rPr>
        <w:t>Формы и методы  международной торговли.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mallCaps/>
          <w:sz w:val="12"/>
          <w:szCs w:val="20"/>
        </w:rPr>
        <w:t xml:space="preserve">Формы </w:t>
      </w:r>
      <w:r>
        <w:rPr>
          <w:sz w:val="12"/>
          <w:szCs w:val="20"/>
        </w:rPr>
        <w:t>МЕДЖУНАРОДНОЙ ТОРГОВЛИ – виды внешнеторговых операций.</w:t>
      </w:r>
    </w:p>
    <w:p w:rsidR="007D13D9" w:rsidRDefault="007D13D9">
      <w:pPr>
        <w:autoSpaceDE w:val="0"/>
        <w:autoSpaceDN w:val="0"/>
        <w:adjustRightInd w:val="0"/>
        <w:spacing w:line="320" w:lineRule="auto"/>
        <w:jc w:val="both"/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sz w:val="12"/>
          <w:szCs w:val="18"/>
        </w:rPr>
        <w:t xml:space="preserve">Существуют </w:t>
      </w:r>
      <w:r>
        <w:rPr>
          <w:rFonts w:ascii="Arial" w:hAnsi="Arial" w:cs="Arial"/>
          <w:i/>
          <w:iCs/>
          <w:sz w:val="12"/>
          <w:szCs w:val="18"/>
        </w:rPr>
        <w:t>развитая (совершенная) и несовершенная фо</w:t>
      </w:r>
      <w:r>
        <w:rPr>
          <w:rFonts w:ascii="Arial" w:hAnsi="Arial" w:cs="Arial"/>
          <w:sz w:val="12"/>
          <w:szCs w:val="18"/>
        </w:rPr>
        <w:t>рмы международной торговли.</w:t>
      </w:r>
    </w:p>
    <w:p w:rsidR="007D13D9" w:rsidRDefault="007D13D9">
      <w:pPr>
        <w:autoSpaceDE w:val="0"/>
        <w:autoSpaceDN w:val="0"/>
        <w:adjustRightInd w:val="0"/>
        <w:spacing w:line="280" w:lineRule="auto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1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Совершенная -</w:t>
      </w:r>
      <w:r>
        <w:rPr>
          <w:sz w:val="12"/>
          <w:szCs w:val="20"/>
        </w:rPr>
        <w:t xml:space="preserve"> форма международной торговли, в рамках которой экспортно-импортные операции осуществляются раздельно на коммерческой основе.</w:t>
      </w:r>
    </w:p>
    <w:p w:rsidR="007D13D9" w:rsidRDefault="00AB405A">
      <w:pPr>
        <w:autoSpaceDE w:val="0"/>
        <w:autoSpaceDN w:val="0"/>
        <w:adjustRightInd w:val="0"/>
        <w:spacing w:before="160" w:after="20" w:line="420" w:lineRule="auto"/>
        <w:jc w:val="center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noProof/>
          <w:sz w:val="12"/>
          <w:szCs w:val="16"/>
        </w:rPr>
        <w:pict>
          <v:line id="_x0000_s1026" style="position:absolute;left:0;text-align:left;z-index:251652608" from="99pt,7.75pt" to="99pt,16.75pt"/>
        </w:pict>
      </w:r>
      <w:r w:rsidR="007D13D9">
        <w:rPr>
          <w:rFonts w:ascii="Arial" w:hAnsi="Arial" w:cs="Arial"/>
          <w:sz w:val="12"/>
          <w:szCs w:val="16"/>
        </w:rPr>
        <w:t xml:space="preserve">Страна Х             Страна </w:t>
      </w:r>
      <w:r w:rsidR="007D13D9">
        <w:rPr>
          <w:rFonts w:ascii="Arial" w:hAnsi="Arial" w:cs="Arial"/>
          <w:sz w:val="12"/>
          <w:szCs w:val="16"/>
          <w:lang w:val="en-US"/>
        </w:rPr>
        <w:t>Y</w:t>
      </w:r>
    </w:p>
    <w:p w:rsidR="007D13D9" w:rsidRDefault="00AB405A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noProof/>
          <w:sz w:val="12"/>
          <w:szCs w:val="16"/>
        </w:rPr>
        <w:pict>
          <v:line id="_x0000_s1030" style="position:absolute;left:0;text-align:left;z-index:251656704" from="45pt,4.7pt" to="171pt,4.7pt">
            <v:stroke endarrow="block"/>
          </v:line>
        </w:pict>
      </w:r>
      <w:r w:rsidR="007D13D9">
        <w:rPr>
          <w:rFonts w:ascii="Arial" w:hAnsi="Arial" w:cs="Arial"/>
          <w:sz w:val="12"/>
          <w:szCs w:val="16"/>
        </w:rPr>
        <w:t>Продовольственные товары</w: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6"/>
        </w:rPr>
      </w:pPr>
    </w:p>
    <w:p w:rsidR="007D13D9" w:rsidRDefault="00AB405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noProof/>
          <w:sz w:val="12"/>
          <w:szCs w:val="16"/>
        </w:rPr>
        <w:pict>
          <v:line id="_x0000_s1027" style="position:absolute;left:0;text-align:left;z-index:251653632" from="99pt,-.1pt" to="99pt,21.95pt"/>
        </w:pict>
      </w:r>
      <w:r w:rsidR="007D13D9">
        <w:rPr>
          <w:rFonts w:ascii="Arial" w:hAnsi="Arial" w:cs="Arial"/>
          <w:color w:val="000000"/>
          <w:sz w:val="12"/>
          <w:szCs w:val="16"/>
        </w:rPr>
        <w:t>Экспорт             Импорт</w:t>
      </w:r>
    </w:p>
    <w:p w:rsidR="007D13D9" w:rsidRDefault="00AB405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noProof/>
          <w:color w:val="000000"/>
          <w:sz w:val="12"/>
          <w:szCs w:val="16"/>
        </w:rPr>
        <w:pict>
          <v:line id="_x0000_s1031" style="position:absolute;left:0;text-align:left;flip:x;z-index:251657728" from="45pt,2pt" to="171pt,2pt">
            <v:stroke endarrow="block"/>
          </v:line>
        </w:pic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2"/>
          <w:szCs w:val="16"/>
        </w:rPr>
      </w:pPr>
    </w:p>
    <w:p w:rsidR="007D13D9" w:rsidRDefault="00AB405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noProof/>
          <w:color w:val="000000"/>
          <w:sz w:val="12"/>
          <w:szCs w:val="16"/>
        </w:rPr>
        <w:pict>
          <v:line id="_x0000_s1029" style="position:absolute;left:0;text-align:left;z-index:251655680" from="99pt,6.2pt" to="99pt,15.2pt"/>
        </w:pict>
      </w:r>
      <w:r w:rsidR="007D13D9">
        <w:rPr>
          <w:rFonts w:ascii="Arial" w:hAnsi="Arial" w:cs="Arial"/>
          <w:color w:val="000000"/>
          <w:sz w:val="12"/>
          <w:szCs w:val="16"/>
        </w:rPr>
        <w:t>Деньги</w: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2"/>
          <w:szCs w:val="16"/>
        </w:rPr>
      </w:pP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Оборудование</w:t>
      </w:r>
    </w:p>
    <w:p w:rsidR="007D13D9" w:rsidRDefault="00AB405A">
      <w:pPr>
        <w:tabs>
          <w:tab w:val="center" w:pos="4230"/>
          <w:tab w:val="left" w:pos="5460"/>
        </w:tabs>
        <w:autoSpaceDE w:val="0"/>
        <w:autoSpaceDN w:val="0"/>
        <w:adjustRightInd w:val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noProof/>
          <w:sz w:val="12"/>
          <w:szCs w:val="16"/>
        </w:rPr>
        <w:pict>
          <v:line id="_x0000_s1028" style="position:absolute;z-index:251654656" from="99pt,3.5pt" to="99pt,21.5pt"/>
        </w:pict>
      </w:r>
      <w:r>
        <w:rPr>
          <w:rFonts w:ascii="Arial" w:hAnsi="Arial" w:cs="Arial"/>
          <w:noProof/>
          <w:sz w:val="12"/>
          <w:szCs w:val="16"/>
        </w:rPr>
        <w:pict>
          <v:line id="_x0000_s1032" style="position:absolute;z-index:251658752" from="45pt,3.5pt" to="162pt,3.5pt">
            <v:stroke startarrow="block" endarrow="block"/>
          </v:line>
        </w:pict>
      </w:r>
      <w:r w:rsidR="007D13D9">
        <w:rPr>
          <w:rFonts w:ascii="Arial" w:hAnsi="Arial" w:cs="Arial"/>
          <w:sz w:val="12"/>
          <w:szCs w:val="16"/>
        </w:rPr>
        <w:tab/>
      </w:r>
      <w:r w:rsidR="007D13D9">
        <w:rPr>
          <w:rFonts w:ascii="Arial" w:hAnsi="Arial" w:cs="Arial"/>
          <w:sz w:val="12"/>
          <w:szCs w:val="16"/>
        </w:rPr>
        <w:tab/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Импорт                                                       Экспорт</w: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6"/>
        </w:rPr>
      </w:pPr>
    </w:p>
    <w:p w:rsidR="007D13D9" w:rsidRDefault="00AB405A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noProof/>
          <w:sz w:val="12"/>
          <w:szCs w:val="16"/>
        </w:rPr>
        <w:pict>
          <v:line id="_x0000_s1033" style="position:absolute;left:0;text-align:left;z-index:251659776" from="45pt,.8pt" to="162pt,.8pt">
            <v:stroke endarrow="block"/>
          </v:line>
        </w:pict>
      </w:r>
      <w:r w:rsidR="007D13D9">
        <w:rPr>
          <w:rFonts w:ascii="Arial" w:hAnsi="Arial" w:cs="Arial"/>
          <w:sz w:val="12"/>
          <w:szCs w:val="16"/>
        </w:rPr>
        <w:t>Деньги</w:t>
      </w:r>
    </w:p>
    <w:p w:rsidR="007D13D9" w:rsidRDefault="007D13D9">
      <w:pPr>
        <w:autoSpaceDE w:val="0"/>
        <w:autoSpaceDN w:val="0"/>
        <w:adjustRightInd w:val="0"/>
        <w:rPr>
          <w:rFonts w:ascii="Arial" w:hAnsi="Arial" w:cs="Arial"/>
          <w:sz w:val="12"/>
          <w:szCs w:val="16"/>
        </w:rPr>
      </w:pPr>
    </w:p>
    <w:p w:rsidR="007D13D9" w:rsidRDefault="007D13D9">
      <w:pPr>
        <w:autoSpaceDE w:val="0"/>
        <w:autoSpaceDN w:val="0"/>
        <w:adjustRightInd w:val="0"/>
        <w:rPr>
          <w:rFonts w:ascii="Arial" w:hAnsi="Arial" w:cs="Arial"/>
          <w:sz w:val="12"/>
          <w:szCs w:val="16"/>
        </w:rPr>
      </w:pPr>
    </w:p>
    <w:p w:rsidR="007D13D9" w:rsidRDefault="007D13D9">
      <w:pPr>
        <w:autoSpaceDE w:val="0"/>
        <w:autoSpaceDN w:val="0"/>
        <w:adjustRightInd w:val="0"/>
        <w:spacing w:line="540" w:lineRule="auto"/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b/>
          <w:bCs/>
          <w:sz w:val="12"/>
          <w:szCs w:val="18"/>
        </w:rPr>
        <w:t>Рис. 1</w:t>
      </w:r>
      <w:r>
        <w:rPr>
          <w:rFonts w:ascii="Arial" w:hAnsi="Arial" w:cs="Arial"/>
          <w:sz w:val="12"/>
          <w:szCs w:val="18"/>
        </w:rPr>
        <w:t xml:space="preserve"> Совершенная форма международной торговли</w:t>
      </w:r>
    </w:p>
    <w:p w:rsidR="007D13D9" w:rsidRDefault="007D13D9">
      <w:pPr>
        <w:autoSpaceDE w:val="0"/>
        <w:autoSpaceDN w:val="0"/>
        <w:adjustRightInd w:val="0"/>
        <w:spacing w:before="160" w:line="280" w:lineRule="auto"/>
        <w:ind w:firstLine="20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Экспорт —</w:t>
      </w:r>
      <w:r>
        <w:rPr>
          <w:sz w:val="12"/>
          <w:szCs w:val="20"/>
        </w:rPr>
        <w:t xml:space="preserve"> продажа товара, произведенного в данной стране, покупателям стран - торговых партнеров. </w:t>
      </w:r>
      <w:r>
        <w:rPr>
          <w:i/>
          <w:iCs/>
          <w:sz w:val="12"/>
          <w:szCs w:val="20"/>
        </w:rPr>
        <w:t>Импорт —</w:t>
      </w:r>
      <w:r>
        <w:rPr>
          <w:sz w:val="12"/>
          <w:szCs w:val="20"/>
        </w:rPr>
        <w:t xml:space="preserve"> покупка товара, произведенного за рубежом, покупателями данной страны.</w:t>
      </w:r>
    </w:p>
    <w:p w:rsidR="007D13D9" w:rsidRDefault="007D13D9">
      <w:pPr>
        <w:autoSpaceDE w:val="0"/>
        <w:autoSpaceDN w:val="0"/>
        <w:adjustRightInd w:val="0"/>
        <w:spacing w:line="280" w:lineRule="auto"/>
        <w:ind w:firstLine="20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2.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Несовершенная —</w:t>
      </w:r>
      <w:r>
        <w:rPr>
          <w:sz w:val="12"/>
          <w:szCs w:val="20"/>
        </w:rPr>
        <w:t xml:space="preserve"> форма международной торговли, в рамках которой сделки заключаются с условием полного или частичного обмена товарами (лишь разница покрывался деньгами).</w:t>
      </w:r>
    </w:p>
    <w:p w:rsidR="007D13D9" w:rsidRDefault="00AB405A">
      <w:pPr>
        <w:autoSpaceDE w:val="0"/>
        <w:autoSpaceDN w:val="0"/>
        <w:adjustRightInd w:val="0"/>
        <w:spacing w:before="120" w:line="260" w:lineRule="auto"/>
        <w:jc w:val="center"/>
        <w:rPr>
          <w:sz w:val="12"/>
          <w:szCs w:val="18"/>
        </w:rPr>
      </w:pPr>
      <w:r>
        <w:rPr>
          <w:noProof/>
          <w:sz w:val="20"/>
          <w:szCs w:val="18"/>
        </w:rPr>
        <w:pict>
          <v:line id="_x0000_s1036" style="position:absolute;left:0;text-align:left;z-index:251662848" from="99pt,7.25pt" to="99pt,25.25pt"/>
        </w:pict>
      </w:r>
      <w:r w:rsidR="007D13D9">
        <w:rPr>
          <w:sz w:val="12"/>
          <w:szCs w:val="18"/>
        </w:rPr>
        <w:t>Страна Х             СтранаY</w:t>
      </w:r>
    </w:p>
    <w:p w:rsidR="007D13D9" w:rsidRDefault="007D13D9">
      <w:pPr>
        <w:autoSpaceDE w:val="0"/>
        <w:autoSpaceDN w:val="0"/>
        <w:adjustRightInd w:val="0"/>
        <w:spacing w:before="260"/>
        <w:jc w:val="center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Оборудование</w:t>
      </w:r>
    </w:p>
    <w:p w:rsidR="007D13D9" w:rsidRDefault="00AB405A">
      <w:pPr>
        <w:autoSpaceDE w:val="0"/>
        <w:autoSpaceDN w:val="0"/>
        <w:adjustRightInd w:val="0"/>
        <w:spacing w:before="260"/>
        <w:jc w:val="center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noProof/>
          <w:sz w:val="12"/>
          <w:szCs w:val="16"/>
        </w:rPr>
        <w:pict>
          <v:shape id="_x0000_s1035" style="position:absolute;left:0;text-align:left;margin-left:54pt;margin-top:18.9pt;width:90pt;height:18pt;z-index:251661824;mso-position-horizontal:absolute;mso-position-vertical:absolute" coordsize="1800,360" path="m,c390,180,780,360,1080,360v300,,510,-180,720,-360e" filled="f">
            <v:path arrowok="t"/>
          </v:shape>
        </w:pict>
      </w:r>
      <w:r>
        <w:rPr>
          <w:rFonts w:ascii="Arial" w:hAnsi="Arial" w:cs="Arial"/>
          <w:noProof/>
          <w:sz w:val="12"/>
          <w:szCs w:val="16"/>
        </w:rPr>
        <w:pict>
          <v:shape id="_x0000_s1034" style="position:absolute;left:0;text-align:left;margin-left:54pt;margin-top:.9pt;width:90pt;height:9pt;z-index:251660800;mso-position-horizontal:absolute;mso-position-vertical:absolute" coordsize="1800,180" path="m,180c300,90,600,,900,v300,,750,150,900,180e" filled="f">
            <v:path arrowok="t"/>
          </v:shape>
        </w:pict>
      </w:r>
      <w:r w:rsidR="007D13D9">
        <w:rPr>
          <w:rFonts w:ascii="Arial" w:hAnsi="Arial" w:cs="Arial"/>
          <w:sz w:val="12"/>
          <w:szCs w:val="16"/>
        </w:rPr>
        <w:t>Продавец                           Покупатель</w: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6"/>
        </w:rPr>
      </w:pPr>
    </w:p>
    <w:p w:rsidR="007D13D9" w:rsidRDefault="007D13D9">
      <w:pPr>
        <w:autoSpaceDE w:val="0"/>
        <w:autoSpaceDN w:val="0"/>
        <w:adjustRightInd w:val="0"/>
        <w:spacing w:before="180" w:line="420" w:lineRule="auto"/>
        <w:jc w:val="center"/>
        <w:rPr>
          <w:rFonts w:ascii="Arial" w:hAnsi="Arial" w:cs="Arial"/>
          <w:b/>
          <w:bCs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Продовольственные товары </w:t>
      </w:r>
    </w:p>
    <w:p w:rsidR="007D13D9" w:rsidRDefault="007D13D9">
      <w:pPr>
        <w:autoSpaceDE w:val="0"/>
        <w:autoSpaceDN w:val="0"/>
        <w:adjustRightInd w:val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Рис 2:  Несовершенная форма международной торговли</w:t>
      </w:r>
    </w:p>
    <w:p w:rsidR="007D13D9" w:rsidRDefault="007D13D9">
      <w:pPr>
        <w:autoSpaceDE w:val="0"/>
        <w:autoSpaceDN w:val="0"/>
        <w:adjustRightInd w:val="0"/>
        <w:rPr>
          <w:sz w:val="12"/>
          <w:szCs w:val="20"/>
        </w:rPr>
      </w:pPr>
      <w:r>
        <w:rPr>
          <w:i/>
          <w:iCs/>
          <w:sz w:val="12"/>
          <w:szCs w:val="20"/>
        </w:rPr>
        <w:t>Встречная торговля —</w:t>
      </w:r>
      <w:r>
        <w:rPr>
          <w:sz w:val="12"/>
          <w:szCs w:val="20"/>
        </w:rPr>
        <w:t xml:space="preserve"> торговая сделка, предусматривающая участие продавца в реализации товаров, предлагаемых покупателями.</w:t>
      </w:r>
    </w:p>
    <w:p w:rsidR="007D13D9" w:rsidRDefault="007D13D9">
      <w:pPr>
        <w:autoSpaceDE w:val="0"/>
        <w:autoSpaceDN w:val="0"/>
        <w:adjustRightInd w:val="0"/>
        <w:spacing w:before="20"/>
        <w:rPr>
          <w:sz w:val="12"/>
          <w:szCs w:val="20"/>
        </w:rPr>
      </w:pPr>
      <w:r>
        <w:rPr>
          <w:rFonts w:ascii="Arial" w:hAnsi="Arial" w:cs="Arial"/>
          <w:b/>
          <w:bCs/>
          <w:i/>
          <w:iCs/>
          <w:sz w:val="12"/>
          <w:szCs w:val="18"/>
        </w:rPr>
        <w:t>Виды встречной</w:t>
      </w:r>
      <w:r>
        <w:rPr>
          <w:rFonts w:ascii="Arial" w:hAnsi="Arial" w:cs="Arial"/>
          <w:b/>
          <w:bCs/>
          <w:sz w:val="12"/>
          <w:szCs w:val="18"/>
        </w:rPr>
        <w:t xml:space="preserve"> торговли</w:t>
      </w:r>
      <w:r>
        <w:rPr>
          <w:rFonts w:ascii="Arial" w:hAnsi="Arial" w:cs="Arial"/>
          <w:sz w:val="12"/>
          <w:szCs w:val="18"/>
        </w:rPr>
        <w:t xml:space="preserve">: 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Бартер —</w:t>
      </w:r>
      <w:r>
        <w:rPr>
          <w:sz w:val="12"/>
          <w:szCs w:val="20"/>
        </w:rPr>
        <w:t xml:space="preserve"> вид встречной торговли, при котором сделки основаны на материальном обмене. Соглашения о бартерной сделке, как правило, единовременны. В ней участвуют два партнера без посредников — представлен один контракт, в котором одновременно оговариваются импорт и экспорт товаров, сразу определяется количество товаров, поставляемых друг другу.</w:t>
      </w:r>
    </w:p>
    <w:p w:rsidR="007D13D9" w:rsidRDefault="007D13D9">
      <w:pPr>
        <w:autoSpaceDE w:val="0"/>
        <w:autoSpaceDN w:val="0"/>
        <w:adjustRightInd w:val="0"/>
        <w:spacing w:before="20" w:line="280" w:lineRule="auto"/>
        <w:ind w:left="240" w:hanging="240"/>
        <w:rPr>
          <w:sz w:val="12"/>
          <w:szCs w:val="20"/>
        </w:rPr>
      </w:pPr>
      <w:r>
        <w:rPr>
          <w:i/>
          <w:iCs/>
          <w:sz w:val="12"/>
          <w:szCs w:val="20"/>
        </w:rPr>
        <w:t>Встречные закупки —</w:t>
      </w:r>
      <w:r>
        <w:rPr>
          <w:sz w:val="12"/>
          <w:szCs w:val="20"/>
        </w:rPr>
        <w:t xml:space="preserve"> сделки, осуществляемые с участием денег (продавец</w:t>
      </w:r>
    </w:p>
    <w:p w:rsidR="007D13D9" w:rsidRDefault="007D13D9">
      <w:pPr>
        <w:autoSpaceDE w:val="0"/>
        <w:autoSpaceDN w:val="0"/>
        <w:adjustRightInd w:val="0"/>
        <w:spacing w:before="20" w:line="280" w:lineRule="auto"/>
        <w:rPr>
          <w:sz w:val="12"/>
          <w:szCs w:val="20"/>
        </w:rPr>
      </w:pPr>
      <w:r>
        <w:rPr>
          <w:sz w:val="12"/>
          <w:szCs w:val="20"/>
        </w:rPr>
        <w:t xml:space="preserve">участвует в реализации товара покупателя. </w:t>
      </w:r>
      <w:r>
        <w:rPr>
          <w:i/>
          <w:iCs/>
          <w:sz w:val="12"/>
          <w:szCs w:val="18"/>
        </w:rPr>
        <w:t>Компенсационные соглашения</w:t>
      </w:r>
      <w:r>
        <w:rPr>
          <w:sz w:val="12"/>
          <w:szCs w:val="18"/>
        </w:rPr>
        <w:t xml:space="preserve"> сделки, предусматри</w:t>
      </w:r>
      <w:r>
        <w:rPr>
          <w:sz w:val="12"/>
        </w:rPr>
        <w:t xml:space="preserve">вающие участие продавца в реализации товар предлагаемых предприятием покупателя. Суть этих сделок заключается в том, что продавец поставляет покупателю оборудование, обучает персонал, в ответ на что покупатель частично экспортирует товары, произведенные на данном оборудование. </w:t>
      </w:r>
      <w:r>
        <w:rPr>
          <w:sz w:val="12"/>
          <w:szCs w:val="20"/>
        </w:rPr>
        <w:t>МЕТОД МЕЖДУНАРОДНОЙ ТОРГОВЛИ - способ осуществления международного торгового обмена (торговой сделки).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В международной торговле применяются два основных метода торговли: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прямой метод —</w:t>
      </w:r>
      <w:r>
        <w:rPr>
          <w:sz w:val="12"/>
          <w:szCs w:val="20"/>
        </w:rPr>
        <w:t xml:space="preserve"> совершение операции непосредственно между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производителем и потребителем;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косвенный метод —</w:t>
      </w:r>
      <w:r>
        <w:rPr>
          <w:sz w:val="12"/>
          <w:szCs w:val="20"/>
        </w:rPr>
        <w:t xml:space="preserve"> совершение операции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через посредника. </w:t>
      </w:r>
      <w:r>
        <w:rPr>
          <w:i/>
          <w:iCs/>
          <w:sz w:val="12"/>
          <w:szCs w:val="20"/>
        </w:rPr>
        <w:t>Прямой метод</w:t>
      </w:r>
      <w:r>
        <w:rPr>
          <w:sz w:val="12"/>
          <w:szCs w:val="20"/>
        </w:rPr>
        <w:t xml:space="preserve"> приносит определенную финансовую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выгоду: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сокращает издержки на сумму комиссионного вознаграждения посреднику;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снижает риск и зависимость результатов коммерческой деятельности от возможной недобросовестности или недостаточной компетенции посреднической организации;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позволяет постоянно находиться на рынке, учитывать изменения и реагировать на них.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Но прямой метод требует значительной коммерческой квалификации и торгового опыта. 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i/>
          <w:iCs/>
          <w:sz w:val="12"/>
          <w:szCs w:val="20"/>
        </w:rPr>
      </w:pPr>
      <w:r>
        <w:rPr>
          <w:sz w:val="12"/>
          <w:szCs w:val="20"/>
        </w:rPr>
        <w:t xml:space="preserve">Более половины международного товарного обмена  осуществляется при содействии </w:t>
      </w:r>
      <w:r>
        <w:rPr>
          <w:i/>
          <w:iCs/>
          <w:sz w:val="12"/>
          <w:szCs w:val="20"/>
        </w:rPr>
        <w:t>торговых посредников.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>На мировом рынке действуют следующие посредники: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брокеры (простые посредники)</w:t>
      </w:r>
      <w:r>
        <w:rPr>
          <w:sz w:val="12"/>
          <w:szCs w:val="20"/>
        </w:rPr>
        <w:t xml:space="preserve"> подыскивают продавцов и покупателей, не принимают в сделках непосредственного участия ни своим именем, ни капиталом;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 xml:space="preserve">поверенные со стороны продавца или покупателя </w:t>
      </w:r>
      <w:r>
        <w:rPr>
          <w:sz w:val="12"/>
          <w:szCs w:val="20"/>
        </w:rPr>
        <w:t>совершают сделки от имени и за счет доверителей (продавец или покупатель), получают вознаграждение и возмещение расходов;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-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комиссионеры</w:t>
      </w:r>
      <w:r>
        <w:rPr>
          <w:sz w:val="12"/>
          <w:szCs w:val="20"/>
        </w:rPr>
        <w:t xml:space="preserve"> подписывают контракты от своего имени, но за счет продавца или покупателя, которые несут все риски по осуществлению сделки;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-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стокисты</w:t>
      </w:r>
      <w:r>
        <w:rPr>
          <w:sz w:val="12"/>
          <w:szCs w:val="20"/>
        </w:rPr>
        <w:t xml:space="preserve"> осуществляют операции на основе специального </w:t>
      </w:r>
      <w:r>
        <w:rPr>
          <w:i/>
          <w:iCs/>
          <w:sz w:val="12"/>
          <w:szCs w:val="20"/>
        </w:rPr>
        <w:t>договора консигнации</w:t>
      </w:r>
      <w:r>
        <w:rPr>
          <w:sz w:val="12"/>
          <w:szCs w:val="20"/>
        </w:rPr>
        <w:t xml:space="preserve"> (форма договора комиссии). Данная форма договора применяется в основном для реализации товаров массового спроса. По таким условиям экспортер </w:t>
      </w:r>
      <w:r>
        <w:rPr>
          <w:i/>
          <w:iCs/>
          <w:sz w:val="12"/>
          <w:szCs w:val="20"/>
        </w:rPr>
        <w:t>(консигнант)</w:t>
      </w:r>
      <w:r>
        <w:rPr>
          <w:sz w:val="12"/>
          <w:szCs w:val="20"/>
        </w:rPr>
        <w:t xml:space="preserve"> поставляет товар на склад посредника </w:t>
      </w:r>
      <w:r>
        <w:rPr>
          <w:i/>
          <w:iCs/>
          <w:sz w:val="12"/>
          <w:szCs w:val="20"/>
        </w:rPr>
        <w:t>(консигнатора)</w:t>
      </w:r>
      <w:r>
        <w:rPr>
          <w:sz w:val="12"/>
          <w:szCs w:val="20"/>
        </w:rPr>
        <w:t xml:space="preserve"> для реализации в течение определенного срока. Непроданные к установленному сроку товары консигнатор имеет право вернуть консигнанту. Таким образом, экспортер кредитует посредника на средний срок реализации товара и сохраняет право собственности на товары до их реализации покупателям;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-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дистрибьюторы —</w:t>
      </w:r>
      <w:r>
        <w:rPr>
          <w:sz w:val="12"/>
          <w:szCs w:val="20"/>
        </w:rPr>
        <w:t xml:space="preserve"> независимые торговые фирмы, заключающие договора купли-продажи с одной сто</w:t>
      </w:r>
      <w:r>
        <w:rPr>
          <w:sz w:val="12"/>
          <w:szCs w:val="20"/>
        </w:rPr>
        <w:softHyphen/>
        <w:t>роны с продавцами, с другой стороны — с покупате</w:t>
      </w:r>
      <w:r>
        <w:rPr>
          <w:sz w:val="12"/>
          <w:szCs w:val="20"/>
        </w:rPr>
        <w:softHyphen/>
        <w:t>лями;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 xml:space="preserve">- </w:t>
      </w:r>
      <w:r>
        <w:rPr>
          <w:i/>
          <w:iCs/>
          <w:sz w:val="12"/>
          <w:szCs w:val="20"/>
        </w:rPr>
        <w:t>агенты</w:t>
      </w:r>
      <w:r>
        <w:rPr>
          <w:sz w:val="12"/>
          <w:szCs w:val="20"/>
        </w:rPr>
        <w:t xml:space="preserve"> действуют в интересах и от имени экспортера или импортера </w:t>
      </w:r>
      <w:r>
        <w:rPr>
          <w:i/>
          <w:iCs/>
          <w:sz w:val="12"/>
          <w:szCs w:val="20"/>
        </w:rPr>
        <w:t>(принципала)</w:t>
      </w:r>
      <w:r>
        <w:rPr>
          <w:sz w:val="12"/>
          <w:szCs w:val="20"/>
        </w:rPr>
        <w:t xml:space="preserve"> на основе соглашения, часто включающего дополнительные обязательства агента (исследование рынков, реклама, предпродажная доработка товаров и т. д.).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Существует </w:t>
      </w:r>
      <w:r>
        <w:rPr>
          <w:i/>
          <w:iCs/>
          <w:sz w:val="12"/>
          <w:szCs w:val="20"/>
        </w:rPr>
        <w:t>три особых типа посредников —</w:t>
      </w:r>
      <w:r>
        <w:rPr>
          <w:sz w:val="12"/>
          <w:szCs w:val="20"/>
        </w:rPr>
        <w:t xml:space="preserve"> три особых метода торговли: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b/>
          <w:bCs/>
          <w:noProof/>
          <w:sz w:val="12"/>
          <w:szCs w:val="20"/>
        </w:rPr>
        <w:t>-</w:t>
      </w:r>
      <w:r>
        <w:rPr>
          <w:sz w:val="12"/>
          <w:szCs w:val="20"/>
        </w:rPr>
        <w:t xml:space="preserve"> товарные биржи;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-</w:t>
      </w:r>
      <w:r>
        <w:rPr>
          <w:sz w:val="12"/>
          <w:szCs w:val="20"/>
        </w:rPr>
        <w:t xml:space="preserve"> международные торги;</w:t>
      </w:r>
    </w:p>
    <w:p w:rsidR="007D13D9" w:rsidRDefault="007D13D9">
      <w:pPr>
        <w:jc w:val="both"/>
        <w:rPr>
          <w:sz w:val="12"/>
        </w:rPr>
      </w:pPr>
      <w:r>
        <w:rPr>
          <w:noProof/>
          <w:sz w:val="12"/>
          <w:szCs w:val="20"/>
        </w:rPr>
        <w:t>-</w:t>
      </w:r>
      <w:r>
        <w:rPr>
          <w:sz w:val="12"/>
          <w:szCs w:val="20"/>
        </w:rPr>
        <w:t xml:space="preserve"> международные аукционы.</w:t>
      </w: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autoSpaceDE w:val="0"/>
        <w:autoSpaceDN w:val="0"/>
        <w:adjustRightInd w:val="0"/>
        <w:jc w:val="center"/>
        <w:rPr>
          <w:b/>
          <w:bCs/>
          <w:sz w:val="12"/>
          <w:szCs w:val="20"/>
        </w:rPr>
      </w:pPr>
      <w:r>
        <w:rPr>
          <w:b/>
          <w:bCs/>
          <w:sz w:val="12"/>
          <w:szCs w:val="20"/>
        </w:rPr>
        <w:t>ВОПРС 30</w:t>
      </w:r>
    </w:p>
    <w:p w:rsidR="007D13D9" w:rsidRDefault="007D13D9">
      <w:pPr>
        <w:autoSpaceDE w:val="0"/>
        <w:autoSpaceDN w:val="0"/>
        <w:adjustRightInd w:val="0"/>
        <w:jc w:val="center"/>
        <w:rPr>
          <w:sz w:val="12"/>
          <w:szCs w:val="20"/>
        </w:rPr>
      </w:pPr>
      <w:r>
        <w:rPr>
          <w:b/>
          <w:bCs/>
          <w:sz w:val="12"/>
          <w:szCs w:val="20"/>
        </w:rPr>
        <w:t>Система «золотого стандарта».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Официальное признание эта система получила на конференции в Париже в </w:t>
      </w:r>
      <w:r>
        <w:rPr>
          <w:noProof/>
          <w:sz w:val="12"/>
          <w:szCs w:val="20"/>
        </w:rPr>
        <w:t>1821</w:t>
      </w:r>
      <w:r>
        <w:rPr>
          <w:sz w:val="12"/>
          <w:szCs w:val="20"/>
        </w:rPr>
        <w:t xml:space="preserve"> г. Основа — золото, за которым законодательно</w:t>
      </w:r>
      <w:r>
        <w:rPr>
          <w:b/>
          <w:bCs/>
          <w:sz w:val="12"/>
          <w:szCs w:val="20"/>
        </w:rPr>
        <w:t xml:space="preserve"> </w:t>
      </w:r>
      <w:r>
        <w:rPr>
          <w:sz w:val="12"/>
          <w:szCs w:val="20"/>
        </w:rPr>
        <w:t>закреплялась роль главной формы денег. Курс национальных валют жестко привязывался к золоту и через золотое содержание валюты соотносился друг с другом по</w:t>
      </w:r>
      <w:r>
        <w:rPr>
          <w:b/>
          <w:bCs/>
          <w:sz w:val="12"/>
          <w:szCs w:val="20"/>
        </w:rPr>
        <w:t xml:space="preserve"> </w:t>
      </w:r>
      <w:r>
        <w:rPr>
          <w:sz w:val="12"/>
          <w:szCs w:val="20"/>
        </w:rPr>
        <w:t xml:space="preserve">твердому курсу; отклонения от фиксированного курса были незначительными (не более +/- 1 %) и находились в пределах </w:t>
      </w:r>
      <w:r>
        <w:rPr>
          <w:i/>
          <w:iCs/>
          <w:sz w:val="12"/>
          <w:szCs w:val="20"/>
        </w:rPr>
        <w:t>«золотых точек» —</w:t>
      </w:r>
      <w:r>
        <w:rPr>
          <w:sz w:val="12"/>
          <w:szCs w:val="20"/>
        </w:rPr>
        <w:t xml:space="preserve"> максимальных отклонений курса валюты от установленного паритета, определявшихся расходами на транспортировку золота за границу.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Внутри данной системы выделяются три разновидности: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золотомонетный стандарт,</w:t>
      </w:r>
      <w:r>
        <w:rPr>
          <w:sz w:val="12"/>
          <w:szCs w:val="20"/>
        </w:rPr>
        <w:t xml:space="preserve"> при котором банками осуществлялась свободная чеканка золотых монет (он действовал до начала XX в.);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золотослитковый стандарт,</w:t>
      </w:r>
      <w:r>
        <w:rPr>
          <w:sz w:val="12"/>
          <w:szCs w:val="20"/>
        </w:rPr>
        <w:t xml:space="preserve"> при котором золото применялось лишь в международных расчетах (начало XX в — начало Первой мировой войны);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 xml:space="preserve">золотодевизный стандарт (Генуэзская валютная </w:t>
      </w:r>
      <w:r>
        <w:rPr>
          <w:i/>
          <w:iCs/>
          <w:sz w:val="12"/>
          <w:szCs w:val="20"/>
          <w:lang w:val="en-US"/>
        </w:rPr>
        <w:t>cue</w:t>
      </w:r>
      <w:r>
        <w:rPr>
          <w:i/>
          <w:iCs/>
          <w:sz w:val="12"/>
          <w:szCs w:val="20"/>
        </w:rPr>
        <w:t xml:space="preserve"> -тема),</w:t>
      </w:r>
      <w:r>
        <w:rPr>
          <w:sz w:val="12"/>
          <w:szCs w:val="20"/>
        </w:rPr>
        <w:t xml:space="preserve"> при котором наряду с золотом в расчетах ис</w:t>
      </w:r>
      <w:r>
        <w:rPr>
          <w:sz w:val="12"/>
          <w:szCs w:val="20"/>
        </w:rPr>
        <w:softHyphen/>
        <w:t>пользовались и валюты стран, входящих в систему золотого стандарта (1922 г. — начало Второй мировой войны).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Золотомонетный стандарт</w:t>
      </w:r>
      <w:r>
        <w:rPr>
          <w:sz w:val="12"/>
          <w:szCs w:val="20"/>
        </w:rPr>
        <w:t xml:space="preserve"> был относительно эффективен до Первой мировой войны, когда действовал рыночный механизм выравнивания валютного курса и платежного баланса.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В период Первой мировой войны и особенно во времена Великой депрессии (1929-1934 гг.) система золотого стандарта переживала кризисы. Золотомонетный и золотослитковый стандарты изжили себя, так как перестали соот</w:t>
      </w:r>
      <w:r>
        <w:rPr>
          <w:sz w:val="12"/>
          <w:szCs w:val="20"/>
        </w:rPr>
        <w:softHyphen/>
        <w:t>ветствовать масштабам возросших хозяйственных связей. Из-за высокой инфляции в большинстве стран Европы местные валюты стали неконвертируемыми. США превратились в нового финансового лидера, а золотой стандарт видоизменился.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 xml:space="preserve">Генуэзская международная экономическая конференция </w:t>
      </w:r>
      <w:r>
        <w:rPr>
          <w:sz w:val="12"/>
          <w:szCs w:val="20"/>
        </w:rPr>
        <w:t>1922 г. закрепила переход к золотодевизному стандарту, основанному на золоте и ведущих валютах, которые конвертируются в золото. Появились «девизы» — платежные средства в иностранной валюте, предназначенные для международных расчетов.</w:t>
      </w:r>
    </w:p>
    <w:p w:rsidR="007D13D9" w:rsidRDefault="007D13D9">
      <w:pPr>
        <w:autoSpaceDE w:val="0"/>
        <w:autoSpaceDN w:val="0"/>
        <w:adjustRightInd w:val="0"/>
        <w:ind w:firstLine="200"/>
        <w:jc w:val="both"/>
        <w:rPr>
          <w:i/>
          <w:iCs/>
          <w:sz w:val="12"/>
          <w:szCs w:val="20"/>
        </w:rPr>
      </w:pPr>
      <w:r>
        <w:rPr>
          <w:sz w:val="12"/>
          <w:szCs w:val="20"/>
        </w:rPr>
        <w:t xml:space="preserve">Золотодевизный стандарт или Генуэзская валютная система, функционировал на </w:t>
      </w:r>
      <w:r>
        <w:rPr>
          <w:i/>
          <w:iCs/>
          <w:sz w:val="12"/>
          <w:szCs w:val="20"/>
        </w:rPr>
        <w:t>следующих принципах:</w:t>
      </w:r>
    </w:p>
    <w:p w:rsidR="007D13D9" w:rsidRDefault="007D13D9">
      <w:pPr>
        <w:autoSpaceDE w:val="0"/>
        <w:autoSpaceDN w:val="0"/>
        <w:adjustRightInd w:val="0"/>
        <w:ind w:firstLine="20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основа — золото и девизы (иностранные валюты). В тот период денежные системы 30 стран базировались на золотодевизном стандарте. Национальные кредитные деньги стали использоваться в качестве международных платежно - резервных средств. Однако в межвоенный период статус резервной не был официально закреплен ни за одной валютой;</w:t>
      </w:r>
    </w:p>
    <w:p w:rsidR="007D13D9" w:rsidRDefault="007D13D9">
      <w:pPr>
        <w:autoSpaceDE w:val="0"/>
        <w:autoSpaceDN w:val="0"/>
        <w:adjustRightInd w:val="0"/>
        <w:ind w:firstLine="20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сохранены золотые паритеты. Конверсия валют в золото стала осуществляться не только непосредственно, но и косвенно, через иностранные валюты, что позволяло; экономить золото государствам, обедневшим во время Первой мировой войны;</w:t>
      </w:r>
    </w:p>
    <w:p w:rsidR="007D13D9" w:rsidRDefault="007D13D9">
      <w:pPr>
        <w:autoSpaceDE w:val="0"/>
        <w:autoSpaceDN w:val="0"/>
        <w:adjustRightInd w:val="0"/>
        <w:ind w:left="80" w:hanging="8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 xml:space="preserve"> •</w:t>
      </w:r>
      <w:r>
        <w:rPr>
          <w:sz w:val="12"/>
          <w:szCs w:val="20"/>
        </w:rPr>
        <w:t xml:space="preserve"> восстановлен режим свободно колеблющихся валютных курсов;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валютное регулирование осуществлялось в форме активной валютной политики, международных конференций, совещаний.</w:t>
      </w:r>
    </w:p>
    <w:p w:rsidR="007D13D9" w:rsidRDefault="007D13D9">
      <w:pPr>
        <w:autoSpaceDE w:val="0"/>
        <w:autoSpaceDN w:val="0"/>
        <w:adjustRightInd w:val="0"/>
        <w:jc w:val="both"/>
        <w:rPr>
          <w:b/>
          <w:bCs/>
          <w:sz w:val="12"/>
          <w:szCs w:val="20"/>
          <w:u w:val="single"/>
        </w:rPr>
      </w:pPr>
      <w:r>
        <w:rPr>
          <w:b/>
          <w:bCs/>
          <w:i/>
          <w:iCs/>
          <w:sz w:val="12"/>
          <w:szCs w:val="20"/>
          <w:u w:val="single"/>
        </w:rPr>
        <w:t>Преимущества</w:t>
      </w:r>
      <w:r>
        <w:rPr>
          <w:b/>
          <w:bCs/>
          <w:sz w:val="12"/>
          <w:szCs w:val="20"/>
          <w:u w:val="single"/>
        </w:rPr>
        <w:t xml:space="preserve"> системы «золотого стандарта»:</w:t>
      </w:r>
    </w:p>
    <w:p w:rsidR="007D13D9" w:rsidRDefault="007D13D9">
      <w:pPr>
        <w:autoSpaceDE w:val="0"/>
        <w:autoSpaceDN w:val="0"/>
        <w:adjustRightInd w:val="0"/>
        <w:ind w:firstLine="20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обеспечение стабильности как во внутренней, так и во внешней экономической политике, что объясняется следующим: транснациональные потоки золота стабилизировали обменные валютные курсы и создали тем самым благоприятные условия для роста и развития международной торговли;</w:t>
      </w:r>
    </w:p>
    <w:p w:rsidR="007D13D9" w:rsidRDefault="007D13D9">
      <w:pPr>
        <w:autoSpaceDE w:val="0"/>
        <w:autoSpaceDN w:val="0"/>
        <w:adjustRightInd w:val="0"/>
        <w:ind w:firstLine="20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стабильность курсов валют, что обеспечивает достоверность прогнозов денежных потоков компании, планирование расходов и прибыли.</w:t>
      </w:r>
    </w:p>
    <w:p w:rsidR="007D13D9" w:rsidRDefault="007D13D9">
      <w:pPr>
        <w:autoSpaceDE w:val="0"/>
        <w:autoSpaceDN w:val="0"/>
        <w:adjustRightInd w:val="0"/>
        <w:jc w:val="both"/>
        <w:rPr>
          <w:b/>
          <w:bCs/>
          <w:sz w:val="12"/>
          <w:szCs w:val="20"/>
          <w:u w:val="single"/>
        </w:rPr>
      </w:pPr>
      <w:r>
        <w:rPr>
          <w:b/>
          <w:bCs/>
          <w:i/>
          <w:iCs/>
          <w:sz w:val="12"/>
          <w:szCs w:val="20"/>
          <w:u w:val="single"/>
        </w:rPr>
        <w:t>Недостатки</w:t>
      </w:r>
      <w:r>
        <w:rPr>
          <w:b/>
          <w:bCs/>
          <w:sz w:val="12"/>
          <w:szCs w:val="20"/>
          <w:u w:val="single"/>
        </w:rPr>
        <w:t xml:space="preserve"> системы «золотого стандарта»: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  <w:vertAlign w:val="superscript"/>
        </w:rPr>
        <w:t xml:space="preserve"> </w:t>
      </w:r>
      <w:r>
        <w:rPr>
          <w:sz w:val="12"/>
          <w:szCs w:val="20"/>
        </w:rPr>
        <w:t>- зависимость денежной массы от добычи и производства золота (открытие новых месторождений и увеличение его добычи приводило к транснациональной инфляции);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-</w:t>
      </w:r>
      <w:r>
        <w:rPr>
          <w:sz w:val="12"/>
          <w:szCs w:val="20"/>
        </w:rPr>
        <w:t xml:space="preserve"> невозможность проводить независимую денежно-кредитную политику, направленную на решение Внутренних проблем страны.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Вторая мировая война привела к кризису и распаду Генуэзской валютной системы, которая была заменена на Бреттон - Вудскую.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b/>
          <w:bCs/>
          <w:sz w:val="12"/>
          <w:szCs w:val="20"/>
        </w:rPr>
      </w:pPr>
    </w:p>
    <w:p w:rsidR="007D13D9" w:rsidRDefault="007D13D9">
      <w:pPr>
        <w:pStyle w:val="3"/>
      </w:pPr>
      <w:r>
        <w:t>ВОПРОС 29</w:t>
      </w:r>
    </w:p>
    <w:p w:rsidR="007D13D9" w:rsidRDefault="007D13D9">
      <w:pPr>
        <w:autoSpaceDE w:val="0"/>
        <w:autoSpaceDN w:val="0"/>
        <w:adjustRightInd w:val="0"/>
        <w:ind w:firstLine="260"/>
        <w:jc w:val="center"/>
        <w:rPr>
          <w:sz w:val="12"/>
          <w:szCs w:val="20"/>
        </w:rPr>
      </w:pPr>
      <w:r>
        <w:rPr>
          <w:b/>
          <w:bCs/>
          <w:sz w:val="12"/>
          <w:szCs w:val="20"/>
        </w:rPr>
        <w:t>Бреттон-Вудская валютная система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была официально оформлена на Международной валютно-финансо-вой конференции ООН, проходившей с 1 по 22 июля 1944 г. в г. Бреттон-Вудсе (США). Здесь также были основаны МВФ и МБРР.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Цели создания</w:t>
      </w:r>
      <w:r>
        <w:rPr>
          <w:sz w:val="12"/>
          <w:szCs w:val="20"/>
        </w:rPr>
        <w:t xml:space="preserve"> Бреттон-Вудской валютной системы: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1)</w:t>
      </w:r>
      <w:r>
        <w:rPr>
          <w:sz w:val="12"/>
          <w:szCs w:val="20"/>
        </w:rPr>
        <w:t xml:space="preserve"> восстановление обширной свободной торговли;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2)</w:t>
      </w:r>
      <w:r>
        <w:rPr>
          <w:sz w:val="12"/>
          <w:szCs w:val="20"/>
        </w:rPr>
        <w:t xml:space="preserve"> установление стабильного равновесия системы меж</w:t>
      </w:r>
      <w:r>
        <w:rPr>
          <w:sz w:val="12"/>
          <w:szCs w:val="20"/>
        </w:rPr>
        <w:softHyphen/>
        <w:t>дународного обмена на основе системы фиксированных валютных курсов;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3)</w:t>
      </w:r>
      <w:r>
        <w:rPr>
          <w:sz w:val="12"/>
          <w:szCs w:val="20"/>
        </w:rPr>
        <w:t xml:space="preserve"> передача в распоряжение государств ресурсов для противодействия временным трудностям во внешнем балансе.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i/>
          <w:iCs/>
          <w:sz w:val="12"/>
          <w:szCs w:val="20"/>
        </w:rPr>
      </w:pPr>
      <w:r>
        <w:rPr>
          <w:sz w:val="12"/>
          <w:szCs w:val="20"/>
        </w:rPr>
        <w:t xml:space="preserve">Бреттон-Вудская система базировалась на следующих </w:t>
      </w:r>
      <w:r>
        <w:rPr>
          <w:i/>
          <w:iCs/>
          <w:sz w:val="12"/>
          <w:szCs w:val="20"/>
          <w:u w:val="single"/>
        </w:rPr>
        <w:t>принципах</w:t>
      </w:r>
      <w:r>
        <w:rPr>
          <w:i/>
          <w:iCs/>
          <w:sz w:val="12"/>
          <w:szCs w:val="20"/>
        </w:rPr>
        <w:t>: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установление твердых обменных курсов валют стран-участниц к курсу ведущей валюты;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курс ведущей валюты фиксирован к золоту;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центральные банки поддерживают стабильный курс своей валюты по отношению к ведущей (в рамках ±1 %) валюте с помощью валютных интервенций;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изменения курсов валют осуществляются посредством девальвации и ревальвации;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организационным звеном системы являются МВФ и МБРР. МВФ предоставляет кредиты в иностранной валюте для покрытия дефицита платежных балансов в целях поддержки нестабильных валют, осуществля</w:t>
      </w:r>
      <w:r>
        <w:rPr>
          <w:sz w:val="12"/>
          <w:szCs w:val="20"/>
        </w:rPr>
        <w:softHyphen/>
        <w:t>ет контроль за соблюдением странами-членами принципов МВС, обеспечивает валютное сотрудничество стран.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Под давлением США в рамках Бреттон-Вудской систе</w:t>
      </w:r>
      <w:r>
        <w:rPr>
          <w:sz w:val="12"/>
          <w:szCs w:val="20"/>
        </w:rPr>
        <w:softHyphen/>
        <w:t>мы утвердился долларовый стандарт — США обладали 70% всего мирового запаса золота.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Доллар — единственная валюта, конвертируемая в золото, стал базой валютных паритетов, преобладающим средством международных расчетов, валютной интервенции и резервных активов. Было установлено золотое соотношение доллара США: $35 за 1 тройскую унцию.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Таким образом, национальная валюта США стала одновременно мировыми деньгами, и поэтому Бреттон-Вудская валютная система часто называется системой золото - долларового стандарта.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>С конца 60-х гг. данная система начала испытывать кризис, образовалось шесть валютных зон, но лишь в 1976 г. была создана новая валютная система.</w:t>
      </w:r>
    </w:p>
    <w:p w:rsidR="007D13D9" w:rsidRDefault="007D13D9">
      <w:pPr>
        <w:autoSpaceDE w:val="0"/>
        <w:autoSpaceDN w:val="0"/>
        <w:adjustRightInd w:val="0"/>
        <w:jc w:val="both"/>
        <w:rPr>
          <w:b/>
          <w:bCs/>
          <w:sz w:val="12"/>
          <w:szCs w:val="20"/>
        </w:rPr>
      </w:pPr>
      <w:r>
        <w:rPr>
          <w:b/>
          <w:bCs/>
          <w:sz w:val="12"/>
          <w:szCs w:val="20"/>
        </w:rPr>
        <w:t>Причины кризиса Бреттон-Вудской валютной системы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1.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Неустойчивость и противоречия экономики.</w:t>
      </w:r>
      <w:r>
        <w:rPr>
          <w:sz w:val="12"/>
          <w:szCs w:val="20"/>
        </w:rPr>
        <w:t xml:space="preserve"> Начало валютного кризиса в 1967 г. совпало с замедлением экономического роста.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2.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Усиление инфляции</w:t>
      </w:r>
      <w:r>
        <w:rPr>
          <w:sz w:val="12"/>
          <w:szCs w:val="20"/>
        </w:rPr>
        <w:t xml:space="preserve"> отрицательно влияло на мировые цены и конкурентоспособность фирм, поощряло спе</w:t>
      </w:r>
      <w:r>
        <w:rPr>
          <w:sz w:val="12"/>
          <w:szCs w:val="20"/>
        </w:rPr>
        <w:softHyphen/>
        <w:t>кулятивные перемещения «горячих» денег. Различные темпы инфляции в разных странах оказывали влияние на динамику курса валют, а снижение покупательной способности денег создавало условия для «курсовых перекосов».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3. Нестабильность платежных балансов.</w:t>
      </w:r>
      <w:r>
        <w:rPr>
          <w:sz w:val="12"/>
          <w:szCs w:val="20"/>
        </w:rPr>
        <w:t xml:space="preserve"> Хронический дефицит балансов одних стран (особенно США, Великобритании) и активное сальдо других (ФРГ, Япония) усиливали резкие колебания курсов валют.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4.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Несоответствие принципов Бреттон -</w:t>
      </w:r>
      <w:r>
        <w:rPr>
          <w:i/>
          <w:iCs/>
          <w:sz w:val="12"/>
          <w:szCs w:val="20"/>
          <w:lang w:val="en-US"/>
        </w:rPr>
        <w:t>B</w:t>
      </w:r>
      <w:r>
        <w:rPr>
          <w:i/>
          <w:iCs/>
          <w:sz w:val="12"/>
          <w:szCs w:val="20"/>
        </w:rPr>
        <w:t>удской</w:t>
      </w:r>
      <w:r>
        <w:rPr>
          <w:sz w:val="12"/>
          <w:szCs w:val="20"/>
        </w:rPr>
        <w:t xml:space="preserve"> системы изменившемуся соотношению сил на мировой арене. Валютная система, основанная на международном использовании подверженных обесценению нацио нальных валют — доллара и отчасти фунта стерлингов пришла в противоречие с интернационализацией мирового хозяйства. Это противоречие Бреттон-Вуд-ской системы усиливалось по мере ослабления экономических позиций США и Великобритании, которые погашали дефицит своих платежных балансов другими национальными валютами, злоупотребляя их статусом резервных валют. В итоге устойчивость резервных валют была подорвана.</w:t>
      </w:r>
    </w:p>
    <w:p w:rsidR="007D13D9" w:rsidRDefault="007D13D9">
      <w:pPr>
        <w:autoSpaceDE w:val="0"/>
        <w:autoSpaceDN w:val="0"/>
        <w:adjustRightInd w:val="0"/>
        <w:ind w:left="160" w:hanging="1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5.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Принцип американоцентризма,</w:t>
      </w:r>
      <w:r>
        <w:rPr>
          <w:sz w:val="12"/>
          <w:szCs w:val="20"/>
        </w:rPr>
        <w:t xml:space="preserve"> на котором была построена Бреттон-Вудская система, перестал соответствовать новой расстановке сил с возникновением трех мировых центров: США - Западная Европа -Япония. Использование Соединенными Штатами Америки доллара как резервной валюты для расширения своей внешнеэкономической и военно-политической экспансии, экспорта инфляции усилило межгосударственные разногласия и противоречило интересам развивающихся стран.</w:t>
      </w:r>
    </w:p>
    <w:p w:rsidR="007D13D9" w:rsidRDefault="007D13D9">
      <w:pPr>
        <w:autoSpaceDE w:val="0"/>
        <w:autoSpaceDN w:val="0"/>
        <w:adjustRightInd w:val="0"/>
        <w:ind w:left="160" w:hanging="1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6.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Активизация рынка -«евродолларов». Поскольку</w:t>
      </w:r>
      <w:r>
        <w:rPr>
          <w:sz w:val="12"/>
          <w:szCs w:val="20"/>
        </w:rPr>
        <w:t xml:space="preserve"> США покрывают дефицит своего платежного баланса национальной валютой, часть долларов перемещается в иностранные банки, способствуя развитию рынка ев</w:t>
      </w:r>
      <w:r>
        <w:rPr>
          <w:sz w:val="12"/>
          <w:szCs w:val="20"/>
        </w:rPr>
        <w:softHyphen/>
        <w:t>родолларов. Этот колоссальный рынок долларов «без родины» сыграл двоякую роль в развитии кризиса Бреттон-Вудской системы. Вначале он поддерживал позиции американской валюты, поглощая избыток долларов, но в 70-х гг. евродолларовые операции, ускоряя стихийное движение «горячих» денег между! странами, обострили валютный кризис. Избыток  долларов в виде лавины «горячих» денег периодичес</w:t>
      </w:r>
      <w:r>
        <w:rPr>
          <w:sz w:val="12"/>
          <w:szCs w:val="20"/>
        </w:rPr>
        <w:softHyphen/>
        <w:t>ки обрушивался то на одну, то на другую страну, вы</w:t>
      </w:r>
      <w:r>
        <w:rPr>
          <w:sz w:val="12"/>
          <w:szCs w:val="20"/>
        </w:rPr>
        <w:softHyphen/>
        <w:t>зывая валютные потрясения и бегство от доллара.</w:t>
      </w:r>
    </w:p>
    <w:p w:rsidR="007D13D9" w:rsidRDefault="007D13D9">
      <w:pPr>
        <w:autoSpaceDE w:val="0"/>
        <w:autoSpaceDN w:val="0"/>
        <w:adjustRightInd w:val="0"/>
        <w:ind w:left="160" w:hanging="16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7.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Дезорганизующая роль ТНК</w:t>
      </w:r>
      <w:r>
        <w:rPr>
          <w:sz w:val="12"/>
          <w:szCs w:val="20"/>
        </w:rPr>
        <w:t xml:space="preserve"> в валютной сфере: ТНК располагают гигантскими краткосрочными активами в разных валютах, которые более чем вдвое превышают валютные резервы Центральных банков, ускользают от национального контроля и в погоне за прибылями участвуют в валютной спекуляции, придавая ей грандиозный размах. </w:t>
      </w:r>
    </w:p>
    <w:p w:rsidR="007D13D9" w:rsidRDefault="007D13D9">
      <w:pPr>
        <w:pStyle w:val="4"/>
        <w:jc w:val="center"/>
        <w:rPr>
          <w:rFonts w:ascii="Times New Roman" w:hAnsi="Times New Roman" w:cs="Times New Roman"/>
          <w:sz w:val="12"/>
        </w:rPr>
      </w:pPr>
    </w:p>
    <w:p w:rsidR="007D13D9" w:rsidRDefault="007D13D9">
      <w:pPr>
        <w:pStyle w:val="4"/>
        <w:jc w:val="center"/>
        <w:rPr>
          <w:rFonts w:ascii="Times New Roman" w:hAnsi="Times New Roman" w:cs="Times New Roman"/>
          <w:sz w:val="12"/>
        </w:rPr>
      </w:pPr>
    </w:p>
    <w:p w:rsidR="007D13D9" w:rsidRDefault="007D13D9">
      <w:pPr>
        <w:pStyle w:val="4"/>
        <w:jc w:val="center"/>
        <w:rPr>
          <w:rFonts w:ascii="Times New Roman" w:hAnsi="Times New Roman" w:cs="Times New Roman"/>
          <w:sz w:val="12"/>
        </w:rPr>
      </w:pPr>
    </w:p>
    <w:p w:rsidR="007D13D9" w:rsidRDefault="007D13D9">
      <w:pPr>
        <w:pStyle w:val="4"/>
        <w:jc w:val="center"/>
        <w:rPr>
          <w:rFonts w:ascii="Times New Roman" w:hAnsi="Times New Roman" w:cs="Times New Roman"/>
          <w:sz w:val="12"/>
        </w:rPr>
      </w:pPr>
    </w:p>
    <w:p w:rsidR="007D13D9" w:rsidRDefault="007D13D9">
      <w:pPr>
        <w:pStyle w:val="4"/>
        <w:jc w:val="center"/>
        <w:rPr>
          <w:rFonts w:ascii="Times New Roman" w:hAnsi="Times New Roman" w:cs="Times New Roman"/>
          <w:sz w:val="12"/>
        </w:rPr>
      </w:pPr>
    </w:p>
    <w:p w:rsidR="007D13D9" w:rsidRDefault="007D13D9">
      <w:pPr>
        <w:pStyle w:val="4"/>
        <w:jc w:val="center"/>
        <w:rPr>
          <w:rFonts w:ascii="Times New Roman" w:hAnsi="Times New Roman" w:cs="Times New Roman"/>
          <w:sz w:val="12"/>
        </w:rPr>
      </w:pPr>
    </w:p>
    <w:p w:rsidR="007D13D9" w:rsidRDefault="007D13D9">
      <w:pPr>
        <w:pStyle w:val="4"/>
        <w:jc w:val="center"/>
        <w:rPr>
          <w:rFonts w:ascii="Times New Roman" w:hAnsi="Times New Roman" w:cs="Times New Roman"/>
          <w:sz w:val="12"/>
        </w:rPr>
      </w:pPr>
    </w:p>
    <w:p w:rsidR="007D13D9" w:rsidRDefault="007D13D9">
      <w:pPr>
        <w:pStyle w:val="4"/>
        <w:jc w:val="center"/>
        <w:rPr>
          <w:rFonts w:ascii="Times New Roman" w:hAnsi="Times New Roman" w:cs="Times New Roman"/>
          <w:sz w:val="12"/>
        </w:rPr>
      </w:pPr>
    </w:p>
    <w:p w:rsidR="007D13D9" w:rsidRDefault="007D13D9">
      <w:pPr>
        <w:pStyle w:val="4"/>
        <w:jc w:val="center"/>
        <w:rPr>
          <w:rFonts w:ascii="Times New Roman" w:hAnsi="Times New Roman" w:cs="Times New Roman"/>
          <w:sz w:val="12"/>
        </w:rPr>
      </w:pPr>
    </w:p>
    <w:p w:rsidR="007D13D9" w:rsidRDefault="007D13D9">
      <w:pPr>
        <w:pStyle w:val="4"/>
        <w:rPr>
          <w:rFonts w:ascii="Times New Roman" w:hAnsi="Times New Roman" w:cs="Times New Roman"/>
          <w:sz w:val="12"/>
        </w:rPr>
      </w:pPr>
    </w:p>
    <w:p w:rsidR="007D13D9" w:rsidRDefault="007D13D9"/>
    <w:p w:rsidR="007D13D9" w:rsidRDefault="007D13D9"/>
    <w:p w:rsidR="007D13D9" w:rsidRDefault="007D13D9"/>
    <w:p w:rsidR="007D13D9" w:rsidRDefault="007D13D9">
      <w:pPr>
        <w:pStyle w:val="4"/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ВОПРОС 31</w:t>
      </w:r>
    </w:p>
    <w:p w:rsidR="007D13D9" w:rsidRDefault="007D13D9">
      <w:pPr>
        <w:autoSpaceDE w:val="0"/>
        <w:autoSpaceDN w:val="0"/>
        <w:adjustRightInd w:val="0"/>
        <w:jc w:val="center"/>
        <w:rPr>
          <w:b/>
          <w:bCs/>
          <w:sz w:val="12"/>
          <w:szCs w:val="20"/>
        </w:rPr>
      </w:pPr>
      <w:r>
        <w:rPr>
          <w:b/>
          <w:bCs/>
          <w:sz w:val="12"/>
          <w:szCs w:val="20"/>
        </w:rPr>
        <w:t>Ямайская валютная система.</w:t>
      </w:r>
    </w:p>
    <w:p w:rsidR="007D13D9" w:rsidRDefault="007D13D9">
      <w:pPr>
        <w:autoSpaceDE w:val="0"/>
        <w:autoSpaceDN w:val="0"/>
        <w:adjustRightInd w:val="0"/>
        <w:ind w:left="160" w:hanging="1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Устройство </w:t>
      </w:r>
      <w:r>
        <w:rPr>
          <w:i/>
          <w:iCs/>
          <w:sz w:val="12"/>
          <w:szCs w:val="20"/>
        </w:rPr>
        <w:t>Ямайской валютной системы</w:t>
      </w:r>
      <w:r>
        <w:rPr>
          <w:sz w:val="12"/>
          <w:szCs w:val="20"/>
        </w:rPr>
        <w:t xml:space="preserve"> было официально оговорено на</w:t>
      </w:r>
    </w:p>
    <w:p w:rsidR="007D13D9" w:rsidRDefault="007D13D9">
      <w:pPr>
        <w:autoSpaceDE w:val="0"/>
        <w:autoSpaceDN w:val="0"/>
        <w:adjustRightInd w:val="0"/>
        <w:ind w:left="160" w:hanging="160"/>
        <w:jc w:val="both"/>
        <w:rPr>
          <w:sz w:val="12"/>
          <w:szCs w:val="20"/>
        </w:rPr>
      </w:pPr>
      <w:r>
        <w:rPr>
          <w:sz w:val="12"/>
          <w:szCs w:val="20"/>
        </w:rPr>
        <w:t>конференции МВФ в Кингстоне (Ямайка) в январе 1976 г.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Основа Ямайской валютной системы:</w:t>
      </w:r>
      <w:r>
        <w:rPr>
          <w:sz w:val="12"/>
          <w:szCs w:val="20"/>
        </w:rPr>
        <w:t xml:space="preserve"> плавающие обменные курсы и многовалютный стандарт. </w:t>
      </w:r>
      <w:r>
        <w:rPr>
          <w:b/>
          <w:bCs/>
          <w:i/>
          <w:iCs/>
          <w:sz w:val="12"/>
          <w:szCs w:val="20"/>
        </w:rPr>
        <w:t>Основные характеристики</w:t>
      </w:r>
      <w:r>
        <w:rPr>
          <w:b/>
          <w:bCs/>
          <w:sz w:val="12"/>
          <w:szCs w:val="20"/>
        </w:rPr>
        <w:t xml:space="preserve"> Ямайской валютной системы. </w:t>
      </w:r>
      <w:r>
        <w:rPr>
          <w:noProof/>
          <w:sz w:val="12"/>
          <w:szCs w:val="20"/>
        </w:rPr>
        <w:t>1.</w:t>
      </w:r>
      <w:r>
        <w:rPr>
          <w:sz w:val="12"/>
          <w:szCs w:val="20"/>
        </w:rPr>
        <w:t xml:space="preserve"> Система полицентрична, т. е. основана не на одной, а на нескольких ключевых валютах. </w:t>
      </w:r>
      <w:r>
        <w:rPr>
          <w:noProof/>
          <w:sz w:val="12"/>
          <w:szCs w:val="20"/>
        </w:rPr>
        <w:t>2.</w:t>
      </w:r>
      <w:r>
        <w:rPr>
          <w:sz w:val="12"/>
          <w:szCs w:val="20"/>
        </w:rPr>
        <w:t xml:space="preserve"> Отменен монетный паритет золота. </w:t>
      </w:r>
      <w:r>
        <w:rPr>
          <w:noProof/>
          <w:sz w:val="12"/>
          <w:szCs w:val="20"/>
        </w:rPr>
        <w:t>3.</w:t>
      </w:r>
      <w:r>
        <w:rPr>
          <w:sz w:val="12"/>
          <w:szCs w:val="20"/>
        </w:rPr>
        <w:t xml:space="preserve"> Основным средством международных расчетов стала свободно конвертируемая валюта, а также СДР и резервные позиции в МВФ. </w:t>
      </w:r>
      <w:r>
        <w:rPr>
          <w:noProof/>
          <w:sz w:val="12"/>
          <w:szCs w:val="20"/>
        </w:rPr>
        <w:t>4.</w:t>
      </w:r>
      <w:r>
        <w:rPr>
          <w:sz w:val="12"/>
          <w:szCs w:val="20"/>
        </w:rPr>
        <w:t xml:space="preserve"> Не существует пределов колебаний валютных курсов. Курс валют формируется под воздействием спроса и предложения. </w:t>
      </w:r>
      <w:r>
        <w:rPr>
          <w:noProof/>
          <w:sz w:val="12"/>
          <w:szCs w:val="20"/>
        </w:rPr>
        <w:t>5.</w:t>
      </w:r>
      <w:r>
        <w:rPr>
          <w:sz w:val="12"/>
          <w:szCs w:val="20"/>
        </w:rPr>
        <w:t xml:space="preserve"> Центральные банки стран не обязаны вмешиваться в работу валютных рынков для поддержания фиксированного паритета своей валюты. Однако они осуществляют валютные интервенции для стабилизации курсов валют. </w:t>
      </w:r>
      <w:r>
        <w:rPr>
          <w:noProof/>
          <w:sz w:val="12"/>
          <w:szCs w:val="20"/>
        </w:rPr>
        <w:t>6.</w:t>
      </w:r>
      <w:r>
        <w:rPr>
          <w:sz w:val="12"/>
          <w:szCs w:val="20"/>
        </w:rPr>
        <w:t xml:space="preserve"> Страна сама выбирает режим валютного курса, но ей запрещено выражать его через золото. </w:t>
      </w:r>
      <w:r>
        <w:rPr>
          <w:noProof/>
          <w:sz w:val="12"/>
          <w:szCs w:val="20"/>
        </w:rPr>
        <w:t>7.</w:t>
      </w:r>
      <w:r>
        <w:rPr>
          <w:sz w:val="12"/>
          <w:szCs w:val="20"/>
        </w:rPr>
        <w:t xml:space="preserve"> МВФ наблюдает за политикой стран в области валютных курсов; страны-члены МВФ должны избегать свободного манипулирования валютными курсами, позволяющего воспрепятствовать действительной перестройке платежных балансов или получать односторонние преимущества перед другими странами-членами МВФ.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Существует несколько </w:t>
      </w:r>
      <w:r>
        <w:rPr>
          <w:i/>
          <w:iCs/>
          <w:sz w:val="12"/>
          <w:szCs w:val="20"/>
        </w:rPr>
        <w:t>систем валютных курсов:</w:t>
      </w:r>
      <w:r>
        <w:rPr>
          <w:sz w:val="12"/>
          <w:szCs w:val="20"/>
        </w:rPr>
        <w:t xml:space="preserve"> фиксированный, плавающий</w:t>
      </w:r>
    </w:p>
    <w:p w:rsidR="007D13D9" w:rsidRDefault="007D13D9">
      <w:pPr>
        <w:autoSpaceDE w:val="0"/>
        <w:autoSpaceDN w:val="0"/>
        <w:adjustRightInd w:val="0"/>
        <w:ind w:left="260" w:hanging="260"/>
        <w:jc w:val="both"/>
        <w:rPr>
          <w:sz w:val="12"/>
          <w:szCs w:val="20"/>
        </w:rPr>
      </w:pPr>
      <w:r>
        <w:rPr>
          <w:sz w:val="12"/>
          <w:szCs w:val="20"/>
        </w:rPr>
        <w:t>и смешанный.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1)Фиксированный валютный курс —</w:t>
      </w:r>
      <w:r>
        <w:rPr>
          <w:sz w:val="12"/>
          <w:szCs w:val="20"/>
        </w:rPr>
        <w:t xml:space="preserve"> курс национальной валюты фиксирован по отношению к одной добровольно выбранной валюте. </w:t>
      </w:r>
      <w:r>
        <w:rPr>
          <w:noProof/>
          <w:sz w:val="12"/>
          <w:szCs w:val="20"/>
        </w:rPr>
        <w:t>2)</w:t>
      </w:r>
      <w:r>
        <w:rPr>
          <w:sz w:val="12"/>
          <w:szCs w:val="20"/>
        </w:rPr>
        <w:t xml:space="preserve"> В </w:t>
      </w:r>
      <w:r>
        <w:rPr>
          <w:i/>
          <w:iCs/>
          <w:sz w:val="12"/>
          <w:szCs w:val="20"/>
        </w:rPr>
        <w:t>свободном плавании</w:t>
      </w:r>
      <w:r>
        <w:rPr>
          <w:sz w:val="12"/>
          <w:szCs w:val="20"/>
        </w:rPr>
        <w:t xml:space="preserve"> находятся валюты США, Канады, Великобритании, Японии, Швейцарии и ряда других стран. Однако часто Центральные банки этих стран поддерживают курсы валют при их резких колебаниях. Именно поэтому говорят об </w:t>
      </w:r>
      <w:r>
        <w:rPr>
          <w:i/>
          <w:iCs/>
          <w:sz w:val="12"/>
          <w:szCs w:val="20"/>
        </w:rPr>
        <w:t>«управляемом»,</w:t>
      </w:r>
      <w:r>
        <w:rPr>
          <w:sz w:val="12"/>
          <w:szCs w:val="20"/>
        </w:rPr>
        <w:t xml:space="preserve"> или </w:t>
      </w:r>
      <w:r>
        <w:rPr>
          <w:i/>
          <w:iCs/>
          <w:sz w:val="12"/>
          <w:szCs w:val="20"/>
        </w:rPr>
        <w:t>«грязном»,</w:t>
      </w:r>
      <w:r>
        <w:rPr>
          <w:sz w:val="12"/>
          <w:szCs w:val="20"/>
        </w:rPr>
        <w:t xml:space="preserve"> плавании валютных курсов.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3)Смешанное плавание —</w:t>
      </w:r>
      <w:r>
        <w:rPr>
          <w:sz w:val="12"/>
          <w:szCs w:val="20"/>
        </w:rPr>
        <w:t xml:space="preserve"> групповое плавание. Оно характерно для стран, входящих в ЕС. Для них установлены два режима валютных курсов: </w:t>
      </w:r>
      <w:r>
        <w:rPr>
          <w:i/>
          <w:iCs/>
          <w:sz w:val="12"/>
          <w:szCs w:val="20"/>
        </w:rPr>
        <w:t>внутренний —</w:t>
      </w:r>
      <w:r>
        <w:rPr>
          <w:sz w:val="12"/>
          <w:szCs w:val="20"/>
        </w:rPr>
        <w:t xml:space="preserve"> для операций внутри Сообщества, </w:t>
      </w:r>
      <w:r>
        <w:rPr>
          <w:i/>
          <w:iCs/>
          <w:sz w:val="12"/>
          <w:szCs w:val="20"/>
        </w:rPr>
        <w:t>внешний —</w:t>
      </w:r>
      <w:r>
        <w:rPr>
          <w:sz w:val="12"/>
          <w:szCs w:val="20"/>
        </w:rPr>
        <w:t xml:space="preserve"> для операций с другими странами. 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18"/>
        </w:rPr>
      </w:pPr>
      <w:r>
        <w:rPr>
          <w:sz w:val="12"/>
          <w:szCs w:val="20"/>
        </w:rPr>
        <w:t xml:space="preserve">Современные валютные отношения отличаются наличием плавающих валютных курсов при вмешательств </w:t>
      </w:r>
      <w:r>
        <w:rPr>
          <w:sz w:val="12"/>
          <w:szCs w:val="18"/>
        </w:rPr>
        <w:t>ЦБ.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Для Ямайской валютной системы характерно сильное колебание валютного курса.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</w:p>
    <w:p w:rsidR="007D13D9" w:rsidRDefault="007D13D9">
      <w:pPr>
        <w:pStyle w:val="5"/>
        <w:jc w:val="center"/>
      </w:pPr>
      <w:r>
        <w:t>ВОПРОС 32</w:t>
      </w:r>
    </w:p>
    <w:p w:rsidR="007D13D9" w:rsidRDefault="007D13D9">
      <w:pPr>
        <w:autoSpaceDE w:val="0"/>
        <w:autoSpaceDN w:val="0"/>
        <w:adjustRightInd w:val="0"/>
        <w:jc w:val="center"/>
        <w:rPr>
          <w:sz w:val="12"/>
          <w:szCs w:val="20"/>
        </w:rPr>
      </w:pPr>
      <w:r>
        <w:rPr>
          <w:b/>
          <w:bCs/>
          <w:sz w:val="12"/>
          <w:szCs w:val="20"/>
        </w:rPr>
        <w:t>Европейская валютная</w:t>
      </w:r>
      <w:r>
        <w:rPr>
          <w:sz w:val="12"/>
          <w:szCs w:val="20"/>
        </w:rPr>
        <w:t xml:space="preserve"> </w:t>
      </w:r>
      <w:r>
        <w:rPr>
          <w:b/>
          <w:bCs/>
          <w:sz w:val="12"/>
          <w:szCs w:val="20"/>
        </w:rPr>
        <w:t>система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.Решением от 13 марта 1979 г. была создана </w:t>
      </w:r>
      <w:r>
        <w:rPr>
          <w:i/>
          <w:iCs/>
          <w:sz w:val="12"/>
          <w:szCs w:val="20"/>
        </w:rPr>
        <w:t>Европейская валютная система (ЕВС).Основные цели</w:t>
      </w:r>
      <w:r>
        <w:rPr>
          <w:sz w:val="12"/>
          <w:szCs w:val="20"/>
        </w:rPr>
        <w:t xml:space="preserve"> ЕВС: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-</w:t>
      </w:r>
      <w:r>
        <w:rPr>
          <w:sz w:val="12"/>
          <w:szCs w:val="20"/>
        </w:rPr>
        <w:t>обеспечение достижения экономической интеграции;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-создание зоны европейской стабильности с собственной валютой в противовес Ямайской валютной системе, основанной на долларовом стандарте. Отсутствие такой системы затрудняло сотрудничество стран-членов Европейского сообщества в области выполнения общих программ и во взаимных торговых отношениях;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 xml:space="preserve">- </w:t>
      </w:r>
      <w:r>
        <w:rPr>
          <w:sz w:val="12"/>
          <w:szCs w:val="20"/>
        </w:rPr>
        <w:t>ограждение рынка от экспансии доллара;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- сближение экономических и финансовых политик стран-участниц. </w:t>
      </w:r>
    </w:p>
    <w:p w:rsidR="007D13D9" w:rsidRDefault="007D13D9">
      <w:pPr>
        <w:autoSpaceDE w:val="0"/>
        <w:autoSpaceDN w:val="0"/>
        <w:adjustRightInd w:val="0"/>
        <w:ind w:left="360"/>
        <w:jc w:val="both"/>
        <w:rPr>
          <w:b/>
          <w:bCs/>
          <w:i/>
          <w:iCs/>
          <w:sz w:val="12"/>
          <w:szCs w:val="20"/>
        </w:rPr>
      </w:pPr>
      <w:r>
        <w:rPr>
          <w:b/>
          <w:bCs/>
          <w:i/>
          <w:iCs/>
          <w:sz w:val="12"/>
          <w:szCs w:val="20"/>
        </w:rPr>
        <w:t>Основные положения ЕВС: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1.</w:t>
      </w:r>
      <w:r>
        <w:rPr>
          <w:sz w:val="12"/>
          <w:szCs w:val="20"/>
        </w:rPr>
        <w:t xml:space="preserve"> ЕВС базируется на ЭКЮ — европейской валютной единице. Условная стоимость ЕВРО определяется по методу валютной корзины, включающей валюты всех 12 стран ЕС. Доля валют в корзине ЭКЮ зависит от удельного веса стран в совокупном ВНП государств-членов ЕС, их взаимном товарообороте и участия в краткосрочных кредитах поддержки.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2.</w:t>
      </w:r>
      <w:r>
        <w:rPr>
          <w:sz w:val="12"/>
          <w:szCs w:val="20"/>
        </w:rPr>
        <w:t xml:space="preserve"> В отличие от Ямайской валютной системы, юридически закрепившей демонетизацию золота, ЕВС использует его в качестве реальных резервных активов. 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3.</w:t>
      </w:r>
      <w:r>
        <w:rPr>
          <w:sz w:val="12"/>
          <w:szCs w:val="20"/>
        </w:rPr>
        <w:t xml:space="preserve"> Режим валютных курсов основан на совместном плавании валют в форме </w:t>
      </w:r>
      <w:r>
        <w:rPr>
          <w:i/>
          <w:iCs/>
          <w:sz w:val="12"/>
          <w:szCs w:val="20"/>
        </w:rPr>
        <w:t xml:space="preserve">«европейской валютной змеи» </w:t>
      </w:r>
      <w:r>
        <w:rPr>
          <w:sz w:val="12"/>
          <w:szCs w:val="20"/>
        </w:rPr>
        <w:t xml:space="preserve">в установленных пределах взаимных колебаний (±2,25% от центрального курса). </w:t>
      </w:r>
      <w:r>
        <w:rPr>
          <w:i/>
          <w:iCs/>
          <w:sz w:val="12"/>
          <w:szCs w:val="20"/>
        </w:rPr>
        <w:t>Валютная змея,</w:t>
      </w:r>
      <w:r>
        <w:rPr>
          <w:sz w:val="12"/>
          <w:szCs w:val="20"/>
        </w:rPr>
        <w:t xml:space="preserve"> или змея в тоннеле, — кривая, описывающая совместные колебания курсов валют стран Европейского сообщества относительно курсов других валют, которые не входят в данную валютную группировку.</w:t>
      </w:r>
    </w:p>
    <w:p w:rsidR="007D13D9" w:rsidRDefault="007D13D9">
      <w:pPr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4.</w:t>
      </w:r>
      <w:r>
        <w:rPr>
          <w:sz w:val="12"/>
          <w:szCs w:val="20"/>
        </w:rPr>
        <w:t xml:space="preserve"> В ЕВС осуществляется межгосударственное региональное валютное регулирование путем предоставления Центральным банкам кредитов для покрытия временного дефицита платежных балансов и расчетов, связанных с валютной интервенцией.</w:t>
      </w: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12"/>
          <w:szCs w:val="20"/>
        </w:rPr>
      </w:pPr>
      <w:r>
        <w:rPr>
          <w:rFonts w:ascii="Arial" w:hAnsi="Arial" w:cs="Arial"/>
          <w:b/>
          <w:bCs/>
          <w:i/>
          <w:iCs/>
          <w:sz w:val="12"/>
          <w:szCs w:val="20"/>
        </w:rPr>
        <w:t>ВОПРОС27</w:t>
      </w:r>
    </w:p>
    <w:p w:rsidR="007D13D9" w:rsidRDefault="007D13D9">
      <w:pPr>
        <w:pStyle w:val="6"/>
        <w:jc w:val="center"/>
        <w:rPr>
          <w:rFonts w:ascii="Arial" w:hAnsi="Arial" w:cs="Arial"/>
        </w:rPr>
      </w:pPr>
      <w:r>
        <w:rPr>
          <w:rFonts w:ascii="Arial" w:hAnsi="Arial" w:cs="Arial"/>
        </w:rPr>
        <w:t>Валютный курс и его виды.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 Валютный курс— это обменное соотношение между  двумя валютами. Валютный курс необходим для: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-</w:t>
      </w:r>
      <w:r>
        <w:rPr>
          <w:sz w:val="12"/>
          <w:szCs w:val="20"/>
        </w:rPr>
        <w:t xml:space="preserve"> взаимного обмена валютами при торговле товарами,  услугами, при движении капиталов и кредитов;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- сравнения цен мировых и национальных рынков, а также стоимостных показателей разных стран, выраженных в национальных или иностранных валютах;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-</w:t>
      </w:r>
      <w:r>
        <w:rPr>
          <w:sz w:val="12"/>
          <w:szCs w:val="20"/>
        </w:rPr>
        <w:t xml:space="preserve"> периодической переоценки счетов фирм и банков в иностранной валюте.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Гипотетически существует </w:t>
      </w:r>
      <w:r>
        <w:rPr>
          <w:i/>
          <w:iCs/>
          <w:sz w:val="12"/>
          <w:szCs w:val="20"/>
        </w:rPr>
        <w:t>пять</w:t>
      </w:r>
      <w:r>
        <w:rPr>
          <w:sz w:val="12"/>
          <w:szCs w:val="20"/>
        </w:rPr>
        <w:t xml:space="preserve"> систем валютных курсов: свободное («чистое») плавание; управляемое плавание; фиксированные курсы; целевые зоны; гибридная система валютных курсов.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Так, в системе </w:t>
      </w:r>
      <w:r>
        <w:rPr>
          <w:i/>
          <w:iCs/>
          <w:sz w:val="12"/>
          <w:szCs w:val="20"/>
          <w:u w:val="single"/>
        </w:rPr>
        <w:t>свободного плавания</w:t>
      </w:r>
      <w:r>
        <w:rPr>
          <w:sz w:val="12"/>
          <w:szCs w:val="20"/>
        </w:rPr>
        <w:t xml:space="preserve"> валютный курс форми</w:t>
      </w:r>
      <w:r>
        <w:rPr>
          <w:sz w:val="12"/>
          <w:szCs w:val="20"/>
        </w:rPr>
        <w:softHyphen/>
        <w:t xml:space="preserve">руется под воздействием рыночного спроса и предложения. 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mallCaps/>
          <w:sz w:val="12"/>
          <w:szCs w:val="20"/>
        </w:rPr>
        <w:t xml:space="preserve"> </w:t>
      </w:r>
      <w:r>
        <w:rPr>
          <w:sz w:val="12"/>
          <w:szCs w:val="20"/>
        </w:rPr>
        <w:t xml:space="preserve">В системе </w:t>
      </w:r>
      <w:r>
        <w:rPr>
          <w:i/>
          <w:iCs/>
          <w:sz w:val="12"/>
          <w:szCs w:val="20"/>
          <w:u w:val="single"/>
        </w:rPr>
        <w:t>управляемого плавания</w:t>
      </w:r>
      <w:r>
        <w:rPr>
          <w:sz w:val="12"/>
          <w:szCs w:val="20"/>
        </w:rPr>
        <w:t xml:space="preserve"> кроме спроса и предложения на величину валютного курса оказывают сильное влияние Центральные банки стран, а также различные временные рыночные искажения.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Примером системы фиксированных курсов является Бреттон - Вудская валютная система 1944-1971 гг. В ней курс всех валют фиксировался к доллару с пределом колебаний ±1%, а курс доллара был жестко привязан к золоту: $35 = 1 тройская унция золота.</w:t>
      </w:r>
    </w:p>
    <w:p w:rsidR="007D13D9" w:rsidRDefault="007D13D9">
      <w:pPr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Система целевых зон</w:t>
      </w:r>
      <w:r>
        <w:rPr>
          <w:sz w:val="12"/>
          <w:szCs w:val="20"/>
        </w:rPr>
        <w:t xml:space="preserve"> развивает идею фиксированных валютных курсов. Ее примером является привязка российского рубля к доллару США в коридоре 5600- 6200 руб. за $ 1, действовавшая до августовского кризиса. Кроме того, к этому типу можно отнести режим функционирования курсов валют стран-участниц Европейской валютной системы, в которой колебания их валютных курсов по отношению к центральному курсу ЭКЮ расширились, начиная с 1993 г. с границы ±2,25% в 1979 г. до ±15% в настоящее время.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Наконец, примером </w:t>
      </w:r>
      <w:r>
        <w:rPr>
          <w:i/>
          <w:iCs/>
          <w:sz w:val="12"/>
          <w:szCs w:val="20"/>
          <w:u w:val="single"/>
        </w:rPr>
        <w:t>гибридной системы валютных курсов</w:t>
      </w:r>
      <w:r>
        <w:rPr>
          <w:sz w:val="12"/>
          <w:szCs w:val="20"/>
        </w:rPr>
        <w:t xml:space="preserve"> является современная валютная система, в которой заинтересованы страны, осуществляющие свободное плавание валютного курса, где имеются зоны стабильности и т. п.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sz w:val="12"/>
          <w:szCs w:val="20"/>
        </w:rPr>
        <w:t>Множество валютных курсов можно классифицировать по различным признакам.</w:t>
      </w:r>
    </w:p>
    <w:p w:rsidR="007D13D9" w:rsidRDefault="007D13D9">
      <w:pPr>
        <w:autoSpaceDE w:val="0"/>
        <w:autoSpaceDN w:val="0"/>
        <w:adjustRightInd w:val="0"/>
        <w:rPr>
          <w:b/>
          <w:bCs/>
          <w:color w:val="000000"/>
          <w:sz w:val="12"/>
          <w:szCs w:val="16"/>
        </w:rPr>
      </w:pPr>
      <w:r>
        <w:rPr>
          <w:b/>
          <w:bCs/>
          <w:color w:val="000000"/>
          <w:sz w:val="12"/>
          <w:szCs w:val="16"/>
        </w:rPr>
        <w:t xml:space="preserve">         Критерии:                                                        Виды валютного курса:</w:t>
      </w:r>
    </w:p>
    <w:p w:rsidR="007D13D9" w:rsidRDefault="007D13D9">
      <w:pPr>
        <w:autoSpaceDE w:val="0"/>
        <w:autoSpaceDN w:val="0"/>
        <w:adjustRightInd w:val="0"/>
        <w:rPr>
          <w:color w:val="000000"/>
          <w:sz w:val="12"/>
          <w:szCs w:val="16"/>
        </w:rPr>
      </w:pPr>
      <w:r>
        <w:rPr>
          <w:color w:val="000000"/>
          <w:sz w:val="12"/>
          <w:szCs w:val="16"/>
        </w:rPr>
        <w:t>1. Способ фиксации:                                         1. Плавающий; фиксированный; смешанный</w:t>
      </w:r>
    </w:p>
    <w:p w:rsidR="007D13D9" w:rsidRDefault="007D13D9">
      <w:pPr>
        <w:autoSpaceDE w:val="0"/>
        <w:autoSpaceDN w:val="0"/>
        <w:adjustRightInd w:val="0"/>
        <w:rPr>
          <w:color w:val="000000"/>
          <w:sz w:val="12"/>
          <w:szCs w:val="16"/>
        </w:rPr>
      </w:pPr>
      <w:r>
        <w:rPr>
          <w:noProof/>
          <w:color w:val="000000"/>
          <w:sz w:val="12"/>
          <w:szCs w:val="16"/>
        </w:rPr>
        <w:t>2.</w:t>
      </w:r>
      <w:r>
        <w:rPr>
          <w:color w:val="000000"/>
          <w:sz w:val="12"/>
          <w:szCs w:val="16"/>
        </w:rPr>
        <w:t xml:space="preserve"> Способ расчета:                                            2. Паритетный;  Фактический </w:t>
      </w:r>
    </w:p>
    <w:p w:rsidR="007D13D9" w:rsidRDefault="007D13D9">
      <w:pPr>
        <w:autoSpaceDE w:val="0"/>
        <w:autoSpaceDN w:val="0"/>
        <w:adjustRightInd w:val="0"/>
        <w:rPr>
          <w:color w:val="000000"/>
          <w:sz w:val="12"/>
          <w:szCs w:val="16"/>
        </w:rPr>
      </w:pPr>
      <w:r>
        <w:rPr>
          <w:noProof/>
          <w:color w:val="000000"/>
          <w:sz w:val="12"/>
          <w:szCs w:val="16"/>
        </w:rPr>
        <w:t>3.</w:t>
      </w:r>
      <w:r>
        <w:rPr>
          <w:color w:val="000000"/>
          <w:sz w:val="12"/>
          <w:szCs w:val="16"/>
        </w:rPr>
        <w:t xml:space="preserve"> Вид сделок                                                    3. Срочных сделок; СПОТ-сделок; СВОП-сделок</w:t>
      </w:r>
    </w:p>
    <w:p w:rsidR="007D13D9" w:rsidRDefault="007D13D9">
      <w:pPr>
        <w:autoSpaceDE w:val="0"/>
        <w:autoSpaceDN w:val="0"/>
        <w:adjustRightInd w:val="0"/>
        <w:rPr>
          <w:color w:val="000000"/>
          <w:sz w:val="12"/>
          <w:szCs w:val="16"/>
        </w:rPr>
      </w:pPr>
      <w:r>
        <w:rPr>
          <w:color w:val="000000"/>
          <w:sz w:val="12"/>
          <w:szCs w:val="16"/>
        </w:rPr>
        <w:t>4. Способ установления:                                 4.  Официальный; Неофициальный</w:t>
      </w:r>
    </w:p>
    <w:p w:rsidR="007D13D9" w:rsidRDefault="007D13D9">
      <w:pPr>
        <w:autoSpaceDE w:val="0"/>
        <w:autoSpaceDN w:val="0"/>
        <w:adjustRightInd w:val="0"/>
        <w:rPr>
          <w:color w:val="000000"/>
          <w:sz w:val="12"/>
          <w:szCs w:val="16"/>
        </w:rPr>
      </w:pPr>
      <w:r>
        <w:rPr>
          <w:noProof/>
          <w:color w:val="000000"/>
          <w:sz w:val="12"/>
          <w:szCs w:val="16"/>
        </w:rPr>
        <w:t>5. О</w:t>
      </w:r>
      <w:r>
        <w:rPr>
          <w:color w:val="000000"/>
          <w:sz w:val="12"/>
          <w:szCs w:val="16"/>
        </w:rPr>
        <w:t>тношение к паритету                                5. Завышенный; Заниженный; Паритетный</w:t>
      </w:r>
    </w:p>
    <w:p w:rsidR="007D13D9" w:rsidRDefault="007D13D9">
      <w:pPr>
        <w:autoSpaceDE w:val="0"/>
        <w:autoSpaceDN w:val="0"/>
        <w:adjustRightInd w:val="0"/>
        <w:rPr>
          <w:i/>
          <w:iCs/>
          <w:color w:val="000000"/>
          <w:sz w:val="12"/>
          <w:szCs w:val="16"/>
        </w:rPr>
      </w:pPr>
      <w:r>
        <w:rPr>
          <w:color w:val="000000"/>
          <w:sz w:val="12"/>
          <w:szCs w:val="16"/>
        </w:rPr>
        <w:t>покупательной способности сделки:</w:t>
      </w:r>
    </w:p>
    <w:p w:rsidR="007D13D9" w:rsidRDefault="007D13D9">
      <w:pPr>
        <w:autoSpaceDE w:val="0"/>
        <w:autoSpaceDN w:val="0"/>
        <w:adjustRightInd w:val="0"/>
        <w:rPr>
          <w:color w:val="000000"/>
          <w:sz w:val="12"/>
          <w:szCs w:val="16"/>
        </w:rPr>
      </w:pPr>
      <w:r>
        <w:rPr>
          <w:noProof/>
          <w:color w:val="000000"/>
          <w:sz w:val="12"/>
          <w:szCs w:val="16"/>
        </w:rPr>
        <w:t>6.</w:t>
      </w:r>
      <w:r>
        <w:rPr>
          <w:color w:val="000000"/>
          <w:sz w:val="12"/>
          <w:szCs w:val="16"/>
        </w:rPr>
        <w:t>Отношение к участникам сделки:               6.  Курс покупки; Курс продажи; Средний курс</w:t>
      </w:r>
    </w:p>
    <w:p w:rsidR="007D13D9" w:rsidRDefault="007D13D9">
      <w:pPr>
        <w:autoSpaceDE w:val="0"/>
        <w:autoSpaceDN w:val="0"/>
        <w:adjustRightInd w:val="0"/>
        <w:rPr>
          <w:color w:val="000000"/>
          <w:sz w:val="12"/>
          <w:szCs w:val="16"/>
        </w:rPr>
      </w:pPr>
      <w:r>
        <w:rPr>
          <w:noProof/>
          <w:color w:val="000000"/>
          <w:sz w:val="12"/>
          <w:szCs w:val="16"/>
        </w:rPr>
        <w:t>7.</w:t>
      </w:r>
      <w:r>
        <w:rPr>
          <w:color w:val="000000"/>
          <w:sz w:val="12"/>
          <w:szCs w:val="16"/>
        </w:rPr>
        <w:t xml:space="preserve"> По учету инфляции:                     </w:t>
      </w:r>
      <w:r>
        <w:rPr>
          <w:color w:val="000000"/>
          <w:sz w:val="12"/>
          <w:szCs w:val="16"/>
        </w:rPr>
        <w:tab/>
        <w:t xml:space="preserve">    7. Реальный; Номинальный </w:t>
      </w:r>
    </w:p>
    <w:p w:rsidR="007D13D9" w:rsidRDefault="007D13D9">
      <w:pPr>
        <w:autoSpaceDE w:val="0"/>
        <w:autoSpaceDN w:val="0"/>
        <w:adjustRightInd w:val="0"/>
        <w:rPr>
          <w:color w:val="000000"/>
          <w:sz w:val="12"/>
          <w:szCs w:val="16"/>
        </w:rPr>
      </w:pPr>
      <w:r>
        <w:rPr>
          <w:noProof/>
          <w:color w:val="000000"/>
          <w:sz w:val="12"/>
          <w:szCs w:val="16"/>
        </w:rPr>
        <w:t>8.</w:t>
      </w:r>
      <w:r>
        <w:rPr>
          <w:color w:val="000000"/>
          <w:sz w:val="12"/>
          <w:szCs w:val="16"/>
        </w:rPr>
        <w:t xml:space="preserve"> По способу продажи:</w:t>
      </w:r>
      <w:r>
        <w:rPr>
          <w:color w:val="000000"/>
          <w:sz w:val="12"/>
          <w:szCs w:val="16"/>
        </w:rPr>
        <w:tab/>
      </w:r>
      <w:r>
        <w:rPr>
          <w:color w:val="000000"/>
          <w:sz w:val="12"/>
          <w:szCs w:val="16"/>
        </w:rPr>
        <w:tab/>
        <w:t xml:space="preserve">    8. Курс наличной продажи; Курс       </w:t>
      </w:r>
    </w:p>
    <w:p w:rsidR="007D13D9" w:rsidRDefault="007D13D9">
      <w:pPr>
        <w:autoSpaceDE w:val="0"/>
        <w:autoSpaceDN w:val="0"/>
        <w:adjustRightInd w:val="0"/>
        <w:rPr>
          <w:color w:val="000000"/>
          <w:sz w:val="12"/>
          <w:szCs w:val="16"/>
        </w:rPr>
      </w:pPr>
      <w:r>
        <w:rPr>
          <w:color w:val="000000"/>
          <w:sz w:val="12"/>
          <w:szCs w:val="16"/>
        </w:rPr>
        <w:t xml:space="preserve">                    безналичной продажи; Оптовый курс обмена валют; Банкнотный</w:t>
      </w:r>
    </w:p>
    <w:p w:rsidR="007D13D9" w:rsidRDefault="007D13D9">
      <w:pPr>
        <w:autoSpaceDE w:val="0"/>
        <w:autoSpaceDN w:val="0"/>
        <w:adjustRightInd w:val="0"/>
        <w:rPr>
          <w:color w:val="000000"/>
          <w:sz w:val="12"/>
          <w:szCs w:val="16"/>
        </w:rPr>
      </w:pP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Реальный  валютный курс</w:t>
      </w:r>
      <w:r>
        <w:rPr>
          <w:sz w:val="12"/>
          <w:szCs w:val="20"/>
        </w:rPr>
        <w:t xml:space="preserve"> можно определить как отношение цен товаров двух стран, взятых в соответствующей валюте. </w:t>
      </w:r>
      <w:r>
        <w:rPr>
          <w:i/>
          <w:iCs/>
          <w:sz w:val="12"/>
          <w:szCs w:val="20"/>
        </w:rPr>
        <w:t>Номинальный —</w:t>
      </w:r>
      <w:r>
        <w:rPr>
          <w:sz w:val="12"/>
          <w:szCs w:val="20"/>
        </w:rPr>
        <w:t xml:space="preserve"> показывает обменный курс валют, действующий в настоящий момент времени на валютном рынке страны. </w:t>
      </w:r>
      <w:r>
        <w:rPr>
          <w:b/>
          <w:bCs/>
          <w:sz w:val="12"/>
          <w:szCs w:val="20"/>
        </w:rPr>
        <w:t>Факторы, влияющие на величину валютного курса,</w:t>
      </w:r>
      <w:r>
        <w:rPr>
          <w:sz w:val="12"/>
          <w:szCs w:val="20"/>
        </w:rPr>
        <w:t xml:space="preserve">подразделяются на структурные (действующие в долгосрочном периоде) и конъюнктурные (вызывающие краткосрочное колебание валютного курса). К </w:t>
      </w:r>
      <w:r>
        <w:rPr>
          <w:i/>
          <w:iCs/>
          <w:sz w:val="12"/>
          <w:szCs w:val="20"/>
        </w:rPr>
        <w:t>структурным факторам</w:t>
      </w:r>
      <w:r>
        <w:rPr>
          <w:sz w:val="12"/>
          <w:szCs w:val="20"/>
        </w:rPr>
        <w:t xml:space="preserve"> относятся:</w:t>
      </w:r>
    </w:p>
    <w:p w:rsidR="007D13D9" w:rsidRDefault="007D13D9">
      <w:pPr>
        <w:autoSpaceDE w:val="0"/>
        <w:autoSpaceDN w:val="0"/>
        <w:adjustRightInd w:val="0"/>
        <w:ind w:left="280" w:hanging="28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конкурентоспособность товаров данной страны на мировом рынке и ее</w:t>
      </w:r>
    </w:p>
    <w:p w:rsidR="007D13D9" w:rsidRDefault="007D13D9">
      <w:pPr>
        <w:autoSpaceDE w:val="0"/>
        <w:autoSpaceDN w:val="0"/>
        <w:adjustRightInd w:val="0"/>
        <w:ind w:left="280" w:hanging="28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изменение;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состояние платежного баланса страны;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покупательная</w:t>
      </w:r>
    </w:p>
    <w:p w:rsidR="007D13D9" w:rsidRDefault="007D13D9">
      <w:pPr>
        <w:autoSpaceDE w:val="0"/>
        <w:autoSpaceDN w:val="0"/>
        <w:adjustRightInd w:val="0"/>
        <w:ind w:left="280" w:hanging="280"/>
        <w:jc w:val="both"/>
        <w:rPr>
          <w:sz w:val="12"/>
          <w:szCs w:val="20"/>
        </w:rPr>
      </w:pPr>
      <w:r>
        <w:rPr>
          <w:sz w:val="12"/>
          <w:szCs w:val="20"/>
        </w:rPr>
        <w:t>способность денежных единиц и тем</w:t>
      </w:r>
      <w:r>
        <w:rPr>
          <w:sz w:val="12"/>
          <w:szCs w:val="20"/>
        </w:rPr>
        <w:softHyphen/>
        <w:t>пы инфляции; • разница процентных</w:t>
      </w:r>
    </w:p>
    <w:p w:rsidR="007D13D9" w:rsidRDefault="007D13D9">
      <w:pPr>
        <w:autoSpaceDE w:val="0"/>
        <w:autoSpaceDN w:val="0"/>
        <w:adjustRightInd w:val="0"/>
        <w:ind w:left="280" w:hanging="28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ставок в различных странах;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государственное регулирование валютного</w:t>
      </w:r>
    </w:p>
    <w:p w:rsidR="007D13D9" w:rsidRDefault="007D13D9">
      <w:pPr>
        <w:autoSpaceDE w:val="0"/>
        <w:autoSpaceDN w:val="0"/>
        <w:adjustRightInd w:val="0"/>
        <w:ind w:left="280" w:hanging="28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курса;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степень открытости экономики.</w:t>
      </w:r>
    </w:p>
    <w:p w:rsidR="007D13D9" w:rsidRDefault="007D13D9">
      <w:pPr>
        <w:autoSpaceDE w:val="0"/>
        <w:autoSpaceDN w:val="0"/>
        <w:adjustRightInd w:val="0"/>
        <w:ind w:firstLine="28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Конъюнктурные факторы</w:t>
      </w:r>
      <w:r>
        <w:rPr>
          <w:sz w:val="12"/>
          <w:szCs w:val="20"/>
        </w:rPr>
        <w:t xml:space="preserve"> связаны с колебаниями деловой активности в стране, политической обстановкой, слухами и прогнозами, такими как: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деятельность валютных рынков;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спекулятивные валютные операции;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кризисы, войны, стихийные бедствия;</w:t>
      </w:r>
      <w:r>
        <w:rPr>
          <w:noProof/>
          <w:sz w:val="12"/>
          <w:szCs w:val="20"/>
        </w:rPr>
        <w:t xml:space="preserve"> •</w:t>
      </w:r>
      <w:r>
        <w:rPr>
          <w:sz w:val="12"/>
          <w:szCs w:val="20"/>
        </w:rPr>
        <w:t xml:space="preserve"> прогнозы;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цикличность деловой активности в стране.+</w:t>
      </w: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pStyle w:val="3"/>
        <w:rPr>
          <w:szCs w:val="18"/>
        </w:rPr>
      </w:pPr>
      <w:r>
        <w:rPr>
          <w:szCs w:val="18"/>
        </w:rPr>
        <w:t>ВОПРОС 28</w: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12"/>
          <w:szCs w:val="20"/>
        </w:rPr>
      </w:pPr>
      <w:r>
        <w:rPr>
          <w:rFonts w:ascii="Arial" w:hAnsi="Arial" w:cs="Arial"/>
          <w:b/>
          <w:bCs/>
          <w:i/>
          <w:iCs/>
          <w:sz w:val="12"/>
          <w:szCs w:val="20"/>
        </w:rPr>
        <w:t>Международные финансовые институты.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Международные валютно-кредитные и финансовые организации условно можно назвать МЕЖДУНАРОДНЫМИ ФИНАНСОВЫМИ ИНСТИТУТАМИ.</w:t>
      </w:r>
    </w:p>
    <w:p w:rsidR="007D13D9" w:rsidRDefault="007D13D9">
      <w:pPr>
        <w:autoSpaceDE w:val="0"/>
        <w:autoSpaceDN w:val="0"/>
        <w:adjustRightInd w:val="0"/>
        <w:ind w:firstLine="22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Эти организации объединяет </w:t>
      </w:r>
      <w:r>
        <w:rPr>
          <w:i/>
          <w:iCs/>
          <w:sz w:val="12"/>
          <w:szCs w:val="20"/>
        </w:rPr>
        <w:t>общая цель —</w:t>
      </w:r>
      <w:r>
        <w:rPr>
          <w:sz w:val="12"/>
          <w:szCs w:val="20"/>
        </w:rPr>
        <w:t xml:space="preserve"> развитие сотрудничества и обеспечение целостности и стабилизации сложного и противоречивого всемирного хозяйства, регулирование МЭО, в том числе валютно-кредитных и финансовых. К ним относятся:• Банк международных расчетов;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Международный валютный фонд;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Всемирный банк;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Международная ассоциация развития;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Международное агентство по инвестиционным гарантиям;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региональные банки развития;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валютно-кредитные и финансовые организации ЕС.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К организациям, имеющим </w:t>
      </w:r>
      <w:r>
        <w:rPr>
          <w:i/>
          <w:iCs/>
          <w:sz w:val="12"/>
          <w:szCs w:val="20"/>
        </w:rPr>
        <w:t>всемирное значение,</w:t>
      </w:r>
      <w:r>
        <w:rPr>
          <w:sz w:val="12"/>
          <w:szCs w:val="20"/>
        </w:rPr>
        <w:t xml:space="preserve"> относятся, прежде всего, специализированные институты ООН — МВФ и группа МБРР, а также ГАТТ, которое в 1995 г. было преобразовано во Всемирную торговую ассоциацию.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Специализированное учреждение ООН — </w:t>
      </w:r>
      <w:r>
        <w:rPr>
          <w:i/>
          <w:iCs/>
          <w:sz w:val="12"/>
          <w:szCs w:val="20"/>
        </w:rPr>
        <w:t>Экономический совет -</w:t>
      </w:r>
      <w:r>
        <w:rPr>
          <w:sz w:val="12"/>
          <w:szCs w:val="20"/>
        </w:rPr>
        <w:t xml:space="preserve"> создал четыре региональные комиссии — для Европы, Африки, Азии, Латинской Америки.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Парижский</w:t>
      </w:r>
      <w:r>
        <w:rPr>
          <w:sz w:val="12"/>
          <w:szCs w:val="20"/>
        </w:rPr>
        <w:t xml:space="preserve"> о </w:t>
      </w:r>
      <w:r>
        <w:rPr>
          <w:i/>
          <w:iCs/>
          <w:sz w:val="12"/>
          <w:szCs w:val="20"/>
        </w:rPr>
        <w:t>стран-кредиторов —</w:t>
      </w:r>
      <w:r>
        <w:rPr>
          <w:sz w:val="12"/>
          <w:szCs w:val="20"/>
        </w:rPr>
        <w:t xml:space="preserve"> неформальная организация промышленно развитых стран, где обсуждаются проблемы регулирования, отсрочки платежей по государственному долгу стран. 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Лондонский клуб</w:t>
      </w:r>
      <w:r>
        <w:rPr>
          <w:sz w:val="12"/>
          <w:szCs w:val="20"/>
        </w:rPr>
        <w:t xml:space="preserve"> обсуждает проблемы урегулирования частной внешней задолженности стран-должников.</w:t>
      </w:r>
    </w:p>
    <w:p w:rsidR="007D13D9" w:rsidRDefault="007D13D9">
      <w:pPr>
        <w:autoSpaceDE w:val="0"/>
        <w:autoSpaceDN w:val="0"/>
        <w:adjustRightInd w:val="0"/>
        <w:ind w:firstLine="26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Международные финансовые институты</w:t>
      </w:r>
      <w:r>
        <w:rPr>
          <w:sz w:val="12"/>
          <w:szCs w:val="20"/>
        </w:rPr>
        <w:t xml:space="preserve"> возникли в основном после Второй мировой войны, за исключением Банка международных расчетов (БМР, 1930 г.).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b/>
          <w:bCs/>
          <w:sz w:val="12"/>
          <w:szCs w:val="20"/>
        </w:rPr>
        <w:t xml:space="preserve">Функции межгосударственных финансовых институтов: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предоставление кредитов странам;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разработка принципов функционирования мировой I валютной системы; </w:t>
      </w:r>
      <w:r>
        <w:rPr>
          <w:noProof/>
          <w:sz w:val="12"/>
          <w:szCs w:val="20"/>
        </w:rPr>
        <w:t xml:space="preserve">• </w:t>
      </w:r>
      <w:r>
        <w:rPr>
          <w:sz w:val="12"/>
          <w:szCs w:val="20"/>
        </w:rPr>
        <w:t>осуществление межгосударственного регулирования •международных валютно-кредитных и финансовых  отношений.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b/>
          <w:bCs/>
          <w:sz w:val="12"/>
          <w:szCs w:val="20"/>
        </w:rPr>
        <w:t xml:space="preserve">Причины возникновения международных финансовых институтов: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усиление интернационализации хозяйственной жизни, образование ТНК и ТНБ, сфера действия которых выходит за национальные границы;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развитие межгосударственного регулирования мировых хозяйственных связей, в том числе валютно-кредитных и финансовых отношений;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необходимость совместного решения причин, нестабильности мировой экономики, включая мировую валютную систему, мировые рынки валют, кредитов, ценных бумаг, золота. </w:t>
      </w:r>
      <w:r>
        <w:rPr>
          <w:b/>
          <w:bCs/>
          <w:noProof/>
          <w:sz w:val="12"/>
          <w:szCs w:val="20"/>
        </w:rPr>
        <w:t>Цели институтов:</w:t>
      </w:r>
      <w:r>
        <w:rPr>
          <w:noProof/>
          <w:sz w:val="12"/>
          <w:szCs w:val="20"/>
        </w:rPr>
        <w:t xml:space="preserve"> •</w:t>
      </w:r>
      <w:r>
        <w:rPr>
          <w:sz w:val="12"/>
          <w:szCs w:val="20"/>
        </w:rPr>
        <w:t xml:space="preserve"> объединить усилия мирового сообщества в целях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стабилизации международных финансов и мировой экономики;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осуществлять межгосударственное</w:t>
      </w:r>
      <w:r>
        <w:rPr>
          <w:b/>
          <w:bCs/>
          <w:sz w:val="12"/>
          <w:szCs w:val="20"/>
        </w:rPr>
        <w:t xml:space="preserve"> </w:t>
      </w:r>
      <w:r>
        <w:rPr>
          <w:sz w:val="12"/>
          <w:szCs w:val="20"/>
        </w:rPr>
        <w:t>валютное и кредитно-финансовое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регулирование;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совместно разрабатывать и координировать стратегию и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тактику мировой валютной и кредитно-финансовой политики.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</w:p>
    <w:p w:rsidR="007D13D9" w:rsidRDefault="007D13D9">
      <w:pPr>
        <w:pStyle w:val="3"/>
      </w:pPr>
      <w:r>
        <w:t>ВОПРОС 45</w: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12"/>
          <w:szCs w:val="20"/>
        </w:rPr>
      </w:pPr>
      <w:r>
        <w:rPr>
          <w:rFonts w:ascii="Arial" w:hAnsi="Arial" w:cs="Arial"/>
          <w:b/>
          <w:bCs/>
          <w:i/>
          <w:iCs/>
          <w:sz w:val="12"/>
          <w:szCs w:val="20"/>
        </w:rPr>
        <w:t>Роль МВФ и МБРР в мировом хозяйстве.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 xml:space="preserve">МЕЖДУНАРОДНЫЙ ВАЛЮТНЫЙ ФОНД (МВФ). </w:t>
      </w:r>
      <w:r>
        <w:rPr>
          <w:sz w:val="12"/>
          <w:szCs w:val="20"/>
        </w:rPr>
        <w:t>К числу важнейших организаций в международной экономической сфере, обладающих наибольшим весом, относится Международный валютный фонд, штаб-квартира которого находится в Вашингтоне. Он был создан в результате проведения в 1944 г. в г. Бреттон-Вудсе (США) международной конференции, на которой были приняты новые международные принципы валютной политики, положенные в основу послевоенной международной валютной системы стран рыночного хозяйства. В настоящее время членами МВФ являются более 160 стран, его деятельность подчинена интересам обеспечения стабильности валютно-финансовой системы мира. США в МВФ владеют наибольшими суммами квот и, соответственно, располагают «контрольным пакетом» в его руководящих органах. Кредиты МВФ, как правило, предоставляются под программы укрепления финансово-экономического положения стран, и характер этих кредитов связан с выполнением требований специалистов МВФ. Фонд оказывает огромное влияние на всю систему валютно-финансовых отношений в мировом хозяйстве, поскольку его нормы регулирования оказывают непосредственное влияние на движение ссудных капиталов в мировом хозяйстве</w:t>
      </w:r>
    </w:p>
    <w:p w:rsidR="007D13D9" w:rsidRDefault="007D13D9">
      <w:pPr>
        <w:autoSpaceDE w:val="0"/>
        <w:autoSpaceDN w:val="0"/>
        <w:adjustRightInd w:val="0"/>
        <w:ind w:firstLine="220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 xml:space="preserve">МЕЖДУНАРОДНЫЙ БАНК РЕКОНСТРУКЦИИ И РАЗВИТИЯ (МБРР). </w:t>
      </w:r>
      <w:r>
        <w:rPr>
          <w:sz w:val="12"/>
          <w:szCs w:val="20"/>
        </w:rPr>
        <w:t>Важнейшим институтом регулирования международного движения капиталов является Международный банк реконструкции и развития, известный также под названием Всемирный банк, основанный в 1945 г.</w:t>
      </w:r>
    </w:p>
    <w:p w:rsidR="007D13D9" w:rsidRDefault="007D13D9">
      <w:pPr>
        <w:autoSpaceDE w:val="0"/>
        <w:autoSpaceDN w:val="0"/>
        <w:adjustRightInd w:val="0"/>
        <w:ind w:firstLine="220"/>
        <w:jc w:val="both"/>
        <w:rPr>
          <w:sz w:val="12"/>
          <w:szCs w:val="20"/>
        </w:rPr>
      </w:pPr>
      <w:r>
        <w:rPr>
          <w:sz w:val="12"/>
          <w:szCs w:val="20"/>
        </w:rPr>
        <w:t>Он выступает в качестве межправительственной организации со штаб-квартирой в Вашингтоне.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i/>
          <w:iCs/>
          <w:sz w:val="12"/>
          <w:szCs w:val="20"/>
        </w:rPr>
        <w:t>Главное в работе  банка —</w:t>
      </w:r>
      <w:r>
        <w:rPr>
          <w:sz w:val="12"/>
          <w:szCs w:val="20"/>
        </w:rPr>
        <w:t xml:space="preserve"> через предоставляемые долгосрочные кредиты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банков содействовать развитию экономики входящих в него стран. Банк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получает средства как от основных взносов стран-членов, так и от выпуска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облигаций, которые могут приобретать частные фирмы, различные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учреждения, общественные и правительственные организации. В то же время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МБРР </w:t>
      </w:r>
      <w:r>
        <w:rPr>
          <w:i/>
          <w:iCs/>
          <w:sz w:val="12"/>
          <w:szCs w:val="20"/>
        </w:rPr>
        <w:t>предоставляет кредиты</w:t>
      </w:r>
      <w:r>
        <w:rPr>
          <w:sz w:val="12"/>
          <w:szCs w:val="20"/>
        </w:rPr>
        <w:t xml:space="preserve"> правительствам и частным фирмам, прежде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всего в странах развивающегося мира.  Подавляющая часть займов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предоставляется на развитие инфраструктуры, энергетической базы,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транспорта, промышленности и сельского хозяйства. В системе МБРР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действуют: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Международная финансовая корпорация (МФК); </w:t>
      </w:r>
      <w:r>
        <w:rPr>
          <w:noProof/>
          <w:sz w:val="12"/>
          <w:szCs w:val="20"/>
        </w:rPr>
        <w:t>•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Международная ассоциация развития (</w:t>
      </w:r>
      <w:r>
        <w:rPr>
          <w:sz w:val="12"/>
          <w:szCs w:val="20"/>
          <w:lang w:val="en-US"/>
        </w:rPr>
        <w:t>MAP</w:t>
      </w:r>
      <w:r>
        <w:rPr>
          <w:sz w:val="12"/>
          <w:szCs w:val="20"/>
        </w:rPr>
        <w:t>). Наблюдается тесная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r>
        <w:rPr>
          <w:sz w:val="12"/>
          <w:szCs w:val="20"/>
        </w:rPr>
        <w:t>координация в деятельности МБРР и МВФ.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jc w:val="center"/>
        <w:rPr>
          <w:b/>
          <w:bCs/>
          <w:sz w:val="12"/>
          <w:szCs w:val="18"/>
        </w:rPr>
      </w:pPr>
      <w:r>
        <w:rPr>
          <w:b/>
          <w:bCs/>
          <w:sz w:val="12"/>
          <w:szCs w:val="18"/>
        </w:rPr>
        <w:t>ВОПРОС 34</w:t>
      </w:r>
    </w:p>
    <w:p w:rsidR="007D13D9" w:rsidRDefault="007D13D9">
      <w:pPr>
        <w:autoSpaceDE w:val="0"/>
        <w:autoSpaceDN w:val="0"/>
        <w:adjustRightInd w:val="0"/>
        <w:jc w:val="center"/>
        <w:rPr>
          <w:b/>
          <w:bCs/>
          <w:sz w:val="12"/>
          <w:szCs w:val="18"/>
        </w:rPr>
      </w:pPr>
      <w:r>
        <w:rPr>
          <w:b/>
          <w:bCs/>
          <w:sz w:val="12"/>
          <w:szCs w:val="18"/>
        </w:rPr>
        <w:t>Основные виды валютных операций.</w:t>
      </w:r>
    </w:p>
    <w:p w:rsidR="007D13D9" w:rsidRDefault="007D13D9">
      <w:pPr>
        <w:autoSpaceDE w:val="0"/>
        <w:autoSpaceDN w:val="0"/>
        <w:adjustRightInd w:val="0"/>
        <w:ind w:firstLine="80"/>
        <w:jc w:val="both"/>
        <w:rPr>
          <w:i/>
          <w:iCs/>
          <w:sz w:val="12"/>
          <w:szCs w:val="20"/>
        </w:rPr>
      </w:pPr>
      <w:r>
        <w:rPr>
          <w:sz w:val="12"/>
          <w:szCs w:val="20"/>
        </w:rPr>
        <w:t>Выделяют</w:t>
      </w:r>
      <w:r>
        <w:rPr>
          <w:b/>
          <w:bCs/>
          <w:sz w:val="12"/>
          <w:szCs w:val="20"/>
        </w:rPr>
        <w:t xml:space="preserve"> </w:t>
      </w:r>
      <w:r>
        <w:rPr>
          <w:sz w:val="12"/>
          <w:szCs w:val="20"/>
        </w:rPr>
        <w:t xml:space="preserve">два основных вида валютных операций: </w:t>
      </w:r>
      <w:r>
        <w:rPr>
          <w:i/>
          <w:iCs/>
          <w:sz w:val="12"/>
          <w:szCs w:val="20"/>
        </w:rPr>
        <w:t xml:space="preserve">кассовые </w:t>
      </w:r>
      <w:r>
        <w:rPr>
          <w:sz w:val="12"/>
          <w:szCs w:val="20"/>
        </w:rPr>
        <w:t xml:space="preserve">и </w:t>
      </w:r>
      <w:r>
        <w:rPr>
          <w:i/>
          <w:iCs/>
          <w:sz w:val="12"/>
          <w:szCs w:val="20"/>
        </w:rPr>
        <w:t>срочные.</w:t>
      </w:r>
    </w:p>
    <w:p w:rsidR="007D13D9" w:rsidRDefault="007D13D9">
      <w:pPr>
        <w:autoSpaceDE w:val="0"/>
        <w:autoSpaceDN w:val="0"/>
        <w:adjustRightInd w:val="0"/>
        <w:ind w:firstLine="36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КАССОВЫЕ (НАЛИЧНЫЕ) ОПЕРАЦИИ - операции, при которых поставка денег осуществляется не более  чем за двое суток. </w:t>
      </w:r>
      <w:r>
        <w:rPr>
          <w:i/>
          <w:iCs/>
          <w:sz w:val="12"/>
          <w:szCs w:val="20"/>
        </w:rPr>
        <w:t>Операции на СПОТ-рынке —</w:t>
      </w:r>
      <w:r>
        <w:rPr>
          <w:sz w:val="12"/>
          <w:szCs w:val="20"/>
        </w:rPr>
        <w:t xml:space="preserve"> операции немедленной поставки валюты. СПОТ-рынок обслуживает и частных лиц, и спекулятивные операции банков и компаний. Обычаи СПОТ-рынка не зафиксированы в специальных международных конвенциях, однако, им неукоснительно следуют все участники этого рынка. К ним относятся: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осуществление платежей в течение двух рабочих банковских дней без начисления процентной ставки на сумму поставленной валюты.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сделки осуществляются на базе компьютерной торговли с подтверждением электронными извещениями в течение следующего рабочего дня.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существование обязательных курсов (для исполне</w:t>
      </w:r>
      <w:r>
        <w:rPr>
          <w:sz w:val="12"/>
          <w:szCs w:val="20"/>
        </w:rPr>
        <w:softHyphen/>
        <w:t xml:space="preserve">ния сделок);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срок валютирования — дата, когда соответствующие средства поступают в распоряжение сторон по сделке;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торговля валютами на СПОТ-рынке осуществляется на базе установления обменного курса валют. Этот процесс называется </w:t>
      </w:r>
      <w:r>
        <w:rPr>
          <w:i/>
          <w:iCs/>
          <w:sz w:val="12"/>
          <w:szCs w:val="20"/>
        </w:rPr>
        <w:t>котировкой валют. Прямая котировка —</w:t>
      </w:r>
      <w:r>
        <w:rPr>
          <w:sz w:val="12"/>
          <w:szCs w:val="20"/>
        </w:rPr>
        <w:t xml:space="preserve"> выражение цены иностранной валюты в единицах национальной. </w:t>
      </w:r>
      <w:r>
        <w:rPr>
          <w:i/>
          <w:iCs/>
          <w:sz w:val="12"/>
          <w:szCs w:val="20"/>
        </w:rPr>
        <w:t>Обратная котировка —</w:t>
      </w:r>
      <w:r>
        <w:rPr>
          <w:sz w:val="12"/>
          <w:szCs w:val="20"/>
        </w:rPr>
        <w:t xml:space="preserve"> выражение цены национальной валюты в единицах иностранной. 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При торговле валютой у участников валютного рынка возникают требования и обязательства в различных валютах. Соотношение требований и обязательств в той или иной денежной единице называют </w:t>
      </w:r>
      <w:r>
        <w:rPr>
          <w:i/>
          <w:iCs/>
          <w:sz w:val="12"/>
          <w:szCs w:val="20"/>
        </w:rPr>
        <w:t>валютной позицией. Закрытая валютная позиция</w:t>
      </w:r>
      <w:r>
        <w:rPr>
          <w:sz w:val="12"/>
          <w:szCs w:val="20"/>
        </w:rPr>
        <w:t xml:space="preserve"> предполагает совпадение требований и обязательств в каждой валюте.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Получение прибыли, связанной с наличием открытой позиции по разным валютам или на разных рынках, называется </w:t>
      </w:r>
      <w:r>
        <w:rPr>
          <w:i/>
          <w:iCs/>
          <w:sz w:val="12"/>
          <w:szCs w:val="20"/>
        </w:rPr>
        <w:t>арбитражем. Концепция арбитража —</w:t>
      </w:r>
      <w:r>
        <w:rPr>
          <w:sz w:val="12"/>
          <w:szCs w:val="20"/>
        </w:rPr>
        <w:t xml:space="preserve"> это характеристика прибыльной практики, игры на различии существующих цен (валютных курсов, дисконтных ставок, процентных ставок, 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СРОЧНЫЕ ВАЛЮТНЫЕ ОПЕРАЦИИ - операций на валютном рынке, связанные с поставкой валюты на срок более чем три дня со дня ее заключения.</w:t>
      </w:r>
    </w:p>
    <w:p w:rsidR="007D13D9" w:rsidRDefault="007D13D9">
      <w:pPr>
        <w:autoSpaceDE w:val="0"/>
        <w:autoSpaceDN w:val="0"/>
        <w:adjustRightInd w:val="0"/>
        <w:ind w:firstLine="300"/>
        <w:jc w:val="both"/>
        <w:rPr>
          <w:sz w:val="12"/>
          <w:szCs w:val="20"/>
        </w:rPr>
      </w:pPr>
      <w:r>
        <w:rPr>
          <w:i/>
          <w:iCs/>
          <w:sz w:val="12"/>
          <w:szCs w:val="18"/>
          <w:u w:val="single"/>
        </w:rPr>
        <w:t>Основные участники</w:t>
      </w:r>
      <w:r>
        <w:rPr>
          <w:sz w:val="12"/>
          <w:szCs w:val="18"/>
        </w:rPr>
        <w:t xml:space="preserve"> этого рынка, </w:t>
      </w:r>
      <w:r>
        <w:rPr>
          <w:i/>
          <w:iCs/>
          <w:sz w:val="12"/>
          <w:szCs w:val="18"/>
        </w:rPr>
        <w:t xml:space="preserve">исходя из их вида деятельности: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коммерческие банки;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экспортно-импортные предприятия;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валютные и фондовые биржи.</w:t>
      </w:r>
    </w:p>
    <w:p w:rsidR="007D13D9" w:rsidRDefault="007D13D9">
      <w:pPr>
        <w:autoSpaceDE w:val="0"/>
        <w:autoSpaceDN w:val="0"/>
        <w:adjustRightInd w:val="0"/>
        <w:jc w:val="both"/>
        <w:rPr>
          <w:i/>
          <w:iCs/>
          <w:sz w:val="12"/>
          <w:szCs w:val="18"/>
          <w:u w:val="single"/>
        </w:rPr>
      </w:pPr>
      <w:r>
        <w:rPr>
          <w:i/>
          <w:iCs/>
          <w:sz w:val="12"/>
          <w:szCs w:val="18"/>
          <w:u w:val="single"/>
        </w:rPr>
        <w:t>Участники</w:t>
      </w:r>
      <w:r>
        <w:rPr>
          <w:sz w:val="12"/>
          <w:szCs w:val="18"/>
          <w:u w:val="single"/>
        </w:rPr>
        <w:t xml:space="preserve"> срочного рынка, </w:t>
      </w:r>
      <w:r>
        <w:rPr>
          <w:i/>
          <w:iCs/>
          <w:sz w:val="12"/>
          <w:szCs w:val="18"/>
          <w:u w:val="single"/>
        </w:rPr>
        <w:t>исходя из преследуемых ими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i/>
          <w:iCs/>
          <w:sz w:val="12"/>
          <w:szCs w:val="18"/>
          <w:u w:val="single"/>
        </w:rPr>
        <w:t xml:space="preserve">целей: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хеджеры —</w:t>
      </w:r>
      <w:r>
        <w:rPr>
          <w:sz w:val="12"/>
          <w:szCs w:val="20"/>
        </w:rPr>
        <w:t xml:space="preserve"> участники срочного рынка, основной за</w:t>
      </w:r>
      <w:r>
        <w:rPr>
          <w:sz w:val="12"/>
          <w:szCs w:val="20"/>
        </w:rPr>
        <w:softHyphen/>
        <w:t>дачей которых является защита валютной выручки от валютно-курсового риска. Они осуществляют кон</w:t>
      </w:r>
      <w:r>
        <w:rPr>
          <w:sz w:val="12"/>
          <w:szCs w:val="20"/>
        </w:rPr>
        <w:softHyphen/>
        <w:t xml:space="preserve">версионные операции, стремясь закрыть открытые позиции;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спекулянты —</w:t>
      </w:r>
      <w:r>
        <w:rPr>
          <w:sz w:val="12"/>
          <w:szCs w:val="20"/>
        </w:rPr>
        <w:t xml:space="preserve"> участники срочного рынка, которые осознанно принимают на себя валютный риск, поддерживая открытую валютную позицию;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арбитражеры —</w:t>
      </w:r>
      <w:r>
        <w:rPr>
          <w:sz w:val="12"/>
          <w:szCs w:val="20"/>
        </w:rPr>
        <w:t xml:space="preserve"> участники срочного рынка, которые осуществляют покупку иностранной валюты на одном валютном рынке и одновременно продают на другом, играя на разнице в валютных курсах на разных рынках и в разные периоды;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трейдеры —</w:t>
      </w:r>
      <w:r>
        <w:rPr>
          <w:sz w:val="12"/>
          <w:szCs w:val="20"/>
        </w:rPr>
        <w:t xml:space="preserve"> участники срочного рынка, которые покупают и продают валюту по поручению клиентов в торговом зале бирже, получая за это комиссионные </w:t>
      </w:r>
    </w:p>
    <w:p w:rsidR="007D13D9" w:rsidRDefault="007D13D9">
      <w:pPr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jc w:val="both"/>
        <w:rPr>
          <w:sz w:val="12"/>
        </w:rPr>
      </w:pPr>
    </w:p>
    <w:p w:rsidR="007D13D9" w:rsidRDefault="007D13D9">
      <w:pPr>
        <w:pStyle w:val="a3"/>
        <w:spacing w:before="0"/>
        <w:rPr>
          <w:sz w:val="12"/>
        </w:rPr>
      </w:pPr>
      <w:r>
        <w:rPr>
          <w:sz w:val="12"/>
        </w:rPr>
        <w:t>ВОПРОС 37</w: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12"/>
          <w:szCs w:val="20"/>
        </w:rPr>
      </w:pPr>
      <w:r>
        <w:rPr>
          <w:rFonts w:ascii="Arial" w:hAnsi="Arial" w:cs="Arial"/>
          <w:b/>
          <w:bCs/>
          <w:i/>
          <w:iCs/>
          <w:sz w:val="12"/>
          <w:szCs w:val="20"/>
        </w:rPr>
        <w:t>Мировой рынок и его конъюнктура.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КОНЪЮНКТУРА — это временное, приходящее состояние факторов и условий, влияющих на развитие мировой экономики, экономическое развитие отдельной страны, а также развитие какой-либо сферы воспроизводства.</w:t>
      </w:r>
    </w:p>
    <w:p w:rsidR="007D13D9" w:rsidRDefault="007D13D9">
      <w:pPr>
        <w:autoSpaceDE w:val="0"/>
        <w:autoSpaceDN w:val="0"/>
        <w:adjustRightInd w:val="0"/>
        <w:ind w:firstLine="240"/>
        <w:jc w:val="both"/>
        <w:rPr>
          <w:sz w:val="12"/>
          <w:szCs w:val="20"/>
        </w:rPr>
      </w:pPr>
      <w:r>
        <w:rPr>
          <w:sz w:val="12"/>
          <w:szCs w:val="20"/>
          <w:u w:val="single"/>
        </w:rPr>
        <w:t xml:space="preserve">Различают общехозяйственную конъюнктуру и конъюнктуру отдельных отраслей экономики или отдельных товарных рынков. </w:t>
      </w:r>
      <w:r>
        <w:rPr>
          <w:i/>
          <w:iCs/>
          <w:sz w:val="12"/>
          <w:szCs w:val="20"/>
        </w:rPr>
        <w:t>Общехозяйственная конъюнктура</w:t>
      </w:r>
      <w:r>
        <w:rPr>
          <w:sz w:val="12"/>
          <w:szCs w:val="20"/>
        </w:rPr>
        <w:t xml:space="preserve"> характеризует состояние всего мирового хозяйства или экономики отдельной страны на конкретный период времени — рассматривается в совокупности весь процесс воспроизводства. При </w:t>
      </w:r>
      <w:r>
        <w:rPr>
          <w:i/>
          <w:iCs/>
          <w:sz w:val="12"/>
          <w:szCs w:val="20"/>
        </w:rPr>
        <w:t>анализе конъюнктуры товарных рынков</w:t>
      </w:r>
      <w:r>
        <w:rPr>
          <w:sz w:val="12"/>
          <w:szCs w:val="20"/>
        </w:rPr>
        <w:t xml:space="preserve"> изучаются текущие изменения и колебания в сфере производства и сбыта отдельных товаров. Конъюнктура отдельных товарных рынков не развивается изолированно — изменение конъюнктуры того или иного товарного рынка, усиление или ослабление воздействия на него колебаний общехозяйственной конъюнктуры или изменений на других рынках происходит в процессе развития циклов. </w:t>
      </w:r>
      <w:r>
        <w:rPr>
          <w:i/>
          <w:iCs/>
          <w:sz w:val="12"/>
          <w:szCs w:val="20"/>
        </w:rPr>
        <w:t>Цикл —</w:t>
      </w:r>
      <w:r>
        <w:rPr>
          <w:sz w:val="12"/>
          <w:szCs w:val="20"/>
        </w:rPr>
        <w:t xml:space="preserve"> это совокупность среднесрочных конъюнктуро-образующих факторов. Выделяют </w:t>
      </w:r>
      <w:r>
        <w:rPr>
          <w:i/>
          <w:iCs/>
          <w:sz w:val="12"/>
          <w:szCs w:val="20"/>
        </w:rPr>
        <w:t>четыре стадии:</w:t>
      </w:r>
      <w:r>
        <w:rPr>
          <w:b/>
          <w:bCs/>
          <w:sz w:val="12"/>
          <w:szCs w:val="20"/>
        </w:rPr>
        <w:t xml:space="preserve">1. </w:t>
      </w:r>
      <w:r>
        <w:rPr>
          <w:b/>
          <w:bCs/>
          <w:i/>
          <w:iCs/>
          <w:sz w:val="12"/>
          <w:szCs w:val="20"/>
        </w:rPr>
        <w:t>Кризис</w:t>
      </w:r>
      <w:r>
        <w:rPr>
          <w:i/>
          <w:iCs/>
          <w:sz w:val="12"/>
          <w:szCs w:val="20"/>
        </w:rPr>
        <w:t xml:space="preserve"> —</w:t>
      </w:r>
      <w:r>
        <w:rPr>
          <w:sz w:val="12"/>
          <w:szCs w:val="20"/>
        </w:rPr>
        <w:t xml:space="preserve"> противоречие между общественным характером производства и способом присвоения его результатов. </w:t>
      </w:r>
      <w:r>
        <w:rPr>
          <w:b/>
          <w:bCs/>
          <w:noProof/>
          <w:sz w:val="12"/>
          <w:szCs w:val="20"/>
        </w:rPr>
        <w:t>2.</w:t>
      </w:r>
      <w:r>
        <w:rPr>
          <w:b/>
          <w:bCs/>
          <w:sz w:val="12"/>
          <w:szCs w:val="20"/>
        </w:rPr>
        <w:t xml:space="preserve"> </w:t>
      </w:r>
      <w:r>
        <w:rPr>
          <w:b/>
          <w:bCs/>
          <w:i/>
          <w:iCs/>
          <w:sz w:val="12"/>
          <w:szCs w:val="20"/>
        </w:rPr>
        <w:t>Депрессия</w:t>
      </w:r>
      <w:r>
        <w:rPr>
          <w:i/>
          <w:iCs/>
          <w:sz w:val="12"/>
          <w:szCs w:val="20"/>
        </w:rPr>
        <w:t xml:space="preserve"> —</w:t>
      </w:r>
      <w:r>
        <w:rPr>
          <w:sz w:val="12"/>
          <w:szCs w:val="20"/>
        </w:rPr>
        <w:t xml:space="preserve"> застой в экономике. Главный элемент перехода от кризиса к застою — нет ни падения производства, ни его роста; не наблюдается повышения цен; прекращаются увольнения, но при этом нет увеличения количества рабочих мест; а также отсутствует рост товарных запасов.</w:t>
      </w:r>
      <w:r>
        <w:rPr>
          <w:b/>
          <w:bCs/>
          <w:noProof/>
          <w:sz w:val="12"/>
          <w:szCs w:val="20"/>
        </w:rPr>
        <w:t>3.</w:t>
      </w:r>
      <w:r>
        <w:rPr>
          <w:b/>
          <w:bCs/>
          <w:sz w:val="12"/>
          <w:szCs w:val="20"/>
        </w:rPr>
        <w:t xml:space="preserve"> </w:t>
      </w:r>
      <w:r>
        <w:rPr>
          <w:b/>
          <w:bCs/>
          <w:i/>
          <w:iCs/>
          <w:sz w:val="12"/>
          <w:szCs w:val="20"/>
        </w:rPr>
        <w:t>Оживление</w:t>
      </w:r>
      <w:r>
        <w:rPr>
          <w:i/>
          <w:iCs/>
          <w:sz w:val="12"/>
          <w:szCs w:val="20"/>
        </w:rPr>
        <w:t xml:space="preserve"> —</w:t>
      </w:r>
      <w:r>
        <w:rPr>
          <w:sz w:val="12"/>
          <w:szCs w:val="20"/>
        </w:rPr>
        <w:t xml:space="preserve"> нарастающее обновление основного капитала. Это происходит за счет снижения издержек: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либо манипулируя рабочей силой;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либо интенсивно приобретая капитальные товары. </w:t>
      </w:r>
      <w:r>
        <w:rPr>
          <w:b/>
          <w:bCs/>
          <w:noProof/>
          <w:sz w:val="12"/>
          <w:szCs w:val="20"/>
        </w:rPr>
        <w:t>4.</w:t>
      </w:r>
      <w:r>
        <w:rPr>
          <w:b/>
          <w:bCs/>
          <w:sz w:val="12"/>
          <w:szCs w:val="20"/>
        </w:rPr>
        <w:t xml:space="preserve"> </w:t>
      </w:r>
      <w:r>
        <w:rPr>
          <w:b/>
          <w:bCs/>
          <w:i/>
          <w:iCs/>
          <w:sz w:val="12"/>
          <w:szCs w:val="20"/>
        </w:rPr>
        <w:t>Подъем</w:t>
      </w:r>
      <w:r>
        <w:rPr>
          <w:i/>
          <w:iCs/>
          <w:sz w:val="12"/>
          <w:szCs w:val="20"/>
        </w:rPr>
        <w:t xml:space="preserve"> —</w:t>
      </w:r>
      <w:r>
        <w:rPr>
          <w:sz w:val="12"/>
          <w:szCs w:val="20"/>
        </w:rPr>
        <w:t xml:space="preserve"> достижение уровня производства, превос</w:t>
      </w:r>
      <w:r>
        <w:rPr>
          <w:sz w:val="12"/>
          <w:szCs w:val="20"/>
        </w:rPr>
        <w:softHyphen/>
        <w:t>ходящего уровень предшествующего пика производства, — появление новых предприятий.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</w:p>
    <w:p w:rsidR="007D13D9" w:rsidRDefault="007D13D9">
      <w:pPr>
        <w:pStyle w:val="2"/>
      </w:pPr>
      <w:r>
        <w:t>ВОПРОС 24</w: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12"/>
          <w:szCs w:val="20"/>
        </w:rPr>
      </w:pPr>
      <w:r>
        <w:rPr>
          <w:rFonts w:ascii="Arial" w:hAnsi="Arial" w:cs="Arial"/>
          <w:b/>
          <w:bCs/>
          <w:i/>
          <w:iCs/>
          <w:sz w:val="12"/>
          <w:szCs w:val="20"/>
        </w:rPr>
        <w:t>Международная валютная система: структура и элементы.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 МИРОВАЯ ВАЛЮТНАЯ СИСТЕМА представляет собой совокупность способов, инструментов и межгосударственных органов, с помощью которых осуществляется платежно-расчетный оборот в рамках мирового хозяйства 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sz w:val="12"/>
          <w:szCs w:val="20"/>
        </w:rPr>
        <w:t>Мировая валютная система включает в себя ряд конструктивных элементов: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  <w:r>
        <w:rPr>
          <w:noProof/>
          <w:sz w:val="12"/>
          <w:szCs w:val="20"/>
        </w:rPr>
        <w:t>-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мировой денежный товар —</w:t>
      </w:r>
      <w:r>
        <w:rPr>
          <w:sz w:val="12"/>
          <w:szCs w:val="20"/>
        </w:rPr>
        <w:t xml:space="preserve"> принимается каждой страной в качестве эквивалента вывезенного из нее богатства; </w:t>
      </w:r>
      <w:r>
        <w:rPr>
          <w:noProof/>
          <w:sz w:val="12"/>
          <w:szCs w:val="20"/>
        </w:rPr>
        <w:t>-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международная ликвидность —</w:t>
      </w:r>
      <w:r>
        <w:rPr>
          <w:sz w:val="12"/>
          <w:szCs w:val="20"/>
        </w:rPr>
        <w:t xml:space="preserve"> возможность страны или группы стран обеспечивать свои краткосрочные внешние обязательства приемлемыми платежными средствами. Она включает в себя следующие компоненты: официальные валютные резервы стран; официальные золотые резервы; резервную позицию в МВФ (право страны -члена получать безусловный кредит в инвалюте в пределах 25% ее квоты в МВФ; счета в СДР и ЭКЮ); </w:t>
      </w:r>
      <w:r>
        <w:rPr>
          <w:i/>
          <w:iCs/>
          <w:sz w:val="12"/>
          <w:szCs w:val="20"/>
        </w:rPr>
        <w:t>- валютный курс —</w:t>
      </w:r>
      <w:r>
        <w:rPr>
          <w:sz w:val="12"/>
          <w:szCs w:val="20"/>
        </w:rPr>
        <w:t xml:space="preserve"> стоимость денежной единицы одной страны, выраженная в единицах другой; - </w:t>
      </w:r>
      <w:r>
        <w:rPr>
          <w:i/>
          <w:iCs/>
          <w:sz w:val="12"/>
          <w:szCs w:val="20"/>
        </w:rPr>
        <w:t>валютные рынки —</w:t>
      </w:r>
      <w:r>
        <w:rPr>
          <w:sz w:val="12"/>
          <w:szCs w:val="20"/>
        </w:rPr>
        <w:t xml:space="preserve"> мировой валютный рынок включает отдельные рынки, локализованные в различных регионах мира, центрах международной торговли и валютно-финансовых операций; </w:t>
      </w: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</w:p>
    <w:p w:rsidR="007D13D9" w:rsidRDefault="007D13D9">
      <w:pPr>
        <w:pStyle w:val="1"/>
        <w:rPr>
          <w:sz w:val="12"/>
        </w:rPr>
      </w:pPr>
      <w:r>
        <w:rPr>
          <w:sz w:val="12"/>
        </w:rPr>
        <w:t>ВОПРОС 10</w:t>
      </w:r>
    </w:p>
    <w:p w:rsidR="007D13D9" w:rsidRDefault="007D1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12"/>
          <w:szCs w:val="20"/>
        </w:rPr>
      </w:pPr>
      <w:r>
        <w:rPr>
          <w:rFonts w:ascii="Arial" w:hAnsi="Arial" w:cs="Arial"/>
          <w:b/>
          <w:bCs/>
          <w:i/>
          <w:iCs/>
          <w:sz w:val="12"/>
          <w:szCs w:val="20"/>
        </w:rPr>
        <w:t>Тарифные методы регулирования внешней торговли.</w:t>
      </w:r>
    </w:p>
    <w:p w:rsidR="007D13D9" w:rsidRDefault="007D13D9">
      <w:pPr>
        <w:pStyle w:val="20"/>
      </w:pPr>
      <w:r>
        <w:t>Нетарифные методы регулирования имеют ряд преимуществ по сравнению с тарифными методами. Основа преимущества — ограниченная возможность тарифного регулирования, однообразность данной системы. Система же тарифных барьеров достаточно разветвлена, благодаря чему достигается большая эффективность.</w:t>
      </w:r>
    </w:p>
    <w:p w:rsidR="007D13D9" w:rsidRDefault="007D13D9">
      <w:pPr>
        <w:autoSpaceDE w:val="0"/>
        <w:autoSpaceDN w:val="0"/>
        <w:adjustRightInd w:val="0"/>
        <w:rPr>
          <w:i/>
          <w:iCs/>
          <w:sz w:val="12"/>
          <w:szCs w:val="20"/>
          <w:u w:val="single"/>
        </w:rPr>
      </w:pPr>
      <w:r>
        <w:rPr>
          <w:b/>
          <w:bCs/>
          <w:sz w:val="12"/>
          <w:szCs w:val="20"/>
        </w:rPr>
        <w:t xml:space="preserve">Существует несколько </w:t>
      </w:r>
      <w:r>
        <w:rPr>
          <w:b/>
          <w:bCs/>
          <w:i/>
          <w:iCs/>
          <w:sz w:val="12"/>
          <w:szCs w:val="20"/>
        </w:rPr>
        <w:t>типов</w:t>
      </w:r>
      <w:r>
        <w:rPr>
          <w:b/>
          <w:bCs/>
          <w:sz w:val="12"/>
          <w:szCs w:val="20"/>
        </w:rPr>
        <w:t xml:space="preserve"> нетарифных ограничений</w:t>
      </w:r>
      <w:r>
        <w:rPr>
          <w:b/>
          <w:bCs/>
          <w:sz w:val="12"/>
          <w:szCs w:val="20"/>
          <w:u w:val="single"/>
        </w:rPr>
        <w:t xml:space="preserve">: </w:t>
      </w:r>
      <w:r>
        <w:rPr>
          <w:noProof/>
          <w:sz w:val="12"/>
          <w:szCs w:val="20"/>
          <w:u w:val="single"/>
        </w:rPr>
        <w:t>1.</w:t>
      </w:r>
      <w:r>
        <w:rPr>
          <w:sz w:val="12"/>
          <w:szCs w:val="20"/>
          <w:u w:val="single"/>
        </w:rPr>
        <w:t xml:space="preserve"> </w:t>
      </w:r>
      <w:r>
        <w:rPr>
          <w:i/>
          <w:iCs/>
          <w:sz w:val="12"/>
          <w:szCs w:val="20"/>
          <w:u w:val="single"/>
        </w:rPr>
        <w:t>Количественные ограничения импорта и экспорта.</w:t>
      </w:r>
    </w:p>
    <w:p w:rsidR="007D13D9" w:rsidRDefault="007D13D9">
      <w:pPr>
        <w:autoSpaceDE w:val="0"/>
        <w:autoSpaceDN w:val="0"/>
        <w:adjustRightInd w:val="0"/>
        <w:ind w:left="240" w:hanging="240"/>
        <w:rPr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Контингентирование (квоты) —</w:t>
      </w:r>
      <w:r>
        <w:rPr>
          <w:sz w:val="12"/>
          <w:szCs w:val="20"/>
        </w:rPr>
        <w:t xml:space="preserve"> регулирование внешнеэкономической деятельности путем ограничения ввоза/вывоза иностранных или отечественных товаров определенным количеством или суммой на установленный период времени. Квоты делятся на: </w:t>
      </w:r>
      <w:r>
        <w:rPr>
          <w:noProof/>
          <w:sz w:val="12"/>
          <w:szCs w:val="20"/>
        </w:rPr>
        <w:t>—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глобальные —</w:t>
      </w:r>
      <w:r>
        <w:rPr>
          <w:sz w:val="12"/>
          <w:szCs w:val="20"/>
        </w:rPr>
        <w:t xml:space="preserve"> на определенный период времени устанавливается лимит на количество или стоимость товара, который можно импортировать/ экспортировать вне зависимости от страны импортера/экспортера. Используется редко, поскольку существует опасность потерять рынки импортеров; </w:t>
      </w:r>
      <w:r>
        <w:rPr>
          <w:noProof/>
          <w:sz w:val="12"/>
          <w:szCs w:val="20"/>
        </w:rPr>
        <w:t>—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индивидуальные —</w:t>
      </w:r>
      <w:r>
        <w:rPr>
          <w:sz w:val="12"/>
          <w:szCs w:val="20"/>
        </w:rPr>
        <w:t xml:space="preserve"> устанавливается в рамках глобальной квоты; существует распределение, учитывающее доли импортеров в предыдущем году или обязательство покупать определенна количество товаров (на основе двусторонних соглашений). </w:t>
      </w:r>
    </w:p>
    <w:p w:rsidR="007D13D9" w:rsidRDefault="007D13D9">
      <w:pPr>
        <w:autoSpaceDE w:val="0"/>
        <w:autoSpaceDN w:val="0"/>
        <w:adjustRightInd w:val="0"/>
        <w:ind w:left="180" w:hanging="180"/>
        <w:rPr>
          <w:i/>
          <w:iCs/>
          <w:sz w:val="12"/>
          <w:szCs w:val="20"/>
        </w:rPr>
      </w:pP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Лицензирование</w:t>
      </w:r>
      <w:r>
        <w:rPr>
          <w:sz w:val="12"/>
          <w:szCs w:val="20"/>
        </w:rPr>
        <w:t xml:space="preserve"> может быть как составной частью квотирования, так и самостоятельным инструментом регулирования. </w:t>
      </w:r>
      <w:r>
        <w:rPr>
          <w:b/>
          <w:bCs/>
          <w:sz w:val="12"/>
          <w:szCs w:val="20"/>
        </w:rPr>
        <w:t>Ф</w:t>
      </w:r>
      <w:r>
        <w:rPr>
          <w:b/>
          <w:bCs/>
          <w:i/>
          <w:iCs/>
          <w:sz w:val="12"/>
          <w:szCs w:val="20"/>
        </w:rPr>
        <w:t>ормы  лицензирования:</w:t>
      </w:r>
    </w:p>
    <w:p w:rsidR="007D13D9" w:rsidRDefault="007D13D9">
      <w:pPr>
        <w:numPr>
          <w:ilvl w:val="0"/>
          <w:numId w:val="3"/>
        </w:numPr>
        <w:autoSpaceDE w:val="0"/>
        <w:autoSpaceDN w:val="0"/>
        <w:adjustRightInd w:val="0"/>
        <w:rPr>
          <w:sz w:val="12"/>
          <w:szCs w:val="20"/>
        </w:rPr>
      </w:pPr>
      <w:r>
        <w:rPr>
          <w:i/>
          <w:iCs/>
          <w:sz w:val="12"/>
          <w:szCs w:val="20"/>
        </w:rPr>
        <w:t>индивидуальная лицензия —</w:t>
      </w:r>
      <w:r>
        <w:rPr>
          <w:sz w:val="12"/>
          <w:szCs w:val="20"/>
        </w:rPr>
        <w:t xml:space="preserve"> разовое разрешение на импорт/экспорт товара.</w:t>
      </w:r>
    </w:p>
    <w:p w:rsidR="007D13D9" w:rsidRDefault="007D13D9">
      <w:pPr>
        <w:numPr>
          <w:ilvl w:val="0"/>
          <w:numId w:val="3"/>
        </w:numPr>
        <w:autoSpaceDE w:val="0"/>
        <w:autoSpaceDN w:val="0"/>
        <w:adjustRightInd w:val="0"/>
        <w:rPr>
          <w:sz w:val="12"/>
          <w:szCs w:val="20"/>
        </w:rPr>
      </w:pP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открытая индивидуальная лицензия —</w:t>
      </w:r>
      <w:r>
        <w:rPr>
          <w:sz w:val="12"/>
          <w:szCs w:val="20"/>
        </w:rPr>
        <w:t xml:space="preserve"> разрешение на импорт/экспорт товара без ограничения количества;</w:t>
      </w:r>
    </w:p>
    <w:p w:rsidR="007D13D9" w:rsidRDefault="007D13D9">
      <w:pPr>
        <w:autoSpaceDE w:val="0"/>
        <w:autoSpaceDN w:val="0"/>
        <w:adjustRightInd w:val="0"/>
        <w:ind w:firstLine="60"/>
        <w:rPr>
          <w:sz w:val="12"/>
          <w:szCs w:val="20"/>
        </w:rPr>
      </w:pPr>
      <w:r>
        <w:rPr>
          <w:noProof/>
          <w:sz w:val="12"/>
          <w:szCs w:val="20"/>
        </w:rPr>
        <w:t>—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генеральная лицензия —</w:t>
      </w:r>
      <w:r>
        <w:rPr>
          <w:sz w:val="12"/>
          <w:szCs w:val="20"/>
        </w:rPr>
        <w:t xml:space="preserve"> постоянно действующее разрешение на импорт/экспорт товара без ограничений как по количеству, так и по времени; лицензия является безличной;</w:t>
      </w:r>
    </w:p>
    <w:p w:rsidR="007D13D9" w:rsidRDefault="007D13D9">
      <w:pPr>
        <w:autoSpaceDE w:val="0"/>
        <w:autoSpaceDN w:val="0"/>
        <w:adjustRightInd w:val="0"/>
        <w:ind w:firstLine="60"/>
        <w:rPr>
          <w:sz w:val="12"/>
          <w:szCs w:val="20"/>
        </w:rPr>
      </w:pPr>
      <w:r>
        <w:rPr>
          <w:noProof/>
          <w:sz w:val="12"/>
          <w:szCs w:val="20"/>
        </w:rPr>
        <w:t>—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автоматическая лицензия —</w:t>
      </w:r>
      <w:r>
        <w:rPr>
          <w:sz w:val="12"/>
          <w:szCs w:val="20"/>
        </w:rPr>
        <w:t xml:space="preserve"> разрешение, выдаваемое немедленно после заявки на импорт/экспорт товара (упрощенная форма получения лицензии).</w:t>
      </w:r>
    </w:p>
    <w:p w:rsidR="007D13D9" w:rsidRDefault="007D13D9">
      <w:pPr>
        <w:autoSpaceDE w:val="0"/>
        <w:autoSpaceDN w:val="0"/>
        <w:adjustRightInd w:val="0"/>
        <w:rPr>
          <w:sz w:val="12"/>
          <w:szCs w:val="20"/>
        </w:rPr>
      </w:pPr>
      <w:r>
        <w:rPr>
          <w:i/>
          <w:iCs/>
          <w:sz w:val="12"/>
          <w:szCs w:val="20"/>
        </w:rPr>
        <w:t>Квотная рента —</w:t>
      </w:r>
      <w:r>
        <w:rPr>
          <w:sz w:val="12"/>
          <w:szCs w:val="20"/>
        </w:rPr>
        <w:t xml:space="preserve"> специфический доход при введении квоты. Его получает обладатель права ввоза товара на внутренний рынок. Ее получателями могут быть различные субъекты в зависимости от порядка предоставления лицензии: </w:t>
      </w:r>
      <w:r>
        <w:rPr>
          <w:noProof/>
          <w:sz w:val="12"/>
          <w:szCs w:val="20"/>
        </w:rPr>
        <w:t>—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аукцион —</w:t>
      </w:r>
      <w:r>
        <w:rPr>
          <w:sz w:val="12"/>
          <w:szCs w:val="20"/>
        </w:rPr>
        <w:t xml:space="preserve"> продажа лицензий на конкурсной; </w:t>
      </w:r>
      <w:r>
        <w:rPr>
          <w:noProof/>
          <w:sz w:val="12"/>
          <w:szCs w:val="20"/>
        </w:rPr>
        <w:t>—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бесплатная передача —</w:t>
      </w:r>
      <w:r>
        <w:rPr>
          <w:sz w:val="12"/>
          <w:szCs w:val="20"/>
        </w:rPr>
        <w:t xml:space="preserve"> рента идет национальному субъекту - импортеру; </w:t>
      </w:r>
      <w:r>
        <w:rPr>
          <w:noProof/>
          <w:sz w:val="12"/>
          <w:szCs w:val="20"/>
        </w:rPr>
        <w:t>—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 xml:space="preserve">передача лицензии стране-производителю — </w:t>
      </w:r>
      <w:r>
        <w:rPr>
          <w:sz w:val="12"/>
          <w:szCs w:val="20"/>
        </w:rPr>
        <w:t>добровольное количественное ограничение экспорта, принятое в рамках официального межи;</w:t>
      </w:r>
    </w:p>
    <w:p w:rsidR="007D13D9" w:rsidRDefault="007D13D9">
      <w:pPr>
        <w:autoSpaceDE w:val="0"/>
        <w:autoSpaceDN w:val="0"/>
        <w:adjustRightInd w:val="0"/>
        <w:rPr>
          <w:sz w:val="12"/>
          <w:szCs w:val="20"/>
        </w:rPr>
      </w:pPr>
      <w:r>
        <w:rPr>
          <w:noProof/>
          <w:sz w:val="12"/>
          <w:szCs w:val="20"/>
          <w:u w:val="single"/>
        </w:rPr>
        <w:t>2.</w:t>
      </w:r>
      <w:r>
        <w:rPr>
          <w:sz w:val="12"/>
          <w:szCs w:val="20"/>
          <w:u w:val="single"/>
        </w:rPr>
        <w:t xml:space="preserve"> </w:t>
      </w:r>
      <w:r>
        <w:rPr>
          <w:i/>
          <w:iCs/>
          <w:sz w:val="12"/>
          <w:szCs w:val="20"/>
          <w:u w:val="single"/>
        </w:rPr>
        <w:t>Государственные субсидии и финансовые льготы.</w:t>
      </w:r>
      <w:r>
        <w:rPr>
          <w:i/>
          <w:iCs/>
          <w:sz w:val="12"/>
          <w:szCs w:val="20"/>
        </w:rPr>
        <w:t xml:space="preserve"> Субсидии —</w:t>
      </w:r>
      <w:r>
        <w:rPr>
          <w:sz w:val="12"/>
          <w:szCs w:val="20"/>
        </w:rPr>
        <w:t xml:space="preserve"> денежная выплата правительством национальным производителям с целью их поддержки и дискриминации импорта.</w:t>
      </w:r>
    </w:p>
    <w:p w:rsidR="007D13D9" w:rsidRDefault="007D13D9">
      <w:pPr>
        <w:autoSpaceDE w:val="0"/>
        <w:autoSpaceDN w:val="0"/>
        <w:adjustRightInd w:val="0"/>
        <w:rPr>
          <w:sz w:val="12"/>
          <w:szCs w:val="20"/>
        </w:rPr>
      </w:pPr>
      <w:r>
        <w:rPr>
          <w:sz w:val="12"/>
          <w:szCs w:val="20"/>
        </w:rPr>
        <w:t xml:space="preserve">Субсидии </w:t>
      </w:r>
      <w:r>
        <w:rPr>
          <w:i/>
          <w:iCs/>
          <w:sz w:val="12"/>
          <w:szCs w:val="20"/>
        </w:rPr>
        <w:t>по характеру выплат</w:t>
      </w:r>
      <w:r>
        <w:rPr>
          <w:sz w:val="12"/>
          <w:szCs w:val="20"/>
        </w:rPr>
        <w:t xml:space="preserve"> делятся на: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прямые —</w:t>
      </w:r>
      <w:r>
        <w:rPr>
          <w:sz w:val="12"/>
          <w:szCs w:val="20"/>
        </w:rPr>
        <w:t xml:space="preserve"> непосредственные выплаты экспортер после совершения им; </w:t>
      </w:r>
      <w:r>
        <w:rPr>
          <w:noProof/>
          <w:sz w:val="12"/>
          <w:szCs w:val="20"/>
        </w:rPr>
        <w:t>•</w:t>
      </w:r>
      <w:r>
        <w:rPr>
          <w:sz w:val="12"/>
          <w:szCs w:val="20"/>
        </w:rPr>
        <w:t xml:space="preserve"> </w:t>
      </w:r>
      <w:r>
        <w:rPr>
          <w:i/>
          <w:iCs/>
          <w:sz w:val="12"/>
          <w:szCs w:val="20"/>
        </w:rPr>
        <w:t>косвенные</w:t>
      </w:r>
      <w:r>
        <w:rPr>
          <w:sz w:val="12"/>
          <w:szCs w:val="20"/>
        </w:rPr>
        <w:t xml:space="preserve"> (скрытые) — предоставление экспортера льгот по уплате налогов, </w:t>
      </w:r>
    </w:p>
    <w:p w:rsidR="007D13D9" w:rsidRDefault="007D13D9">
      <w:pPr>
        <w:autoSpaceDE w:val="0"/>
        <w:autoSpaceDN w:val="0"/>
        <w:adjustRightInd w:val="0"/>
        <w:rPr>
          <w:sz w:val="12"/>
          <w:szCs w:val="20"/>
        </w:rPr>
      </w:pPr>
      <w:r>
        <w:rPr>
          <w:i/>
          <w:iCs/>
          <w:sz w:val="12"/>
          <w:szCs w:val="20"/>
        </w:rPr>
        <w:t>Экспортные субсидии —</w:t>
      </w:r>
      <w:r>
        <w:rPr>
          <w:sz w:val="12"/>
          <w:szCs w:val="20"/>
        </w:rPr>
        <w:t xml:space="preserve"> нетарифный метод регулирования.</w:t>
      </w:r>
    </w:p>
    <w:p w:rsidR="007D13D9" w:rsidRDefault="007D13D9">
      <w:pPr>
        <w:autoSpaceDE w:val="0"/>
        <w:autoSpaceDN w:val="0"/>
        <w:adjustRightInd w:val="0"/>
        <w:rPr>
          <w:noProof/>
          <w:sz w:val="12"/>
          <w:szCs w:val="36"/>
        </w:rPr>
      </w:pPr>
      <w:r>
        <w:rPr>
          <w:noProof/>
          <w:sz w:val="12"/>
          <w:szCs w:val="20"/>
          <w:u w:val="single"/>
        </w:rPr>
        <w:t>3.</w:t>
      </w:r>
      <w:r>
        <w:rPr>
          <w:sz w:val="12"/>
          <w:szCs w:val="20"/>
          <w:u w:val="single"/>
        </w:rPr>
        <w:t xml:space="preserve"> </w:t>
      </w:r>
      <w:r>
        <w:rPr>
          <w:i/>
          <w:iCs/>
          <w:sz w:val="12"/>
          <w:szCs w:val="20"/>
          <w:u w:val="single"/>
        </w:rPr>
        <w:t xml:space="preserve">Импортный депозит </w:t>
      </w:r>
      <w:r>
        <w:rPr>
          <w:i/>
          <w:iCs/>
          <w:sz w:val="12"/>
          <w:szCs w:val="20"/>
        </w:rPr>
        <w:t>—</w:t>
      </w:r>
      <w:r>
        <w:rPr>
          <w:sz w:val="12"/>
          <w:szCs w:val="20"/>
        </w:rPr>
        <w:t xml:space="preserve"> своеобразный залог в денежной форме, который импортер должен внести в банк перед, закупкой партии иностранного товара. </w:t>
      </w:r>
    </w:p>
    <w:p w:rsidR="007D13D9" w:rsidRDefault="007D13D9">
      <w:pPr>
        <w:autoSpaceDE w:val="0"/>
        <w:autoSpaceDN w:val="0"/>
        <w:adjustRightInd w:val="0"/>
        <w:rPr>
          <w:sz w:val="12"/>
          <w:szCs w:val="20"/>
        </w:rPr>
      </w:pPr>
      <w:r>
        <w:rPr>
          <w:noProof/>
          <w:sz w:val="12"/>
          <w:szCs w:val="20"/>
          <w:u w:val="single"/>
        </w:rPr>
        <w:t>4.</w:t>
      </w:r>
      <w:r>
        <w:rPr>
          <w:sz w:val="12"/>
          <w:szCs w:val="20"/>
          <w:u w:val="single"/>
        </w:rPr>
        <w:t xml:space="preserve"> </w:t>
      </w:r>
      <w:r>
        <w:rPr>
          <w:i/>
          <w:iCs/>
          <w:sz w:val="12"/>
          <w:szCs w:val="20"/>
          <w:u w:val="single"/>
        </w:rPr>
        <w:t>Государственная система размещения заказов</w:t>
      </w:r>
      <w:r>
        <w:rPr>
          <w:i/>
          <w:iCs/>
          <w:sz w:val="12"/>
          <w:szCs w:val="20"/>
        </w:rPr>
        <w:t xml:space="preserve"> —</w:t>
      </w:r>
      <w:r>
        <w:rPr>
          <w:sz w:val="12"/>
          <w:szCs w:val="20"/>
        </w:rPr>
        <w:t xml:space="preserve"> покупка государственными предприятиями товаров, произведенных национальными производителями, даже несмотря на то, что эти товары могут быть дороже импортных.</w:t>
      </w:r>
    </w:p>
    <w:p w:rsidR="007D13D9" w:rsidRDefault="007D13D9">
      <w:pPr>
        <w:autoSpaceDE w:val="0"/>
        <w:autoSpaceDN w:val="0"/>
        <w:adjustRightInd w:val="0"/>
        <w:rPr>
          <w:i/>
          <w:iCs/>
          <w:sz w:val="12"/>
          <w:szCs w:val="20"/>
          <w:u w:val="single"/>
        </w:rPr>
      </w:pPr>
      <w:r>
        <w:rPr>
          <w:sz w:val="12"/>
          <w:szCs w:val="20"/>
          <w:u w:val="single"/>
        </w:rPr>
        <w:t xml:space="preserve">5. </w:t>
      </w:r>
      <w:r>
        <w:rPr>
          <w:i/>
          <w:iCs/>
          <w:sz w:val="12"/>
          <w:szCs w:val="20"/>
          <w:u w:val="single"/>
        </w:rPr>
        <w:t>Валютное регулирование.</w:t>
      </w:r>
    </w:p>
    <w:p w:rsidR="007D13D9" w:rsidRDefault="007D13D9">
      <w:pPr>
        <w:autoSpaceDE w:val="0"/>
        <w:autoSpaceDN w:val="0"/>
        <w:adjustRightInd w:val="0"/>
        <w:rPr>
          <w:sz w:val="12"/>
          <w:szCs w:val="20"/>
        </w:rPr>
      </w:pPr>
      <w:r>
        <w:rPr>
          <w:sz w:val="12"/>
          <w:szCs w:val="20"/>
          <w:u w:val="single"/>
        </w:rPr>
        <w:t xml:space="preserve">6. </w:t>
      </w:r>
      <w:r>
        <w:rPr>
          <w:i/>
          <w:iCs/>
          <w:sz w:val="12"/>
          <w:szCs w:val="20"/>
          <w:u w:val="single"/>
        </w:rPr>
        <w:t xml:space="preserve">Технические барьеры </w:t>
      </w:r>
      <w:r>
        <w:rPr>
          <w:i/>
          <w:iCs/>
          <w:sz w:val="12"/>
          <w:szCs w:val="20"/>
        </w:rPr>
        <w:t>—</w:t>
      </w:r>
      <w:r>
        <w:rPr>
          <w:sz w:val="12"/>
          <w:szCs w:val="20"/>
        </w:rPr>
        <w:t xml:space="preserve"> ограничения, возникающие в «илу того, что национальные технические, административ</w:t>
      </w:r>
      <w:r>
        <w:rPr>
          <w:sz w:val="12"/>
          <w:szCs w:val="20"/>
        </w:rPr>
        <w:softHyphen/>
        <w:t>ные и другие нормы и правила построены так, чтобы со-Дздать барьер на пути иностранного товара (например, ^стандарты, аттестация, проверка качества товара и т. д.</w:t>
      </w: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jc w:val="both"/>
        <w:rPr>
          <w:sz w:val="12"/>
          <w:szCs w:val="20"/>
        </w:rPr>
      </w:pPr>
    </w:p>
    <w:p w:rsidR="007D13D9" w:rsidRDefault="007D13D9">
      <w:pPr>
        <w:autoSpaceDE w:val="0"/>
        <w:autoSpaceDN w:val="0"/>
        <w:adjustRightInd w:val="0"/>
        <w:ind w:left="238" w:hanging="238"/>
        <w:jc w:val="both"/>
        <w:rPr>
          <w:sz w:val="12"/>
          <w:szCs w:val="20"/>
        </w:rPr>
      </w:pPr>
      <w:bookmarkStart w:id="0" w:name="_GoBack"/>
      <w:bookmarkEnd w:id="0"/>
    </w:p>
    <w:sectPr w:rsidR="007D13D9">
      <w:pgSz w:w="11900" w:h="16820"/>
      <w:pgMar w:top="360" w:right="1640" w:bottom="720" w:left="1440" w:header="720" w:footer="720" w:gutter="0"/>
      <w:cols w:num="2" w:space="60" w:equalWidth="0">
        <w:col w:w="4056" w:space="708"/>
        <w:col w:w="405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144B3"/>
    <w:multiLevelType w:val="hybridMultilevel"/>
    <w:tmpl w:val="C7A0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120DAB"/>
    <w:multiLevelType w:val="hybridMultilevel"/>
    <w:tmpl w:val="2C1C9C46"/>
    <w:lvl w:ilvl="0" w:tplc="BF5813F6">
      <w:start w:val="4"/>
      <w:numFmt w:val="bullet"/>
      <w:lvlText w:val="—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2E100FD"/>
    <w:multiLevelType w:val="hybridMultilevel"/>
    <w:tmpl w:val="A442FD84"/>
    <w:lvl w:ilvl="0" w:tplc="A2948B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3D9"/>
    <w:rsid w:val="007D13D9"/>
    <w:rsid w:val="00AB405A"/>
    <w:rsid w:val="00E1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6FBAB38F-B4C4-4CA5-85C9-4D0CCBA9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before="220"/>
      <w:jc w:val="center"/>
      <w:outlineLvl w:val="0"/>
    </w:pPr>
    <w:rPr>
      <w:rFonts w:ascii="Arial" w:hAnsi="Arial" w:cs="Arial"/>
      <w:b/>
      <w:bCs/>
      <w:sz w:val="18"/>
      <w:szCs w:val="18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="120"/>
      <w:jc w:val="center"/>
      <w:outlineLvl w:val="1"/>
    </w:pPr>
    <w:rPr>
      <w:b/>
      <w:bCs/>
      <w:sz w:val="12"/>
      <w:szCs w:val="20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i/>
      <w:iCs/>
      <w:sz w:val="12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220"/>
      <w:outlineLvl w:val="3"/>
    </w:pPr>
    <w:rPr>
      <w:rFonts w:ascii="Arial" w:hAnsi="Arial" w:cs="Arial"/>
      <w:b/>
      <w:bCs/>
      <w:sz w:val="18"/>
      <w:szCs w:val="1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jc w:val="both"/>
      <w:outlineLvl w:val="4"/>
    </w:pPr>
    <w:rPr>
      <w:b/>
      <w:bCs/>
      <w:sz w:val="12"/>
      <w:szCs w:val="20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outlineLvl w:val="5"/>
    </w:pPr>
    <w:rPr>
      <w:b/>
      <w:bCs/>
      <w:i/>
      <w:iCs/>
      <w:sz w:val="1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utoSpaceDE w:val="0"/>
      <w:autoSpaceDN w:val="0"/>
      <w:adjustRightInd w:val="0"/>
      <w:spacing w:before="60"/>
      <w:jc w:val="center"/>
    </w:pPr>
    <w:rPr>
      <w:b/>
      <w:bCs/>
      <w:sz w:val="10"/>
      <w:szCs w:val="20"/>
    </w:rPr>
  </w:style>
  <w:style w:type="paragraph" w:styleId="a4">
    <w:name w:val="Body Text"/>
    <w:basedOn w:val="a"/>
    <w:pPr>
      <w:autoSpaceDE w:val="0"/>
      <w:autoSpaceDN w:val="0"/>
      <w:adjustRightInd w:val="0"/>
      <w:spacing w:before="40" w:line="260" w:lineRule="auto"/>
      <w:jc w:val="center"/>
    </w:pPr>
    <w:rPr>
      <w:rFonts w:ascii="Arial" w:hAnsi="Arial" w:cs="Arial"/>
      <w:b/>
      <w:bCs/>
      <w:i/>
      <w:iCs/>
      <w:sz w:val="10"/>
      <w:szCs w:val="18"/>
    </w:rPr>
  </w:style>
  <w:style w:type="paragraph" w:styleId="20">
    <w:name w:val="Body Text 2"/>
    <w:basedOn w:val="a"/>
    <w:pPr>
      <w:autoSpaceDE w:val="0"/>
      <w:autoSpaceDN w:val="0"/>
      <w:adjustRightInd w:val="0"/>
      <w:spacing w:line="280" w:lineRule="auto"/>
      <w:jc w:val="both"/>
    </w:pPr>
    <w:rPr>
      <w:sz w:val="12"/>
      <w:szCs w:val="20"/>
    </w:rPr>
  </w:style>
  <w:style w:type="paragraph" w:styleId="30">
    <w:name w:val="Body Text 3"/>
    <w:basedOn w:val="a"/>
    <w:pPr>
      <w:autoSpaceDE w:val="0"/>
      <w:autoSpaceDN w:val="0"/>
      <w:adjustRightInd w:val="0"/>
      <w:spacing w:line="320" w:lineRule="auto"/>
      <w:jc w:val="both"/>
    </w:pPr>
    <w:rPr>
      <w:rFonts w:ascii="Arial" w:hAnsi="Arial" w:cs="Arial"/>
      <w:b/>
      <w:bCs/>
      <w:sz w:val="1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8235</Words>
  <Characters>46940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Вопрс1</vt:lpstr>
    </vt:vector>
  </TitlesOfParts>
  <Company/>
  <LinksUpToDate>false</LinksUpToDate>
  <CharactersWithSpaces>55065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Вопрс1</dc:title>
  <dc:subject/>
  <dc:creator>Юлия</dc:creator>
  <cp:keywords/>
  <dc:description/>
  <cp:lastModifiedBy>admin</cp:lastModifiedBy>
  <cp:revision>2</cp:revision>
  <cp:lastPrinted>2002-01-20T22:56:00Z</cp:lastPrinted>
  <dcterms:created xsi:type="dcterms:W3CDTF">2014-04-06T08:12:00Z</dcterms:created>
  <dcterms:modified xsi:type="dcterms:W3CDTF">2014-04-06T08:12:00Z</dcterms:modified>
</cp:coreProperties>
</file>