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91" w:rsidRDefault="00AE3691" w:rsidP="008810AE">
      <w:pPr>
        <w:pStyle w:val="1"/>
      </w:pPr>
      <w:bookmarkStart w:id="0" w:name="_Toc99713275"/>
      <w:r>
        <w:t>Содержание.</w:t>
      </w:r>
      <w:bookmarkEnd w:id="0"/>
    </w:p>
    <w:p w:rsidR="00755C69" w:rsidRDefault="00AE3691">
      <w:pPr>
        <w:pStyle w:val="10"/>
        <w:tabs>
          <w:tab w:val="right" w:leader="underscore" w:pos="9515"/>
        </w:tabs>
        <w:rPr>
          <w:b w:val="0"/>
          <w:bCs w:val="0"/>
          <w:i w:val="0"/>
          <w:iCs w:val="0"/>
          <w:noProof/>
        </w:rPr>
      </w:pPr>
      <w:r>
        <w:fldChar w:fldCharType="begin"/>
      </w:r>
      <w:r>
        <w:instrText xml:space="preserve"> TOC \o "1-3" \h \z \u </w:instrText>
      </w:r>
      <w:r>
        <w:fldChar w:fldCharType="separate"/>
      </w:r>
      <w:hyperlink w:anchor="_Toc99713275" w:history="1">
        <w:r w:rsidR="00755C69" w:rsidRPr="00B80F4A">
          <w:rPr>
            <w:rStyle w:val="a7"/>
            <w:noProof/>
          </w:rPr>
          <w:t>Содержание.</w:t>
        </w:r>
        <w:r w:rsidR="00755C69">
          <w:rPr>
            <w:noProof/>
            <w:webHidden/>
          </w:rPr>
          <w:tab/>
        </w:r>
        <w:r w:rsidR="00755C69">
          <w:rPr>
            <w:noProof/>
            <w:webHidden/>
          </w:rPr>
          <w:fldChar w:fldCharType="begin"/>
        </w:r>
        <w:r w:rsidR="00755C69">
          <w:rPr>
            <w:noProof/>
            <w:webHidden/>
          </w:rPr>
          <w:instrText xml:space="preserve"> PAGEREF _Toc99713275 \h </w:instrText>
        </w:r>
        <w:r w:rsidR="00755C69">
          <w:rPr>
            <w:noProof/>
            <w:webHidden/>
          </w:rPr>
        </w:r>
        <w:r w:rsidR="00755C69">
          <w:rPr>
            <w:noProof/>
            <w:webHidden/>
          </w:rPr>
          <w:fldChar w:fldCharType="separate"/>
        </w:r>
        <w:r w:rsidR="00755C69">
          <w:rPr>
            <w:noProof/>
            <w:webHidden/>
          </w:rPr>
          <w:t>1</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76" w:history="1">
        <w:r w:rsidR="00755C69" w:rsidRPr="00B80F4A">
          <w:rPr>
            <w:rStyle w:val="a7"/>
            <w:noProof/>
          </w:rPr>
          <w:t>Введение.</w:t>
        </w:r>
        <w:r w:rsidR="00755C69">
          <w:rPr>
            <w:noProof/>
            <w:webHidden/>
          </w:rPr>
          <w:tab/>
        </w:r>
        <w:r w:rsidR="00755C69">
          <w:rPr>
            <w:noProof/>
            <w:webHidden/>
          </w:rPr>
          <w:fldChar w:fldCharType="begin"/>
        </w:r>
        <w:r w:rsidR="00755C69">
          <w:rPr>
            <w:noProof/>
            <w:webHidden/>
          </w:rPr>
          <w:instrText xml:space="preserve"> PAGEREF _Toc99713276 \h </w:instrText>
        </w:r>
        <w:r w:rsidR="00755C69">
          <w:rPr>
            <w:noProof/>
            <w:webHidden/>
          </w:rPr>
        </w:r>
        <w:r w:rsidR="00755C69">
          <w:rPr>
            <w:noProof/>
            <w:webHidden/>
          </w:rPr>
          <w:fldChar w:fldCharType="separate"/>
        </w:r>
        <w:r w:rsidR="00755C69">
          <w:rPr>
            <w:noProof/>
            <w:webHidden/>
          </w:rPr>
          <w:t>2</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77" w:history="1">
        <w:r w:rsidR="00755C69" w:rsidRPr="00B80F4A">
          <w:rPr>
            <w:rStyle w:val="a7"/>
            <w:noProof/>
          </w:rPr>
          <w:t>Сущность, цели, задачи и основные факторы экономической интеграции в Европейском союзе.</w:t>
        </w:r>
        <w:r w:rsidR="00755C69">
          <w:rPr>
            <w:noProof/>
            <w:webHidden/>
          </w:rPr>
          <w:tab/>
        </w:r>
        <w:r w:rsidR="00755C69">
          <w:rPr>
            <w:noProof/>
            <w:webHidden/>
          </w:rPr>
          <w:fldChar w:fldCharType="begin"/>
        </w:r>
        <w:r w:rsidR="00755C69">
          <w:rPr>
            <w:noProof/>
            <w:webHidden/>
          </w:rPr>
          <w:instrText xml:space="preserve"> PAGEREF _Toc99713277 \h </w:instrText>
        </w:r>
        <w:r w:rsidR="00755C69">
          <w:rPr>
            <w:noProof/>
            <w:webHidden/>
          </w:rPr>
        </w:r>
        <w:r w:rsidR="00755C69">
          <w:rPr>
            <w:noProof/>
            <w:webHidden/>
          </w:rPr>
          <w:fldChar w:fldCharType="separate"/>
        </w:r>
        <w:r w:rsidR="00755C69">
          <w:rPr>
            <w:noProof/>
            <w:webHidden/>
          </w:rPr>
          <w:t>5</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78" w:history="1">
        <w:r w:rsidR="00755C69" w:rsidRPr="00B80F4A">
          <w:rPr>
            <w:rStyle w:val="a7"/>
            <w:noProof/>
          </w:rPr>
          <w:t>Экономический и валютный союз, единый внутренний рынок в Европейском союзе.</w:t>
        </w:r>
        <w:r w:rsidR="00755C69">
          <w:rPr>
            <w:noProof/>
            <w:webHidden/>
          </w:rPr>
          <w:tab/>
        </w:r>
        <w:r w:rsidR="00755C69">
          <w:rPr>
            <w:noProof/>
            <w:webHidden/>
          </w:rPr>
          <w:fldChar w:fldCharType="begin"/>
        </w:r>
        <w:r w:rsidR="00755C69">
          <w:rPr>
            <w:noProof/>
            <w:webHidden/>
          </w:rPr>
          <w:instrText xml:space="preserve"> PAGEREF _Toc99713278 \h </w:instrText>
        </w:r>
        <w:r w:rsidR="00755C69">
          <w:rPr>
            <w:noProof/>
            <w:webHidden/>
          </w:rPr>
        </w:r>
        <w:r w:rsidR="00755C69">
          <w:rPr>
            <w:noProof/>
            <w:webHidden/>
          </w:rPr>
          <w:fldChar w:fldCharType="separate"/>
        </w:r>
        <w:r w:rsidR="00755C69">
          <w:rPr>
            <w:noProof/>
            <w:webHidden/>
          </w:rPr>
          <w:t>16</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79" w:history="1">
        <w:r w:rsidR="00755C69" w:rsidRPr="00B80F4A">
          <w:rPr>
            <w:rStyle w:val="a7"/>
            <w:noProof/>
          </w:rPr>
          <w:t>Влияние ЕС на экономику отдельных стран.</w:t>
        </w:r>
        <w:r w:rsidR="00755C69">
          <w:rPr>
            <w:noProof/>
            <w:webHidden/>
          </w:rPr>
          <w:tab/>
        </w:r>
        <w:r w:rsidR="00755C69">
          <w:rPr>
            <w:noProof/>
            <w:webHidden/>
          </w:rPr>
          <w:fldChar w:fldCharType="begin"/>
        </w:r>
        <w:r w:rsidR="00755C69">
          <w:rPr>
            <w:noProof/>
            <w:webHidden/>
          </w:rPr>
          <w:instrText xml:space="preserve"> PAGEREF _Toc99713279 \h </w:instrText>
        </w:r>
        <w:r w:rsidR="00755C69">
          <w:rPr>
            <w:noProof/>
            <w:webHidden/>
          </w:rPr>
        </w:r>
        <w:r w:rsidR="00755C69">
          <w:rPr>
            <w:noProof/>
            <w:webHidden/>
          </w:rPr>
          <w:fldChar w:fldCharType="separate"/>
        </w:r>
        <w:r w:rsidR="00755C69">
          <w:rPr>
            <w:noProof/>
            <w:webHidden/>
          </w:rPr>
          <w:t>40</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80" w:history="1">
        <w:r w:rsidR="00755C69" w:rsidRPr="00B80F4A">
          <w:rPr>
            <w:rStyle w:val="a7"/>
            <w:noProof/>
          </w:rPr>
          <w:t>Заключение.</w:t>
        </w:r>
        <w:r w:rsidR="00755C69">
          <w:rPr>
            <w:noProof/>
            <w:webHidden/>
          </w:rPr>
          <w:tab/>
        </w:r>
        <w:r w:rsidR="00755C69">
          <w:rPr>
            <w:noProof/>
            <w:webHidden/>
          </w:rPr>
          <w:fldChar w:fldCharType="begin"/>
        </w:r>
        <w:r w:rsidR="00755C69">
          <w:rPr>
            <w:noProof/>
            <w:webHidden/>
          </w:rPr>
          <w:instrText xml:space="preserve"> PAGEREF _Toc99713280 \h </w:instrText>
        </w:r>
        <w:r w:rsidR="00755C69">
          <w:rPr>
            <w:noProof/>
            <w:webHidden/>
          </w:rPr>
        </w:r>
        <w:r w:rsidR="00755C69">
          <w:rPr>
            <w:noProof/>
            <w:webHidden/>
          </w:rPr>
          <w:fldChar w:fldCharType="separate"/>
        </w:r>
        <w:r w:rsidR="00755C69">
          <w:rPr>
            <w:noProof/>
            <w:webHidden/>
          </w:rPr>
          <w:t>51</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81" w:history="1">
        <w:r w:rsidR="00755C69" w:rsidRPr="00B80F4A">
          <w:rPr>
            <w:rStyle w:val="a7"/>
            <w:noProof/>
          </w:rPr>
          <w:t>Список использованной литературы.</w:t>
        </w:r>
        <w:r w:rsidR="00755C69">
          <w:rPr>
            <w:noProof/>
            <w:webHidden/>
          </w:rPr>
          <w:tab/>
        </w:r>
        <w:r w:rsidR="00755C69">
          <w:rPr>
            <w:noProof/>
            <w:webHidden/>
          </w:rPr>
          <w:fldChar w:fldCharType="begin"/>
        </w:r>
        <w:r w:rsidR="00755C69">
          <w:rPr>
            <w:noProof/>
            <w:webHidden/>
          </w:rPr>
          <w:instrText xml:space="preserve"> PAGEREF _Toc99713281 \h </w:instrText>
        </w:r>
        <w:r w:rsidR="00755C69">
          <w:rPr>
            <w:noProof/>
            <w:webHidden/>
          </w:rPr>
        </w:r>
        <w:r w:rsidR="00755C69">
          <w:rPr>
            <w:noProof/>
            <w:webHidden/>
          </w:rPr>
          <w:fldChar w:fldCharType="separate"/>
        </w:r>
        <w:r w:rsidR="00755C69">
          <w:rPr>
            <w:noProof/>
            <w:webHidden/>
          </w:rPr>
          <w:t>55</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82" w:history="1">
        <w:r w:rsidR="00755C69" w:rsidRPr="00B80F4A">
          <w:rPr>
            <w:rStyle w:val="a7"/>
            <w:noProof/>
          </w:rPr>
          <w:t>Приложение 1.</w:t>
        </w:r>
        <w:r w:rsidR="00755C69">
          <w:rPr>
            <w:noProof/>
            <w:webHidden/>
          </w:rPr>
          <w:tab/>
        </w:r>
        <w:r w:rsidR="00755C69">
          <w:rPr>
            <w:noProof/>
            <w:webHidden/>
          </w:rPr>
          <w:fldChar w:fldCharType="begin"/>
        </w:r>
        <w:r w:rsidR="00755C69">
          <w:rPr>
            <w:noProof/>
            <w:webHidden/>
          </w:rPr>
          <w:instrText xml:space="preserve"> PAGEREF _Toc99713282 \h </w:instrText>
        </w:r>
        <w:r w:rsidR="00755C69">
          <w:rPr>
            <w:noProof/>
            <w:webHidden/>
          </w:rPr>
        </w:r>
        <w:r w:rsidR="00755C69">
          <w:rPr>
            <w:noProof/>
            <w:webHidden/>
          </w:rPr>
          <w:fldChar w:fldCharType="separate"/>
        </w:r>
        <w:r w:rsidR="00755C69">
          <w:rPr>
            <w:noProof/>
            <w:webHidden/>
          </w:rPr>
          <w:t>56</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83" w:history="1">
        <w:r w:rsidR="00755C69" w:rsidRPr="00B80F4A">
          <w:rPr>
            <w:rStyle w:val="a7"/>
            <w:noProof/>
          </w:rPr>
          <w:t>Приложение 2.</w:t>
        </w:r>
        <w:r w:rsidR="00755C69">
          <w:rPr>
            <w:noProof/>
            <w:webHidden/>
          </w:rPr>
          <w:tab/>
        </w:r>
        <w:r w:rsidR="00755C69">
          <w:rPr>
            <w:noProof/>
            <w:webHidden/>
          </w:rPr>
          <w:fldChar w:fldCharType="begin"/>
        </w:r>
        <w:r w:rsidR="00755C69">
          <w:rPr>
            <w:noProof/>
            <w:webHidden/>
          </w:rPr>
          <w:instrText xml:space="preserve"> PAGEREF _Toc99713283 \h </w:instrText>
        </w:r>
        <w:r w:rsidR="00755C69">
          <w:rPr>
            <w:noProof/>
            <w:webHidden/>
          </w:rPr>
        </w:r>
        <w:r w:rsidR="00755C69">
          <w:rPr>
            <w:noProof/>
            <w:webHidden/>
          </w:rPr>
          <w:fldChar w:fldCharType="separate"/>
        </w:r>
        <w:r w:rsidR="00755C69">
          <w:rPr>
            <w:noProof/>
            <w:webHidden/>
          </w:rPr>
          <w:t>57</w:t>
        </w:r>
        <w:r w:rsidR="00755C69">
          <w:rPr>
            <w:noProof/>
            <w:webHidden/>
          </w:rPr>
          <w:fldChar w:fldCharType="end"/>
        </w:r>
      </w:hyperlink>
    </w:p>
    <w:p w:rsidR="00755C69" w:rsidRDefault="00F02C34">
      <w:pPr>
        <w:pStyle w:val="10"/>
        <w:tabs>
          <w:tab w:val="right" w:leader="underscore" w:pos="9515"/>
        </w:tabs>
        <w:rPr>
          <w:b w:val="0"/>
          <w:bCs w:val="0"/>
          <w:i w:val="0"/>
          <w:iCs w:val="0"/>
          <w:noProof/>
        </w:rPr>
      </w:pPr>
      <w:hyperlink w:anchor="_Toc99713284" w:history="1">
        <w:r w:rsidR="00755C69" w:rsidRPr="00B80F4A">
          <w:rPr>
            <w:rStyle w:val="a7"/>
            <w:noProof/>
          </w:rPr>
          <w:t>Приложение 3.</w:t>
        </w:r>
        <w:r w:rsidR="00755C69">
          <w:rPr>
            <w:noProof/>
            <w:webHidden/>
          </w:rPr>
          <w:tab/>
        </w:r>
        <w:r w:rsidR="00755C69">
          <w:rPr>
            <w:noProof/>
            <w:webHidden/>
          </w:rPr>
          <w:fldChar w:fldCharType="begin"/>
        </w:r>
        <w:r w:rsidR="00755C69">
          <w:rPr>
            <w:noProof/>
            <w:webHidden/>
          </w:rPr>
          <w:instrText xml:space="preserve"> PAGEREF _Toc99713284 \h </w:instrText>
        </w:r>
        <w:r w:rsidR="00755C69">
          <w:rPr>
            <w:noProof/>
            <w:webHidden/>
          </w:rPr>
        </w:r>
        <w:r w:rsidR="00755C69">
          <w:rPr>
            <w:noProof/>
            <w:webHidden/>
          </w:rPr>
          <w:fldChar w:fldCharType="separate"/>
        </w:r>
        <w:r w:rsidR="00755C69">
          <w:rPr>
            <w:noProof/>
            <w:webHidden/>
          </w:rPr>
          <w:t>58</w:t>
        </w:r>
        <w:r w:rsidR="00755C69">
          <w:rPr>
            <w:noProof/>
            <w:webHidden/>
          </w:rPr>
          <w:fldChar w:fldCharType="end"/>
        </w:r>
      </w:hyperlink>
    </w:p>
    <w:p w:rsidR="000663B3" w:rsidRPr="0088117E" w:rsidRDefault="00AE3691" w:rsidP="008810AE">
      <w:pPr>
        <w:pStyle w:val="1"/>
      </w:pPr>
      <w:r>
        <w:fldChar w:fldCharType="end"/>
      </w:r>
      <w:r>
        <w:br w:type="page"/>
      </w:r>
      <w:bookmarkStart w:id="1" w:name="_Toc99713276"/>
      <w:r w:rsidR="000663B3" w:rsidRPr="0088117E">
        <w:lastRenderedPageBreak/>
        <w:t>Введение.</w:t>
      </w:r>
      <w:bookmarkEnd w:id="1"/>
    </w:p>
    <w:p w:rsidR="000663B3" w:rsidRPr="0088117E" w:rsidRDefault="000663B3" w:rsidP="00A13796">
      <w:pPr>
        <w:widowControl w:val="0"/>
        <w:autoSpaceDE w:val="0"/>
        <w:autoSpaceDN w:val="0"/>
        <w:adjustRightInd w:val="0"/>
        <w:spacing w:line="360" w:lineRule="auto"/>
        <w:ind w:firstLine="720"/>
        <w:jc w:val="both"/>
        <w:rPr>
          <w:sz w:val="26"/>
          <w:szCs w:val="26"/>
        </w:rPr>
      </w:pPr>
    </w:p>
    <w:p w:rsidR="00385E33" w:rsidRPr="0088117E" w:rsidRDefault="00385E33" w:rsidP="00A13796">
      <w:pPr>
        <w:shd w:val="clear" w:color="auto" w:fill="FFFFFF"/>
        <w:spacing w:line="360" w:lineRule="auto"/>
        <w:ind w:firstLine="720"/>
        <w:jc w:val="both"/>
        <w:rPr>
          <w:snapToGrid w:val="0"/>
          <w:sz w:val="26"/>
          <w:szCs w:val="26"/>
        </w:rPr>
      </w:pPr>
      <w:r w:rsidRPr="0088117E">
        <w:rPr>
          <w:snapToGrid w:val="0"/>
          <w:color w:val="000000"/>
          <w:sz w:val="26"/>
          <w:szCs w:val="26"/>
        </w:rPr>
        <w:t xml:space="preserve">Международная экономическая интеграция — характерная особенность современного этапа развития мировой экономики. В конце </w:t>
      </w:r>
      <w:r w:rsidRPr="0088117E">
        <w:rPr>
          <w:snapToGrid w:val="0"/>
          <w:color w:val="000000"/>
          <w:sz w:val="26"/>
          <w:szCs w:val="26"/>
          <w:lang w:val="en-US"/>
        </w:rPr>
        <w:t>XX</w:t>
      </w:r>
      <w:r w:rsidRPr="0088117E">
        <w:rPr>
          <w:snapToGrid w:val="0"/>
          <w:color w:val="000000"/>
          <w:sz w:val="26"/>
          <w:szCs w:val="26"/>
        </w:rPr>
        <w:t xml:space="preserve"> в. она стала мощным инструментом ускоренного развития региональных экономик и повышения конкурентоспособности на мировом рынке стран — членов интеграционных группировок. Слово «интеграция» происходит от лат. </w:t>
      </w:r>
      <w:r w:rsidRPr="0088117E">
        <w:rPr>
          <w:snapToGrid w:val="0"/>
          <w:color w:val="000000"/>
          <w:sz w:val="26"/>
          <w:szCs w:val="26"/>
          <w:lang w:val="en-US"/>
        </w:rPr>
        <w:t>integratio</w:t>
      </w:r>
      <w:r w:rsidRPr="0088117E">
        <w:rPr>
          <w:snapToGrid w:val="0"/>
          <w:color w:val="000000"/>
          <w:sz w:val="26"/>
          <w:szCs w:val="26"/>
        </w:rPr>
        <w:t xml:space="preserve"> – восполнение или integer – целый. Международная экономическая интеграция – это процесс срастания экономик соседних стран в единый хозяйственный комплекс на основе устойчивых экономических связей между их компаниями. Получившая наибольшее распространение региональная экономическая интеграция, возможно, в будущем станет начальной стадией глобальной интеграции, т.е. слияния региональных интеграционных объединений. Так, обсуждается идея создания зоны свободной торговли на базе ЕС и НАФТА.</w:t>
      </w:r>
      <w:r w:rsidR="00734B6E">
        <w:rPr>
          <w:snapToGrid w:val="0"/>
          <w:color w:val="000000"/>
          <w:sz w:val="26"/>
          <w:szCs w:val="26"/>
        </w:rPr>
        <w:t xml:space="preserve"> </w:t>
      </w:r>
      <w:r w:rsidRPr="0088117E">
        <w:rPr>
          <w:snapToGrid w:val="0"/>
          <w:sz w:val="26"/>
          <w:szCs w:val="26"/>
        </w:rPr>
        <w:t>В своей курсовой работе я остановлюсь на европейской экономической интеграции, ярким примером которой является Европейский союз и другие, менее крупные европейские интеграционные объединения.</w:t>
      </w:r>
    </w:p>
    <w:p w:rsidR="00385E33" w:rsidRPr="0088117E" w:rsidRDefault="00385E33" w:rsidP="00734B6E">
      <w:pPr>
        <w:shd w:val="clear" w:color="auto" w:fill="FFFFFF"/>
        <w:spacing w:line="360" w:lineRule="auto"/>
        <w:ind w:firstLine="720"/>
        <w:jc w:val="both"/>
        <w:rPr>
          <w:sz w:val="26"/>
          <w:szCs w:val="26"/>
        </w:rPr>
      </w:pPr>
      <w:r w:rsidRPr="0088117E">
        <w:rPr>
          <w:snapToGrid w:val="0"/>
          <w:sz w:val="26"/>
          <w:szCs w:val="26"/>
        </w:rPr>
        <w:t>В первой главе моей курсовой работы речь пойдёт об экономической интеграции как о явлении, я попытаюсь раскрыть сущность этого понятия, ведь не поняв смысла явления невозможно объективно его оценить.</w:t>
      </w:r>
      <w:r w:rsidR="00734B6E">
        <w:rPr>
          <w:snapToGrid w:val="0"/>
          <w:sz w:val="26"/>
          <w:szCs w:val="26"/>
        </w:rPr>
        <w:t xml:space="preserve"> </w:t>
      </w:r>
      <w:r w:rsidRPr="0088117E">
        <w:rPr>
          <w:snapToGrid w:val="0"/>
          <w:sz w:val="26"/>
          <w:szCs w:val="26"/>
        </w:rPr>
        <w:t>В последующих главах будут приведены наглядные примеры европейских интеграций</w:t>
      </w:r>
      <w:r w:rsidR="00734B6E">
        <w:rPr>
          <w:snapToGrid w:val="0"/>
          <w:sz w:val="26"/>
          <w:szCs w:val="26"/>
        </w:rPr>
        <w:t>,</w:t>
      </w:r>
      <w:r w:rsidRPr="0088117E">
        <w:rPr>
          <w:snapToGrid w:val="0"/>
          <w:sz w:val="26"/>
          <w:szCs w:val="26"/>
        </w:rPr>
        <w:t xml:space="preserve"> </w:t>
      </w:r>
      <w:r w:rsidR="00734B6E">
        <w:rPr>
          <w:snapToGrid w:val="0"/>
          <w:sz w:val="26"/>
          <w:szCs w:val="26"/>
        </w:rPr>
        <w:t>н</w:t>
      </w:r>
      <w:r w:rsidRPr="0088117E">
        <w:rPr>
          <w:snapToGrid w:val="0"/>
          <w:sz w:val="26"/>
          <w:szCs w:val="26"/>
        </w:rPr>
        <w:t>а основании которых будет сделан вывод о проблемах и перспективах дальнейшего развития европейской экономической интеграции.</w:t>
      </w:r>
    </w:p>
    <w:p w:rsidR="000663B3" w:rsidRPr="0088117E" w:rsidRDefault="000663B3" w:rsidP="00A13796">
      <w:pPr>
        <w:widowControl w:val="0"/>
        <w:autoSpaceDE w:val="0"/>
        <w:autoSpaceDN w:val="0"/>
        <w:adjustRightInd w:val="0"/>
        <w:spacing w:line="360" w:lineRule="auto"/>
        <w:ind w:firstLine="720"/>
        <w:jc w:val="both"/>
        <w:rPr>
          <w:sz w:val="26"/>
          <w:szCs w:val="26"/>
        </w:rPr>
      </w:pPr>
      <w:r w:rsidRPr="0088117E">
        <w:rPr>
          <w:sz w:val="26"/>
          <w:szCs w:val="26"/>
        </w:rPr>
        <w:t>Развитие интеграционных процессов является важнейшей характеристикой современного мирового хозяйства.</w:t>
      </w:r>
    </w:p>
    <w:p w:rsidR="000663B3" w:rsidRPr="0088117E" w:rsidRDefault="000663B3" w:rsidP="00A13796">
      <w:pPr>
        <w:spacing w:line="360" w:lineRule="auto"/>
        <w:ind w:firstLine="720"/>
        <w:jc w:val="both"/>
        <w:rPr>
          <w:sz w:val="26"/>
          <w:szCs w:val="26"/>
          <w:lang w:val="en-US"/>
        </w:rPr>
      </w:pPr>
      <w:r w:rsidRPr="0088117E">
        <w:rPr>
          <w:sz w:val="26"/>
          <w:szCs w:val="26"/>
        </w:rPr>
        <w:t>Интернационализация хозяйственной жизни во второй половине XX века стала ведущей тенденцией развития современного мирового хозяйства.</w:t>
      </w:r>
      <w:r w:rsidRPr="0088117E">
        <w:rPr>
          <w:b/>
          <w:bCs/>
          <w:sz w:val="26"/>
          <w:szCs w:val="26"/>
        </w:rPr>
        <w:t xml:space="preserve"> </w:t>
      </w:r>
      <w:r w:rsidRPr="0088117E">
        <w:rPr>
          <w:sz w:val="26"/>
          <w:szCs w:val="26"/>
        </w:rPr>
        <w:t>Одна из основных тен</w:t>
      </w:r>
      <w:r w:rsidRPr="0088117E">
        <w:rPr>
          <w:sz w:val="26"/>
          <w:szCs w:val="26"/>
        </w:rPr>
        <w:softHyphen/>
        <w:t>денций глобальной интернационализации мирового хозяй</w:t>
      </w:r>
      <w:r w:rsidRPr="0088117E">
        <w:rPr>
          <w:sz w:val="26"/>
          <w:szCs w:val="26"/>
        </w:rPr>
        <w:softHyphen/>
        <w:t>ства как результата развития международного разделения труда и международной кооперации производства прояв</w:t>
      </w:r>
      <w:r w:rsidRPr="0088117E">
        <w:rPr>
          <w:sz w:val="26"/>
          <w:szCs w:val="26"/>
        </w:rPr>
        <w:softHyphen/>
        <w:t>ляется в образовании обширных зон влияния той или иной державы или группы наиболее развитых стран. Эти страны и группы государств становятся своеобразными интеграци</w:t>
      </w:r>
      <w:r w:rsidRPr="0088117E">
        <w:rPr>
          <w:sz w:val="26"/>
          <w:szCs w:val="26"/>
        </w:rPr>
        <w:softHyphen/>
        <w:t>онными центрами, вокруг которых группируются другие государства, образуя своеобразные материки в океане ми</w:t>
      </w:r>
      <w:r w:rsidRPr="0088117E">
        <w:rPr>
          <w:sz w:val="26"/>
          <w:szCs w:val="26"/>
        </w:rPr>
        <w:softHyphen/>
        <w:t>рохозяйственных связей.</w:t>
      </w:r>
    </w:p>
    <w:p w:rsidR="00384B9B" w:rsidRPr="0088117E" w:rsidRDefault="00384B9B" w:rsidP="00A13796">
      <w:pPr>
        <w:spacing w:line="360" w:lineRule="auto"/>
        <w:ind w:firstLine="720"/>
        <w:jc w:val="both"/>
        <w:rPr>
          <w:sz w:val="26"/>
          <w:szCs w:val="26"/>
        </w:rPr>
      </w:pPr>
      <w:r w:rsidRPr="0088117E">
        <w:rPr>
          <w:sz w:val="26"/>
          <w:szCs w:val="26"/>
        </w:rPr>
        <w:t xml:space="preserve">ЕС – могучая экономическая сила. На долю ЕС приходится существенная часть мирового ВВП и международной торговли (соответственно 23 и 24%). Внутри союза созданы наднациональные интеграционные институты, складывается единое правовое пространство. Граждане наднациональных государств-членов являются одновременно гражданами ЕС. Завершается строительство Единого внутреннего рынка – пространства, где существует «четыре свободы» (свободное движение товаров, услуг, капиталов и людей). Образован экономический и валютный союз с единой коллективной валютой – евро. Проводится общая политика в основных областях социально-экономической жизни. </w:t>
      </w:r>
      <w:r w:rsidR="005C6391" w:rsidRPr="0088117E">
        <w:rPr>
          <w:sz w:val="26"/>
          <w:szCs w:val="26"/>
        </w:rPr>
        <w:t>Всё более весомой становится внешняя политика и политика в области безопасности.</w:t>
      </w:r>
    </w:p>
    <w:p w:rsidR="005C6391" w:rsidRPr="0088117E" w:rsidRDefault="005C6391" w:rsidP="00A13796">
      <w:pPr>
        <w:spacing w:line="360" w:lineRule="auto"/>
        <w:ind w:firstLine="720"/>
        <w:jc w:val="both"/>
        <w:rPr>
          <w:sz w:val="26"/>
          <w:szCs w:val="26"/>
        </w:rPr>
      </w:pPr>
      <w:r w:rsidRPr="0088117E">
        <w:rPr>
          <w:sz w:val="26"/>
          <w:szCs w:val="26"/>
        </w:rPr>
        <w:t>Поэтому, цель данной работы раскрыть не только сущность и цели экономической интеграции, но и рассмотреть её на примере Евросоюза, исследовать сущность европейской интеграции и её роль на мировой арене.</w:t>
      </w:r>
    </w:p>
    <w:p w:rsidR="005C6391" w:rsidRPr="0088117E" w:rsidRDefault="00A17BCB" w:rsidP="00A13796">
      <w:pPr>
        <w:spacing w:line="360" w:lineRule="auto"/>
        <w:ind w:firstLine="720"/>
        <w:jc w:val="both"/>
        <w:rPr>
          <w:sz w:val="26"/>
          <w:szCs w:val="26"/>
        </w:rPr>
      </w:pPr>
      <w:r w:rsidRPr="0088117E">
        <w:rPr>
          <w:sz w:val="26"/>
          <w:szCs w:val="26"/>
        </w:rPr>
        <w:t>Причина выбора ЕС в качестве примера экономической интеграции не случайна. В российской школе западноевропейская интеграция рассматривается как простая разновидность объединённых тенденций в современной мировой политике и экономике. ЕС изображается либо как своеобразный региональный торговый блок, подобный НАФТА или АСЕАН, либо как одна из многих региональных международных экономических интеграций. Между тем ЕС имеет уникальные черты, качественно отличающие их от любых других международных образований, являющихся продуктов интернационализации мирохозяйственных связей.</w:t>
      </w:r>
    </w:p>
    <w:p w:rsidR="00A17BCB" w:rsidRPr="0088117E" w:rsidRDefault="00A17BCB" w:rsidP="00A13796">
      <w:pPr>
        <w:spacing w:line="360" w:lineRule="auto"/>
        <w:ind w:firstLine="720"/>
        <w:jc w:val="both"/>
        <w:rPr>
          <w:sz w:val="26"/>
          <w:szCs w:val="26"/>
        </w:rPr>
      </w:pPr>
      <w:r w:rsidRPr="0088117E">
        <w:rPr>
          <w:sz w:val="26"/>
          <w:szCs w:val="26"/>
        </w:rPr>
        <w:t xml:space="preserve">Во-первых, ЕС – это не межгосударственное объединение, базирующееся на нормах международного права, подобно международным экономическим организациям или региональным торговым блокам. Система европейских интеграционных институтов имеет совершенно иную политическую, экономическую и юридическую природу. В её основе лежит принцип наднациональности, т. е. </w:t>
      </w:r>
      <w:r w:rsidR="009E0D99" w:rsidRPr="0088117E">
        <w:rPr>
          <w:sz w:val="26"/>
          <w:szCs w:val="26"/>
        </w:rPr>
        <w:t>передачи национальными государствами части своего суверенитета наднациональным институтам и органам. ЕС – это прежде всего общее право, общие институты и общая политика.</w:t>
      </w:r>
    </w:p>
    <w:p w:rsidR="009E0D99" w:rsidRPr="0088117E" w:rsidRDefault="009E0D99" w:rsidP="00A13796">
      <w:pPr>
        <w:spacing w:line="360" w:lineRule="auto"/>
        <w:ind w:firstLine="720"/>
        <w:jc w:val="both"/>
        <w:rPr>
          <w:sz w:val="26"/>
          <w:szCs w:val="26"/>
        </w:rPr>
      </w:pPr>
      <w:r w:rsidRPr="0088117E">
        <w:rPr>
          <w:sz w:val="26"/>
          <w:szCs w:val="26"/>
        </w:rPr>
        <w:t>Во-вторых, место и роль ЕС в современном мире несоизмеримы с местом и ролью любого торгового блока или международной организации. ЕС – это сплочённая политическая и экономическая сила, один из главных полюсов мировой политики и экономики наряду и наравне с крупнейшими национальными государствами – США и Японией.</w:t>
      </w:r>
    </w:p>
    <w:p w:rsidR="004D4D16" w:rsidRPr="0088117E" w:rsidRDefault="004D4D16" w:rsidP="008810AE">
      <w:pPr>
        <w:pStyle w:val="1"/>
        <w:rPr>
          <w:lang w:val="en-US"/>
        </w:rPr>
      </w:pPr>
      <w:r w:rsidRPr="0088117E">
        <w:br w:type="page"/>
      </w:r>
      <w:bookmarkStart w:id="2" w:name="_Toc99713277"/>
      <w:r w:rsidR="00015642" w:rsidRPr="0088117E">
        <w:t>Сущность, цели, задачи и основные факторы экономической интеграции в Европейском союзе.</w:t>
      </w:r>
      <w:bookmarkEnd w:id="2"/>
    </w:p>
    <w:p w:rsidR="00015642" w:rsidRPr="0088117E" w:rsidRDefault="00015642" w:rsidP="00A13796">
      <w:pPr>
        <w:spacing w:line="360" w:lineRule="auto"/>
        <w:ind w:firstLine="720"/>
        <w:jc w:val="both"/>
        <w:rPr>
          <w:sz w:val="26"/>
          <w:szCs w:val="26"/>
        </w:rPr>
      </w:pPr>
      <w:r w:rsidRPr="0088117E">
        <w:rPr>
          <w:sz w:val="26"/>
          <w:szCs w:val="26"/>
        </w:rPr>
        <w:t xml:space="preserve">Интенсификация усилий по объединению Европы после Второй мировой войны происходила из-за того, что в Европе не видели другого способа положить конец истории военных конфликтов, кровопролития, страданий  и разрушений. </w:t>
      </w:r>
    </w:p>
    <w:p w:rsidR="00015642" w:rsidRPr="0088117E" w:rsidRDefault="00015642" w:rsidP="00A13796">
      <w:pPr>
        <w:spacing w:line="360" w:lineRule="auto"/>
        <w:ind w:firstLine="720"/>
        <w:jc w:val="both"/>
        <w:rPr>
          <w:sz w:val="26"/>
          <w:szCs w:val="26"/>
          <w:lang w:val="en-US"/>
        </w:rPr>
      </w:pPr>
      <w:r w:rsidRPr="0088117E">
        <w:rPr>
          <w:sz w:val="26"/>
          <w:szCs w:val="26"/>
        </w:rPr>
        <w:t xml:space="preserve">Эта идея оставила свой след в Соглашениях, учреждающих Содружество и Союз, в разделах, посвященных основным целям, таким как сохранение и укрепление мира, достижение экономической интеграции во благо всех граждан Союза путем создания единого внутреннего рынка, разработка путей к политическому Союзу, а также укрепление и всяческое содействие укреплению социальных программ внутри Союза. </w:t>
      </w:r>
    </w:p>
    <w:p w:rsidR="000458AE" w:rsidRPr="0088117E" w:rsidRDefault="000458AE" w:rsidP="00A13796">
      <w:pPr>
        <w:spacing w:line="360" w:lineRule="auto"/>
        <w:ind w:firstLine="720"/>
        <w:jc w:val="both"/>
        <w:rPr>
          <w:b/>
          <w:kern w:val="18"/>
          <w:sz w:val="26"/>
          <w:szCs w:val="26"/>
        </w:rPr>
      </w:pPr>
      <w:r w:rsidRPr="0088117E">
        <w:rPr>
          <w:kern w:val="18"/>
          <w:sz w:val="26"/>
          <w:szCs w:val="26"/>
        </w:rPr>
        <w:t xml:space="preserve">Реальное интегрирование возможно лишь при наличии </w:t>
      </w:r>
      <w:r w:rsidRPr="0088117E">
        <w:rPr>
          <w:b/>
          <w:kern w:val="18"/>
          <w:sz w:val="26"/>
          <w:szCs w:val="26"/>
        </w:rPr>
        <w:t>трёх основных условий:</w:t>
      </w:r>
    </w:p>
    <w:p w:rsidR="000458AE" w:rsidRPr="0088117E" w:rsidRDefault="000458AE" w:rsidP="00A13796">
      <w:pPr>
        <w:spacing w:line="360" w:lineRule="auto"/>
        <w:ind w:firstLine="720"/>
        <w:jc w:val="both"/>
        <w:rPr>
          <w:kern w:val="18"/>
          <w:sz w:val="26"/>
          <w:szCs w:val="26"/>
        </w:rPr>
      </w:pPr>
      <w:r w:rsidRPr="0088117E">
        <w:rPr>
          <w:kern w:val="18"/>
          <w:sz w:val="26"/>
          <w:szCs w:val="26"/>
        </w:rPr>
        <w:t>Во-первых, нужен достаточно высокий уровень развития промышленности, делающий национальные хозяйства взаимодополняющими, все более заинтересованными в сотрудничестве друг с другом. Интегрирование возможно и необходимо лишь между странами, имеющими развитую обрабатывающую промышленность, особенно её высокотехнологичные отрасли. Что  же касается менее развитых стран, производящих и экспортирующих преимущественно базовые товары, то они выступают по отношению друг к другу не как взаимодополняющие, а как конкурирующие хозяйственные системы. Им почти нечего предложить друг другу: в сырье они почти не нуждаются из-за отсутствия собственной обрабатывающей промышленности, а немногие производимые ими готовые изделия по качеству значительно уступают тем, какие можно ввезти из развитых стран. К тому  же из-за  постоянных финансовых трудностей они ограничены в предоставлении друг другу как правительственных, так и коммерческих экспортных кредитов. Взаимная торговля между ними развита очень слабо: и как экспортеры, и как импортеры они гораздо сильнее привязаны к промышленно развитым странам, чем друг к другу.</w:t>
      </w:r>
    </w:p>
    <w:p w:rsidR="000458AE" w:rsidRPr="0088117E" w:rsidRDefault="000458AE" w:rsidP="00A13796">
      <w:pPr>
        <w:spacing w:line="360" w:lineRule="auto"/>
        <w:ind w:firstLine="720"/>
        <w:jc w:val="both"/>
        <w:rPr>
          <w:kern w:val="18"/>
          <w:sz w:val="26"/>
          <w:szCs w:val="26"/>
        </w:rPr>
      </w:pPr>
      <w:r w:rsidRPr="0088117E">
        <w:rPr>
          <w:kern w:val="18"/>
          <w:sz w:val="26"/>
          <w:szCs w:val="26"/>
        </w:rPr>
        <w:t>Во-вторых, даже достаточно развитые в промышленном отношении страны способны к интегрированию друг с другом лишь при условии, что их экономика  является не командно-распределительной и жестко централизованной, где действуют искусственные цены, плановые издержки производства и государственная монополия внешней торговли, а рыночной и децентрализованной, где главными действующими лицами являются не чиновники, а частные предприниматели.</w:t>
      </w:r>
    </w:p>
    <w:p w:rsidR="000458AE" w:rsidRPr="0088117E" w:rsidRDefault="000458AE" w:rsidP="00A13796">
      <w:pPr>
        <w:spacing w:line="360" w:lineRule="auto"/>
        <w:ind w:firstLine="720"/>
        <w:jc w:val="both"/>
        <w:rPr>
          <w:sz w:val="26"/>
          <w:szCs w:val="26"/>
        </w:rPr>
      </w:pPr>
      <w:r w:rsidRPr="0088117E">
        <w:rPr>
          <w:kern w:val="18"/>
          <w:sz w:val="26"/>
          <w:szCs w:val="26"/>
        </w:rPr>
        <w:t>В-третьих, интегрирование может стать устойчивым и необратимым процессом лишь при наличии в государствах-партнерах высокоразвитой и прочно укоренившейся политической демократии, способной учитывать и обеспечивать экономические, социальные и культурные интересы различных групп населения. В противном случае и внутренняя ситуация, и внешняя политика остаются спонтанными, трудно предсказуемыми и не внушающими  доверие со стороны других стран-партнеров. А в таких условиях невозможно ни открытие таможенных границ, ни формирование и проведение совместной экономической политики, ни создание наднациональных фондов для финансирования мероприятий такой политики.</w:t>
      </w:r>
    </w:p>
    <w:p w:rsidR="000458AE" w:rsidRPr="0088117E" w:rsidRDefault="000458AE" w:rsidP="00A13796">
      <w:pPr>
        <w:spacing w:line="360" w:lineRule="auto"/>
        <w:ind w:firstLine="720"/>
        <w:jc w:val="both"/>
        <w:rPr>
          <w:sz w:val="26"/>
          <w:szCs w:val="26"/>
          <w:vertAlign w:val="superscript"/>
        </w:rPr>
      </w:pPr>
      <w:r w:rsidRPr="0088117E">
        <w:rPr>
          <w:sz w:val="26"/>
          <w:szCs w:val="26"/>
        </w:rPr>
        <w:t xml:space="preserve">Развитие интеграции предполагает наличие определенных </w:t>
      </w:r>
      <w:r w:rsidRPr="0088117E">
        <w:rPr>
          <w:sz w:val="26"/>
          <w:szCs w:val="26"/>
          <w:u w:val="single"/>
        </w:rPr>
        <w:t>пред</w:t>
      </w:r>
      <w:r w:rsidRPr="0088117E">
        <w:rPr>
          <w:sz w:val="26"/>
          <w:szCs w:val="26"/>
          <w:u w:val="single"/>
        </w:rPr>
        <w:softHyphen/>
        <w:t>посылок.</w:t>
      </w:r>
      <w:r w:rsidRPr="0088117E">
        <w:rPr>
          <w:sz w:val="26"/>
          <w:szCs w:val="26"/>
        </w:rPr>
        <w:t xml:space="preserve"> </w:t>
      </w:r>
    </w:p>
    <w:p w:rsidR="000458AE" w:rsidRPr="0088117E" w:rsidRDefault="000458AE" w:rsidP="00A13796">
      <w:pPr>
        <w:spacing w:line="360" w:lineRule="auto"/>
        <w:ind w:firstLine="720"/>
        <w:jc w:val="both"/>
        <w:rPr>
          <w:sz w:val="26"/>
          <w:szCs w:val="26"/>
        </w:rPr>
      </w:pPr>
      <w:r w:rsidRPr="0088117E">
        <w:rPr>
          <w:i/>
          <w:iCs/>
          <w:sz w:val="26"/>
          <w:szCs w:val="26"/>
          <w:u w:val="single"/>
        </w:rPr>
        <w:t>Во-первых</w:t>
      </w:r>
      <w:r w:rsidRPr="0088117E">
        <w:rPr>
          <w:i/>
          <w:iCs/>
          <w:sz w:val="26"/>
          <w:szCs w:val="26"/>
        </w:rPr>
        <w:t>,</w:t>
      </w:r>
      <w:r w:rsidRPr="0088117E">
        <w:rPr>
          <w:sz w:val="26"/>
          <w:szCs w:val="26"/>
        </w:rPr>
        <w:t xml:space="preserve"> интегрирующиеся страны должны обладать пример</w:t>
      </w:r>
      <w:r w:rsidRPr="0088117E">
        <w:rPr>
          <w:sz w:val="26"/>
          <w:szCs w:val="26"/>
        </w:rPr>
        <w:softHyphen/>
        <w:t>но одинаковым уровнем экономического развития и зрелости рыноч</w:t>
      </w:r>
      <w:r w:rsidRPr="0088117E">
        <w:rPr>
          <w:sz w:val="26"/>
          <w:szCs w:val="26"/>
        </w:rPr>
        <w:softHyphen/>
        <w:t>ной экономики. Их хозяйственные механизмы должны быть совмести</w:t>
      </w:r>
      <w:r w:rsidRPr="0088117E">
        <w:rPr>
          <w:sz w:val="26"/>
          <w:szCs w:val="26"/>
        </w:rPr>
        <w:softHyphen/>
        <w:t>мыми. Как правило, интеграция является наиболее прочной и эффек</w:t>
      </w:r>
      <w:r w:rsidRPr="0088117E">
        <w:rPr>
          <w:sz w:val="26"/>
          <w:szCs w:val="26"/>
        </w:rPr>
        <w:softHyphen/>
        <w:t>тивной, если интегрируются развитые страны.</w:t>
      </w:r>
    </w:p>
    <w:p w:rsidR="000458AE" w:rsidRPr="0088117E" w:rsidRDefault="000458AE" w:rsidP="00A13796">
      <w:pPr>
        <w:spacing w:line="360" w:lineRule="auto"/>
        <w:ind w:firstLine="720"/>
        <w:jc w:val="both"/>
        <w:rPr>
          <w:sz w:val="26"/>
          <w:szCs w:val="26"/>
        </w:rPr>
      </w:pPr>
      <w:r w:rsidRPr="0088117E">
        <w:rPr>
          <w:i/>
          <w:iCs/>
          <w:sz w:val="26"/>
          <w:szCs w:val="26"/>
          <w:u w:val="single"/>
        </w:rPr>
        <w:t>Во-вторых</w:t>
      </w:r>
      <w:r w:rsidRPr="0088117E">
        <w:rPr>
          <w:i/>
          <w:iCs/>
          <w:sz w:val="26"/>
          <w:szCs w:val="26"/>
        </w:rPr>
        <w:t>,</w:t>
      </w:r>
      <w:r w:rsidRPr="0088117E">
        <w:rPr>
          <w:sz w:val="26"/>
          <w:szCs w:val="26"/>
        </w:rPr>
        <w:t xml:space="preserve"> наличие общей границы и исторически сложивших</w:t>
      </w:r>
      <w:r w:rsidRPr="0088117E">
        <w:rPr>
          <w:sz w:val="26"/>
          <w:szCs w:val="26"/>
        </w:rPr>
        <w:softHyphen/>
        <w:t>ся экономических отношений. Обычно объединяются страны, находя</w:t>
      </w:r>
      <w:r w:rsidRPr="0088117E">
        <w:rPr>
          <w:sz w:val="26"/>
          <w:szCs w:val="26"/>
        </w:rPr>
        <w:softHyphen/>
        <w:t>щиеся на одном континенте в непосредственной географической бли</w:t>
      </w:r>
      <w:r w:rsidRPr="0088117E">
        <w:rPr>
          <w:sz w:val="26"/>
          <w:szCs w:val="26"/>
        </w:rPr>
        <w:softHyphen/>
        <w:t>зости, которым легче решать транспортные, языковые и другие про</w:t>
      </w:r>
      <w:r w:rsidRPr="0088117E">
        <w:rPr>
          <w:sz w:val="26"/>
          <w:szCs w:val="26"/>
        </w:rPr>
        <w:softHyphen/>
        <w:t>блемы.</w:t>
      </w:r>
    </w:p>
    <w:p w:rsidR="000458AE" w:rsidRPr="0088117E" w:rsidRDefault="000458AE" w:rsidP="00A13796">
      <w:pPr>
        <w:spacing w:line="360" w:lineRule="auto"/>
        <w:ind w:firstLine="720"/>
        <w:jc w:val="both"/>
        <w:rPr>
          <w:sz w:val="26"/>
          <w:szCs w:val="26"/>
        </w:rPr>
      </w:pPr>
      <w:r w:rsidRPr="0088117E">
        <w:rPr>
          <w:i/>
          <w:iCs/>
          <w:sz w:val="26"/>
          <w:szCs w:val="26"/>
          <w:u w:val="single"/>
        </w:rPr>
        <w:t>В-</w:t>
      </w:r>
      <w:r w:rsidR="00865D32">
        <w:rPr>
          <w:i/>
          <w:iCs/>
          <w:sz w:val="26"/>
          <w:szCs w:val="26"/>
          <w:u w:val="single"/>
        </w:rPr>
        <w:t>третьих</w:t>
      </w:r>
      <w:r w:rsidRPr="0088117E">
        <w:rPr>
          <w:i/>
          <w:iCs/>
          <w:sz w:val="26"/>
          <w:szCs w:val="26"/>
        </w:rPr>
        <w:t>,</w:t>
      </w:r>
      <w:r w:rsidRPr="0088117E">
        <w:rPr>
          <w:sz w:val="26"/>
          <w:szCs w:val="26"/>
        </w:rPr>
        <w:t xml:space="preserve"> общность хозяйственных и иных проблем, которые реально стоят перед странами того иди иного региона.</w:t>
      </w:r>
    </w:p>
    <w:p w:rsidR="000458AE" w:rsidRPr="0088117E" w:rsidRDefault="000458AE" w:rsidP="00A13796">
      <w:pPr>
        <w:spacing w:line="360" w:lineRule="auto"/>
        <w:ind w:firstLine="720"/>
        <w:jc w:val="both"/>
        <w:rPr>
          <w:sz w:val="26"/>
          <w:szCs w:val="26"/>
        </w:rPr>
      </w:pPr>
      <w:r w:rsidRPr="0088117E">
        <w:rPr>
          <w:i/>
          <w:iCs/>
          <w:sz w:val="26"/>
          <w:szCs w:val="26"/>
          <w:u w:val="single"/>
        </w:rPr>
        <w:t>В</w:t>
      </w:r>
      <w:r w:rsidR="00865D32">
        <w:rPr>
          <w:i/>
          <w:iCs/>
          <w:sz w:val="26"/>
          <w:szCs w:val="26"/>
          <w:u w:val="single"/>
        </w:rPr>
        <w:t>-четвёртых</w:t>
      </w:r>
      <w:r w:rsidRPr="0088117E">
        <w:rPr>
          <w:i/>
          <w:iCs/>
          <w:sz w:val="26"/>
          <w:szCs w:val="26"/>
        </w:rPr>
        <w:t>,</w:t>
      </w:r>
      <w:r w:rsidRPr="0088117E">
        <w:rPr>
          <w:sz w:val="26"/>
          <w:szCs w:val="26"/>
        </w:rPr>
        <w:t xml:space="preserve"> политическая воля государств, наличие лиде</w:t>
      </w:r>
      <w:r w:rsidRPr="0088117E">
        <w:rPr>
          <w:sz w:val="26"/>
          <w:szCs w:val="26"/>
        </w:rPr>
        <w:softHyphen/>
        <w:t>ров интеграции.</w:t>
      </w:r>
    </w:p>
    <w:p w:rsidR="000458AE" w:rsidRPr="0088117E" w:rsidRDefault="000458AE" w:rsidP="00A13796">
      <w:pPr>
        <w:spacing w:line="360" w:lineRule="auto"/>
        <w:ind w:firstLine="720"/>
        <w:jc w:val="both"/>
        <w:rPr>
          <w:sz w:val="26"/>
          <w:szCs w:val="26"/>
        </w:rPr>
      </w:pPr>
      <w:r w:rsidRPr="0088117E">
        <w:rPr>
          <w:i/>
          <w:iCs/>
          <w:sz w:val="26"/>
          <w:szCs w:val="26"/>
          <w:u w:val="single"/>
        </w:rPr>
        <w:t>В</w:t>
      </w:r>
      <w:r w:rsidR="00865D32">
        <w:rPr>
          <w:i/>
          <w:iCs/>
          <w:sz w:val="26"/>
          <w:szCs w:val="26"/>
          <w:u w:val="single"/>
        </w:rPr>
        <w:t>-пятых</w:t>
      </w:r>
      <w:r w:rsidRPr="0088117E">
        <w:rPr>
          <w:i/>
          <w:iCs/>
          <w:sz w:val="26"/>
          <w:szCs w:val="26"/>
        </w:rPr>
        <w:t>,</w:t>
      </w:r>
      <w:r w:rsidRPr="0088117E">
        <w:rPr>
          <w:sz w:val="26"/>
          <w:szCs w:val="26"/>
        </w:rPr>
        <w:t xml:space="preserve"> так называемый «демонстрационный «эффект». Под влиянием успехов тех или иных интеграционных объединений, как правило, и у других государств появляется желание вступить в эту органи</w:t>
      </w:r>
      <w:r w:rsidRPr="0088117E">
        <w:rPr>
          <w:sz w:val="26"/>
          <w:szCs w:val="26"/>
        </w:rPr>
        <w:softHyphen/>
        <w:t>зацию. Так, демонстрационный эффект ЕС стимулировал 10 стран ЦВЕ к подаче заявок на вступление в Евросоюз.</w:t>
      </w:r>
    </w:p>
    <w:p w:rsidR="000458AE" w:rsidRPr="0088117E" w:rsidRDefault="000458AE" w:rsidP="00A13796">
      <w:pPr>
        <w:spacing w:line="360" w:lineRule="auto"/>
        <w:ind w:firstLine="720"/>
        <w:jc w:val="both"/>
        <w:rPr>
          <w:sz w:val="26"/>
          <w:szCs w:val="26"/>
        </w:rPr>
      </w:pPr>
      <w:r w:rsidRPr="0088117E">
        <w:rPr>
          <w:i/>
          <w:iCs/>
          <w:sz w:val="26"/>
          <w:szCs w:val="26"/>
          <w:u w:val="single"/>
        </w:rPr>
        <w:t>В-</w:t>
      </w:r>
      <w:r w:rsidR="00865D32">
        <w:rPr>
          <w:i/>
          <w:iCs/>
          <w:sz w:val="26"/>
          <w:szCs w:val="26"/>
          <w:u w:val="single"/>
        </w:rPr>
        <w:t>шестых</w:t>
      </w:r>
      <w:r w:rsidRPr="0088117E">
        <w:rPr>
          <w:i/>
          <w:iCs/>
          <w:sz w:val="26"/>
          <w:szCs w:val="26"/>
        </w:rPr>
        <w:t>,</w:t>
      </w:r>
      <w:r w:rsidRPr="0088117E">
        <w:rPr>
          <w:sz w:val="26"/>
          <w:szCs w:val="26"/>
        </w:rPr>
        <w:t xml:space="preserve"> «эффект домино». Поскольку интеграция ведет к пе</w:t>
      </w:r>
      <w:r w:rsidRPr="0088117E">
        <w:rPr>
          <w:sz w:val="26"/>
          <w:szCs w:val="26"/>
        </w:rPr>
        <w:softHyphen/>
        <w:t>реориентации экономических связей стран-членов на внутрирегиональное сотрудничество, остальные страны, оставшиеся за пределами объе</w:t>
      </w:r>
      <w:r w:rsidRPr="0088117E">
        <w:rPr>
          <w:sz w:val="26"/>
          <w:szCs w:val="26"/>
        </w:rPr>
        <w:softHyphen/>
        <w:t xml:space="preserve">динения, испытывают некоторые трудности, а подчас и сокращение торговли со странами, входящими в группировку. В результате они также вынуждены вступить в интеграционное объединение. </w:t>
      </w:r>
    </w:p>
    <w:p w:rsidR="00015642" w:rsidRPr="0088117E" w:rsidRDefault="00015642" w:rsidP="00A13796">
      <w:pPr>
        <w:spacing w:line="360" w:lineRule="auto"/>
        <w:ind w:firstLine="720"/>
        <w:jc w:val="both"/>
        <w:rPr>
          <w:b/>
          <w:sz w:val="26"/>
          <w:szCs w:val="26"/>
        </w:rPr>
      </w:pPr>
      <w:r w:rsidRPr="0088117E">
        <w:rPr>
          <w:b/>
          <w:sz w:val="26"/>
          <w:szCs w:val="26"/>
        </w:rPr>
        <w:t>Сохранение мира.</w:t>
      </w:r>
    </w:p>
    <w:p w:rsidR="00015642" w:rsidRPr="0088117E" w:rsidRDefault="00015642" w:rsidP="00A13796">
      <w:pPr>
        <w:spacing w:line="360" w:lineRule="auto"/>
        <w:ind w:firstLine="720"/>
        <w:jc w:val="both"/>
        <w:rPr>
          <w:sz w:val="26"/>
          <w:szCs w:val="26"/>
        </w:rPr>
      </w:pPr>
      <w:r w:rsidRPr="0088117E">
        <w:rPr>
          <w:sz w:val="26"/>
          <w:szCs w:val="26"/>
        </w:rPr>
        <w:t xml:space="preserve">План Шумана по созданию </w:t>
      </w:r>
      <w:r w:rsidRPr="0088117E">
        <w:rPr>
          <w:sz w:val="26"/>
          <w:szCs w:val="26"/>
          <w:lang w:val="en-US"/>
        </w:rPr>
        <w:t>ECSC</w:t>
      </w:r>
      <w:r w:rsidRPr="0088117E">
        <w:rPr>
          <w:sz w:val="26"/>
          <w:szCs w:val="26"/>
        </w:rPr>
        <w:t xml:space="preserve">, который явился предпосылкой франко-германского примирения, стал отправной точкой по созданию нового порядка в Европе, при котором любые вооруженные конфликты стали бы не только неприемлемыми, но и невозможными. И Содружество, и Союз преуспели в том, что этот идеал стал реальностью. На сегодняшний день просто невозможно себе представить возникновение вооруженного конфликта между странами Союза. </w:t>
      </w:r>
    </w:p>
    <w:p w:rsidR="00015642" w:rsidRPr="0088117E" w:rsidRDefault="00015642" w:rsidP="00A13796">
      <w:pPr>
        <w:spacing w:line="360" w:lineRule="auto"/>
        <w:ind w:firstLine="720"/>
        <w:jc w:val="both"/>
        <w:rPr>
          <w:sz w:val="26"/>
          <w:szCs w:val="26"/>
        </w:rPr>
      </w:pPr>
      <w:r w:rsidRPr="0088117E">
        <w:rPr>
          <w:sz w:val="26"/>
          <w:szCs w:val="26"/>
        </w:rPr>
        <w:t xml:space="preserve">Но события в бывшей Югославии показали, что мир в Европе не наступит сам собой. Европейский Союз должен также работать над продвижением идей мира за пределами его зоны стабильности. И в этом плане во многом может помочь общая внешняя политика стран Союза. </w:t>
      </w:r>
    </w:p>
    <w:p w:rsidR="00015642" w:rsidRPr="0088117E" w:rsidRDefault="00015642" w:rsidP="00A13796">
      <w:pPr>
        <w:spacing w:line="360" w:lineRule="auto"/>
        <w:ind w:firstLine="720"/>
        <w:jc w:val="both"/>
        <w:rPr>
          <w:sz w:val="26"/>
          <w:szCs w:val="26"/>
        </w:rPr>
      </w:pPr>
      <w:r w:rsidRPr="0088117E">
        <w:rPr>
          <w:sz w:val="26"/>
          <w:szCs w:val="26"/>
        </w:rPr>
        <w:t>К сожалению, эта основная цель создания Европейского Союза стала забываться как в средствах массовой информации, так и в общественном сознании. В основном, широкие массы воспринимают Европейский Союз с негативными моментами.  Например, бывает непонятно, почему при  винных реках и масляных горах они должны платить за все это очень высокие по их мнению цены. В прессе вообще пишется в основном то ли о кризисе в  Сообществе,  о бесполезных встречах глав государств, то ли национальные издания перебрасываются обвинительными статьями. Все это, безусловно, не способствует освещению и решению экономических, политических и социальных проблем Сообщества. Для большинства людей то, что происходит в Брюсселе, то есть действия Совета Министров, Комиссии — все это представляется весьма туманным. Для них это лишь сильно раздутый бюрократический аппарат, который регулирует никому не нужные аспекты жизни их повседневной жизни, и который в большинстве случаев скорее усложняет жизнь, чем делает ее проще.</w:t>
      </w:r>
    </w:p>
    <w:p w:rsidR="00D7439E" w:rsidRPr="0088117E" w:rsidRDefault="00015642" w:rsidP="00A13796">
      <w:pPr>
        <w:spacing w:line="360" w:lineRule="auto"/>
        <w:ind w:firstLine="720"/>
        <w:jc w:val="both"/>
        <w:rPr>
          <w:sz w:val="26"/>
          <w:szCs w:val="26"/>
        </w:rPr>
      </w:pPr>
      <w:r w:rsidRPr="0088117E">
        <w:rPr>
          <w:sz w:val="26"/>
          <w:szCs w:val="26"/>
        </w:rPr>
        <w:t xml:space="preserve">На самом же деле Европейский Союз  — это больше чем просто бюрократия, масляные горы или высокие цены. Это в первую очередь испытанная и проверенная гарантия мира. И именно по этой причине — если даже не брать во внимания другие положительные стороны — ценность Союза для людей неизмерима. </w:t>
      </w:r>
    </w:p>
    <w:p w:rsidR="00D7439E" w:rsidRPr="0088117E" w:rsidRDefault="00D7439E" w:rsidP="00A13796">
      <w:pPr>
        <w:spacing w:line="360" w:lineRule="auto"/>
        <w:ind w:firstLine="720"/>
        <w:jc w:val="both"/>
        <w:rPr>
          <w:kern w:val="18"/>
          <w:sz w:val="26"/>
          <w:szCs w:val="26"/>
        </w:rPr>
      </w:pPr>
      <w:r w:rsidRPr="0088117E">
        <w:rPr>
          <w:kern w:val="18"/>
          <w:sz w:val="26"/>
          <w:szCs w:val="26"/>
        </w:rPr>
        <w:t xml:space="preserve">Помимо всего вышеперечисленного, интеграция стран создаёт несколько  </w:t>
      </w:r>
      <w:r w:rsidRPr="0088117E">
        <w:rPr>
          <w:b/>
          <w:kern w:val="18"/>
          <w:sz w:val="26"/>
          <w:szCs w:val="26"/>
        </w:rPr>
        <w:t>эффектов</w:t>
      </w:r>
      <w:r w:rsidRPr="0088117E">
        <w:rPr>
          <w:kern w:val="18"/>
          <w:sz w:val="26"/>
          <w:szCs w:val="26"/>
        </w:rPr>
        <w:t>, способствующих привлечению новых участников в этот процесс.</w:t>
      </w:r>
    </w:p>
    <w:p w:rsidR="00D7439E" w:rsidRPr="0088117E" w:rsidRDefault="00D7439E" w:rsidP="00A13796">
      <w:pPr>
        <w:spacing w:line="360" w:lineRule="auto"/>
        <w:ind w:firstLine="720"/>
        <w:jc w:val="both"/>
        <w:rPr>
          <w:kern w:val="18"/>
          <w:sz w:val="26"/>
          <w:szCs w:val="26"/>
        </w:rPr>
      </w:pPr>
      <w:r w:rsidRPr="0088117E">
        <w:rPr>
          <w:kern w:val="18"/>
          <w:sz w:val="26"/>
          <w:szCs w:val="26"/>
        </w:rPr>
        <w:t>Первый эффект называется демонстрационным  и заключается в том, что в государствах-участниках интеграционного процесса обычно наблюдаются положительные экономические эффекты, такие как увеличение темпов роста и занятости, снижение инфляции и инвестиционный бум. Это приводит к тому, что окружающие данное объединение страны тоже хотят воспользоваться плодами интеграции, даже не имея к тому должных предпосылок. Примером может служить разгоревшаяся на постсоветском пространстве битва за право вступления в ЕС, заключение в срочном порядке торговых отношений Латиноамериканских стран с Мексикой после её вступления в НАФТА.</w:t>
      </w:r>
    </w:p>
    <w:p w:rsidR="00D7439E" w:rsidRPr="0088117E" w:rsidRDefault="00D7439E" w:rsidP="00A13796">
      <w:pPr>
        <w:spacing w:line="360" w:lineRule="auto"/>
        <w:ind w:firstLine="720"/>
        <w:jc w:val="both"/>
        <w:rPr>
          <w:kern w:val="18"/>
          <w:sz w:val="26"/>
          <w:szCs w:val="26"/>
        </w:rPr>
      </w:pPr>
      <w:r w:rsidRPr="0088117E">
        <w:rPr>
          <w:kern w:val="18"/>
          <w:sz w:val="26"/>
          <w:szCs w:val="26"/>
        </w:rPr>
        <w:t>Второй эффект заключается в том, что часть торговли  стран-участниц интеграционного процесса переориентируется с внешнего мира друг на друга, что создаёт неудобства окружающим странам и вынуждает их присоединяться к интеграционному процессу.</w:t>
      </w:r>
    </w:p>
    <w:p w:rsidR="00D7439E" w:rsidRPr="0088117E" w:rsidRDefault="00D7439E" w:rsidP="00A13796">
      <w:pPr>
        <w:spacing w:line="360" w:lineRule="auto"/>
        <w:ind w:firstLine="720"/>
        <w:jc w:val="both"/>
        <w:rPr>
          <w:sz w:val="26"/>
          <w:szCs w:val="26"/>
        </w:rPr>
      </w:pPr>
      <w:r w:rsidRPr="0088117E">
        <w:rPr>
          <w:kern w:val="18"/>
          <w:sz w:val="26"/>
          <w:szCs w:val="26"/>
        </w:rPr>
        <w:t>Но для участия в интеграционном процессе мало одних добрых намерений и желания сотрудничать. Важно иметь много  общих черт  во всех областях, так называемое ядро интеграции, которое предполагает близость уровней экономического развития и общность экономического и политического строя. Не  менее  важна  культурная и религиозная близость объединяющихся народов, так как без взаимопонимания и уважения традиций и обычаев друг друга любое объединение невозможно. И конечно, свою роль играет географическая  близость стран-участников объединения, поскольку она способствует более быстрому и выгодному налаживанию сотрудничества, культурной близости.</w:t>
      </w:r>
    </w:p>
    <w:p w:rsidR="00015642" w:rsidRPr="0088117E" w:rsidRDefault="00015642" w:rsidP="00A13796">
      <w:pPr>
        <w:spacing w:line="360" w:lineRule="auto"/>
        <w:ind w:firstLine="720"/>
        <w:jc w:val="both"/>
        <w:rPr>
          <w:b/>
          <w:sz w:val="26"/>
          <w:szCs w:val="26"/>
        </w:rPr>
      </w:pPr>
      <w:r w:rsidRPr="0088117E">
        <w:rPr>
          <w:b/>
          <w:sz w:val="26"/>
          <w:szCs w:val="26"/>
        </w:rPr>
        <w:t>Экономическая интеграция.</w:t>
      </w:r>
    </w:p>
    <w:p w:rsidR="00015642" w:rsidRPr="0088117E" w:rsidRDefault="00015642" w:rsidP="00A13796">
      <w:pPr>
        <w:spacing w:line="360" w:lineRule="auto"/>
        <w:ind w:firstLine="720"/>
        <w:jc w:val="both"/>
        <w:rPr>
          <w:sz w:val="26"/>
          <w:szCs w:val="26"/>
        </w:rPr>
      </w:pPr>
      <w:r w:rsidRPr="0088117E">
        <w:rPr>
          <w:sz w:val="26"/>
          <w:szCs w:val="26"/>
        </w:rPr>
        <w:t>Экономическая интеграция всегда была движущей объединяющей силой объединения Европы. Основными целями экономической интеграции можно выделить:</w:t>
      </w:r>
    </w:p>
    <w:p w:rsidR="00015642" w:rsidRPr="0088117E" w:rsidRDefault="00015642" w:rsidP="00A13796">
      <w:pPr>
        <w:spacing w:line="360" w:lineRule="auto"/>
        <w:ind w:firstLine="720"/>
        <w:jc w:val="both"/>
        <w:rPr>
          <w:sz w:val="26"/>
          <w:szCs w:val="26"/>
        </w:rPr>
      </w:pPr>
      <w:r w:rsidRPr="0088117E">
        <w:rPr>
          <w:sz w:val="26"/>
          <w:szCs w:val="26"/>
        </w:rPr>
        <w:sym w:font="Symbol" w:char="F0DE"/>
      </w:r>
      <w:r w:rsidRPr="0088117E">
        <w:rPr>
          <w:sz w:val="26"/>
          <w:szCs w:val="26"/>
        </w:rPr>
        <w:t xml:space="preserve"> гармоническое развитие экономических институтов;</w:t>
      </w:r>
    </w:p>
    <w:p w:rsidR="00015642" w:rsidRPr="0088117E" w:rsidRDefault="00015642" w:rsidP="00A13796">
      <w:pPr>
        <w:spacing w:line="360" w:lineRule="auto"/>
        <w:ind w:firstLine="720"/>
        <w:jc w:val="both"/>
        <w:rPr>
          <w:sz w:val="26"/>
          <w:szCs w:val="26"/>
        </w:rPr>
      </w:pPr>
      <w:r w:rsidRPr="0088117E">
        <w:rPr>
          <w:sz w:val="26"/>
          <w:szCs w:val="26"/>
        </w:rPr>
        <w:sym w:font="Symbol" w:char="F0DE"/>
      </w:r>
      <w:r w:rsidRPr="0088117E">
        <w:rPr>
          <w:sz w:val="26"/>
          <w:szCs w:val="26"/>
        </w:rPr>
        <w:t xml:space="preserve"> стабильное и сбалансированное экономическое </w:t>
      </w:r>
    </w:p>
    <w:p w:rsidR="00015642" w:rsidRPr="0088117E" w:rsidRDefault="00015642" w:rsidP="00A13796">
      <w:pPr>
        <w:spacing w:line="360" w:lineRule="auto"/>
        <w:ind w:firstLine="720"/>
        <w:jc w:val="both"/>
        <w:rPr>
          <w:sz w:val="26"/>
          <w:szCs w:val="26"/>
        </w:rPr>
      </w:pPr>
      <w:r w:rsidRPr="0088117E">
        <w:rPr>
          <w:sz w:val="26"/>
          <w:szCs w:val="26"/>
        </w:rPr>
        <w:t xml:space="preserve">     взаимопроникновение;</w:t>
      </w:r>
    </w:p>
    <w:p w:rsidR="00015642" w:rsidRPr="0088117E" w:rsidRDefault="00015642" w:rsidP="00A13796">
      <w:pPr>
        <w:spacing w:line="360" w:lineRule="auto"/>
        <w:ind w:firstLine="720"/>
        <w:jc w:val="both"/>
        <w:rPr>
          <w:sz w:val="26"/>
          <w:szCs w:val="26"/>
        </w:rPr>
      </w:pPr>
      <w:r w:rsidRPr="0088117E">
        <w:rPr>
          <w:sz w:val="26"/>
          <w:szCs w:val="26"/>
        </w:rPr>
        <w:sym w:font="Symbol" w:char="F0DE"/>
      </w:r>
      <w:r w:rsidRPr="0088117E">
        <w:rPr>
          <w:sz w:val="26"/>
          <w:szCs w:val="26"/>
        </w:rPr>
        <w:t xml:space="preserve"> повышение уровня жизни;</w:t>
      </w:r>
    </w:p>
    <w:p w:rsidR="00015642" w:rsidRPr="0088117E" w:rsidRDefault="00015642" w:rsidP="00A13796">
      <w:pPr>
        <w:spacing w:line="360" w:lineRule="auto"/>
        <w:ind w:firstLine="720"/>
        <w:jc w:val="both"/>
        <w:rPr>
          <w:sz w:val="26"/>
          <w:szCs w:val="26"/>
        </w:rPr>
      </w:pPr>
      <w:r w:rsidRPr="0088117E">
        <w:rPr>
          <w:sz w:val="26"/>
          <w:szCs w:val="26"/>
        </w:rPr>
        <w:sym w:font="Symbol" w:char="F0DE"/>
      </w:r>
      <w:r w:rsidRPr="0088117E">
        <w:rPr>
          <w:sz w:val="26"/>
          <w:szCs w:val="26"/>
        </w:rPr>
        <w:t xml:space="preserve"> высокий уровень занятости;</w:t>
      </w:r>
    </w:p>
    <w:p w:rsidR="00015642" w:rsidRPr="0088117E" w:rsidRDefault="00015642" w:rsidP="00A13796">
      <w:pPr>
        <w:spacing w:line="360" w:lineRule="auto"/>
        <w:ind w:firstLine="720"/>
        <w:jc w:val="both"/>
        <w:rPr>
          <w:sz w:val="26"/>
          <w:szCs w:val="26"/>
        </w:rPr>
      </w:pPr>
      <w:r w:rsidRPr="0088117E">
        <w:rPr>
          <w:sz w:val="26"/>
          <w:szCs w:val="26"/>
        </w:rPr>
        <w:sym w:font="Symbol" w:char="F0DE"/>
      </w:r>
      <w:r w:rsidRPr="0088117E">
        <w:rPr>
          <w:sz w:val="26"/>
          <w:szCs w:val="26"/>
        </w:rPr>
        <w:t xml:space="preserve"> экономическая и валютная стабильность.</w:t>
      </w:r>
    </w:p>
    <w:p w:rsidR="00015642" w:rsidRPr="0088117E" w:rsidRDefault="00015642" w:rsidP="00A13796">
      <w:pPr>
        <w:spacing w:line="360" w:lineRule="auto"/>
        <w:ind w:firstLine="720"/>
        <w:jc w:val="both"/>
        <w:rPr>
          <w:sz w:val="26"/>
          <w:szCs w:val="26"/>
        </w:rPr>
      </w:pPr>
      <w:r w:rsidRPr="0088117E">
        <w:rPr>
          <w:sz w:val="26"/>
          <w:szCs w:val="26"/>
        </w:rPr>
        <w:t>Эти общие экономические реалии касаются всех Сообществ и Объединений внутри Союза.</w:t>
      </w:r>
    </w:p>
    <w:p w:rsidR="00015642" w:rsidRPr="0088117E" w:rsidRDefault="00015642" w:rsidP="00A13796">
      <w:pPr>
        <w:spacing w:line="360" w:lineRule="auto"/>
        <w:ind w:firstLine="720"/>
        <w:jc w:val="both"/>
        <w:rPr>
          <w:sz w:val="26"/>
          <w:szCs w:val="26"/>
        </w:rPr>
      </w:pPr>
      <w:r w:rsidRPr="0088117E">
        <w:rPr>
          <w:sz w:val="26"/>
          <w:szCs w:val="26"/>
        </w:rPr>
        <w:t xml:space="preserve">Европейское Объединение по углю и стали </w:t>
      </w:r>
      <w:r w:rsidR="000458AE" w:rsidRPr="0088117E">
        <w:rPr>
          <w:sz w:val="26"/>
          <w:szCs w:val="26"/>
          <w:lang w:val="en-US"/>
        </w:rPr>
        <w:t>cj</w:t>
      </w:r>
      <w:r w:rsidRPr="0088117E">
        <w:rPr>
          <w:sz w:val="26"/>
          <w:szCs w:val="26"/>
        </w:rPr>
        <w:t>ответственно за регулирование этих двух ключевых секторов экономики стран-участниц. Помимо всего прочего, это включает в себя гарантированный рынок угля и стали, регулирование цен,  улучшение жизни рабочих и условий работы, продвижение торговли и инвестирования и помощь для этих сфер промышленности в структурных изменениях, которые неизбежно возникают  в изменяющемся мире экономики.</w:t>
      </w:r>
    </w:p>
    <w:p w:rsidR="00015642" w:rsidRPr="0088117E" w:rsidRDefault="00015642" w:rsidP="00A13796">
      <w:pPr>
        <w:spacing w:line="360" w:lineRule="auto"/>
        <w:ind w:firstLine="720"/>
        <w:jc w:val="both"/>
        <w:rPr>
          <w:sz w:val="26"/>
          <w:szCs w:val="26"/>
        </w:rPr>
      </w:pPr>
      <w:r w:rsidRPr="0088117E">
        <w:rPr>
          <w:sz w:val="26"/>
          <w:szCs w:val="26"/>
        </w:rPr>
        <w:t xml:space="preserve">Европейская Комиссия по атомной энергии, так же как и </w:t>
      </w:r>
      <w:r w:rsidRPr="0088117E">
        <w:rPr>
          <w:sz w:val="26"/>
          <w:szCs w:val="26"/>
          <w:lang w:val="en-US"/>
        </w:rPr>
        <w:t>ECSC</w:t>
      </w:r>
      <w:r w:rsidRPr="0088117E">
        <w:rPr>
          <w:sz w:val="26"/>
          <w:szCs w:val="26"/>
        </w:rPr>
        <w:t>, действует в четко ограниченной сфере экономики. Она ответственна за совместные исследования  и действия в области использования атомной энергии. В частности, ее задача заключается в распространении и развитии атомной промышленности в странах-участницах, а также в  гарантировании безопасности при использовании расщепляемых материалов.</w:t>
      </w:r>
    </w:p>
    <w:p w:rsidR="00015642" w:rsidRPr="0088117E" w:rsidRDefault="00015642" w:rsidP="00A13796">
      <w:pPr>
        <w:spacing w:line="360" w:lineRule="auto"/>
        <w:ind w:firstLine="720"/>
        <w:jc w:val="both"/>
        <w:rPr>
          <w:sz w:val="26"/>
          <w:szCs w:val="26"/>
        </w:rPr>
      </w:pPr>
      <w:r w:rsidRPr="0088117E">
        <w:rPr>
          <w:sz w:val="26"/>
          <w:szCs w:val="26"/>
        </w:rPr>
        <w:t>Европейское Экономическое Сообщество — переименованное в Европейское Сообщество по Маастрихтскому Соглашению — играет более важную роль, чем остальные два Сообщества. Его задачей является  приспособить каждый сектор экономики стран участниц к единому образцу Сообщества. Это затрагивает такие ключевые моменты, как свободное движение товаров  и рабочей силы, свобода предпринимательства и свобода в предоставлении услуг, свободное движение капитала и платежей, политика в области конкуренции, экономическая или валютная политика, политика в области сельского хозяйства, транспорта, экологии, исследований, технологий и промышленности.</w:t>
      </w:r>
    </w:p>
    <w:p w:rsidR="00015642" w:rsidRPr="0088117E" w:rsidRDefault="00015642" w:rsidP="00A13796">
      <w:pPr>
        <w:spacing w:line="360" w:lineRule="auto"/>
        <w:ind w:firstLine="720"/>
        <w:jc w:val="both"/>
        <w:rPr>
          <w:sz w:val="26"/>
          <w:szCs w:val="26"/>
        </w:rPr>
      </w:pPr>
      <w:r w:rsidRPr="0088117E">
        <w:rPr>
          <w:sz w:val="26"/>
          <w:szCs w:val="26"/>
        </w:rPr>
        <w:t>Соглашение по Европейскому Союзу  вводит в силу экономическую и валютную политику, которая направлена на  ввод единой европейской валюты.</w:t>
      </w:r>
    </w:p>
    <w:p w:rsidR="00015642" w:rsidRPr="0088117E" w:rsidRDefault="00015642" w:rsidP="00A13796">
      <w:pPr>
        <w:spacing w:line="360" w:lineRule="auto"/>
        <w:ind w:firstLine="720"/>
        <w:jc w:val="both"/>
        <w:rPr>
          <w:b/>
          <w:sz w:val="26"/>
          <w:szCs w:val="26"/>
        </w:rPr>
      </w:pPr>
      <w:r w:rsidRPr="0088117E">
        <w:rPr>
          <w:b/>
          <w:sz w:val="26"/>
          <w:szCs w:val="26"/>
        </w:rPr>
        <w:t>Политический союз.</w:t>
      </w:r>
    </w:p>
    <w:p w:rsidR="00015642" w:rsidRPr="0088117E" w:rsidRDefault="00015642" w:rsidP="00A13796">
      <w:pPr>
        <w:spacing w:line="360" w:lineRule="auto"/>
        <w:ind w:firstLine="720"/>
        <w:jc w:val="both"/>
        <w:rPr>
          <w:sz w:val="26"/>
          <w:szCs w:val="26"/>
        </w:rPr>
      </w:pPr>
      <w:r w:rsidRPr="0088117E">
        <w:rPr>
          <w:sz w:val="26"/>
          <w:szCs w:val="26"/>
        </w:rPr>
        <w:t>Создатели Сообщества верили, что экономическая интеграция в конце концов приведет к политическому объединению Европы. В то время как экономическая интеграция стала первым практическим шагом, она никогда не рассматривалась как конечное явление, а только как ступень на пути к политическому объединению. Поэтому, когда в начале 1960-х  провалились  планы Фуше,  стало очевидным, что успешное экономическое сообщество не обязательно может привести к политическому объединению.  Несмотря на это, лидеры Сообщества, свято веря в то, что “политическая окраска Сообщества наполнит его новым смыслом”, продолжали провозглашать создание   Евросоюза целью 1980-х годов. Эта идея  повторно всплыла в 1987 году в Едином Европейском Акте, в Преамбуле которого Главы государств (сейчас 12 государств) выражали желание преобразовать отношения между странами в Европейский Союз.</w:t>
      </w:r>
    </w:p>
    <w:p w:rsidR="00015642" w:rsidRPr="0088117E" w:rsidRDefault="00015642" w:rsidP="00A13796">
      <w:pPr>
        <w:spacing w:line="360" w:lineRule="auto"/>
        <w:ind w:firstLine="720"/>
        <w:jc w:val="both"/>
        <w:rPr>
          <w:sz w:val="26"/>
          <w:szCs w:val="26"/>
        </w:rPr>
      </w:pPr>
      <w:r w:rsidRPr="0088117E">
        <w:rPr>
          <w:sz w:val="26"/>
          <w:szCs w:val="26"/>
        </w:rPr>
        <w:t>С подписанием Соглашения по Европейскому Союзу в Маастрихте 7 февраля 1992 года, после ратификации  его национальными парламентами, этот Евросоюз стал реальностью. Евросоюз является новой ступенью в процессе создания самого тесного союза между народами Европы, в котором решения принимаются при максимальном участии всех граждан, как гласит Статья А, 2-й абзац. Задание Союза заключается в организации отношений между странами и народами этих стран (Статья А, третий абзац, второе предложение).</w:t>
      </w:r>
    </w:p>
    <w:p w:rsidR="00015642" w:rsidRPr="0088117E" w:rsidRDefault="00015642" w:rsidP="00A13796">
      <w:pPr>
        <w:spacing w:line="360" w:lineRule="auto"/>
        <w:ind w:firstLine="720"/>
        <w:jc w:val="both"/>
        <w:rPr>
          <w:b/>
          <w:sz w:val="26"/>
          <w:szCs w:val="26"/>
        </w:rPr>
      </w:pPr>
      <w:r w:rsidRPr="0088117E">
        <w:rPr>
          <w:b/>
          <w:sz w:val="26"/>
          <w:szCs w:val="26"/>
        </w:rPr>
        <w:t>Социальный размер.</w:t>
      </w:r>
    </w:p>
    <w:p w:rsidR="00015642" w:rsidRPr="0088117E" w:rsidRDefault="00015642" w:rsidP="00A13796">
      <w:pPr>
        <w:spacing w:line="360" w:lineRule="auto"/>
        <w:ind w:firstLine="720"/>
        <w:jc w:val="both"/>
        <w:rPr>
          <w:sz w:val="26"/>
          <w:szCs w:val="26"/>
        </w:rPr>
      </w:pPr>
      <w:r w:rsidRPr="0088117E">
        <w:rPr>
          <w:sz w:val="26"/>
          <w:szCs w:val="26"/>
        </w:rPr>
        <w:t>В европейской интеграции также присутствует социальный компонент.  Одним из главных моментов, определяющих деятельность Сообществ, является повышение уровня жизни и условий работы, укрепление базы социальной защиты. Несмотря на это, не в одном из Соглашений нет четко выработанной схемы для осуществление общей социальной защиты. Произошло это потому, что с самого начала существовали разногласия по поводу того, будет ли объединение способствовать улучшению социальной защиты, или же на начальном этапе свободный рынок потребует жертв в виде уступок по социальным вопросам. Опыт вскоре показал, что экономический механизм единого рыночного пространства не обязательно дожен привести к социальному развитию и полной занятости. Поэтому 21 января 1974 года  Совет Европы принял новую программу социальных действий.</w:t>
      </w:r>
    </w:p>
    <w:p w:rsidR="00015642" w:rsidRPr="0088117E" w:rsidRDefault="00015642" w:rsidP="00A13796">
      <w:pPr>
        <w:spacing w:line="360" w:lineRule="auto"/>
        <w:ind w:firstLine="720"/>
        <w:jc w:val="both"/>
        <w:rPr>
          <w:sz w:val="26"/>
          <w:szCs w:val="26"/>
        </w:rPr>
      </w:pPr>
      <w:r w:rsidRPr="0088117E">
        <w:rPr>
          <w:sz w:val="26"/>
          <w:szCs w:val="26"/>
        </w:rPr>
        <w:t xml:space="preserve">Но наиболее важным для укрепления социальности стал Единый Европейский Акт, который не только дал Сообществу более широкие полномочия, но также внес их в контекст  проекта по созданию единого рынка к 1992 году. </w:t>
      </w:r>
    </w:p>
    <w:p w:rsidR="00015642" w:rsidRPr="0088117E" w:rsidRDefault="00015642" w:rsidP="00A13796">
      <w:pPr>
        <w:spacing w:line="360" w:lineRule="auto"/>
        <w:ind w:firstLine="720"/>
        <w:jc w:val="both"/>
        <w:rPr>
          <w:b/>
          <w:sz w:val="26"/>
          <w:szCs w:val="26"/>
        </w:rPr>
      </w:pPr>
      <w:r w:rsidRPr="0088117E">
        <w:rPr>
          <w:b/>
          <w:sz w:val="26"/>
          <w:szCs w:val="26"/>
        </w:rPr>
        <w:t>Методы.</w:t>
      </w:r>
    </w:p>
    <w:p w:rsidR="00015642" w:rsidRPr="0088117E" w:rsidRDefault="00015642" w:rsidP="00A13796">
      <w:pPr>
        <w:spacing w:line="360" w:lineRule="auto"/>
        <w:ind w:firstLine="720"/>
        <w:jc w:val="both"/>
        <w:rPr>
          <w:sz w:val="26"/>
          <w:szCs w:val="26"/>
        </w:rPr>
      </w:pPr>
      <w:r w:rsidRPr="0088117E">
        <w:rPr>
          <w:sz w:val="26"/>
          <w:szCs w:val="26"/>
        </w:rPr>
        <w:t>Европейская интеграция возникла благодаря двум в основе своей разным подходам - конфедералистскому и федералистскому.</w:t>
      </w:r>
    </w:p>
    <w:p w:rsidR="00015642" w:rsidRPr="0088117E" w:rsidRDefault="00015642" w:rsidP="00A13796">
      <w:pPr>
        <w:spacing w:line="360" w:lineRule="auto"/>
        <w:ind w:firstLine="720"/>
        <w:jc w:val="both"/>
        <w:rPr>
          <w:sz w:val="26"/>
          <w:szCs w:val="26"/>
        </w:rPr>
      </w:pPr>
      <w:r w:rsidRPr="0088117E">
        <w:rPr>
          <w:sz w:val="26"/>
          <w:szCs w:val="26"/>
        </w:rPr>
        <w:t>Сотрудничество между странами.</w:t>
      </w:r>
    </w:p>
    <w:p w:rsidR="00015642" w:rsidRPr="0088117E" w:rsidRDefault="00015642" w:rsidP="00A13796">
      <w:pPr>
        <w:spacing w:line="360" w:lineRule="auto"/>
        <w:ind w:firstLine="720"/>
        <w:jc w:val="both"/>
        <w:rPr>
          <w:sz w:val="26"/>
          <w:szCs w:val="26"/>
        </w:rPr>
      </w:pPr>
      <w:r w:rsidRPr="0088117E">
        <w:rPr>
          <w:sz w:val="26"/>
          <w:szCs w:val="26"/>
        </w:rPr>
        <w:t>Изначально конфедералистский подход обозначал, что страны согласны сотрудничать с друг другом без затрагивания чьего-либо национального суверенитета. Цель заключалась не в создании “сверхдержавы”, поглотившей бы всё, а в соединении государств в конфедерацию, в которой  они бы сохранили свои национальные структуры. Эти принципы легли в основу Совета Европы и OECD.</w:t>
      </w:r>
    </w:p>
    <w:p w:rsidR="00015642" w:rsidRPr="0088117E" w:rsidRDefault="00015642" w:rsidP="00A13796">
      <w:pPr>
        <w:spacing w:line="360" w:lineRule="auto"/>
        <w:ind w:firstLine="720"/>
        <w:jc w:val="both"/>
        <w:rPr>
          <w:sz w:val="26"/>
          <w:szCs w:val="26"/>
        </w:rPr>
      </w:pPr>
      <w:r w:rsidRPr="0088117E">
        <w:rPr>
          <w:sz w:val="26"/>
          <w:szCs w:val="26"/>
        </w:rPr>
        <w:t>Те же принципы легли в основу того, что называют второй и третьей опорами Евросоюза - общей внешней политики и политики безопасности, а также сотрудничества в области правосудия и внутренних проблем. Задача, поставленная перед Евросоюзом в этих областях, заключается в межправительственном сотрудничестве.</w:t>
      </w:r>
    </w:p>
    <w:p w:rsidR="00015642" w:rsidRPr="0088117E" w:rsidRDefault="00015642" w:rsidP="00A13796">
      <w:pPr>
        <w:spacing w:line="360" w:lineRule="auto"/>
        <w:ind w:firstLine="720"/>
        <w:jc w:val="both"/>
        <w:rPr>
          <w:b/>
          <w:sz w:val="26"/>
          <w:szCs w:val="26"/>
        </w:rPr>
      </w:pPr>
      <w:r w:rsidRPr="0088117E">
        <w:rPr>
          <w:b/>
          <w:sz w:val="26"/>
          <w:szCs w:val="26"/>
        </w:rPr>
        <w:t>Интеграция.</w:t>
      </w:r>
    </w:p>
    <w:p w:rsidR="00015642" w:rsidRPr="0088117E" w:rsidRDefault="00015642" w:rsidP="00A13796">
      <w:pPr>
        <w:spacing w:line="360" w:lineRule="auto"/>
        <w:ind w:firstLine="720"/>
        <w:jc w:val="both"/>
        <w:rPr>
          <w:sz w:val="26"/>
          <w:szCs w:val="26"/>
        </w:rPr>
      </w:pPr>
      <w:r w:rsidRPr="0088117E">
        <w:rPr>
          <w:sz w:val="26"/>
          <w:szCs w:val="26"/>
        </w:rPr>
        <w:t>Цель федералистского подхода, с другой стороны, заключается в том, чтобы сгладить различия между нациями. Чрезвычайно болезненное чувство национального суверенитета у многих стран, страхи по поводу доминирования одной нации над другой, как свидетельствует  история Европейских государств, к сожалению, не могли дать возможности к сближению. Несмотря на это, отдельные страны  нашли возможность пожертвовать частью своего суверенитета ради многонационального сообщества. В результате есть европейская федерация, в которой судьбой всех народов - каждый из которых продолжает оставаться сам собой - а также их будущим - управляют общие лидеры.</w:t>
      </w:r>
    </w:p>
    <w:p w:rsidR="00015642" w:rsidRPr="0088117E" w:rsidRDefault="00015642" w:rsidP="00A13796">
      <w:pPr>
        <w:spacing w:line="360" w:lineRule="auto"/>
        <w:ind w:firstLine="720"/>
        <w:jc w:val="both"/>
        <w:rPr>
          <w:sz w:val="26"/>
          <w:szCs w:val="26"/>
        </w:rPr>
      </w:pPr>
      <w:r w:rsidRPr="0088117E">
        <w:rPr>
          <w:sz w:val="26"/>
          <w:szCs w:val="26"/>
        </w:rPr>
        <w:t xml:space="preserve">Несомненно, Европейский Союз является плодом федералистского подхода, хотя и в несколько измененной форме. Нужен был еще один компромисс, который позволил нечто большее, чем сотрудничество на конфедералистской основе. Решение, в такой же мере блестящее, как и простое, оказалось однако слишком слабым, чтобы перейти через пропасть европейской автономии. </w:t>
      </w:r>
    </w:p>
    <w:p w:rsidR="00015642" w:rsidRPr="0088117E" w:rsidRDefault="00015642" w:rsidP="00A13796">
      <w:pPr>
        <w:spacing w:line="360" w:lineRule="auto"/>
        <w:ind w:firstLine="720"/>
        <w:jc w:val="both"/>
        <w:rPr>
          <w:sz w:val="26"/>
          <w:szCs w:val="26"/>
        </w:rPr>
      </w:pPr>
      <w:r w:rsidRPr="0088117E">
        <w:rPr>
          <w:sz w:val="26"/>
          <w:szCs w:val="26"/>
        </w:rPr>
        <w:t>Первым вопросом было определить, в каких сферах все были готовы поступиться частью суверенитета для многонационального сообщества. Ответом явилось создание трех Сообществ. Эти Сообщества, а также учреждающие их Соглашения, выделили  несколько специфических сфер, в которых они могли как бы проверить целесообразность или нецелесообразность суверенной власти. Сообщества и их институты не были наделены  властью в общем, а только в рамках выработки мер для достижения целей Сообщества, то есть так называемой “лимитированой властью” и только страны-участницы теперь вырабатывали курс по пути интеграции, как основатели Сообществ.</w:t>
      </w:r>
    </w:p>
    <w:p w:rsidR="00015642" w:rsidRPr="0088117E" w:rsidRDefault="00015642" w:rsidP="00A13796">
      <w:pPr>
        <w:spacing w:line="360" w:lineRule="auto"/>
        <w:ind w:firstLine="720"/>
        <w:jc w:val="both"/>
        <w:rPr>
          <w:sz w:val="26"/>
          <w:szCs w:val="26"/>
        </w:rPr>
      </w:pPr>
      <w:r w:rsidRPr="0088117E">
        <w:rPr>
          <w:sz w:val="26"/>
          <w:szCs w:val="26"/>
        </w:rPr>
        <w:t xml:space="preserve">Передача полномочий по очень широкому спектру вопросов, тем не менее, не явилась поводом для таких же изменений в структурах централизованной власти. Объединенная Европа  будет сильной только в случае, если сохранятся индивидуальные различия между отдельными ее странами, регионами и культурами.  </w:t>
      </w:r>
    </w:p>
    <w:p w:rsidR="00015642" w:rsidRPr="0088117E" w:rsidRDefault="00015642" w:rsidP="00A13796">
      <w:pPr>
        <w:spacing w:line="360" w:lineRule="auto"/>
        <w:ind w:firstLine="720"/>
        <w:jc w:val="both"/>
        <w:rPr>
          <w:b/>
          <w:sz w:val="26"/>
          <w:szCs w:val="26"/>
        </w:rPr>
      </w:pPr>
      <w:r w:rsidRPr="0088117E">
        <w:rPr>
          <w:b/>
          <w:sz w:val="26"/>
          <w:szCs w:val="26"/>
        </w:rPr>
        <w:t>Участники.</w:t>
      </w:r>
    </w:p>
    <w:p w:rsidR="00015642" w:rsidRPr="0088117E" w:rsidRDefault="00015642" w:rsidP="00A13796">
      <w:pPr>
        <w:spacing w:line="360" w:lineRule="auto"/>
        <w:ind w:firstLine="720"/>
        <w:jc w:val="both"/>
        <w:rPr>
          <w:sz w:val="26"/>
          <w:szCs w:val="26"/>
        </w:rPr>
      </w:pPr>
      <w:r w:rsidRPr="0088117E">
        <w:rPr>
          <w:sz w:val="26"/>
          <w:szCs w:val="26"/>
        </w:rPr>
        <w:t>Страны-участницы все еще имеют власть, чтобы изменять фундаментальные правила Евросоюза, и пока эта власть не будет передана Союзу, именно они будут определять природу европейской интеграции, прогресса и различных изменений, что осуществляется посредством различных соглашений.  Основополагающие соглашения, такие как Единый Европейский Акт и Соглашение по Евросоюзу, являются как раз примерами такого рода принятия решений.</w:t>
      </w:r>
    </w:p>
    <w:p w:rsidR="00015642" w:rsidRPr="0088117E" w:rsidRDefault="00015642" w:rsidP="00A13796">
      <w:pPr>
        <w:spacing w:line="360" w:lineRule="auto"/>
        <w:ind w:firstLine="720"/>
        <w:jc w:val="both"/>
        <w:rPr>
          <w:sz w:val="26"/>
          <w:szCs w:val="26"/>
        </w:rPr>
      </w:pPr>
      <w:r w:rsidRPr="0088117E">
        <w:rPr>
          <w:sz w:val="26"/>
          <w:szCs w:val="26"/>
        </w:rPr>
        <w:t>Более того, полномочия, переданные Европейскому Сообществу, весьма ограничены, поэтому очень часто возникают ситуации, когда институции Сообщества могут действовать на внутренней арене в частных случаях. А принятие более серьезных решений, которые также могут быть предложены институциями Сообщества, обычно проходит через процедуру ратификации национальными парламентами, что не всегда дает положительные результаты, в том смысле, что многие действительно важные и необходимые для Сообщества решения очень часто не принимаются в связи с нератификацией.</w:t>
      </w:r>
    </w:p>
    <w:p w:rsidR="00015642" w:rsidRPr="0088117E" w:rsidRDefault="00015642" w:rsidP="00A13796">
      <w:pPr>
        <w:spacing w:line="360" w:lineRule="auto"/>
        <w:ind w:firstLine="720"/>
        <w:jc w:val="both"/>
        <w:rPr>
          <w:b/>
          <w:sz w:val="26"/>
          <w:szCs w:val="26"/>
        </w:rPr>
      </w:pPr>
      <w:r w:rsidRPr="0088117E">
        <w:rPr>
          <w:b/>
          <w:sz w:val="26"/>
          <w:szCs w:val="26"/>
        </w:rPr>
        <w:t>Совет Европы.</w:t>
      </w:r>
    </w:p>
    <w:p w:rsidR="00015642" w:rsidRPr="0088117E" w:rsidRDefault="00015642" w:rsidP="00A13796">
      <w:pPr>
        <w:spacing w:line="360" w:lineRule="auto"/>
        <w:ind w:firstLine="720"/>
        <w:jc w:val="both"/>
        <w:rPr>
          <w:sz w:val="26"/>
          <w:szCs w:val="26"/>
        </w:rPr>
      </w:pPr>
      <w:r w:rsidRPr="0088117E">
        <w:rPr>
          <w:sz w:val="26"/>
          <w:szCs w:val="26"/>
        </w:rPr>
        <w:t>Идея создания Совета Европы возникла на встречах глав государств или правительств стран-участниц в первые годы деятельности Сообщества. “Советом Европы” этот орган был официально назван на Саммите в Париже в 1974 году, но, несмотря на это,  в институциональную структуру Сообщества  Совет вошел только с принятием Единого Европейского Акта в 1987 году. В Соглашении по Евросоюзу подтвердилась роль Совета Европы, которая заключается в выработке для Европейского Союза направлений развития, а также общих политических линий. На практике это  адаптация принципиальных решений и выработка линий и директив работы  для Совета Евросоюза или встреч представителей правительств стран-участниц в Совете. Именно Совет Европы привел в движение работу по созданию экономического и валютного союза, прямых выборов в Европарламент , общей социальной политике и расширению. Исходя из договоренностей, достигнутых в Соглашении по Евросоюзу по поводу общей внешней политики и политики безопасности, в задачи Совета Европы также входит координация внешней политики стран-участниц, а также позиций по политическим вопросам в мировом масштабе.</w:t>
      </w:r>
    </w:p>
    <w:p w:rsidR="00015642" w:rsidRPr="0088117E" w:rsidRDefault="00015642" w:rsidP="00A13796">
      <w:pPr>
        <w:spacing w:line="360" w:lineRule="auto"/>
        <w:ind w:firstLine="720"/>
        <w:jc w:val="both"/>
        <w:rPr>
          <w:sz w:val="26"/>
          <w:szCs w:val="26"/>
        </w:rPr>
      </w:pPr>
      <w:r w:rsidRPr="0088117E">
        <w:rPr>
          <w:sz w:val="26"/>
          <w:szCs w:val="26"/>
        </w:rPr>
        <w:t>На данном этапе, при том, что в Совет входят Главы государств стран-участниц и Президент Комиссии, Совет Европы должен собираться по крайней мере дважды в год, но на практике он собирается приблизительно три раза в год и проходит с участием министров иностранных дел, а также будущих членов.</w:t>
      </w:r>
    </w:p>
    <w:p w:rsidR="00015642" w:rsidRPr="0088117E" w:rsidRDefault="00015642" w:rsidP="00A13796">
      <w:pPr>
        <w:spacing w:line="360" w:lineRule="auto"/>
        <w:ind w:firstLine="720"/>
        <w:jc w:val="both"/>
        <w:rPr>
          <w:b/>
          <w:sz w:val="26"/>
          <w:szCs w:val="26"/>
        </w:rPr>
      </w:pPr>
      <w:r w:rsidRPr="0088117E">
        <w:rPr>
          <w:b/>
          <w:sz w:val="26"/>
          <w:szCs w:val="26"/>
        </w:rPr>
        <w:t>Институции Сообществ.</w:t>
      </w:r>
    </w:p>
    <w:p w:rsidR="00015642" w:rsidRPr="0088117E" w:rsidRDefault="00015642" w:rsidP="00A13796">
      <w:pPr>
        <w:spacing w:line="360" w:lineRule="auto"/>
        <w:ind w:firstLine="720"/>
        <w:jc w:val="both"/>
        <w:rPr>
          <w:sz w:val="26"/>
          <w:szCs w:val="26"/>
        </w:rPr>
      </w:pPr>
      <w:r w:rsidRPr="0088117E">
        <w:rPr>
          <w:sz w:val="26"/>
          <w:szCs w:val="26"/>
        </w:rPr>
        <w:t>Первоначально роль институций Сообществ заключалась в практическом применении утвержденного законодательства, и среди них можно выделить Совет Евросоюза, Европейскую Комиссию, Европарламент и два консультативных комитета: Экономический и по социальным вопросам, и Комитет по регионам. Только в нескольких узких сферах (например по углю и стали) таким институциям даны исполнительные полномочия. За законностью действий, которые ими предпринимаются, наблюдает Суд Справедливости при Европейских Сообществах, а Европейский Суд Аудиторов наблюдает за  величиной и законностью использования  средств.</w:t>
      </w:r>
    </w:p>
    <w:p w:rsidR="00DB7F11" w:rsidRPr="0088117E" w:rsidRDefault="00DB7F11" w:rsidP="00A13796">
      <w:pPr>
        <w:spacing w:line="360" w:lineRule="auto"/>
        <w:ind w:firstLine="720"/>
        <w:jc w:val="both"/>
        <w:rPr>
          <w:b/>
          <w:sz w:val="26"/>
          <w:szCs w:val="26"/>
        </w:rPr>
      </w:pPr>
      <w:r w:rsidRPr="0088117E">
        <w:rPr>
          <w:b/>
          <w:sz w:val="26"/>
          <w:szCs w:val="26"/>
        </w:rPr>
        <w:t>Пре</w:t>
      </w:r>
      <w:r w:rsidRPr="0088117E">
        <w:rPr>
          <w:b/>
          <w:sz w:val="26"/>
          <w:szCs w:val="26"/>
        </w:rPr>
        <w:softHyphen/>
        <w:t>иму</w:t>
      </w:r>
      <w:r w:rsidRPr="0088117E">
        <w:rPr>
          <w:b/>
          <w:sz w:val="26"/>
          <w:szCs w:val="26"/>
        </w:rPr>
        <w:softHyphen/>
        <w:t>ще</w:t>
      </w:r>
      <w:r w:rsidRPr="0088117E">
        <w:rPr>
          <w:b/>
          <w:sz w:val="26"/>
          <w:szCs w:val="26"/>
        </w:rPr>
        <w:softHyphen/>
        <w:t>ст</w:t>
      </w:r>
      <w:r w:rsidRPr="0088117E">
        <w:rPr>
          <w:b/>
          <w:sz w:val="26"/>
          <w:szCs w:val="26"/>
        </w:rPr>
        <w:softHyphen/>
        <w:t>ва:</w:t>
      </w:r>
    </w:p>
    <w:p w:rsidR="00DB7F11" w:rsidRPr="0088117E" w:rsidRDefault="00DB7F11" w:rsidP="00A13796">
      <w:pPr>
        <w:numPr>
          <w:ilvl w:val="0"/>
          <w:numId w:val="1"/>
        </w:numPr>
        <w:spacing w:line="360" w:lineRule="auto"/>
        <w:ind w:left="0" w:firstLine="720"/>
        <w:jc w:val="both"/>
        <w:rPr>
          <w:sz w:val="26"/>
          <w:szCs w:val="26"/>
        </w:rPr>
      </w:pPr>
      <w:r w:rsidRPr="0088117E">
        <w:rPr>
          <w:sz w:val="26"/>
          <w:szCs w:val="26"/>
        </w:rPr>
        <w:t>Уве</w:t>
      </w:r>
      <w:r w:rsidRPr="0088117E">
        <w:rPr>
          <w:sz w:val="26"/>
          <w:szCs w:val="26"/>
        </w:rPr>
        <w:softHyphen/>
        <w:t>ли</w:t>
      </w:r>
      <w:r w:rsidRPr="0088117E">
        <w:rPr>
          <w:sz w:val="26"/>
          <w:szCs w:val="26"/>
        </w:rPr>
        <w:softHyphen/>
        <w:t>че</w:t>
      </w:r>
      <w:r w:rsidRPr="0088117E">
        <w:rPr>
          <w:sz w:val="26"/>
          <w:szCs w:val="26"/>
        </w:rPr>
        <w:softHyphen/>
        <w:t>ние раз</w:t>
      </w:r>
      <w:r w:rsidRPr="0088117E">
        <w:rPr>
          <w:sz w:val="26"/>
          <w:szCs w:val="26"/>
        </w:rPr>
        <w:softHyphen/>
        <w:t>ме</w:t>
      </w:r>
      <w:r w:rsidRPr="0088117E">
        <w:rPr>
          <w:sz w:val="26"/>
          <w:szCs w:val="26"/>
        </w:rPr>
        <w:softHyphen/>
        <w:t>ров рын</w:t>
      </w:r>
      <w:r w:rsidRPr="0088117E">
        <w:rPr>
          <w:sz w:val="26"/>
          <w:szCs w:val="26"/>
        </w:rPr>
        <w:softHyphen/>
        <w:t>ка - эф</w:t>
      </w:r>
      <w:r w:rsidRPr="0088117E">
        <w:rPr>
          <w:sz w:val="26"/>
          <w:szCs w:val="26"/>
        </w:rPr>
        <w:softHyphen/>
        <w:t>фект от мас</w:t>
      </w:r>
      <w:r w:rsidRPr="0088117E">
        <w:rPr>
          <w:sz w:val="26"/>
          <w:szCs w:val="26"/>
        </w:rPr>
        <w:softHyphen/>
        <w:t>шта</w:t>
      </w:r>
      <w:r w:rsidRPr="0088117E">
        <w:rPr>
          <w:sz w:val="26"/>
          <w:szCs w:val="26"/>
        </w:rPr>
        <w:softHyphen/>
        <w:t>бов про</w:t>
      </w:r>
      <w:r w:rsidRPr="0088117E">
        <w:rPr>
          <w:sz w:val="26"/>
          <w:szCs w:val="26"/>
        </w:rPr>
        <w:softHyphen/>
        <w:t>из</w:t>
      </w:r>
      <w:r w:rsidRPr="0088117E">
        <w:rPr>
          <w:sz w:val="26"/>
          <w:szCs w:val="26"/>
        </w:rPr>
        <w:softHyphen/>
        <w:t>вод</w:t>
      </w:r>
      <w:r w:rsidRPr="0088117E">
        <w:rPr>
          <w:sz w:val="26"/>
          <w:szCs w:val="26"/>
        </w:rPr>
        <w:softHyphen/>
        <w:t>ст</w:t>
      </w:r>
      <w:r w:rsidRPr="0088117E">
        <w:rPr>
          <w:sz w:val="26"/>
          <w:szCs w:val="26"/>
        </w:rPr>
        <w:softHyphen/>
        <w:t>ва (для стран с ма</w:t>
      </w:r>
      <w:r w:rsidRPr="0088117E">
        <w:rPr>
          <w:sz w:val="26"/>
          <w:szCs w:val="26"/>
        </w:rPr>
        <w:softHyphen/>
        <w:t>лой ем</w:t>
      </w:r>
      <w:r w:rsidRPr="0088117E">
        <w:rPr>
          <w:sz w:val="26"/>
          <w:szCs w:val="26"/>
        </w:rPr>
        <w:softHyphen/>
        <w:t>ко</w:t>
      </w:r>
      <w:r w:rsidRPr="0088117E">
        <w:rPr>
          <w:sz w:val="26"/>
          <w:szCs w:val="26"/>
        </w:rPr>
        <w:softHyphen/>
        <w:t>стью на</w:t>
      </w:r>
      <w:r w:rsidRPr="0088117E">
        <w:rPr>
          <w:sz w:val="26"/>
          <w:szCs w:val="26"/>
        </w:rPr>
        <w:softHyphen/>
        <w:t>цио</w:t>
      </w:r>
      <w:r w:rsidRPr="0088117E">
        <w:rPr>
          <w:sz w:val="26"/>
          <w:szCs w:val="26"/>
        </w:rPr>
        <w:softHyphen/>
        <w:t>наль</w:t>
      </w:r>
      <w:r w:rsidRPr="0088117E">
        <w:rPr>
          <w:sz w:val="26"/>
          <w:szCs w:val="26"/>
        </w:rPr>
        <w:softHyphen/>
        <w:t>но</w:t>
      </w:r>
      <w:r w:rsidRPr="0088117E">
        <w:rPr>
          <w:sz w:val="26"/>
          <w:szCs w:val="26"/>
        </w:rPr>
        <w:softHyphen/>
        <w:t>го рын</w:t>
      </w:r>
      <w:r w:rsidRPr="0088117E">
        <w:rPr>
          <w:sz w:val="26"/>
          <w:szCs w:val="26"/>
        </w:rPr>
        <w:softHyphen/>
        <w:t>ка), на этой ос</w:t>
      </w:r>
      <w:r w:rsidRPr="0088117E">
        <w:rPr>
          <w:sz w:val="26"/>
          <w:szCs w:val="26"/>
        </w:rPr>
        <w:softHyphen/>
        <w:t>но</w:t>
      </w:r>
      <w:r w:rsidRPr="0088117E">
        <w:rPr>
          <w:sz w:val="26"/>
          <w:szCs w:val="26"/>
        </w:rPr>
        <w:softHyphen/>
        <w:t>ве не</w:t>
      </w:r>
      <w:r w:rsidRPr="0088117E">
        <w:rPr>
          <w:sz w:val="26"/>
          <w:szCs w:val="26"/>
        </w:rPr>
        <w:softHyphen/>
        <w:t>об</w:t>
      </w:r>
      <w:r w:rsidRPr="0088117E">
        <w:rPr>
          <w:sz w:val="26"/>
          <w:szCs w:val="26"/>
        </w:rPr>
        <w:softHyphen/>
        <w:t>хо</w:t>
      </w:r>
      <w:r w:rsidRPr="0088117E">
        <w:rPr>
          <w:sz w:val="26"/>
          <w:szCs w:val="26"/>
        </w:rPr>
        <w:softHyphen/>
        <w:t>ди</w:t>
      </w:r>
      <w:r w:rsidRPr="0088117E">
        <w:rPr>
          <w:sz w:val="26"/>
          <w:szCs w:val="26"/>
        </w:rPr>
        <w:softHyphen/>
        <w:t>мость оп</w:t>
      </w:r>
      <w:r w:rsidRPr="0088117E">
        <w:rPr>
          <w:sz w:val="26"/>
          <w:szCs w:val="26"/>
        </w:rPr>
        <w:softHyphen/>
        <w:t>ре</w:t>
      </w:r>
      <w:r w:rsidRPr="0088117E">
        <w:rPr>
          <w:sz w:val="26"/>
          <w:szCs w:val="26"/>
        </w:rPr>
        <w:softHyphen/>
        <w:t>де</w:t>
      </w:r>
      <w:r w:rsidRPr="0088117E">
        <w:rPr>
          <w:sz w:val="26"/>
          <w:szCs w:val="26"/>
        </w:rPr>
        <w:softHyphen/>
        <w:t>ле</w:t>
      </w:r>
      <w:r w:rsidRPr="0088117E">
        <w:rPr>
          <w:sz w:val="26"/>
          <w:szCs w:val="26"/>
        </w:rPr>
        <w:softHyphen/>
        <w:t>ния оп</w:t>
      </w:r>
      <w:r w:rsidRPr="0088117E">
        <w:rPr>
          <w:sz w:val="26"/>
          <w:szCs w:val="26"/>
        </w:rPr>
        <w:softHyphen/>
        <w:t>ти</w:t>
      </w:r>
      <w:r w:rsidRPr="0088117E">
        <w:rPr>
          <w:sz w:val="26"/>
          <w:szCs w:val="26"/>
        </w:rPr>
        <w:softHyphen/>
        <w:t>маль</w:t>
      </w:r>
      <w:r w:rsidRPr="0088117E">
        <w:rPr>
          <w:sz w:val="26"/>
          <w:szCs w:val="26"/>
        </w:rPr>
        <w:softHyphen/>
        <w:t>но</w:t>
      </w:r>
      <w:r w:rsidRPr="0088117E">
        <w:rPr>
          <w:sz w:val="26"/>
          <w:szCs w:val="26"/>
        </w:rPr>
        <w:softHyphen/>
        <w:t>го раз</w:t>
      </w:r>
      <w:r w:rsidRPr="0088117E">
        <w:rPr>
          <w:sz w:val="26"/>
          <w:szCs w:val="26"/>
        </w:rPr>
        <w:softHyphen/>
        <w:t>ме</w:t>
      </w:r>
      <w:r w:rsidRPr="0088117E">
        <w:rPr>
          <w:sz w:val="26"/>
          <w:szCs w:val="26"/>
        </w:rPr>
        <w:softHyphen/>
        <w:t>ра пред</w:t>
      </w:r>
      <w:r w:rsidRPr="0088117E">
        <w:rPr>
          <w:sz w:val="26"/>
          <w:szCs w:val="26"/>
        </w:rPr>
        <w:softHyphen/>
        <w:t>при</w:t>
      </w:r>
      <w:r w:rsidRPr="0088117E">
        <w:rPr>
          <w:sz w:val="26"/>
          <w:szCs w:val="26"/>
        </w:rPr>
        <w:softHyphen/>
        <w:t>ятия.</w:t>
      </w:r>
    </w:p>
    <w:p w:rsidR="00DB7F11" w:rsidRPr="0088117E" w:rsidRDefault="00DB7F11" w:rsidP="00A13796">
      <w:pPr>
        <w:numPr>
          <w:ilvl w:val="0"/>
          <w:numId w:val="2"/>
        </w:numPr>
        <w:spacing w:line="360" w:lineRule="auto"/>
        <w:ind w:left="0" w:firstLine="720"/>
        <w:jc w:val="both"/>
        <w:rPr>
          <w:sz w:val="26"/>
          <w:szCs w:val="26"/>
        </w:rPr>
      </w:pPr>
      <w:r w:rsidRPr="0088117E">
        <w:rPr>
          <w:sz w:val="26"/>
          <w:szCs w:val="26"/>
        </w:rPr>
        <w:t>Воз</w:t>
      </w:r>
      <w:r w:rsidRPr="0088117E">
        <w:rPr>
          <w:sz w:val="26"/>
          <w:szCs w:val="26"/>
        </w:rPr>
        <w:softHyphen/>
        <w:t>рас</w:t>
      </w:r>
      <w:r w:rsidRPr="0088117E">
        <w:rPr>
          <w:sz w:val="26"/>
          <w:szCs w:val="26"/>
        </w:rPr>
        <w:softHyphen/>
        <w:t>та</w:t>
      </w:r>
      <w:r w:rsidRPr="0088117E">
        <w:rPr>
          <w:sz w:val="26"/>
          <w:szCs w:val="26"/>
        </w:rPr>
        <w:softHyphen/>
        <w:t>ет кон</w:t>
      </w:r>
      <w:r w:rsidRPr="0088117E">
        <w:rPr>
          <w:sz w:val="26"/>
          <w:szCs w:val="26"/>
        </w:rPr>
        <w:softHyphen/>
        <w:t>ку</w:t>
      </w:r>
      <w:r w:rsidRPr="0088117E">
        <w:rPr>
          <w:sz w:val="26"/>
          <w:szCs w:val="26"/>
        </w:rPr>
        <w:softHyphen/>
        <w:t>рен</w:t>
      </w:r>
      <w:r w:rsidRPr="0088117E">
        <w:rPr>
          <w:sz w:val="26"/>
          <w:szCs w:val="26"/>
        </w:rPr>
        <w:softHyphen/>
        <w:t>ция ме</w:t>
      </w:r>
      <w:r w:rsidRPr="0088117E">
        <w:rPr>
          <w:sz w:val="26"/>
          <w:szCs w:val="26"/>
        </w:rPr>
        <w:softHyphen/>
        <w:t>ж</w:t>
      </w:r>
      <w:r w:rsidRPr="0088117E">
        <w:rPr>
          <w:sz w:val="26"/>
          <w:szCs w:val="26"/>
        </w:rPr>
        <w:softHyphen/>
        <w:t>ду стра</w:t>
      </w:r>
      <w:r w:rsidRPr="0088117E">
        <w:rPr>
          <w:sz w:val="26"/>
          <w:szCs w:val="26"/>
        </w:rPr>
        <w:softHyphen/>
        <w:t>на</w:t>
      </w:r>
      <w:r w:rsidRPr="0088117E">
        <w:rPr>
          <w:sz w:val="26"/>
          <w:szCs w:val="26"/>
        </w:rPr>
        <w:softHyphen/>
        <w:t>ми.</w:t>
      </w:r>
    </w:p>
    <w:p w:rsidR="00DB7F11" w:rsidRPr="0088117E" w:rsidRDefault="00DB7F11" w:rsidP="00A13796">
      <w:pPr>
        <w:numPr>
          <w:ilvl w:val="0"/>
          <w:numId w:val="2"/>
        </w:numPr>
        <w:spacing w:line="360" w:lineRule="auto"/>
        <w:ind w:left="0" w:firstLine="720"/>
        <w:jc w:val="both"/>
        <w:rPr>
          <w:sz w:val="26"/>
          <w:szCs w:val="26"/>
        </w:rPr>
      </w:pPr>
      <w:r w:rsidRPr="0088117E">
        <w:rPr>
          <w:sz w:val="26"/>
          <w:szCs w:val="26"/>
        </w:rPr>
        <w:t>Обес</w:t>
      </w:r>
      <w:r w:rsidRPr="0088117E">
        <w:rPr>
          <w:sz w:val="26"/>
          <w:szCs w:val="26"/>
        </w:rPr>
        <w:softHyphen/>
        <w:t>пе</w:t>
      </w:r>
      <w:r w:rsidRPr="0088117E">
        <w:rPr>
          <w:sz w:val="26"/>
          <w:szCs w:val="26"/>
        </w:rPr>
        <w:softHyphen/>
        <w:t>че</w:t>
      </w:r>
      <w:r w:rsidRPr="0088117E">
        <w:rPr>
          <w:sz w:val="26"/>
          <w:szCs w:val="26"/>
        </w:rPr>
        <w:softHyphen/>
        <w:t>ние луч</w:t>
      </w:r>
      <w:r w:rsidRPr="0088117E">
        <w:rPr>
          <w:sz w:val="26"/>
          <w:szCs w:val="26"/>
        </w:rPr>
        <w:softHyphen/>
        <w:t>ших ус</w:t>
      </w:r>
      <w:r w:rsidRPr="0088117E">
        <w:rPr>
          <w:sz w:val="26"/>
          <w:szCs w:val="26"/>
        </w:rPr>
        <w:softHyphen/>
        <w:t>ло</w:t>
      </w:r>
      <w:r w:rsidRPr="0088117E">
        <w:rPr>
          <w:sz w:val="26"/>
          <w:szCs w:val="26"/>
        </w:rPr>
        <w:softHyphen/>
        <w:t>вий тор</w:t>
      </w:r>
      <w:r w:rsidRPr="0088117E">
        <w:rPr>
          <w:sz w:val="26"/>
          <w:szCs w:val="26"/>
        </w:rPr>
        <w:softHyphen/>
        <w:t>гов</w:t>
      </w:r>
      <w:r w:rsidRPr="0088117E">
        <w:rPr>
          <w:sz w:val="26"/>
          <w:szCs w:val="26"/>
        </w:rPr>
        <w:softHyphen/>
        <w:t>ли.</w:t>
      </w:r>
    </w:p>
    <w:p w:rsidR="00DB7F11" w:rsidRPr="0088117E" w:rsidRDefault="00DB7F11" w:rsidP="00A13796">
      <w:pPr>
        <w:numPr>
          <w:ilvl w:val="0"/>
          <w:numId w:val="2"/>
        </w:numPr>
        <w:spacing w:line="360" w:lineRule="auto"/>
        <w:ind w:left="0" w:firstLine="720"/>
        <w:jc w:val="both"/>
        <w:rPr>
          <w:sz w:val="26"/>
          <w:szCs w:val="26"/>
        </w:rPr>
      </w:pPr>
      <w:r w:rsidRPr="0088117E">
        <w:rPr>
          <w:sz w:val="26"/>
          <w:szCs w:val="26"/>
        </w:rPr>
        <w:t>Рас</w:t>
      </w:r>
      <w:r w:rsidRPr="0088117E">
        <w:rPr>
          <w:sz w:val="26"/>
          <w:szCs w:val="26"/>
        </w:rPr>
        <w:softHyphen/>
        <w:t>ши</w:t>
      </w:r>
      <w:r w:rsidRPr="0088117E">
        <w:rPr>
          <w:sz w:val="26"/>
          <w:szCs w:val="26"/>
        </w:rPr>
        <w:softHyphen/>
        <w:t>ре</w:t>
      </w:r>
      <w:r w:rsidRPr="0088117E">
        <w:rPr>
          <w:sz w:val="26"/>
          <w:szCs w:val="26"/>
        </w:rPr>
        <w:softHyphen/>
        <w:t>ние тор</w:t>
      </w:r>
      <w:r w:rsidRPr="0088117E">
        <w:rPr>
          <w:sz w:val="26"/>
          <w:szCs w:val="26"/>
        </w:rPr>
        <w:softHyphen/>
        <w:t>гов</w:t>
      </w:r>
      <w:r w:rsidRPr="0088117E">
        <w:rPr>
          <w:sz w:val="26"/>
          <w:szCs w:val="26"/>
        </w:rPr>
        <w:softHyphen/>
        <w:t>ли па</w:t>
      </w:r>
      <w:r w:rsidRPr="0088117E">
        <w:rPr>
          <w:sz w:val="26"/>
          <w:szCs w:val="26"/>
        </w:rPr>
        <w:softHyphen/>
        <w:t>рал</w:t>
      </w:r>
      <w:r w:rsidRPr="0088117E">
        <w:rPr>
          <w:sz w:val="26"/>
          <w:szCs w:val="26"/>
        </w:rPr>
        <w:softHyphen/>
        <w:t>лель</w:t>
      </w:r>
      <w:r w:rsidRPr="0088117E">
        <w:rPr>
          <w:sz w:val="26"/>
          <w:szCs w:val="26"/>
        </w:rPr>
        <w:softHyphen/>
        <w:t>но с улуч</w:t>
      </w:r>
      <w:r w:rsidRPr="0088117E">
        <w:rPr>
          <w:sz w:val="26"/>
          <w:szCs w:val="26"/>
        </w:rPr>
        <w:softHyphen/>
        <w:t>ше</w:t>
      </w:r>
      <w:r w:rsidRPr="0088117E">
        <w:rPr>
          <w:sz w:val="26"/>
          <w:szCs w:val="26"/>
        </w:rPr>
        <w:softHyphen/>
        <w:t>ни</w:t>
      </w:r>
      <w:r w:rsidRPr="0088117E">
        <w:rPr>
          <w:sz w:val="26"/>
          <w:szCs w:val="26"/>
        </w:rPr>
        <w:softHyphen/>
        <w:t>ем ин</w:t>
      </w:r>
      <w:r w:rsidRPr="0088117E">
        <w:rPr>
          <w:sz w:val="26"/>
          <w:szCs w:val="26"/>
        </w:rPr>
        <w:softHyphen/>
        <w:t>фра</w:t>
      </w:r>
      <w:r w:rsidRPr="0088117E">
        <w:rPr>
          <w:sz w:val="26"/>
          <w:szCs w:val="26"/>
        </w:rPr>
        <w:softHyphen/>
        <w:t>струк</w:t>
      </w:r>
      <w:r w:rsidRPr="0088117E">
        <w:rPr>
          <w:sz w:val="26"/>
          <w:szCs w:val="26"/>
        </w:rPr>
        <w:softHyphen/>
        <w:t>ту</w:t>
      </w:r>
      <w:r w:rsidRPr="0088117E">
        <w:rPr>
          <w:sz w:val="26"/>
          <w:szCs w:val="26"/>
        </w:rPr>
        <w:softHyphen/>
        <w:t>ры.</w:t>
      </w:r>
    </w:p>
    <w:p w:rsidR="00DB7F11" w:rsidRPr="0088117E" w:rsidRDefault="00DB7F11" w:rsidP="00A13796">
      <w:pPr>
        <w:numPr>
          <w:ilvl w:val="0"/>
          <w:numId w:val="2"/>
        </w:numPr>
        <w:spacing w:line="360" w:lineRule="auto"/>
        <w:ind w:left="0" w:firstLine="720"/>
        <w:jc w:val="both"/>
        <w:rPr>
          <w:sz w:val="26"/>
          <w:szCs w:val="26"/>
        </w:rPr>
      </w:pPr>
      <w:r w:rsidRPr="0088117E">
        <w:rPr>
          <w:sz w:val="26"/>
          <w:szCs w:val="26"/>
        </w:rPr>
        <w:t>Рас</w:t>
      </w:r>
      <w:r w:rsidRPr="0088117E">
        <w:rPr>
          <w:sz w:val="26"/>
          <w:szCs w:val="26"/>
        </w:rPr>
        <w:softHyphen/>
        <w:t>про</w:t>
      </w:r>
      <w:r w:rsidRPr="0088117E">
        <w:rPr>
          <w:sz w:val="26"/>
          <w:szCs w:val="26"/>
        </w:rPr>
        <w:softHyphen/>
        <w:t>стра</w:t>
      </w:r>
      <w:r w:rsidRPr="0088117E">
        <w:rPr>
          <w:sz w:val="26"/>
          <w:szCs w:val="26"/>
        </w:rPr>
        <w:softHyphen/>
        <w:t>не</w:t>
      </w:r>
      <w:r w:rsidRPr="0088117E">
        <w:rPr>
          <w:sz w:val="26"/>
          <w:szCs w:val="26"/>
        </w:rPr>
        <w:softHyphen/>
        <w:t>ние пе</w:t>
      </w:r>
      <w:r w:rsidRPr="0088117E">
        <w:rPr>
          <w:sz w:val="26"/>
          <w:szCs w:val="26"/>
        </w:rPr>
        <w:softHyphen/>
        <w:t>ре</w:t>
      </w:r>
      <w:r w:rsidRPr="0088117E">
        <w:rPr>
          <w:sz w:val="26"/>
          <w:szCs w:val="26"/>
        </w:rPr>
        <w:softHyphen/>
        <w:t>до</w:t>
      </w:r>
      <w:r w:rsidRPr="0088117E">
        <w:rPr>
          <w:sz w:val="26"/>
          <w:szCs w:val="26"/>
        </w:rPr>
        <w:softHyphen/>
        <w:t>вой тех</w:t>
      </w:r>
      <w:r w:rsidRPr="0088117E">
        <w:rPr>
          <w:sz w:val="26"/>
          <w:szCs w:val="26"/>
        </w:rPr>
        <w:softHyphen/>
        <w:t>но</w:t>
      </w:r>
      <w:r w:rsidRPr="0088117E">
        <w:rPr>
          <w:sz w:val="26"/>
          <w:szCs w:val="26"/>
        </w:rPr>
        <w:softHyphen/>
        <w:t>ло</w:t>
      </w:r>
      <w:r w:rsidRPr="0088117E">
        <w:rPr>
          <w:sz w:val="26"/>
          <w:szCs w:val="26"/>
        </w:rPr>
        <w:softHyphen/>
        <w:t>гии.</w:t>
      </w:r>
    </w:p>
    <w:p w:rsidR="00DB7F11" w:rsidRPr="0088117E" w:rsidRDefault="00DB7F11" w:rsidP="00A13796">
      <w:pPr>
        <w:spacing w:line="360" w:lineRule="auto"/>
        <w:ind w:firstLine="720"/>
        <w:jc w:val="both"/>
        <w:rPr>
          <w:sz w:val="26"/>
          <w:szCs w:val="26"/>
        </w:rPr>
      </w:pPr>
    </w:p>
    <w:p w:rsidR="00DB7F11" w:rsidRPr="0088117E" w:rsidRDefault="00DB7F11" w:rsidP="00A13796">
      <w:pPr>
        <w:spacing w:line="360" w:lineRule="auto"/>
        <w:ind w:firstLine="720"/>
        <w:jc w:val="both"/>
        <w:rPr>
          <w:b/>
          <w:sz w:val="26"/>
          <w:szCs w:val="26"/>
        </w:rPr>
      </w:pPr>
      <w:r w:rsidRPr="0088117E">
        <w:rPr>
          <w:b/>
          <w:sz w:val="26"/>
          <w:szCs w:val="26"/>
        </w:rPr>
        <w:t>От</w:t>
      </w:r>
      <w:r w:rsidRPr="0088117E">
        <w:rPr>
          <w:b/>
          <w:sz w:val="26"/>
          <w:szCs w:val="26"/>
        </w:rPr>
        <w:softHyphen/>
        <w:t>ри</w:t>
      </w:r>
      <w:r w:rsidRPr="0088117E">
        <w:rPr>
          <w:b/>
          <w:sz w:val="26"/>
          <w:szCs w:val="26"/>
        </w:rPr>
        <w:softHyphen/>
        <w:t>ца</w:t>
      </w:r>
      <w:r w:rsidRPr="0088117E">
        <w:rPr>
          <w:b/>
          <w:sz w:val="26"/>
          <w:szCs w:val="26"/>
        </w:rPr>
        <w:softHyphen/>
        <w:t>тель</w:t>
      </w:r>
      <w:r w:rsidRPr="0088117E">
        <w:rPr>
          <w:b/>
          <w:sz w:val="26"/>
          <w:szCs w:val="26"/>
        </w:rPr>
        <w:softHyphen/>
        <w:t>ные по</w:t>
      </w:r>
      <w:r w:rsidRPr="0088117E">
        <w:rPr>
          <w:b/>
          <w:sz w:val="26"/>
          <w:szCs w:val="26"/>
        </w:rPr>
        <w:softHyphen/>
        <w:t>след</w:t>
      </w:r>
      <w:r w:rsidRPr="0088117E">
        <w:rPr>
          <w:b/>
          <w:sz w:val="26"/>
          <w:szCs w:val="26"/>
        </w:rPr>
        <w:softHyphen/>
        <w:t>ст</w:t>
      </w:r>
      <w:r w:rsidRPr="0088117E">
        <w:rPr>
          <w:b/>
          <w:sz w:val="26"/>
          <w:szCs w:val="26"/>
        </w:rPr>
        <w:softHyphen/>
        <w:t>вия:</w:t>
      </w:r>
    </w:p>
    <w:p w:rsidR="00DB7F11" w:rsidRPr="0088117E" w:rsidRDefault="00DB7F11" w:rsidP="00A13796">
      <w:pPr>
        <w:numPr>
          <w:ilvl w:val="0"/>
          <w:numId w:val="3"/>
        </w:numPr>
        <w:spacing w:line="360" w:lineRule="auto"/>
        <w:ind w:left="0" w:firstLine="720"/>
        <w:jc w:val="both"/>
        <w:rPr>
          <w:sz w:val="26"/>
          <w:szCs w:val="26"/>
        </w:rPr>
      </w:pPr>
      <w:r w:rsidRPr="0088117E">
        <w:rPr>
          <w:sz w:val="26"/>
          <w:szCs w:val="26"/>
        </w:rPr>
        <w:t>Для бо</w:t>
      </w:r>
      <w:r w:rsidRPr="0088117E">
        <w:rPr>
          <w:sz w:val="26"/>
          <w:szCs w:val="26"/>
        </w:rPr>
        <w:softHyphen/>
        <w:t>лее от</w:t>
      </w:r>
      <w:r w:rsidRPr="0088117E">
        <w:rPr>
          <w:sz w:val="26"/>
          <w:szCs w:val="26"/>
        </w:rPr>
        <w:softHyphen/>
        <w:t>ста</w:t>
      </w:r>
      <w:r w:rsidRPr="0088117E">
        <w:rPr>
          <w:sz w:val="26"/>
          <w:szCs w:val="26"/>
        </w:rPr>
        <w:softHyphen/>
        <w:t>лых стран это при</w:t>
      </w:r>
      <w:r w:rsidRPr="0088117E">
        <w:rPr>
          <w:sz w:val="26"/>
          <w:szCs w:val="26"/>
        </w:rPr>
        <w:softHyphen/>
        <w:t>во</w:t>
      </w:r>
      <w:r w:rsidRPr="0088117E">
        <w:rPr>
          <w:sz w:val="26"/>
          <w:szCs w:val="26"/>
        </w:rPr>
        <w:softHyphen/>
        <w:t>дит к от</w:t>
      </w:r>
      <w:r w:rsidRPr="0088117E">
        <w:rPr>
          <w:sz w:val="26"/>
          <w:szCs w:val="26"/>
        </w:rPr>
        <w:softHyphen/>
        <w:t>то</w:t>
      </w:r>
      <w:r w:rsidRPr="0088117E">
        <w:rPr>
          <w:sz w:val="26"/>
          <w:szCs w:val="26"/>
        </w:rPr>
        <w:softHyphen/>
        <w:t>ку ре</w:t>
      </w:r>
      <w:r w:rsidRPr="0088117E">
        <w:rPr>
          <w:sz w:val="26"/>
          <w:szCs w:val="26"/>
        </w:rPr>
        <w:softHyphen/>
        <w:t>сур</w:t>
      </w:r>
      <w:r w:rsidRPr="0088117E">
        <w:rPr>
          <w:sz w:val="26"/>
          <w:szCs w:val="26"/>
        </w:rPr>
        <w:softHyphen/>
        <w:t>сов (фак</w:t>
      </w:r>
      <w:r w:rsidRPr="0088117E">
        <w:rPr>
          <w:sz w:val="26"/>
          <w:szCs w:val="26"/>
        </w:rPr>
        <w:softHyphen/>
        <w:t>то</w:t>
      </w:r>
      <w:r w:rsidRPr="0088117E">
        <w:rPr>
          <w:sz w:val="26"/>
          <w:szCs w:val="26"/>
        </w:rPr>
        <w:softHyphen/>
        <w:t>ров про</w:t>
      </w:r>
      <w:r w:rsidRPr="0088117E">
        <w:rPr>
          <w:sz w:val="26"/>
          <w:szCs w:val="26"/>
        </w:rPr>
        <w:softHyphen/>
        <w:t>из</w:t>
      </w:r>
      <w:r w:rsidRPr="0088117E">
        <w:rPr>
          <w:sz w:val="26"/>
          <w:szCs w:val="26"/>
        </w:rPr>
        <w:softHyphen/>
        <w:t>вод</w:t>
      </w:r>
      <w:r w:rsidRPr="0088117E">
        <w:rPr>
          <w:sz w:val="26"/>
          <w:szCs w:val="26"/>
        </w:rPr>
        <w:softHyphen/>
        <w:t>ст</w:t>
      </w:r>
      <w:r w:rsidRPr="0088117E">
        <w:rPr>
          <w:sz w:val="26"/>
          <w:szCs w:val="26"/>
        </w:rPr>
        <w:softHyphen/>
        <w:t>ва), идет пе</w:t>
      </w:r>
      <w:r w:rsidRPr="0088117E">
        <w:rPr>
          <w:sz w:val="26"/>
          <w:szCs w:val="26"/>
        </w:rPr>
        <w:softHyphen/>
        <w:t>ре</w:t>
      </w:r>
      <w:r w:rsidRPr="0088117E">
        <w:rPr>
          <w:sz w:val="26"/>
          <w:szCs w:val="26"/>
        </w:rPr>
        <w:softHyphen/>
        <w:t>рас</w:t>
      </w:r>
      <w:r w:rsidRPr="0088117E">
        <w:rPr>
          <w:sz w:val="26"/>
          <w:szCs w:val="26"/>
        </w:rPr>
        <w:softHyphen/>
        <w:t>пре</w:t>
      </w:r>
      <w:r w:rsidRPr="0088117E">
        <w:rPr>
          <w:sz w:val="26"/>
          <w:szCs w:val="26"/>
        </w:rPr>
        <w:softHyphen/>
        <w:t>де</w:t>
      </w:r>
      <w:r w:rsidRPr="0088117E">
        <w:rPr>
          <w:sz w:val="26"/>
          <w:szCs w:val="26"/>
        </w:rPr>
        <w:softHyphen/>
        <w:t>ле</w:t>
      </w:r>
      <w:r w:rsidRPr="0088117E">
        <w:rPr>
          <w:sz w:val="26"/>
          <w:szCs w:val="26"/>
        </w:rPr>
        <w:softHyphen/>
        <w:t>ние в поль</w:t>
      </w:r>
      <w:r w:rsidRPr="0088117E">
        <w:rPr>
          <w:sz w:val="26"/>
          <w:szCs w:val="26"/>
        </w:rPr>
        <w:softHyphen/>
        <w:t>зу бо</w:t>
      </w:r>
      <w:r w:rsidRPr="0088117E">
        <w:rPr>
          <w:sz w:val="26"/>
          <w:szCs w:val="26"/>
        </w:rPr>
        <w:softHyphen/>
        <w:t>лее силь</w:t>
      </w:r>
      <w:r w:rsidRPr="0088117E">
        <w:rPr>
          <w:sz w:val="26"/>
          <w:szCs w:val="26"/>
        </w:rPr>
        <w:softHyphen/>
        <w:t>ных парт</w:t>
      </w:r>
      <w:r w:rsidRPr="0088117E">
        <w:rPr>
          <w:sz w:val="26"/>
          <w:szCs w:val="26"/>
        </w:rPr>
        <w:softHyphen/>
        <w:t>не</w:t>
      </w:r>
      <w:r w:rsidRPr="0088117E">
        <w:rPr>
          <w:sz w:val="26"/>
          <w:szCs w:val="26"/>
        </w:rPr>
        <w:softHyphen/>
        <w:t>ров.</w:t>
      </w:r>
    </w:p>
    <w:p w:rsidR="00DB7F11" w:rsidRPr="0088117E" w:rsidRDefault="00DB7F11" w:rsidP="00A13796">
      <w:pPr>
        <w:numPr>
          <w:ilvl w:val="0"/>
          <w:numId w:val="4"/>
        </w:numPr>
        <w:spacing w:line="360" w:lineRule="auto"/>
        <w:ind w:left="0" w:firstLine="720"/>
        <w:jc w:val="both"/>
        <w:rPr>
          <w:sz w:val="26"/>
          <w:szCs w:val="26"/>
        </w:rPr>
      </w:pPr>
      <w:r w:rsidRPr="0088117E">
        <w:rPr>
          <w:sz w:val="26"/>
          <w:szCs w:val="26"/>
        </w:rPr>
        <w:t>Оли</w:t>
      </w:r>
      <w:r w:rsidRPr="0088117E">
        <w:rPr>
          <w:sz w:val="26"/>
          <w:szCs w:val="26"/>
        </w:rPr>
        <w:softHyphen/>
        <w:t>го</w:t>
      </w:r>
      <w:r w:rsidRPr="0088117E">
        <w:rPr>
          <w:sz w:val="26"/>
          <w:szCs w:val="26"/>
        </w:rPr>
        <w:softHyphen/>
        <w:t>поль</w:t>
      </w:r>
      <w:r w:rsidRPr="0088117E">
        <w:rPr>
          <w:sz w:val="26"/>
          <w:szCs w:val="26"/>
        </w:rPr>
        <w:softHyphen/>
        <w:t>ный сго</w:t>
      </w:r>
      <w:r w:rsidRPr="0088117E">
        <w:rPr>
          <w:sz w:val="26"/>
          <w:szCs w:val="26"/>
        </w:rPr>
        <w:softHyphen/>
        <w:t>вор ме</w:t>
      </w:r>
      <w:r w:rsidRPr="0088117E">
        <w:rPr>
          <w:sz w:val="26"/>
          <w:szCs w:val="26"/>
        </w:rPr>
        <w:softHyphen/>
        <w:t>ж</w:t>
      </w:r>
      <w:r w:rsidRPr="0088117E">
        <w:rPr>
          <w:sz w:val="26"/>
          <w:szCs w:val="26"/>
        </w:rPr>
        <w:softHyphen/>
        <w:t>ду ТНК стран-уча</w:t>
      </w:r>
      <w:r w:rsidRPr="0088117E">
        <w:rPr>
          <w:sz w:val="26"/>
          <w:szCs w:val="26"/>
        </w:rPr>
        <w:softHyphen/>
        <w:t>ст</w:t>
      </w:r>
      <w:r w:rsidRPr="0088117E">
        <w:rPr>
          <w:sz w:val="26"/>
          <w:szCs w:val="26"/>
        </w:rPr>
        <w:softHyphen/>
        <w:t>ниц, что при</w:t>
      </w:r>
      <w:r w:rsidRPr="0088117E">
        <w:rPr>
          <w:sz w:val="26"/>
          <w:szCs w:val="26"/>
        </w:rPr>
        <w:softHyphen/>
        <w:t>во</w:t>
      </w:r>
      <w:r w:rsidRPr="0088117E">
        <w:rPr>
          <w:sz w:val="26"/>
          <w:szCs w:val="26"/>
        </w:rPr>
        <w:softHyphen/>
        <w:t>дит к по</w:t>
      </w:r>
      <w:r w:rsidRPr="0088117E">
        <w:rPr>
          <w:sz w:val="26"/>
          <w:szCs w:val="26"/>
        </w:rPr>
        <w:softHyphen/>
        <w:t>вы</w:t>
      </w:r>
      <w:r w:rsidRPr="0088117E">
        <w:rPr>
          <w:sz w:val="26"/>
          <w:szCs w:val="26"/>
        </w:rPr>
        <w:softHyphen/>
        <w:t>ше</w:t>
      </w:r>
      <w:r w:rsidRPr="0088117E">
        <w:rPr>
          <w:sz w:val="26"/>
          <w:szCs w:val="26"/>
        </w:rPr>
        <w:softHyphen/>
        <w:t>нию цен.</w:t>
      </w:r>
    </w:p>
    <w:p w:rsidR="00DB7F11" w:rsidRPr="0088117E" w:rsidRDefault="00DB7F11" w:rsidP="00A13796">
      <w:pPr>
        <w:spacing w:line="360" w:lineRule="auto"/>
        <w:ind w:firstLine="720"/>
        <w:jc w:val="both"/>
        <w:rPr>
          <w:sz w:val="26"/>
          <w:szCs w:val="26"/>
        </w:rPr>
      </w:pPr>
      <w:r w:rsidRPr="0088117E">
        <w:rPr>
          <w:sz w:val="26"/>
          <w:szCs w:val="26"/>
        </w:rPr>
        <w:t>Эф</w:t>
      </w:r>
      <w:r w:rsidRPr="0088117E">
        <w:rPr>
          <w:sz w:val="26"/>
          <w:szCs w:val="26"/>
        </w:rPr>
        <w:softHyphen/>
        <w:t>фект по</w:t>
      </w:r>
      <w:r w:rsidRPr="0088117E">
        <w:rPr>
          <w:sz w:val="26"/>
          <w:szCs w:val="26"/>
        </w:rPr>
        <w:softHyphen/>
        <w:t>терь от уве</w:t>
      </w:r>
      <w:r w:rsidRPr="0088117E">
        <w:rPr>
          <w:sz w:val="26"/>
          <w:szCs w:val="26"/>
        </w:rPr>
        <w:softHyphen/>
        <w:t>ли</w:t>
      </w:r>
      <w:r w:rsidRPr="0088117E">
        <w:rPr>
          <w:sz w:val="26"/>
          <w:szCs w:val="26"/>
        </w:rPr>
        <w:softHyphen/>
        <w:t>че</w:t>
      </w:r>
      <w:r w:rsidRPr="0088117E">
        <w:rPr>
          <w:sz w:val="26"/>
          <w:szCs w:val="26"/>
        </w:rPr>
        <w:softHyphen/>
        <w:t>ния мас</w:t>
      </w:r>
      <w:r w:rsidRPr="0088117E">
        <w:rPr>
          <w:sz w:val="26"/>
          <w:szCs w:val="26"/>
        </w:rPr>
        <w:softHyphen/>
        <w:t>шта</w:t>
      </w:r>
      <w:r w:rsidRPr="0088117E">
        <w:rPr>
          <w:sz w:val="26"/>
          <w:szCs w:val="26"/>
        </w:rPr>
        <w:softHyphen/>
        <w:t>бов про</w:t>
      </w:r>
      <w:r w:rsidRPr="0088117E">
        <w:rPr>
          <w:sz w:val="26"/>
          <w:szCs w:val="26"/>
        </w:rPr>
        <w:softHyphen/>
        <w:t>из</w:t>
      </w:r>
      <w:r w:rsidRPr="0088117E">
        <w:rPr>
          <w:sz w:val="26"/>
          <w:szCs w:val="26"/>
        </w:rPr>
        <w:softHyphen/>
        <w:t>вод</w:t>
      </w:r>
      <w:r w:rsidRPr="0088117E">
        <w:rPr>
          <w:sz w:val="26"/>
          <w:szCs w:val="26"/>
        </w:rPr>
        <w:softHyphen/>
        <w:t>ст</w:t>
      </w:r>
      <w:r w:rsidRPr="0088117E">
        <w:rPr>
          <w:sz w:val="26"/>
          <w:szCs w:val="26"/>
        </w:rPr>
        <w:softHyphen/>
        <w:t>ва при очень силь</w:t>
      </w:r>
      <w:r w:rsidRPr="0088117E">
        <w:rPr>
          <w:sz w:val="26"/>
          <w:szCs w:val="26"/>
        </w:rPr>
        <w:softHyphen/>
        <w:t>ной кон</w:t>
      </w:r>
      <w:r w:rsidRPr="0088117E">
        <w:rPr>
          <w:sz w:val="26"/>
          <w:szCs w:val="26"/>
        </w:rPr>
        <w:softHyphen/>
        <w:t>цен</w:t>
      </w:r>
      <w:r w:rsidRPr="0088117E">
        <w:rPr>
          <w:sz w:val="26"/>
          <w:szCs w:val="26"/>
        </w:rPr>
        <w:softHyphen/>
        <w:t>тра</w:t>
      </w:r>
      <w:r w:rsidRPr="0088117E">
        <w:rPr>
          <w:sz w:val="26"/>
          <w:szCs w:val="26"/>
        </w:rPr>
        <w:softHyphen/>
        <w:t>ции.</w:t>
      </w:r>
    </w:p>
    <w:p w:rsidR="00E16F34" w:rsidRPr="0088117E" w:rsidRDefault="00E16F34" w:rsidP="00A13796">
      <w:pPr>
        <w:pStyle w:val="6"/>
        <w:ind w:firstLine="720"/>
        <w:rPr>
          <w:sz w:val="26"/>
          <w:szCs w:val="26"/>
        </w:rPr>
      </w:pPr>
      <w:r w:rsidRPr="0088117E">
        <w:rPr>
          <w:sz w:val="26"/>
          <w:szCs w:val="26"/>
        </w:rPr>
        <w:t>Этапы экономической интеграции</w:t>
      </w:r>
    </w:p>
    <w:p w:rsidR="00E16F34" w:rsidRPr="0088117E" w:rsidRDefault="00E16F34" w:rsidP="00A13796">
      <w:pPr>
        <w:spacing w:line="360" w:lineRule="auto"/>
        <w:ind w:firstLine="720"/>
        <w:jc w:val="both"/>
        <w:rPr>
          <w:sz w:val="26"/>
          <w:szCs w:val="26"/>
        </w:rPr>
      </w:pPr>
    </w:p>
    <w:p w:rsidR="00E16F34" w:rsidRPr="0088117E" w:rsidRDefault="00E16F34" w:rsidP="00A13796">
      <w:pPr>
        <w:spacing w:line="360" w:lineRule="auto"/>
        <w:ind w:firstLine="720"/>
        <w:jc w:val="both"/>
        <w:rPr>
          <w:sz w:val="26"/>
          <w:szCs w:val="26"/>
        </w:rPr>
      </w:pPr>
      <w:r w:rsidRPr="0088117E">
        <w:rPr>
          <w:b/>
          <w:bCs/>
          <w:noProof/>
          <w:sz w:val="26"/>
          <w:szCs w:val="26"/>
        </w:rPr>
        <w:t>Первый этап.</w:t>
      </w:r>
      <w:r w:rsidRPr="0088117E">
        <w:rPr>
          <w:sz w:val="26"/>
          <w:szCs w:val="26"/>
        </w:rPr>
        <w:t xml:space="preserve"> Образование зоны свободной торговли с отменой та</w:t>
      </w:r>
      <w:r w:rsidRPr="0088117E">
        <w:rPr>
          <w:sz w:val="26"/>
          <w:szCs w:val="26"/>
        </w:rPr>
        <w:softHyphen/>
        <w:t>моженных тарифов и других ограничений между странами-участницами, На этой стадии страны-участницы упраздня</w:t>
      </w:r>
      <w:r w:rsidRPr="0088117E">
        <w:rPr>
          <w:sz w:val="26"/>
          <w:szCs w:val="26"/>
        </w:rPr>
        <w:softHyphen/>
        <w:t>ют взаимные торговые барьеры, но сохраняют полную сво</w:t>
      </w:r>
      <w:r w:rsidRPr="0088117E">
        <w:rPr>
          <w:sz w:val="26"/>
          <w:szCs w:val="26"/>
        </w:rPr>
        <w:softHyphen/>
        <w:t>боду действий в экономических связях с третьими страна</w:t>
      </w:r>
      <w:r w:rsidRPr="0088117E">
        <w:rPr>
          <w:sz w:val="26"/>
          <w:szCs w:val="26"/>
        </w:rPr>
        <w:softHyphen/>
        <w:t>ми, Например, право на отмену или введение новых тамо</w:t>
      </w:r>
      <w:r w:rsidRPr="0088117E">
        <w:rPr>
          <w:sz w:val="26"/>
          <w:szCs w:val="26"/>
        </w:rPr>
        <w:softHyphen/>
        <w:t>женных пошлин, либо иных ограничений, право на заклю</w:t>
      </w:r>
      <w:r w:rsidRPr="0088117E">
        <w:rPr>
          <w:sz w:val="26"/>
          <w:szCs w:val="26"/>
        </w:rPr>
        <w:softHyphen/>
        <w:t>чение торгово-экономических договоров, соглашений, аль</w:t>
      </w:r>
      <w:r w:rsidRPr="0088117E">
        <w:rPr>
          <w:sz w:val="26"/>
          <w:szCs w:val="26"/>
        </w:rPr>
        <w:softHyphen/>
        <w:t>янсов.    Вследствие этого между странами сохраняются тамо</w:t>
      </w:r>
      <w:r w:rsidRPr="0088117E">
        <w:rPr>
          <w:sz w:val="26"/>
          <w:szCs w:val="26"/>
        </w:rPr>
        <w:softHyphen/>
        <w:t>женные границы и посты, контролирующие происхожде</w:t>
      </w:r>
      <w:r w:rsidRPr="0088117E">
        <w:rPr>
          <w:sz w:val="26"/>
          <w:szCs w:val="26"/>
        </w:rPr>
        <w:softHyphen/>
        <w:t>ние товаров, пересекающих их государственные границы и соответственно препятствующие льготному ввозу товаров ив третьих стран. Классическим примером такой зоны сво</w:t>
      </w:r>
      <w:r w:rsidRPr="0088117E">
        <w:rPr>
          <w:sz w:val="26"/>
          <w:szCs w:val="26"/>
        </w:rPr>
        <w:softHyphen/>
        <w:t>бодной торговли считается Европейская ассоциация свобод</w:t>
      </w:r>
      <w:r w:rsidRPr="0088117E">
        <w:rPr>
          <w:sz w:val="26"/>
          <w:szCs w:val="26"/>
        </w:rPr>
        <w:softHyphen/>
        <w:t>ной торговли, существующая с I960 года.</w:t>
      </w:r>
    </w:p>
    <w:p w:rsidR="00E16F34" w:rsidRPr="0088117E" w:rsidRDefault="00E16F34" w:rsidP="00A13796">
      <w:pPr>
        <w:spacing w:line="360" w:lineRule="auto"/>
        <w:ind w:firstLine="720"/>
        <w:jc w:val="both"/>
        <w:rPr>
          <w:sz w:val="26"/>
          <w:szCs w:val="26"/>
        </w:rPr>
      </w:pPr>
    </w:p>
    <w:p w:rsidR="00E16F34" w:rsidRPr="0088117E" w:rsidRDefault="00E16F34" w:rsidP="00A13796">
      <w:pPr>
        <w:spacing w:line="360" w:lineRule="auto"/>
        <w:ind w:firstLine="720"/>
        <w:jc w:val="both"/>
        <w:rPr>
          <w:sz w:val="26"/>
          <w:szCs w:val="26"/>
        </w:rPr>
      </w:pPr>
      <w:r w:rsidRPr="0088117E">
        <w:rPr>
          <w:b/>
          <w:bCs/>
          <w:noProof/>
          <w:sz w:val="26"/>
          <w:szCs w:val="26"/>
        </w:rPr>
        <w:t>Второй этап.</w:t>
      </w:r>
      <w:r w:rsidRPr="0088117E">
        <w:rPr>
          <w:sz w:val="26"/>
          <w:szCs w:val="26"/>
        </w:rPr>
        <w:t xml:space="preserve"> Образование таможенного союза с установлением еди</w:t>
      </w:r>
      <w:r w:rsidRPr="0088117E">
        <w:rPr>
          <w:sz w:val="26"/>
          <w:szCs w:val="26"/>
        </w:rPr>
        <w:softHyphen/>
        <w:t>ных тарифов в торговле и в движении рабочей силы и ка</w:t>
      </w:r>
      <w:r w:rsidRPr="0088117E">
        <w:rPr>
          <w:sz w:val="26"/>
          <w:szCs w:val="26"/>
        </w:rPr>
        <w:softHyphen/>
        <w:t>питала.</w:t>
      </w:r>
    </w:p>
    <w:p w:rsidR="00E16F34" w:rsidRPr="0088117E" w:rsidRDefault="00E16F34" w:rsidP="00A13796">
      <w:pPr>
        <w:spacing w:line="360" w:lineRule="auto"/>
        <w:ind w:firstLine="720"/>
        <w:jc w:val="both"/>
        <w:rPr>
          <w:sz w:val="26"/>
          <w:szCs w:val="26"/>
        </w:rPr>
      </w:pPr>
      <w:r w:rsidRPr="0088117E">
        <w:rPr>
          <w:sz w:val="26"/>
          <w:szCs w:val="26"/>
        </w:rPr>
        <w:t>На этом уровне интеграции государства не только устраняют взаимные торговые барьеры, но и учреждают единую систему внешних торговых барьеров и общих тамо</w:t>
      </w:r>
      <w:r w:rsidRPr="0088117E">
        <w:rPr>
          <w:sz w:val="26"/>
          <w:szCs w:val="26"/>
        </w:rPr>
        <w:softHyphen/>
        <w:t>женных пошлин по отношению к третьим странам. При этом таможенные службы на внутренних границах упраздняют</w:t>
      </w:r>
      <w:r w:rsidRPr="0088117E">
        <w:rPr>
          <w:sz w:val="26"/>
          <w:szCs w:val="26"/>
        </w:rPr>
        <w:softHyphen/>
        <w:t>ся, а их функции передаются соответствующим службам на внешних границах. Возникает единое таможенное про</w:t>
      </w:r>
      <w:r w:rsidRPr="0088117E">
        <w:rPr>
          <w:sz w:val="26"/>
          <w:szCs w:val="26"/>
        </w:rPr>
        <w:softHyphen/>
        <w:t>странство, ограниченное пределами входящих в него госу</w:t>
      </w:r>
      <w:r w:rsidRPr="0088117E">
        <w:rPr>
          <w:sz w:val="26"/>
          <w:szCs w:val="26"/>
        </w:rPr>
        <w:softHyphen/>
        <w:t>дарств.</w:t>
      </w:r>
    </w:p>
    <w:p w:rsidR="00E16F34" w:rsidRPr="0088117E" w:rsidRDefault="00E16F34" w:rsidP="00A13796">
      <w:pPr>
        <w:spacing w:line="360" w:lineRule="auto"/>
        <w:ind w:firstLine="720"/>
        <w:jc w:val="both"/>
        <w:rPr>
          <w:sz w:val="26"/>
          <w:szCs w:val="26"/>
        </w:rPr>
      </w:pPr>
      <w:r w:rsidRPr="0088117E">
        <w:rPr>
          <w:sz w:val="26"/>
          <w:szCs w:val="26"/>
        </w:rPr>
        <w:t>Примером такого образования является Европейское экономическое сообщество, переросшее в Европейский Союз.</w:t>
      </w:r>
    </w:p>
    <w:p w:rsidR="00E16F34" w:rsidRPr="0088117E" w:rsidRDefault="00E16F34" w:rsidP="00A13796">
      <w:pPr>
        <w:spacing w:line="360" w:lineRule="auto"/>
        <w:ind w:firstLine="720"/>
        <w:jc w:val="both"/>
        <w:rPr>
          <w:sz w:val="26"/>
          <w:szCs w:val="26"/>
        </w:rPr>
      </w:pPr>
    </w:p>
    <w:p w:rsidR="00E16F34" w:rsidRPr="0088117E" w:rsidRDefault="00E16F34" w:rsidP="00A13796">
      <w:pPr>
        <w:spacing w:line="360" w:lineRule="auto"/>
        <w:ind w:firstLine="720"/>
        <w:jc w:val="both"/>
        <w:rPr>
          <w:sz w:val="26"/>
          <w:szCs w:val="26"/>
        </w:rPr>
      </w:pPr>
      <w:r w:rsidRPr="0088117E">
        <w:rPr>
          <w:b/>
          <w:bCs/>
          <w:noProof/>
          <w:sz w:val="26"/>
          <w:szCs w:val="26"/>
        </w:rPr>
        <w:t>Третий этап.</w:t>
      </w:r>
      <w:r w:rsidRPr="0088117E">
        <w:rPr>
          <w:sz w:val="26"/>
          <w:szCs w:val="26"/>
        </w:rPr>
        <w:t xml:space="preserve"> Возникновение экономического союза, представляю</w:t>
      </w:r>
      <w:r w:rsidRPr="0088117E">
        <w:rPr>
          <w:sz w:val="26"/>
          <w:szCs w:val="26"/>
        </w:rPr>
        <w:softHyphen/>
        <w:t>щего собой начальную фазу реальной экономической ин</w:t>
      </w:r>
      <w:r w:rsidRPr="0088117E">
        <w:rPr>
          <w:sz w:val="26"/>
          <w:szCs w:val="26"/>
        </w:rPr>
        <w:softHyphen/>
        <w:t>теграции. Па этой ступени государства договариваются о свободном перемещении через национальные границы не только товаров, но и всех факторов производства, вклю</w:t>
      </w:r>
      <w:r w:rsidRPr="0088117E">
        <w:rPr>
          <w:sz w:val="26"/>
          <w:szCs w:val="26"/>
        </w:rPr>
        <w:softHyphen/>
        <w:t>чая капитал, рабочую силу, технологии, информацию. В результате формируется общее рыночное пространство, так называемый общий рынок.</w:t>
      </w:r>
    </w:p>
    <w:p w:rsidR="00E16F34" w:rsidRPr="0088117E" w:rsidRDefault="00E16F34" w:rsidP="00A13796">
      <w:pPr>
        <w:spacing w:line="360" w:lineRule="auto"/>
        <w:ind w:firstLine="720"/>
        <w:jc w:val="both"/>
        <w:rPr>
          <w:sz w:val="26"/>
          <w:szCs w:val="26"/>
        </w:rPr>
      </w:pPr>
    </w:p>
    <w:p w:rsidR="00E16F34" w:rsidRPr="0088117E" w:rsidRDefault="00E16F34" w:rsidP="00A13796">
      <w:pPr>
        <w:spacing w:line="360" w:lineRule="auto"/>
        <w:ind w:firstLine="720"/>
        <w:jc w:val="both"/>
        <w:rPr>
          <w:sz w:val="26"/>
          <w:szCs w:val="26"/>
        </w:rPr>
      </w:pPr>
      <w:r w:rsidRPr="0088117E">
        <w:rPr>
          <w:b/>
          <w:bCs/>
          <w:noProof/>
          <w:sz w:val="26"/>
          <w:szCs w:val="26"/>
        </w:rPr>
        <w:t>Четвёртый этап.</w:t>
      </w:r>
      <w:r w:rsidRPr="0088117E">
        <w:rPr>
          <w:sz w:val="26"/>
          <w:szCs w:val="26"/>
        </w:rPr>
        <w:t xml:space="preserve"> Полная интеграция с единой экономической полити</w:t>
      </w:r>
      <w:r w:rsidRPr="0088117E">
        <w:rPr>
          <w:sz w:val="26"/>
          <w:szCs w:val="26"/>
        </w:rPr>
        <w:softHyphen/>
        <w:t>кой, общей валютой и органами наднационального регули</w:t>
      </w:r>
      <w:r w:rsidRPr="0088117E">
        <w:rPr>
          <w:sz w:val="26"/>
          <w:szCs w:val="26"/>
        </w:rPr>
        <w:softHyphen/>
        <w:t xml:space="preserve">рования. Достижение этого уровня интеграции </w:t>
      </w:r>
      <w:r w:rsidRPr="0088117E">
        <w:rPr>
          <w:i/>
          <w:iCs/>
          <w:sz w:val="26"/>
          <w:szCs w:val="26"/>
        </w:rPr>
        <w:t>(политико-экономического союза)</w:t>
      </w:r>
      <w:r w:rsidRPr="0088117E">
        <w:rPr>
          <w:sz w:val="26"/>
          <w:szCs w:val="26"/>
        </w:rPr>
        <w:t xml:space="preserve"> предполагает, что вступающие в него государства, с учетом достигнутых результатов прежних этапов интеграции, договариваются о проведении</w:t>
      </w:r>
      <w:r w:rsidRPr="0088117E">
        <w:rPr>
          <w:color w:val="FF0000"/>
          <w:sz w:val="26"/>
          <w:szCs w:val="26"/>
        </w:rPr>
        <w:t xml:space="preserve"> </w:t>
      </w:r>
      <w:r w:rsidRPr="0088117E">
        <w:rPr>
          <w:sz w:val="26"/>
          <w:szCs w:val="26"/>
        </w:rPr>
        <w:t>совместной торговой, а затем и в целом экономической политики по отношению к третьим странам, а также об унификации систем регулирования экономики. Данная ступень интегра</w:t>
      </w:r>
      <w:r w:rsidRPr="0088117E">
        <w:rPr>
          <w:sz w:val="26"/>
          <w:szCs w:val="26"/>
        </w:rPr>
        <w:softHyphen/>
        <w:t>ции предполагает согласование внешней политики стран-участниц, что дает еще более широкие возможности для взаимовыгодного объединения сил и средств в интересах хозяйственного развития всего</w:t>
      </w:r>
      <w:r w:rsidRPr="0088117E">
        <w:rPr>
          <w:b/>
          <w:bCs/>
          <w:sz w:val="26"/>
          <w:szCs w:val="26"/>
        </w:rPr>
        <w:t xml:space="preserve"> союза</w:t>
      </w:r>
      <w:r w:rsidRPr="0088117E">
        <w:rPr>
          <w:sz w:val="26"/>
          <w:szCs w:val="26"/>
        </w:rPr>
        <w:t xml:space="preserve"> в целом и каждой из стран-участниц.</w:t>
      </w:r>
    </w:p>
    <w:p w:rsidR="00E16F34" w:rsidRPr="0088117E" w:rsidRDefault="00E16F34" w:rsidP="00A13796">
      <w:pPr>
        <w:spacing w:line="360" w:lineRule="auto"/>
        <w:ind w:firstLine="720"/>
        <w:jc w:val="both"/>
        <w:rPr>
          <w:sz w:val="26"/>
          <w:szCs w:val="26"/>
        </w:rPr>
      </w:pPr>
      <w:r w:rsidRPr="0088117E">
        <w:rPr>
          <w:sz w:val="26"/>
          <w:szCs w:val="26"/>
        </w:rPr>
        <w:t>Последние два этапа могут включать в</w:t>
      </w:r>
      <w:r w:rsidRPr="0088117E">
        <w:rPr>
          <w:b/>
          <w:bCs/>
          <w:sz w:val="26"/>
          <w:szCs w:val="26"/>
        </w:rPr>
        <w:t xml:space="preserve"> </w:t>
      </w:r>
      <w:r w:rsidRPr="0088117E">
        <w:rPr>
          <w:sz w:val="26"/>
          <w:szCs w:val="26"/>
        </w:rPr>
        <w:t>себя определен</w:t>
      </w:r>
      <w:r w:rsidRPr="0088117E">
        <w:rPr>
          <w:sz w:val="26"/>
          <w:szCs w:val="26"/>
        </w:rPr>
        <w:softHyphen/>
        <w:t>ные подэтапы, связанные со спецификой той или иной интеграционной группировки. Большинство из существую</w:t>
      </w:r>
      <w:r w:rsidRPr="0088117E">
        <w:rPr>
          <w:sz w:val="26"/>
          <w:szCs w:val="26"/>
        </w:rPr>
        <w:softHyphen/>
        <w:t>щих в мире интеграционных группировок находится пока на стадии формальной интеграции, т. е, проходит первый и второй этапы интеграционного развития,</w:t>
      </w:r>
    </w:p>
    <w:p w:rsidR="00E16F34" w:rsidRPr="0088117E" w:rsidRDefault="00E16F34" w:rsidP="00A13796">
      <w:pPr>
        <w:spacing w:line="360" w:lineRule="auto"/>
        <w:ind w:firstLine="720"/>
        <w:jc w:val="both"/>
        <w:rPr>
          <w:sz w:val="26"/>
          <w:szCs w:val="26"/>
        </w:rPr>
      </w:pPr>
      <w:r w:rsidRPr="0088117E">
        <w:rPr>
          <w:sz w:val="26"/>
          <w:szCs w:val="26"/>
        </w:rPr>
        <w:t>Международная экономическая интеграция рассматри</w:t>
      </w:r>
      <w:r w:rsidRPr="0088117E">
        <w:rPr>
          <w:sz w:val="26"/>
          <w:szCs w:val="26"/>
        </w:rPr>
        <w:softHyphen/>
        <w:t>вается (особенно в ее западноевропейском варианте) как трехуровневая модель.</w:t>
      </w:r>
      <w:r w:rsidRPr="0088117E">
        <w:rPr>
          <w:b/>
          <w:bCs/>
          <w:sz w:val="26"/>
          <w:szCs w:val="26"/>
        </w:rPr>
        <w:t xml:space="preserve"> </w:t>
      </w:r>
      <w:r w:rsidRPr="0088117E">
        <w:rPr>
          <w:sz w:val="26"/>
          <w:szCs w:val="26"/>
        </w:rPr>
        <w:t>На микроуровне</w:t>
      </w:r>
      <w:r w:rsidRPr="0088117E">
        <w:rPr>
          <w:i/>
          <w:iCs/>
          <w:sz w:val="26"/>
          <w:szCs w:val="26"/>
        </w:rPr>
        <w:t>,</w:t>
      </w:r>
      <w:r w:rsidRPr="0088117E">
        <w:rPr>
          <w:sz w:val="26"/>
          <w:szCs w:val="26"/>
        </w:rPr>
        <w:t xml:space="preserve"> т. е. на корпора</w:t>
      </w:r>
      <w:r w:rsidRPr="0088117E">
        <w:rPr>
          <w:sz w:val="26"/>
          <w:szCs w:val="26"/>
        </w:rPr>
        <w:softHyphen/>
        <w:t>тивном уровне, когда отдельные компании «ступают в пря</w:t>
      </w:r>
      <w:r w:rsidRPr="0088117E">
        <w:rPr>
          <w:sz w:val="26"/>
          <w:szCs w:val="26"/>
        </w:rPr>
        <w:softHyphen/>
        <w:t>мые хозяйственные связи, развертывают интеграционные процессы,</w:t>
      </w:r>
    </w:p>
    <w:p w:rsidR="00E16F34" w:rsidRPr="0088117E" w:rsidRDefault="00E16F34" w:rsidP="00A13796">
      <w:pPr>
        <w:spacing w:line="360" w:lineRule="auto"/>
        <w:ind w:firstLine="720"/>
        <w:jc w:val="both"/>
        <w:rPr>
          <w:sz w:val="26"/>
          <w:szCs w:val="26"/>
        </w:rPr>
      </w:pPr>
      <w:r w:rsidRPr="0088117E">
        <w:rPr>
          <w:sz w:val="26"/>
          <w:szCs w:val="26"/>
        </w:rPr>
        <w:t>На межгосударственном уровне</w:t>
      </w:r>
      <w:r w:rsidRPr="0088117E">
        <w:rPr>
          <w:i/>
          <w:iCs/>
          <w:sz w:val="26"/>
          <w:szCs w:val="26"/>
        </w:rPr>
        <w:t>,</w:t>
      </w:r>
      <w:r w:rsidRPr="0088117E">
        <w:rPr>
          <w:sz w:val="26"/>
          <w:szCs w:val="26"/>
        </w:rPr>
        <w:t xml:space="preserve"> когда целенаправлен</w:t>
      </w:r>
      <w:r w:rsidRPr="0088117E">
        <w:rPr>
          <w:sz w:val="26"/>
          <w:szCs w:val="26"/>
        </w:rPr>
        <w:softHyphen/>
        <w:t>ная деятельность государства (коллективная или односторонняя) способствует интеграционным процессам перепле</w:t>
      </w:r>
      <w:r w:rsidRPr="0088117E">
        <w:rPr>
          <w:sz w:val="26"/>
          <w:szCs w:val="26"/>
        </w:rPr>
        <w:softHyphen/>
        <w:t>тения труда и капитала в пределах той или иной группы стран, обеспечивает функционирование особых интеграци</w:t>
      </w:r>
      <w:r w:rsidRPr="0088117E">
        <w:rPr>
          <w:sz w:val="26"/>
          <w:szCs w:val="26"/>
        </w:rPr>
        <w:softHyphen/>
        <w:t>онных инструментов,</w:t>
      </w:r>
    </w:p>
    <w:p w:rsidR="00015642" w:rsidRPr="0088117E" w:rsidRDefault="00E16F34" w:rsidP="00A13796">
      <w:pPr>
        <w:spacing w:line="360" w:lineRule="auto"/>
        <w:ind w:firstLine="720"/>
        <w:jc w:val="both"/>
        <w:rPr>
          <w:sz w:val="26"/>
          <w:szCs w:val="26"/>
          <w:lang w:val="en-US"/>
        </w:rPr>
      </w:pPr>
      <w:r w:rsidRPr="0088117E">
        <w:rPr>
          <w:i/>
          <w:iCs/>
          <w:sz w:val="26"/>
          <w:szCs w:val="26"/>
        </w:rPr>
        <w:t>Национальный уровень,</w:t>
      </w:r>
      <w:r w:rsidRPr="0088117E">
        <w:rPr>
          <w:sz w:val="26"/>
          <w:szCs w:val="26"/>
        </w:rPr>
        <w:t xml:space="preserve"> на котором страны-участницы добровольно передают ряд политико-экономических функ</w:t>
      </w:r>
      <w:r w:rsidRPr="0088117E">
        <w:rPr>
          <w:sz w:val="26"/>
          <w:szCs w:val="26"/>
        </w:rPr>
        <w:softHyphen/>
        <w:t>ций.</w:t>
      </w:r>
    </w:p>
    <w:p w:rsidR="00E020A7" w:rsidRPr="0088117E" w:rsidRDefault="00E020A7" w:rsidP="008810AE">
      <w:pPr>
        <w:pStyle w:val="1"/>
      </w:pPr>
      <w:r w:rsidRPr="0088117E">
        <w:br w:type="page"/>
      </w:r>
      <w:bookmarkStart w:id="3" w:name="_Toc99713278"/>
      <w:r w:rsidRPr="0088117E">
        <w:t>Экономический и валютный союз, единый внутренний рынок в Европейском союзе.</w:t>
      </w:r>
      <w:bookmarkEnd w:id="3"/>
    </w:p>
    <w:p w:rsidR="006B6D20" w:rsidRPr="0088117E" w:rsidRDefault="006B6D20" w:rsidP="00A13796">
      <w:pPr>
        <w:spacing w:line="360" w:lineRule="auto"/>
        <w:ind w:firstLine="720"/>
        <w:jc w:val="both"/>
        <w:rPr>
          <w:sz w:val="26"/>
          <w:szCs w:val="26"/>
        </w:rPr>
      </w:pPr>
      <w:r w:rsidRPr="0088117E">
        <w:rPr>
          <w:sz w:val="26"/>
          <w:szCs w:val="26"/>
        </w:rPr>
        <w:t>Несмотря на то, что Соглашением по ЕЭС был выработан детальный 12-летний план постепенного перехода к общему рынку к концу 1969 года, цель эта не была достигнута. Единственный ощутимый результат был достигнут в  сфере обеспечения свободного  движения товаров путем создания союзов потребителей, которые открыли путь для свободного хождения товаров внутри Сообщества. Но в других важных сферах, таких как свободное движение услуг, рабочей силы и капиталов, свободы истеблишмента и либерализации платежей, ощутимого прогресса не было, кроме нескольких отдельных примеров. Также не удалось “привести к общему знаменателю” национальную экономическую политику  для преодоления экономического кризиса 1970-х г.г. И до 1980-х, пока национальные границы мешали оживлению экономической активности, общий рынок оставался лишь обещанием.</w:t>
      </w:r>
    </w:p>
    <w:p w:rsidR="006B6D20" w:rsidRPr="0088117E" w:rsidRDefault="006B6D20" w:rsidP="00A13796">
      <w:pPr>
        <w:spacing w:line="360" w:lineRule="auto"/>
        <w:ind w:firstLine="720"/>
        <w:jc w:val="both"/>
        <w:rPr>
          <w:sz w:val="26"/>
          <w:szCs w:val="26"/>
        </w:rPr>
      </w:pPr>
      <w:r w:rsidRPr="0088117E">
        <w:rPr>
          <w:sz w:val="26"/>
          <w:szCs w:val="26"/>
        </w:rPr>
        <w:t xml:space="preserve">Для выхода из тупикового состояния, в котором он оказался, процессу экономической интеграции нужен был новый политический стимул. Такую инициативу подала в  </w:t>
      </w:r>
      <w:smartTag w:uri="urn:schemas-microsoft-com:office:smarttags" w:element="metricconverter">
        <w:smartTagPr>
          <w:attr w:name="ProductID" w:val="1985 г"/>
        </w:smartTagPr>
        <w:r w:rsidRPr="0088117E">
          <w:rPr>
            <w:sz w:val="26"/>
            <w:szCs w:val="26"/>
          </w:rPr>
          <w:t>1985 г</w:t>
        </w:r>
      </w:smartTag>
      <w:r w:rsidRPr="0088117E">
        <w:rPr>
          <w:sz w:val="26"/>
          <w:szCs w:val="26"/>
        </w:rPr>
        <w:t>. Комиссия в форме программы перехода к единому европейскому рынку до 1992 года. Позже, в том  же году, был опубликована так называемая “Белая газета” —  каталог специфических мероприятий с подробным планом для завершения создания внутреннего рынка к концу 1992 года, и в конце июня в Милане Совет Европы одобрил его. Но  для каких-либо реальных перспектив успешного завершения такого сложного процесса за 7 лет, при том, что в этом не преуспело за 30 лет Сообщество, которое было гораздо меньшим, нужны были не только заявления о политических намерениях и принятие программы. Программа перехода к единому рынку должна была вылиться в Соглашение, что и было достигнуто  1 июля 1987 года в Едином Европейском Акте, который добавил новую статью в Соглашение по ЕЭС (сейчас статья 7а в Соглашении по Европейскому Сообществу). В ней сказано:</w:t>
      </w:r>
    </w:p>
    <w:p w:rsidR="006B6D20" w:rsidRPr="0088117E" w:rsidRDefault="006B6D20" w:rsidP="00A13796">
      <w:pPr>
        <w:spacing w:line="360" w:lineRule="auto"/>
        <w:ind w:firstLine="720"/>
        <w:jc w:val="both"/>
        <w:rPr>
          <w:sz w:val="26"/>
          <w:szCs w:val="26"/>
        </w:rPr>
      </w:pPr>
      <w:r w:rsidRPr="0088117E">
        <w:rPr>
          <w:sz w:val="26"/>
          <w:szCs w:val="26"/>
        </w:rPr>
        <w:t>“Сообщество примет меры для внедрения внутреннего рынка в срок до 31 декабря 1992 года... создав область действий без каких-либо границ, и на которой будет гарантироваться свободное движение товаров, услуг, рабочей  силы и капитала”.</w:t>
      </w:r>
    </w:p>
    <w:p w:rsidR="006B6D20" w:rsidRPr="0088117E" w:rsidRDefault="006B6D20" w:rsidP="00A13796">
      <w:pPr>
        <w:spacing w:line="360" w:lineRule="auto"/>
        <w:ind w:firstLine="720"/>
        <w:jc w:val="both"/>
        <w:rPr>
          <w:sz w:val="26"/>
          <w:szCs w:val="26"/>
        </w:rPr>
      </w:pPr>
      <w:r w:rsidRPr="0088117E">
        <w:rPr>
          <w:sz w:val="26"/>
          <w:szCs w:val="26"/>
        </w:rPr>
        <w:t xml:space="preserve">Для достижения этой довольно амбициозной цели все 282 меры, перечисленные в “Белой газете”,  успешно перешли в разряд законодательных. Но гораздо большим успехом оказалось то, что весь этот процесс прошел при минимальных возражениях со стороны стран-участниц, и целая сеть мер, мероприятий, средств и схем по созданию единого рынка  была успешно принята к действию. Конечно, для того, чтобы реально использовать все эти схемы, их нужно было адаптировать с учетом особенностей каждой отдельной страны. Многие из этих 282 пунктов вышли в форме директив для обязательного включения в национальное законодательство и выполнения их до определенного срока. Некоторые государства легче справлялись этой задачей, у некоторых возникали проблемы, но исключительно по причине того, что  не все местные власти были готовы к определенным изменениям в столь короткие сроки.  С другой стороны, когда некоторые государства показали свою политическую неспособность исполнять заранее согласованные решения, Комиссией было принято решение разбора этих случаев в  Суде Справедливости за нарушение законодательства Сообщества. Но даже после того, как все решения внедрены, должно пройти какое-то время, чтобы национальная экономика, а также население смогли приспособиться к новой ситуации и начать ощущать все ее экономические преимущества. Несмотря на это, настрой у бизнес-сектора самый оптимистичный. Создание единого рынка — это именно тот редкий случай, когда подобное начинание  настолько широко поддерживается как предпринимателями и промышленниками, так и общественностью. Одним из факторов, повлиявших на это, была широкая волна информации как для компаний, так и для граждан о том, какие права и какие выгоды они будут иметь после перехода к единому рынку. В распространении такой информации большую роль сыграли Европейские Информационные Центры, а также базы данных </w:t>
      </w:r>
      <w:r w:rsidRPr="0088117E">
        <w:rPr>
          <w:sz w:val="26"/>
          <w:szCs w:val="26"/>
          <w:lang w:val="en-US"/>
        </w:rPr>
        <w:t>CELEX</w:t>
      </w:r>
      <w:r w:rsidRPr="0088117E">
        <w:rPr>
          <w:sz w:val="26"/>
          <w:szCs w:val="26"/>
        </w:rPr>
        <w:t xml:space="preserve"> и </w:t>
      </w:r>
      <w:r w:rsidRPr="0088117E">
        <w:rPr>
          <w:sz w:val="26"/>
          <w:szCs w:val="26"/>
          <w:lang w:val="en-US"/>
        </w:rPr>
        <w:t>INFO</w:t>
      </w:r>
      <w:r w:rsidRPr="0088117E">
        <w:rPr>
          <w:sz w:val="26"/>
          <w:szCs w:val="26"/>
        </w:rPr>
        <w:t xml:space="preserve"> 92, к которым был свободный доступ, и в которых  можно было найти любую информацию по законодательству Сообщества и регулирующим мерам по переходу к единому рынку.</w:t>
      </w:r>
    </w:p>
    <w:p w:rsidR="006B6D20" w:rsidRPr="0088117E" w:rsidRDefault="006B6D20" w:rsidP="00A13796">
      <w:pPr>
        <w:spacing w:line="360" w:lineRule="auto"/>
        <w:ind w:firstLine="720"/>
        <w:jc w:val="both"/>
        <w:rPr>
          <w:sz w:val="26"/>
          <w:szCs w:val="26"/>
        </w:rPr>
      </w:pPr>
      <w:r w:rsidRPr="0088117E">
        <w:rPr>
          <w:sz w:val="26"/>
          <w:szCs w:val="26"/>
        </w:rPr>
        <w:t>Воодушевленные позитивной реакцией на программу по созданию единого рынка, в 1988 году Главы государств и правительств учредили Общество по продвижению создания экономического и валютного союза (</w:t>
      </w:r>
      <w:r w:rsidRPr="0088117E">
        <w:rPr>
          <w:sz w:val="26"/>
          <w:szCs w:val="26"/>
          <w:lang w:val="en-US"/>
        </w:rPr>
        <w:t>EMU</w:t>
      </w:r>
      <w:r w:rsidRPr="0088117E">
        <w:rPr>
          <w:sz w:val="26"/>
          <w:szCs w:val="26"/>
        </w:rPr>
        <w:t>). При этом логика была следующей: как бизнесмен, так и рядовой гражданин  не смогут ощутить всех преимуществ единого рынка без фиксированных обменных курсов, или  даже единой европейской валюты. Большинство препятствий для свободного движения капитала должны были быть  устранены с переходом к единому рынку, так как банки и страховые компании начали работать через национальные границы, и соответственно поток капиталов начал стабильно расти.  Но это также чрезвычайно сузило спектр национальных полномочий в области валютной политики. И чем ближе к завершению был процесс перехода к единому рынку, тем  более усиливалось давление по поводу  тесного валютного сотрудничества, а также ускорялось дальнейшее продвижение по пути к экономическому и валютному союзу.</w:t>
      </w:r>
    </w:p>
    <w:p w:rsidR="006B6D20" w:rsidRPr="0088117E" w:rsidRDefault="006B6D20" w:rsidP="00A13796">
      <w:pPr>
        <w:spacing w:line="360" w:lineRule="auto"/>
        <w:ind w:firstLine="720"/>
        <w:jc w:val="both"/>
        <w:rPr>
          <w:sz w:val="26"/>
          <w:szCs w:val="26"/>
        </w:rPr>
      </w:pPr>
      <w:r w:rsidRPr="0088117E">
        <w:rPr>
          <w:sz w:val="26"/>
          <w:szCs w:val="26"/>
        </w:rPr>
        <w:t xml:space="preserve">В Соглашение по Евросоюзу (и соответственно, по ЕЭС) была добавлена новая секция по экономической и валютной политике (Статья № </w:t>
      </w:r>
      <w:r w:rsidRPr="0088117E">
        <w:rPr>
          <w:sz w:val="26"/>
          <w:szCs w:val="26"/>
          <w:lang w:val="en-US"/>
        </w:rPr>
        <w:t>YI</w:t>
      </w:r>
      <w:r w:rsidRPr="0088117E">
        <w:rPr>
          <w:sz w:val="26"/>
          <w:szCs w:val="26"/>
        </w:rPr>
        <w:t>), которая заключает в себе основной план по созданию экономического и валютного союза. С вступлением этой  статьи в силу, в процессе экономической интеграции намечаются такие два основные направления.</w:t>
      </w:r>
    </w:p>
    <w:p w:rsidR="006B6D20" w:rsidRPr="0088117E" w:rsidRDefault="006B6D20" w:rsidP="00A13796">
      <w:pPr>
        <w:spacing w:line="360" w:lineRule="auto"/>
        <w:ind w:firstLine="720"/>
        <w:jc w:val="both"/>
        <w:rPr>
          <w:sz w:val="26"/>
          <w:szCs w:val="26"/>
        </w:rPr>
      </w:pPr>
      <w:r w:rsidRPr="0088117E">
        <w:rPr>
          <w:sz w:val="26"/>
          <w:szCs w:val="26"/>
        </w:rPr>
        <w:t>Первое заключается в том, чтобы сделать единый рынок живой реальностью, и, в частности, заполнить пробелы на этом пути  у некоторых стран. На этом пути перспективы весьма оптимистичны: уже видны результаты,  чего удалось достичь, а также  тот факт, что единый рынок продолжает набирать очки в свою поддержку и у политиков, и у бизнесменов, и у широкой  общественности.</w:t>
      </w:r>
    </w:p>
    <w:p w:rsidR="006B6D20" w:rsidRPr="0088117E" w:rsidRDefault="006B6D20" w:rsidP="00A13796">
      <w:pPr>
        <w:spacing w:line="360" w:lineRule="auto"/>
        <w:ind w:firstLine="720"/>
        <w:jc w:val="both"/>
        <w:rPr>
          <w:sz w:val="26"/>
          <w:szCs w:val="26"/>
        </w:rPr>
      </w:pPr>
      <w:r w:rsidRPr="0088117E">
        <w:rPr>
          <w:sz w:val="26"/>
          <w:szCs w:val="26"/>
        </w:rPr>
        <w:t>Второе направление заключается в том, чтобы, преодолев первую стадию на пути к экономическому и валютному союзу,  закончить вторую и третью. Эти обещания выполнить гораздо тяжелее не только потому, что поставлены слишком жесткие условия для перехода от одной стадии  к другой, но и потому, что лидерам Сообщества не удалось пока вызвать такую волну оживления для перехода к этим стадиям, какую вызвал переход к единому рынку. Отрицательным моментом явилась информация для общественного мнения о предложенных изменениях и причинах, вызвавших их, что вызвало всеобщее подозрение и непринятие. Люди не смогли увидеть преимуществ более тесной интеграции, и какие выгоды им это может принести. Вместо этого начало распространяться мнение, что людей хотят обмануть, в первую очередь это касалось устранения национальной валюты. И поэтому это направление заключается не только в том, чтобы закрепить выработанные критерии экономического и валютного союза, но и прислушаться к людям и тому, что их волнует.</w:t>
      </w:r>
    </w:p>
    <w:p w:rsidR="006B6D20" w:rsidRPr="0088117E" w:rsidRDefault="006B6D20" w:rsidP="00A13796">
      <w:pPr>
        <w:spacing w:line="360" w:lineRule="auto"/>
        <w:ind w:firstLine="720"/>
        <w:jc w:val="both"/>
        <w:rPr>
          <w:sz w:val="26"/>
          <w:szCs w:val="26"/>
        </w:rPr>
      </w:pPr>
      <w:r w:rsidRPr="0088117E">
        <w:rPr>
          <w:sz w:val="26"/>
          <w:szCs w:val="26"/>
        </w:rPr>
        <w:t>4.2.  Основные принципы свободы единого рынка.</w:t>
      </w:r>
    </w:p>
    <w:p w:rsidR="006B6D20" w:rsidRPr="0088117E" w:rsidRDefault="006B6D20" w:rsidP="00A13796">
      <w:pPr>
        <w:spacing w:line="360" w:lineRule="auto"/>
        <w:ind w:firstLine="720"/>
        <w:jc w:val="both"/>
        <w:rPr>
          <w:sz w:val="26"/>
          <w:szCs w:val="26"/>
        </w:rPr>
      </w:pPr>
      <w:r w:rsidRPr="0088117E">
        <w:rPr>
          <w:sz w:val="26"/>
          <w:szCs w:val="26"/>
        </w:rPr>
        <w:t>Центральным пунктом экономической интеграции является внутренний единый рынок, учрежденный странами-участницами для того, чтобы создать объединенную экономическую территорию, не разделенную ни таможенными, ни торговыми барьерами. В основе единого рынка лежат такие четыре принципа — свободное движение товаров, рабочей силы, услуг и капитала. Второй и четвертый, как известно, являются основными факторами производства</w:t>
      </w:r>
    </w:p>
    <w:p w:rsidR="006B6D20" w:rsidRPr="0088117E" w:rsidRDefault="006B6D20" w:rsidP="00A13796">
      <w:pPr>
        <w:spacing w:line="360" w:lineRule="auto"/>
        <w:ind w:firstLine="720"/>
        <w:jc w:val="both"/>
        <w:rPr>
          <w:i/>
          <w:sz w:val="26"/>
          <w:szCs w:val="26"/>
        </w:rPr>
      </w:pPr>
      <w:r w:rsidRPr="0088117E">
        <w:rPr>
          <w:i/>
          <w:sz w:val="26"/>
          <w:szCs w:val="26"/>
        </w:rPr>
        <w:t>Свободное движение товаров (Статья 9-37 Соглашения по Европейскому Сообществу).</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Таможенный союз.</w:t>
      </w:r>
    </w:p>
    <w:p w:rsidR="006B6D20" w:rsidRPr="0088117E" w:rsidRDefault="006B6D20" w:rsidP="00A13796">
      <w:pPr>
        <w:spacing w:line="360" w:lineRule="auto"/>
        <w:ind w:firstLine="720"/>
        <w:jc w:val="both"/>
        <w:rPr>
          <w:sz w:val="26"/>
          <w:szCs w:val="26"/>
        </w:rPr>
      </w:pPr>
      <w:r w:rsidRPr="0088117E">
        <w:rPr>
          <w:sz w:val="26"/>
          <w:szCs w:val="26"/>
        </w:rPr>
        <w:t>Первым шагом в создании внутреннего рынка было аннулировать все таможенные пошлины, наложенные на импорт и экспорт между странами-участницами до этого времени, и Соглашением был выработан план по постепенного удаления всех внутренних пошлин в течение 12 лет.</w:t>
      </w:r>
    </w:p>
    <w:p w:rsidR="006B6D20" w:rsidRPr="0088117E" w:rsidRDefault="006B6D20" w:rsidP="00A13796">
      <w:pPr>
        <w:spacing w:line="360" w:lineRule="auto"/>
        <w:ind w:firstLine="720"/>
        <w:jc w:val="both"/>
        <w:rPr>
          <w:sz w:val="26"/>
          <w:szCs w:val="26"/>
        </w:rPr>
      </w:pPr>
      <w:r w:rsidRPr="0088117E">
        <w:rPr>
          <w:sz w:val="26"/>
          <w:szCs w:val="26"/>
        </w:rPr>
        <w:t>Первых шесть стран-участниц  закончили этот процесс в 1968 году, за 18 месяцев до обозначенного срока. Страны, вошедшие в Сообщество позже, также уложились в установленные сроки и адаптировались к условиям единого рынка очень быстро.</w:t>
      </w:r>
    </w:p>
    <w:p w:rsidR="006B6D20" w:rsidRPr="0088117E" w:rsidRDefault="006B6D20" w:rsidP="00A13796">
      <w:pPr>
        <w:spacing w:line="360" w:lineRule="auto"/>
        <w:ind w:firstLine="720"/>
        <w:jc w:val="both"/>
        <w:rPr>
          <w:sz w:val="26"/>
          <w:szCs w:val="26"/>
        </w:rPr>
      </w:pPr>
      <w:r w:rsidRPr="0088117E">
        <w:rPr>
          <w:sz w:val="26"/>
          <w:szCs w:val="26"/>
        </w:rPr>
        <w:t>Процесс аннулирования таможенных пошлин внутри ЕЭС сопровождался  принятием 1 июля 1968 года Единого Таможенного Тарифа (ССТ), которым стали облагаться все импортируемые на территорию Сообщества товары. ССТ стал защитой Сообщества от торгового потока извне, а также выровнял действующий до этого уровень пошлин (который был очень высок в Италии и Франции, но очень низок в странах Бенилюкс и Германии). Начиная с 1968 года ССТ претерпевал значительных изменений как вследствие решения Совета Министров или переговоров между Евросоюзом и другими странами, так и благодаря международным торговым организациям, в частности Мировой Торговой Организации (Генеральное Соглашение по Тарифам и Торговле). Таким образом, ввод единого внешнего тарифа ознаменовал появление полного таможенного союза и завершение тем самым первой стадии экономической интеграции.</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Смещение количественных ограничений.</w:t>
      </w:r>
    </w:p>
    <w:p w:rsidR="006B6D20" w:rsidRPr="0088117E" w:rsidRDefault="006B6D20" w:rsidP="00A13796">
      <w:pPr>
        <w:spacing w:line="360" w:lineRule="auto"/>
        <w:ind w:firstLine="720"/>
        <w:jc w:val="both"/>
        <w:rPr>
          <w:sz w:val="26"/>
          <w:szCs w:val="26"/>
        </w:rPr>
      </w:pPr>
      <w:r w:rsidRPr="0088117E">
        <w:rPr>
          <w:sz w:val="26"/>
          <w:szCs w:val="26"/>
        </w:rPr>
        <w:t>Создание единого рынка, где было бы обеспечено свободное хождение  товаров, потребовало не только смещения таможенных границ, но и поднятие количественных ограничений. Данные ограничения вводятся обычно для  того, чтобы защитить внутренних производителей от наплыва импорта, что выражается  в создании определенных количественных или стоимостных квот. Однако меры подобного рода противоречат Соглашениям, и странам-участницам приходится с этим считаться. Поэтому на данный момент все количественные ограничения на внешнюю торговлю с Сообществом сняты.</w:t>
      </w:r>
    </w:p>
    <w:p w:rsidR="006B6D20" w:rsidRPr="0088117E" w:rsidRDefault="006B6D20" w:rsidP="00A13796">
      <w:pPr>
        <w:spacing w:line="360" w:lineRule="auto"/>
        <w:ind w:firstLine="720"/>
        <w:jc w:val="both"/>
        <w:rPr>
          <w:sz w:val="26"/>
          <w:szCs w:val="26"/>
        </w:rPr>
      </w:pPr>
      <w:r w:rsidRPr="0088117E">
        <w:rPr>
          <w:sz w:val="26"/>
          <w:szCs w:val="26"/>
        </w:rPr>
        <w:t>Стоимостные ограничения перекликаются по сути с количественными, как бы являясь их выражением. То есть, сами не являясь квотами или запретами, они делают импорт некоторых товаров неэффективным или даже невозможным. Столкнувшись со структурными проблемами в таких крупных областях как производство стали, судостроение или легкая промышленность, и под давлением таких факторов, как растущая безработица и рост импорта, в течение нескольких лет страны-участницы вынуждены были  оградить свои рынки и от других стран-участниц, и вообще от торговли вне Сообщества. И хотя такие меры обычно ничем хорошим не заканчивались, в некоторых странах преуспели в том, что отечественные товары заняли доминирующее положение над импортными. Причины этого заключаются, по видимому</w:t>
      </w:r>
      <w:r w:rsidR="00672668" w:rsidRPr="0088117E">
        <w:rPr>
          <w:sz w:val="26"/>
          <w:szCs w:val="26"/>
        </w:rPr>
        <w:t>,</w:t>
      </w:r>
      <w:r w:rsidRPr="0088117E">
        <w:rPr>
          <w:sz w:val="26"/>
          <w:szCs w:val="26"/>
        </w:rPr>
        <w:t xml:space="preserve"> в кардинальных различиях  товаров, производимых в каждой стране.</w:t>
      </w:r>
    </w:p>
    <w:p w:rsidR="006B6D20" w:rsidRPr="0088117E" w:rsidRDefault="006B6D20" w:rsidP="00A13796">
      <w:pPr>
        <w:spacing w:line="360" w:lineRule="auto"/>
        <w:ind w:firstLine="720"/>
        <w:jc w:val="both"/>
        <w:rPr>
          <w:sz w:val="26"/>
          <w:szCs w:val="26"/>
        </w:rPr>
      </w:pPr>
      <w:r w:rsidRPr="0088117E">
        <w:rPr>
          <w:sz w:val="26"/>
          <w:szCs w:val="26"/>
        </w:rPr>
        <w:t>Много лет Сообщество пыталось убрать эти торговые барьеры и привести эти национальные правила к общеевропейским стандартам. Очень часто эти требования были более строгими, чем было необходимо, но в результате была достигнута относительная гармонизация путем сложных и долгих процессов. В некоторых случаях согласие по техническим условиям одной производственной единицы достигалось годами. Это также вызвало проблемы, в частности, производители часто не могли понять, каких стандартов придерживаться — например при принятии инвестиционных решений, когда должно было пройти планирование на несколько лет вперед, но невозможно было просчитать ни даты, ни стандарты. На фоне этих проблем многим стало казаться, что так называемая “гармонизация” на самом деле является не чем иным, как бюрократической уловкой Брюсселя, который стремится создать “усредненную европродукцию”. На самом же деле картина была совсем иной.</w:t>
      </w:r>
    </w:p>
    <w:p w:rsidR="006B6D20" w:rsidRPr="0088117E" w:rsidRDefault="006B6D20" w:rsidP="00A13796">
      <w:pPr>
        <w:spacing w:line="360" w:lineRule="auto"/>
        <w:ind w:firstLine="720"/>
        <w:jc w:val="both"/>
        <w:rPr>
          <w:sz w:val="26"/>
          <w:szCs w:val="26"/>
        </w:rPr>
      </w:pPr>
      <w:r w:rsidRPr="0088117E">
        <w:rPr>
          <w:sz w:val="26"/>
          <w:szCs w:val="26"/>
        </w:rPr>
        <w:t>Переломным пунктом стал в 1979 году процесс в Суде Справедливости по делу “</w:t>
      </w:r>
      <w:r w:rsidRPr="0088117E">
        <w:rPr>
          <w:sz w:val="26"/>
          <w:szCs w:val="26"/>
          <w:lang w:val="en-US"/>
        </w:rPr>
        <w:t>Cassis</w:t>
      </w:r>
      <w:r w:rsidRPr="0088117E">
        <w:rPr>
          <w:sz w:val="26"/>
          <w:szCs w:val="26"/>
        </w:rPr>
        <w:t xml:space="preserve"> </w:t>
      </w:r>
      <w:r w:rsidRPr="0088117E">
        <w:rPr>
          <w:sz w:val="26"/>
          <w:szCs w:val="26"/>
          <w:lang w:val="en-US"/>
        </w:rPr>
        <w:t>de</w:t>
      </w:r>
      <w:r w:rsidRPr="0088117E">
        <w:rPr>
          <w:sz w:val="26"/>
          <w:szCs w:val="26"/>
        </w:rPr>
        <w:t xml:space="preserve"> </w:t>
      </w:r>
      <w:r w:rsidRPr="0088117E">
        <w:rPr>
          <w:sz w:val="26"/>
          <w:szCs w:val="26"/>
          <w:lang w:val="en-US"/>
        </w:rPr>
        <w:t>Dijon</w:t>
      </w:r>
      <w:r w:rsidRPr="0088117E">
        <w:rPr>
          <w:sz w:val="26"/>
          <w:szCs w:val="26"/>
        </w:rPr>
        <w:t>”, с помощью которого было найдено наиболее прагматичное решение проблемы как обезопасить свободное движение товаров. Суд должен был решить, соответствуют ли германские законы о минимальном содержании алкоголя в винных изделиях — как местного производства, так и импортируемых — со статьей 30 Соглашения по ЕЭС (в том, что касается свободного движения товаров). Традиционные продукты, изготовленные в других странах Сообщества, с низким содержа</w:t>
      </w:r>
      <w:r w:rsidR="00672668" w:rsidRPr="0088117E">
        <w:rPr>
          <w:sz w:val="26"/>
          <w:szCs w:val="26"/>
        </w:rPr>
        <w:t>нием алкоголя</w:t>
      </w:r>
      <w:r w:rsidRPr="0088117E">
        <w:rPr>
          <w:sz w:val="26"/>
          <w:szCs w:val="26"/>
        </w:rPr>
        <w:t>, включая французское “</w:t>
      </w:r>
      <w:r w:rsidRPr="0088117E">
        <w:rPr>
          <w:sz w:val="26"/>
          <w:szCs w:val="26"/>
          <w:lang w:val="en-US"/>
        </w:rPr>
        <w:t>Cassis</w:t>
      </w:r>
      <w:r w:rsidRPr="0088117E">
        <w:rPr>
          <w:sz w:val="26"/>
          <w:szCs w:val="26"/>
        </w:rPr>
        <w:t xml:space="preserve"> </w:t>
      </w:r>
      <w:r w:rsidRPr="0088117E">
        <w:rPr>
          <w:sz w:val="26"/>
          <w:szCs w:val="26"/>
          <w:lang w:val="en-US"/>
        </w:rPr>
        <w:t>de</w:t>
      </w:r>
      <w:r w:rsidRPr="0088117E">
        <w:rPr>
          <w:sz w:val="26"/>
          <w:szCs w:val="26"/>
        </w:rPr>
        <w:t xml:space="preserve"> </w:t>
      </w:r>
      <w:r w:rsidRPr="0088117E">
        <w:rPr>
          <w:sz w:val="26"/>
          <w:szCs w:val="26"/>
          <w:lang w:val="en-US"/>
        </w:rPr>
        <w:t>Dijon</w:t>
      </w:r>
      <w:r w:rsidRPr="0088117E">
        <w:rPr>
          <w:sz w:val="26"/>
          <w:szCs w:val="26"/>
        </w:rPr>
        <w:t>”, не могли продаваться на территории Германии как алкогольные напитки. Суд постановил, что любой продукт, произведенный в  странах Сообщества на законных основаниях и продающийся в одной из этих стран, может также продаваться в любой другой стране Сообщества. И защита от импорта устанавливается только в случаях, предусмотренных Статьей 36 Соглашения по ЕЭС в том, что касается защиты общественной морали, порядка и безопасности, защиты здоровья и жизни людей, животных или растений, защиты национальных богатств, представляющих собой художественную, историческую или археологическую ценность, а также защиты промышленной и коммерческой собственности.</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Устранение налоговых барьеров.</w:t>
      </w:r>
    </w:p>
    <w:p w:rsidR="006B6D20" w:rsidRPr="0088117E" w:rsidRDefault="006B6D20" w:rsidP="00A13796">
      <w:pPr>
        <w:spacing w:line="360" w:lineRule="auto"/>
        <w:ind w:firstLine="720"/>
        <w:jc w:val="both"/>
        <w:rPr>
          <w:sz w:val="26"/>
          <w:szCs w:val="26"/>
        </w:rPr>
      </w:pPr>
      <w:r w:rsidRPr="0088117E">
        <w:rPr>
          <w:sz w:val="26"/>
          <w:szCs w:val="26"/>
        </w:rPr>
        <w:t>Ключевым фактором, гарантирующим свободное движение товаров, является уменьшение налоговых  различий, препятствующих торговле между странами Сообщества. Существуют также две основные причины, по которым налоговые границы все-таки должны существовать.</w:t>
      </w:r>
    </w:p>
    <w:p w:rsidR="006B6D20" w:rsidRPr="0088117E" w:rsidRDefault="006B6D20" w:rsidP="00A13796">
      <w:pPr>
        <w:spacing w:line="360" w:lineRule="auto"/>
        <w:ind w:firstLine="720"/>
        <w:jc w:val="both"/>
        <w:rPr>
          <w:sz w:val="26"/>
          <w:szCs w:val="26"/>
        </w:rPr>
      </w:pPr>
      <w:r w:rsidRPr="0088117E">
        <w:rPr>
          <w:sz w:val="26"/>
          <w:szCs w:val="26"/>
        </w:rPr>
        <w:t xml:space="preserve">Во первых, они дают гарантию того, что налоги на потребление (то есть непрямые налоги), которыми облагаются товары на едином рынке, идут в конкретную страну Сообщества, где они потребляются. На практике это выглядит как возмещение налогов на экспорт. Поэтому, если товар, произведенный в Германии, экспортируется во Францию и там потребляется, то германскому производителю возмещаются непрямые налоги, уплаченные в Германии, а французский импортер  платит соответствующий налог во Франции. Таким образом данная система гарантирует равные налоговые условия для отечественных и импортируемых товаров. И налоговые границы, исходя из этого, являются как бы платой за справедливость. </w:t>
      </w:r>
    </w:p>
    <w:p w:rsidR="006B6D20" w:rsidRPr="0088117E" w:rsidRDefault="006B6D20" w:rsidP="00A13796">
      <w:pPr>
        <w:spacing w:line="360" w:lineRule="auto"/>
        <w:ind w:firstLine="720"/>
        <w:jc w:val="both"/>
        <w:rPr>
          <w:sz w:val="26"/>
          <w:szCs w:val="26"/>
        </w:rPr>
      </w:pPr>
      <w:r w:rsidRPr="0088117E">
        <w:rPr>
          <w:sz w:val="26"/>
          <w:szCs w:val="26"/>
        </w:rPr>
        <w:t>Во вторых, налоговые границы играют важную роль в борьбе против уклонения от налогов и предотвращения теневой торговли. Без налоговых границ и соответствующего пограничного контроля, невозможно было бы проверить, действительно ли товар экспортируется, что дало бы возможность незаконного провоза товаров как экспортируемых, и тем самым возмещение непрямых налогов. Соответственно это дало бы возможность устанавливать демпинговые цены на отечественные товары.</w:t>
      </w:r>
    </w:p>
    <w:p w:rsidR="006B6D20" w:rsidRPr="0088117E" w:rsidRDefault="006B6D20" w:rsidP="00A13796">
      <w:pPr>
        <w:spacing w:line="360" w:lineRule="auto"/>
        <w:ind w:firstLine="720"/>
        <w:jc w:val="both"/>
        <w:rPr>
          <w:sz w:val="26"/>
          <w:szCs w:val="26"/>
        </w:rPr>
      </w:pPr>
      <w:r w:rsidRPr="0088117E">
        <w:rPr>
          <w:sz w:val="26"/>
          <w:szCs w:val="26"/>
        </w:rPr>
        <w:t xml:space="preserve">Поэтому, на данный момент налоговые границы все еще нужны. Это, однако, не означает невозможность общего (без границ) налогообложения . Фактически с 1 января 1993 года пограничный контроль был заменен более сложной системой деклараций, которая позволила убрать налоговый контроль на границах. После1996 года целью стало ввести систему, известную как принцип происхождения. Эта система позволит уйти и от неудобного декларирования, и от возмещения налогов экспортерам, и от обложения налогами импортеров, а также всех проверок, которые это влечет за собой. Вместо этого, в стране-производителе при производстве товара уплачивается </w:t>
      </w:r>
      <w:r w:rsidRPr="0088117E">
        <w:rPr>
          <w:sz w:val="26"/>
          <w:szCs w:val="26"/>
          <w:lang w:val="en-US"/>
        </w:rPr>
        <w:t>VAT</w:t>
      </w:r>
      <w:r w:rsidRPr="0088117E">
        <w:rPr>
          <w:sz w:val="26"/>
          <w:szCs w:val="26"/>
        </w:rPr>
        <w:t xml:space="preserve">. А для того, чтобы эта система работала,  во всех странах Сообщества ставки </w:t>
      </w:r>
      <w:r w:rsidRPr="0088117E">
        <w:rPr>
          <w:sz w:val="26"/>
          <w:szCs w:val="26"/>
          <w:lang w:val="en-US"/>
        </w:rPr>
        <w:t>VAT</w:t>
      </w:r>
      <w:r w:rsidRPr="0088117E">
        <w:rPr>
          <w:sz w:val="26"/>
          <w:szCs w:val="26"/>
        </w:rPr>
        <w:t xml:space="preserve"> должны быть одинаковыми. Старая система (с непрямыми налогами) до сих пор применялась в отношении алкогольных напитков, табака и нефтепродуктов. Но с переходом к единому рынку ушли в прошлое любые ограничения для физических лиц, путешествующих из одной страны Сообщества в другую.</w:t>
      </w:r>
    </w:p>
    <w:p w:rsidR="006B6D20" w:rsidRPr="0088117E" w:rsidRDefault="006B6D20" w:rsidP="00A13796">
      <w:pPr>
        <w:spacing w:line="360" w:lineRule="auto"/>
        <w:ind w:firstLine="720"/>
        <w:jc w:val="both"/>
        <w:rPr>
          <w:i/>
          <w:sz w:val="26"/>
          <w:szCs w:val="26"/>
        </w:rPr>
      </w:pPr>
      <w:r w:rsidRPr="0088117E">
        <w:rPr>
          <w:i/>
          <w:sz w:val="26"/>
          <w:szCs w:val="26"/>
        </w:rPr>
        <w:t xml:space="preserve"> Свободное движение рабочей силы (Статьи 48-51 Соглашения по Европейскому Сообществу).</w:t>
      </w:r>
    </w:p>
    <w:p w:rsidR="006B6D20" w:rsidRPr="0088117E" w:rsidRDefault="006B6D20" w:rsidP="00A13796">
      <w:pPr>
        <w:spacing w:line="360" w:lineRule="auto"/>
        <w:ind w:firstLine="720"/>
        <w:jc w:val="both"/>
        <w:rPr>
          <w:sz w:val="26"/>
          <w:szCs w:val="26"/>
        </w:rPr>
      </w:pPr>
      <w:r w:rsidRPr="0088117E">
        <w:rPr>
          <w:sz w:val="26"/>
          <w:szCs w:val="26"/>
        </w:rPr>
        <w:t>Свободное движение рабочей силы — уже реальность. Это право было зафиксировано в Соглашениях и включено в компетенцию Совета в 1968 году. Оно заключает в себе равные права для всех наций, входящих в Сообщество, по трудоустройству, заработным платам и условиям работы в любой стране Сообщества. Гражданам гарантируется географическая и  профессиональная мобильность и минимальный уровень социальной интеграции в любой из стран, входящих в Сообщество, в которых  они захотели работать.</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Географическая мобильность.</w:t>
      </w:r>
    </w:p>
    <w:p w:rsidR="006B6D20" w:rsidRPr="0088117E" w:rsidRDefault="006B6D20" w:rsidP="00A13796">
      <w:pPr>
        <w:spacing w:line="360" w:lineRule="auto"/>
        <w:ind w:firstLine="720"/>
        <w:jc w:val="both"/>
        <w:rPr>
          <w:sz w:val="26"/>
          <w:szCs w:val="26"/>
        </w:rPr>
      </w:pPr>
      <w:r w:rsidRPr="0088117E">
        <w:rPr>
          <w:sz w:val="26"/>
          <w:szCs w:val="26"/>
        </w:rPr>
        <w:t>Под географической мобильностью подразумевается право человека уехать и остановиться в любой стране Сообщества для того, что найти работу или получить образование по специальности. Практически же это право распространялось только на рабочих и тех, кто ищет работу. Но принятые в 1990 году дополнительные директивы распространили это право еще на студентов, пенсионеров и безработных, при условии, что у них есть достаточные средства, чтобы содержать себя, а также покрывать расходы по медицинской страховке. Право на жительство для получивших работу сохраняется 5 лет, после чего может быть продлено еще на 5 лет. В случае с теми, кто ищет работу, Суд Справедливости постановил, что им должно быть дано достаточное время, чтобы ознакомиться с вакансиями, на которые они могли бы претендовать, и в этом случае они имеют право оставаться в стране так долго, как они смогут показывать, что действительно активно ищут работу с некоторыми положительными перспективами.  Если человек не смог получить работу, он, при соответствующих обстоятельствах, может остаться жить в том месте, где он  был трудоустроен последний раз.</w:t>
      </w:r>
    </w:p>
    <w:p w:rsidR="006B6D20" w:rsidRPr="0088117E" w:rsidRDefault="006B6D20" w:rsidP="00A13796">
      <w:pPr>
        <w:spacing w:line="360" w:lineRule="auto"/>
        <w:ind w:firstLine="720"/>
        <w:jc w:val="both"/>
        <w:rPr>
          <w:sz w:val="26"/>
          <w:szCs w:val="26"/>
        </w:rPr>
      </w:pPr>
      <w:r w:rsidRPr="0088117E">
        <w:rPr>
          <w:sz w:val="26"/>
          <w:szCs w:val="26"/>
        </w:rPr>
        <w:t>Национальные иммиграционные правительства не могут отказывать кому-либо в праве на жительство, гарантированном законом Сообщества (на основе общественной политики, безопасности и здоровья), кроме очень серьезных случаев, и любой такой отказ должен быть представлен Суду Справедливости.</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Профессиональная мобильность.</w:t>
      </w:r>
    </w:p>
    <w:p w:rsidR="006B6D20" w:rsidRPr="0088117E" w:rsidRDefault="006B6D20" w:rsidP="00A13796">
      <w:pPr>
        <w:spacing w:line="360" w:lineRule="auto"/>
        <w:ind w:firstLine="720"/>
        <w:jc w:val="both"/>
        <w:rPr>
          <w:sz w:val="26"/>
          <w:szCs w:val="26"/>
        </w:rPr>
      </w:pPr>
      <w:r w:rsidRPr="0088117E">
        <w:rPr>
          <w:sz w:val="26"/>
          <w:szCs w:val="26"/>
        </w:rPr>
        <w:t>Под профессиональной мобильностью подразумевают право людей на выбор любой профессии, сроков трудоустройства и условий работы. То есть, к работникам из других стран Сообщества не должно быть другое отношение, чем к местным работникам  ни в отношении оплаты труда, ни к доступу к образовательным центрам , ни в повторном трудоустройстве в случае временной утраты трудоспособности.</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Социальная интеграция.</w:t>
      </w:r>
    </w:p>
    <w:p w:rsidR="006B6D20" w:rsidRPr="0088117E" w:rsidRDefault="006B6D20" w:rsidP="00A13796">
      <w:pPr>
        <w:spacing w:line="360" w:lineRule="auto"/>
        <w:ind w:firstLine="720"/>
        <w:jc w:val="both"/>
        <w:rPr>
          <w:sz w:val="26"/>
          <w:szCs w:val="26"/>
        </w:rPr>
      </w:pPr>
      <w:bookmarkStart w:id="4" w:name="OLE_LINK5"/>
      <w:r w:rsidRPr="0088117E">
        <w:rPr>
          <w:sz w:val="26"/>
          <w:szCs w:val="26"/>
        </w:rPr>
        <w:t xml:space="preserve">Социальная интеграция заключается в праве работника пользоваться всеми социальными благами, возможными в данной стране. Другими словами, работники из других стран Сообщества должны иметь те же права и привилегии, что и местные жители, как в плане условий жизни, так и в плане социальной защиты.  Правилами Сообщества гарантируется социальная защита как для  работников, так  и для их семей. </w:t>
      </w:r>
    </w:p>
    <w:bookmarkEnd w:id="4"/>
    <w:p w:rsidR="006B6D20" w:rsidRPr="0088117E" w:rsidRDefault="006B6D20" w:rsidP="00A13796">
      <w:pPr>
        <w:spacing w:line="360" w:lineRule="auto"/>
        <w:ind w:firstLine="720"/>
        <w:jc w:val="both"/>
        <w:rPr>
          <w:i/>
          <w:sz w:val="26"/>
          <w:szCs w:val="26"/>
        </w:rPr>
      </w:pPr>
      <w:r w:rsidRPr="0088117E">
        <w:rPr>
          <w:i/>
          <w:sz w:val="26"/>
          <w:szCs w:val="26"/>
        </w:rPr>
        <w:t>Свобода истеблишмента.</w:t>
      </w:r>
    </w:p>
    <w:p w:rsidR="006B6D20" w:rsidRPr="0088117E" w:rsidRDefault="006B6D20" w:rsidP="00A13796">
      <w:pPr>
        <w:spacing w:line="360" w:lineRule="auto"/>
        <w:ind w:firstLine="720"/>
        <w:jc w:val="both"/>
        <w:rPr>
          <w:sz w:val="26"/>
          <w:szCs w:val="26"/>
        </w:rPr>
      </w:pPr>
      <w:r w:rsidRPr="0088117E">
        <w:rPr>
          <w:sz w:val="26"/>
          <w:szCs w:val="26"/>
        </w:rPr>
        <w:t>В широком смысле, свобода истеблишмента это право людей выбрать или получить любую работу. Это касается докторов, адвокатов, архитекторов, агентов по недвижимости, брокеров, рекламных агентств также, как и технических, художественных или ремесленных образований.</w:t>
      </w:r>
    </w:p>
    <w:p w:rsidR="006B6D20" w:rsidRPr="0088117E" w:rsidRDefault="006B6D20" w:rsidP="00A13796">
      <w:pPr>
        <w:spacing w:line="360" w:lineRule="auto"/>
        <w:ind w:firstLine="720"/>
        <w:jc w:val="both"/>
        <w:rPr>
          <w:sz w:val="26"/>
          <w:szCs w:val="26"/>
        </w:rPr>
      </w:pPr>
      <w:r w:rsidRPr="0088117E">
        <w:rPr>
          <w:sz w:val="26"/>
          <w:szCs w:val="26"/>
        </w:rPr>
        <w:t>Это также касается свободы ведения бизнеса, в частности компаний, агентств компаний, их отделений и филиалов.</w:t>
      </w:r>
    </w:p>
    <w:p w:rsidR="006B6D20" w:rsidRPr="0088117E" w:rsidRDefault="006B6D20" w:rsidP="00A13796">
      <w:pPr>
        <w:spacing w:line="360" w:lineRule="auto"/>
        <w:ind w:firstLine="720"/>
        <w:jc w:val="both"/>
        <w:rPr>
          <w:sz w:val="26"/>
          <w:szCs w:val="26"/>
        </w:rPr>
      </w:pPr>
      <w:r w:rsidRPr="0088117E">
        <w:rPr>
          <w:sz w:val="26"/>
          <w:szCs w:val="26"/>
        </w:rPr>
        <w:t>Но это право не относится к постоянной или временной работе в органах власти. Станы Сообщества сами решают, кому поручить управление властными структурами. Но каждый спорный случай должен рассматриваться как с точки зрения соблюдения прав и свобод человека, так и точки зрения национальной безопасности.</w:t>
      </w:r>
    </w:p>
    <w:p w:rsidR="006B6D20" w:rsidRPr="0088117E" w:rsidRDefault="006B6D20" w:rsidP="00A13796">
      <w:pPr>
        <w:spacing w:line="360" w:lineRule="auto"/>
        <w:ind w:firstLine="720"/>
        <w:jc w:val="both"/>
        <w:rPr>
          <w:sz w:val="26"/>
          <w:szCs w:val="26"/>
        </w:rPr>
      </w:pPr>
      <w:r w:rsidRPr="0088117E">
        <w:rPr>
          <w:sz w:val="26"/>
          <w:szCs w:val="26"/>
        </w:rPr>
        <w:t>Право на истеблишмент должно предотвратить любые открытые или скрытые попытки дискриминации при выборе занятия, как впрочем, и в случае со свободным движением рабочей силы.</w:t>
      </w:r>
    </w:p>
    <w:p w:rsidR="006B6D20" w:rsidRPr="0088117E" w:rsidRDefault="006B6D20" w:rsidP="00A13796">
      <w:pPr>
        <w:spacing w:line="360" w:lineRule="auto"/>
        <w:ind w:firstLine="720"/>
        <w:jc w:val="both"/>
        <w:rPr>
          <w:i/>
          <w:sz w:val="26"/>
          <w:szCs w:val="26"/>
        </w:rPr>
      </w:pPr>
      <w:r w:rsidRPr="0088117E">
        <w:rPr>
          <w:i/>
          <w:sz w:val="26"/>
          <w:szCs w:val="26"/>
        </w:rPr>
        <w:t>Свобода предоставления услуг.</w:t>
      </w:r>
    </w:p>
    <w:p w:rsidR="006B6D20" w:rsidRPr="0088117E" w:rsidRDefault="006B6D20" w:rsidP="00A13796">
      <w:pPr>
        <w:spacing w:line="360" w:lineRule="auto"/>
        <w:ind w:firstLine="720"/>
        <w:jc w:val="both"/>
        <w:rPr>
          <w:sz w:val="26"/>
          <w:szCs w:val="26"/>
        </w:rPr>
      </w:pPr>
      <w:r w:rsidRPr="0088117E">
        <w:rPr>
          <w:sz w:val="26"/>
          <w:szCs w:val="26"/>
        </w:rPr>
        <w:t>Свобода предоставления услуг, в принципе включает в себя те же принципы, что и свобода истеблишмента, но в случае с услугами, действия ограничены во времени и должны  каким-то образом пересекать внутреннюю границу Сообщества. Также это право не распространяется на государственные структуры власти.</w:t>
      </w:r>
    </w:p>
    <w:p w:rsidR="006B6D20" w:rsidRPr="0088117E" w:rsidRDefault="00672668" w:rsidP="00A13796">
      <w:pPr>
        <w:spacing w:line="360" w:lineRule="auto"/>
        <w:ind w:firstLine="720"/>
        <w:jc w:val="both"/>
        <w:rPr>
          <w:sz w:val="26"/>
          <w:szCs w:val="26"/>
        </w:rPr>
      </w:pPr>
      <w:bookmarkStart w:id="5" w:name="OLE_LINK2"/>
      <w:r w:rsidRPr="0088117E">
        <w:rPr>
          <w:sz w:val="26"/>
          <w:szCs w:val="26"/>
        </w:rPr>
        <w:t xml:space="preserve"> </w:t>
      </w:r>
      <w:r w:rsidR="006B6D20" w:rsidRPr="0088117E">
        <w:rPr>
          <w:sz w:val="26"/>
          <w:szCs w:val="26"/>
        </w:rPr>
        <w:t>Лицо, предоставляющее услуги имеет право  ездить к заказчику, пересекая при этом самостоятельно границу для того, чтобы предоставить свои услуги в другой стране Сообщества. Это типичный случай применения данной свободы.</w:t>
      </w:r>
    </w:p>
    <w:p w:rsidR="006B6D20" w:rsidRPr="0088117E" w:rsidRDefault="00672668" w:rsidP="00A13796">
      <w:pPr>
        <w:spacing w:line="360" w:lineRule="auto"/>
        <w:ind w:firstLine="720"/>
        <w:jc w:val="both"/>
        <w:rPr>
          <w:sz w:val="26"/>
          <w:szCs w:val="26"/>
        </w:rPr>
      </w:pPr>
      <w:r w:rsidRPr="0088117E">
        <w:rPr>
          <w:sz w:val="26"/>
          <w:szCs w:val="26"/>
        </w:rPr>
        <w:t xml:space="preserve"> </w:t>
      </w:r>
      <w:r w:rsidR="006B6D20" w:rsidRPr="0088117E">
        <w:rPr>
          <w:sz w:val="26"/>
          <w:szCs w:val="26"/>
        </w:rPr>
        <w:t xml:space="preserve">Судом Справедливости также установлено, что лицо, желающее получить какие-либо услуги также может пользоваться данной свободой. Под эту категория попадают как лица, желающие воспользоваться медицинскими услугами в другой стране, или туристы, так и люди, выезжающие в другую страну получать образование  или вести свой бизнес. </w:t>
      </w:r>
    </w:p>
    <w:p w:rsidR="006B6D20" w:rsidRPr="0088117E" w:rsidRDefault="00672668" w:rsidP="00A13796">
      <w:pPr>
        <w:spacing w:line="360" w:lineRule="auto"/>
        <w:ind w:firstLine="720"/>
        <w:jc w:val="both"/>
        <w:rPr>
          <w:sz w:val="26"/>
          <w:szCs w:val="26"/>
        </w:rPr>
      </w:pPr>
      <w:r w:rsidRPr="0088117E">
        <w:rPr>
          <w:sz w:val="26"/>
          <w:szCs w:val="26"/>
        </w:rPr>
        <w:t xml:space="preserve"> </w:t>
      </w:r>
      <w:r w:rsidR="006B6D20" w:rsidRPr="0088117E">
        <w:rPr>
          <w:sz w:val="26"/>
          <w:szCs w:val="26"/>
        </w:rPr>
        <w:t>Данная свобода также применима к в случаях, если заказчик и лицо, предоставляющее услуги, находятся  каждый в своей стране, и только предоставляемая услуга пересекает границу. Типичным примером могут служить телевидение и радиовещание.</w:t>
      </w:r>
    </w:p>
    <w:bookmarkEnd w:id="5"/>
    <w:p w:rsidR="006B6D20" w:rsidRPr="0088117E" w:rsidRDefault="006B6D20" w:rsidP="00A13796">
      <w:pPr>
        <w:numPr>
          <w:ilvl w:val="0"/>
          <w:numId w:val="6"/>
        </w:numPr>
        <w:overflowPunct w:val="0"/>
        <w:autoSpaceDE w:val="0"/>
        <w:autoSpaceDN w:val="0"/>
        <w:adjustRightInd w:val="0"/>
        <w:spacing w:line="360" w:lineRule="auto"/>
        <w:ind w:firstLine="720"/>
        <w:jc w:val="both"/>
        <w:textAlignment w:val="baseline"/>
        <w:rPr>
          <w:sz w:val="26"/>
          <w:szCs w:val="26"/>
        </w:rPr>
      </w:pPr>
      <w:r w:rsidRPr="0088117E">
        <w:rPr>
          <w:sz w:val="26"/>
          <w:szCs w:val="26"/>
        </w:rPr>
        <w:t>Взаимное признание дипломов.</w:t>
      </w:r>
    </w:p>
    <w:p w:rsidR="006B6D20" w:rsidRPr="0088117E" w:rsidRDefault="006B6D20" w:rsidP="00A13796">
      <w:pPr>
        <w:spacing w:line="360" w:lineRule="auto"/>
        <w:ind w:firstLine="720"/>
        <w:jc w:val="both"/>
        <w:rPr>
          <w:sz w:val="26"/>
          <w:szCs w:val="26"/>
        </w:rPr>
      </w:pPr>
      <w:r w:rsidRPr="0088117E">
        <w:rPr>
          <w:sz w:val="26"/>
          <w:szCs w:val="26"/>
        </w:rPr>
        <w:t xml:space="preserve">Принцип одинакового отношения означает, что у гражданина Европейского Союза, желающего открыть какое-либо образование или предоставить услугу в другой стране-участнице, не должны требовать выполнения каких либо более строгих условий, чем для местных жителей  в сфере образования, квалификации или знаний. То есть, квалификация, равная по значению, но полученная в другой стране Союза, должна быть признана равной соответствующей местной   квалификации. Но на практике, внесение этой свободы в национальное законодательство — чрезвычайно тяжелый и долгий процесс, и одно время предлагалось внести  свои правила для каждой профессии отдельно.  Наибольшие проблемы возникают  из-за профессий, связанных со здравоохранением. </w:t>
      </w:r>
    </w:p>
    <w:p w:rsidR="006B6D20" w:rsidRPr="0088117E" w:rsidRDefault="006B6D20" w:rsidP="00A13796">
      <w:pPr>
        <w:spacing w:line="360" w:lineRule="auto"/>
        <w:ind w:firstLine="720"/>
        <w:jc w:val="both"/>
        <w:rPr>
          <w:i/>
          <w:sz w:val="26"/>
          <w:szCs w:val="26"/>
        </w:rPr>
      </w:pPr>
      <w:r w:rsidRPr="0088117E">
        <w:rPr>
          <w:i/>
          <w:sz w:val="26"/>
          <w:szCs w:val="26"/>
        </w:rPr>
        <w:t>Свободное движение капитала и платежей (Статьи 67-73 Соглашения по Европейскому Сообществу).</w:t>
      </w:r>
    </w:p>
    <w:p w:rsidR="006B6D20" w:rsidRPr="0088117E" w:rsidRDefault="006B6D20" w:rsidP="00A13796">
      <w:pPr>
        <w:spacing w:line="360" w:lineRule="auto"/>
        <w:ind w:firstLine="720"/>
        <w:jc w:val="both"/>
        <w:rPr>
          <w:sz w:val="26"/>
          <w:szCs w:val="26"/>
        </w:rPr>
      </w:pPr>
      <w:r w:rsidRPr="0088117E">
        <w:rPr>
          <w:sz w:val="26"/>
          <w:szCs w:val="26"/>
        </w:rPr>
        <w:t>Свободное движение капитала и либерализация платежей являются дальнейшими важными шагами для завершения работы по созданию единого рынка. В перспективе, нельзя будет говорить о свободном движении товаров или услуг, пока не будут сняты ограничения на движение капитала, и инвестированию будут подлежать наиболее экономически выгодные сегменты единого рынка.</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Свободное движение капитала</w:t>
      </w:r>
    </w:p>
    <w:p w:rsidR="006B6D20" w:rsidRPr="0088117E" w:rsidRDefault="006B6D20" w:rsidP="00A13796">
      <w:pPr>
        <w:spacing w:line="360" w:lineRule="auto"/>
        <w:ind w:firstLine="720"/>
        <w:jc w:val="both"/>
        <w:rPr>
          <w:sz w:val="26"/>
          <w:szCs w:val="26"/>
        </w:rPr>
      </w:pPr>
      <w:r w:rsidRPr="0088117E">
        <w:rPr>
          <w:sz w:val="26"/>
          <w:szCs w:val="26"/>
        </w:rPr>
        <w:t>Первые директивы относительно освобождения движения капитала, принятые Советом в 1960, 1962 и 1986 году, были направлены только на уменьшение ограничений на операции с иностранной валютой. Но эти попытки были еще далеки от того, чтобы расширить национальные рынки капиталов. За годы после этого национальными парламентами было принято целый ряд законодательных актов, регулирующих специфические аспекты рынка капиталов, такие как Государственное регулирование деятельности банков, налоговые законы, требования безопасности к операциям с обменом валюты и т.д.).</w:t>
      </w:r>
    </w:p>
    <w:p w:rsidR="006B6D20" w:rsidRPr="0088117E" w:rsidRDefault="006B6D20" w:rsidP="00A13796">
      <w:pPr>
        <w:spacing w:line="360" w:lineRule="auto"/>
        <w:ind w:firstLine="720"/>
        <w:jc w:val="both"/>
        <w:rPr>
          <w:sz w:val="26"/>
          <w:szCs w:val="26"/>
        </w:rPr>
      </w:pPr>
      <w:r w:rsidRPr="0088117E">
        <w:rPr>
          <w:sz w:val="26"/>
          <w:szCs w:val="26"/>
        </w:rPr>
        <w:t>Только после 1986 года Комиссией был разработал первый детальный план по созданию единого финансового пространства для либерализации движения капитала внутри Сообщества. Целью было объединить все финансовые рынки и освободить все валютные и финансовые потоки. Следуя плану, к 1 января 1993 года  страны Сообщества (кроме Греции) реально перешли к свободному движению капитала, и на сегодня какие-то ограничения в этом вопросе могут вводиться только в отдельных случаях, рассматриваемых Комиссией. Это событие знаменует первую стадию перехода к экономическому и валютному союзу.</w:t>
      </w:r>
    </w:p>
    <w:p w:rsidR="006B6D20" w:rsidRPr="0088117E" w:rsidRDefault="006B6D20" w:rsidP="00A13796">
      <w:pPr>
        <w:spacing w:line="360" w:lineRule="auto"/>
        <w:ind w:firstLine="720"/>
        <w:jc w:val="both"/>
        <w:rPr>
          <w:sz w:val="26"/>
          <w:szCs w:val="26"/>
        </w:rPr>
      </w:pPr>
      <w:bookmarkStart w:id="6" w:name="OLE_LINK3"/>
      <w:bookmarkStart w:id="7" w:name="OLE_LINK4"/>
      <w:r w:rsidRPr="0088117E">
        <w:rPr>
          <w:sz w:val="26"/>
          <w:szCs w:val="26"/>
        </w:rPr>
        <w:t>Свободное движение капитала дает возможность физическим и юридическим лицам беспрепятственно открывать счета в любой из стран Евросоюза, а также переводить неограниченные средства из одной страны в другую.  Это также означает неограниченные инвестиционные  и финансовые возможности по всей Европе. Также можно сказать, что свободное движение капитала неизбежно ведет к более тесной экономической и финансовой интеграции.</w:t>
      </w:r>
      <w:bookmarkEnd w:id="6"/>
      <w:bookmarkEnd w:id="7"/>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Либерализация платежей.</w:t>
      </w:r>
    </w:p>
    <w:p w:rsidR="006B6D20" w:rsidRPr="0088117E" w:rsidRDefault="006B6D20" w:rsidP="00A13796">
      <w:pPr>
        <w:spacing w:line="360" w:lineRule="auto"/>
        <w:ind w:firstLine="720"/>
        <w:jc w:val="both"/>
        <w:rPr>
          <w:sz w:val="26"/>
          <w:szCs w:val="26"/>
        </w:rPr>
      </w:pPr>
      <w:r w:rsidRPr="0088117E">
        <w:rPr>
          <w:sz w:val="26"/>
          <w:szCs w:val="26"/>
        </w:rPr>
        <w:t>Свободное движение товаров, рабочей силы, услуг и капитала должно неизбежно сопровождаться мерами по либерализации платежей. Любые обстоятельства, которые препятствуют платежам за товары, услуги или оплату труда в другие страны Сообщества, значительно затрудняют, или даже делают невозможным выполнение этих основных свобод. Поэтому страны-участницы должны позволить делать такие платежи в валюте страны, где проживает получатель.</w:t>
      </w:r>
    </w:p>
    <w:p w:rsidR="006B6D20" w:rsidRPr="0088117E" w:rsidRDefault="006B6D20" w:rsidP="00A13796">
      <w:pPr>
        <w:spacing w:line="360" w:lineRule="auto"/>
        <w:ind w:firstLine="720"/>
        <w:jc w:val="both"/>
        <w:rPr>
          <w:sz w:val="26"/>
          <w:szCs w:val="26"/>
        </w:rPr>
      </w:pPr>
      <w:r w:rsidRPr="0088117E">
        <w:rPr>
          <w:sz w:val="26"/>
          <w:szCs w:val="26"/>
        </w:rPr>
        <w:t>4.3. Политика конкуренции.</w:t>
      </w:r>
    </w:p>
    <w:p w:rsidR="006B6D20" w:rsidRPr="0088117E" w:rsidRDefault="006B6D20" w:rsidP="00A13796">
      <w:pPr>
        <w:spacing w:line="360" w:lineRule="auto"/>
        <w:ind w:firstLine="720"/>
        <w:jc w:val="both"/>
        <w:rPr>
          <w:sz w:val="26"/>
          <w:szCs w:val="26"/>
        </w:rPr>
      </w:pPr>
      <w:r w:rsidRPr="0088117E">
        <w:rPr>
          <w:sz w:val="26"/>
          <w:szCs w:val="26"/>
        </w:rPr>
        <w:t>Единый рынок для промышленных и сельскохозяйственных товаров не может действовать эффективно, пока не будут созданы одинаковые для всех условия конкуренции. Это единственный путь обезопасить единый рынок от каких-либо нерыночных факторов. Учрежденная Европейская Комиссия  регулирует этот вопрос, а с 1991 года на нее также возложена функция контроля (с правом “вето”) за принятыми решениями в этой области, а также за соблюдением соглашений и ограничений.</w:t>
      </w:r>
    </w:p>
    <w:p w:rsidR="006B6D20" w:rsidRPr="0088117E" w:rsidRDefault="006B6D20" w:rsidP="00A13796">
      <w:pPr>
        <w:spacing w:line="360" w:lineRule="auto"/>
        <w:ind w:firstLine="720"/>
        <w:jc w:val="both"/>
        <w:rPr>
          <w:sz w:val="26"/>
          <w:szCs w:val="26"/>
        </w:rPr>
      </w:pPr>
      <w:r w:rsidRPr="0088117E">
        <w:rPr>
          <w:sz w:val="26"/>
          <w:szCs w:val="26"/>
        </w:rPr>
        <w:t>4.4. Экономический и валютный союз.</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Ранний период.</w:t>
      </w:r>
    </w:p>
    <w:p w:rsidR="006B6D20" w:rsidRPr="0088117E" w:rsidRDefault="006B6D20" w:rsidP="00A13796">
      <w:pPr>
        <w:spacing w:line="360" w:lineRule="auto"/>
        <w:ind w:firstLine="720"/>
        <w:jc w:val="both"/>
        <w:rPr>
          <w:sz w:val="26"/>
          <w:szCs w:val="26"/>
        </w:rPr>
      </w:pPr>
      <w:r w:rsidRPr="0088117E">
        <w:rPr>
          <w:sz w:val="26"/>
          <w:szCs w:val="26"/>
        </w:rPr>
        <w:t>Создатели Сообщества полностью отдавали себе отчет в том, что создание общего рынка и эффективное внедрение общей политики во многих сферах неизбежно должно сопровождаться внедрением общей экономической и валютной политики. Естественно. что постепенный переход к общему рынку приведет к все усиливающейся взаимозависимости между странами Сообщества, что сильно усложнит их индивидуальный выбор краткосрочных экономических реалий. Постепенно, экономические изменения, принятые одной страной становились общими и для ее партнеров, по мере того, как усиливалась их взаимозависимость. Именно поэтому возникла объективная необходимость подвести общую основу под национальную политику в области экономики каждой из стран-участниц.</w:t>
      </w:r>
    </w:p>
    <w:p w:rsidR="006B6D20" w:rsidRPr="0088117E" w:rsidRDefault="006B6D20" w:rsidP="00A13796">
      <w:pPr>
        <w:spacing w:line="360" w:lineRule="auto"/>
        <w:ind w:firstLine="720"/>
        <w:jc w:val="both"/>
        <w:rPr>
          <w:sz w:val="26"/>
          <w:szCs w:val="26"/>
        </w:rPr>
      </w:pPr>
      <w:r w:rsidRPr="0088117E">
        <w:rPr>
          <w:sz w:val="26"/>
          <w:szCs w:val="26"/>
        </w:rPr>
        <w:t xml:space="preserve">Несмотря на это, никто из создателей Сообщества не взял на себя ответственность возглавить процесс объединения экономической и валютной политики, который бы в перспективе привел к экономическому и валютному союзу.  Страны Сообщества не были готовы к тому, чтобы пожертвовать Сообществу свой суверенитет в вопросах валютной, бюджетной и фискальной политики.  Вместо этого, общие цели национальной экономической политики были установлены, и Государства - члены согласились в стремлениях к  целям полной занятости, ценовой стабильности, баланса платежей  и стабильности валюты. Шесть стран-основательниц также согласились с тем, чтобы координировать свою экономическую политику совместно с институциями Сообщества. </w:t>
      </w:r>
    </w:p>
    <w:p w:rsidR="006B6D20" w:rsidRPr="0088117E" w:rsidRDefault="006B6D20" w:rsidP="00A13796">
      <w:pPr>
        <w:spacing w:line="360" w:lineRule="auto"/>
        <w:ind w:firstLine="720"/>
        <w:jc w:val="both"/>
        <w:rPr>
          <w:sz w:val="26"/>
          <w:szCs w:val="26"/>
        </w:rPr>
      </w:pPr>
      <w:r w:rsidRPr="0088117E">
        <w:rPr>
          <w:sz w:val="26"/>
          <w:szCs w:val="26"/>
        </w:rPr>
        <w:t>Очень скоро стало очевидным, что фактическое продвижение координирования их политики зашло далеко за пределы ожиданий. Несмотря на этот факт, что это было вообще проведено исходя из  жизненной важности для консолидации Европейской интеграции, большая цель экономического и валютного союза, осталось не достигнутой.</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Первая новая инициатива</w:t>
      </w:r>
      <w:r w:rsidRPr="0088117E">
        <w:rPr>
          <w:sz w:val="26"/>
          <w:szCs w:val="26"/>
          <w:lang w:val="en-US"/>
        </w:rPr>
        <w:t>.</w:t>
      </w:r>
    </w:p>
    <w:p w:rsidR="006B6D20" w:rsidRPr="0088117E" w:rsidRDefault="006B6D20" w:rsidP="00A13796">
      <w:pPr>
        <w:spacing w:line="360" w:lineRule="auto"/>
        <w:ind w:firstLine="720"/>
        <w:jc w:val="both"/>
        <w:rPr>
          <w:sz w:val="26"/>
          <w:szCs w:val="26"/>
        </w:rPr>
      </w:pPr>
      <w:r w:rsidRPr="0088117E">
        <w:rPr>
          <w:sz w:val="26"/>
          <w:szCs w:val="26"/>
        </w:rPr>
        <w:t>В 1969</w:t>
      </w:r>
      <w:r w:rsidR="00672668" w:rsidRPr="0088117E">
        <w:rPr>
          <w:sz w:val="26"/>
          <w:szCs w:val="26"/>
        </w:rPr>
        <w:t xml:space="preserve"> </w:t>
      </w:r>
      <w:r w:rsidRPr="0088117E">
        <w:rPr>
          <w:sz w:val="26"/>
          <w:szCs w:val="26"/>
        </w:rPr>
        <w:t>году на Встрече на высшем уровне в Гааге политические лидеры Сообщества выступили с новой инициативой по  экономическому  и валютному  союзу. Совет и Комиссия были уполномочены составить план постепенного развития. Комитет возглавил Пьер Вернер, Премьер-министр и Министр финансов Люксембурга, и в октябре 1970 был представлен  окончательный проект. План Вернера выделил  три стадии на пути к экономическому и валютному союзу, при том, что  заключительная стадия должна быть пройдена к 1980 году, пока национальные инструментарии  экономического и валютного регулирования были бы объединены для наднационального регулирования в  Сообществе.  В 1971 году  Совет принял несколько  решений  задним числом,  с 1 января, для  того, чтобы начать продвижение в рамках  первой стадии создания  экономического и валютного союза.</w:t>
      </w:r>
    </w:p>
    <w:p w:rsidR="006B6D20" w:rsidRPr="0088117E" w:rsidRDefault="006B6D20" w:rsidP="00A13796">
      <w:pPr>
        <w:spacing w:line="360" w:lineRule="auto"/>
        <w:ind w:firstLine="720"/>
        <w:jc w:val="both"/>
        <w:rPr>
          <w:sz w:val="26"/>
          <w:szCs w:val="26"/>
        </w:rPr>
      </w:pPr>
      <w:r w:rsidRPr="0088117E">
        <w:rPr>
          <w:sz w:val="26"/>
          <w:szCs w:val="26"/>
        </w:rPr>
        <w:t xml:space="preserve">Но уже в апреле 1973 года  Комиссия передала  Совету отрезвляющее сообщение относительно начальной стадии. Государства - члены  едва ли достигли  какого-либо прогресса в  координировании их экономической политики. Под давлением повсеместно ускоряющейся инфляции  и сильных колебаний на международных валютных  рынках, они предпочли  односторонние национальные  меры, а не вырабатывать   общий  курс, который бы обеспечил  успех вцелом. Их  желание принять общие условия  и  эффективно использовать весь потенциал  Сообщества было  принесено в жертву  краткосрочным целям. В начале  второй стадии,  в феврале </w:t>
      </w:r>
      <w:smartTag w:uri="urn:schemas-microsoft-com:office:smarttags" w:element="metricconverter">
        <w:smartTagPr>
          <w:attr w:name="ProductID" w:val="1974 г"/>
        </w:smartTagPr>
        <w:r w:rsidRPr="0088117E">
          <w:rPr>
            <w:sz w:val="26"/>
            <w:szCs w:val="26"/>
          </w:rPr>
          <w:t>1974 г</w:t>
        </w:r>
      </w:smartTag>
      <w:r w:rsidRPr="0088117E">
        <w:rPr>
          <w:sz w:val="26"/>
          <w:szCs w:val="26"/>
        </w:rPr>
        <w:t>. , Сообщество предприняло все  усилия, чтобы придерживаться плана по созданию  экономического и валютного союза. Но попытка потерпела неудачу, и вторая стадия так и осталась на бумаге. Вместо это, в начале было  предпринято  множество одноразовых мер по улучшению и расширению диапазон инструментариев, пригодных для ведения  валютной политики  и координирования экономической политики.</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Европейская валютная система.</w:t>
      </w:r>
    </w:p>
    <w:p w:rsidR="006B6D20" w:rsidRPr="0088117E" w:rsidRDefault="006B6D20" w:rsidP="00A13796">
      <w:pPr>
        <w:spacing w:line="360" w:lineRule="auto"/>
        <w:ind w:firstLine="720"/>
        <w:jc w:val="both"/>
        <w:rPr>
          <w:sz w:val="26"/>
          <w:szCs w:val="26"/>
        </w:rPr>
      </w:pPr>
      <w:r w:rsidRPr="0088117E">
        <w:rPr>
          <w:sz w:val="26"/>
          <w:szCs w:val="26"/>
        </w:rPr>
        <w:tab/>
        <w:t xml:space="preserve">Введение Европейской Валютной  Системы (EMS) в марте </w:t>
      </w:r>
      <w:smartTag w:uri="urn:schemas-microsoft-com:office:smarttags" w:element="metricconverter">
        <w:smartTagPr>
          <w:attr w:name="ProductID" w:val="1979 г"/>
        </w:smartTagPr>
        <w:r w:rsidRPr="0088117E">
          <w:rPr>
            <w:sz w:val="26"/>
            <w:szCs w:val="26"/>
          </w:rPr>
          <w:t>1979 г</w:t>
        </w:r>
      </w:smartTag>
      <w:r w:rsidRPr="0088117E">
        <w:rPr>
          <w:sz w:val="26"/>
          <w:szCs w:val="26"/>
        </w:rPr>
        <w:t>. задало новый размер Европейскому валютному сотрудничеству. Цель состояла в том, чтобы создать зону валютной стабильности в Европе, свободный насколько возможно от сильных колебаний курса валют. Изменчивость обменных курсов заставила  Европейские  компании проявлять осторожность при  совершении основных  долгосрочных инвестиционных проектов в других странах Сообщества и не дала возможности ощутить все преимущества Общего рынка. Столкнувшись  с такой непредсказуемостью, многие из них  решили, что сложные экономические вычисления стали не намного эффективнее, чем игра в рулетку, и ставки слишком высоки для того, чтобы рисковать. EMS стремится достигать  стабильности внутренней цены  и внешнего  обменного  курса  посредством системы установленных но гибких ставок при регулировании , которые  опираются  на многообразие мер и механизмов кредитного  вмешательства. Обязательства, наложенные на Государства - члены  системой, и сами способы,  с помощью которых осуществляется деятельность,  ведут  к большей сходимости между экономической и валютной политикой Государств - членов, что является залогом  успеха.</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Путь к экономическому и валютному союзу.</w:t>
      </w:r>
    </w:p>
    <w:p w:rsidR="006B6D20" w:rsidRPr="0088117E" w:rsidRDefault="006B6D20" w:rsidP="00A13796">
      <w:pPr>
        <w:spacing w:line="360" w:lineRule="auto"/>
        <w:ind w:firstLine="720"/>
        <w:jc w:val="both"/>
        <w:rPr>
          <w:sz w:val="26"/>
          <w:szCs w:val="26"/>
        </w:rPr>
      </w:pPr>
      <w:r w:rsidRPr="0088117E">
        <w:rPr>
          <w:sz w:val="26"/>
          <w:szCs w:val="26"/>
        </w:rPr>
        <w:t xml:space="preserve">В июне 1988 года  Главы государств и Правительств   возобновили инициативу по  экономическому и валютному союзу как часть программы  завершения единого  рынка. По их запросу Комитет высококвалифицированных  экспертов под председательством Президента Комиссии Жака Делора собрался для  рассмотрения путей и средств достижения этой цели. В апреле </w:t>
      </w:r>
      <w:smartTag w:uri="urn:schemas-microsoft-com:office:smarttags" w:element="metricconverter">
        <w:smartTagPr>
          <w:attr w:name="ProductID" w:val="1989 г"/>
        </w:smartTagPr>
        <w:r w:rsidRPr="0088117E">
          <w:rPr>
            <w:sz w:val="26"/>
            <w:szCs w:val="26"/>
          </w:rPr>
          <w:t>1989 г</w:t>
        </w:r>
      </w:smartTag>
      <w:r w:rsidRPr="0088117E">
        <w:rPr>
          <w:sz w:val="26"/>
          <w:szCs w:val="26"/>
        </w:rPr>
        <w:t xml:space="preserve">. Комитет закончил работу и был издан Отчет Делора , в котором  подробно были описаны  условия, которые были должны быть выполнены, чтобы установить экономический и валютный союз, а также проект  трехстадийного плана. Это сообщение было одобрено лидерами Сообщества в июне </w:t>
      </w:r>
      <w:smartTag w:uri="urn:schemas-microsoft-com:office:smarttags" w:element="metricconverter">
        <w:smartTagPr>
          <w:attr w:name="ProductID" w:val="1989 г"/>
        </w:smartTagPr>
        <w:r w:rsidRPr="0088117E">
          <w:rPr>
            <w:sz w:val="26"/>
            <w:szCs w:val="26"/>
          </w:rPr>
          <w:t>1989 г</w:t>
        </w:r>
      </w:smartTag>
      <w:r w:rsidRPr="0088117E">
        <w:rPr>
          <w:sz w:val="26"/>
          <w:szCs w:val="26"/>
        </w:rPr>
        <w:t>. и послужило  основанием для последующих действий.</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Успешное продвижение  к первой стадии</w:t>
      </w:r>
    </w:p>
    <w:p w:rsidR="006B6D20" w:rsidRPr="0088117E" w:rsidRDefault="006B6D20" w:rsidP="00A13796">
      <w:pPr>
        <w:spacing w:line="360" w:lineRule="auto"/>
        <w:ind w:firstLine="720"/>
        <w:jc w:val="both"/>
        <w:rPr>
          <w:sz w:val="26"/>
          <w:szCs w:val="26"/>
        </w:rPr>
      </w:pPr>
      <w:r w:rsidRPr="0088117E">
        <w:rPr>
          <w:sz w:val="26"/>
          <w:szCs w:val="26"/>
        </w:rPr>
        <w:t xml:space="preserve">Первая стадия должна была  начаться  до 1 июля </w:t>
      </w:r>
      <w:smartTag w:uri="urn:schemas-microsoft-com:office:smarttags" w:element="metricconverter">
        <w:smartTagPr>
          <w:attr w:name="ProductID" w:val="1990 г"/>
        </w:smartTagPr>
        <w:r w:rsidRPr="0088117E">
          <w:rPr>
            <w:sz w:val="26"/>
            <w:szCs w:val="26"/>
          </w:rPr>
          <w:t>1990 г</w:t>
        </w:r>
      </w:smartTag>
      <w:r w:rsidRPr="0088117E">
        <w:rPr>
          <w:sz w:val="26"/>
          <w:szCs w:val="26"/>
        </w:rPr>
        <w:t>., и срок был выдержан. С этого времени  все ограничения на валюту и движения капитала между Государствами - членами (с  очень немногими исключениями) были выполнены. Более тесная координация и общий контроль  экономической политики Государств - членов были введены, а также  улучшилось сотрудничество между центральными банками  в Комитете Управляющих Центральных Банков.</w:t>
      </w:r>
    </w:p>
    <w:p w:rsidR="006B6D20" w:rsidRPr="0088117E" w:rsidRDefault="006B6D20" w:rsidP="00A13796">
      <w:pPr>
        <w:overflowPunct w:val="0"/>
        <w:autoSpaceDE w:val="0"/>
        <w:autoSpaceDN w:val="0"/>
        <w:adjustRightInd w:val="0"/>
        <w:spacing w:line="360" w:lineRule="auto"/>
        <w:ind w:firstLine="720"/>
        <w:jc w:val="both"/>
        <w:textAlignment w:val="baseline"/>
        <w:rPr>
          <w:sz w:val="26"/>
          <w:szCs w:val="26"/>
        </w:rPr>
      </w:pPr>
      <w:r w:rsidRPr="0088117E">
        <w:rPr>
          <w:sz w:val="26"/>
          <w:szCs w:val="26"/>
        </w:rPr>
        <w:t>Начало второй стадии</w:t>
      </w:r>
    </w:p>
    <w:p w:rsidR="006B6D20" w:rsidRPr="0088117E" w:rsidRDefault="006B6D20" w:rsidP="00A13796">
      <w:pPr>
        <w:spacing w:line="360" w:lineRule="auto"/>
        <w:ind w:firstLine="720"/>
        <w:jc w:val="both"/>
        <w:rPr>
          <w:sz w:val="26"/>
          <w:szCs w:val="26"/>
        </w:rPr>
      </w:pPr>
      <w:r w:rsidRPr="0088117E">
        <w:rPr>
          <w:sz w:val="26"/>
          <w:szCs w:val="26"/>
        </w:rPr>
        <w:t xml:space="preserve">Согласно Соглашению по Европейскому Союзу, 1 января </w:t>
      </w:r>
      <w:smartTag w:uri="urn:schemas-microsoft-com:office:smarttags" w:element="metricconverter">
        <w:smartTagPr>
          <w:attr w:name="ProductID" w:val="1994 г"/>
        </w:smartTagPr>
        <w:r w:rsidRPr="0088117E">
          <w:rPr>
            <w:sz w:val="26"/>
            <w:szCs w:val="26"/>
          </w:rPr>
          <w:t>1994 г</w:t>
        </w:r>
      </w:smartTag>
      <w:r w:rsidRPr="0088117E">
        <w:rPr>
          <w:sz w:val="26"/>
          <w:szCs w:val="26"/>
        </w:rPr>
        <w:t>. был установлен датой  начала второй стадии. В то же самое время Соглашение дало законные основания  для заключительной стадии экономического и валютного союза.</w:t>
      </w:r>
    </w:p>
    <w:p w:rsidR="006B6D20" w:rsidRPr="0088117E" w:rsidRDefault="006B6D20" w:rsidP="00A13796">
      <w:pPr>
        <w:spacing w:line="360" w:lineRule="auto"/>
        <w:ind w:firstLine="720"/>
        <w:jc w:val="both"/>
        <w:rPr>
          <w:sz w:val="26"/>
          <w:szCs w:val="26"/>
        </w:rPr>
      </w:pPr>
      <w:r w:rsidRPr="0088117E">
        <w:rPr>
          <w:sz w:val="26"/>
          <w:szCs w:val="26"/>
        </w:rPr>
        <w:t>Основная цель  второй стадии состоит в том, чтобы гарантировать широкую сходимость между экономической политикой Государств - членов. К этому времени  Совет Европы сформулировал главные экономические  принципы политики, и Государства - члены должны были  выполнить  программу сходимости  в установленные сроки, что гарантировало бы их участие в заключительной стадии экономического и валютного союза.</w:t>
      </w:r>
    </w:p>
    <w:p w:rsidR="006B6D20" w:rsidRPr="0088117E" w:rsidRDefault="006B6D20" w:rsidP="00A13796">
      <w:pPr>
        <w:spacing w:line="360" w:lineRule="auto"/>
        <w:ind w:firstLine="720"/>
        <w:jc w:val="both"/>
        <w:rPr>
          <w:sz w:val="26"/>
          <w:szCs w:val="26"/>
        </w:rPr>
      </w:pPr>
      <w:r w:rsidRPr="0088117E">
        <w:rPr>
          <w:sz w:val="26"/>
          <w:szCs w:val="26"/>
        </w:rPr>
        <w:t>Так как заключительная стадия влечет за собой  учреждение независимого Европейского Центрального Банка, Государства - члены, чьи Центральные Банки все еще должны следовать правительственным инструкциям ,  начал готовить  законодательство, которое бы  гарантировало  независимость их валютных  властей в течение второй стадии. Кроме того, в начале второй стадии Европейский Валютный  Институт (EMI) (г. Франкфурт-на-Майне)  был определен  предшественником Европейского Центрального Банка .</w:t>
      </w:r>
    </w:p>
    <w:p w:rsidR="006B6D20" w:rsidRPr="0088117E" w:rsidRDefault="006B6D20" w:rsidP="00A13796">
      <w:pPr>
        <w:numPr>
          <w:ilvl w:val="0"/>
          <w:numId w:val="6"/>
        </w:numPr>
        <w:overflowPunct w:val="0"/>
        <w:autoSpaceDE w:val="0"/>
        <w:autoSpaceDN w:val="0"/>
        <w:adjustRightInd w:val="0"/>
        <w:spacing w:line="360" w:lineRule="auto"/>
        <w:ind w:firstLine="720"/>
        <w:jc w:val="both"/>
        <w:textAlignment w:val="baseline"/>
        <w:rPr>
          <w:sz w:val="26"/>
          <w:szCs w:val="26"/>
        </w:rPr>
      </w:pPr>
      <w:r w:rsidRPr="0088117E">
        <w:rPr>
          <w:sz w:val="26"/>
          <w:szCs w:val="26"/>
        </w:rPr>
        <w:t>Третья стадия</w:t>
      </w:r>
    </w:p>
    <w:p w:rsidR="006B6D20" w:rsidRPr="0088117E" w:rsidRDefault="006B6D20" w:rsidP="00A13796">
      <w:pPr>
        <w:spacing w:line="360" w:lineRule="auto"/>
        <w:ind w:firstLine="720"/>
        <w:jc w:val="both"/>
        <w:rPr>
          <w:sz w:val="26"/>
          <w:szCs w:val="26"/>
        </w:rPr>
      </w:pPr>
      <w:r w:rsidRPr="0088117E">
        <w:rPr>
          <w:sz w:val="26"/>
          <w:szCs w:val="26"/>
        </w:rPr>
        <w:t>Перед началом осуществления третьей стадии, Государства - члены должны были пройти довольно сложное испытание  в конце 1996, чтобы определить, которые из них выполняют жесткие  критерии сходимости, установленные для участия в единой валютной системе.</w:t>
      </w:r>
    </w:p>
    <w:p w:rsidR="006B6D20" w:rsidRPr="0088117E" w:rsidRDefault="006B6D20" w:rsidP="00A13796">
      <w:pPr>
        <w:spacing w:line="360" w:lineRule="auto"/>
        <w:ind w:firstLine="720"/>
        <w:jc w:val="both"/>
        <w:rPr>
          <w:sz w:val="26"/>
          <w:szCs w:val="26"/>
        </w:rPr>
      </w:pPr>
      <w:r w:rsidRPr="0088117E">
        <w:rPr>
          <w:sz w:val="26"/>
          <w:szCs w:val="26"/>
        </w:rPr>
        <w:t xml:space="preserve">Только если большинство отвечает этим  критериям,  Совет Европы  может принять решение о начале деятельности  экономического и валютного союза. Если же большинство не соответствует условиям, то начало экономического и валютного союза автоматически откладывается до  1 января </w:t>
      </w:r>
      <w:smartTag w:uri="urn:schemas-microsoft-com:office:smarttags" w:element="metricconverter">
        <w:smartTagPr>
          <w:attr w:name="ProductID" w:val="1999 г"/>
        </w:smartTagPr>
        <w:r w:rsidRPr="0088117E">
          <w:rPr>
            <w:sz w:val="26"/>
            <w:szCs w:val="26"/>
          </w:rPr>
          <w:t>1999 г</w:t>
        </w:r>
      </w:smartTag>
      <w:r w:rsidRPr="0088117E">
        <w:rPr>
          <w:sz w:val="26"/>
          <w:szCs w:val="26"/>
        </w:rPr>
        <w:t>., когда  те Государства - члены, которые удовлетворяют принятым  критериям, должны перейти на единую валюту. Однако, для  Великобритании и Дании установлены специальные условия: Великобритания зарезервировала право выхода в любое время, а  Дания полностью  исключила свое участие в единой валютной системе.</w:t>
      </w:r>
    </w:p>
    <w:p w:rsidR="006B6D20" w:rsidRPr="0088117E" w:rsidRDefault="006B6D20" w:rsidP="00A13796">
      <w:pPr>
        <w:numPr>
          <w:ilvl w:val="0"/>
          <w:numId w:val="5"/>
        </w:numPr>
        <w:overflowPunct w:val="0"/>
        <w:autoSpaceDE w:val="0"/>
        <w:autoSpaceDN w:val="0"/>
        <w:adjustRightInd w:val="0"/>
        <w:spacing w:line="360" w:lineRule="auto"/>
        <w:jc w:val="both"/>
        <w:textAlignment w:val="baseline"/>
        <w:rPr>
          <w:sz w:val="26"/>
          <w:szCs w:val="26"/>
        </w:rPr>
      </w:pPr>
      <w:r w:rsidRPr="0088117E">
        <w:rPr>
          <w:sz w:val="26"/>
          <w:szCs w:val="26"/>
        </w:rPr>
        <w:t xml:space="preserve"> Достижение экономического и валютного союза</w:t>
      </w:r>
    </w:p>
    <w:p w:rsidR="006B6D20" w:rsidRPr="0088117E" w:rsidRDefault="006B6D20" w:rsidP="00A13796">
      <w:pPr>
        <w:spacing w:line="360" w:lineRule="auto"/>
        <w:ind w:firstLine="720"/>
        <w:jc w:val="both"/>
        <w:rPr>
          <w:sz w:val="26"/>
          <w:szCs w:val="26"/>
        </w:rPr>
      </w:pPr>
      <w:r w:rsidRPr="0088117E">
        <w:rPr>
          <w:sz w:val="26"/>
          <w:szCs w:val="26"/>
        </w:rPr>
        <w:t>Сердцем  экономического и валютного  союза будет независимый Европейский Центральный Банк (ECB), который будет управлять поставкой денег Европейской валюты, а также, подобно национальным центральным банкам, будет ответственен за стабильность валюты. Он  будет иметь право разрешить выпуск банкнот  и монет в Сообществе.</w:t>
      </w:r>
    </w:p>
    <w:p w:rsidR="006B6D20" w:rsidRPr="0088117E" w:rsidRDefault="006B6D20" w:rsidP="00A13796">
      <w:pPr>
        <w:spacing w:line="360" w:lineRule="auto"/>
        <w:ind w:firstLine="720"/>
        <w:jc w:val="both"/>
        <w:rPr>
          <w:sz w:val="26"/>
          <w:szCs w:val="26"/>
        </w:rPr>
      </w:pPr>
      <w:r w:rsidRPr="0088117E">
        <w:rPr>
          <w:sz w:val="26"/>
          <w:szCs w:val="26"/>
        </w:rPr>
        <w:t>В то же самое время ECB формирует краеугольный камень из Европейской Системы Центральных Банков (ESCB), включая непосредственно  ECB  Центральные банки Государств - членов. Задачи ESCB состоят в том, чтобы определять и осуществить валютную политику Сообщества, управлять официальными валютыми запасами Государств - членов и обеспечивать бесперебойное действие системы платежей в Сообществе.</w:t>
      </w:r>
    </w:p>
    <w:p w:rsidR="00650AC8" w:rsidRPr="0088117E" w:rsidRDefault="00650AC8" w:rsidP="00A13796">
      <w:pPr>
        <w:numPr>
          <w:ilvl w:val="0"/>
          <w:numId w:val="6"/>
        </w:numPr>
        <w:overflowPunct w:val="0"/>
        <w:autoSpaceDE w:val="0"/>
        <w:autoSpaceDN w:val="0"/>
        <w:adjustRightInd w:val="0"/>
        <w:spacing w:line="360" w:lineRule="auto"/>
        <w:ind w:firstLine="720"/>
        <w:jc w:val="both"/>
        <w:textAlignment w:val="baseline"/>
        <w:rPr>
          <w:sz w:val="26"/>
          <w:szCs w:val="26"/>
        </w:rPr>
      </w:pPr>
      <w:r w:rsidRPr="0088117E">
        <w:rPr>
          <w:sz w:val="26"/>
          <w:szCs w:val="26"/>
        </w:rPr>
        <w:t>Евро.</w:t>
      </w:r>
    </w:p>
    <w:p w:rsidR="00650AC8" w:rsidRPr="0088117E" w:rsidRDefault="00650AC8" w:rsidP="00A13796">
      <w:pPr>
        <w:spacing w:line="360" w:lineRule="auto"/>
        <w:ind w:firstLine="720"/>
        <w:jc w:val="both"/>
        <w:rPr>
          <w:sz w:val="26"/>
          <w:szCs w:val="26"/>
        </w:rPr>
      </w:pPr>
      <w:r w:rsidRPr="0088117E">
        <w:rPr>
          <w:sz w:val="26"/>
          <w:szCs w:val="26"/>
        </w:rPr>
        <w:t>Евро играет центральную роль в системе. (Название имеет двойные корни, являющиеся сокращением ' Европейская единица валюты ' и также название французской золотой монеты ХIII столетия.) Включает в себя набор   валют Государств - членов, от каждой валюты в пропорции от  экономического потенциала рассматриваемой страны. Точная ценность в каждой валюте рассчитывается каждый день Комиссией, и курсы эти издаются  в Официальном журнале Европейских Сообществ.</w:t>
      </w:r>
    </w:p>
    <w:p w:rsidR="00650AC8" w:rsidRPr="0088117E" w:rsidRDefault="00650AC8" w:rsidP="00A13796">
      <w:pPr>
        <w:spacing w:line="360" w:lineRule="auto"/>
        <w:ind w:firstLine="720"/>
        <w:jc w:val="both"/>
        <w:rPr>
          <w:sz w:val="26"/>
          <w:szCs w:val="26"/>
        </w:rPr>
      </w:pPr>
      <w:r w:rsidRPr="0088117E">
        <w:rPr>
          <w:sz w:val="26"/>
          <w:szCs w:val="26"/>
        </w:rPr>
        <w:t>Экю выполняет четыре главных функции: первая - общая единица  в  механизме   обменных  курсов: действует как индикатор, определяет отклонение курса одной валюты от  других; служит как единица расчета по кредитным сделкам  инвестициям; используется для взаимозачета долгов между национальными валютными институциями. Экю  также используется как единица расчетов в  бюджете  Сообщества, и все  внешние пошлины, налоги, уплаты, и другие внутренние платежи Сообщества выражаются и выплачиваются  в экю.</w:t>
      </w:r>
    </w:p>
    <w:p w:rsidR="00650AC8" w:rsidRPr="0088117E" w:rsidRDefault="00650AC8" w:rsidP="00A13796">
      <w:pPr>
        <w:spacing w:line="360" w:lineRule="auto"/>
        <w:ind w:firstLine="720"/>
        <w:jc w:val="both"/>
        <w:rPr>
          <w:sz w:val="26"/>
          <w:szCs w:val="26"/>
        </w:rPr>
      </w:pPr>
      <w:r w:rsidRPr="0088117E">
        <w:rPr>
          <w:sz w:val="26"/>
          <w:szCs w:val="26"/>
        </w:rPr>
        <w:t>В частных операциях экю  является  защитой как граждан, так и бизнес-сектора от  внезапных колебаний в обменных курсах. В банковской системе  экю  уже работает как  Евро-валюта, используемая для частных  сбережений и сбережений предприятий,   кредитов и т.д. Надежда на то, что в конечном счете люди будут использовать экю в любом Государстве - члене как приемлемую  альтернативу  к национальной валюте. конечно же присутствует.</w:t>
      </w:r>
    </w:p>
    <w:p w:rsidR="00650AC8" w:rsidRPr="0088117E" w:rsidRDefault="00650AC8" w:rsidP="00A13796">
      <w:pPr>
        <w:spacing w:line="360" w:lineRule="auto"/>
        <w:ind w:firstLine="720"/>
        <w:jc w:val="both"/>
        <w:rPr>
          <w:sz w:val="26"/>
          <w:szCs w:val="26"/>
        </w:rPr>
      </w:pPr>
      <w:r w:rsidRPr="0088117E">
        <w:rPr>
          <w:sz w:val="26"/>
          <w:szCs w:val="26"/>
        </w:rPr>
        <w:t>Но эта цель  все еще далека, и экономическая и валютная политика, должна будет стать намного ближе прежде, чем это сможет найти реальное практическое применение. Однако, многие надеятся, что  к  2000 году, продвижение к экономическому и валютному союзу сделает  возможным для граждан Союза использование  банкноты  и монеты экю  как Европейскую валюту, для того чтобы оплачивать  повседневные нужды.</w:t>
      </w:r>
    </w:p>
    <w:p w:rsidR="00650AC8" w:rsidRPr="00AE3691" w:rsidRDefault="00650AC8" w:rsidP="00AE3691">
      <w:pPr>
        <w:spacing w:line="360" w:lineRule="auto"/>
        <w:jc w:val="both"/>
        <w:rPr>
          <w:kern w:val="18"/>
          <w:sz w:val="26"/>
          <w:szCs w:val="26"/>
        </w:rPr>
      </w:pPr>
      <w:r w:rsidRPr="00AE3691">
        <w:rPr>
          <w:kern w:val="18"/>
          <w:sz w:val="26"/>
          <w:szCs w:val="26"/>
        </w:rPr>
        <w:t xml:space="preserve">                         Евро</w:t>
      </w:r>
    </w:p>
    <w:p w:rsidR="00650AC8" w:rsidRPr="00AE3691" w:rsidRDefault="00650AC8" w:rsidP="00AE3691">
      <w:pPr>
        <w:spacing w:line="360" w:lineRule="auto"/>
        <w:ind w:firstLine="720"/>
        <w:jc w:val="both"/>
        <w:rPr>
          <w:kern w:val="18"/>
          <w:sz w:val="26"/>
          <w:szCs w:val="26"/>
        </w:rPr>
      </w:pPr>
      <w:r w:rsidRPr="00AE3691">
        <w:rPr>
          <w:kern w:val="18"/>
          <w:sz w:val="26"/>
          <w:szCs w:val="26"/>
        </w:rPr>
        <w:t>Вот уже семь лет страны ЕС возводят Экономический и валютный союз. В Европе уже целый год функционирует новая валюта - евро.</w:t>
      </w:r>
    </w:p>
    <w:p w:rsidR="00650AC8" w:rsidRPr="0088117E" w:rsidRDefault="00650AC8" w:rsidP="00AE3691">
      <w:pPr>
        <w:spacing w:line="360" w:lineRule="auto"/>
        <w:ind w:firstLine="720"/>
        <w:jc w:val="both"/>
        <w:rPr>
          <w:sz w:val="26"/>
          <w:szCs w:val="26"/>
        </w:rPr>
      </w:pPr>
      <w:r w:rsidRPr="00AE3691">
        <w:rPr>
          <w:kern w:val="18"/>
          <w:sz w:val="26"/>
          <w:szCs w:val="26"/>
        </w:rPr>
        <w:t>Евро (euro)</w:t>
      </w:r>
      <w:r w:rsidRPr="0088117E">
        <w:rPr>
          <w:sz w:val="26"/>
          <w:szCs w:val="26"/>
        </w:rPr>
        <w:t xml:space="preserve"> - денежная единица стран-участниц европейского Экономического и валютного союза - ЭВС (EMU). Была введена в безналичное обращение с 1 января 1999, в наличное обращение вводится с 1 января 2002. Официальный код евро по стандарту ISO-4217 - EUR. Официальное графическое обозначение евро </w:t>
      </w:r>
      <w:r w:rsidRPr="0088117E">
        <w:rPr>
          <w:b/>
          <w:sz w:val="26"/>
          <w:szCs w:val="26"/>
        </w:rPr>
        <w:t xml:space="preserve">- </w:t>
      </w:r>
      <w:r w:rsidRPr="0088117E">
        <w:rPr>
          <w:sz w:val="26"/>
          <w:szCs w:val="26"/>
        </w:rPr>
        <w:t>"эпсилон", похожий на русское "э" - только наоборот и с двумя горизонтальными линиями посередине, - это символ преемственности идей единства Европы. Судя по тому, как проходит вживление новой валюты в экономику Европы можно сказать, что мировая экономическая теория получила еще одно блестящее подтверждение работы тщательно спланированных экономических механизмов. Предполагается, что евро станет мощным противовесом американскому доллару и укрепит позиции ЕС в этом отношении.</w:t>
      </w:r>
    </w:p>
    <w:p w:rsidR="00650AC8" w:rsidRPr="0088117E" w:rsidRDefault="00650AC8" w:rsidP="00A13796">
      <w:pPr>
        <w:pStyle w:val="DefinitionList"/>
        <w:spacing w:line="360" w:lineRule="auto"/>
        <w:ind w:left="0" w:firstLine="720"/>
        <w:jc w:val="both"/>
        <w:rPr>
          <w:sz w:val="26"/>
          <w:szCs w:val="26"/>
        </w:rPr>
      </w:pPr>
      <w:r w:rsidRPr="0088117E">
        <w:rPr>
          <w:sz w:val="26"/>
          <w:szCs w:val="26"/>
        </w:rPr>
        <w:t xml:space="preserve">                           </w:t>
      </w:r>
      <w:r w:rsidRPr="0088117E">
        <w:rPr>
          <w:b/>
          <w:sz w:val="26"/>
          <w:szCs w:val="26"/>
        </w:rPr>
        <w:t>Г</w:t>
      </w:r>
      <w:r w:rsidRPr="0088117E">
        <w:rPr>
          <w:b/>
          <w:kern w:val="18"/>
          <w:sz w:val="26"/>
          <w:szCs w:val="26"/>
        </w:rPr>
        <w:t>рафик введения единой валюты:</w:t>
      </w:r>
    </w:p>
    <w:p w:rsidR="00650AC8" w:rsidRPr="0088117E" w:rsidRDefault="00F02C34" w:rsidP="00A13796">
      <w:pPr>
        <w:pStyle w:val="DefinitionTerm"/>
        <w:spacing w:line="360" w:lineRule="auto"/>
        <w:ind w:firstLine="720"/>
        <w:jc w:val="both"/>
        <w:rPr>
          <w:sz w:val="26"/>
          <w:szCs w:val="26"/>
        </w:rPr>
      </w:pPr>
      <w:r>
        <w:rPr>
          <w:noProof/>
          <w:snapToGrid/>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6pt;width:374.4pt;height:198.45pt;z-index:251657728" o:allowincell="f">
            <v:imagedata r:id="rId7" o:title="" blacklevel="-11796f"/>
            <w10:wrap type="topAndBottom"/>
          </v:shape>
          <o:OLEObject Type="Embed" ProgID="MS_ClipArt_Gallery.5" ShapeID="_x0000_s1026" DrawAspect="Content" ObjectID="_1471093339" r:id="rId8"/>
        </w:object>
      </w:r>
    </w:p>
    <w:p w:rsidR="00650AC8" w:rsidRPr="0088117E" w:rsidRDefault="00650AC8" w:rsidP="00A13796">
      <w:pPr>
        <w:pStyle w:val="a5"/>
        <w:spacing w:line="360" w:lineRule="auto"/>
        <w:ind w:firstLine="720"/>
        <w:jc w:val="both"/>
        <w:rPr>
          <w:kern w:val="18"/>
          <w:sz w:val="26"/>
          <w:szCs w:val="26"/>
        </w:rPr>
      </w:pPr>
      <w:r w:rsidRPr="0088117E">
        <w:rPr>
          <w:sz w:val="26"/>
          <w:szCs w:val="26"/>
        </w:rPr>
        <w:t xml:space="preserve"> </w:t>
      </w:r>
      <w:r w:rsidRPr="0088117E">
        <w:rPr>
          <w:sz w:val="26"/>
          <w:szCs w:val="26"/>
        </w:rPr>
        <w:tab/>
        <w:t xml:space="preserve">Процедура ввода евро в обращение разделена на три этапа. На </w:t>
      </w:r>
      <w:r w:rsidRPr="0088117E">
        <w:rPr>
          <w:b/>
          <w:sz w:val="26"/>
          <w:szCs w:val="26"/>
        </w:rPr>
        <w:t>первом этапе</w:t>
      </w:r>
      <w:r w:rsidRPr="0088117E">
        <w:rPr>
          <w:sz w:val="26"/>
          <w:szCs w:val="26"/>
        </w:rPr>
        <w:t>, который начался 1 января 1999 года, евро будет использоваться в безналичных расчетах наравне с национальными валютами стран-участниц ЭВС, конечно</w:t>
      </w:r>
      <w:r w:rsidRPr="0088117E">
        <w:rPr>
          <w:kern w:val="18"/>
          <w:sz w:val="26"/>
          <w:szCs w:val="26"/>
        </w:rPr>
        <w:t xml:space="preserve"> при условии, что страны будут соответствовать "критерию слияния", включающему ряд экономических показателей (см. приложение 1):</w:t>
      </w:r>
    </w:p>
    <w:p w:rsidR="00650AC8" w:rsidRPr="0088117E" w:rsidRDefault="00650AC8" w:rsidP="00A13796">
      <w:pPr>
        <w:spacing w:line="360" w:lineRule="auto"/>
        <w:ind w:firstLine="720"/>
        <w:jc w:val="both"/>
        <w:rPr>
          <w:sz w:val="26"/>
          <w:szCs w:val="26"/>
        </w:rPr>
      </w:pPr>
      <w:r w:rsidRPr="0088117E">
        <w:rPr>
          <w:sz w:val="26"/>
          <w:szCs w:val="26"/>
        </w:rPr>
        <w:t>1) Уровень инфляции не должен превышать более чем на 1,5 % средний уровень трех стран-членов ЕС с наиболее низким уровнем инфляции.</w:t>
      </w:r>
    </w:p>
    <w:p w:rsidR="00650AC8" w:rsidRPr="0088117E" w:rsidRDefault="00650AC8" w:rsidP="00A13796">
      <w:pPr>
        <w:spacing w:line="360" w:lineRule="auto"/>
        <w:ind w:firstLine="720"/>
        <w:jc w:val="both"/>
        <w:rPr>
          <w:sz w:val="26"/>
          <w:szCs w:val="26"/>
        </w:rPr>
      </w:pPr>
      <w:r w:rsidRPr="0088117E">
        <w:rPr>
          <w:sz w:val="26"/>
          <w:szCs w:val="26"/>
        </w:rPr>
        <w:t>2) Государственная задолженность должна составлять менее 60 % от ВНП.</w:t>
      </w:r>
    </w:p>
    <w:p w:rsidR="00650AC8" w:rsidRPr="0088117E" w:rsidRDefault="00650AC8" w:rsidP="00A13796">
      <w:pPr>
        <w:spacing w:line="360" w:lineRule="auto"/>
        <w:ind w:firstLine="720"/>
        <w:jc w:val="both"/>
        <w:rPr>
          <w:sz w:val="26"/>
          <w:szCs w:val="26"/>
        </w:rPr>
      </w:pPr>
      <w:r w:rsidRPr="0088117E">
        <w:rPr>
          <w:sz w:val="26"/>
          <w:szCs w:val="26"/>
        </w:rPr>
        <w:t>3) Государственный дефицит должен составлять менее 3 % от ВНП.</w:t>
      </w:r>
    </w:p>
    <w:p w:rsidR="00650AC8" w:rsidRPr="0088117E" w:rsidRDefault="00650AC8" w:rsidP="00A13796">
      <w:pPr>
        <w:pStyle w:val="30"/>
        <w:spacing w:line="360" w:lineRule="auto"/>
        <w:ind w:firstLine="720"/>
        <w:rPr>
          <w:sz w:val="26"/>
          <w:szCs w:val="26"/>
        </w:rPr>
      </w:pPr>
      <w:r w:rsidRPr="0088117E">
        <w:rPr>
          <w:sz w:val="26"/>
          <w:szCs w:val="26"/>
        </w:rPr>
        <w:t>4) На протяжении, по меньшей мере, двух лет должны соблюдаться пределы колебаний валютного курса, предусмотренные механизмом обменных курсов, без девальвации по отношению к валюте других стран-членов ЕС.</w:t>
      </w:r>
    </w:p>
    <w:p w:rsidR="00650AC8" w:rsidRPr="0088117E" w:rsidRDefault="00650AC8" w:rsidP="00A13796">
      <w:pPr>
        <w:spacing w:line="360" w:lineRule="auto"/>
        <w:ind w:firstLine="720"/>
        <w:jc w:val="both"/>
        <w:rPr>
          <w:sz w:val="26"/>
          <w:szCs w:val="26"/>
        </w:rPr>
      </w:pPr>
      <w:r w:rsidRPr="0088117E">
        <w:rPr>
          <w:sz w:val="26"/>
          <w:szCs w:val="26"/>
        </w:rPr>
        <w:t>5) Долгосрочные процентные ставки не должны превышать более чем на 2 % средний показатель для трех стран с наиболее низким уровнем инфляции.</w:t>
      </w:r>
    </w:p>
    <w:p w:rsidR="00650AC8" w:rsidRPr="0088117E" w:rsidRDefault="00650AC8" w:rsidP="00A13796">
      <w:pPr>
        <w:spacing w:line="360" w:lineRule="auto"/>
        <w:ind w:left="567" w:firstLine="720"/>
        <w:jc w:val="both"/>
        <w:rPr>
          <w:kern w:val="18"/>
          <w:sz w:val="26"/>
          <w:szCs w:val="26"/>
        </w:rPr>
      </w:pPr>
    </w:p>
    <w:p w:rsidR="00650AC8" w:rsidRPr="0088117E" w:rsidRDefault="00650AC8" w:rsidP="00A13796">
      <w:pPr>
        <w:spacing w:line="360" w:lineRule="auto"/>
        <w:ind w:firstLine="720"/>
        <w:jc w:val="both"/>
        <w:rPr>
          <w:kern w:val="18"/>
          <w:sz w:val="26"/>
          <w:szCs w:val="26"/>
        </w:rPr>
      </w:pPr>
      <w:r w:rsidRPr="0088117E">
        <w:rPr>
          <w:sz w:val="26"/>
          <w:szCs w:val="26"/>
        </w:rPr>
        <w:t xml:space="preserve">                                     </w:t>
      </w:r>
      <w:r w:rsidRPr="0088117E">
        <w:rPr>
          <w:kern w:val="18"/>
          <w:sz w:val="26"/>
          <w:szCs w:val="26"/>
        </w:rPr>
        <w:t xml:space="preserve">Код валюты (по стандартам ISO) -  EUR </w:t>
      </w:r>
    </w:p>
    <w:tbl>
      <w:tblPr>
        <w:tblW w:w="0" w:type="auto"/>
        <w:tblInd w:w="28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11"/>
      </w:tblGrid>
      <w:tr w:rsidR="00650AC8" w:rsidRPr="0088117E">
        <w:trPr>
          <w:trHeight w:val="400"/>
        </w:trPr>
        <w:tc>
          <w:tcPr>
            <w:tcW w:w="4011" w:type="dxa"/>
          </w:tcPr>
          <w:p w:rsidR="00650AC8" w:rsidRPr="0088117E" w:rsidRDefault="00650AC8" w:rsidP="00A13796">
            <w:pPr>
              <w:spacing w:line="360" w:lineRule="auto"/>
              <w:ind w:firstLine="720"/>
              <w:jc w:val="both"/>
              <w:rPr>
                <w:kern w:val="18"/>
                <w:sz w:val="26"/>
                <w:szCs w:val="26"/>
              </w:rPr>
            </w:pPr>
            <w:r w:rsidRPr="0088117E">
              <w:rPr>
                <w:kern w:val="18"/>
                <w:sz w:val="26"/>
                <w:szCs w:val="26"/>
              </w:rPr>
              <w:t>1 EURO = 100 EURO cent.</w:t>
            </w:r>
          </w:p>
        </w:tc>
      </w:tr>
    </w:tbl>
    <w:p w:rsidR="00650AC8" w:rsidRPr="0088117E" w:rsidRDefault="00650AC8" w:rsidP="00A13796">
      <w:pPr>
        <w:spacing w:line="360" w:lineRule="auto"/>
        <w:ind w:left="567" w:firstLine="720"/>
        <w:jc w:val="both"/>
        <w:rPr>
          <w:kern w:val="18"/>
          <w:sz w:val="26"/>
          <w:szCs w:val="26"/>
        </w:rPr>
      </w:pPr>
      <w:r w:rsidRPr="0088117E">
        <w:rPr>
          <w:kern w:val="18"/>
          <w:sz w:val="26"/>
          <w:szCs w:val="26"/>
        </w:rPr>
        <w:t xml:space="preserve">                 </w:t>
      </w:r>
    </w:p>
    <w:p w:rsidR="00650AC8" w:rsidRPr="0088117E" w:rsidRDefault="00650AC8" w:rsidP="00A13796">
      <w:pPr>
        <w:spacing w:line="360" w:lineRule="auto"/>
        <w:ind w:firstLine="720"/>
        <w:jc w:val="both"/>
        <w:rPr>
          <w:kern w:val="18"/>
          <w:sz w:val="26"/>
          <w:szCs w:val="26"/>
        </w:rPr>
      </w:pPr>
      <w:r w:rsidRPr="0088117E">
        <w:rPr>
          <w:kern w:val="18"/>
          <w:sz w:val="26"/>
          <w:szCs w:val="26"/>
        </w:rPr>
        <w:t xml:space="preserve"> На первой стадии  основные финансовые системы должны быть снабжены функцией двойного пересчета. Это означает, что любая сумма  вводится и обрабатывается одновременно в двух единицах: евро и национальной валюте. Данный этап представляется многим обманчиво легким.</w:t>
      </w:r>
    </w:p>
    <w:p w:rsidR="00650AC8" w:rsidRPr="0088117E" w:rsidRDefault="00650AC8" w:rsidP="00A13796">
      <w:pPr>
        <w:spacing w:line="360" w:lineRule="auto"/>
        <w:ind w:firstLine="720"/>
        <w:jc w:val="both"/>
        <w:rPr>
          <w:kern w:val="18"/>
          <w:sz w:val="26"/>
          <w:szCs w:val="26"/>
        </w:rPr>
      </w:pPr>
      <w:r w:rsidRPr="0088117E">
        <w:rPr>
          <w:kern w:val="18"/>
          <w:sz w:val="26"/>
          <w:szCs w:val="26"/>
        </w:rPr>
        <w:t>На практике все выглядит несколько иначе, чем в теории. Переход на евро - удовольствие не из дешёвых. Аналитики корпорации Gartner Group полагают, что предприятиям предстоит выложить от 150 до 400 млрд. долл. (по расчетам специалистов IBM - 175 млрд. долл.).</w:t>
      </w:r>
    </w:p>
    <w:p w:rsidR="00650AC8" w:rsidRPr="0088117E" w:rsidRDefault="00650AC8" w:rsidP="00A13796">
      <w:pPr>
        <w:spacing w:line="360" w:lineRule="auto"/>
        <w:ind w:firstLine="720"/>
        <w:jc w:val="both"/>
        <w:rPr>
          <w:kern w:val="18"/>
          <w:sz w:val="26"/>
          <w:szCs w:val="26"/>
        </w:rPr>
      </w:pPr>
      <w:r w:rsidRPr="0088117E">
        <w:rPr>
          <w:kern w:val="18"/>
          <w:sz w:val="26"/>
          <w:szCs w:val="26"/>
        </w:rPr>
        <w:t>Но и это еще не все. Нет точных правил пересчета. Как поступить, например, с округлением в случае с лирой и испанской песетой? Цифры здесь в несколько раз больше, чем при подсчете в немецких марках или голландских гульденах. Экономический и Валютный союз требует проводить все подсчеты с точностью до шестого знака после запятой, однако это может привести к весьма забавным ошибкам после округления.</w:t>
      </w:r>
    </w:p>
    <w:p w:rsidR="00650AC8" w:rsidRPr="0088117E" w:rsidRDefault="00650AC8" w:rsidP="00A13796">
      <w:pPr>
        <w:spacing w:line="360" w:lineRule="auto"/>
        <w:ind w:firstLine="720"/>
        <w:jc w:val="both"/>
        <w:rPr>
          <w:kern w:val="18"/>
          <w:sz w:val="26"/>
          <w:szCs w:val="26"/>
        </w:rPr>
      </w:pPr>
      <w:r w:rsidRPr="0088117E">
        <w:rPr>
          <w:kern w:val="18"/>
          <w:sz w:val="26"/>
          <w:szCs w:val="26"/>
        </w:rPr>
        <w:t>Даже когда все необходимые мероприятия останутся позади, разрекламированные преимущества единой валюты (в частности, возможность путешествовать, не меняя деньги и не оплачивая каждый раз банковский комиссионный сбор) будут восприниматься жителями континента с определенной долей скептицизма. Каждый кассовый аппарат и торговый автомат придется перенастраивать под новые банкноты и монеты. Это достаточно обременительно, поэтому Экономический и Валютный союз принял решение: с 1 января 1999 года все обязаны выставлять цену на предлагаемые товары и услуги одновременно в евро и местной валюте.</w:t>
      </w:r>
    </w:p>
    <w:p w:rsidR="00650AC8" w:rsidRPr="0088117E" w:rsidRDefault="00650AC8" w:rsidP="00A13796">
      <w:pPr>
        <w:pStyle w:val="DefinitionList"/>
        <w:spacing w:line="360" w:lineRule="auto"/>
        <w:ind w:left="0" w:firstLine="720"/>
        <w:jc w:val="both"/>
        <w:rPr>
          <w:sz w:val="26"/>
          <w:szCs w:val="26"/>
        </w:rPr>
      </w:pPr>
      <w:r w:rsidRPr="0088117E">
        <w:rPr>
          <w:sz w:val="26"/>
          <w:szCs w:val="26"/>
        </w:rPr>
        <w:t xml:space="preserve"> </w:t>
      </w:r>
      <w:r w:rsidRPr="0088117E">
        <w:rPr>
          <w:sz w:val="26"/>
          <w:szCs w:val="26"/>
        </w:rPr>
        <w:tab/>
        <w:t xml:space="preserve">При этом, в межбанковских расчетах и на фондовом рынке национальные валюты полностью прекратят хождение и будут заменены евро. Курс каждой валюты рассчитан на основе достаточно сложной формулы, учитывающей отдельные экономические показатели страны, курс ее валюты по отношению к экю, кросс-курсы валют стран ЭВС и т.д. Предварительные курсы были объявлены в начале 1998 года, а окончательные стали известны 1 января 1999 года. После объявления окончательных курсов они останутся неизменными до 1 июля 2002 года, когда национальные валюты прекратят хождение. Так как курс был зафиксирован раз и навсегда, то по сути дела, с 1999 года национальные валюты стали одной из форм евро, только с другим названием. Министры финансов стран Европейского Союза объявили следующие курсы курсы конвертации валют 11 стран в новую общую валюту - евро.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1"/>
        <w:gridCol w:w="4245"/>
      </w:tblGrid>
      <w:tr w:rsidR="00650AC8" w:rsidRPr="0088117E">
        <w:trPr>
          <w:trHeight w:val="20"/>
        </w:trPr>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Немецкая марка</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1.95583</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Французский франк</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6.55957</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Финская марка</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5.94573</w:t>
            </w:r>
          </w:p>
        </w:tc>
      </w:tr>
      <w:tr w:rsidR="00650AC8" w:rsidRPr="0088117E">
        <w:trPr>
          <w:trHeight w:val="325"/>
        </w:trPr>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Голландский гульден</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2.20З71</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Австрийский шиллинг</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13.7603</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Итальянская лира</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1936.21</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Испанская песета</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166.386</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Португальский эскудо</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200.482</w:t>
            </w:r>
          </w:p>
        </w:tc>
      </w:tr>
      <w:tr w:rsidR="00650AC8" w:rsidRPr="0088117E">
        <w:tc>
          <w:tcPr>
            <w:tcW w:w="3551"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Ирландский фунт</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lang w:val="en-US"/>
              </w:rPr>
              <w:t>0</w:t>
            </w:r>
            <w:r w:rsidRPr="0088117E">
              <w:rPr>
                <w:rFonts w:ascii="Times New Roman" w:hAnsi="Times New Roman"/>
                <w:sz w:val="26"/>
                <w:szCs w:val="26"/>
              </w:rPr>
              <w:t>.787564</w:t>
            </w:r>
          </w:p>
        </w:tc>
      </w:tr>
      <w:tr w:rsidR="00650AC8" w:rsidRPr="0088117E">
        <w:trPr>
          <w:trHeight w:val="596"/>
        </w:trPr>
        <w:tc>
          <w:tcPr>
            <w:tcW w:w="3551" w:type="dxa"/>
          </w:tcPr>
          <w:p w:rsidR="00650AC8" w:rsidRPr="0088117E" w:rsidRDefault="00650AC8" w:rsidP="00D82ADF">
            <w:pPr>
              <w:pStyle w:val="Preformatted"/>
              <w:tabs>
                <w:tab w:val="clear" w:pos="9590"/>
              </w:tabs>
              <w:jc w:val="both"/>
              <w:rPr>
                <w:rFonts w:ascii="Times New Roman" w:hAnsi="Times New Roman"/>
                <w:sz w:val="26"/>
                <w:szCs w:val="26"/>
                <w:lang w:val="en-US"/>
              </w:rPr>
            </w:pPr>
            <w:r w:rsidRPr="0088117E">
              <w:rPr>
                <w:rFonts w:ascii="Times New Roman" w:hAnsi="Times New Roman"/>
                <w:sz w:val="26"/>
                <w:szCs w:val="26"/>
              </w:rPr>
              <w:t>Бельгийский/</w:t>
            </w:r>
            <w:r w:rsidR="00D82ADF" w:rsidRPr="0088117E">
              <w:rPr>
                <w:rFonts w:ascii="Times New Roman" w:hAnsi="Times New Roman"/>
                <w:sz w:val="26"/>
                <w:szCs w:val="26"/>
                <w:lang w:val="en-US"/>
              </w:rPr>
              <w:t xml:space="preserve"> </w:t>
            </w:r>
            <w:r w:rsidRPr="0088117E">
              <w:rPr>
                <w:rFonts w:ascii="Times New Roman" w:hAnsi="Times New Roman"/>
                <w:sz w:val="26"/>
                <w:szCs w:val="26"/>
              </w:rPr>
              <w:t>Люксембургский франк</w:t>
            </w:r>
          </w:p>
        </w:tc>
        <w:tc>
          <w:tcPr>
            <w:tcW w:w="4245" w:type="dxa"/>
          </w:tcPr>
          <w:p w:rsidR="00650AC8" w:rsidRPr="0088117E" w:rsidRDefault="00650AC8" w:rsidP="00D82ADF">
            <w:pPr>
              <w:pStyle w:val="Preformatted"/>
              <w:tabs>
                <w:tab w:val="clear" w:pos="9590"/>
              </w:tabs>
              <w:ind w:firstLine="720"/>
              <w:jc w:val="both"/>
              <w:rPr>
                <w:rFonts w:ascii="Times New Roman" w:hAnsi="Times New Roman"/>
                <w:sz w:val="26"/>
                <w:szCs w:val="26"/>
                <w:lang w:val="en-US"/>
              </w:rPr>
            </w:pPr>
          </w:p>
          <w:p w:rsidR="00650AC8" w:rsidRPr="0088117E" w:rsidRDefault="00650AC8" w:rsidP="00D82ADF">
            <w:pPr>
              <w:pStyle w:val="Preformatted"/>
              <w:tabs>
                <w:tab w:val="clear" w:pos="9590"/>
              </w:tabs>
              <w:ind w:firstLine="720"/>
              <w:jc w:val="both"/>
              <w:rPr>
                <w:rFonts w:ascii="Times New Roman" w:hAnsi="Times New Roman"/>
                <w:sz w:val="26"/>
                <w:szCs w:val="26"/>
                <w:lang w:val="en-US"/>
              </w:rPr>
            </w:pPr>
            <w:r w:rsidRPr="0088117E">
              <w:rPr>
                <w:rFonts w:ascii="Times New Roman" w:hAnsi="Times New Roman"/>
                <w:sz w:val="26"/>
                <w:szCs w:val="26"/>
              </w:rPr>
              <w:t>40.3399</w:t>
            </w:r>
          </w:p>
        </w:tc>
      </w:tr>
    </w:tbl>
    <w:p w:rsidR="00650AC8" w:rsidRPr="0088117E" w:rsidRDefault="00650AC8" w:rsidP="00A13796">
      <w:pPr>
        <w:pStyle w:val="DefinitionList"/>
        <w:spacing w:line="360" w:lineRule="auto"/>
        <w:ind w:left="567" w:firstLine="720"/>
        <w:jc w:val="both"/>
        <w:rPr>
          <w:sz w:val="26"/>
          <w:szCs w:val="26"/>
        </w:rPr>
      </w:pPr>
    </w:p>
    <w:p w:rsidR="00650AC8" w:rsidRPr="0088117E" w:rsidRDefault="00650AC8" w:rsidP="00A13796">
      <w:pPr>
        <w:pStyle w:val="30"/>
        <w:spacing w:line="360" w:lineRule="auto"/>
        <w:ind w:firstLine="720"/>
        <w:rPr>
          <w:sz w:val="26"/>
          <w:szCs w:val="26"/>
        </w:rPr>
      </w:pPr>
      <w:r w:rsidRPr="0088117E">
        <w:rPr>
          <w:b/>
          <w:sz w:val="26"/>
          <w:szCs w:val="26"/>
        </w:rPr>
        <w:t xml:space="preserve"> </w:t>
      </w:r>
      <w:r w:rsidRPr="0088117E">
        <w:rPr>
          <w:b/>
          <w:sz w:val="26"/>
          <w:szCs w:val="26"/>
        </w:rPr>
        <w:tab/>
        <w:t>Второй этап</w:t>
      </w:r>
      <w:r w:rsidRPr="0088117E">
        <w:rPr>
          <w:sz w:val="26"/>
          <w:szCs w:val="26"/>
        </w:rPr>
        <w:t xml:space="preserve"> - ввод евро в наличное обращение и его параллельное хождение с национальными валютами продлится с 1 января по 30 июня 2002 года. Для того чтобы успешно подготовится к этому этапу, уже началось изготовление банкнот и монет. В связи с этим интересно отметить, что в отличии от банкнот, монеты будут иметь "страновые отличия". В то время, как дизайн лицевой стороны всех монет (аверса) будет одинаков, внешний вид обратной стороны (реверса) будет зависеть от того, в какой стране отчеканена эта монета. Однако, кроме внешнего вида, евро отчеканенное, например, в Германии ничем не будет отличаться от евро отчеканенного в других странах ЭВС.</w:t>
      </w:r>
    </w:p>
    <w:p w:rsidR="00650AC8" w:rsidRPr="0088117E" w:rsidRDefault="00650AC8" w:rsidP="00A13796">
      <w:pPr>
        <w:spacing w:line="360" w:lineRule="auto"/>
        <w:ind w:firstLine="720"/>
        <w:jc w:val="both"/>
        <w:rPr>
          <w:sz w:val="26"/>
          <w:szCs w:val="26"/>
        </w:rPr>
      </w:pPr>
      <w:r w:rsidRPr="0088117E">
        <w:rPr>
          <w:sz w:val="26"/>
          <w:szCs w:val="26"/>
        </w:rPr>
        <w:t>И, наконец, 1 июля 2002 года, прекратятся все расчеты в национальных валютах стран-участниц ЭВС. Евро останется единственным законным платежным средством на территории европейского Экономического и валютного союза. Эксперты Европейского Союза считают вполне реальным переход на наличные расчеты в единой европейской валюте реальным уже в 2000 или 2001 году, а не в 2002 году, как запланировано. Обосновывая свое мнение, они ссылаются на то, что введение безналичных расчетов в евро с 1 января 1999 года прошло весьма удачно. Эксперты также указывают, что за скорейшее введение наличных расчетов в евро выступает ряд ведущих европейских политиков.</w:t>
      </w:r>
    </w:p>
    <w:p w:rsidR="00650AC8" w:rsidRPr="0088117E" w:rsidRDefault="00650AC8" w:rsidP="00A13796">
      <w:pPr>
        <w:pStyle w:val="DefinitionList"/>
        <w:spacing w:line="360" w:lineRule="auto"/>
        <w:ind w:left="0" w:firstLine="720"/>
        <w:jc w:val="both"/>
        <w:rPr>
          <w:kern w:val="18"/>
          <w:sz w:val="26"/>
          <w:szCs w:val="26"/>
        </w:rPr>
      </w:pPr>
      <w:r w:rsidRPr="0088117E">
        <w:rPr>
          <w:b/>
          <w:sz w:val="26"/>
          <w:szCs w:val="26"/>
        </w:rPr>
        <w:t xml:space="preserve"> </w:t>
      </w:r>
      <w:r w:rsidRPr="0088117E">
        <w:rPr>
          <w:kern w:val="18"/>
          <w:sz w:val="26"/>
          <w:szCs w:val="26"/>
        </w:rPr>
        <w:t xml:space="preserve">Этот механизм давно запущен и с каждым днем набирает обороты. И все-таки хочется понять, ради чего затевается столь амбициозная программа, почему именно сейчас европейские страны вдруг решили променять дорогие им марки, франки и шиллинги с портретами великих людей отечества на общие для всех евро с безликими мостами и арками. </w:t>
      </w:r>
    </w:p>
    <w:p w:rsidR="00650AC8" w:rsidRPr="0088117E" w:rsidRDefault="00650AC8" w:rsidP="00A13796">
      <w:pPr>
        <w:pStyle w:val="DefinitionList"/>
        <w:spacing w:line="360" w:lineRule="auto"/>
        <w:ind w:left="0" w:firstLine="720"/>
        <w:jc w:val="both"/>
        <w:rPr>
          <w:kern w:val="18"/>
          <w:sz w:val="26"/>
          <w:szCs w:val="26"/>
        </w:rPr>
      </w:pPr>
      <w:r w:rsidRPr="0088117E">
        <w:rPr>
          <w:b/>
          <w:kern w:val="18"/>
          <w:sz w:val="26"/>
          <w:szCs w:val="26"/>
        </w:rPr>
        <w:t>Первое объяснение,</w:t>
      </w:r>
      <w:r w:rsidRPr="0088117E">
        <w:rPr>
          <w:kern w:val="18"/>
          <w:sz w:val="26"/>
          <w:szCs w:val="26"/>
        </w:rPr>
        <w:t xml:space="preserve"> которое приводится чаще других и лежит на поверхности, выглядит так. Существование в Европе большого числа независимых государств с собственной валютой обходится слишком дорого. В первую очередь это касается издержек по конвертации. Еще в ХIV веке купцы Северной Германии убедились, как накладно вести торговлю с многочисленными соседями – крохотными княжествами, герцогствами и королевствами. Из-за бесконечных обменов одних денег на другие часть выручки неминуемо оседала в сундуках у менял. Тогда практичные немцы заключили между собой валютный союз и начали чеканить монеты единого образца. По существу данная проблема не решена до сих пор.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 xml:space="preserve">После того, как бумажные деньги перестали размениваться на золото и в </w:t>
      </w:r>
      <w:smartTag w:uri="urn:schemas-microsoft-com:office:smarttags" w:element="metricconverter">
        <w:smartTagPr>
          <w:attr w:name="ProductID" w:val="1971 г"/>
        </w:smartTagPr>
        <w:r w:rsidRPr="0088117E">
          <w:rPr>
            <w:kern w:val="18"/>
            <w:sz w:val="26"/>
            <w:szCs w:val="26"/>
          </w:rPr>
          <w:t>1971 г</w:t>
        </w:r>
      </w:smartTag>
      <w:r w:rsidRPr="0088117E">
        <w:rPr>
          <w:kern w:val="18"/>
          <w:sz w:val="26"/>
          <w:szCs w:val="26"/>
        </w:rPr>
        <w:t xml:space="preserve">. рухнул золото-долларовый стандарт, к старым неприятностям добавилась еще одна, теперь гораздо более существенная. Если в Соединенных Штатах или Японии экономические агенты страдают и, соответственно, страхуются от колебаний курса одной валюты, то в Европе – сразу от нескольких. При этом страны ЕС активно вовлечены в мировую торговлю (например, в ФРГ и Франции доля экспорта в ВВП составляет около 20%, в Нидерландах - 47%, по сравнению с 8–9% в США и Японии), поэтому и масштаб потерь у них достаточно велик. Сейчас из-за циркуляции множества различных валют страны Евросоюза ежегодно теряют 20–25 млрд. ЭКЮ: сюда входят расходы по страхованию, обменным операциям, а также ведению бухгалтерского учета и коммерческой документации в разных денежных знаках. </w:t>
      </w:r>
    </w:p>
    <w:p w:rsidR="00650AC8" w:rsidRPr="0088117E" w:rsidRDefault="00650AC8" w:rsidP="00A13796">
      <w:pPr>
        <w:pStyle w:val="DefinitionList"/>
        <w:spacing w:line="360" w:lineRule="auto"/>
        <w:ind w:left="0" w:firstLine="720"/>
        <w:jc w:val="both"/>
        <w:rPr>
          <w:kern w:val="18"/>
          <w:sz w:val="26"/>
          <w:szCs w:val="26"/>
        </w:rPr>
      </w:pPr>
      <w:r w:rsidRPr="0088117E">
        <w:rPr>
          <w:b/>
          <w:kern w:val="18"/>
          <w:sz w:val="26"/>
          <w:szCs w:val="26"/>
        </w:rPr>
        <w:t>Вторая причина</w:t>
      </w:r>
      <w:r w:rsidRPr="0088117E">
        <w:rPr>
          <w:kern w:val="18"/>
          <w:sz w:val="26"/>
          <w:szCs w:val="26"/>
        </w:rPr>
        <w:t xml:space="preserve"> – совсем прозаичная, но она-то и является главной. Проводимая странами ЕС экономическая политика больше не соответствует задачам, стоящим перед обществом. Если Западная Европа в ближайшее время не изменит методов управления хозяйством, то она сама лишит себя шансов выдержать мировую конкурентную гонку. По темпам экономического роста ЕС уже в течение многих лет с трудом поспевает за своими ближайшими соперниками. В </w:t>
      </w:r>
      <w:smartTag w:uri="urn:schemas-microsoft-com:office:smarttags" w:element="metricconverter">
        <w:smartTagPr>
          <w:attr w:name="ProductID" w:val="1996 г"/>
        </w:smartTagPr>
        <w:r w:rsidRPr="0088117E">
          <w:rPr>
            <w:kern w:val="18"/>
            <w:sz w:val="26"/>
            <w:szCs w:val="26"/>
          </w:rPr>
          <w:t>1996 г</w:t>
        </w:r>
      </w:smartTag>
      <w:r w:rsidRPr="0088117E">
        <w:rPr>
          <w:kern w:val="18"/>
          <w:sz w:val="26"/>
          <w:szCs w:val="26"/>
        </w:rPr>
        <w:t xml:space="preserve">. ВВП государств Евросоюза увеличился на 1,6% по сравнению с 2,4% в США, 3,8% в Японии и 7,5% в странах Юго-Восточной Азии. </w:t>
      </w:r>
    </w:p>
    <w:p w:rsidR="00650AC8" w:rsidRPr="0088117E" w:rsidRDefault="00650AC8" w:rsidP="00A13796">
      <w:pPr>
        <w:pStyle w:val="DefinitionList"/>
        <w:spacing w:line="360" w:lineRule="auto"/>
        <w:ind w:left="0" w:firstLine="720"/>
        <w:jc w:val="both"/>
        <w:rPr>
          <w:kern w:val="18"/>
          <w:sz w:val="26"/>
          <w:szCs w:val="26"/>
        </w:rPr>
      </w:pPr>
      <w:bookmarkStart w:id="8" w:name="OLE_LINK1"/>
      <w:r w:rsidRPr="0088117E">
        <w:rPr>
          <w:kern w:val="18"/>
          <w:sz w:val="26"/>
          <w:szCs w:val="26"/>
        </w:rPr>
        <w:t xml:space="preserve">На конкурентоспособность европейских товаров отрицательно влияет необоснованно щедрая система социальных льгот. Из-за больших косвенных налогов и отчислений в социальные фонды уровень налогообложения ЕС примерно на треть больше, чем в США или Японии. Во многих странах Евросоюза стоимость рабочей силы в промышленности выше, чем в Соединенных Штатах, хотя производительность труда составляет только 80% от американской.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 xml:space="preserve">Европейская система социального обеспечения складывалась в 50-60-е гг., когда число нуждающихся в государственной поддержке было относительно невелико. Теперь под эту категорию подпадает чуть ли не каждый четвертый. На людей старше 65 лет приходится 15% всех граждан Европейского Союза и еще 5% – на безработных. В то же время средний размер пенсии по старости составляет более 60%, а пособия по безработице – более 40% среднестатистического ВВП на душу населения. Сейчас на выплату пенсий тратится 16–20% всех государственных расходов. Немудрено, что национальные бюджеты просто не выдерживают увеличивающейся с каждым годом нагрузки.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 xml:space="preserve">У всех участников ЕС, кроме Люксембурга, государственный долг превышает половину годового ВВП, а в Бельгии, Греции и Италии он достигает 110–130% ВВП.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Крупная государственная задолженность «оттягивает» средства из реального сектора и подталкивает вверх процентные ставки. Это, в свою очередь, сдерживает инвестиционную активность и, следовательно, препятствует решению социальных проблем. Чтобы вырваться из замкнутого круга, западноевропейским странам не остается ничего другого, как «затянуть пояса». И сделать это придется вне зависимости от того, будет ли создан валютный союз или нет. В противном случае ЕС не только потеряет свои позиции в международном разделении труда, но и столкнется с бесконтрольным нарастанием социальной напряженности.</w:t>
      </w:r>
      <w:bookmarkEnd w:id="8"/>
      <w:r w:rsidRPr="0088117E">
        <w:rPr>
          <w:kern w:val="18"/>
          <w:sz w:val="26"/>
          <w:szCs w:val="26"/>
        </w:rPr>
        <w:t xml:space="preserve">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 xml:space="preserve"> Если страны ЕС проведут все-таки необходимые экономические реформы не по отдельности, а вместе, и евро состоится, то это принесет им неизмеримо больше выгоды, чем в случае разрозненных действий. И это </w:t>
      </w:r>
      <w:r w:rsidRPr="0088117E">
        <w:rPr>
          <w:b/>
          <w:kern w:val="18"/>
          <w:sz w:val="26"/>
          <w:szCs w:val="26"/>
        </w:rPr>
        <w:t>третий</w:t>
      </w:r>
      <w:r w:rsidRPr="0088117E">
        <w:rPr>
          <w:kern w:val="18"/>
          <w:sz w:val="26"/>
          <w:szCs w:val="26"/>
        </w:rPr>
        <w:t xml:space="preserve"> существенный аргумент в пользу валютного союза. Появление единой европейской валюты позволит превратить территорию ЕС в действительно однородное экономическое пространство, где операторы из разных стран будут иметь равные условия для деятельности. Уже сейчас внутри ЕС практически отменены все барьеры на пути движения товаров, капиталов и рабочей силы, значительно либерализован рынок услуг. Пока Европа не преодолеет экономическую раздробленность, она не сможет на равных конкурировать с США и Японией. </w:t>
      </w:r>
    </w:p>
    <w:p w:rsidR="00650AC8" w:rsidRPr="0088117E" w:rsidRDefault="00650AC8" w:rsidP="00A13796">
      <w:pPr>
        <w:pStyle w:val="DefinitionList"/>
        <w:spacing w:line="360" w:lineRule="auto"/>
        <w:ind w:left="0" w:firstLine="720"/>
        <w:jc w:val="both"/>
        <w:rPr>
          <w:kern w:val="18"/>
          <w:sz w:val="26"/>
          <w:szCs w:val="26"/>
        </w:rPr>
      </w:pPr>
      <w:r w:rsidRPr="0088117E">
        <w:rPr>
          <w:kern w:val="18"/>
          <w:sz w:val="26"/>
          <w:szCs w:val="26"/>
        </w:rPr>
        <w:t>Идея Евро берет свое начало в середине сороковых годов и принадлежит поколению юношей и девушек, достигших совершеннолетия вскоре по окончании Второй Мировой войны. Идея обманчиво проста: если между странами Европы будут созданы крепкие коммерческие, политические и социальные взаимосвязи, новый военный конфликт на континенте станет невозможен.</w:t>
      </w:r>
    </w:p>
    <w:p w:rsidR="00650AC8" w:rsidRPr="0088117E" w:rsidRDefault="00650AC8" w:rsidP="00A13796">
      <w:pPr>
        <w:spacing w:line="360" w:lineRule="auto"/>
        <w:ind w:firstLine="720"/>
        <w:jc w:val="both"/>
        <w:rPr>
          <w:kern w:val="18"/>
          <w:sz w:val="26"/>
          <w:szCs w:val="26"/>
        </w:rPr>
      </w:pPr>
      <w:r w:rsidRPr="0088117E">
        <w:rPr>
          <w:kern w:val="18"/>
          <w:sz w:val="26"/>
          <w:szCs w:val="26"/>
        </w:rPr>
        <w:t>Создание вслед за объединением Германии и окончанием действия Варшавского договора единой европейской валюты на первый взгляд представляется очевидным шагом. Действительно, почему бы и нет? Если европейцы хотят забыть о старых распрях, то какие могут быть денежные разногласия между новыми друзьями? Однако когда речь заходит о финансовых проблемах, никто не хочет оказаться в роли проигравшего.</w:t>
      </w:r>
    </w:p>
    <w:p w:rsidR="00650AC8" w:rsidRPr="0088117E" w:rsidRDefault="00650AC8" w:rsidP="00A13796">
      <w:pPr>
        <w:spacing w:line="360" w:lineRule="auto"/>
        <w:ind w:firstLine="720"/>
        <w:jc w:val="both"/>
        <w:rPr>
          <w:kern w:val="18"/>
          <w:sz w:val="26"/>
          <w:szCs w:val="26"/>
        </w:rPr>
      </w:pPr>
      <w:r w:rsidRPr="0088117E">
        <w:rPr>
          <w:kern w:val="18"/>
          <w:sz w:val="26"/>
          <w:szCs w:val="26"/>
        </w:rPr>
        <w:t>"Тенденция, которую я наблюдаю в Европе, на редкость парадоксальна, - отметил Билл Зейц, президент нью-йоркской консалтинговой компании Beyond The Millenium Solution и бывший заместитель начальника информационного отдела компании American Cyanimid. - Англичанам, которые по иронии судьбы не принимают участие в первом раунде, я бы присудил первое место по глубине анализа проблемы и наработанным решениям. Все остальные плетутся в хвосте".</w:t>
      </w:r>
    </w:p>
    <w:p w:rsidR="00650AC8" w:rsidRPr="0088117E" w:rsidRDefault="00650AC8" w:rsidP="00A13796">
      <w:pPr>
        <w:spacing w:line="360" w:lineRule="auto"/>
        <w:ind w:firstLine="720"/>
        <w:jc w:val="both"/>
        <w:rPr>
          <w:kern w:val="18"/>
          <w:sz w:val="26"/>
          <w:szCs w:val="26"/>
        </w:rPr>
      </w:pPr>
      <w:r w:rsidRPr="0088117E">
        <w:rPr>
          <w:kern w:val="18"/>
          <w:sz w:val="26"/>
          <w:szCs w:val="26"/>
        </w:rPr>
        <w:t xml:space="preserve">С данным утверждением в той или иной степени готово согласиться большинство наблюдателей. </w:t>
      </w:r>
    </w:p>
    <w:p w:rsidR="00650AC8" w:rsidRPr="0088117E" w:rsidRDefault="00650AC8" w:rsidP="00A13796">
      <w:pPr>
        <w:spacing w:line="360" w:lineRule="auto"/>
        <w:ind w:firstLine="720"/>
        <w:jc w:val="both"/>
        <w:rPr>
          <w:kern w:val="18"/>
          <w:sz w:val="26"/>
          <w:szCs w:val="26"/>
        </w:rPr>
      </w:pPr>
    </w:p>
    <w:p w:rsidR="00650AC8" w:rsidRPr="0088117E" w:rsidRDefault="00650AC8" w:rsidP="00A13796">
      <w:pPr>
        <w:spacing w:line="360" w:lineRule="auto"/>
        <w:ind w:firstLine="720"/>
        <w:jc w:val="both"/>
        <w:rPr>
          <w:kern w:val="18"/>
          <w:sz w:val="26"/>
          <w:szCs w:val="26"/>
        </w:rPr>
      </w:pPr>
      <w:r w:rsidRPr="0088117E">
        <w:rPr>
          <w:kern w:val="18"/>
          <w:sz w:val="26"/>
          <w:szCs w:val="26"/>
        </w:rPr>
        <w:t>Подобная неопределенность не могла не сказаться и на характере подготовки компаний к евро, которая, надо признать, происходит довольно неорганизованно. Неудивительно, что представители крупнейшей французской компании LVMH, выпускающей шампанские вина Louis Vuitton, Moet-Chandon и бренди Hennesy, отказались сообщить подробности планов перехода на евро, сославшись на то, что это может сказаться на стоимости ее акций. Продукция этой фирмы, специализирующейся на производстве предметов роскоши, традиционно продается в беспошлинных магазинах разных стран мира, поэтому опыт работы с множеством различных валют у ее сотрудников имеется.</w:t>
      </w:r>
    </w:p>
    <w:p w:rsidR="00650AC8" w:rsidRPr="0088117E" w:rsidRDefault="00650AC8" w:rsidP="00A13796">
      <w:pPr>
        <w:spacing w:line="360" w:lineRule="auto"/>
        <w:ind w:firstLine="720"/>
        <w:jc w:val="both"/>
        <w:rPr>
          <w:kern w:val="18"/>
          <w:sz w:val="26"/>
          <w:szCs w:val="26"/>
        </w:rPr>
      </w:pPr>
      <w:r w:rsidRPr="0088117E">
        <w:rPr>
          <w:kern w:val="18"/>
          <w:sz w:val="26"/>
          <w:szCs w:val="26"/>
        </w:rPr>
        <w:t>Однако пока желающих похвастаться своими достижениями что-то не видно. "Мы все делаем с небольшим опережением графика", - заявил директор по информационным технологиям Louis Vuitton Жан-Франсуа Мартен. От дальнейших комментариев он отказался.</w:t>
      </w:r>
    </w:p>
    <w:p w:rsidR="00650AC8" w:rsidRPr="0088117E" w:rsidRDefault="00650AC8" w:rsidP="00A13796">
      <w:pPr>
        <w:spacing w:line="360" w:lineRule="auto"/>
        <w:ind w:firstLine="720"/>
        <w:jc w:val="both"/>
        <w:rPr>
          <w:kern w:val="18"/>
          <w:sz w:val="26"/>
          <w:szCs w:val="26"/>
        </w:rPr>
      </w:pPr>
      <w:r w:rsidRPr="0088117E">
        <w:rPr>
          <w:kern w:val="18"/>
          <w:sz w:val="26"/>
          <w:szCs w:val="26"/>
        </w:rPr>
        <w:t>К счастью, хранят молчание отнюдь не все: маленькие немецкие рестораны и бистро уже выдают чеки одновременно в марках и евро.</w:t>
      </w:r>
    </w:p>
    <w:p w:rsidR="00650AC8" w:rsidRPr="0088117E" w:rsidRDefault="00650AC8" w:rsidP="00A13796">
      <w:pPr>
        <w:spacing w:line="360" w:lineRule="auto"/>
        <w:ind w:firstLine="720"/>
        <w:jc w:val="both"/>
        <w:rPr>
          <w:kern w:val="18"/>
          <w:sz w:val="26"/>
          <w:szCs w:val="26"/>
        </w:rPr>
      </w:pPr>
      <w:r w:rsidRPr="0088117E">
        <w:rPr>
          <w:kern w:val="18"/>
          <w:sz w:val="26"/>
          <w:szCs w:val="26"/>
        </w:rPr>
        <w:t>Иан Тейлор, член палаты общин парламента, в период правления Джона Мейджора возглавлявший компанию Exchequer, считает, что введение евро неизбежно, но чревато непредсказуемыми экономическими последствиями.</w:t>
      </w:r>
    </w:p>
    <w:p w:rsidR="00650AC8" w:rsidRPr="0088117E" w:rsidRDefault="00650AC8" w:rsidP="00A13796">
      <w:pPr>
        <w:spacing w:line="360" w:lineRule="auto"/>
        <w:ind w:firstLine="720"/>
        <w:jc w:val="both"/>
        <w:rPr>
          <w:kern w:val="18"/>
          <w:sz w:val="26"/>
          <w:szCs w:val="26"/>
        </w:rPr>
      </w:pPr>
      <w:r w:rsidRPr="0088117E">
        <w:rPr>
          <w:kern w:val="18"/>
          <w:sz w:val="26"/>
          <w:szCs w:val="26"/>
        </w:rPr>
        <w:t xml:space="preserve">Тейлор, как и Зейц, считает Великобританию лидером в "гонке за евро". Примером, с его точки зрения, могут служить подготовительные мероприятия в Лондоне. Поскольку Соединенное королевство не принимает участие в первом этапе, англичане вправе рассматривать евро просто как еще одну иностранную валюту. </w:t>
      </w:r>
    </w:p>
    <w:p w:rsidR="00650AC8" w:rsidRPr="0088117E" w:rsidRDefault="00650AC8" w:rsidP="00A13796">
      <w:pPr>
        <w:spacing w:line="360" w:lineRule="auto"/>
        <w:ind w:firstLine="720"/>
        <w:jc w:val="both"/>
        <w:rPr>
          <w:kern w:val="18"/>
          <w:sz w:val="26"/>
          <w:szCs w:val="26"/>
        </w:rPr>
      </w:pPr>
      <w:r w:rsidRPr="0088117E">
        <w:rPr>
          <w:kern w:val="18"/>
          <w:sz w:val="26"/>
          <w:szCs w:val="26"/>
        </w:rPr>
        <w:t xml:space="preserve"> Герд Круз, вице-президент и директор проектов  2000 и евро, выделил две проблемы, связанные с единой валютой; "Мы считаем, что частный сектор подготовлен к евро значительно лучше. Государственный же, увы, отстает". Отстающий государственный сектор в Европе, где практически все правительственные учреждения оказывают существенное влияние на жизнь граждан - серьезная проблема, которая, в принципе, может встать достаточно остро во всех 11 странах.</w:t>
      </w:r>
    </w:p>
    <w:p w:rsidR="00650AC8" w:rsidRPr="0088117E" w:rsidRDefault="00650AC8" w:rsidP="00A13796">
      <w:pPr>
        <w:spacing w:line="360" w:lineRule="auto"/>
        <w:ind w:firstLine="720"/>
        <w:jc w:val="both"/>
        <w:rPr>
          <w:sz w:val="26"/>
          <w:szCs w:val="26"/>
        </w:rPr>
      </w:pPr>
      <w:r w:rsidRPr="0088117E">
        <w:rPr>
          <w:sz w:val="26"/>
          <w:szCs w:val="26"/>
        </w:rPr>
        <w:t>Каковы бы ни были краткосрочные прогнозы, перспективы евро продолжают оцениваться достаточно оптимистично. Как раз в разгар дебатов о причинах ослабления общей валюты премьер-министр Великобритании Тони Блэр лично представил в парламенте доклад о мероприятиях по подготовке к операциям с евро. В сущности, он лишь подтвердил, что выступает за присоединение Британии к евро, если новая валюта докажет свою успешность и будет соответствовать пяти экономическим критериям, которые были сформулированы министром финансов Гордоном Брауном с той же трибуны еще более года назад. Эти критерии включают в себя: устойчивое сближение экономических циклов в Британии и Еврозоне; отсутствие угрозы финансовым интересам Сити; способность стимулировать приток иностранных инвестиций; отсутствие угрозы сокращения числа рабочих мест; достаточная гибкость британской экономики, чтобы адаптироваться к экономическим шокам после присоединения к евро. Несмотря на то, что в докладе не содержалось ничего принципиально нового, все комментаторы расценили личное участие премьер-министра в его представлении как признак усиления кампании за вхождение Великобритании в ЭВС. Улучшение перспектив дальнейшего расширения валютного союза, безусловно, окажет положительное влияние на имидж евро в глазах инвесторов. Но только время покажет насколько положительно воздействует евро на экономику участников ЕС, ведь по самым оптимистическим прогнозам экономический эффект  наступит только через 5-10 лет.</w:t>
      </w:r>
    </w:p>
    <w:p w:rsidR="0088117E" w:rsidRPr="0088117E" w:rsidRDefault="0088117E" w:rsidP="0088117E">
      <w:pPr>
        <w:tabs>
          <w:tab w:val="left" w:pos="2514"/>
          <w:tab w:val="left" w:pos="7240"/>
          <w:tab w:val="left" w:pos="9903"/>
        </w:tabs>
        <w:autoSpaceDE w:val="0"/>
        <w:autoSpaceDN w:val="0"/>
        <w:adjustRightInd w:val="0"/>
        <w:spacing w:line="360" w:lineRule="auto"/>
        <w:ind w:firstLine="720"/>
        <w:jc w:val="both"/>
        <w:rPr>
          <w:sz w:val="26"/>
          <w:szCs w:val="26"/>
        </w:rPr>
      </w:pPr>
      <w:r>
        <w:rPr>
          <w:sz w:val="26"/>
          <w:szCs w:val="26"/>
        </w:rPr>
        <w:t>Тем не менее, с</w:t>
      </w:r>
      <w:r w:rsidRPr="0088117E">
        <w:rPr>
          <w:sz w:val="26"/>
          <w:szCs w:val="26"/>
        </w:rPr>
        <w:t xml:space="preserve">огласно Евростат, экономика Европейского союза по-прежнему отстает по темпам роста от США, а средние показатели стран-членов ЕС во многих отношениях хуже, чем в Америке. "Это очевидный факт - Европа все еще отстает. Так, на протяжении последних 10 лет среднегодовой экономический рост в ЕС составлял порядка 2,5%, что почти на один процентный пункт меньше, чем в США", - сказала директор европейского направления ВЭФ Анн Меттлер. Это очевидно. В 2002 году рост валового продукта в ЕС составил всего 1,25% - это значительно меньше показателей, ожидающихся в США. На этой неделе ВЭФ проводит Европейский экономический саммит, который состоится в австрийском городе Зальцбург. Меттлер, в этом году возглавляющая седьмой ежегодный европейский саммит ВЭФ, отмечает, что из стран ЕС наиболее близка показателям США Финляндия, а хуже всего развиваются Португалия, Испания, Италия и Греция. </w:t>
      </w:r>
    </w:p>
    <w:p w:rsidR="0088117E" w:rsidRPr="0088117E" w:rsidRDefault="0088117E" w:rsidP="0088117E">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Экономика Евросоюза в фазе стагнации уже не первый год. Рост минимальный: 1,5- 2 процента в год в лучшем случае. Это ровно в два раза меньше, чем общемировой показатель, - 4,3 процента, не говоря уже про Азию и Россию, где рост - почти 6 процентов (данные Евростата). Рекордно высокие цены на энергоносители - нефть, газ, металлы - гасят все темпы роста экономики Евросоюза, которая росла как на дрожжах в 90-е годы при дешевых ресурсах. Ближайшие перспективы не обещают существенного снижения цен на энергоносители, а значит, и существенного прироста экономики ЕС. Наглядный пример. Главный локомотив Евросоюза Германия сегодня сталкивается с очень серьезными трудностями: нулевой рост, рекордная безработица (11 процентов), проблемы адаптации Восточной Германии. Объем ВВП в 4 квартале по Европе(12) вырос всего на 0,2% (в 3 квартале прирост составлял 0,3%). Основной причиной столь слабого роста является замедление развития первой системы региона - Германии. По словам аналитиков Lehman Brothers International в Лондоне, такого роста явно недостаточно, чтобы покрыть образовавшиеся бреши на немецком рынке труда. В мире,возможно, начинается новый виток рецессии, отмечают специалисты.</w:t>
      </w:r>
    </w:p>
    <w:p w:rsidR="0088117E" w:rsidRPr="0088117E" w:rsidRDefault="0088117E" w:rsidP="0088117E">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Ожидается, что в 2005 году темпы роста экономики стран евро-зоны замедлятся на 0.1%. Рост ВВП новых членов ЕС составит 4.5%, а общий показатель Евросоюза составит 2.2%, то есть сократится по сравнению с прошлым годом на 0.2%.</w:t>
      </w:r>
    </w:p>
    <w:p w:rsidR="006B6D20" w:rsidRPr="0088117E" w:rsidRDefault="006B6D20" w:rsidP="00A13796">
      <w:pPr>
        <w:spacing w:line="360" w:lineRule="auto"/>
        <w:ind w:firstLine="720"/>
        <w:jc w:val="both"/>
        <w:rPr>
          <w:sz w:val="26"/>
          <w:szCs w:val="26"/>
        </w:rPr>
      </w:pPr>
    </w:p>
    <w:p w:rsidR="00E020A7" w:rsidRPr="0088117E" w:rsidRDefault="00F83863" w:rsidP="00757150">
      <w:pPr>
        <w:pStyle w:val="1"/>
      </w:pPr>
      <w:r w:rsidRPr="0088117E">
        <w:br w:type="page"/>
      </w:r>
      <w:bookmarkStart w:id="9" w:name="_Toc99713279"/>
      <w:r w:rsidR="00757150">
        <w:t>Влияние ЕС на экономику отдельных стран.</w:t>
      </w:r>
      <w:bookmarkEnd w:id="9"/>
    </w:p>
    <w:p w:rsidR="00D03CAA" w:rsidRPr="0088117E" w:rsidRDefault="00D03CAA" w:rsidP="00A13796">
      <w:pPr>
        <w:pStyle w:val="content"/>
        <w:spacing w:before="0" w:beforeAutospacing="0" w:after="0" w:afterAutospacing="0" w:line="360" w:lineRule="auto"/>
        <w:ind w:firstLine="720"/>
        <w:jc w:val="both"/>
        <w:rPr>
          <w:sz w:val="26"/>
          <w:szCs w:val="26"/>
        </w:rPr>
      </w:pPr>
      <w:r w:rsidRPr="0088117E">
        <w:rPr>
          <w:sz w:val="26"/>
          <w:szCs w:val="26"/>
        </w:rPr>
        <w:t>Население ЕС насчитывает 450 миллионов - больше, чем Соединенные Штаты и Россия, вместе взятые. ЕС является крупнейшей мировой торговой державой, производящей четверть всемирного богатства. ЕС предоставляет наибольший объем помощи бедным странам, чем любой другой донор. Его валюта - евро - является второй после доллара США на международных финансовых рынках.</w:t>
      </w:r>
    </w:p>
    <w:p w:rsidR="00F83863" w:rsidRPr="0088117E" w:rsidRDefault="00F83863" w:rsidP="00A13796">
      <w:pPr>
        <w:spacing w:line="360" w:lineRule="auto"/>
        <w:ind w:firstLine="720"/>
        <w:jc w:val="both"/>
        <w:rPr>
          <w:sz w:val="26"/>
          <w:szCs w:val="26"/>
        </w:rPr>
      </w:pPr>
      <w:r w:rsidRPr="0088117E">
        <w:rPr>
          <w:sz w:val="26"/>
          <w:szCs w:val="26"/>
        </w:rPr>
        <w:t>ЕС - крупнейшая мировая торговая держава; на него приходится почти четверть мировой торговли. Это также крупнейший импортер сельскохозяйственных продуктов и сырья. На ЕС приходится и основная часть помощи развивающимся странам.</w:t>
      </w:r>
    </w:p>
    <w:p w:rsidR="00F83863" w:rsidRPr="0088117E" w:rsidRDefault="00F83863" w:rsidP="00A13796">
      <w:pPr>
        <w:spacing w:line="360" w:lineRule="auto"/>
        <w:ind w:firstLine="720"/>
        <w:jc w:val="both"/>
        <w:rPr>
          <w:sz w:val="26"/>
          <w:szCs w:val="26"/>
        </w:rPr>
      </w:pPr>
      <w:r w:rsidRPr="0088117E">
        <w:rPr>
          <w:sz w:val="26"/>
          <w:szCs w:val="26"/>
        </w:rPr>
        <w:t>В соответствии с Ломейской конвенцией, ЕС имеет соглашения об ассоциации с 69 странами Африки, Карибского моря и Тихоокеанского бассейна, к числу которых относится и большинство беднейших стран мира. Еще примерно с 60 странами ЕС заключил двусторонние договоры различного типа.</w:t>
      </w:r>
    </w:p>
    <w:p w:rsidR="00F83863" w:rsidRPr="0088117E" w:rsidRDefault="00F83863" w:rsidP="00A13796">
      <w:pPr>
        <w:spacing w:line="360" w:lineRule="auto"/>
        <w:ind w:firstLine="720"/>
        <w:jc w:val="both"/>
        <w:rPr>
          <w:sz w:val="26"/>
          <w:szCs w:val="26"/>
        </w:rPr>
      </w:pPr>
      <w:r w:rsidRPr="0088117E">
        <w:rPr>
          <w:sz w:val="26"/>
          <w:szCs w:val="26"/>
        </w:rPr>
        <w:t>В целом ЕС поддерживает дипломатические отношения более чем со 130 странами мира. Он участвует в работе ОЭСР и имеет статус наблюдателя в ООН. Он принимает участие в ежегодных встречах на высшем уровне семи ведущих государств Запада - в лице четырех своих крупнейших членов - Франции, Германии, Великобритании и Италии, а также президента Комиссии ЕС, непосредственно представляющего Союз.</w:t>
      </w:r>
    </w:p>
    <w:p w:rsidR="00F83863" w:rsidRPr="0088117E" w:rsidRDefault="00F83863" w:rsidP="00A13796">
      <w:pPr>
        <w:spacing w:line="360" w:lineRule="auto"/>
        <w:ind w:firstLine="720"/>
        <w:jc w:val="both"/>
        <w:rPr>
          <w:sz w:val="26"/>
          <w:szCs w:val="26"/>
        </w:rPr>
      </w:pPr>
      <w:r w:rsidRPr="0088117E">
        <w:rPr>
          <w:sz w:val="26"/>
          <w:szCs w:val="26"/>
        </w:rPr>
        <w:t>ЕС с самого начала является активным участником процесса СБСЕ (ныне ОБСЕ).</w:t>
      </w:r>
    </w:p>
    <w:p w:rsidR="000310BA" w:rsidRPr="0088117E" w:rsidRDefault="000310BA" w:rsidP="00A13796">
      <w:pPr>
        <w:spacing w:line="360" w:lineRule="auto"/>
        <w:ind w:firstLine="720"/>
        <w:jc w:val="both"/>
        <w:rPr>
          <w:sz w:val="26"/>
          <w:szCs w:val="26"/>
        </w:rPr>
      </w:pPr>
      <w:r w:rsidRPr="0088117E">
        <w:rPr>
          <w:sz w:val="26"/>
          <w:szCs w:val="26"/>
        </w:rPr>
        <w:t>Уровень «открытости» экономики ЕС, измеряемый экспортной и импортной квотами, значительно выше, чем в других центрах миро</w:t>
      </w:r>
      <w:r w:rsidRPr="0088117E">
        <w:rPr>
          <w:sz w:val="26"/>
          <w:szCs w:val="26"/>
        </w:rPr>
        <w:softHyphen/>
        <w:t>вого хозяйства. Однако страны ЕС в целом зависят от внешнего мира, за счет которого им приходится удовлетворять 45% своих энергети</w:t>
      </w:r>
      <w:r w:rsidRPr="0088117E">
        <w:rPr>
          <w:sz w:val="26"/>
          <w:szCs w:val="26"/>
        </w:rPr>
        <w:softHyphen/>
        <w:t>ческих потребностей и самых необходимых сырьевых ресурсов. Экс</w:t>
      </w:r>
      <w:r w:rsidRPr="0088117E">
        <w:rPr>
          <w:sz w:val="26"/>
          <w:szCs w:val="26"/>
        </w:rPr>
        <w:softHyphen/>
        <w:t>портная квота в среднем составляет около 25%. Для отдельных, преж</w:t>
      </w:r>
      <w:r w:rsidRPr="0088117E">
        <w:rPr>
          <w:sz w:val="26"/>
          <w:szCs w:val="26"/>
        </w:rPr>
        <w:softHyphen/>
        <w:t>де всего малых, западноевропейских стран зависимость от внешнего рынка еще более существенная.</w:t>
      </w:r>
    </w:p>
    <w:p w:rsidR="000310BA" w:rsidRPr="0088117E" w:rsidRDefault="000310BA" w:rsidP="00A13796">
      <w:pPr>
        <w:spacing w:line="360" w:lineRule="auto"/>
        <w:ind w:firstLine="720"/>
        <w:jc w:val="both"/>
        <w:rPr>
          <w:sz w:val="26"/>
          <w:szCs w:val="26"/>
        </w:rPr>
      </w:pPr>
      <w:r w:rsidRPr="0088117E">
        <w:rPr>
          <w:sz w:val="26"/>
          <w:szCs w:val="26"/>
        </w:rPr>
        <w:t>Большая часть (до 2/3) торговли стран ЕС приходится на взаим</w:t>
      </w:r>
      <w:r w:rsidRPr="0088117E">
        <w:rPr>
          <w:sz w:val="26"/>
          <w:szCs w:val="26"/>
        </w:rPr>
        <w:softHyphen/>
        <w:t xml:space="preserve">ную торговлю (у всех стран ЕС этот показатель превышает 50%, а у малых стран — 70%), около 10% — на торговлю с другими европейскими странами — членами ОЭСР, около 7% — на торговлю с США, около 4% — на торговлю с Японией, около 12% — на торговлю с развивающимися странами. </w:t>
      </w:r>
    </w:p>
    <w:p w:rsidR="000310BA" w:rsidRPr="0088117E" w:rsidRDefault="000310BA" w:rsidP="00A13796">
      <w:pPr>
        <w:spacing w:line="360" w:lineRule="auto"/>
        <w:ind w:firstLine="720"/>
        <w:jc w:val="both"/>
        <w:rPr>
          <w:sz w:val="26"/>
          <w:szCs w:val="26"/>
        </w:rPr>
      </w:pPr>
      <w:r w:rsidRPr="0088117E">
        <w:rPr>
          <w:sz w:val="26"/>
          <w:szCs w:val="26"/>
        </w:rPr>
        <w:t>Несмотря на то, что торговые контакты между отдельными евро</w:t>
      </w:r>
      <w:r w:rsidRPr="0088117E">
        <w:rPr>
          <w:sz w:val="26"/>
          <w:szCs w:val="26"/>
        </w:rPr>
        <w:softHyphen/>
        <w:t>пейскими странами играют весьма значительную роль во внешней торговле стран Союза, региональный рынок европейских стран не может ограничить сферы деловой активности европейских компаний. Страны ЕС вынуждены общаться с другими секторами мировой экономики, что обусловлено, в частности, ресурсной ограничен</w:t>
      </w:r>
      <w:r w:rsidRPr="0088117E">
        <w:rPr>
          <w:sz w:val="26"/>
          <w:szCs w:val="26"/>
        </w:rPr>
        <w:softHyphen/>
        <w:t>ностью региона. Нефть, газ, уголь, лес, цветные металлы и многое другое страны ЕС получают из третьих стран.</w:t>
      </w:r>
    </w:p>
    <w:p w:rsidR="000310BA" w:rsidRPr="0088117E" w:rsidRDefault="000310BA" w:rsidP="00A13796">
      <w:pPr>
        <w:spacing w:line="360" w:lineRule="auto"/>
        <w:ind w:firstLine="720"/>
        <w:jc w:val="both"/>
        <w:rPr>
          <w:sz w:val="26"/>
          <w:szCs w:val="26"/>
        </w:rPr>
      </w:pPr>
      <w:r w:rsidRPr="0088117E">
        <w:rPr>
          <w:sz w:val="26"/>
          <w:szCs w:val="26"/>
        </w:rPr>
        <w:t>Кроме того, другие страны являются для Союза важными рынками сбыта продукции, поскольку ЕС — крупнейший экспортер сельско</w:t>
      </w:r>
      <w:r w:rsidRPr="0088117E">
        <w:rPr>
          <w:sz w:val="26"/>
          <w:szCs w:val="26"/>
        </w:rPr>
        <w:softHyphen/>
        <w:t>хозяйственной продукции. Европейские пищевые и текстильные компании — мировые лидеры в своей отрасли. Традиционно сильные позиции занимает европейская химическая промышленность. Она поставляет на мировые рынки около 2/3 всего экспорта промышленных товаров по сравнению с 15% США и 5% Японии. ЕС явля</w:t>
      </w:r>
      <w:r w:rsidRPr="0088117E">
        <w:rPr>
          <w:sz w:val="26"/>
          <w:szCs w:val="26"/>
        </w:rPr>
        <w:softHyphen/>
        <w:t>ется крупнейшим экспортером продукции машиностроения, даже без учета внутрирегионального оборота на западноевропейские страны приходится почти 30% ее мирового экспорта (Япония — 18%, США — 13%). Весьма прочные позиции занимает ЕС в области телекоммуникационного и аэрокосмического оборудования, оптоэлектроники. На западноевропейскую авиационную промышлен</w:t>
      </w:r>
      <w:r w:rsidRPr="0088117E">
        <w:rPr>
          <w:sz w:val="26"/>
          <w:szCs w:val="26"/>
        </w:rPr>
        <w:softHyphen/>
        <w:t>ность, которая экспортирует почти, 1/3 своего выпуска, приходится около 1/4 мирового рынка гражданского авиастроения. С другой стороны, сохраняется отрицательное сальдо баланса ЕС в торговле высокотехнологичным информационным оборудованием, бытовой электроникой.</w:t>
      </w:r>
    </w:p>
    <w:p w:rsidR="000310BA" w:rsidRPr="0088117E" w:rsidRDefault="000310BA" w:rsidP="00A13796">
      <w:pPr>
        <w:spacing w:line="360" w:lineRule="auto"/>
        <w:ind w:firstLine="720"/>
        <w:jc w:val="both"/>
        <w:rPr>
          <w:sz w:val="26"/>
          <w:szCs w:val="26"/>
        </w:rPr>
      </w:pPr>
      <w:r w:rsidRPr="0088117E">
        <w:rPr>
          <w:sz w:val="26"/>
          <w:szCs w:val="26"/>
        </w:rPr>
        <w:t>Промышленно развитые страны остаются главными торговыми партнерами ЕС среди третьих стран, из которых можно выделить США и Японию.</w:t>
      </w:r>
    </w:p>
    <w:p w:rsidR="000310BA" w:rsidRPr="0088117E" w:rsidRDefault="000310BA" w:rsidP="00A13796">
      <w:pPr>
        <w:spacing w:line="360" w:lineRule="auto"/>
        <w:ind w:firstLine="720"/>
        <w:jc w:val="both"/>
        <w:rPr>
          <w:sz w:val="26"/>
          <w:szCs w:val="26"/>
        </w:rPr>
      </w:pPr>
      <w:r w:rsidRPr="0088117E">
        <w:rPr>
          <w:sz w:val="26"/>
          <w:szCs w:val="26"/>
        </w:rPr>
        <w:t>На долю промышленных товаров приходится около 80% общего импорта стран ЕС из США. Производственное и транспортное обо</w:t>
      </w:r>
      <w:r w:rsidRPr="0088117E">
        <w:rPr>
          <w:sz w:val="26"/>
          <w:szCs w:val="26"/>
        </w:rPr>
        <w:softHyphen/>
        <w:t xml:space="preserve">рудование — наиболее важная группа товаров, импортируемых из США, на нее в </w:t>
      </w:r>
      <w:smartTag w:uri="urn:schemas-microsoft-com:office:smarttags" w:element="metricconverter">
        <w:smartTagPr>
          <w:attr w:name="ProductID" w:val="1993 г"/>
        </w:smartTagPr>
        <w:r w:rsidRPr="0088117E">
          <w:rPr>
            <w:sz w:val="26"/>
            <w:szCs w:val="26"/>
          </w:rPr>
          <w:t>1993 г</w:t>
        </w:r>
      </w:smartTag>
      <w:r w:rsidRPr="0088117E">
        <w:rPr>
          <w:sz w:val="26"/>
          <w:szCs w:val="26"/>
        </w:rPr>
        <w:t>. пришлось около 1/2 совокупного импорта стран ЕС из США. Импорт сырья (СМТК 0-4) составляет 13,5% об</w:t>
      </w:r>
      <w:r w:rsidRPr="0088117E">
        <w:rPr>
          <w:sz w:val="26"/>
          <w:szCs w:val="26"/>
        </w:rPr>
        <w:softHyphen/>
        <w:t>щего импорта стран ЕС из США.</w:t>
      </w:r>
    </w:p>
    <w:p w:rsidR="000310BA" w:rsidRPr="0088117E" w:rsidRDefault="000310BA" w:rsidP="00A13796">
      <w:pPr>
        <w:spacing w:line="360" w:lineRule="auto"/>
        <w:ind w:firstLine="720"/>
        <w:jc w:val="both"/>
        <w:rPr>
          <w:sz w:val="26"/>
          <w:szCs w:val="26"/>
        </w:rPr>
      </w:pPr>
      <w:r w:rsidRPr="0088117E">
        <w:rPr>
          <w:sz w:val="26"/>
          <w:szCs w:val="26"/>
        </w:rPr>
        <w:t xml:space="preserve">Импорт трех наиболее важных групп СМТК, импортируемых из США, к которым относятся офисное оборудование и компьютеры, прочие промышленные товары и электрооборудование, составляет около 30% общего импорта стран ЕС из США. Импорт офисного оборудования и компьютеров из США составляет 37% общего импорта стран ЕС этого товара. К товарам, потребность в импорте которых удовлетворяется в большой степени за счет импорта из США, относятся масленичные (49% всего импорта этого товара в страны ЕС обеспечивается за счет импорта из США), измерительные инструменты (48,4%), химические материалы и продукты, </w:t>
      </w:r>
      <w:r w:rsidRPr="0088117E">
        <w:rPr>
          <w:sz w:val="26"/>
          <w:szCs w:val="26"/>
          <w:lang w:val="en-US"/>
        </w:rPr>
        <w:t>n</w:t>
      </w:r>
      <w:r w:rsidRPr="0088117E">
        <w:rPr>
          <w:sz w:val="26"/>
          <w:szCs w:val="26"/>
        </w:rPr>
        <w:t>.</w:t>
      </w:r>
      <w:r w:rsidRPr="0088117E">
        <w:rPr>
          <w:sz w:val="26"/>
          <w:szCs w:val="26"/>
          <w:lang w:val="en-US"/>
        </w:rPr>
        <w:t>e</w:t>
      </w:r>
      <w:r w:rsidRPr="0088117E">
        <w:rPr>
          <w:sz w:val="26"/>
          <w:szCs w:val="26"/>
        </w:rPr>
        <w:t>.</w:t>
      </w:r>
      <w:r w:rsidRPr="0088117E">
        <w:rPr>
          <w:sz w:val="26"/>
          <w:szCs w:val="26"/>
          <w:lang w:val="en-US"/>
        </w:rPr>
        <w:t>s</w:t>
      </w:r>
      <w:r w:rsidRPr="0088117E">
        <w:rPr>
          <w:sz w:val="26"/>
          <w:szCs w:val="26"/>
        </w:rPr>
        <w:t>. (ранее нигде не классифицированные) (44,4%), электрогенераторы (43,9%) и прочее транспортное оборудование (43%).</w:t>
      </w:r>
    </w:p>
    <w:p w:rsidR="000310BA" w:rsidRPr="0088117E" w:rsidRDefault="000310BA" w:rsidP="00A13796">
      <w:pPr>
        <w:spacing w:line="360" w:lineRule="auto"/>
        <w:ind w:firstLine="720"/>
        <w:jc w:val="both"/>
        <w:rPr>
          <w:sz w:val="26"/>
          <w:szCs w:val="26"/>
        </w:rPr>
      </w:pPr>
      <w:r w:rsidRPr="0088117E">
        <w:rPr>
          <w:sz w:val="26"/>
          <w:szCs w:val="26"/>
        </w:rPr>
        <w:t>Экспорт промышленных товаров составляет около 86% от общего экспорта из стран ЕС в США, а экспорт производственного и транс</w:t>
      </w:r>
      <w:r w:rsidRPr="0088117E">
        <w:rPr>
          <w:sz w:val="26"/>
          <w:szCs w:val="26"/>
        </w:rPr>
        <w:softHyphen/>
        <w:t>портного оборудования—около 45%, сырья — около 10%.</w:t>
      </w:r>
    </w:p>
    <w:p w:rsidR="000310BA" w:rsidRPr="0088117E" w:rsidRDefault="000310BA" w:rsidP="00A13796">
      <w:pPr>
        <w:spacing w:line="360" w:lineRule="auto"/>
        <w:ind w:firstLine="720"/>
        <w:jc w:val="both"/>
        <w:rPr>
          <w:sz w:val="26"/>
          <w:szCs w:val="26"/>
        </w:rPr>
      </w:pPr>
      <w:r w:rsidRPr="0088117E">
        <w:rPr>
          <w:sz w:val="26"/>
          <w:szCs w:val="26"/>
        </w:rPr>
        <w:t>Основная продукция, .экспортируемая в США из стран ЕС, — транспортные средства (около 10% от общего экспорта из стран ЕС в США). Около 20% совокупного экспорта транспортных средств из стран ЕС приходится на США. Следующей важной группой товаров, экспортируемых в США, являются электрогенераторы и специаль</w:t>
      </w:r>
      <w:r w:rsidRPr="0088117E">
        <w:rPr>
          <w:sz w:val="26"/>
          <w:szCs w:val="26"/>
        </w:rPr>
        <w:softHyphen/>
        <w:t xml:space="preserve">ное оборудование. Эти три группы товаров составили 23% от общего экспорта из стран ЕС в США в </w:t>
      </w:r>
      <w:smartTag w:uri="urn:schemas-microsoft-com:office:smarttags" w:element="metricconverter">
        <w:smartTagPr>
          <w:attr w:name="ProductID" w:val="1993 г"/>
        </w:smartTagPr>
        <w:r w:rsidRPr="0088117E">
          <w:rPr>
            <w:sz w:val="26"/>
            <w:szCs w:val="26"/>
          </w:rPr>
          <w:t>1993 г</w:t>
        </w:r>
      </w:smartTag>
      <w:r w:rsidRPr="0088117E">
        <w:rPr>
          <w:sz w:val="26"/>
          <w:szCs w:val="26"/>
        </w:rPr>
        <w:t>. Товарами, которые экспорти</w:t>
      </w:r>
      <w:r w:rsidRPr="0088117E">
        <w:rPr>
          <w:sz w:val="26"/>
          <w:szCs w:val="26"/>
        </w:rPr>
        <w:softHyphen/>
        <w:t>руются главным образом в США, являются электрогенераторы, офис</w:t>
      </w:r>
      <w:r w:rsidRPr="0088117E">
        <w:rPr>
          <w:sz w:val="26"/>
          <w:szCs w:val="26"/>
        </w:rPr>
        <w:softHyphen/>
        <w:t>ное оборудование, а также компьютеры и напитки.</w:t>
      </w:r>
    </w:p>
    <w:p w:rsidR="000310BA" w:rsidRPr="0088117E" w:rsidRDefault="000310BA" w:rsidP="00A13796">
      <w:pPr>
        <w:spacing w:line="360" w:lineRule="auto"/>
        <w:ind w:firstLine="720"/>
        <w:jc w:val="both"/>
        <w:rPr>
          <w:sz w:val="26"/>
          <w:szCs w:val="26"/>
        </w:rPr>
      </w:pPr>
      <w:r w:rsidRPr="0088117E">
        <w:rPr>
          <w:sz w:val="26"/>
          <w:szCs w:val="26"/>
        </w:rPr>
        <w:t xml:space="preserve">Главные торговые партнеры США из стран ЕС — Германия и Великобритания.                                     </w:t>
      </w:r>
    </w:p>
    <w:p w:rsidR="000310BA" w:rsidRPr="0088117E" w:rsidRDefault="000310BA" w:rsidP="00A13796">
      <w:pPr>
        <w:spacing w:line="360" w:lineRule="auto"/>
        <w:ind w:firstLine="720"/>
        <w:jc w:val="both"/>
        <w:rPr>
          <w:sz w:val="26"/>
          <w:szCs w:val="26"/>
        </w:rPr>
      </w:pPr>
      <w:r w:rsidRPr="0088117E">
        <w:rPr>
          <w:sz w:val="26"/>
          <w:szCs w:val="26"/>
        </w:rPr>
        <w:t>Страны ЕС из Японии импортируют 4 группы товаров (транс</w:t>
      </w:r>
      <w:r w:rsidRPr="0088117E">
        <w:rPr>
          <w:sz w:val="26"/>
          <w:szCs w:val="26"/>
        </w:rPr>
        <w:softHyphen/>
        <w:t xml:space="preserve">портные средства, офисное оборудование, электрооборудование, </w:t>
      </w:r>
      <w:r w:rsidRPr="0088117E">
        <w:rPr>
          <w:sz w:val="26"/>
          <w:szCs w:val="26"/>
          <w:lang w:val="en-US"/>
        </w:rPr>
        <w:t>n</w:t>
      </w:r>
      <w:r w:rsidRPr="0088117E">
        <w:rPr>
          <w:sz w:val="26"/>
          <w:szCs w:val="26"/>
        </w:rPr>
        <w:t>.</w:t>
      </w:r>
      <w:r w:rsidRPr="0088117E">
        <w:rPr>
          <w:sz w:val="26"/>
          <w:szCs w:val="26"/>
          <w:lang w:val="en-US"/>
        </w:rPr>
        <w:t>e</w:t>
      </w:r>
      <w:r w:rsidRPr="0088117E">
        <w:rPr>
          <w:sz w:val="26"/>
          <w:szCs w:val="26"/>
        </w:rPr>
        <w:t>.</w:t>
      </w:r>
      <w:r w:rsidRPr="0088117E">
        <w:rPr>
          <w:sz w:val="26"/>
          <w:szCs w:val="26"/>
          <w:lang w:val="en-US"/>
        </w:rPr>
        <w:t>s</w:t>
      </w:r>
      <w:r w:rsidRPr="0088117E">
        <w:rPr>
          <w:sz w:val="26"/>
          <w:szCs w:val="26"/>
        </w:rPr>
        <w:t>. (ранее нигде не классифицированное) и аудио- и телеаппаратура, которые составляют более 60% всего импорта стран ЕС из Японии. Импорт транспортных средств составляет около 25% всего импорта стран ЕС из Японии и более 50% общего импорта транспортных средств.</w:t>
      </w:r>
    </w:p>
    <w:p w:rsidR="000310BA" w:rsidRPr="0088117E" w:rsidRDefault="000310BA" w:rsidP="00A13796">
      <w:pPr>
        <w:spacing w:line="360" w:lineRule="auto"/>
        <w:ind w:firstLine="720"/>
        <w:jc w:val="both"/>
        <w:rPr>
          <w:sz w:val="26"/>
          <w:szCs w:val="26"/>
        </w:rPr>
      </w:pPr>
      <w:r w:rsidRPr="0088117E">
        <w:rPr>
          <w:sz w:val="26"/>
          <w:szCs w:val="26"/>
        </w:rPr>
        <w:t>Экспорт стран ЕС в Японию менее однороден, чем импорт, и пере</w:t>
      </w:r>
      <w:r w:rsidRPr="0088117E">
        <w:rPr>
          <w:sz w:val="26"/>
          <w:szCs w:val="26"/>
        </w:rPr>
        <w:softHyphen/>
        <w:t>чень экспортируемых товаров более широк. Так же как и в импорте, наиболее крупной группой товаров, экспортируемых в Японию из стран ЕС, являются транспортные средства. На них приходится около 1/6 общего экспорта из стран ЕС в Японию и 1/12 общего экспорта транспортных средств из стран ЕС. Кроме транспортных средств, наиболее крупными товарными группами в экспорте являются медицинское оборудование, фармацевтическая продукция и прочие промышленные товары.</w:t>
      </w:r>
    </w:p>
    <w:p w:rsidR="00F83863" w:rsidRPr="0088117E" w:rsidRDefault="000310BA" w:rsidP="00A13796">
      <w:pPr>
        <w:spacing w:line="360" w:lineRule="auto"/>
        <w:ind w:firstLine="720"/>
        <w:jc w:val="both"/>
        <w:rPr>
          <w:sz w:val="26"/>
          <w:szCs w:val="26"/>
        </w:rPr>
      </w:pPr>
      <w:r w:rsidRPr="0088117E">
        <w:rPr>
          <w:sz w:val="26"/>
          <w:szCs w:val="26"/>
        </w:rPr>
        <w:t>Главным торговым партнером Японии из стран ЕС является Гер</w:t>
      </w:r>
      <w:r w:rsidRPr="0088117E">
        <w:rPr>
          <w:sz w:val="26"/>
          <w:szCs w:val="26"/>
        </w:rPr>
        <w:softHyphen/>
        <w:t>мания, сохраняющая за собой около 1/3 всего импорта и экспорта ЕС в Японию.</w:t>
      </w:r>
    </w:p>
    <w:p w:rsidR="00A16EA3" w:rsidRPr="0088117E" w:rsidRDefault="00A13796" w:rsidP="00A13796">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Чтобы усилить политическую стабилизацию и экономическое развитие региона, ЕС представил 18 сентября 2000</w:t>
      </w:r>
      <w:r w:rsidR="0035215D" w:rsidRPr="0088117E">
        <w:rPr>
          <w:sz w:val="26"/>
          <w:szCs w:val="26"/>
        </w:rPr>
        <w:t xml:space="preserve"> Автономные</w:t>
      </w:r>
      <w:r w:rsidRPr="0088117E">
        <w:rPr>
          <w:sz w:val="26"/>
          <w:szCs w:val="26"/>
        </w:rPr>
        <w:t xml:space="preserve"> Торговые Меры в пользу</w:t>
      </w:r>
      <w:r w:rsidRPr="0088117E">
        <w:rPr>
          <w:b/>
          <w:bCs/>
          <w:sz w:val="26"/>
          <w:szCs w:val="26"/>
        </w:rPr>
        <w:t xml:space="preserve"> стран Западных Балкан</w:t>
      </w:r>
      <w:r w:rsidRPr="0088117E">
        <w:rPr>
          <w:sz w:val="26"/>
          <w:szCs w:val="26"/>
        </w:rPr>
        <w:t xml:space="preserve">, которые будут применены до 31 декабря 2005. Базируемый на прежнем довольно либеральном торговом режиме </w:t>
      </w:r>
      <w:r w:rsidR="0035215D" w:rsidRPr="0088117E">
        <w:rPr>
          <w:sz w:val="26"/>
          <w:szCs w:val="26"/>
        </w:rPr>
        <w:t>с</w:t>
      </w:r>
      <w:r w:rsidRPr="0088117E">
        <w:rPr>
          <w:sz w:val="26"/>
          <w:szCs w:val="26"/>
        </w:rPr>
        <w:t xml:space="preserve"> Западным</w:t>
      </w:r>
      <w:r w:rsidR="0035215D" w:rsidRPr="0088117E">
        <w:rPr>
          <w:sz w:val="26"/>
          <w:szCs w:val="26"/>
        </w:rPr>
        <w:t>и</w:t>
      </w:r>
      <w:r w:rsidRPr="0088117E">
        <w:rPr>
          <w:sz w:val="26"/>
          <w:szCs w:val="26"/>
        </w:rPr>
        <w:t xml:space="preserve"> Балканам</w:t>
      </w:r>
      <w:r w:rsidR="0035215D" w:rsidRPr="0088117E">
        <w:rPr>
          <w:sz w:val="26"/>
          <w:szCs w:val="26"/>
        </w:rPr>
        <w:t>и</w:t>
      </w:r>
      <w:r w:rsidRPr="0088117E">
        <w:rPr>
          <w:sz w:val="26"/>
          <w:szCs w:val="26"/>
        </w:rPr>
        <w:t xml:space="preserve">, торговые меры отменяют </w:t>
      </w:r>
      <w:r w:rsidR="0035215D" w:rsidRPr="0088117E">
        <w:rPr>
          <w:sz w:val="26"/>
          <w:szCs w:val="26"/>
        </w:rPr>
        <w:t>прежние</w:t>
      </w:r>
      <w:r w:rsidRPr="0088117E">
        <w:rPr>
          <w:sz w:val="26"/>
          <w:szCs w:val="26"/>
        </w:rPr>
        <w:t xml:space="preserve"> тариф</w:t>
      </w:r>
      <w:r w:rsidR="0035215D" w:rsidRPr="0088117E">
        <w:rPr>
          <w:sz w:val="26"/>
          <w:szCs w:val="26"/>
        </w:rPr>
        <w:t>ы</w:t>
      </w:r>
      <w:r w:rsidRPr="0088117E">
        <w:rPr>
          <w:sz w:val="26"/>
          <w:szCs w:val="26"/>
        </w:rPr>
        <w:t xml:space="preserve"> для фактически всех </w:t>
      </w:r>
      <w:r w:rsidR="0035215D" w:rsidRPr="0088117E">
        <w:rPr>
          <w:sz w:val="26"/>
          <w:szCs w:val="26"/>
        </w:rPr>
        <w:t>промышленных товаров</w:t>
      </w:r>
      <w:r w:rsidRPr="0088117E">
        <w:rPr>
          <w:sz w:val="26"/>
          <w:szCs w:val="26"/>
        </w:rPr>
        <w:t xml:space="preserve"> за исключением некоторых текстильных изделий и улучшают </w:t>
      </w:r>
      <w:r w:rsidR="0035215D" w:rsidRPr="0088117E">
        <w:rPr>
          <w:sz w:val="26"/>
          <w:szCs w:val="26"/>
        </w:rPr>
        <w:t>доступ к рынку</w:t>
      </w:r>
      <w:r w:rsidRPr="0088117E">
        <w:rPr>
          <w:sz w:val="26"/>
          <w:szCs w:val="26"/>
        </w:rPr>
        <w:t xml:space="preserve"> сельскохозяйственно</w:t>
      </w:r>
      <w:r w:rsidR="0035215D" w:rsidRPr="0088117E">
        <w:rPr>
          <w:sz w:val="26"/>
          <w:szCs w:val="26"/>
        </w:rPr>
        <w:t>й</w:t>
      </w:r>
      <w:r w:rsidRPr="0088117E">
        <w:rPr>
          <w:sz w:val="26"/>
          <w:szCs w:val="26"/>
        </w:rPr>
        <w:t xml:space="preserve"> и </w:t>
      </w:r>
      <w:r w:rsidR="0035215D" w:rsidRPr="0088117E">
        <w:rPr>
          <w:sz w:val="26"/>
          <w:szCs w:val="26"/>
        </w:rPr>
        <w:t>продукции</w:t>
      </w:r>
      <w:r w:rsidRPr="0088117E">
        <w:rPr>
          <w:sz w:val="26"/>
          <w:szCs w:val="26"/>
        </w:rPr>
        <w:t xml:space="preserve"> рыболовства. </w:t>
      </w:r>
    </w:p>
    <w:p w:rsidR="00A13796" w:rsidRPr="0088117E" w:rsidRDefault="00A16EA3" w:rsidP="00A13796">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ЕС имеет хорошо налаженные</w:t>
      </w:r>
      <w:r w:rsidR="00A13796" w:rsidRPr="0088117E">
        <w:rPr>
          <w:sz w:val="26"/>
          <w:szCs w:val="26"/>
        </w:rPr>
        <w:t xml:space="preserve"> двусторонние торговые отношения с</w:t>
      </w:r>
      <w:r w:rsidR="00384D2D" w:rsidRPr="0088117E">
        <w:rPr>
          <w:sz w:val="26"/>
          <w:szCs w:val="26"/>
        </w:rPr>
        <w:t>о</w:t>
      </w:r>
      <w:r w:rsidR="00A13796" w:rsidRPr="0088117E">
        <w:rPr>
          <w:b/>
          <w:bCs/>
          <w:sz w:val="26"/>
          <w:szCs w:val="26"/>
        </w:rPr>
        <w:t xml:space="preserve"> Швейцарией</w:t>
      </w:r>
      <w:r w:rsidRPr="0088117E">
        <w:rPr>
          <w:b/>
          <w:bCs/>
          <w:sz w:val="26"/>
          <w:szCs w:val="26"/>
        </w:rPr>
        <w:t>,</w:t>
      </w:r>
      <w:r w:rsidR="00A13796" w:rsidRPr="0088117E">
        <w:rPr>
          <w:sz w:val="26"/>
          <w:szCs w:val="26"/>
        </w:rPr>
        <w:t xml:space="preserve"> </w:t>
      </w:r>
      <w:r w:rsidRPr="0088117E">
        <w:rPr>
          <w:sz w:val="26"/>
          <w:szCs w:val="26"/>
        </w:rPr>
        <w:t>основанные на существующем</w:t>
      </w:r>
      <w:r w:rsidR="00A13796" w:rsidRPr="0088117E">
        <w:rPr>
          <w:sz w:val="26"/>
          <w:szCs w:val="26"/>
        </w:rPr>
        <w:t xml:space="preserve"> </w:t>
      </w:r>
      <w:r w:rsidRPr="0088117E">
        <w:rPr>
          <w:sz w:val="26"/>
          <w:szCs w:val="26"/>
        </w:rPr>
        <w:t xml:space="preserve">свободно-торговом </w:t>
      </w:r>
      <w:r w:rsidR="00A13796" w:rsidRPr="0088117E">
        <w:rPr>
          <w:sz w:val="26"/>
          <w:szCs w:val="26"/>
        </w:rPr>
        <w:t>соглашени</w:t>
      </w:r>
      <w:r w:rsidRPr="0088117E">
        <w:rPr>
          <w:sz w:val="26"/>
          <w:szCs w:val="26"/>
        </w:rPr>
        <w:t>и</w:t>
      </w:r>
      <w:r w:rsidR="00A13796" w:rsidRPr="0088117E">
        <w:rPr>
          <w:sz w:val="26"/>
          <w:szCs w:val="26"/>
        </w:rPr>
        <w:t xml:space="preserve"> 1972. С 1994 ЕС и Швейцария </w:t>
      </w:r>
      <w:r w:rsidRPr="0088117E">
        <w:rPr>
          <w:sz w:val="26"/>
          <w:szCs w:val="26"/>
        </w:rPr>
        <w:t>организовали</w:t>
      </w:r>
      <w:r w:rsidR="00A13796" w:rsidRPr="0088117E">
        <w:rPr>
          <w:sz w:val="26"/>
          <w:szCs w:val="26"/>
        </w:rPr>
        <w:t xml:space="preserve"> переговор</w:t>
      </w:r>
      <w:r w:rsidRPr="0088117E">
        <w:rPr>
          <w:sz w:val="26"/>
          <w:szCs w:val="26"/>
        </w:rPr>
        <w:t>ы</w:t>
      </w:r>
      <w:r w:rsidR="00A13796" w:rsidRPr="0088117E">
        <w:rPr>
          <w:sz w:val="26"/>
          <w:szCs w:val="26"/>
        </w:rPr>
        <w:t>, охватывающи</w:t>
      </w:r>
      <w:r w:rsidRPr="0088117E">
        <w:rPr>
          <w:sz w:val="26"/>
          <w:szCs w:val="26"/>
        </w:rPr>
        <w:t>е</w:t>
      </w:r>
      <w:r w:rsidR="00A13796" w:rsidRPr="0088117E">
        <w:rPr>
          <w:sz w:val="26"/>
          <w:szCs w:val="26"/>
        </w:rPr>
        <w:t xml:space="preserve"> широкий диапазон определенных секторов. Семь новых соглашений в </w:t>
      </w:r>
      <w:r w:rsidRPr="0088117E">
        <w:rPr>
          <w:sz w:val="26"/>
          <w:szCs w:val="26"/>
        </w:rPr>
        <w:t>областях</w:t>
      </w:r>
      <w:r w:rsidR="00A13796" w:rsidRPr="0088117E">
        <w:rPr>
          <w:sz w:val="26"/>
          <w:szCs w:val="26"/>
        </w:rPr>
        <w:t xml:space="preserve"> свободного движения людей, возду</w:t>
      </w:r>
      <w:r w:rsidRPr="0088117E">
        <w:rPr>
          <w:sz w:val="26"/>
          <w:szCs w:val="26"/>
        </w:rPr>
        <w:t>шного</w:t>
      </w:r>
      <w:r w:rsidR="00A13796" w:rsidRPr="0088117E">
        <w:rPr>
          <w:sz w:val="26"/>
          <w:szCs w:val="26"/>
        </w:rPr>
        <w:t xml:space="preserve"> и</w:t>
      </w:r>
      <w:r w:rsidRPr="0088117E">
        <w:rPr>
          <w:sz w:val="26"/>
          <w:szCs w:val="26"/>
        </w:rPr>
        <w:t xml:space="preserve"> земельного</w:t>
      </w:r>
      <w:r w:rsidR="00A13796" w:rsidRPr="0088117E">
        <w:rPr>
          <w:sz w:val="26"/>
          <w:szCs w:val="26"/>
        </w:rPr>
        <w:t xml:space="preserve"> транспорта, научно</w:t>
      </w:r>
      <w:r w:rsidRPr="0088117E">
        <w:rPr>
          <w:sz w:val="26"/>
          <w:szCs w:val="26"/>
        </w:rPr>
        <w:t>-</w:t>
      </w:r>
      <w:r w:rsidR="00A13796" w:rsidRPr="0088117E">
        <w:rPr>
          <w:sz w:val="26"/>
          <w:szCs w:val="26"/>
        </w:rPr>
        <w:t xml:space="preserve">технологического сотрудничества, сельского хозяйства, оценки соответствия </w:t>
      </w:r>
      <w:r w:rsidR="005C5BAD" w:rsidRPr="0088117E">
        <w:rPr>
          <w:sz w:val="26"/>
          <w:szCs w:val="26"/>
        </w:rPr>
        <w:t>товаров</w:t>
      </w:r>
      <w:r w:rsidR="00A13796" w:rsidRPr="0088117E">
        <w:rPr>
          <w:sz w:val="26"/>
          <w:szCs w:val="26"/>
        </w:rPr>
        <w:t xml:space="preserve"> вступ</w:t>
      </w:r>
      <w:r w:rsidR="00797CA7" w:rsidRPr="0088117E">
        <w:rPr>
          <w:sz w:val="26"/>
          <w:szCs w:val="26"/>
        </w:rPr>
        <w:t>или</w:t>
      </w:r>
      <w:r w:rsidR="00A13796" w:rsidRPr="0088117E">
        <w:rPr>
          <w:sz w:val="26"/>
          <w:szCs w:val="26"/>
        </w:rPr>
        <w:t xml:space="preserve"> в силу летом 2002. С июня 2001</w:t>
      </w:r>
      <w:r w:rsidR="005C5BAD" w:rsidRPr="0088117E">
        <w:rPr>
          <w:sz w:val="26"/>
          <w:szCs w:val="26"/>
        </w:rPr>
        <w:t xml:space="preserve"> -</w:t>
      </w:r>
      <w:r w:rsidR="00A13796" w:rsidRPr="0088117E">
        <w:rPr>
          <w:sz w:val="26"/>
          <w:szCs w:val="26"/>
        </w:rPr>
        <w:t xml:space="preserve"> переговоры в </w:t>
      </w:r>
      <w:r w:rsidR="005C5BAD" w:rsidRPr="0088117E">
        <w:rPr>
          <w:sz w:val="26"/>
          <w:szCs w:val="26"/>
        </w:rPr>
        <w:t>различных</w:t>
      </w:r>
      <w:r w:rsidR="00A13796" w:rsidRPr="0088117E">
        <w:rPr>
          <w:sz w:val="26"/>
          <w:szCs w:val="26"/>
        </w:rPr>
        <w:t xml:space="preserve"> областях статистики, </w:t>
      </w:r>
      <w:r w:rsidR="005C5BAD" w:rsidRPr="0088117E">
        <w:rPr>
          <w:sz w:val="26"/>
          <w:szCs w:val="26"/>
        </w:rPr>
        <w:t>окружающей среды</w:t>
      </w:r>
      <w:r w:rsidR="00A13796" w:rsidRPr="0088117E">
        <w:rPr>
          <w:sz w:val="26"/>
          <w:szCs w:val="26"/>
        </w:rPr>
        <w:t>, торговл</w:t>
      </w:r>
      <w:r w:rsidR="005C5BAD" w:rsidRPr="0088117E">
        <w:rPr>
          <w:sz w:val="26"/>
          <w:szCs w:val="26"/>
        </w:rPr>
        <w:t>и</w:t>
      </w:r>
      <w:r w:rsidR="00A13796" w:rsidRPr="0088117E">
        <w:rPr>
          <w:sz w:val="26"/>
          <w:szCs w:val="26"/>
        </w:rPr>
        <w:t xml:space="preserve"> сельскохозяйствен</w:t>
      </w:r>
      <w:r w:rsidR="005C5BAD" w:rsidRPr="0088117E">
        <w:rPr>
          <w:sz w:val="26"/>
          <w:szCs w:val="26"/>
        </w:rPr>
        <w:t>ной продукцией</w:t>
      </w:r>
      <w:r w:rsidR="00A13796" w:rsidRPr="0088117E">
        <w:rPr>
          <w:sz w:val="26"/>
          <w:szCs w:val="26"/>
        </w:rPr>
        <w:t xml:space="preserve"> и сотрудничестве против мошенничества, в то время как переговоры относительно налогообложения </w:t>
      </w:r>
      <w:r w:rsidR="008A406D" w:rsidRPr="0088117E">
        <w:rPr>
          <w:sz w:val="26"/>
          <w:szCs w:val="26"/>
        </w:rPr>
        <w:t>только</w:t>
      </w:r>
      <w:r w:rsidR="00A13796" w:rsidRPr="0088117E">
        <w:rPr>
          <w:sz w:val="26"/>
          <w:szCs w:val="26"/>
        </w:rPr>
        <w:t xml:space="preserve"> начина</w:t>
      </w:r>
      <w:r w:rsidR="008A406D" w:rsidRPr="0088117E">
        <w:rPr>
          <w:sz w:val="26"/>
          <w:szCs w:val="26"/>
        </w:rPr>
        <w:t>лись</w:t>
      </w:r>
      <w:r w:rsidR="00A13796" w:rsidRPr="0088117E">
        <w:rPr>
          <w:sz w:val="26"/>
          <w:szCs w:val="26"/>
        </w:rPr>
        <w:t xml:space="preserve">. В апреле 2002 </w:t>
      </w:r>
      <w:r w:rsidR="008A406D" w:rsidRPr="0088117E">
        <w:rPr>
          <w:sz w:val="26"/>
          <w:szCs w:val="26"/>
        </w:rPr>
        <w:t>Е</w:t>
      </w:r>
      <w:r w:rsidR="00A13796" w:rsidRPr="0088117E">
        <w:rPr>
          <w:sz w:val="26"/>
          <w:szCs w:val="26"/>
        </w:rPr>
        <w:t>вро</w:t>
      </w:r>
      <w:r w:rsidR="008A406D" w:rsidRPr="0088117E">
        <w:rPr>
          <w:sz w:val="26"/>
          <w:szCs w:val="26"/>
        </w:rPr>
        <w:t>к</w:t>
      </w:r>
      <w:r w:rsidR="00A13796" w:rsidRPr="0088117E">
        <w:rPr>
          <w:sz w:val="26"/>
          <w:szCs w:val="26"/>
        </w:rPr>
        <w:t>омиссия предл</w:t>
      </w:r>
      <w:r w:rsidR="008A406D" w:rsidRPr="0088117E">
        <w:rPr>
          <w:sz w:val="26"/>
          <w:szCs w:val="26"/>
        </w:rPr>
        <w:t>ожила</w:t>
      </w:r>
      <w:r w:rsidR="00A13796" w:rsidRPr="0088117E">
        <w:rPr>
          <w:sz w:val="26"/>
          <w:szCs w:val="26"/>
        </w:rPr>
        <w:t xml:space="preserve"> нача</w:t>
      </w:r>
      <w:r w:rsidR="008A406D" w:rsidRPr="0088117E">
        <w:rPr>
          <w:sz w:val="26"/>
          <w:szCs w:val="26"/>
        </w:rPr>
        <w:t>ть</w:t>
      </w:r>
      <w:r w:rsidR="00A13796" w:rsidRPr="0088117E">
        <w:rPr>
          <w:sz w:val="26"/>
          <w:szCs w:val="26"/>
        </w:rPr>
        <w:t xml:space="preserve"> переговор</w:t>
      </w:r>
      <w:r w:rsidR="008A406D" w:rsidRPr="0088117E">
        <w:rPr>
          <w:sz w:val="26"/>
          <w:szCs w:val="26"/>
        </w:rPr>
        <w:t>ы</w:t>
      </w:r>
      <w:r w:rsidR="00A13796" w:rsidRPr="0088117E">
        <w:rPr>
          <w:sz w:val="26"/>
          <w:szCs w:val="26"/>
        </w:rPr>
        <w:t xml:space="preserve"> с</w:t>
      </w:r>
      <w:r w:rsidR="008A406D" w:rsidRPr="0088117E">
        <w:rPr>
          <w:sz w:val="26"/>
          <w:szCs w:val="26"/>
        </w:rPr>
        <w:t>о</w:t>
      </w:r>
      <w:r w:rsidR="00A13796" w:rsidRPr="0088117E">
        <w:rPr>
          <w:sz w:val="26"/>
          <w:szCs w:val="26"/>
        </w:rPr>
        <w:t xml:space="preserve"> Швейцарией в четырех новых областях, включая </w:t>
      </w:r>
      <w:r w:rsidR="002D5839" w:rsidRPr="0088117E">
        <w:rPr>
          <w:sz w:val="26"/>
          <w:szCs w:val="26"/>
        </w:rPr>
        <w:t>основание</w:t>
      </w:r>
      <w:r w:rsidR="00A13796" w:rsidRPr="0088117E">
        <w:rPr>
          <w:sz w:val="26"/>
          <w:szCs w:val="26"/>
        </w:rPr>
        <w:t xml:space="preserve"> </w:t>
      </w:r>
      <w:r w:rsidR="00A13796" w:rsidRPr="0088117E">
        <w:rPr>
          <w:sz w:val="26"/>
          <w:szCs w:val="26"/>
          <w:lang w:val="en-US"/>
        </w:rPr>
        <w:t>FTA</w:t>
      </w:r>
      <w:r w:rsidR="00A13796" w:rsidRPr="0088117E">
        <w:rPr>
          <w:sz w:val="26"/>
          <w:szCs w:val="26"/>
        </w:rPr>
        <w:t xml:space="preserve"> </w:t>
      </w:r>
      <w:r w:rsidR="002D5839" w:rsidRPr="0088117E">
        <w:rPr>
          <w:sz w:val="26"/>
          <w:szCs w:val="26"/>
        </w:rPr>
        <w:t>в области</w:t>
      </w:r>
      <w:r w:rsidR="00A13796" w:rsidRPr="0088117E">
        <w:rPr>
          <w:sz w:val="26"/>
          <w:szCs w:val="26"/>
        </w:rPr>
        <w:t xml:space="preserve"> услу</w:t>
      </w:r>
      <w:r w:rsidR="002D5839" w:rsidRPr="0088117E">
        <w:rPr>
          <w:sz w:val="26"/>
          <w:szCs w:val="26"/>
        </w:rPr>
        <w:t>г</w:t>
      </w:r>
      <w:r w:rsidR="00A13796" w:rsidRPr="0088117E">
        <w:rPr>
          <w:sz w:val="26"/>
          <w:szCs w:val="26"/>
        </w:rPr>
        <w:t xml:space="preserve">. </w:t>
      </w:r>
    </w:p>
    <w:p w:rsidR="00A13796" w:rsidRPr="0088117E" w:rsidRDefault="006A674F" w:rsidP="00A13796">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 xml:space="preserve">Свободное Торговое Соглашение между </w:t>
      </w:r>
      <w:r w:rsidR="00A13796" w:rsidRPr="0088117E">
        <w:rPr>
          <w:sz w:val="26"/>
          <w:szCs w:val="26"/>
        </w:rPr>
        <w:t>ЕС и</w:t>
      </w:r>
      <w:r w:rsidR="00A13796" w:rsidRPr="0088117E">
        <w:rPr>
          <w:b/>
          <w:bCs/>
          <w:sz w:val="26"/>
          <w:szCs w:val="26"/>
        </w:rPr>
        <w:t xml:space="preserve"> Мексик</w:t>
      </w:r>
      <w:r w:rsidRPr="0088117E">
        <w:rPr>
          <w:b/>
          <w:bCs/>
          <w:sz w:val="26"/>
          <w:szCs w:val="26"/>
        </w:rPr>
        <w:t>ой</w:t>
      </w:r>
      <w:r w:rsidR="00A13796" w:rsidRPr="0088117E">
        <w:rPr>
          <w:sz w:val="26"/>
          <w:szCs w:val="26"/>
        </w:rPr>
        <w:t>, которое вступ</w:t>
      </w:r>
      <w:r w:rsidRPr="0088117E">
        <w:rPr>
          <w:sz w:val="26"/>
          <w:szCs w:val="26"/>
        </w:rPr>
        <w:t>ило в</w:t>
      </w:r>
      <w:r w:rsidR="00A13796" w:rsidRPr="0088117E">
        <w:rPr>
          <w:sz w:val="26"/>
          <w:szCs w:val="26"/>
        </w:rPr>
        <w:t xml:space="preserve"> сил</w:t>
      </w:r>
      <w:r w:rsidRPr="0088117E">
        <w:rPr>
          <w:sz w:val="26"/>
          <w:szCs w:val="26"/>
        </w:rPr>
        <w:t>у</w:t>
      </w:r>
      <w:r w:rsidR="00A13796" w:rsidRPr="0088117E">
        <w:rPr>
          <w:sz w:val="26"/>
          <w:szCs w:val="26"/>
        </w:rPr>
        <w:t xml:space="preserve"> 1 июля 2000. Положительные торговые действия обеих сторон демонстрировали потенциальные возможности этого соглашения: ЕС </w:t>
      </w:r>
      <w:r w:rsidRPr="0088117E">
        <w:rPr>
          <w:sz w:val="26"/>
          <w:szCs w:val="26"/>
        </w:rPr>
        <w:t>имел</w:t>
      </w:r>
      <w:r w:rsidR="00A13796" w:rsidRPr="0088117E">
        <w:rPr>
          <w:sz w:val="26"/>
          <w:szCs w:val="26"/>
        </w:rPr>
        <w:t xml:space="preserve"> тенденцию потерять</w:t>
      </w:r>
      <w:r w:rsidRPr="0088117E">
        <w:rPr>
          <w:sz w:val="26"/>
          <w:szCs w:val="26"/>
        </w:rPr>
        <w:t xml:space="preserve"> огромную</w:t>
      </w:r>
      <w:r w:rsidR="00A13796" w:rsidRPr="0088117E">
        <w:rPr>
          <w:sz w:val="26"/>
          <w:szCs w:val="26"/>
        </w:rPr>
        <w:t xml:space="preserve"> рыночную долю после в</w:t>
      </w:r>
      <w:r w:rsidRPr="0088117E">
        <w:rPr>
          <w:sz w:val="26"/>
          <w:szCs w:val="26"/>
        </w:rPr>
        <w:t>ключения</w:t>
      </w:r>
      <w:r w:rsidR="00A13796" w:rsidRPr="0088117E">
        <w:rPr>
          <w:sz w:val="26"/>
          <w:szCs w:val="26"/>
        </w:rPr>
        <w:t xml:space="preserve"> Мексики в </w:t>
      </w:r>
      <w:r w:rsidRPr="0088117E">
        <w:rPr>
          <w:sz w:val="26"/>
          <w:szCs w:val="26"/>
        </w:rPr>
        <w:t>НАФТА</w:t>
      </w:r>
      <w:r w:rsidR="00A13796" w:rsidRPr="0088117E">
        <w:rPr>
          <w:sz w:val="26"/>
          <w:szCs w:val="26"/>
        </w:rPr>
        <w:t xml:space="preserve"> и</w:t>
      </w:r>
      <w:r w:rsidRPr="0088117E">
        <w:rPr>
          <w:sz w:val="26"/>
          <w:szCs w:val="26"/>
        </w:rPr>
        <w:t xml:space="preserve"> после того, как</w:t>
      </w:r>
      <w:r w:rsidR="00A13796" w:rsidRPr="0088117E">
        <w:rPr>
          <w:sz w:val="26"/>
          <w:szCs w:val="26"/>
        </w:rPr>
        <w:t xml:space="preserve"> мексиканские </w:t>
      </w:r>
      <w:r w:rsidRPr="0088117E">
        <w:rPr>
          <w:sz w:val="26"/>
          <w:szCs w:val="26"/>
        </w:rPr>
        <w:t>товары</w:t>
      </w:r>
      <w:r w:rsidR="00A13796" w:rsidRPr="0088117E">
        <w:rPr>
          <w:sz w:val="26"/>
          <w:szCs w:val="26"/>
        </w:rPr>
        <w:t xml:space="preserve"> наш</w:t>
      </w:r>
      <w:r w:rsidRPr="0088117E">
        <w:rPr>
          <w:sz w:val="26"/>
          <w:szCs w:val="26"/>
        </w:rPr>
        <w:t>ли</w:t>
      </w:r>
      <w:r w:rsidR="00A13796" w:rsidRPr="0088117E">
        <w:rPr>
          <w:sz w:val="26"/>
          <w:szCs w:val="26"/>
        </w:rPr>
        <w:t xml:space="preserve"> новые разнообразные рыночные возможности в ЕС. </w:t>
      </w:r>
      <w:r w:rsidRPr="0088117E">
        <w:rPr>
          <w:sz w:val="26"/>
          <w:szCs w:val="26"/>
        </w:rPr>
        <w:t xml:space="preserve">Чтобы расширить возможность доступа и его лучшее использование, </w:t>
      </w:r>
      <w:r w:rsidR="00A13796" w:rsidRPr="0088117E">
        <w:rPr>
          <w:sz w:val="26"/>
          <w:szCs w:val="26"/>
        </w:rPr>
        <w:t xml:space="preserve">данных прогрессивным устранением режимов работы импорта, стороны теперь расширяют правильное сотрудничество на нетарифных барьерах. </w:t>
      </w:r>
      <w:r w:rsidR="00A13796" w:rsidRPr="0088117E">
        <w:rPr>
          <w:sz w:val="26"/>
          <w:szCs w:val="26"/>
          <w:lang w:val="en-US"/>
        </w:rPr>
        <w:t>FTA</w:t>
      </w:r>
      <w:r w:rsidR="00A13796" w:rsidRPr="0088117E">
        <w:rPr>
          <w:sz w:val="26"/>
          <w:szCs w:val="26"/>
        </w:rPr>
        <w:t xml:space="preserve"> охватывает торговлю в </w:t>
      </w:r>
      <w:r w:rsidRPr="0088117E">
        <w:rPr>
          <w:sz w:val="26"/>
          <w:szCs w:val="26"/>
        </w:rPr>
        <w:t>продукции</w:t>
      </w:r>
      <w:r w:rsidR="00A13796" w:rsidRPr="0088117E">
        <w:rPr>
          <w:sz w:val="26"/>
          <w:szCs w:val="26"/>
        </w:rPr>
        <w:t>, которые будут полностью закончены главным о</w:t>
      </w:r>
      <w:r w:rsidR="002E3D9C" w:rsidRPr="0088117E">
        <w:rPr>
          <w:sz w:val="26"/>
          <w:szCs w:val="26"/>
        </w:rPr>
        <w:t xml:space="preserve">бразом к </w:t>
      </w:r>
      <w:smartTag w:uri="urn:schemas-microsoft-com:office:smarttags" w:element="metricconverter">
        <w:smartTagPr>
          <w:attr w:name="ProductID" w:val="2010 г"/>
        </w:smartTagPr>
        <w:r w:rsidR="002E3D9C" w:rsidRPr="0088117E">
          <w:rPr>
            <w:sz w:val="26"/>
            <w:szCs w:val="26"/>
          </w:rPr>
          <w:t>2010 г</w:t>
        </w:r>
      </w:smartTag>
      <w:r w:rsidR="002E3D9C" w:rsidRPr="0088117E">
        <w:rPr>
          <w:sz w:val="26"/>
          <w:szCs w:val="26"/>
        </w:rPr>
        <w:t>.</w:t>
      </w:r>
      <w:r w:rsidR="00A13796" w:rsidRPr="0088117E">
        <w:rPr>
          <w:sz w:val="26"/>
          <w:szCs w:val="26"/>
        </w:rPr>
        <w:t xml:space="preserve"> </w:t>
      </w:r>
      <w:r w:rsidR="00A13796" w:rsidRPr="0088117E">
        <w:rPr>
          <w:sz w:val="26"/>
          <w:szCs w:val="26"/>
          <w:lang w:val="en-US"/>
        </w:rPr>
        <w:t>FTA</w:t>
      </w:r>
      <w:r w:rsidR="00A13796" w:rsidRPr="0088117E">
        <w:rPr>
          <w:sz w:val="26"/>
          <w:szCs w:val="26"/>
        </w:rPr>
        <w:t xml:space="preserve"> также охватывает</w:t>
      </w:r>
      <w:r w:rsidR="002E3D9C" w:rsidRPr="0088117E">
        <w:rPr>
          <w:sz w:val="26"/>
          <w:szCs w:val="26"/>
        </w:rPr>
        <w:t xml:space="preserve"> сферу услуг</w:t>
      </w:r>
      <w:r w:rsidR="00A13796" w:rsidRPr="0088117E">
        <w:rPr>
          <w:sz w:val="26"/>
          <w:szCs w:val="26"/>
        </w:rPr>
        <w:t xml:space="preserve"> и </w:t>
      </w:r>
      <w:r w:rsidR="00A13796" w:rsidRPr="0088117E">
        <w:rPr>
          <w:sz w:val="26"/>
          <w:szCs w:val="26"/>
          <w:lang w:val="en-US"/>
        </w:rPr>
        <w:t>IPR</w:t>
      </w:r>
      <w:r w:rsidR="00A13796" w:rsidRPr="0088117E">
        <w:rPr>
          <w:sz w:val="26"/>
          <w:szCs w:val="26"/>
        </w:rPr>
        <w:t xml:space="preserve">. </w:t>
      </w:r>
    </w:p>
    <w:p w:rsidR="00A13796" w:rsidRPr="0088117E" w:rsidRDefault="00A13796" w:rsidP="00A13796">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Переговоры по Соглашению Ассоциации между ЕС и</w:t>
      </w:r>
      <w:r w:rsidRPr="0088117E">
        <w:rPr>
          <w:b/>
          <w:bCs/>
          <w:sz w:val="26"/>
          <w:szCs w:val="26"/>
        </w:rPr>
        <w:t xml:space="preserve"> Чили</w:t>
      </w:r>
      <w:r w:rsidRPr="0088117E">
        <w:rPr>
          <w:sz w:val="26"/>
          <w:szCs w:val="26"/>
        </w:rPr>
        <w:t xml:space="preserve">, которые начинались в первом раунде переговоров в апреле 2000, были завершены 26 апреля 2002. Соглашение будет включать политический диалог, </w:t>
      </w:r>
      <w:r w:rsidR="002E3D9C" w:rsidRPr="0088117E">
        <w:rPr>
          <w:sz w:val="26"/>
          <w:szCs w:val="26"/>
        </w:rPr>
        <w:t>поддержку</w:t>
      </w:r>
      <w:r w:rsidRPr="0088117E">
        <w:rPr>
          <w:sz w:val="26"/>
          <w:szCs w:val="26"/>
        </w:rPr>
        <w:t xml:space="preserve"> сотрудничества и торгов</w:t>
      </w:r>
      <w:r w:rsidR="002E3D9C" w:rsidRPr="0088117E">
        <w:rPr>
          <w:sz w:val="26"/>
          <w:szCs w:val="26"/>
        </w:rPr>
        <w:t>ли</w:t>
      </w:r>
      <w:r w:rsidRPr="0088117E">
        <w:rPr>
          <w:sz w:val="26"/>
          <w:szCs w:val="26"/>
        </w:rPr>
        <w:t xml:space="preserve">. Что касается торговли, кроме свободной торговой области в товарах, услугах и правительственном приобретении, будущее соглашение должно включить условия относительно инвестиций, таможенной и торговой помощи, прав интеллектуальной собственности, и механизма урегулирования спора. Будущее соглашение находится в настоящее время под внутренними процедурами принятия. </w:t>
      </w:r>
      <w:r w:rsidR="00776180" w:rsidRPr="0088117E">
        <w:rPr>
          <w:sz w:val="26"/>
          <w:szCs w:val="26"/>
        </w:rPr>
        <w:t>Аналогичные соглашения заключены с МЕРКОСУР.</w:t>
      </w:r>
    </w:p>
    <w:p w:rsidR="00A13796" w:rsidRPr="0088117E" w:rsidRDefault="00776180" w:rsidP="00A13796">
      <w:pPr>
        <w:tabs>
          <w:tab w:val="left" w:pos="2514"/>
          <w:tab w:val="left" w:pos="7240"/>
          <w:tab w:val="left" w:pos="9903"/>
        </w:tabs>
        <w:autoSpaceDE w:val="0"/>
        <w:autoSpaceDN w:val="0"/>
        <w:adjustRightInd w:val="0"/>
        <w:spacing w:line="360" w:lineRule="auto"/>
        <w:ind w:firstLine="720"/>
        <w:jc w:val="both"/>
        <w:rPr>
          <w:sz w:val="26"/>
          <w:szCs w:val="26"/>
          <w:lang w:val="en-US"/>
        </w:rPr>
      </w:pPr>
      <w:r w:rsidRPr="0088117E">
        <w:rPr>
          <w:sz w:val="26"/>
          <w:szCs w:val="26"/>
        </w:rPr>
        <w:t xml:space="preserve">Торговые отношения </w:t>
      </w:r>
      <w:r w:rsidR="00A13796" w:rsidRPr="0088117E">
        <w:rPr>
          <w:sz w:val="26"/>
          <w:szCs w:val="26"/>
        </w:rPr>
        <w:t>с Азией продолжают быть важным приоритетом. Экономически</w:t>
      </w:r>
      <w:r w:rsidRPr="0088117E">
        <w:rPr>
          <w:sz w:val="26"/>
          <w:szCs w:val="26"/>
        </w:rPr>
        <w:t>е</w:t>
      </w:r>
      <w:r w:rsidR="00A13796" w:rsidRPr="0088117E">
        <w:rPr>
          <w:sz w:val="26"/>
          <w:szCs w:val="26"/>
        </w:rPr>
        <w:t xml:space="preserve"> </w:t>
      </w:r>
      <w:r w:rsidRPr="0088117E">
        <w:rPr>
          <w:sz w:val="26"/>
          <w:szCs w:val="26"/>
        </w:rPr>
        <w:t>отношения</w:t>
      </w:r>
      <w:r w:rsidR="00A13796" w:rsidRPr="0088117E">
        <w:rPr>
          <w:b/>
          <w:bCs/>
          <w:sz w:val="26"/>
          <w:szCs w:val="26"/>
        </w:rPr>
        <w:t xml:space="preserve"> </w:t>
      </w:r>
      <w:r w:rsidRPr="0088117E">
        <w:rPr>
          <w:b/>
          <w:bCs/>
          <w:sz w:val="26"/>
          <w:szCs w:val="26"/>
        </w:rPr>
        <w:t xml:space="preserve">заседаний </w:t>
      </w:r>
      <w:r w:rsidR="00A13796" w:rsidRPr="0088117E">
        <w:rPr>
          <w:b/>
          <w:bCs/>
          <w:sz w:val="26"/>
          <w:szCs w:val="26"/>
        </w:rPr>
        <w:t>Азии-Европы (</w:t>
      </w:r>
      <w:r w:rsidR="00A13796" w:rsidRPr="0088117E">
        <w:rPr>
          <w:b/>
          <w:bCs/>
          <w:sz w:val="26"/>
          <w:szCs w:val="26"/>
          <w:lang w:val="en-US"/>
        </w:rPr>
        <w:t>ASEM</w:t>
      </w:r>
      <w:r w:rsidR="00A13796" w:rsidRPr="0088117E">
        <w:rPr>
          <w:b/>
          <w:bCs/>
          <w:sz w:val="26"/>
          <w:szCs w:val="26"/>
        </w:rPr>
        <w:t>)</w:t>
      </w:r>
      <w:r w:rsidR="00A13796" w:rsidRPr="0088117E">
        <w:rPr>
          <w:sz w:val="26"/>
          <w:szCs w:val="26"/>
        </w:rPr>
        <w:t xml:space="preserve">, </w:t>
      </w:r>
      <w:r w:rsidRPr="0088117E">
        <w:rPr>
          <w:sz w:val="26"/>
          <w:szCs w:val="26"/>
        </w:rPr>
        <w:t>установленные</w:t>
      </w:r>
      <w:r w:rsidR="00A13796" w:rsidRPr="0088117E">
        <w:rPr>
          <w:sz w:val="26"/>
          <w:szCs w:val="26"/>
        </w:rPr>
        <w:t xml:space="preserve"> в 1996, связывает ЕС и 15 Государства - член</w:t>
      </w:r>
      <w:r w:rsidRPr="0088117E">
        <w:rPr>
          <w:sz w:val="26"/>
          <w:szCs w:val="26"/>
        </w:rPr>
        <w:t>ов</w:t>
      </w:r>
      <w:r w:rsidR="00A13796" w:rsidRPr="0088117E">
        <w:rPr>
          <w:sz w:val="26"/>
          <w:szCs w:val="26"/>
        </w:rPr>
        <w:t xml:space="preserve"> с Японией, Китаем, Кореей, Таиландом, Малайзией, Филиппинами, Сингапуром, Индонезией, Вьетнамом, и Брунеем в процессе диалога, нацеленном </w:t>
      </w:r>
      <w:r w:rsidRPr="0088117E">
        <w:rPr>
          <w:sz w:val="26"/>
          <w:szCs w:val="26"/>
        </w:rPr>
        <w:t>на</w:t>
      </w:r>
      <w:r w:rsidR="00A13796" w:rsidRPr="0088117E">
        <w:rPr>
          <w:sz w:val="26"/>
          <w:szCs w:val="26"/>
        </w:rPr>
        <w:t xml:space="preserve"> облегчении торговли и улучшения инвестиций между всеми партнерами. Самый недавний Торговый План Действия Помощи определяет множество целей, намерева</w:t>
      </w:r>
      <w:r w:rsidRPr="0088117E">
        <w:rPr>
          <w:sz w:val="26"/>
          <w:szCs w:val="26"/>
        </w:rPr>
        <w:t>ется</w:t>
      </w:r>
      <w:r w:rsidR="00A13796" w:rsidRPr="0088117E">
        <w:rPr>
          <w:sz w:val="26"/>
          <w:szCs w:val="26"/>
        </w:rPr>
        <w:t xml:space="preserve"> уменьшить и устранять барьеры, чтобы </w:t>
      </w:r>
      <w:r w:rsidRPr="0088117E">
        <w:rPr>
          <w:sz w:val="26"/>
          <w:szCs w:val="26"/>
        </w:rPr>
        <w:t xml:space="preserve">организовать </w:t>
      </w:r>
      <w:r w:rsidR="00A13796" w:rsidRPr="0088117E">
        <w:rPr>
          <w:sz w:val="26"/>
          <w:szCs w:val="26"/>
        </w:rPr>
        <w:t>торгов</w:t>
      </w:r>
      <w:r w:rsidRPr="0088117E">
        <w:rPr>
          <w:sz w:val="26"/>
          <w:szCs w:val="26"/>
        </w:rPr>
        <w:t>лю</w:t>
      </w:r>
      <w:r w:rsidR="00A13796" w:rsidRPr="0088117E">
        <w:rPr>
          <w:sz w:val="26"/>
          <w:szCs w:val="26"/>
        </w:rPr>
        <w:t xml:space="preserve"> в областях</w:t>
      </w:r>
      <w:r w:rsidRPr="0088117E">
        <w:rPr>
          <w:sz w:val="26"/>
          <w:szCs w:val="26"/>
        </w:rPr>
        <w:t xml:space="preserve"> стандартов</w:t>
      </w:r>
      <w:r w:rsidR="00A13796" w:rsidRPr="0088117E">
        <w:rPr>
          <w:sz w:val="26"/>
          <w:szCs w:val="26"/>
        </w:rPr>
        <w:t>, тамож</w:t>
      </w:r>
      <w:r w:rsidRPr="0088117E">
        <w:rPr>
          <w:sz w:val="26"/>
          <w:szCs w:val="26"/>
        </w:rPr>
        <w:t>ни</w:t>
      </w:r>
      <w:r w:rsidR="00A13796" w:rsidRPr="0088117E">
        <w:rPr>
          <w:sz w:val="26"/>
          <w:szCs w:val="26"/>
        </w:rPr>
        <w:t xml:space="preserve">, </w:t>
      </w:r>
      <w:r w:rsidR="00A13796" w:rsidRPr="0088117E">
        <w:rPr>
          <w:sz w:val="26"/>
          <w:szCs w:val="26"/>
          <w:lang w:val="en-US"/>
        </w:rPr>
        <w:t>IPR</w:t>
      </w:r>
      <w:r w:rsidR="00A13796" w:rsidRPr="0088117E">
        <w:rPr>
          <w:sz w:val="26"/>
          <w:szCs w:val="26"/>
        </w:rPr>
        <w:t>, СВЕРХЗВУКОВОЙ, и электронной торговли. В торговых</w:t>
      </w:r>
      <w:r w:rsidR="00016A43" w:rsidRPr="0088117E">
        <w:rPr>
          <w:sz w:val="26"/>
          <w:szCs w:val="26"/>
        </w:rPr>
        <w:t xml:space="preserve"> </w:t>
      </w:r>
      <w:r w:rsidR="00A13796" w:rsidRPr="0088117E">
        <w:rPr>
          <w:sz w:val="26"/>
          <w:szCs w:val="26"/>
        </w:rPr>
        <w:t xml:space="preserve">условиях, азиатские партнеры </w:t>
      </w:r>
      <w:r w:rsidR="00A13796" w:rsidRPr="0088117E">
        <w:rPr>
          <w:sz w:val="26"/>
          <w:szCs w:val="26"/>
          <w:lang w:val="en-US"/>
        </w:rPr>
        <w:t>ASEM</w:t>
      </w:r>
      <w:r w:rsidR="00A13796" w:rsidRPr="0088117E">
        <w:rPr>
          <w:sz w:val="26"/>
          <w:szCs w:val="26"/>
        </w:rPr>
        <w:t xml:space="preserve"> </w:t>
      </w:r>
      <w:r w:rsidR="00016A43" w:rsidRPr="0088117E">
        <w:rPr>
          <w:sz w:val="26"/>
          <w:szCs w:val="26"/>
        </w:rPr>
        <w:t>обеспечивают</w:t>
      </w:r>
      <w:r w:rsidR="00A13796" w:rsidRPr="0088117E">
        <w:rPr>
          <w:sz w:val="26"/>
          <w:szCs w:val="26"/>
        </w:rPr>
        <w:t xml:space="preserve"> приблизительно 26 % мирового экспорта в 2000 с ЕС, являющимся их наибольшим партнером, и</w:t>
      </w:r>
      <w:r w:rsidR="00016A43" w:rsidRPr="0088117E">
        <w:rPr>
          <w:sz w:val="26"/>
          <w:szCs w:val="26"/>
        </w:rPr>
        <w:t xml:space="preserve"> ЕС имеет второго по значимости регоина-импортёра</w:t>
      </w:r>
      <w:r w:rsidR="00A13796" w:rsidRPr="0088117E">
        <w:rPr>
          <w:sz w:val="26"/>
          <w:szCs w:val="26"/>
        </w:rPr>
        <w:t xml:space="preserve">. </w:t>
      </w:r>
    </w:p>
    <w:p w:rsidR="00F4466E" w:rsidRPr="0088117E" w:rsidRDefault="00F4466E" w:rsidP="00FB7AA2">
      <w:pPr>
        <w:pStyle w:val="a6"/>
        <w:spacing w:before="0" w:beforeAutospacing="0" w:after="0" w:afterAutospacing="0" w:line="360" w:lineRule="auto"/>
        <w:ind w:firstLine="720"/>
        <w:jc w:val="both"/>
        <w:rPr>
          <w:sz w:val="26"/>
          <w:szCs w:val="26"/>
        </w:rPr>
      </w:pPr>
      <w:r w:rsidRPr="0088117E">
        <w:rPr>
          <w:sz w:val="26"/>
          <w:szCs w:val="26"/>
        </w:rPr>
        <w:t xml:space="preserve">Долгосрочность и преемственность </w:t>
      </w:r>
      <w:r w:rsidRPr="0088117E">
        <w:rPr>
          <w:b/>
          <w:sz w:val="26"/>
          <w:szCs w:val="26"/>
        </w:rPr>
        <w:t>российско-европейского сотрудничества</w:t>
      </w:r>
      <w:r w:rsidRPr="0088117E">
        <w:rPr>
          <w:sz w:val="26"/>
          <w:szCs w:val="26"/>
        </w:rPr>
        <w:t xml:space="preserve"> уже сегодня обеспечены прочной международно-правовой и международно-политической договорной базой. Хотя, как и во всяком крупном и сложном международном процессе, возможны разновариантные альтернативы, все же основная перспектива экономических отношений между Россией и Европой вырисовывается достаточно четко. Это стабильное партнерство на годы и десятилетия вперед, которое обеспечит постепенное развитие единого экономического пространства, включающего Россию в зону ЕС. </w:t>
      </w:r>
    </w:p>
    <w:p w:rsidR="00F4466E" w:rsidRPr="0088117E" w:rsidRDefault="00F4466E" w:rsidP="00FB7AA2">
      <w:pPr>
        <w:pStyle w:val="a6"/>
        <w:spacing w:before="0" w:beforeAutospacing="0" w:after="0" w:afterAutospacing="0" w:line="360" w:lineRule="auto"/>
        <w:ind w:firstLine="720"/>
        <w:jc w:val="both"/>
        <w:rPr>
          <w:sz w:val="26"/>
          <w:szCs w:val="26"/>
        </w:rPr>
      </w:pPr>
      <w:r w:rsidRPr="0088117E">
        <w:rPr>
          <w:sz w:val="26"/>
          <w:szCs w:val="26"/>
        </w:rPr>
        <w:t xml:space="preserve">Ясны и основные сферы приложения усилий как каждой из сторон, так и двусторонних на достаточно длительный срок. В их числе выработка новых совместных программ энергетического сотрудничества, включающего поставки в Европу российского газа (треть общеевропейской потребности), нефти, электричества; новые проекты космического сотрудничества; система взаимных мер в области ядерной безопасности; иные научно-технические проекты, которые охватываются рамочным Соглашением о научно-техническом сотрудничестве между ЕС и Россией, подписанным в 2000 году. </w:t>
      </w:r>
    </w:p>
    <w:p w:rsidR="00F4466E" w:rsidRPr="0088117E" w:rsidRDefault="00F4466E" w:rsidP="00FB7AA2">
      <w:pPr>
        <w:pStyle w:val="a6"/>
        <w:spacing w:before="0" w:beforeAutospacing="0" w:after="0" w:afterAutospacing="0" w:line="360" w:lineRule="auto"/>
        <w:ind w:firstLine="720"/>
        <w:jc w:val="both"/>
        <w:rPr>
          <w:sz w:val="26"/>
          <w:szCs w:val="26"/>
        </w:rPr>
      </w:pPr>
      <w:r w:rsidRPr="0088117E">
        <w:rPr>
          <w:sz w:val="26"/>
          <w:szCs w:val="26"/>
        </w:rPr>
        <w:t xml:space="preserve">Конечно, экономические связи между ЕС и Россией, как и подобные же отношения между другими государствами и интеграционными образованиями, далеки от идиллии. Конкретные хозяйственные (да и политические) интересы постоянно сталкиваются и порождают коллизии. Страны ЕС предъявляют к России претензии, в том числе и вполне справедливые, говоря об излишней закрытости российского рынка и чрезмерном протекционизме, о несовершенстве законов, коррупции и воровстве, препятствующих цивилизованной политике инвестиций. Россия осуждает ЕС за дискриминацию по отношению к российскому экспорту товаров и капиталов, излишнюю строгость антидемпинговых мер и иные внешнеторговые ограничения, оставшиеся со времен "холодной войны" в отношении стран с, как это тогда называлось, централизованной экономикой. </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 xml:space="preserve">Конечно, в наших отношениях с ЕС существуют и «болевые» точки, не всегда совпадают точки зрения сторон. </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Основные озабоченности российской стороны:</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антидемпинговые процедуры;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квотирование поставок российских стальных изделий;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запрет на ввоз в ЕС шкур рыси и волка;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ограничения доступа на рынок ЕС российских товаров ядерного цикла;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условия предоставления России услуг по космическим запускам;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предоставление Евросоюзом России «социальных» преференций; </w:t>
      </w:r>
    </w:p>
    <w:p w:rsidR="00384D2D" w:rsidRPr="0088117E" w:rsidRDefault="00384D2D" w:rsidP="00384D2D">
      <w:pPr>
        <w:numPr>
          <w:ilvl w:val="0"/>
          <w:numId w:val="8"/>
        </w:numPr>
        <w:spacing w:line="360" w:lineRule="auto"/>
        <w:ind w:firstLine="720"/>
        <w:jc w:val="both"/>
        <w:rPr>
          <w:sz w:val="26"/>
          <w:szCs w:val="26"/>
        </w:rPr>
      </w:pPr>
      <w:r w:rsidRPr="0088117E">
        <w:rPr>
          <w:sz w:val="26"/>
          <w:szCs w:val="26"/>
        </w:rPr>
        <w:t xml:space="preserve">планируемое расширение ЕС и возможные негативные последствия для России от этого расширения. </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Основной проблемой, связанной с проведением ЕС антидемпинговых расследований против России, остается непризнание в полной мере за российской экономикой рыночного статуса. Российская сторона глубоко разочарована результатами двухлетнего применения к нашей стране последних поправок к базовому антидемпинговому Регламенту ЕС, в соответствии с которым российские экспортеры могли бы претендовать на рыночный режим расследования антидемпинговых процедур.</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Критерии «рыночности», предложенные ЕС, чрезмерно строги, при этом двусмысленны, да к тому же неадекватны ранее предпринятым шагам ЕС навстречу странам ЦВЕ и Балтии. Предполагалось, что поправки КЕС в области антидемпинга в отношении России позволят российским предприятиям получить более справедливые условия проведения антидемпинговых расследований, однако на практике эти поправки не принесли ожидаемых результатов.</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Положение с безоговорочным признанием рыночного статуса российской экономики значительно обостряется после принятия Советом ЕС Регламента — 2238/2000 от 09.10.2000 года. В нем содержится положение, предусматривающее сохранение статуса страны с нерыночной экономикой в отношении России и других стран СНГ и после присоединения к ВТО. Российская сторона настаивает на пересмотре этой формулировки.</w:t>
      </w:r>
    </w:p>
    <w:p w:rsidR="00384D2D" w:rsidRPr="0088117E" w:rsidRDefault="00384D2D" w:rsidP="00384D2D">
      <w:pPr>
        <w:pStyle w:val="a6"/>
        <w:spacing w:before="0" w:beforeAutospacing="0" w:after="0" w:afterAutospacing="0" w:line="360" w:lineRule="auto"/>
        <w:ind w:firstLine="720"/>
        <w:jc w:val="both"/>
        <w:rPr>
          <w:sz w:val="26"/>
          <w:szCs w:val="26"/>
        </w:rPr>
      </w:pPr>
      <w:r w:rsidRPr="0088117E">
        <w:rPr>
          <w:sz w:val="26"/>
          <w:szCs w:val="26"/>
        </w:rPr>
        <w:t>Основные озабоченности европейской стороны:</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принимаемые Россией меры по регулированию рынка алкогольной продукции;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недостаточно широкое присутствие в России финансовых учреждений стран ЕС;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регулирование российского рынка страховых услуг;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вопросы защиты прав интеллектуальной собственности;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вопросы стандартизации, сертификации и подтверждения соответствия товаров и услуг;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ввод Россией ряда экспортных пошлин, в частности на отходы и лом черных и цветных металлов;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неопределенность и отсутствие транспарентности в практике регулирования торговли на региональном уровне;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запрет Россией на импорт из ЕС столового яйца; </w:t>
      </w:r>
    </w:p>
    <w:p w:rsidR="00384D2D" w:rsidRPr="0088117E" w:rsidRDefault="00384D2D" w:rsidP="00384D2D">
      <w:pPr>
        <w:numPr>
          <w:ilvl w:val="0"/>
          <w:numId w:val="9"/>
        </w:numPr>
        <w:spacing w:line="360" w:lineRule="auto"/>
        <w:ind w:firstLine="720"/>
        <w:jc w:val="both"/>
        <w:rPr>
          <w:sz w:val="26"/>
          <w:szCs w:val="26"/>
        </w:rPr>
      </w:pPr>
      <w:r w:rsidRPr="0088117E">
        <w:rPr>
          <w:sz w:val="26"/>
          <w:szCs w:val="26"/>
        </w:rPr>
        <w:t xml:space="preserve">взимание Россией сборов за пролеты самолетов по транссибирским магистралям. </w:t>
      </w:r>
    </w:p>
    <w:p w:rsidR="00F4466E" w:rsidRPr="0088117E" w:rsidRDefault="00F4466E" w:rsidP="00FB7AA2">
      <w:pPr>
        <w:pStyle w:val="a6"/>
        <w:spacing w:before="0" w:beforeAutospacing="0" w:after="0" w:afterAutospacing="0" w:line="360" w:lineRule="auto"/>
        <w:ind w:firstLine="720"/>
        <w:jc w:val="both"/>
        <w:rPr>
          <w:sz w:val="26"/>
          <w:szCs w:val="26"/>
        </w:rPr>
      </w:pPr>
      <w:r w:rsidRPr="0088117E">
        <w:rPr>
          <w:sz w:val="26"/>
          <w:szCs w:val="26"/>
        </w:rPr>
        <w:t xml:space="preserve">Однако существующая развернутая правовая база и особенно повседневная практика взаимодействия помогают нивелировать разногласия и устранять трудности. Свидетельство тому — рост в 3-3,5 раза объема внешней торговли между Россией и ЕС за последнее десятилетие и увеличение (правда, в гораздо более скромных размерах) европейских капиталовложений в России. </w:t>
      </w:r>
    </w:p>
    <w:p w:rsidR="00F4466E" w:rsidRPr="0088117E" w:rsidRDefault="00F4466E" w:rsidP="00FB7AA2">
      <w:pPr>
        <w:pStyle w:val="a6"/>
        <w:spacing w:before="0" w:beforeAutospacing="0" w:after="0" w:afterAutospacing="0" w:line="360" w:lineRule="auto"/>
        <w:ind w:firstLine="720"/>
        <w:jc w:val="both"/>
        <w:rPr>
          <w:sz w:val="26"/>
          <w:szCs w:val="26"/>
        </w:rPr>
      </w:pPr>
      <w:r w:rsidRPr="0088117E">
        <w:rPr>
          <w:sz w:val="26"/>
          <w:szCs w:val="26"/>
        </w:rPr>
        <w:t xml:space="preserve">Если говорить о трудностях в отношениях между Россией и Европой, то, вероятно, стоит сказать о проблеме соблюдения прав человека, поскольку отдельные европейские страны и организации, прежде всего Совет Европы, предъявляют России обвинения в нарушении этих прав. Надо признать, что нарушения прав человека в России действительно существуют, особенно в регионах. Формирующаяся российская демократия пытается противодействовать этому, иногда успешно — иногда нет. При оценке продвижения России по пути демократических реформ и создания гражданского общества надо помнить о ее пока лишь начальном возрасте и долгом тоталитарном прошлом. Здесь открывается важное поле деятельности для российских демократических институтов переходного периода. Декларативно их подход является вполне отвечающим современным требованиям к соблюдению прав человека. Главная работа в начавшемся десятилетии предстоит в деле реализации законов, указов, решений и деклараций на практике.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В </w:t>
      </w:r>
      <w:smartTag w:uri="urn:schemas-microsoft-com:office:smarttags" w:element="metricconverter">
        <w:smartTagPr>
          <w:attr w:name="ProductID" w:val="2001 г"/>
        </w:smartTagPr>
        <w:r w:rsidRPr="0088117E">
          <w:rPr>
            <w:sz w:val="26"/>
            <w:szCs w:val="26"/>
          </w:rPr>
          <w:t>2001 г</w:t>
        </w:r>
      </w:smartTag>
      <w:r w:rsidRPr="0088117E">
        <w:rPr>
          <w:sz w:val="26"/>
          <w:szCs w:val="26"/>
        </w:rPr>
        <w:t xml:space="preserve">. торговый оборот России со странами Европейского союза составил 67,8 млрд. долл., с США - 9,0 млрд. долл., что в сумме составляет почти половину объема российской внешней торговли. Экспорт из России в страны ЕС составил 42,7 млрд. долл. (42% российского экспорта).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Около 40% российского импорта поступает из стран Евросоюза (в </w:t>
      </w:r>
      <w:smartTag w:uri="urn:schemas-microsoft-com:office:smarttags" w:element="metricconverter">
        <w:smartTagPr>
          <w:attr w:name="ProductID" w:val="2000 г"/>
        </w:smartTagPr>
        <w:r w:rsidRPr="0088117E">
          <w:rPr>
            <w:sz w:val="26"/>
            <w:szCs w:val="26"/>
          </w:rPr>
          <w:t>2000 г</w:t>
        </w:r>
      </w:smartTag>
      <w:r w:rsidRPr="0088117E">
        <w:rPr>
          <w:sz w:val="26"/>
          <w:szCs w:val="26"/>
        </w:rPr>
        <w:t xml:space="preserve">. - 33%, в </w:t>
      </w:r>
      <w:smartTag w:uri="urn:schemas-microsoft-com:office:smarttags" w:element="metricconverter">
        <w:smartTagPr>
          <w:attr w:name="ProductID" w:val="2001 г"/>
        </w:smartTagPr>
        <w:r w:rsidRPr="0088117E">
          <w:rPr>
            <w:sz w:val="26"/>
            <w:szCs w:val="26"/>
          </w:rPr>
          <w:t>2001 г</w:t>
        </w:r>
      </w:smartTag>
      <w:r w:rsidRPr="0088117E">
        <w:rPr>
          <w:sz w:val="26"/>
          <w:szCs w:val="26"/>
        </w:rPr>
        <w:t xml:space="preserve">. - 37% по данным ГКС, 47% по данным ЕС). Импорт из США составил в </w:t>
      </w:r>
      <w:smartTag w:uri="urn:schemas-microsoft-com:office:smarttags" w:element="metricconverter">
        <w:smartTagPr>
          <w:attr w:name="ProductID" w:val="2001 г"/>
        </w:smartTagPr>
        <w:r w:rsidRPr="0088117E">
          <w:rPr>
            <w:sz w:val="26"/>
            <w:szCs w:val="26"/>
          </w:rPr>
          <w:t>2001 г</w:t>
        </w:r>
      </w:smartTag>
      <w:r w:rsidRPr="0088117E">
        <w:rPr>
          <w:sz w:val="26"/>
          <w:szCs w:val="26"/>
        </w:rPr>
        <w:t xml:space="preserve">. 2,7 млрд. долл., или 5% российского импорта. </w:t>
      </w:r>
    </w:p>
    <w:tbl>
      <w:tblPr>
        <w:tblStyle w:val="a8"/>
        <w:tblW w:w="0" w:type="auto"/>
        <w:tblLook w:val="01E0" w:firstRow="1" w:lastRow="1" w:firstColumn="1" w:lastColumn="1" w:noHBand="0" w:noVBand="0"/>
      </w:tblPr>
      <w:tblGrid>
        <w:gridCol w:w="3343"/>
        <w:gridCol w:w="1599"/>
        <w:gridCol w:w="1600"/>
        <w:gridCol w:w="1599"/>
        <w:gridCol w:w="1600"/>
      </w:tblGrid>
      <w:tr w:rsidR="00D15C48" w:rsidRPr="0088117E">
        <w:tc>
          <w:tcPr>
            <w:tcW w:w="3343"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Показатель</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Страны ЕС</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США</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Другие страны</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Всего</w:t>
            </w:r>
          </w:p>
        </w:tc>
      </w:tr>
      <w:tr w:rsidR="00D15C48" w:rsidRPr="0088117E">
        <w:tc>
          <w:tcPr>
            <w:tcW w:w="3343"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Внешнеторговый оборот</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67,8</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9,0</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78,6</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155,4</w:t>
            </w:r>
          </w:p>
        </w:tc>
      </w:tr>
      <w:tr w:rsidR="00D15C48" w:rsidRPr="0088117E">
        <w:tc>
          <w:tcPr>
            <w:tcW w:w="3343"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Экспорт</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47,2</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6,3</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52,6</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101,6</w:t>
            </w:r>
          </w:p>
        </w:tc>
      </w:tr>
      <w:tr w:rsidR="00D15C48" w:rsidRPr="0088117E">
        <w:tc>
          <w:tcPr>
            <w:tcW w:w="3343"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Импорт</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25,1</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2,7</w:t>
            </w:r>
          </w:p>
        </w:tc>
        <w:tc>
          <w:tcPr>
            <w:tcW w:w="1599"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26,0</w:t>
            </w:r>
          </w:p>
        </w:tc>
        <w:tc>
          <w:tcPr>
            <w:tcW w:w="1600" w:type="dxa"/>
          </w:tcPr>
          <w:p w:rsidR="00D15C48" w:rsidRPr="0088117E" w:rsidRDefault="00D15C48" w:rsidP="00D15C48">
            <w:pPr>
              <w:pStyle w:val="a6"/>
              <w:spacing w:before="0" w:beforeAutospacing="0" w:after="0" w:afterAutospacing="0" w:line="360" w:lineRule="auto"/>
              <w:jc w:val="both"/>
              <w:rPr>
                <w:sz w:val="26"/>
                <w:szCs w:val="26"/>
              </w:rPr>
            </w:pPr>
            <w:r w:rsidRPr="0088117E">
              <w:rPr>
                <w:sz w:val="26"/>
                <w:szCs w:val="26"/>
              </w:rPr>
              <w:t>53,8</w:t>
            </w:r>
          </w:p>
        </w:tc>
      </w:tr>
    </w:tbl>
    <w:p w:rsidR="00D15C48" w:rsidRPr="0088117E" w:rsidRDefault="00D15C48" w:rsidP="00D15C48">
      <w:pPr>
        <w:pStyle w:val="a6"/>
        <w:spacing w:before="0" w:beforeAutospacing="0" w:after="0" w:afterAutospacing="0" w:line="360" w:lineRule="auto"/>
        <w:jc w:val="both"/>
        <w:rPr>
          <w:sz w:val="26"/>
          <w:szCs w:val="26"/>
        </w:rPr>
      </w:pPr>
    </w:p>
    <w:p w:rsidR="00BB64B5" w:rsidRPr="0088117E" w:rsidRDefault="00D15C48" w:rsidP="00D15C48">
      <w:pPr>
        <w:pStyle w:val="a6"/>
        <w:spacing w:before="0" w:beforeAutospacing="0" w:after="0" w:afterAutospacing="0" w:line="360" w:lineRule="auto"/>
        <w:ind w:firstLine="708"/>
        <w:jc w:val="both"/>
        <w:rPr>
          <w:sz w:val="26"/>
          <w:szCs w:val="26"/>
        </w:rPr>
      </w:pPr>
      <w:r w:rsidRPr="0088117E">
        <w:rPr>
          <w:sz w:val="26"/>
          <w:szCs w:val="26"/>
        </w:rPr>
        <w:t>Т</w:t>
      </w:r>
      <w:r w:rsidR="00BB64B5" w:rsidRPr="0088117E">
        <w:rPr>
          <w:sz w:val="26"/>
          <w:szCs w:val="26"/>
        </w:rPr>
        <w:t>аким образом, Евросоюз является основным рынком сбыта для российского эк</w:t>
      </w:r>
      <w:r w:rsidRPr="0088117E">
        <w:rPr>
          <w:sz w:val="26"/>
          <w:szCs w:val="26"/>
        </w:rPr>
        <w:t>с</w:t>
      </w:r>
      <w:r w:rsidR="00BB64B5" w:rsidRPr="0088117E">
        <w:rPr>
          <w:sz w:val="26"/>
          <w:szCs w:val="26"/>
        </w:rPr>
        <w:t xml:space="preserve">порта, а также крупнейшим поставщиком импортных товаров в Россию. Наиболее важными торговыми партнерами России в Евросоюзе являются Германия (объем торгового оборота 15 млрд. долл.) и Италия (9,1 млрд. долл.). На эти две страны приходится около 40% российского экспорта в Европу и из них поступает 30% европейского импорта. США является пятым торговым партнером России после Германии, Белоруссии, Украины и Италии, однако торговый оборот с США в 7.5 раз меньше, чем с Европейским Союзом.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Роль России как торгового партнера для Евросоюза и США гораздо скромнее. Россия является пятым крупнейшим торговым партнером EC, но по торговле с США находится только на 31 месте. На Россию приходится всего 2,8% экспорта и 4,6% импорта стран Евросоюза. В торговле с США аналогичные показатели меньше 1%. Однако, по отдельным товарным позициям значимость России существенно выше. Так, например, Россия обеспечивает 17% европейского импорта энергоносителей.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b/>
          <w:bCs/>
          <w:sz w:val="26"/>
          <w:szCs w:val="26"/>
        </w:rPr>
        <w:t xml:space="preserve">2. Товарная структура внешней торговли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В структуре российского экспорта в ЕС и США преобладают топливо и сырье (до 90%), а импортируются, главным образом, потребительские товары и оборудование (по оценке, 66-67%).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Энергоносители составляют 67% российского экспорта в ЕС. Лидерами по объемам импортируемого из России топливно-энергетического сырья являются Германия и Италия: в эти две страны поставляется свыше половины (54%) всех экспортируемых в Евросоюз энергоносителей. На рынки ЕС поставляется существенная часть российского экспорта металлов (35%), древесины и целлюлозы (30%), продуктов химии (24%)</w:t>
      </w:r>
      <w:r w:rsidR="00074B35" w:rsidRPr="0088117E">
        <w:rPr>
          <w:sz w:val="26"/>
          <w:szCs w:val="26"/>
        </w:rPr>
        <w:t xml:space="preserve"> (приложения 1 и 2)</w:t>
      </w:r>
      <w:r w:rsidRPr="0088117E">
        <w:rPr>
          <w:sz w:val="26"/>
          <w:szCs w:val="26"/>
        </w:rPr>
        <w:t xml:space="preserve">.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В списке товаров с наибольшей долей в объеме торговле в первую тройку попадают ядерные реакторы. Предположительно, так отражается ввоз радиоактивных отходов для переработки в России или импорт сырья для производства ядерного топлива. Рейтинг остальных ключевых товаров отражает особенности структуры внешней торговли, описанные выше. </w:t>
      </w:r>
    </w:p>
    <w:tbl>
      <w:tblPr>
        <w:tblStyle w:val="a8"/>
        <w:tblW w:w="0" w:type="auto"/>
        <w:tblLook w:val="01E0" w:firstRow="1" w:lastRow="1" w:firstColumn="1" w:lastColumn="1" w:noHBand="0" w:noVBand="0"/>
      </w:tblPr>
      <w:tblGrid>
        <w:gridCol w:w="3247"/>
        <w:gridCol w:w="3247"/>
        <w:gridCol w:w="3247"/>
      </w:tblGrid>
      <w:tr w:rsidR="00A1252F" w:rsidRPr="0088117E">
        <w:tc>
          <w:tcPr>
            <w:tcW w:w="3247" w:type="dxa"/>
          </w:tcPr>
          <w:p w:rsidR="00A1252F" w:rsidRPr="0088117E" w:rsidRDefault="00A1252F" w:rsidP="00A1252F">
            <w:pPr>
              <w:pStyle w:val="a6"/>
              <w:spacing w:before="0" w:beforeAutospacing="0" w:after="0" w:afterAutospacing="0"/>
              <w:jc w:val="both"/>
              <w:rPr>
                <w:b/>
                <w:bCs/>
                <w:sz w:val="26"/>
                <w:szCs w:val="26"/>
              </w:rPr>
            </w:pPr>
          </w:p>
        </w:tc>
        <w:tc>
          <w:tcPr>
            <w:tcW w:w="3247" w:type="dxa"/>
          </w:tcPr>
          <w:p w:rsidR="00A1252F" w:rsidRPr="0088117E" w:rsidRDefault="00A1252F" w:rsidP="00A1252F">
            <w:pPr>
              <w:pStyle w:val="a6"/>
              <w:spacing w:before="0" w:beforeAutospacing="0" w:after="0" w:afterAutospacing="0"/>
              <w:jc w:val="both"/>
              <w:rPr>
                <w:b/>
                <w:bCs/>
                <w:sz w:val="26"/>
                <w:szCs w:val="26"/>
              </w:rPr>
            </w:pPr>
            <w:r w:rsidRPr="0088117E">
              <w:rPr>
                <w:b/>
                <w:bCs/>
                <w:sz w:val="26"/>
                <w:szCs w:val="26"/>
              </w:rPr>
              <w:t>Германия</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ГТК (ТН ВЭД)</w:t>
            </w:r>
          </w:p>
        </w:tc>
        <w:tc>
          <w:tcPr>
            <w:tcW w:w="3247" w:type="dxa"/>
          </w:tcPr>
          <w:p w:rsidR="00A1252F" w:rsidRPr="0088117E" w:rsidRDefault="00A1252F" w:rsidP="00A1252F">
            <w:pPr>
              <w:pStyle w:val="a6"/>
              <w:spacing w:before="0" w:beforeAutospacing="0" w:after="0" w:afterAutospacing="0"/>
              <w:jc w:val="both"/>
              <w:rPr>
                <w:b/>
                <w:bCs/>
                <w:sz w:val="26"/>
                <w:szCs w:val="26"/>
              </w:rPr>
            </w:pPr>
            <w:r w:rsidRPr="0088117E">
              <w:rPr>
                <w:b/>
                <w:bCs/>
                <w:sz w:val="26"/>
                <w:szCs w:val="26"/>
              </w:rPr>
              <w:t>Италия</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ГТК</w:t>
            </w:r>
          </w:p>
        </w:tc>
      </w:tr>
      <w:tr w:rsidR="00A1252F" w:rsidRPr="0088117E">
        <w:tc>
          <w:tcPr>
            <w:tcW w:w="3247" w:type="dxa"/>
          </w:tcPr>
          <w:p w:rsidR="00A1252F" w:rsidRPr="0088117E" w:rsidRDefault="00A1252F" w:rsidP="00A1252F">
            <w:pPr>
              <w:pStyle w:val="a6"/>
              <w:spacing w:before="0" w:beforeAutospacing="0" w:after="0" w:afterAutospacing="0"/>
              <w:jc w:val="both"/>
              <w:rPr>
                <w:b/>
                <w:bCs/>
                <w:sz w:val="26"/>
                <w:szCs w:val="26"/>
              </w:rPr>
            </w:pPr>
            <w:r w:rsidRPr="0088117E">
              <w:rPr>
                <w:b/>
                <w:bCs/>
                <w:sz w:val="26"/>
                <w:szCs w:val="26"/>
              </w:rPr>
              <w:t>Поставки из России</w:t>
            </w:r>
          </w:p>
        </w:tc>
        <w:tc>
          <w:tcPr>
            <w:tcW w:w="3247" w:type="dxa"/>
          </w:tcPr>
          <w:p w:rsidR="00A1252F" w:rsidRPr="0088117E" w:rsidRDefault="00A1252F" w:rsidP="00A1252F">
            <w:pPr>
              <w:pStyle w:val="a6"/>
              <w:spacing w:before="0" w:beforeAutospacing="0" w:after="0" w:afterAutospacing="0"/>
              <w:jc w:val="both"/>
              <w:rPr>
                <w:bCs/>
                <w:sz w:val="26"/>
                <w:szCs w:val="26"/>
              </w:rPr>
            </w:pPr>
            <w:r w:rsidRPr="0088117E">
              <w:rPr>
                <w:bCs/>
                <w:sz w:val="26"/>
                <w:szCs w:val="26"/>
              </w:rPr>
              <w:t>Топливо</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Изделия из недрагоценных металлов</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алюминий</w:t>
            </w:r>
          </w:p>
        </w:tc>
        <w:tc>
          <w:tcPr>
            <w:tcW w:w="3247" w:type="dxa"/>
          </w:tcPr>
          <w:p w:rsidR="00A1252F" w:rsidRPr="0088117E" w:rsidRDefault="00A1252F" w:rsidP="00A1252F">
            <w:pPr>
              <w:pStyle w:val="a6"/>
              <w:spacing w:before="0" w:beforeAutospacing="0" w:after="0" w:afterAutospacing="0"/>
              <w:jc w:val="both"/>
              <w:rPr>
                <w:bCs/>
                <w:sz w:val="26"/>
                <w:szCs w:val="26"/>
              </w:rPr>
            </w:pPr>
            <w:r w:rsidRPr="0088117E">
              <w:rPr>
                <w:bCs/>
                <w:sz w:val="26"/>
                <w:szCs w:val="26"/>
              </w:rPr>
              <w:t>Топливо</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Чёрные металлы</w:t>
            </w:r>
          </w:p>
        </w:tc>
      </w:tr>
      <w:tr w:rsidR="00A1252F" w:rsidRPr="0088117E">
        <w:tc>
          <w:tcPr>
            <w:tcW w:w="3247" w:type="dxa"/>
          </w:tcPr>
          <w:p w:rsidR="00A1252F" w:rsidRPr="0088117E" w:rsidRDefault="00A1252F" w:rsidP="00A1252F">
            <w:pPr>
              <w:pStyle w:val="a6"/>
              <w:spacing w:before="0" w:beforeAutospacing="0" w:after="0" w:afterAutospacing="0"/>
              <w:jc w:val="both"/>
              <w:rPr>
                <w:b/>
                <w:bCs/>
                <w:sz w:val="26"/>
                <w:szCs w:val="26"/>
              </w:rPr>
            </w:pPr>
            <w:r w:rsidRPr="0088117E">
              <w:rPr>
                <w:b/>
                <w:bCs/>
                <w:sz w:val="26"/>
                <w:szCs w:val="26"/>
              </w:rPr>
              <w:t>Поставки в Россию</w:t>
            </w:r>
          </w:p>
        </w:tc>
        <w:tc>
          <w:tcPr>
            <w:tcW w:w="3247" w:type="dxa"/>
          </w:tcPr>
          <w:p w:rsidR="00A1252F" w:rsidRPr="0088117E" w:rsidRDefault="00A1252F" w:rsidP="00A1252F">
            <w:pPr>
              <w:pStyle w:val="a6"/>
              <w:spacing w:before="0" w:beforeAutospacing="0" w:after="0" w:afterAutospacing="0"/>
              <w:jc w:val="both"/>
              <w:rPr>
                <w:bCs/>
                <w:sz w:val="26"/>
                <w:szCs w:val="26"/>
              </w:rPr>
            </w:pPr>
            <w:r w:rsidRPr="0088117E">
              <w:rPr>
                <w:bCs/>
                <w:sz w:val="26"/>
                <w:szCs w:val="26"/>
              </w:rPr>
              <w:t>Реакторы ядерные и их части</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Электротехника</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автомобили</w:t>
            </w:r>
          </w:p>
        </w:tc>
        <w:tc>
          <w:tcPr>
            <w:tcW w:w="3247" w:type="dxa"/>
          </w:tcPr>
          <w:p w:rsidR="00A1252F" w:rsidRPr="0088117E" w:rsidRDefault="00A1252F" w:rsidP="00A1252F">
            <w:pPr>
              <w:pStyle w:val="a6"/>
              <w:spacing w:before="0" w:beforeAutospacing="0" w:after="0" w:afterAutospacing="0"/>
              <w:jc w:val="both"/>
              <w:rPr>
                <w:bCs/>
                <w:sz w:val="26"/>
                <w:szCs w:val="26"/>
              </w:rPr>
            </w:pPr>
            <w:r w:rsidRPr="0088117E">
              <w:rPr>
                <w:bCs/>
                <w:sz w:val="26"/>
                <w:szCs w:val="26"/>
              </w:rPr>
              <w:t>Реакторы ядерные и их части</w:t>
            </w:r>
          </w:p>
          <w:p w:rsidR="00A1252F" w:rsidRPr="0088117E" w:rsidRDefault="00A1252F" w:rsidP="00A1252F">
            <w:pPr>
              <w:pStyle w:val="a6"/>
              <w:spacing w:before="0" w:beforeAutospacing="0" w:after="0" w:afterAutospacing="0"/>
              <w:jc w:val="both"/>
              <w:rPr>
                <w:bCs/>
                <w:sz w:val="26"/>
                <w:szCs w:val="26"/>
              </w:rPr>
            </w:pPr>
            <w:r w:rsidRPr="0088117E">
              <w:rPr>
                <w:bCs/>
                <w:sz w:val="26"/>
                <w:szCs w:val="26"/>
              </w:rPr>
              <w:t>электротехника</w:t>
            </w:r>
          </w:p>
        </w:tc>
      </w:tr>
    </w:tbl>
    <w:p w:rsidR="00A1252F" w:rsidRPr="0088117E" w:rsidRDefault="00A1252F" w:rsidP="00FB7AA2">
      <w:pPr>
        <w:pStyle w:val="a6"/>
        <w:spacing w:before="0" w:beforeAutospacing="0" w:after="0" w:afterAutospacing="0" w:line="360" w:lineRule="auto"/>
        <w:ind w:firstLine="720"/>
        <w:jc w:val="both"/>
        <w:rPr>
          <w:b/>
          <w:bCs/>
          <w:sz w:val="26"/>
          <w:szCs w:val="26"/>
        </w:rPr>
      </w:pP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За 2000-2001 гг.</w:t>
      </w:r>
      <w:r w:rsidR="001E1A6D" w:rsidRPr="0088117E">
        <w:rPr>
          <w:sz w:val="26"/>
          <w:szCs w:val="26"/>
        </w:rPr>
        <w:t xml:space="preserve"> </w:t>
      </w:r>
      <w:r w:rsidRPr="0088117E">
        <w:rPr>
          <w:sz w:val="26"/>
          <w:szCs w:val="26"/>
        </w:rPr>
        <w:t xml:space="preserve">торговый оборот, регистрируемый Государственным таможенным комитетом, он вырос более чем на треть, при этом товарооборот с ЕС увеличился за аналогичный период на 44%, а США - только на 5%. Импорт из ЕС вырос за два года примерно на 32% , однако в торговле с Евросоюзом произошло увеличение экспортных поставок из России (на 48%).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В </w:t>
      </w:r>
      <w:smartTag w:uri="urn:schemas-microsoft-com:office:smarttags" w:element="metricconverter">
        <w:smartTagPr>
          <w:attr w:name="ProductID" w:val="2000 г"/>
        </w:smartTagPr>
        <w:r w:rsidRPr="0088117E">
          <w:rPr>
            <w:sz w:val="26"/>
            <w:szCs w:val="26"/>
          </w:rPr>
          <w:t>2000 г</w:t>
        </w:r>
      </w:smartTag>
      <w:r w:rsidRPr="0088117E">
        <w:rPr>
          <w:sz w:val="26"/>
          <w:szCs w:val="26"/>
        </w:rPr>
        <w:t xml:space="preserve">. увеличение товарооборота было вызвано интенсивным ростом экспорта из-за оживления цен на мировых товарных рынках после кризиса </w:t>
      </w:r>
      <w:smartTag w:uri="urn:schemas-microsoft-com:office:smarttags" w:element="metricconverter">
        <w:smartTagPr>
          <w:attr w:name="ProductID" w:val="1998 г"/>
        </w:smartTagPr>
        <w:r w:rsidRPr="0088117E">
          <w:rPr>
            <w:sz w:val="26"/>
            <w:szCs w:val="26"/>
          </w:rPr>
          <w:t>1998 г</w:t>
        </w:r>
      </w:smartTag>
      <w:r w:rsidRPr="0088117E">
        <w:rPr>
          <w:sz w:val="26"/>
          <w:szCs w:val="26"/>
        </w:rPr>
        <w:t xml:space="preserve">. В </w:t>
      </w:r>
      <w:smartTag w:uri="urn:schemas-microsoft-com:office:smarttags" w:element="metricconverter">
        <w:smartTagPr>
          <w:attr w:name="ProductID" w:val="2001 г"/>
        </w:smartTagPr>
        <w:r w:rsidRPr="0088117E">
          <w:rPr>
            <w:sz w:val="26"/>
            <w:szCs w:val="26"/>
          </w:rPr>
          <w:t>2001 г</w:t>
        </w:r>
      </w:smartTag>
      <w:r w:rsidRPr="0088117E">
        <w:rPr>
          <w:sz w:val="26"/>
          <w:szCs w:val="26"/>
        </w:rPr>
        <w:t xml:space="preserve">. динамика внешнеторгового оборота была связана с продолжением роста импортных поставок, связанного с повышением платежеспособного спроса со стороны населения и ростом инвестиций в России. Экспорт в этот период оказался ниже уровня предыдущего года, что обусловлено, прежде всего, ухудшением мировой конъюнктуры в </w:t>
      </w:r>
      <w:smartTag w:uri="urn:schemas-microsoft-com:office:smarttags" w:element="metricconverter">
        <w:smartTagPr>
          <w:attr w:name="ProductID" w:val="2001 г"/>
        </w:smartTagPr>
        <w:r w:rsidRPr="0088117E">
          <w:rPr>
            <w:sz w:val="26"/>
            <w:szCs w:val="26"/>
          </w:rPr>
          <w:t>2001 г</w:t>
        </w:r>
      </w:smartTag>
      <w:r w:rsidRPr="0088117E">
        <w:rPr>
          <w:sz w:val="26"/>
          <w:szCs w:val="26"/>
        </w:rPr>
        <w:t xml:space="preserve">. </w:t>
      </w:r>
    </w:p>
    <w:p w:rsidR="00BB64B5" w:rsidRPr="0088117E" w:rsidRDefault="00BB64B5" w:rsidP="00FB7AA2">
      <w:pPr>
        <w:pStyle w:val="a6"/>
        <w:spacing w:before="0" w:beforeAutospacing="0" w:after="0" w:afterAutospacing="0" w:line="360" w:lineRule="auto"/>
        <w:ind w:firstLine="720"/>
        <w:jc w:val="both"/>
        <w:rPr>
          <w:sz w:val="26"/>
          <w:szCs w:val="26"/>
        </w:rPr>
      </w:pPr>
      <w:r w:rsidRPr="0088117E">
        <w:rPr>
          <w:sz w:val="26"/>
          <w:szCs w:val="26"/>
        </w:rPr>
        <w:t xml:space="preserve">Среди основных проблем в развитии торговых отношений России со странами Европейского союза и США можно отметить следующие. </w:t>
      </w:r>
    </w:p>
    <w:p w:rsidR="00BB64B5" w:rsidRPr="0088117E" w:rsidRDefault="00BB64B5" w:rsidP="00FB7AA2">
      <w:pPr>
        <w:numPr>
          <w:ilvl w:val="0"/>
          <w:numId w:val="7"/>
        </w:numPr>
        <w:spacing w:line="360" w:lineRule="auto"/>
        <w:ind w:firstLine="720"/>
        <w:jc w:val="both"/>
        <w:rPr>
          <w:sz w:val="26"/>
          <w:szCs w:val="26"/>
        </w:rPr>
      </w:pPr>
      <w:r w:rsidRPr="0088117E">
        <w:rPr>
          <w:sz w:val="26"/>
          <w:szCs w:val="26"/>
          <w:u w:val="single"/>
        </w:rPr>
        <w:t>Вступление в Евросоюз новых членов</w:t>
      </w:r>
      <w:r w:rsidRPr="0088117E">
        <w:rPr>
          <w:sz w:val="26"/>
          <w:szCs w:val="26"/>
        </w:rPr>
        <w:t xml:space="preserve"> будет означать распространение на них норм и стандартов торговли ЕС, и, как следствие, возможное ограничение рынков сбыта для российского экспорта. </w:t>
      </w:r>
    </w:p>
    <w:p w:rsidR="00BB64B5" w:rsidRPr="0088117E" w:rsidRDefault="00BB64B5" w:rsidP="00FB7AA2">
      <w:pPr>
        <w:numPr>
          <w:ilvl w:val="0"/>
          <w:numId w:val="7"/>
        </w:numPr>
        <w:spacing w:line="360" w:lineRule="auto"/>
        <w:ind w:firstLine="720"/>
        <w:jc w:val="both"/>
        <w:rPr>
          <w:sz w:val="26"/>
          <w:szCs w:val="26"/>
        </w:rPr>
      </w:pPr>
      <w:r w:rsidRPr="0088117E">
        <w:rPr>
          <w:sz w:val="26"/>
          <w:szCs w:val="26"/>
          <w:u w:val="single"/>
        </w:rPr>
        <w:t>Ратификация Россией Единой энергетической хартии</w:t>
      </w:r>
      <w:r w:rsidRPr="0088117E">
        <w:rPr>
          <w:sz w:val="26"/>
          <w:szCs w:val="26"/>
        </w:rPr>
        <w:t xml:space="preserve"> будет означать либерализацию доступа к российской транспортной инфраструктуре и может привести к снижению объемов экспорта российских энергоносителей. </w:t>
      </w:r>
    </w:p>
    <w:p w:rsidR="002F45C6" w:rsidRPr="0088117E" w:rsidRDefault="002F45C6" w:rsidP="002F45C6">
      <w:pPr>
        <w:pStyle w:val="a6"/>
        <w:spacing w:before="0" w:beforeAutospacing="0" w:after="0" w:afterAutospacing="0" w:line="360" w:lineRule="auto"/>
        <w:ind w:firstLine="720"/>
        <w:jc w:val="both"/>
        <w:rPr>
          <w:sz w:val="26"/>
          <w:szCs w:val="26"/>
        </w:rPr>
      </w:pPr>
      <w:r w:rsidRPr="0088117E">
        <w:rPr>
          <w:sz w:val="26"/>
          <w:szCs w:val="26"/>
        </w:rPr>
        <w:t xml:space="preserve">Таким образом, Европейский союз является главным торговым партнером России и на него приходится более 50 проц. всей торговли РФ. С другой стороны, Россия является пятым по значимости торговым партнером ЕС после США, Швейцарии, Китая и Японии и на нее приходится порядка 5 проц. всей торговли ЕС. Такие данные приводятся в пресс-релизе Европейской комиссии по итогам саммита Россия-ЕС, прошедшем в Москве 21 мая. </w:t>
      </w:r>
    </w:p>
    <w:p w:rsidR="002F45C6" w:rsidRPr="0088117E" w:rsidRDefault="002F45C6" w:rsidP="002F45C6">
      <w:pPr>
        <w:pStyle w:val="a6"/>
        <w:spacing w:before="0" w:beforeAutospacing="0" w:after="0" w:afterAutospacing="0" w:line="360" w:lineRule="auto"/>
        <w:ind w:firstLine="720"/>
        <w:jc w:val="both"/>
        <w:rPr>
          <w:sz w:val="26"/>
          <w:szCs w:val="26"/>
        </w:rPr>
      </w:pPr>
      <w:r w:rsidRPr="0088117E">
        <w:rPr>
          <w:sz w:val="26"/>
          <w:szCs w:val="26"/>
        </w:rPr>
        <w:t>В целом, торговля товарами между расширенным ЕС и Россией составила в 2003 году 92 млрд евро. Структура двусторонней торговли отражает сравнительные преимущества двух экономик, где топливо и сырьевые товары составляют основную часть российского экспорта, а капитал и готовые промышленные и потребительские товары импортируются из ЕС</w:t>
      </w:r>
      <w:r w:rsidR="00074B35" w:rsidRPr="0088117E">
        <w:rPr>
          <w:sz w:val="26"/>
          <w:szCs w:val="26"/>
        </w:rPr>
        <w:t xml:space="preserve"> (приложение 1 и 2)</w:t>
      </w:r>
      <w:r w:rsidRPr="0088117E">
        <w:rPr>
          <w:sz w:val="26"/>
          <w:szCs w:val="26"/>
        </w:rPr>
        <w:t xml:space="preserve">. В настоящее время Россия обеспечивает более 20% потребности ЕС в импортируемом топливе. Значительная часть российских товаров, поставляемых на рынки Сообщества, включена в Генеральную систему преференций ЕС (ГСП), в рамках которой импортные пошлины ниже ставок, установленных режимом наибольшего благоприятствования. </w:t>
      </w:r>
    </w:p>
    <w:p w:rsidR="002F45C6" w:rsidRPr="0088117E" w:rsidRDefault="002F45C6" w:rsidP="002F45C6">
      <w:pPr>
        <w:pStyle w:val="a6"/>
        <w:spacing w:before="0" w:beforeAutospacing="0" w:after="0" w:afterAutospacing="0" w:line="360" w:lineRule="auto"/>
        <w:ind w:firstLine="720"/>
        <w:jc w:val="both"/>
        <w:rPr>
          <w:sz w:val="26"/>
          <w:szCs w:val="26"/>
        </w:rPr>
      </w:pPr>
      <w:r w:rsidRPr="0088117E">
        <w:rPr>
          <w:sz w:val="26"/>
          <w:szCs w:val="26"/>
        </w:rPr>
        <w:t xml:space="preserve">ЕС также является для России главным источником технологий, ноу-хау и инвестиций. Торговля услугами, составившая в 2002 году 10 млрд евро, т.е. меньше 2 проц. всей торговли услугами ЕС, обладает огромным потенциалом для роста и динамичный сектор услуг, безусловно, будет становиться все важнее для торговых отношений в будущем. Что касается прямых иностранных инвестиций, то компании из стран-членов ЕС являются основными иностранными инвесторами в России. Однако потоки из ЕС в Россию все еще на низком уровне - 2,2 млрд евро в 2002 году - и остаются гораздо ниже своего потенциала. </w:t>
      </w:r>
    </w:p>
    <w:p w:rsidR="002F45C6" w:rsidRPr="0088117E" w:rsidRDefault="002F45C6" w:rsidP="002F45C6">
      <w:pPr>
        <w:pStyle w:val="a6"/>
        <w:spacing w:before="0" w:beforeAutospacing="0" w:after="0" w:afterAutospacing="0" w:line="360" w:lineRule="auto"/>
        <w:ind w:firstLine="720"/>
        <w:jc w:val="both"/>
        <w:rPr>
          <w:sz w:val="26"/>
          <w:szCs w:val="26"/>
        </w:rPr>
      </w:pPr>
      <w:r w:rsidRPr="0088117E">
        <w:rPr>
          <w:sz w:val="26"/>
          <w:szCs w:val="26"/>
        </w:rPr>
        <w:t xml:space="preserve">Соглашение о партнерстве и сотрудничестве (СПС) регулирует политические, экономические и культурные отношения между ЕС и Россией. В соответствии с условиями СПС, Россия пользуется статусом наиболее благоприятствуемой нации, что означает отсутствие количественных ограничений на экспорт, кроме некоторой продукции сталелитейной промышленности (что составляет всего 4 проц. двусторонней торговли). 27 апреля Россия согласилась распространить действие СПС на десять новых стран-членов ЕС с 1 мая 2004 года. В то же время, ЕС и Россия подписали Совместное заявление, регулирующее озабоченности России в связи с расширением ЕС, в частности в области тарифов, стали, торговой защиты, сельскохозяйственных и ветеринарных вопросов, энергетики и транзита товаров в Калининград и обратно. </w:t>
      </w:r>
    </w:p>
    <w:p w:rsidR="00F4466E" w:rsidRPr="0088117E" w:rsidRDefault="00812843" w:rsidP="008B1913">
      <w:pPr>
        <w:pStyle w:val="1"/>
      </w:pPr>
      <w:r w:rsidRPr="0088117E">
        <w:br w:type="page"/>
      </w:r>
      <w:bookmarkStart w:id="10" w:name="_Toc99713280"/>
      <w:r w:rsidRPr="0088117E">
        <w:t>Заключение.</w:t>
      </w:r>
      <w:bookmarkEnd w:id="10"/>
    </w:p>
    <w:p w:rsidR="0023357D" w:rsidRPr="0088117E" w:rsidRDefault="0023357D" w:rsidP="0088117E">
      <w:pPr>
        <w:spacing w:line="360" w:lineRule="auto"/>
        <w:ind w:firstLine="720"/>
        <w:jc w:val="both"/>
        <w:rPr>
          <w:sz w:val="26"/>
          <w:szCs w:val="26"/>
        </w:rPr>
      </w:pPr>
      <w:r w:rsidRPr="0088117E">
        <w:rPr>
          <w:sz w:val="26"/>
          <w:szCs w:val="26"/>
        </w:rPr>
        <w:t>В финальной части своей работы я постараюсь подвести итог и сделать некоторые выводы.</w:t>
      </w:r>
    </w:p>
    <w:p w:rsidR="0023357D" w:rsidRPr="0088117E" w:rsidRDefault="0023357D" w:rsidP="0088117E">
      <w:pPr>
        <w:spacing w:line="360" w:lineRule="auto"/>
        <w:ind w:firstLine="720"/>
        <w:jc w:val="both"/>
        <w:rPr>
          <w:sz w:val="26"/>
          <w:szCs w:val="26"/>
        </w:rPr>
      </w:pPr>
      <w:r w:rsidRPr="0088117E">
        <w:rPr>
          <w:sz w:val="26"/>
          <w:szCs w:val="26"/>
        </w:rPr>
        <w:t>В начале работы была рассмотрена сущность интеграции как процесса, этапы  и причины интеграции, условия при которых возможна интеграция. Приведём три основных условия:</w:t>
      </w:r>
    </w:p>
    <w:p w:rsidR="0023357D" w:rsidRPr="0088117E" w:rsidRDefault="0023357D" w:rsidP="0088117E">
      <w:pPr>
        <w:numPr>
          <w:ilvl w:val="0"/>
          <w:numId w:val="16"/>
        </w:numPr>
        <w:spacing w:line="360" w:lineRule="auto"/>
        <w:jc w:val="both"/>
        <w:rPr>
          <w:kern w:val="18"/>
          <w:sz w:val="26"/>
          <w:szCs w:val="26"/>
        </w:rPr>
      </w:pPr>
      <w:r w:rsidRPr="0088117E">
        <w:rPr>
          <w:kern w:val="18"/>
          <w:sz w:val="26"/>
          <w:szCs w:val="26"/>
        </w:rPr>
        <w:t>нужен достаточно высокий уровень развития промышленности;</w:t>
      </w:r>
    </w:p>
    <w:p w:rsidR="0023357D" w:rsidRPr="0088117E" w:rsidRDefault="0023357D" w:rsidP="0088117E">
      <w:pPr>
        <w:numPr>
          <w:ilvl w:val="0"/>
          <w:numId w:val="16"/>
        </w:numPr>
        <w:spacing w:line="360" w:lineRule="auto"/>
        <w:jc w:val="both"/>
        <w:rPr>
          <w:kern w:val="18"/>
          <w:sz w:val="26"/>
          <w:szCs w:val="26"/>
        </w:rPr>
      </w:pPr>
      <w:r w:rsidRPr="0088117E">
        <w:rPr>
          <w:kern w:val="18"/>
          <w:sz w:val="26"/>
          <w:szCs w:val="26"/>
        </w:rPr>
        <w:t>экономика должна быть не командно-распределительной, а рыночной и децентрализованной;</w:t>
      </w:r>
    </w:p>
    <w:p w:rsidR="0023357D" w:rsidRPr="0088117E" w:rsidRDefault="0023357D" w:rsidP="0088117E">
      <w:pPr>
        <w:numPr>
          <w:ilvl w:val="0"/>
          <w:numId w:val="16"/>
        </w:numPr>
        <w:spacing w:line="360" w:lineRule="auto"/>
        <w:jc w:val="both"/>
        <w:rPr>
          <w:kern w:val="18"/>
          <w:sz w:val="26"/>
          <w:szCs w:val="26"/>
        </w:rPr>
      </w:pPr>
      <w:r w:rsidRPr="0088117E">
        <w:rPr>
          <w:kern w:val="18"/>
          <w:sz w:val="26"/>
          <w:szCs w:val="26"/>
        </w:rPr>
        <w:t>наличие в государствах-партнерах высокоразвитой и прочно укоренившейся политической демократии, способной учитывать и обеспечивать экономические, социальные и культурные интересы различных групп населения.</w:t>
      </w:r>
    </w:p>
    <w:p w:rsidR="0023357D" w:rsidRPr="0088117E" w:rsidRDefault="0023357D" w:rsidP="0088117E">
      <w:pPr>
        <w:spacing w:line="360" w:lineRule="auto"/>
        <w:ind w:firstLine="720"/>
        <w:jc w:val="both"/>
        <w:rPr>
          <w:kern w:val="18"/>
          <w:sz w:val="26"/>
          <w:szCs w:val="26"/>
        </w:rPr>
      </w:pPr>
      <w:r w:rsidRPr="0088117E">
        <w:rPr>
          <w:kern w:val="18"/>
          <w:sz w:val="26"/>
          <w:szCs w:val="26"/>
        </w:rPr>
        <w:t xml:space="preserve">Так же в работе были рассмотрены </w:t>
      </w:r>
      <w:r w:rsidRPr="0088117E">
        <w:rPr>
          <w:b/>
          <w:kern w:val="18"/>
          <w:sz w:val="26"/>
          <w:szCs w:val="26"/>
        </w:rPr>
        <w:t xml:space="preserve">причины интеграции, </w:t>
      </w:r>
      <w:r w:rsidRPr="0088117E">
        <w:rPr>
          <w:kern w:val="18"/>
          <w:sz w:val="26"/>
          <w:szCs w:val="26"/>
        </w:rPr>
        <w:t>которых существует большое множество, потому что каждая из участвующих в интеграционном процессе сторон имеет свои собственные интересы и пытается решить свои собственные проблемы. Можно выделить основные:</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желание получить доступ на зарубежный рынок сбыта;</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желание получить доступ к более дешёвым производственным ресурсам;</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желание улучшить условия торговли;</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желание сократить издержки на масштабе производства;</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желание добиться устойчивого экономического роста;</w:t>
      </w:r>
    </w:p>
    <w:p w:rsidR="0023357D" w:rsidRPr="0088117E" w:rsidRDefault="0023357D" w:rsidP="0088117E">
      <w:pPr>
        <w:numPr>
          <w:ilvl w:val="0"/>
          <w:numId w:val="18"/>
        </w:numPr>
        <w:spacing w:line="360" w:lineRule="auto"/>
        <w:jc w:val="both"/>
        <w:rPr>
          <w:kern w:val="18"/>
          <w:sz w:val="26"/>
          <w:szCs w:val="26"/>
        </w:rPr>
      </w:pPr>
      <w:r w:rsidRPr="0088117E">
        <w:rPr>
          <w:kern w:val="18"/>
          <w:sz w:val="26"/>
          <w:szCs w:val="26"/>
        </w:rPr>
        <w:t xml:space="preserve">желание привлечь прямые  зарубежные инвестиции, которые охотнее идут на большие рынки. </w:t>
      </w:r>
    </w:p>
    <w:p w:rsidR="0023357D" w:rsidRPr="0088117E" w:rsidRDefault="0023357D" w:rsidP="0088117E">
      <w:pPr>
        <w:spacing w:line="360" w:lineRule="auto"/>
        <w:ind w:firstLine="720"/>
        <w:jc w:val="both"/>
        <w:rPr>
          <w:kern w:val="18"/>
          <w:sz w:val="26"/>
          <w:szCs w:val="26"/>
        </w:rPr>
      </w:pPr>
      <w:r w:rsidRPr="0088117E">
        <w:rPr>
          <w:kern w:val="18"/>
          <w:sz w:val="26"/>
          <w:szCs w:val="26"/>
        </w:rPr>
        <w:t xml:space="preserve">Также не менее важны и неэкономические цели: </w:t>
      </w:r>
    </w:p>
    <w:p w:rsidR="0023357D" w:rsidRPr="0088117E" w:rsidRDefault="0023357D" w:rsidP="0088117E">
      <w:pPr>
        <w:numPr>
          <w:ilvl w:val="0"/>
          <w:numId w:val="19"/>
        </w:numPr>
        <w:spacing w:line="360" w:lineRule="auto"/>
        <w:jc w:val="both"/>
        <w:rPr>
          <w:kern w:val="18"/>
          <w:sz w:val="26"/>
          <w:szCs w:val="26"/>
        </w:rPr>
      </w:pPr>
      <w:r w:rsidRPr="0088117E">
        <w:rPr>
          <w:kern w:val="18"/>
          <w:sz w:val="26"/>
          <w:szCs w:val="26"/>
        </w:rPr>
        <w:t>налаживание более дружественных  взаимоотношений со странами-соседями;</w:t>
      </w:r>
    </w:p>
    <w:p w:rsidR="0023357D" w:rsidRPr="0088117E" w:rsidRDefault="0023357D" w:rsidP="0088117E">
      <w:pPr>
        <w:numPr>
          <w:ilvl w:val="0"/>
          <w:numId w:val="19"/>
        </w:numPr>
        <w:spacing w:line="360" w:lineRule="auto"/>
        <w:jc w:val="both"/>
        <w:rPr>
          <w:kern w:val="18"/>
          <w:sz w:val="26"/>
          <w:szCs w:val="26"/>
        </w:rPr>
      </w:pPr>
      <w:r w:rsidRPr="0088117E">
        <w:rPr>
          <w:kern w:val="18"/>
          <w:sz w:val="26"/>
          <w:szCs w:val="26"/>
        </w:rPr>
        <w:t>укрепление сотрудничества в культурной, научной, социальной  и политической областях;</w:t>
      </w:r>
    </w:p>
    <w:p w:rsidR="0023357D" w:rsidRPr="0088117E" w:rsidRDefault="0023357D" w:rsidP="0088117E">
      <w:pPr>
        <w:numPr>
          <w:ilvl w:val="0"/>
          <w:numId w:val="19"/>
        </w:numPr>
        <w:spacing w:line="360" w:lineRule="auto"/>
        <w:jc w:val="both"/>
        <w:rPr>
          <w:kern w:val="18"/>
          <w:sz w:val="26"/>
          <w:szCs w:val="26"/>
        </w:rPr>
      </w:pPr>
      <w:r w:rsidRPr="0088117E">
        <w:rPr>
          <w:kern w:val="18"/>
          <w:sz w:val="26"/>
          <w:szCs w:val="26"/>
        </w:rPr>
        <w:t>увеличение своего влияния на мировой политической и экономической  арене, так как к мнению подобных сообществ прислушиваются гораздо больше, чем к отдельным странам.</w:t>
      </w:r>
    </w:p>
    <w:p w:rsidR="0023357D" w:rsidRPr="0088117E" w:rsidRDefault="0023357D" w:rsidP="0088117E">
      <w:pPr>
        <w:spacing w:line="360" w:lineRule="auto"/>
        <w:ind w:firstLine="720"/>
        <w:jc w:val="both"/>
        <w:rPr>
          <w:kern w:val="18"/>
          <w:sz w:val="26"/>
          <w:szCs w:val="26"/>
        </w:rPr>
      </w:pPr>
      <w:r w:rsidRPr="0088117E">
        <w:rPr>
          <w:kern w:val="18"/>
          <w:sz w:val="26"/>
          <w:szCs w:val="26"/>
        </w:rPr>
        <w:t>Кроме того, многие менее развитые страны видят в интеграции способ приобщения к экономическому и технологическому опыту более  богатых соседей, а также гарантию политической и экономической стабильности в процессе рыночных реформ.</w:t>
      </w:r>
    </w:p>
    <w:p w:rsidR="0023357D" w:rsidRPr="0088117E" w:rsidRDefault="0023357D" w:rsidP="0088117E">
      <w:pPr>
        <w:spacing w:line="360" w:lineRule="auto"/>
        <w:ind w:firstLine="720"/>
        <w:jc w:val="both"/>
        <w:rPr>
          <w:kern w:val="18"/>
          <w:sz w:val="26"/>
          <w:szCs w:val="26"/>
        </w:rPr>
      </w:pPr>
      <w:r w:rsidRPr="0088117E">
        <w:rPr>
          <w:kern w:val="18"/>
          <w:sz w:val="26"/>
          <w:szCs w:val="26"/>
        </w:rPr>
        <w:t xml:space="preserve">Помимо всего вышеперечисленного, интеграция стран создаёт несколько  </w:t>
      </w:r>
      <w:r w:rsidRPr="0088117E">
        <w:rPr>
          <w:b/>
          <w:kern w:val="18"/>
          <w:sz w:val="26"/>
          <w:szCs w:val="26"/>
        </w:rPr>
        <w:t>эффектов</w:t>
      </w:r>
      <w:r w:rsidRPr="0088117E">
        <w:rPr>
          <w:kern w:val="18"/>
          <w:sz w:val="26"/>
          <w:szCs w:val="26"/>
        </w:rPr>
        <w:t>, способствующих привлечению новых участников в этот процесс.</w:t>
      </w:r>
    </w:p>
    <w:p w:rsidR="0023357D" w:rsidRPr="0088117E" w:rsidRDefault="0023357D" w:rsidP="0088117E">
      <w:pPr>
        <w:spacing w:line="360" w:lineRule="auto"/>
        <w:ind w:firstLine="720"/>
        <w:jc w:val="both"/>
        <w:rPr>
          <w:kern w:val="18"/>
          <w:sz w:val="26"/>
          <w:szCs w:val="26"/>
        </w:rPr>
      </w:pPr>
      <w:r w:rsidRPr="0088117E">
        <w:rPr>
          <w:kern w:val="18"/>
          <w:sz w:val="26"/>
          <w:szCs w:val="26"/>
        </w:rPr>
        <w:t>Первый эффект называется демонстрационным  и заключается в том, что в государствах-участниках интеграционного процесса обычно наблюдаются положительные экономические эффекты, такие как увеличение темпов роста и занятости, снижение инфляции и инвестиционный бум. Это приводит к тому, что окружающие данное объединение страны тоже хотят воспользоваться плодами интеграции, даже не имея к тому должных предпосылок. Примером может служить разгоревшаяся на постсоветском пространстве битва за право вступления в ЕС.</w:t>
      </w:r>
    </w:p>
    <w:p w:rsidR="0023357D" w:rsidRPr="0088117E" w:rsidRDefault="0023357D" w:rsidP="0088117E">
      <w:pPr>
        <w:spacing w:line="360" w:lineRule="auto"/>
        <w:ind w:firstLine="720"/>
        <w:jc w:val="both"/>
        <w:rPr>
          <w:kern w:val="18"/>
          <w:sz w:val="26"/>
          <w:szCs w:val="26"/>
        </w:rPr>
      </w:pPr>
      <w:r w:rsidRPr="0088117E">
        <w:rPr>
          <w:kern w:val="18"/>
          <w:sz w:val="26"/>
          <w:szCs w:val="26"/>
        </w:rPr>
        <w:t>Второй эффект заключается в том, что часть торговли  стран-участниц интеграционного процесса переориентируется с внешнего мира друг на друга, что создаёт неудобства окружающим странам и вынуждает их присоединяться к интеграционному процессу.</w:t>
      </w:r>
    </w:p>
    <w:p w:rsidR="0023357D" w:rsidRPr="0088117E" w:rsidRDefault="0023357D" w:rsidP="0088117E">
      <w:pPr>
        <w:spacing w:line="360" w:lineRule="auto"/>
        <w:ind w:firstLine="720"/>
        <w:jc w:val="both"/>
        <w:rPr>
          <w:kern w:val="18"/>
          <w:sz w:val="26"/>
          <w:szCs w:val="26"/>
        </w:rPr>
      </w:pPr>
      <w:r w:rsidRPr="0088117E">
        <w:rPr>
          <w:kern w:val="18"/>
          <w:sz w:val="26"/>
          <w:szCs w:val="26"/>
        </w:rPr>
        <w:t>Но для участия в интеграционном процессе мало одних добрых намерений и желания сотрудничать. Важно иметь много  общих черт  во всех областях, так называемое ядро интеграции, которое предполагает близость уровней экономического развития и общность экономического и политического строя. Не  менее  важна  культурная и религиозная близость объединяющихся народов, так как без взаимопонимания и уважения традиций и обычаев друг друга любое объединение невозможно. И конечно, свою роль играет географическая  близость стран-участников объединения, поскольку она способствует более быстрому и выгодному налаживанию сотрудничества, культурной близости.</w:t>
      </w:r>
    </w:p>
    <w:p w:rsidR="0023357D" w:rsidRPr="0088117E" w:rsidRDefault="0023357D" w:rsidP="0088117E">
      <w:pPr>
        <w:spacing w:line="360" w:lineRule="auto"/>
        <w:ind w:firstLine="720"/>
        <w:jc w:val="both"/>
        <w:rPr>
          <w:snapToGrid w:val="0"/>
          <w:color w:val="000000"/>
          <w:sz w:val="26"/>
          <w:szCs w:val="26"/>
        </w:rPr>
      </w:pPr>
      <w:r w:rsidRPr="0088117E">
        <w:rPr>
          <w:bCs/>
          <w:snapToGrid w:val="0"/>
          <w:sz w:val="26"/>
          <w:szCs w:val="26"/>
        </w:rPr>
        <w:t>В следующих главах были охарактеризованы основные европейские интеграционные объединения, так как сложно говорить о проблемах и перспективах развития интеграций, не зная истории их образования и принципов функционирования. При этом большое внимание было уделено ЕС, так как в</w:t>
      </w:r>
      <w:r w:rsidRPr="0088117E">
        <w:rPr>
          <w:snapToGrid w:val="0"/>
          <w:color w:val="000000"/>
          <w:sz w:val="26"/>
          <w:szCs w:val="26"/>
        </w:rPr>
        <w:t xml:space="preserve"> настоящее время это интеграционное объединение занимает сильные позиции в мировой экономике и международной торговле.</w:t>
      </w:r>
    </w:p>
    <w:p w:rsidR="0023357D" w:rsidRPr="0088117E" w:rsidRDefault="0023357D" w:rsidP="0088117E">
      <w:pPr>
        <w:spacing w:line="360" w:lineRule="auto"/>
        <w:ind w:firstLine="720"/>
        <w:jc w:val="both"/>
        <w:rPr>
          <w:snapToGrid w:val="0"/>
          <w:color w:val="000000"/>
          <w:sz w:val="26"/>
          <w:szCs w:val="26"/>
        </w:rPr>
      </w:pPr>
      <w:r w:rsidRPr="0088117E">
        <w:rPr>
          <w:snapToGrid w:val="0"/>
          <w:color w:val="000000"/>
          <w:sz w:val="26"/>
          <w:szCs w:val="26"/>
        </w:rPr>
        <w:t>Конкретными целями создания ЕЭС были:</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 xml:space="preserve">устранение всех ограничений в торговле между странами-участницами; </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установление общего таможенного тарифа в торговле с третьими странами;</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ликвидация ограничений для свободного передвижения</w:t>
      </w:r>
      <w:r w:rsidRPr="0088117E">
        <w:rPr>
          <w:snapToGrid w:val="0"/>
          <w:sz w:val="26"/>
          <w:szCs w:val="26"/>
        </w:rPr>
        <w:t xml:space="preserve"> </w:t>
      </w:r>
      <w:r w:rsidRPr="0088117E">
        <w:rPr>
          <w:snapToGrid w:val="0"/>
          <w:color w:val="000000"/>
          <w:sz w:val="26"/>
          <w:szCs w:val="26"/>
        </w:rPr>
        <w:t>«людей, капиталов, услуг»;</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разработка и проведение общей политики в области транспорта и сельского хозяйства;</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создание валютного союза;</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унификация налоговой системы;</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сближение законодательства;</w:t>
      </w:r>
    </w:p>
    <w:p w:rsidR="0023357D" w:rsidRPr="0088117E" w:rsidRDefault="0023357D" w:rsidP="005A5597">
      <w:pPr>
        <w:numPr>
          <w:ilvl w:val="0"/>
          <w:numId w:val="23"/>
        </w:numPr>
        <w:shd w:val="clear" w:color="auto" w:fill="FFFFFF"/>
        <w:spacing w:line="360" w:lineRule="auto"/>
        <w:jc w:val="both"/>
        <w:rPr>
          <w:snapToGrid w:val="0"/>
          <w:sz w:val="26"/>
          <w:szCs w:val="26"/>
        </w:rPr>
      </w:pPr>
      <w:r w:rsidRPr="0088117E">
        <w:rPr>
          <w:snapToGrid w:val="0"/>
          <w:color w:val="000000"/>
          <w:sz w:val="26"/>
          <w:szCs w:val="26"/>
        </w:rPr>
        <w:t>разработка принципов согласования экономической политики.</w:t>
      </w:r>
    </w:p>
    <w:p w:rsidR="0023357D" w:rsidRPr="0088117E" w:rsidRDefault="0023357D" w:rsidP="0088117E">
      <w:pPr>
        <w:pStyle w:val="a9"/>
        <w:spacing w:line="360" w:lineRule="auto"/>
        <w:ind w:firstLine="720"/>
        <w:rPr>
          <w:sz w:val="26"/>
          <w:szCs w:val="26"/>
        </w:rPr>
      </w:pPr>
      <w:r w:rsidRPr="0088117E">
        <w:rPr>
          <w:sz w:val="26"/>
          <w:szCs w:val="26"/>
        </w:rPr>
        <w:t xml:space="preserve">Эти цели достигались созданием таможенного, валютного союзов, </w:t>
      </w:r>
      <w:r w:rsidRPr="0088117E">
        <w:rPr>
          <w:snapToGrid w:val="0"/>
          <w:sz w:val="26"/>
          <w:szCs w:val="26"/>
        </w:rPr>
        <w:t>созданием единого Европейского банка с правами эмиссии единой валюты евро, образованием единого западноевропейского простран</w:t>
      </w:r>
      <w:r w:rsidRPr="0088117E">
        <w:rPr>
          <w:snapToGrid w:val="0"/>
          <w:sz w:val="26"/>
          <w:szCs w:val="26"/>
        </w:rPr>
        <w:softHyphen/>
        <w:t>ства без внутренних границ.</w:t>
      </w:r>
    </w:p>
    <w:p w:rsidR="0023357D" w:rsidRPr="0088117E" w:rsidRDefault="00AD1F24" w:rsidP="0088117E">
      <w:pPr>
        <w:spacing w:line="360" w:lineRule="auto"/>
        <w:ind w:firstLine="720"/>
        <w:jc w:val="both"/>
        <w:rPr>
          <w:sz w:val="26"/>
          <w:szCs w:val="26"/>
        </w:rPr>
      </w:pPr>
      <w:r>
        <w:rPr>
          <w:sz w:val="26"/>
          <w:szCs w:val="26"/>
        </w:rPr>
        <w:t>В</w:t>
      </w:r>
      <w:r w:rsidR="0023357D" w:rsidRPr="0088117E">
        <w:rPr>
          <w:sz w:val="26"/>
          <w:szCs w:val="26"/>
        </w:rPr>
        <w:t xml:space="preserve"> работе был охарактеризован </w:t>
      </w:r>
      <w:r>
        <w:rPr>
          <w:sz w:val="26"/>
          <w:szCs w:val="26"/>
        </w:rPr>
        <w:t>ЕЭВС</w:t>
      </w:r>
      <w:r w:rsidR="0023357D" w:rsidRPr="0088117E">
        <w:rPr>
          <w:sz w:val="26"/>
          <w:szCs w:val="26"/>
        </w:rPr>
        <w:t>, который состоит их стран ЕС, которые с 2001 года вводят в наличное обращение евро.</w:t>
      </w:r>
    </w:p>
    <w:p w:rsidR="0023357D" w:rsidRPr="0088117E" w:rsidRDefault="0023357D" w:rsidP="0088117E">
      <w:pPr>
        <w:spacing w:line="360" w:lineRule="auto"/>
        <w:ind w:firstLine="720"/>
        <w:jc w:val="both"/>
        <w:rPr>
          <w:sz w:val="26"/>
          <w:szCs w:val="26"/>
        </w:rPr>
      </w:pPr>
      <w:r w:rsidRPr="0088117E">
        <w:rPr>
          <w:sz w:val="26"/>
          <w:szCs w:val="26"/>
        </w:rPr>
        <w:t>Но, так как в своей курсовой работе я должен был не просто описать европейские интеграционные группировки, а определить перспективы и проблемы развития европейской интеграции в целом, то в третьей части я привёл основные из них. В заключительной части приведу некоторые из них:</w:t>
      </w:r>
    </w:p>
    <w:p w:rsidR="0023357D" w:rsidRPr="0088117E" w:rsidRDefault="0023357D" w:rsidP="0088117E">
      <w:pPr>
        <w:spacing w:line="360" w:lineRule="auto"/>
        <w:ind w:firstLine="720"/>
        <w:jc w:val="both"/>
        <w:rPr>
          <w:b/>
          <w:i/>
          <w:sz w:val="26"/>
          <w:szCs w:val="26"/>
        </w:rPr>
      </w:pPr>
      <w:r w:rsidRPr="0088117E">
        <w:rPr>
          <w:b/>
          <w:i/>
          <w:sz w:val="26"/>
          <w:szCs w:val="26"/>
        </w:rPr>
        <w:t>-- перспективы:</w:t>
      </w:r>
    </w:p>
    <w:p w:rsidR="0023357D" w:rsidRPr="0088117E" w:rsidRDefault="0023357D" w:rsidP="0088117E">
      <w:pPr>
        <w:pStyle w:val="a5"/>
        <w:spacing w:line="360" w:lineRule="auto"/>
        <w:ind w:firstLine="720"/>
        <w:jc w:val="both"/>
        <w:rPr>
          <w:sz w:val="26"/>
          <w:szCs w:val="26"/>
        </w:rPr>
      </w:pPr>
      <w:r w:rsidRPr="0088117E">
        <w:rPr>
          <w:sz w:val="26"/>
          <w:szCs w:val="26"/>
        </w:rPr>
        <w:t>перспективы европейской экономики связаны, с одной стороны, с решением ряда сложных взаимосвязанных проблем, олицетворяющих социальные достижения и успехи традиционной Европы, с другой – консервирующих неэффективную в современных условиях экономическую структуру. В частности, поддержание действующей системы социальных гарантий требует значительных государственных расходов, что, в свою очередь, удерживает налоговые ставки на высоком уровне и тормозит экономический рост. Другие важнейшие задачи связаны с реформированием пенсионных систем и пересмотром политики в отношении госсобственности и регулирования рынков.</w:t>
      </w:r>
    </w:p>
    <w:p w:rsidR="0023357D" w:rsidRPr="0088117E" w:rsidRDefault="0023357D" w:rsidP="00AD1F24">
      <w:pPr>
        <w:numPr>
          <w:ilvl w:val="0"/>
          <w:numId w:val="20"/>
        </w:numPr>
        <w:spacing w:line="360" w:lineRule="auto"/>
        <w:jc w:val="both"/>
        <w:rPr>
          <w:sz w:val="26"/>
          <w:szCs w:val="26"/>
        </w:rPr>
      </w:pPr>
      <w:r w:rsidRPr="0088117E">
        <w:rPr>
          <w:sz w:val="26"/>
          <w:szCs w:val="26"/>
        </w:rPr>
        <w:t>уверенно растут такие надёжные показатели, как индексы делового доверия. Это говорит об уверенности инвесторов в способности политического руководства ведущих европейских стран добиться определённого прогресса в проведении структурных реформ;</w:t>
      </w:r>
    </w:p>
    <w:p w:rsidR="0023357D" w:rsidRPr="0088117E" w:rsidRDefault="0023357D" w:rsidP="00AD1F24">
      <w:pPr>
        <w:pStyle w:val="a5"/>
        <w:numPr>
          <w:ilvl w:val="0"/>
          <w:numId w:val="20"/>
        </w:numPr>
        <w:spacing w:line="360" w:lineRule="auto"/>
        <w:jc w:val="both"/>
        <w:rPr>
          <w:sz w:val="26"/>
          <w:szCs w:val="26"/>
        </w:rPr>
      </w:pPr>
      <w:r w:rsidRPr="0088117E">
        <w:rPr>
          <w:sz w:val="26"/>
          <w:szCs w:val="26"/>
        </w:rPr>
        <w:t>растёт объём заказов на продукцию европейских производителей, в первую очередь на товары производственного назначения. Это означает повышение внутреннего спроса и оживление инвестиционной активности;</w:t>
      </w:r>
    </w:p>
    <w:p w:rsidR="0023357D" w:rsidRPr="0088117E" w:rsidRDefault="0023357D" w:rsidP="00AD1F24">
      <w:pPr>
        <w:numPr>
          <w:ilvl w:val="0"/>
          <w:numId w:val="20"/>
        </w:numPr>
        <w:spacing w:line="360" w:lineRule="auto"/>
        <w:jc w:val="both"/>
        <w:rPr>
          <w:sz w:val="26"/>
          <w:szCs w:val="26"/>
        </w:rPr>
      </w:pPr>
      <w:r w:rsidRPr="0088117E">
        <w:rPr>
          <w:sz w:val="26"/>
          <w:szCs w:val="26"/>
        </w:rPr>
        <w:t>представленные в Европейскую комиссию «программы стабильности» стран ЭВС свидетельствуют о намерении финансовых властей большинства стран проводить нейтральную бюджетную политику, не препятствующую экономическому росту.</w:t>
      </w:r>
    </w:p>
    <w:p w:rsidR="0023357D" w:rsidRPr="0088117E" w:rsidRDefault="0023357D" w:rsidP="0088117E">
      <w:pPr>
        <w:spacing w:line="360" w:lineRule="auto"/>
        <w:ind w:firstLine="720"/>
        <w:jc w:val="both"/>
        <w:rPr>
          <w:b/>
          <w:i/>
          <w:snapToGrid w:val="0"/>
          <w:sz w:val="26"/>
          <w:szCs w:val="26"/>
        </w:rPr>
      </w:pPr>
      <w:r w:rsidRPr="0088117E">
        <w:rPr>
          <w:b/>
          <w:i/>
          <w:sz w:val="26"/>
          <w:szCs w:val="26"/>
        </w:rPr>
        <w:t>-- проблемы:</w:t>
      </w:r>
    </w:p>
    <w:p w:rsidR="0023357D" w:rsidRPr="0088117E" w:rsidRDefault="0023357D" w:rsidP="00AD1F24">
      <w:pPr>
        <w:numPr>
          <w:ilvl w:val="0"/>
          <w:numId w:val="21"/>
        </w:numPr>
        <w:spacing w:line="360" w:lineRule="auto"/>
        <w:jc w:val="both"/>
        <w:rPr>
          <w:sz w:val="26"/>
          <w:szCs w:val="26"/>
        </w:rPr>
      </w:pPr>
      <w:r w:rsidRPr="0088117E">
        <w:rPr>
          <w:sz w:val="26"/>
          <w:szCs w:val="26"/>
        </w:rPr>
        <w:t>проблема низкой эластичности рынка труда, сложившейся не только вследствие низкой мобильности рабочей силы, но также из-за сильного влияния профсоюзов на политику в отношении заработной платы;</w:t>
      </w:r>
    </w:p>
    <w:p w:rsidR="0023357D" w:rsidRPr="0088117E" w:rsidRDefault="0023357D" w:rsidP="00AD1F24">
      <w:pPr>
        <w:numPr>
          <w:ilvl w:val="0"/>
          <w:numId w:val="21"/>
        </w:numPr>
        <w:spacing w:line="360" w:lineRule="auto"/>
        <w:jc w:val="both"/>
        <w:rPr>
          <w:sz w:val="26"/>
          <w:szCs w:val="26"/>
        </w:rPr>
      </w:pPr>
      <w:r w:rsidRPr="0088117E">
        <w:rPr>
          <w:sz w:val="26"/>
          <w:szCs w:val="26"/>
        </w:rPr>
        <w:t>проблемы реформирования системы социального обеспечения;</w:t>
      </w:r>
    </w:p>
    <w:p w:rsidR="0023357D" w:rsidRPr="0088117E" w:rsidRDefault="0023357D" w:rsidP="00AD1F24">
      <w:pPr>
        <w:numPr>
          <w:ilvl w:val="0"/>
          <w:numId w:val="21"/>
        </w:numPr>
        <w:spacing w:line="360" w:lineRule="auto"/>
        <w:jc w:val="both"/>
        <w:rPr>
          <w:sz w:val="26"/>
          <w:szCs w:val="26"/>
        </w:rPr>
      </w:pPr>
      <w:r w:rsidRPr="0088117E">
        <w:rPr>
          <w:kern w:val="18"/>
          <w:sz w:val="26"/>
          <w:szCs w:val="26"/>
        </w:rPr>
        <w:t>проблемы государственного долга;</w:t>
      </w:r>
    </w:p>
    <w:p w:rsidR="0023357D" w:rsidRPr="0088117E" w:rsidRDefault="0023357D" w:rsidP="00AD1F24">
      <w:pPr>
        <w:numPr>
          <w:ilvl w:val="0"/>
          <w:numId w:val="21"/>
        </w:numPr>
        <w:spacing w:line="360" w:lineRule="auto"/>
        <w:jc w:val="both"/>
        <w:rPr>
          <w:sz w:val="26"/>
          <w:szCs w:val="26"/>
        </w:rPr>
      </w:pPr>
      <w:r w:rsidRPr="0088117E">
        <w:rPr>
          <w:kern w:val="18"/>
          <w:sz w:val="26"/>
          <w:szCs w:val="26"/>
        </w:rPr>
        <w:t>проблемы, связанные с введение евро в наличное обращение</w:t>
      </w:r>
    </w:p>
    <w:p w:rsidR="0023357D" w:rsidRPr="0088117E" w:rsidRDefault="0023357D" w:rsidP="00AD1F24">
      <w:pPr>
        <w:numPr>
          <w:ilvl w:val="0"/>
          <w:numId w:val="21"/>
        </w:numPr>
        <w:spacing w:line="360" w:lineRule="auto"/>
        <w:jc w:val="both"/>
        <w:rPr>
          <w:sz w:val="26"/>
          <w:szCs w:val="26"/>
        </w:rPr>
      </w:pPr>
      <w:r w:rsidRPr="0088117E">
        <w:rPr>
          <w:kern w:val="18"/>
          <w:sz w:val="26"/>
          <w:szCs w:val="26"/>
        </w:rPr>
        <w:t>большие затраты на подготовку стран-кандидатов на вступление в ЕС</w:t>
      </w:r>
    </w:p>
    <w:p w:rsidR="0023357D" w:rsidRPr="0088117E" w:rsidRDefault="0023357D" w:rsidP="0088117E">
      <w:pPr>
        <w:spacing w:line="360" w:lineRule="auto"/>
        <w:ind w:firstLine="720"/>
        <w:jc w:val="both"/>
        <w:rPr>
          <w:sz w:val="26"/>
          <w:szCs w:val="26"/>
        </w:rPr>
      </w:pPr>
      <w:r w:rsidRPr="0088117E">
        <w:rPr>
          <w:sz w:val="26"/>
          <w:szCs w:val="26"/>
        </w:rPr>
        <w:t>Даже при простом анализе экономической ситуации в Европе становится ясно, что далеко не скоро произойдёт полное объединение европейских стран.</w:t>
      </w:r>
    </w:p>
    <w:p w:rsidR="0023357D" w:rsidRPr="0088117E" w:rsidRDefault="0023357D" w:rsidP="0088117E">
      <w:pPr>
        <w:spacing w:line="360" w:lineRule="auto"/>
        <w:ind w:firstLine="720"/>
        <w:jc w:val="both"/>
        <w:rPr>
          <w:sz w:val="26"/>
          <w:szCs w:val="26"/>
        </w:rPr>
      </w:pPr>
      <w:r w:rsidRPr="0088117E">
        <w:rPr>
          <w:sz w:val="26"/>
          <w:szCs w:val="26"/>
        </w:rPr>
        <w:t>Реальными альтернативами на ближайшие одно-два десятилетия являются либо расширяющаяся и объединяющаяся Европа, которая преследует, хотя и нерешительно, рывками – цель континентального единства, либо Европа, которая не пойдет много дальше своего нынешнего состояния интеграции и пределов географического пространства, и постепенно дробящаяся Европа, где возобновится старое соперничество держав. Тем не менее, есть основания полагать, что возникший экономический и валютный союз ускорит экономическую интеграцию Европы и за пределами валютного измерения, стимулируя в дальнейшем экономическую, политическую, правовую и социальную интеграцию.</w:t>
      </w:r>
    </w:p>
    <w:p w:rsidR="0023357D" w:rsidRPr="0088117E" w:rsidRDefault="00AD1F24" w:rsidP="00144E31">
      <w:pPr>
        <w:tabs>
          <w:tab w:val="left" w:pos="2514"/>
          <w:tab w:val="left" w:pos="7240"/>
          <w:tab w:val="left" w:pos="9903"/>
        </w:tabs>
        <w:autoSpaceDE w:val="0"/>
        <w:autoSpaceDN w:val="0"/>
        <w:adjustRightInd w:val="0"/>
        <w:spacing w:line="360" w:lineRule="auto"/>
        <w:ind w:firstLine="720"/>
        <w:jc w:val="both"/>
        <w:rPr>
          <w:sz w:val="26"/>
          <w:szCs w:val="26"/>
        </w:rPr>
      </w:pPr>
      <w:r>
        <w:rPr>
          <w:sz w:val="26"/>
          <w:szCs w:val="26"/>
        </w:rPr>
        <w:t>В трет</w:t>
      </w:r>
      <w:r w:rsidR="00B22B18">
        <w:rPr>
          <w:sz w:val="26"/>
          <w:szCs w:val="26"/>
        </w:rPr>
        <w:t>ь</w:t>
      </w:r>
      <w:r>
        <w:rPr>
          <w:sz w:val="26"/>
          <w:szCs w:val="26"/>
        </w:rPr>
        <w:t>ей главе были рассмотрены внешнеэкономические связи ЕС</w:t>
      </w:r>
      <w:r w:rsidR="00CA0881">
        <w:rPr>
          <w:sz w:val="26"/>
          <w:szCs w:val="26"/>
        </w:rPr>
        <w:t>, прежде всего с развитыми странами и с Россией</w:t>
      </w:r>
      <w:r>
        <w:rPr>
          <w:sz w:val="26"/>
          <w:szCs w:val="26"/>
        </w:rPr>
        <w:t>.</w:t>
      </w:r>
      <w:r w:rsidR="00CA0881">
        <w:rPr>
          <w:sz w:val="26"/>
          <w:szCs w:val="26"/>
        </w:rPr>
        <w:t xml:space="preserve"> Проанализирован товарооборот между ними.</w:t>
      </w:r>
      <w:r>
        <w:rPr>
          <w:sz w:val="26"/>
          <w:szCs w:val="26"/>
        </w:rPr>
        <w:t xml:space="preserve"> </w:t>
      </w:r>
      <w:r w:rsidR="00CA0881">
        <w:rPr>
          <w:sz w:val="26"/>
          <w:szCs w:val="26"/>
        </w:rPr>
        <w:t>Здесь имеется ряд немаловажных проблем, которые необходимо решить в ближайшем будущем.</w:t>
      </w:r>
    </w:p>
    <w:p w:rsidR="00812843" w:rsidRPr="0088117E" w:rsidRDefault="00812843" w:rsidP="008B1913">
      <w:pPr>
        <w:pStyle w:val="1"/>
      </w:pPr>
      <w:r w:rsidRPr="0088117E">
        <w:br w:type="page"/>
      </w:r>
      <w:bookmarkStart w:id="11" w:name="_Toc99713281"/>
      <w:r w:rsidRPr="0088117E">
        <w:t>Список использованной литературы.</w:t>
      </w:r>
      <w:bookmarkEnd w:id="11"/>
    </w:p>
    <w:p w:rsidR="00812843" w:rsidRDefault="0044528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Шемятенков В. Г. Европейская интеграция: учебное для вузов. – М.: Международные отношения, 3003 – 399 с.</w:t>
      </w:r>
    </w:p>
    <w:p w:rsidR="0044528B" w:rsidRDefault="0044528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Мовсесян А. Г. Мировая экономика: учебник для вузов / А. Г. Мовсесян, С. Б. Огнивцев. – М.: Финансы и статистика, 2001 – 654 с.</w:t>
      </w:r>
    </w:p>
    <w:p w:rsidR="0044528B" w:rsidRDefault="0044528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Капустин М. Г. Евро и его влияние на мировые финансовые рынки. – М.:ДеКА, 2001 – 262 с.</w:t>
      </w:r>
    </w:p>
    <w:p w:rsidR="0044528B" w:rsidRDefault="0044528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Грис Т. Мировая экономика: Учебник для вузов / Т. Грис, А. И. Леусский, Е. С. Лозовская. – Спб.: Питер, 2001 – 318 с.</w:t>
      </w:r>
    </w:p>
    <w:p w:rsidR="0044528B" w:rsidRDefault="004D066C"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Пищин В. Я. Евро и макроэкономическая сбалансированность в ЕС / Мировая экономика и международные отношения: ежемесячный журнал. - №5 – 2003 – с. 26-34.</w:t>
      </w:r>
    </w:p>
    <w:p w:rsidR="00CE4BE2" w:rsidRDefault="00CE4BE2"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Курочкин Д. Н. Евро: новая валюта для Старого Света: Проблемы становления и перспективы развития Европейского экономического и валютного союза. – Минск: Европейский гуматитарный университет, 2000 – 270 с.</w:t>
      </w:r>
    </w:p>
    <w:p w:rsidR="00CE4BE2" w:rsidRDefault="00CE4BE2"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Международные экономические отношения: учебник для вузов / В. Е. Рыбалкин, Ю. А. Щербанин – 3-е изд., перераб. И доп. – М.: ЮНИТИ-ДАНА, 2000 – 497 с.</w:t>
      </w:r>
    </w:p>
    <w:p w:rsidR="00CE4BE2" w:rsidRDefault="00451805"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Рябов Б. А. Первые годы ЕЭВС: экономика и интеграция // Банковские услуги. – 2003 - №10. – с. 3-10.</w:t>
      </w:r>
    </w:p>
    <w:p w:rsidR="00451805" w:rsidRDefault="005E0167"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Палкина Н. Евросоюз – Россия // Экономика и жизнь. – 25/2/2004 - №7 – с.2-3.</w:t>
      </w:r>
    </w:p>
    <w:p w:rsidR="005E0167" w:rsidRDefault="006A2C60"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 xml:space="preserve">Харламова В. И. Международная экономическая интеграция: учебное пособие. – М.: </w:t>
      </w:r>
      <w:r w:rsidR="000149F3">
        <w:rPr>
          <w:sz w:val="26"/>
          <w:szCs w:val="26"/>
        </w:rPr>
        <w:t>Анкин, 2002 – 174 с.</w:t>
      </w:r>
    </w:p>
    <w:p w:rsidR="00351B65" w:rsidRDefault="00351B65"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Шумшов В. М. Европейское экономическое пространство // Международное экономическое право. – М.: 2002. – кн. 1. – с. 276-292.</w:t>
      </w:r>
    </w:p>
    <w:p w:rsidR="00351B65" w:rsidRDefault="004B70E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 xml:space="preserve">ЕС на пороге </w:t>
      </w:r>
      <w:r>
        <w:rPr>
          <w:sz w:val="26"/>
          <w:szCs w:val="26"/>
          <w:lang w:val="en-US"/>
        </w:rPr>
        <w:t>XXI</w:t>
      </w:r>
      <w:r w:rsidRPr="004B70EB">
        <w:rPr>
          <w:sz w:val="26"/>
          <w:szCs w:val="26"/>
        </w:rPr>
        <w:t xml:space="preserve"> </w:t>
      </w:r>
      <w:r>
        <w:rPr>
          <w:sz w:val="26"/>
          <w:szCs w:val="26"/>
        </w:rPr>
        <w:t>века: Выбор стратегии развития / Под ред. Ю. А. Борко, О. В. Буторшиной. – М.: Эдиторная УРСС, 2001. – 471 с.</w:t>
      </w:r>
    </w:p>
    <w:p w:rsidR="004B70EB" w:rsidRDefault="004B70E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Сафонов И. А. Внешнеэкономические связи России со странами ЕС. М.: Экономика, 2003. – 111 с.</w:t>
      </w:r>
    </w:p>
    <w:p w:rsidR="004B70EB" w:rsidRDefault="004B70EB"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Семёнов К. А. Международная экономическая интеграция: Учебное пособие. М.: МУПК, 2000 – 144 с.</w:t>
      </w:r>
    </w:p>
    <w:p w:rsidR="004B70EB" w:rsidRPr="0088117E" w:rsidRDefault="005E08C5" w:rsidP="004B70EB">
      <w:pPr>
        <w:numPr>
          <w:ilvl w:val="0"/>
          <w:numId w:val="22"/>
        </w:numPr>
        <w:tabs>
          <w:tab w:val="left" w:pos="2514"/>
          <w:tab w:val="left" w:pos="7240"/>
          <w:tab w:val="left" w:pos="9903"/>
        </w:tabs>
        <w:autoSpaceDE w:val="0"/>
        <w:autoSpaceDN w:val="0"/>
        <w:adjustRightInd w:val="0"/>
        <w:spacing w:line="288" w:lineRule="auto"/>
        <w:ind w:left="1434" w:hanging="357"/>
        <w:jc w:val="both"/>
        <w:rPr>
          <w:sz w:val="26"/>
          <w:szCs w:val="26"/>
        </w:rPr>
      </w:pPr>
      <w:r>
        <w:rPr>
          <w:sz w:val="26"/>
          <w:szCs w:val="26"/>
        </w:rPr>
        <w:t xml:space="preserve">Кэмерон Ф. </w:t>
      </w:r>
      <w:r w:rsidR="004B70EB">
        <w:rPr>
          <w:sz w:val="26"/>
          <w:szCs w:val="26"/>
        </w:rPr>
        <w:t>ЕС и США: друзья или соперники?</w:t>
      </w:r>
      <w:r>
        <w:rPr>
          <w:sz w:val="26"/>
          <w:szCs w:val="26"/>
        </w:rPr>
        <w:t xml:space="preserve"> / Свободная мысль – </w:t>
      </w:r>
      <w:r>
        <w:rPr>
          <w:sz w:val="26"/>
          <w:szCs w:val="26"/>
          <w:lang w:val="en-US"/>
        </w:rPr>
        <w:t>XXI</w:t>
      </w:r>
      <w:r w:rsidRPr="005E08C5">
        <w:rPr>
          <w:sz w:val="26"/>
          <w:szCs w:val="26"/>
        </w:rPr>
        <w:t xml:space="preserve"> – 2004 - </w:t>
      </w:r>
      <w:r>
        <w:rPr>
          <w:sz w:val="26"/>
          <w:szCs w:val="26"/>
        </w:rPr>
        <w:t>№11 – с. 72-81.</w:t>
      </w:r>
    </w:p>
    <w:p w:rsidR="00812843" w:rsidRPr="0088117E" w:rsidRDefault="00812843" w:rsidP="008B1913">
      <w:pPr>
        <w:pStyle w:val="1"/>
      </w:pPr>
      <w:r w:rsidRPr="0088117E">
        <w:br w:type="page"/>
      </w:r>
      <w:bookmarkStart w:id="12" w:name="_Toc99713282"/>
      <w:r w:rsidRPr="0088117E">
        <w:t>Приложение 1.</w:t>
      </w:r>
      <w:bookmarkEnd w:id="12"/>
    </w:p>
    <w:p w:rsidR="00812843" w:rsidRPr="0088117E" w:rsidRDefault="000605CF" w:rsidP="002F45C6">
      <w:pPr>
        <w:tabs>
          <w:tab w:val="left" w:pos="2514"/>
          <w:tab w:val="left" w:pos="7240"/>
          <w:tab w:val="left" w:pos="9903"/>
        </w:tabs>
        <w:autoSpaceDE w:val="0"/>
        <w:autoSpaceDN w:val="0"/>
        <w:adjustRightInd w:val="0"/>
        <w:spacing w:line="360" w:lineRule="auto"/>
        <w:ind w:firstLine="720"/>
        <w:jc w:val="both"/>
        <w:rPr>
          <w:sz w:val="26"/>
          <w:szCs w:val="26"/>
        </w:rPr>
      </w:pPr>
      <w:r w:rsidRPr="0088117E">
        <w:rPr>
          <w:sz w:val="26"/>
          <w:szCs w:val="26"/>
        </w:rPr>
        <w:t xml:space="preserve">Товарная структура российского экспорта и импорта в </w:t>
      </w:r>
      <w:smartTag w:uri="urn:schemas-microsoft-com:office:smarttags" w:element="metricconverter">
        <w:smartTagPr>
          <w:attr w:name="ProductID" w:val="2001 г"/>
        </w:smartTagPr>
        <w:r w:rsidRPr="0088117E">
          <w:rPr>
            <w:sz w:val="26"/>
            <w:szCs w:val="26"/>
          </w:rPr>
          <w:t>2001 г</w:t>
        </w:r>
      </w:smartTag>
      <w:r w:rsidRPr="0088117E">
        <w:rPr>
          <w:sz w:val="26"/>
          <w:szCs w:val="26"/>
        </w:rPr>
        <w:t>., в %</w:t>
      </w:r>
    </w:p>
    <w:tbl>
      <w:tblPr>
        <w:tblStyle w:val="a8"/>
        <w:tblW w:w="0" w:type="auto"/>
        <w:tblLook w:val="01E0" w:firstRow="1" w:lastRow="1" w:firstColumn="1" w:lastColumn="1" w:noHBand="0" w:noVBand="0"/>
      </w:tblPr>
      <w:tblGrid>
        <w:gridCol w:w="3112"/>
        <w:gridCol w:w="1104"/>
        <w:gridCol w:w="1105"/>
        <w:gridCol w:w="1105"/>
        <w:gridCol w:w="1105"/>
        <w:gridCol w:w="1105"/>
        <w:gridCol w:w="1105"/>
      </w:tblGrid>
      <w:tr w:rsidR="00A24606" w:rsidRPr="0088117E">
        <w:tc>
          <w:tcPr>
            <w:tcW w:w="3112" w:type="dxa"/>
            <w:vMerge w:val="restart"/>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Товарная группа</w:t>
            </w:r>
          </w:p>
        </w:tc>
        <w:tc>
          <w:tcPr>
            <w:tcW w:w="3314" w:type="dxa"/>
            <w:gridSpan w:val="3"/>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Экспорт</w:t>
            </w:r>
          </w:p>
        </w:tc>
        <w:tc>
          <w:tcPr>
            <w:tcW w:w="3315" w:type="dxa"/>
            <w:gridSpan w:val="3"/>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Импорт</w:t>
            </w:r>
          </w:p>
        </w:tc>
      </w:tr>
      <w:tr w:rsidR="00A24606" w:rsidRPr="0088117E">
        <w:tc>
          <w:tcPr>
            <w:tcW w:w="3112" w:type="dxa"/>
            <w:vMerge/>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p>
        </w:tc>
        <w:tc>
          <w:tcPr>
            <w:tcW w:w="1104"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Все страны</w:t>
            </w:r>
          </w:p>
        </w:tc>
        <w:tc>
          <w:tcPr>
            <w:tcW w:w="1105"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ЕС</w:t>
            </w:r>
          </w:p>
        </w:tc>
        <w:tc>
          <w:tcPr>
            <w:tcW w:w="1105"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США</w:t>
            </w:r>
          </w:p>
        </w:tc>
        <w:tc>
          <w:tcPr>
            <w:tcW w:w="1105"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Все страны</w:t>
            </w:r>
          </w:p>
        </w:tc>
        <w:tc>
          <w:tcPr>
            <w:tcW w:w="1105"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ЕС</w:t>
            </w:r>
          </w:p>
        </w:tc>
        <w:tc>
          <w:tcPr>
            <w:tcW w:w="1105" w:type="dxa"/>
          </w:tcPr>
          <w:p w:rsidR="00A24606" w:rsidRPr="0088117E" w:rsidRDefault="00A24606" w:rsidP="00385340">
            <w:pPr>
              <w:tabs>
                <w:tab w:val="left" w:pos="2514"/>
                <w:tab w:val="left" w:pos="7240"/>
                <w:tab w:val="left" w:pos="9903"/>
              </w:tabs>
              <w:autoSpaceDE w:val="0"/>
              <w:autoSpaceDN w:val="0"/>
              <w:adjustRightInd w:val="0"/>
              <w:jc w:val="center"/>
              <w:rPr>
                <w:sz w:val="26"/>
                <w:szCs w:val="26"/>
              </w:rPr>
            </w:pPr>
            <w:r w:rsidRPr="0088117E">
              <w:rPr>
                <w:sz w:val="26"/>
                <w:szCs w:val="26"/>
              </w:rPr>
              <w:t>США</w:t>
            </w:r>
          </w:p>
        </w:tc>
      </w:tr>
      <w:tr w:rsidR="000605CF" w:rsidRPr="0088117E">
        <w:tc>
          <w:tcPr>
            <w:tcW w:w="3112"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Всего</w:t>
            </w:r>
          </w:p>
        </w:tc>
        <w:tc>
          <w:tcPr>
            <w:tcW w:w="1104"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b/>
                <w:sz w:val="26"/>
                <w:szCs w:val="26"/>
              </w:rPr>
            </w:pPr>
            <w:r w:rsidRPr="0088117E">
              <w:rPr>
                <w:b/>
                <w:sz w:val="26"/>
                <w:szCs w:val="26"/>
              </w:rPr>
              <w:t>100</w:t>
            </w:r>
          </w:p>
        </w:tc>
      </w:tr>
      <w:tr w:rsidR="000605CF" w:rsidRPr="0088117E">
        <w:tc>
          <w:tcPr>
            <w:tcW w:w="3112"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Топливо</w:t>
            </w:r>
          </w:p>
        </w:tc>
        <w:tc>
          <w:tcPr>
            <w:tcW w:w="1104"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54,1</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67,3</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2,5</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2,5</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0,5</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0,5</w:t>
            </w:r>
          </w:p>
        </w:tc>
      </w:tr>
      <w:tr w:rsidR="000605CF" w:rsidRPr="0088117E">
        <w:tc>
          <w:tcPr>
            <w:tcW w:w="3112"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Продукты химии</w:t>
            </w:r>
          </w:p>
        </w:tc>
        <w:tc>
          <w:tcPr>
            <w:tcW w:w="1104"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7,5</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4,8</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28,1</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18,1</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21,6</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18,0</w:t>
            </w:r>
          </w:p>
        </w:tc>
      </w:tr>
      <w:tr w:rsidR="000605CF" w:rsidRPr="0088117E">
        <w:tc>
          <w:tcPr>
            <w:tcW w:w="3112"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Древесина и целлюлоза</w:t>
            </w:r>
          </w:p>
        </w:tc>
        <w:tc>
          <w:tcPr>
            <w:tcW w:w="1104"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4,4</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3,6</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3,2</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4,0</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5,5</w:t>
            </w:r>
          </w:p>
        </w:tc>
        <w:tc>
          <w:tcPr>
            <w:tcW w:w="1105" w:type="dxa"/>
          </w:tcPr>
          <w:p w:rsidR="000605CF"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0,9</w:t>
            </w:r>
          </w:p>
        </w:tc>
      </w:tr>
      <w:tr w:rsidR="00A24606" w:rsidRPr="0088117E">
        <w:tc>
          <w:tcPr>
            <w:tcW w:w="3112"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Металлы</w:t>
            </w:r>
          </w:p>
        </w:tc>
        <w:tc>
          <w:tcPr>
            <w:tcW w:w="1104"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14,7</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13,8</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45,2</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7,3</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6,1</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3,7</w:t>
            </w:r>
          </w:p>
        </w:tc>
      </w:tr>
      <w:tr w:rsidR="00A24606" w:rsidRPr="0088117E">
        <w:tc>
          <w:tcPr>
            <w:tcW w:w="3112"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Машины и оборудование</w:t>
            </w:r>
          </w:p>
        </w:tc>
        <w:tc>
          <w:tcPr>
            <w:tcW w:w="1104"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10,5</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3,5</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5,7</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34,1</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43,0</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42,5</w:t>
            </w:r>
          </w:p>
        </w:tc>
      </w:tr>
      <w:tr w:rsidR="00A24606" w:rsidRPr="0088117E">
        <w:tc>
          <w:tcPr>
            <w:tcW w:w="3112"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Остальные товары, включая потребительский импорт</w:t>
            </w:r>
          </w:p>
        </w:tc>
        <w:tc>
          <w:tcPr>
            <w:tcW w:w="1104"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8,9</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7,2</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15,3</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34,0</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23,2</w:t>
            </w:r>
          </w:p>
        </w:tc>
        <w:tc>
          <w:tcPr>
            <w:tcW w:w="1105" w:type="dxa"/>
          </w:tcPr>
          <w:p w:rsidR="00A24606" w:rsidRPr="0088117E" w:rsidRDefault="00A24606" w:rsidP="00A24606">
            <w:pPr>
              <w:tabs>
                <w:tab w:val="left" w:pos="2514"/>
                <w:tab w:val="left" w:pos="7240"/>
                <w:tab w:val="left" w:pos="9903"/>
              </w:tabs>
              <w:autoSpaceDE w:val="0"/>
              <w:autoSpaceDN w:val="0"/>
              <w:adjustRightInd w:val="0"/>
              <w:jc w:val="both"/>
              <w:rPr>
                <w:sz w:val="26"/>
                <w:szCs w:val="26"/>
              </w:rPr>
            </w:pPr>
            <w:r w:rsidRPr="0088117E">
              <w:rPr>
                <w:sz w:val="26"/>
                <w:szCs w:val="26"/>
              </w:rPr>
              <w:t>34,5</w:t>
            </w:r>
          </w:p>
        </w:tc>
      </w:tr>
    </w:tbl>
    <w:p w:rsidR="000605CF" w:rsidRPr="0088117E" w:rsidRDefault="000605CF" w:rsidP="002F45C6">
      <w:pPr>
        <w:tabs>
          <w:tab w:val="left" w:pos="2514"/>
          <w:tab w:val="left" w:pos="7240"/>
          <w:tab w:val="left" w:pos="9903"/>
        </w:tabs>
        <w:autoSpaceDE w:val="0"/>
        <w:autoSpaceDN w:val="0"/>
        <w:adjustRightInd w:val="0"/>
        <w:spacing w:line="360" w:lineRule="auto"/>
        <w:ind w:firstLine="720"/>
        <w:jc w:val="both"/>
        <w:rPr>
          <w:sz w:val="26"/>
          <w:szCs w:val="26"/>
        </w:rPr>
      </w:pPr>
    </w:p>
    <w:p w:rsidR="00074B35" w:rsidRPr="0088117E" w:rsidRDefault="008B1913" w:rsidP="008B1913">
      <w:pPr>
        <w:pStyle w:val="1"/>
      </w:pPr>
      <w:r>
        <w:br w:type="page"/>
      </w:r>
      <w:bookmarkStart w:id="13" w:name="_Toc99713283"/>
      <w:r w:rsidR="00074B35" w:rsidRPr="0088117E">
        <w:t>Приложение 2.</w:t>
      </w:r>
      <w:bookmarkEnd w:id="13"/>
    </w:p>
    <w:p w:rsidR="00385340" w:rsidRPr="0088117E" w:rsidRDefault="00385340" w:rsidP="00385340">
      <w:pPr>
        <w:pStyle w:val="a6"/>
        <w:rPr>
          <w:sz w:val="26"/>
          <w:szCs w:val="26"/>
        </w:rPr>
      </w:pPr>
      <w:r w:rsidRPr="0088117E">
        <w:rPr>
          <w:b/>
          <w:bCs/>
          <w:sz w:val="26"/>
          <w:szCs w:val="26"/>
        </w:rPr>
        <w:t>ТОВАРНАЯ СТРУКТУРА ЭКСПОРТА И ИМПОРТА РОССИИ СО СТРАНАМИ ЕВРОПЕЙСКОГО СОЮЗА В 1-М ПОЛУГОДИИ 1999-2000 ГГ.</w:t>
      </w:r>
      <w:r w:rsidRPr="0088117E">
        <w:rPr>
          <w:b/>
          <w:bCs/>
          <w:sz w:val="26"/>
          <w:szCs w:val="26"/>
        </w:rPr>
        <w:br/>
        <w:t>(по данным таможенной статистики, в тыс. долларов)</w:t>
      </w:r>
    </w:p>
    <w:tbl>
      <w:tblPr>
        <w:tblW w:w="889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196"/>
        <w:gridCol w:w="1004"/>
        <w:gridCol w:w="1004"/>
        <w:gridCol w:w="838"/>
        <w:gridCol w:w="1004"/>
        <w:gridCol w:w="1004"/>
        <w:gridCol w:w="840"/>
      </w:tblGrid>
      <w:tr w:rsidR="00385340" w:rsidRPr="0088117E">
        <w:trPr>
          <w:tblCellSpacing w:w="7" w:type="dxa"/>
        </w:trPr>
        <w:tc>
          <w:tcPr>
            <w:tcW w:w="3443" w:type="dxa"/>
            <w:vMerge w:val="restart"/>
          </w:tcPr>
          <w:p w:rsidR="00385340" w:rsidRPr="0088117E" w:rsidRDefault="00385340">
            <w:pPr>
              <w:pStyle w:val="a6"/>
              <w:rPr>
                <w:sz w:val="26"/>
                <w:szCs w:val="26"/>
              </w:rPr>
            </w:pPr>
            <w:r w:rsidRPr="0088117E">
              <w:rPr>
                <w:sz w:val="26"/>
                <w:szCs w:val="26"/>
              </w:rPr>
              <w:t xml:space="preserve">Товарная группа </w:t>
            </w:r>
          </w:p>
        </w:tc>
        <w:tc>
          <w:tcPr>
            <w:tcW w:w="2699" w:type="dxa"/>
            <w:gridSpan w:val="3"/>
          </w:tcPr>
          <w:p w:rsidR="00385340" w:rsidRPr="0088117E" w:rsidRDefault="00385340">
            <w:pPr>
              <w:pStyle w:val="a6"/>
              <w:jc w:val="center"/>
              <w:rPr>
                <w:sz w:val="26"/>
                <w:szCs w:val="26"/>
              </w:rPr>
            </w:pPr>
            <w:r w:rsidRPr="0088117E">
              <w:rPr>
                <w:sz w:val="26"/>
                <w:szCs w:val="26"/>
              </w:rPr>
              <w:t xml:space="preserve">Экспорт </w:t>
            </w:r>
          </w:p>
        </w:tc>
        <w:tc>
          <w:tcPr>
            <w:tcW w:w="2692" w:type="dxa"/>
            <w:gridSpan w:val="3"/>
          </w:tcPr>
          <w:p w:rsidR="00385340" w:rsidRPr="0088117E" w:rsidRDefault="00385340">
            <w:pPr>
              <w:pStyle w:val="a6"/>
              <w:jc w:val="center"/>
              <w:rPr>
                <w:sz w:val="26"/>
                <w:szCs w:val="26"/>
              </w:rPr>
            </w:pPr>
            <w:r w:rsidRPr="0088117E">
              <w:rPr>
                <w:sz w:val="26"/>
                <w:szCs w:val="26"/>
              </w:rPr>
              <w:t xml:space="preserve">Импорт </w:t>
            </w:r>
          </w:p>
        </w:tc>
      </w:tr>
      <w:tr w:rsidR="00385340" w:rsidRPr="0088117E">
        <w:trPr>
          <w:tblCellSpacing w:w="7" w:type="dxa"/>
        </w:trPr>
        <w:tc>
          <w:tcPr>
            <w:tcW w:w="3443" w:type="dxa"/>
            <w:vMerge/>
            <w:vAlign w:val="center"/>
          </w:tcPr>
          <w:p w:rsidR="00385340" w:rsidRPr="0088117E" w:rsidRDefault="00385340">
            <w:pPr>
              <w:rPr>
                <w:sz w:val="26"/>
                <w:szCs w:val="26"/>
              </w:rPr>
            </w:pPr>
          </w:p>
        </w:tc>
        <w:tc>
          <w:tcPr>
            <w:tcW w:w="890" w:type="dxa"/>
          </w:tcPr>
          <w:p w:rsidR="00385340" w:rsidRPr="0088117E" w:rsidRDefault="00385340">
            <w:pPr>
              <w:pStyle w:val="a6"/>
              <w:jc w:val="center"/>
              <w:rPr>
                <w:sz w:val="26"/>
                <w:szCs w:val="26"/>
              </w:rPr>
            </w:pPr>
            <w:r w:rsidRPr="0088117E">
              <w:rPr>
                <w:sz w:val="26"/>
                <w:szCs w:val="26"/>
              </w:rPr>
              <w:t xml:space="preserve">1999 </w:t>
            </w:r>
          </w:p>
        </w:tc>
        <w:tc>
          <w:tcPr>
            <w:tcW w:w="890" w:type="dxa"/>
          </w:tcPr>
          <w:p w:rsidR="00385340" w:rsidRPr="0088117E" w:rsidRDefault="00385340">
            <w:pPr>
              <w:pStyle w:val="a6"/>
              <w:jc w:val="center"/>
              <w:rPr>
                <w:sz w:val="26"/>
                <w:szCs w:val="26"/>
              </w:rPr>
            </w:pPr>
            <w:r w:rsidRPr="0088117E">
              <w:rPr>
                <w:sz w:val="26"/>
                <w:szCs w:val="26"/>
              </w:rPr>
              <w:t xml:space="preserve">2000 </w:t>
            </w:r>
          </w:p>
        </w:tc>
        <w:tc>
          <w:tcPr>
            <w:tcW w:w="891" w:type="dxa"/>
          </w:tcPr>
          <w:p w:rsidR="00385340" w:rsidRPr="0088117E" w:rsidRDefault="00385340">
            <w:pPr>
              <w:pStyle w:val="a6"/>
              <w:jc w:val="center"/>
              <w:rPr>
                <w:sz w:val="26"/>
                <w:szCs w:val="26"/>
              </w:rPr>
            </w:pPr>
            <w:r w:rsidRPr="0088117E">
              <w:rPr>
                <w:sz w:val="26"/>
                <w:szCs w:val="26"/>
              </w:rPr>
              <w:t>2000</w:t>
            </w:r>
            <w:r w:rsidRPr="0088117E">
              <w:rPr>
                <w:sz w:val="26"/>
                <w:szCs w:val="26"/>
              </w:rPr>
              <w:br/>
              <w:t>в % к</w:t>
            </w:r>
            <w:r w:rsidRPr="0088117E">
              <w:rPr>
                <w:sz w:val="26"/>
                <w:szCs w:val="26"/>
              </w:rPr>
              <w:br/>
              <w:t xml:space="preserve">1999 </w:t>
            </w:r>
          </w:p>
        </w:tc>
        <w:tc>
          <w:tcPr>
            <w:tcW w:w="890" w:type="dxa"/>
          </w:tcPr>
          <w:p w:rsidR="00385340" w:rsidRPr="0088117E" w:rsidRDefault="00385340">
            <w:pPr>
              <w:pStyle w:val="a6"/>
              <w:jc w:val="center"/>
              <w:rPr>
                <w:sz w:val="26"/>
                <w:szCs w:val="26"/>
              </w:rPr>
            </w:pPr>
            <w:r w:rsidRPr="0088117E">
              <w:rPr>
                <w:sz w:val="26"/>
                <w:szCs w:val="26"/>
              </w:rPr>
              <w:t xml:space="preserve">1999 </w:t>
            </w:r>
          </w:p>
        </w:tc>
        <w:tc>
          <w:tcPr>
            <w:tcW w:w="890" w:type="dxa"/>
          </w:tcPr>
          <w:p w:rsidR="00385340" w:rsidRPr="0088117E" w:rsidRDefault="00385340">
            <w:pPr>
              <w:pStyle w:val="a6"/>
              <w:jc w:val="center"/>
              <w:rPr>
                <w:sz w:val="26"/>
                <w:szCs w:val="26"/>
              </w:rPr>
            </w:pPr>
            <w:r w:rsidRPr="0088117E">
              <w:rPr>
                <w:sz w:val="26"/>
                <w:szCs w:val="26"/>
              </w:rPr>
              <w:t xml:space="preserve">2000 </w:t>
            </w:r>
          </w:p>
        </w:tc>
        <w:tc>
          <w:tcPr>
            <w:tcW w:w="884" w:type="dxa"/>
          </w:tcPr>
          <w:p w:rsidR="00385340" w:rsidRPr="0088117E" w:rsidRDefault="00385340">
            <w:pPr>
              <w:pStyle w:val="a6"/>
              <w:jc w:val="center"/>
              <w:rPr>
                <w:sz w:val="26"/>
                <w:szCs w:val="26"/>
              </w:rPr>
            </w:pPr>
            <w:r w:rsidRPr="0088117E">
              <w:rPr>
                <w:sz w:val="26"/>
                <w:szCs w:val="26"/>
              </w:rPr>
              <w:t>2000</w:t>
            </w:r>
            <w:r w:rsidRPr="0088117E">
              <w:rPr>
                <w:sz w:val="26"/>
                <w:szCs w:val="26"/>
              </w:rPr>
              <w:br/>
              <w:t>в % к</w:t>
            </w:r>
            <w:r w:rsidRPr="0088117E">
              <w:rPr>
                <w:sz w:val="26"/>
                <w:szCs w:val="26"/>
              </w:rPr>
              <w:br/>
              <w:t xml:space="preserve">1999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Продовольственные товары</w:t>
            </w:r>
            <w:r w:rsidRPr="0088117E">
              <w:rPr>
                <w:sz w:val="26"/>
                <w:szCs w:val="26"/>
              </w:rPr>
              <w:br/>
              <w:t>и сельскохозяйственное сырье</w:t>
            </w:r>
            <w:r w:rsidRPr="0088117E">
              <w:rPr>
                <w:sz w:val="26"/>
                <w:szCs w:val="26"/>
              </w:rPr>
              <w:br/>
              <w:t xml:space="preserve">(кроме текстильного) </w:t>
            </w:r>
          </w:p>
        </w:tc>
        <w:tc>
          <w:tcPr>
            <w:tcW w:w="890" w:type="dxa"/>
          </w:tcPr>
          <w:p w:rsidR="00385340" w:rsidRPr="0088117E" w:rsidRDefault="00385340">
            <w:pPr>
              <w:pStyle w:val="a6"/>
              <w:jc w:val="center"/>
              <w:rPr>
                <w:sz w:val="26"/>
                <w:szCs w:val="26"/>
              </w:rPr>
            </w:pPr>
            <w:r w:rsidRPr="0088117E">
              <w:rPr>
                <w:sz w:val="26"/>
                <w:szCs w:val="26"/>
              </w:rPr>
              <w:t xml:space="preserve">46776 </w:t>
            </w:r>
          </w:p>
        </w:tc>
        <w:tc>
          <w:tcPr>
            <w:tcW w:w="890" w:type="dxa"/>
          </w:tcPr>
          <w:p w:rsidR="00385340" w:rsidRPr="0088117E" w:rsidRDefault="00385340">
            <w:pPr>
              <w:pStyle w:val="a6"/>
              <w:jc w:val="center"/>
              <w:rPr>
                <w:sz w:val="26"/>
                <w:szCs w:val="26"/>
              </w:rPr>
            </w:pPr>
            <w:r w:rsidRPr="0088117E">
              <w:rPr>
                <w:sz w:val="26"/>
                <w:szCs w:val="26"/>
              </w:rPr>
              <w:t xml:space="preserve">120798 </w:t>
            </w:r>
          </w:p>
        </w:tc>
        <w:tc>
          <w:tcPr>
            <w:tcW w:w="891" w:type="dxa"/>
          </w:tcPr>
          <w:p w:rsidR="00385340" w:rsidRPr="0088117E" w:rsidRDefault="00385340">
            <w:pPr>
              <w:pStyle w:val="a6"/>
              <w:jc w:val="center"/>
              <w:rPr>
                <w:sz w:val="26"/>
                <w:szCs w:val="26"/>
              </w:rPr>
            </w:pPr>
            <w:r w:rsidRPr="0088117E">
              <w:rPr>
                <w:sz w:val="26"/>
                <w:szCs w:val="26"/>
              </w:rPr>
              <w:t xml:space="preserve">258,2 </w:t>
            </w:r>
          </w:p>
        </w:tc>
        <w:tc>
          <w:tcPr>
            <w:tcW w:w="890" w:type="dxa"/>
          </w:tcPr>
          <w:p w:rsidR="00385340" w:rsidRPr="0088117E" w:rsidRDefault="00385340">
            <w:pPr>
              <w:pStyle w:val="a6"/>
              <w:jc w:val="center"/>
              <w:rPr>
                <w:sz w:val="26"/>
                <w:szCs w:val="26"/>
              </w:rPr>
            </w:pPr>
            <w:r w:rsidRPr="0088117E">
              <w:rPr>
                <w:sz w:val="26"/>
                <w:szCs w:val="26"/>
              </w:rPr>
              <w:t xml:space="preserve">990399 </w:t>
            </w:r>
          </w:p>
        </w:tc>
        <w:tc>
          <w:tcPr>
            <w:tcW w:w="890" w:type="dxa"/>
          </w:tcPr>
          <w:p w:rsidR="00385340" w:rsidRPr="0088117E" w:rsidRDefault="00385340">
            <w:pPr>
              <w:pStyle w:val="a6"/>
              <w:jc w:val="center"/>
              <w:rPr>
                <w:sz w:val="26"/>
                <w:szCs w:val="26"/>
              </w:rPr>
            </w:pPr>
            <w:r w:rsidRPr="0088117E">
              <w:rPr>
                <w:sz w:val="26"/>
                <w:szCs w:val="26"/>
              </w:rPr>
              <w:t xml:space="preserve">779267 </w:t>
            </w:r>
          </w:p>
        </w:tc>
        <w:tc>
          <w:tcPr>
            <w:tcW w:w="884" w:type="dxa"/>
          </w:tcPr>
          <w:p w:rsidR="00385340" w:rsidRPr="0088117E" w:rsidRDefault="00385340">
            <w:pPr>
              <w:pStyle w:val="a6"/>
              <w:jc w:val="center"/>
              <w:rPr>
                <w:sz w:val="26"/>
                <w:szCs w:val="26"/>
              </w:rPr>
            </w:pPr>
            <w:r w:rsidRPr="0088117E">
              <w:rPr>
                <w:sz w:val="26"/>
                <w:szCs w:val="26"/>
              </w:rPr>
              <w:t xml:space="preserve">78,7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Минеральные продукты, </w:t>
            </w:r>
          </w:p>
        </w:tc>
        <w:tc>
          <w:tcPr>
            <w:tcW w:w="890" w:type="dxa"/>
          </w:tcPr>
          <w:p w:rsidR="00385340" w:rsidRPr="0088117E" w:rsidRDefault="00385340">
            <w:pPr>
              <w:pStyle w:val="a6"/>
              <w:jc w:val="center"/>
              <w:rPr>
                <w:sz w:val="26"/>
                <w:szCs w:val="26"/>
              </w:rPr>
            </w:pPr>
            <w:r w:rsidRPr="0088117E">
              <w:rPr>
                <w:sz w:val="26"/>
                <w:szCs w:val="26"/>
              </w:rPr>
              <w:t xml:space="preserve">3131708 </w:t>
            </w:r>
          </w:p>
        </w:tc>
        <w:tc>
          <w:tcPr>
            <w:tcW w:w="890" w:type="dxa"/>
          </w:tcPr>
          <w:p w:rsidR="00385340" w:rsidRPr="0088117E" w:rsidRDefault="00385340">
            <w:pPr>
              <w:pStyle w:val="a6"/>
              <w:jc w:val="center"/>
              <w:rPr>
                <w:sz w:val="26"/>
                <w:szCs w:val="26"/>
              </w:rPr>
            </w:pPr>
            <w:r w:rsidRPr="0088117E">
              <w:rPr>
                <w:sz w:val="26"/>
                <w:szCs w:val="26"/>
              </w:rPr>
              <w:t xml:space="preserve">7228992 </w:t>
            </w:r>
          </w:p>
        </w:tc>
        <w:tc>
          <w:tcPr>
            <w:tcW w:w="891" w:type="dxa"/>
          </w:tcPr>
          <w:p w:rsidR="00385340" w:rsidRPr="0088117E" w:rsidRDefault="00385340">
            <w:pPr>
              <w:pStyle w:val="a6"/>
              <w:jc w:val="center"/>
              <w:rPr>
                <w:sz w:val="26"/>
                <w:szCs w:val="26"/>
              </w:rPr>
            </w:pPr>
            <w:r w:rsidRPr="0088117E">
              <w:rPr>
                <w:sz w:val="26"/>
                <w:szCs w:val="26"/>
              </w:rPr>
              <w:t xml:space="preserve">230,8 </w:t>
            </w:r>
          </w:p>
        </w:tc>
        <w:tc>
          <w:tcPr>
            <w:tcW w:w="890" w:type="dxa"/>
          </w:tcPr>
          <w:p w:rsidR="00385340" w:rsidRPr="0088117E" w:rsidRDefault="00385340">
            <w:pPr>
              <w:pStyle w:val="a6"/>
              <w:jc w:val="center"/>
              <w:rPr>
                <w:sz w:val="26"/>
                <w:szCs w:val="26"/>
              </w:rPr>
            </w:pPr>
            <w:r w:rsidRPr="0088117E">
              <w:rPr>
                <w:sz w:val="26"/>
                <w:szCs w:val="26"/>
              </w:rPr>
              <w:t xml:space="preserve">43264 </w:t>
            </w:r>
          </w:p>
        </w:tc>
        <w:tc>
          <w:tcPr>
            <w:tcW w:w="890" w:type="dxa"/>
          </w:tcPr>
          <w:p w:rsidR="00385340" w:rsidRPr="0088117E" w:rsidRDefault="00385340">
            <w:pPr>
              <w:pStyle w:val="a6"/>
              <w:jc w:val="center"/>
              <w:rPr>
                <w:sz w:val="26"/>
                <w:szCs w:val="26"/>
              </w:rPr>
            </w:pPr>
            <w:r w:rsidRPr="0088117E">
              <w:rPr>
                <w:sz w:val="26"/>
                <w:szCs w:val="26"/>
              </w:rPr>
              <w:t xml:space="preserve">43316 </w:t>
            </w:r>
          </w:p>
        </w:tc>
        <w:tc>
          <w:tcPr>
            <w:tcW w:w="884" w:type="dxa"/>
          </w:tcPr>
          <w:p w:rsidR="00385340" w:rsidRPr="0088117E" w:rsidRDefault="00385340">
            <w:pPr>
              <w:pStyle w:val="a6"/>
              <w:jc w:val="center"/>
              <w:rPr>
                <w:sz w:val="26"/>
                <w:szCs w:val="26"/>
              </w:rPr>
            </w:pPr>
            <w:r w:rsidRPr="0088117E">
              <w:rPr>
                <w:sz w:val="26"/>
                <w:szCs w:val="26"/>
              </w:rPr>
              <w:t xml:space="preserve">100,1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в т.ч. топливно-энергетические товары </w:t>
            </w:r>
          </w:p>
        </w:tc>
        <w:tc>
          <w:tcPr>
            <w:tcW w:w="890" w:type="dxa"/>
          </w:tcPr>
          <w:p w:rsidR="00385340" w:rsidRPr="0088117E" w:rsidRDefault="00385340">
            <w:pPr>
              <w:pStyle w:val="a6"/>
              <w:jc w:val="center"/>
              <w:rPr>
                <w:sz w:val="26"/>
                <w:szCs w:val="26"/>
              </w:rPr>
            </w:pPr>
            <w:r w:rsidRPr="0088117E">
              <w:rPr>
                <w:sz w:val="26"/>
                <w:szCs w:val="26"/>
              </w:rPr>
              <w:t xml:space="preserve">3072657 </w:t>
            </w:r>
          </w:p>
        </w:tc>
        <w:tc>
          <w:tcPr>
            <w:tcW w:w="890" w:type="dxa"/>
          </w:tcPr>
          <w:p w:rsidR="00385340" w:rsidRPr="0088117E" w:rsidRDefault="00385340">
            <w:pPr>
              <w:pStyle w:val="a6"/>
              <w:jc w:val="center"/>
              <w:rPr>
                <w:sz w:val="26"/>
                <w:szCs w:val="26"/>
              </w:rPr>
            </w:pPr>
            <w:r w:rsidRPr="0088117E">
              <w:rPr>
                <w:sz w:val="26"/>
                <w:szCs w:val="26"/>
              </w:rPr>
              <w:t xml:space="preserve">7164434 </w:t>
            </w:r>
          </w:p>
        </w:tc>
        <w:tc>
          <w:tcPr>
            <w:tcW w:w="891" w:type="dxa"/>
          </w:tcPr>
          <w:p w:rsidR="00385340" w:rsidRPr="0088117E" w:rsidRDefault="00385340">
            <w:pPr>
              <w:pStyle w:val="a6"/>
              <w:jc w:val="center"/>
              <w:rPr>
                <w:sz w:val="26"/>
                <w:szCs w:val="26"/>
              </w:rPr>
            </w:pPr>
            <w:r w:rsidRPr="0088117E">
              <w:rPr>
                <w:sz w:val="26"/>
                <w:szCs w:val="26"/>
              </w:rPr>
              <w:t xml:space="preserve">233,2 </w:t>
            </w:r>
          </w:p>
        </w:tc>
        <w:tc>
          <w:tcPr>
            <w:tcW w:w="890" w:type="dxa"/>
          </w:tcPr>
          <w:p w:rsidR="00385340" w:rsidRPr="0088117E" w:rsidRDefault="00385340">
            <w:pPr>
              <w:pStyle w:val="a6"/>
              <w:jc w:val="center"/>
              <w:rPr>
                <w:sz w:val="26"/>
                <w:szCs w:val="26"/>
              </w:rPr>
            </w:pPr>
            <w:r w:rsidRPr="0088117E">
              <w:rPr>
                <w:sz w:val="26"/>
                <w:szCs w:val="26"/>
              </w:rPr>
              <w:t xml:space="preserve">22581 </w:t>
            </w:r>
          </w:p>
        </w:tc>
        <w:tc>
          <w:tcPr>
            <w:tcW w:w="890" w:type="dxa"/>
          </w:tcPr>
          <w:p w:rsidR="00385340" w:rsidRPr="0088117E" w:rsidRDefault="00385340">
            <w:pPr>
              <w:pStyle w:val="a6"/>
              <w:jc w:val="center"/>
              <w:rPr>
                <w:sz w:val="26"/>
                <w:szCs w:val="26"/>
              </w:rPr>
            </w:pPr>
            <w:r w:rsidRPr="0088117E">
              <w:rPr>
                <w:sz w:val="26"/>
                <w:szCs w:val="26"/>
              </w:rPr>
              <w:t xml:space="preserve">23592 </w:t>
            </w:r>
          </w:p>
        </w:tc>
        <w:tc>
          <w:tcPr>
            <w:tcW w:w="884" w:type="dxa"/>
          </w:tcPr>
          <w:p w:rsidR="00385340" w:rsidRPr="0088117E" w:rsidRDefault="00385340">
            <w:pPr>
              <w:pStyle w:val="a6"/>
              <w:jc w:val="center"/>
              <w:rPr>
                <w:sz w:val="26"/>
                <w:szCs w:val="26"/>
              </w:rPr>
            </w:pPr>
            <w:r w:rsidRPr="0088117E">
              <w:rPr>
                <w:sz w:val="26"/>
                <w:szCs w:val="26"/>
              </w:rPr>
              <w:t xml:space="preserve">104,5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Продукция химической промышленности, каучук </w:t>
            </w:r>
          </w:p>
        </w:tc>
        <w:tc>
          <w:tcPr>
            <w:tcW w:w="890" w:type="dxa"/>
          </w:tcPr>
          <w:p w:rsidR="00385340" w:rsidRPr="0088117E" w:rsidRDefault="00385340">
            <w:pPr>
              <w:pStyle w:val="a6"/>
              <w:jc w:val="center"/>
              <w:rPr>
                <w:sz w:val="26"/>
                <w:szCs w:val="26"/>
              </w:rPr>
            </w:pPr>
            <w:r w:rsidRPr="0088117E">
              <w:rPr>
                <w:sz w:val="26"/>
                <w:szCs w:val="26"/>
              </w:rPr>
              <w:t xml:space="preserve">505687 </w:t>
            </w:r>
          </w:p>
        </w:tc>
        <w:tc>
          <w:tcPr>
            <w:tcW w:w="890" w:type="dxa"/>
          </w:tcPr>
          <w:p w:rsidR="00385340" w:rsidRPr="0088117E" w:rsidRDefault="00385340">
            <w:pPr>
              <w:pStyle w:val="a6"/>
              <w:jc w:val="center"/>
              <w:rPr>
                <w:sz w:val="26"/>
                <w:szCs w:val="26"/>
              </w:rPr>
            </w:pPr>
            <w:r w:rsidRPr="0088117E">
              <w:rPr>
                <w:sz w:val="26"/>
                <w:szCs w:val="26"/>
              </w:rPr>
              <w:t xml:space="preserve">786864 </w:t>
            </w:r>
          </w:p>
        </w:tc>
        <w:tc>
          <w:tcPr>
            <w:tcW w:w="891" w:type="dxa"/>
          </w:tcPr>
          <w:p w:rsidR="00385340" w:rsidRPr="0088117E" w:rsidRDefault="00385340">
            <w:pPr>
              <w:pStyle w:val="a6"/>
              <w:jc w:val="center"/>
              <w:rPr>
                <w:sz w:val="26"/>
                <w:szCs w:val="26"/>
              </w:rPr>
            </w:pPr>
            <w:r w:rsidRPr="0088117E">
              <w:rPr>
                <w:sz w:val="26"/>
                <w:szCs w:val="26"/>
              </w:rPr>
              <w:t xml:space="preserve">155,6 </w:t>
            </w:r>
          </w:p>
        </w:tc>
        <w:tc>
          <w:tcPr>
            <w:tcW w:w="890" w:type="dxa"/>
          </w:tcPr>
          <w:p w:rsidR="00385340" w:rsidRPr="0088117E" w:rsidRDefault="00385340">
            <w:pPr>
              <w:pStyle w:val="a6"/>
              <w:jc w:val="center"/>
              <w:rPr>
                <w:sz w:val="26"/>
                <w:szCs w:val="26"/>
              </w:rPr>
            </w:pPr>
            <w:r w:rsidRPr="0088117E">
              <w:rPr>
                <w:sz w:val="26"/>
                <w:szCs w:val="26"/>
              </w:rPr>
              <w:t xml:space="preserve">880747 </w:t>
            </w:r>
          </w:p>
        </w:tc>
        <w:tc>
          <w:tcPr>
            <w:tcW w:w="890" w:type="dxa"/>
          </w:tcPr>
          <w:p w:rsidR="00385340" w:rsidRPr="0088117E" w:rsidRDefault="00385340">
            <w:pPr>
              <w:pStyle w:val="a6"/>
              <w:jc w:val="center"/>
              <w:rPr>
                <w:sz w:val="26"/>
                <w:szCs w:val="26"/>
              </w:rPr>
            </w:pPr>
            <w:r w:rsidRPr="0088117E">
              <w:rPr>
                <w:sz w:val="26"/>
                <w:szCs w:val="26"/>
              </w:rPr>
              <w:t xml:space="preserve">1082427 </w:t>
            </w:r>
          </w:p>
        </w:tc>
        <w:tc>
          <w:tcPr>
            <w:tcW w:w="884" w:type="dxa"/>
          </w:tcPr>
          <w:p w:rsidR="00385340" w:rsidRPr="0088117E" w:rsidRDefault="00385340">
            <w:pPr>
              <w:pStyle w:val="a6"/>
              <w:jc w:val="center"/>
              <w:rPr>
                <w:sz w:val="26"/>
                <w:szCs w:val="26"/>
              </w:rPr>
            </w:pPr>
            <w:r w:rsidRPr="0088117E">
              <w:rPr>
                <w:sz w:val="26"/>
                <w:szCs w:val="26"/>
              </w:rPr>
              <w:t xml:space="preserve">122,9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Кожевенное сырье, пушнина и изделия из них </w:t>
            </w:r>
          </w:p>
        </w:tc>
        <w:tc>
          <w:tcPr>
            <w:tcW w:w="890" w:type="dxa"/>
          </w:tcPr>
          <w:p w:rsidR="00385340" w:rsidRPr="0088117E" w:rsidRDefault="00385340">
            <w:pPr>
              <w:pStyle w:val="a6"/>
              <w:jc w:val="center"/>
              <w:rPr>
                <w:sz w:val="26"/>
                <w:szCs w:val="26"/>
              </w:rPr>
            </w:pPr>
            <w:r w:rsidRPr="0088117E">
              <w:rPr>
                <w:sz w:val="26"/>
                <w:szCs w:val="26"/>
              </w:rPr>
              <w:t xml:space="preserve">76230 </w:t>
            </w:r>
          </w:p>
        </w:tc>
        <w:tc>
          <w:tcPr>
            <w:tcW w:w="890" w:type="dxa"/>
          </w:tcPr>
          <w:p w:rsidR="00385340" w:rsidRPr="0088117E" w:rsidRDefault="00385340">
            <w:pPr>
              <w:pStyle w:val="a6"/>
              <w:jc w:val="center"/>
              <w:rPr>
                <w:sz w:val="26"/>
                <w:szCs w:val="26"/>
              </w:rPr>
            </w:pPr>
            <w:r w:rsidRPr="0088117E">
              <w:rPr>
                <w:sz w:val="26"/>
                <w:szCs w:val="26"/>
              </w:rPr>
              <w:t xml:space="preserve">89957 </w:t>
            </w:r>
          </w:p>
        </w:tc>
        <w:tc>
          <w:tcPr>
            <w:tcW w:w="891" w:type="dxa"/>
          </w:tcPr>
          <w:p w:rsidR="00385340" w:rsidRPr="0088117E" w:rsidRDefault="00385340">
            <w:pPr>
              <w:pStyle w:val="a6"/>
              <w:jc w:val="center"/>
              <w:rPr>
                <w:sz w:val="26"/>
                <w:szCs w:val="26"/>
              </w:rPr>
            </w:pPr>
            <w:r w:rsidRPr="0088117E">
              <w:rPr>
                <w:sz w:val="26"/>
                <w:szCs w:val="26"/>
              </w:rPr>
              <w:t xml:space="preserve">118,0 </w:t>
            </w:r>
          </w:p>
        </w:tc>
        <w:tc>
          <w:tcPr>
            <w:tcW w:w="890" w:type="dxa"/>
          </w:tcPr>
          <w:p w:rsidR="00385340" w:rsidRPr="0088117E" w:rsidRDefault="00385340">
            <w:pPr>
              <w:pStyle w:val="a6"/>
              <w:jc w:val="center"/>
              <w:rPr>
                <w:sz w:val="26"/>
                <w:szCs w:val="26"/>
              </w:rPr>
            </w:pPr>
            <w:r w:rsidRPr="0088117E">
              <w:rPr>
                <w:sz w:val="26"/>
                <w:szCs w:val="26"/>
              </w:rPr>
              <w:t xml:space="preserve">6887 </w:t>
            </w:r>
          </w:p>
        </w:tc>
        <w:tc>
          <w:tcPr>
            <w:tcW w:w="890" w:type="dxa"/>
          </w:tcPr>
          <w:p w:rsidR="00385340" w:rsidRPr="0088117E" w:rsidRDefault="00385340">
            <w:pPr>
              <w:pStyle w:val="a6"/>
              <w:jc w:val="center"/>
              <w:rPr>
                <w:sz w:val="26"/>
                <w:szCs w:val="26"/>
              </w:rPr>
            </w:pPr>
            <w:r w:rsidRPr="0088117E">
              <w:rPr>
                <w:sz w:val="26"/>
                <w:szCs w:val="26"/>
              </w:rPr>
              <w:t xml:space="preserve">8780 </w:t>
            </w:r>
          </w:p>
        </w:tc>
        <w:tc>
          <w:tcPr>
            <w:tcW w:w="884" w:type="dxa"/>
          </w:tcPr>
          <w:p w:rsidR="00385340" w:rsidRPr="0088117E" w:rsidRDefault="00385340">
            <w:pPr>
              <w:pStyle w:val="a6"/>
              <w:jc w:val="center"/>
              <w:rPr>
                <w:sz w:val="26"/>
                <w:szCs w:val="26"/>
              </w:rPr>
            </w:pPr>
            <w:r w:rsidRPr="0088117E">
              <w:rPr>
                <w:sz w:val="26"/>
                <w:szCs w:val="26"/>
              </w:rPr>
              <w:t xml:space="preserve">127,5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Древесина и целлюлозно-бумажные изделия </w:t>
            </w:r>
          </w:p>
        </w:tc>
        <w:tc>
          <w:tcPr>
            <w:tcW w:w="890" w:type="dxa"/>
          </w:tcPr>
          <w:p w:rsidR="00385340" w:rsidRPr="0088117E" w:rsidRDefault="00385340">
            <w:pPr>
              <w:pStyle w:val="a6"/>
              <w:jc w:val="center"/>
              <w:rPr>
                <w:sz w:val="26"/>
                <w:szCs w:val="26"/>
              </w:rPr>
            </w:pPr>
            <w:r w:rsidRPr="0088117E">
              <w:rPr>
                <w:sz w:val="26"/>
                <w:szCs w:val="26"/>
              </w:rPr>
              <w:t xml:space="preserve">563585 </w:t>
            </w:r>
          </w:p>
        </w:tc>
        <w:tc>
          <w:tcPr>
            <w:tcW w:w="890" w:type="dxa"/>
          </w:tcPr>
          <w:p w:rsidR="00385340" w:rsidRPr="0088117E" w:rsidRDefault="00385340">
            <w:pPr>
              <w:pStyle w:val="a6"/>
              <w:jc w:val="center"/>
              <w:rPr>
                <w:sz w:val="26"/>
                <w:szCs w:val="26"/>
              </w:rPr>
            </w:pPr>
            <w:r w:rsidRPr="0088117E">
              <w:rPr>
                <w:sz w:val="26"/>
                <w:szCs w:val="26"/>
              </w:rPr>
              <w:t xml:space="preserve">685736 </w:t>
            </w:r>
          </w:p>
        </w:tc>
        <w:tc>
          <w:tcPr>
            <w:tcW w:w="891" w:type="dxa"/>
          </w:tcPr>
          <w:p w:rsidR="00385340" w:rsidRPr="0088117E" w:rsidRDefault="00385340">
            <w:pPr>
              <w:pStyle w:val="a6"/>
              <w:jc w:val="center"/>
              <w:rPr>
                <w:sz w:val="26"/>
                <w:szCs w:val="26"/>
              </w:rPr>
            </w:pPr>
            <w:r w:rsidRPr="0088117E">
              <w:rPr>
                <w:sz w:val="26"/>
                <w:szCs w:val="26"/>
              </w:rPr>
              <w:t xml:space="preserve">121,7 </w:t>
            </w:r>
          </w:p>
        </w:tc>
        <w:tc>
          <w:tcPr>
            <w:tcW w:w="890" w:type="dxa"/>
          </w:tcPr>
          <w:p w:rsidR="00385340" w:rsidRPr="0088117E" w:rsidRDefault="00385340">
            <w:pPr>
              <w:pStyle w:val="a6"/>
              <w:jc w:val="center"/>
              <w:rPr>
                <w:sz w:val="26"/>
                <w:szCs w:val="26"/>
              </w:rPr>
            </w:pPr>
            <w:r w:rsidRPr="0088117E">
              <w:rPr>
                <w:sz w:val="26"/>
                <w:szCs w:val="26"/>
              </w:rPr>
              <w:t xml:space="preserve">277839 </w:t>
            </w:r>
          </w:p>
        </w:tc>
        <w:tc>
          <w:tcPr>
            <w:tcW w:w="890" w:type="dxa"/>
          </w:tcPr>
          <w:p w:rsidR="00385340" w:rsidRPr="0088117E" w:rsidRDefault="00385340">
            <w:pPr>
              <w:pStyle w:val="a6"/>
              <w:jc w:val="center"/>
              <w:rPr>
                <w:sz w:val="26"/>
                <w:szCs w:val="26"/>
              </w:rPr>
            </w:pPr>
            <w:r w:rsidRPr="0088117E">
              <w:rPr>
                <w:sz w:val="26"/>
                <w:szCs w:val="26"/>
              </w:rPr>
              <w:t xml:space="preserve">293155 </w:t>
            </w:r>
          </w:p>
        </w:tc>
        <w:tc>
          <w:tcPr>
            <w:tcW w:w="884" w:type="dxa"/>
          </w:tcPr>
          <w:p w:rsidR="00385340" w:rsidRPr="0088117E" w:rsidRDefault="00385340">
            <w:pPr>
              <w:pStyle w:val="a6"/>
              <w:jc w:val="center"/>
              <w:rPr>
                <w:sz w:val="26"/>
                <w:szCs w:val="26"/>
              </w:rPr>
            </w:pPr>
            <w:r w:rsidRPr="0088117E">
              <w:rPr>
                <w:sz w:val="26"/>
                <w:szCs w:val="26"/>
              </w:rPr>
              <w:t xml:space="preserve">105,5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Текстиль, текстильные изделия и обувь </w:t>
            </w:r>
          </w:p>
        </w:tc>
        <w:tc>
          <w:tcPr>
            <w:tcW w:w="890" w:type="dxa"/>
          </w:tcPr>
          <w:p w:rsidR="00385340" w:rsidRPr="0088117E" w:rsidRDefault="00385340">
            <w:pPr>
              <w:pStyle w:val="a6"/>
              <w:jc w:val="center"/>
              <w:rPr>
                <w:sz w:val="26"/>
                <w:szCs w:val="26"/>
              </w:rPr>
            </w:pPr>
            <w:r w:rsidRPr="0088117E">
              <w:rPr>
                <w:sz w:val="26"/>
                <w:szCs w:val="26"/>
              </w:rPr>
              <w:t xml:space="preserve">133758 </w:t>
            </w:r>
          </w:p>
        </w:tc>
        <w:tc>
          <w:tcPr>
            <w:tcW w:w="890" w:type="dxa"/>
          </w:tcPr>
          <w:p w:rsidR="00385340" w:rsidRPr="0088117E" w:rsidRDefault="00385340">
            <w:pPr>
              <w:pStyle w:val="a6"/>
              <w:jc w:val="center"/>
              <w:rPr>
                <w:sz w:val="26"/>
                <w:szCs w:val="26"/>
              </w:rPr>
            </w:pPr>
            <w:r w:rsidRPr="0088117E">
              <w:rPr>
                <w:sz w:val="26"/>
                <w:szCs w:val="26"/>
              </w:rPr>
              <w:t xml:space="preserve">125760 </w:t>
            </w:r>
          </w:p>
        </w:tc>
        <w:tc>
          <w:tcPr>
            <w:tcW w:w="891" w:type="dxa"/>
          </w:tcPr>
          <w:p w:rsidR="00385340" w:rsidRPr="0088117E" w:rsidRDefault="00385340">
            <w:pPr>
              <w:pStyle w:val="a6"/>
              <w:jc w:val="center"/>
              <w:rPr>
                <w:sz w:val="26"/>
                <w:szCs w:val="26"/>
              </w:rPr>
            </w:pPr>
            <w:r w:rsidRPr="0088117E">
              <w:rPr>
                <w:sz w:val="26"/>
                <w:szCs w:val="26"/>
              </w:rPr>
              <w:t xml:space="preserve">94,0 </w:t>
            </w:r>
          </w:p>
        </w:tc>
        <w:tc>
          <w:tcPr>
            <w:tcW w:w="890" w:type="dxa"/>
          </w:tcPr>
          <w:p w:rsidR="00385340" w:rsidRPr="0088117E" w:rsidRDefault="00385340">
            <w:pPr>
              <w:pStyle w:val="a6"/>
              <w:jc w:val="center"/>
              <w:rPr>
                <w:sz w:val="26"/>
                <w:szCs w:val="26"/>
              </w:rPr>
            </w:pPr>
            <w:r w:rsidRPr="0088117E">
              <w:rPr>
                <w:sz w:val="26"/>
                <w:szCs w:val="26"/>
              </w:rPr>
              <w:t xml:space="preserve">144440 </w:t>
            </w:r>
          </w:p>
        </w:tc>
        <w:tc>
          <w:tcPr>
            <w:tcW w:w="890" w:type="dxa"/>
          </w:tcPr>
          <w:p w:rsidR="00385340" w:rsidRPr="0088117E" w:rsidRDefault="00385340">
            <w:pPr>
              <w:pStyle w:val="a6"/>
              <w:jc w:val="center"/>
              <w:rPr>
                <w:sz w:val="26"/>
                <w:szCs w:val="26"/>
              </w:rPr>
            </w:pPr>
            <w:r w:rsidRPr="0088117E">
              <w:rPr>
                <w:sz w:val="26"/>
                <w:szCs w:val="26"/>
              </w:rPr>
              <w:t xml:space="preserve">159469 </w:t>
            </w:r>
          </w:p>
        </w:tc>
        <w:tc>
          <w:tcPr>
            <w:tcW w:w="884" w:type="dxa"/>
          </w:tcPr>
          <w:p w:rsidR="00385340" w:rsidRPr="0088117E" w:rsidRDefault="00385340">
            <w:pPr>
              <w:pStyle w:val="a6"/>
              <w:jc w:val="center"/>
              <w:rPr>
                <w:sz w:val="26"/>
                <w:szCs w:val="26"/>
              </w:rPr>
            </w:pPr>
            <w:r w:rsidRPr="0088117E">
              <w:rPr>
                <w:sz w:val="26"/>
                <w:szCs w:val="26"/>
              </w:rPr>
              <w:t xml:space="preserve">110,4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Металлы и изделия из них </w:t>
            </w:r>
          </w:p>
        </w:tc>
        <w:tc>
          <w:tcPr>
            <w:tcW w:w="890" w:type="dxa"/>
          </w:tcPr>
          <w:p w:rsidR="00385340" w:rsidRPr="0088117E" w:rsidRDefault="00385340">
            <w:pPr>
              <w:pStyle w:val="a6"/>
              <w:jc w:val="center"/>
              <w:rPr>
                <w:sz w:val="26"/>
                <w:szCs w:val="26"/>
              </w:rPr>
            </w:pPr>
            <w:r w:rsidRPr="0088117E">
              <w:rPr>
                <w:sz w:val="26"/>
                <w:szCs w:val="26"/>
              </w:rPr>
              <w:t xml:space="preserve">2330688 </w:t>
            </w:r>
          </w:p>
        </w:tc>
        <w:tc>
          <w:tcPr>
            <w:tcW w:w="890" w:type="dxa"/>
          </w:tcPr>
          <w:p w:rsidR="00385340" w:rsidRPr="0088117E" w:rsidRDefault="00385340">
            <w:pPr>
              <w:pStyle w:val="a6"/>
              <w:jc w:val="center"/>
              <w:rPr>
                <w:sz w:val="26"/>
                <w:szCs w:val="26"/>
              </w:rPr>
            </w:pPr>
            <w:r w:rsidRPr="0088117E">
              <w:rPr>
                <w:sz w:val="26"/>
                <w:szCs w:val="26"/>
              </w:rPr>
              <w:t xml:space="preserve">3242025 </w:t>
            </w:r>
          </w:p>
        </w:tc>
        <w:tc>
          <w:tcPr>
            <w:tcW w:w="891" w:type="dxa"/>
          </w:tcPr>
          <w:p w:rsidR="00385340" w:rsidRPr="0088117E" w:rsidRDefault="00385340">
            <w:pPr>
              <w:pStyle w:val="a6"/>
              <w:jc w:val="center"/>
              <w:rPr>
                <w:sz w:val="26"/>
                <w:szCs w:val="26"/>
              </w:rPr>
            </w:pPr>
            <w:r w:rsidRPr="0088117E">
              <w:rPr>
                <w:sz w:val="26"/>
                <w:szCs w:val="26"/>
              </w:rPr>
              <w:t xml:space="preserve">139,1 </w:t>
            </w:r>
          </w:p>
        </w:tc>
        <w:tc>
          <w:tcPr>
            <w:tcW w:w="890" w:type="dxa"/>
          </w:tcPr>
          <w:p w:rsidR="00385340" w:rsidRPr="0088117E" w:rsidRDefault="00385340">
            <w:pPr>
              <w:pStyle w:val="a6"/>
              <w:jc w:val="center"/>
              <w:rPr>
                <w:sz w:val="26"/>
                <w:szCs w:val="26"/>
              </w:rPr>
            </w:pPr>
            <w:r w:rsidRPr="0088117E">
              <w:rPr>
                <w:sz w:val="26"/>
                <w:szCs w:val="26"/>
              </w:rPr>
              <w:t xml:space="preserve">37348 </w:t>
            </w:r>
          </w:p>
        </w:tc>
        <w:tc>
          <w:tcPr>
            <w:tcW w:w="890" w:type="dxa"/>
          </w:tcPr>
          <w:p w:rsidR="00385340" w:rsidRPr="0088117E" w:rsidRDefault="00385340">
            <w:pPr>
              <w:pStyle w:val="a6"/>
              <w:jc w:val="center"/>
              <w:rPr>
                <w:sz w:val="26"/>
                <w:szCs w:val="26"/>
              </w:rPr>
            </w:pPr>
            <w:r w:rsidRPr="0088117E">
              <w:rPr>
                <w:sz w:val="26"/>
                <w:szCs w:val="26"/>
              </w:rPr>
              <w:t xml:space="preserve">356027 </w:t>
            </w:r>
          </w:p>
        </w:tc>
        <w:tc>
          <w:tcPr>
            <w:tcW w:w="884" w:type="dxa"/>
          </w:tcPr>
          <w:p w:rsidR="00385340" w:rsidRPr="0088117E" w:rsidRDefault="00385340">
            <w:pPr>
              <w:pStyle w:val="a6"/>
              <w:jc w:val="center"/>
              <w:rPr>
                <w:sz w:val="26"/>
                <w:szCs w:val="26"/>
              </w:rPr>
            </w:pPr>
            <w:r w:rsidRPr="0088117E">
              <w:rPr>
                <w:sz w:val="26"/>
                <w:szCs w:val="26"/>
              </w:rPr>
              <w:t xml:space="preserve">95,1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Машины, оборудование и транспортные средства </w:t>
            </w:r>
          </w:p>
        </w:tc>
        <w:tc>
          <w:tcPr>
            <w:tcW w:w="890" w:type="dxa"/>
          </w:tcPr>
          <w:p w:rsidR="00385340" w:rsidRPr="0088117E" w:rsidRDefault="00385340">
            <w:pPr>
              <w:pStyle w:val="a6"/>
              <w:jc w:val="center"/>
              <w:rPr>
                <w:sz w:val="26"/>
                <w:szCs w:val="26"/>
              </w:rPr>
            </w:pPr>
            <w:r w:rsidRPr="0088117E">
              <w:rPr>
                <w:sz w:val="26"/>
                <w:szCs w:val="26"/>
              </w:rPr>
              <w:t xml:space="preserve">322562 </w:t>
            </w:r>
          </w:p>
        </w:tc>
        <w:tc>
          <w:tcPr>
            <w:tcW w:w="890" w:type="dxa"/>
          </w:tcPr>
          <w:p w:rsidR="00385340" w:rsidRPr="0088117E" w:rsidRDefault="00385340">
            <w:pPr>
              <w:pStyle w:val="a6"/>
              <w:jc w:val="center"/>
              <w:rPr>
                <w:sz w:val="26"/>
                <w:szCs w:val="26"/>
              </w:rPr>
            </w:pPr>
            <w:r w:rsidRPr="0088117E">
              <w:rPr>
                <w:sz w:val="26"/>
                <w:szCs w:val="26"/>
              </w:rPr>
              <w:t xml:space="preserve">596156 </w:t>
            </w:r>
          </w:p>
        </w:tc>
        <w:tc>
          <w:tcPr>
            <w:tcW w:w="891" w:type="dxa"/>
          </w:tcPr>
          <w:p w:rsidR="00385340" w:rsidRPr="0088117E" w:rsidRDefault="00385340">
            <w:pPr>
              <w:pStyle w:val="a6"/>
              <w:jc w:val="center"/>
              <w:rPr>
                <w:sz w:val="26"/>
                <w:szCs w:val="26"/>
              </w:rPr>
            </w:pPr>
            <w:r w:rsidRPr="0088117E">
              <w:rPr>
                <w:sz w:val="26"/>
                <w:szCs w:val="26"/>
              </w:rPr>
              <w:t xml:space="preserve">184,8 </w:t>
            </w:r>
          </w:p>
        </w:tc>
        <w:tc>
          <w:tcPr>
            <w:tcW w:w="890" w:type="dxa"/>
          </w:tcPr>
          <w:p w:rsidR="00385340" w:rsidRPr="0088117E" w:rsidRDefault="00385340">
            <w:pPr>
              <w:pStyle w:val="a6"/>
              <w:jc w:val="center"/>
              <w:rPr>
                <w:sz w:val="26"/>
                <w:szCs w:val="26"/>
              </w:rPr>
            </w:pPr>
            <w:r w:rsidRPr="0088117E">
              <w:rPr>
                <w:sz w:val="26"/>
                <w:szCs w:val="26"/>
              </w:rPr>
              <w:t xml:space="preserve">2586070 </w:t>
            </w:r>
          </w:p>
        </w:tc>
        <w:tc>
          <w:tcPr>
            <w:tcW w:w="890" w:type="dxa"/>
          </w:tcPr>
          <w:p w:rsidR="00385340" w:rsidRPr="0088117E" w:rsidRDefault="00385340">
            <w:pPr>
              <w:pStyle w:val="a6"/>
              <w:jc w:val="center"/>
              <w:rPr>
                <w:sz w:val="26"/>
                <w:szCs w:val="26"/>
              </w:rPr>
            </w:pPr>
            <w:r w:rsidRPr="0088117E">
              <w:rPr>
                <w:sz w:val="26"/>
                <w:szCs w:val="26"/>
              </w:rPr>
              <w:t xml:space="preserve">1945324 </w:t>
            </w:r>
          </w:p>
        </w:tc>
        <w:tc>
          <w:tcPr>
            <w:tcW w:w="884" w:type="dxa"/>
          </w:tcPr>
          <w:p w:rsidR="00385340" w:rsidRPr="0088117E" w:rsidRDefault="00385340">
            <w:pPr>
              <w:pStyle w:val="a6"/>
              <w:jc w:val="center"/>
              <w:rPr>
                <w:sz w:val="26"/>
                <w:szCs w:val="26"/>
              </w:rPr>
            </w:pPr>
            <w:r w:rsidRPr="0088117E">
              <w:rPr>
                <w:sz w:val="26"/>
                <w:szCs w:val="26"/>
              </w:rPr>
              <w:t xml:space="preserve">75,2 </w:t>
            </w:r>
          </w:p>
        </w:tc>
      </w:tr>
      <w:tr w:rsidR="00385340" w:rsidRPr="0088117E">
        <w:trPr>
          <w:tblCellSpacing w:w="7" w:type="dxa"/>
        </w:trPr>
        <w:tc>
          <w:tcPr>
            <w:tcW w:w="3443" w:type="dxa"/>
          </w:tcPr>
          <w:p w:rsidR="00385340" w:rsidRPr="0088117E" w:rsidRDefault="00385340">
            <w:pPr>
              <w:pStyle w:val="a6"/>
              <w:rPr>
                <w:sz w:val="26"/>
                <w:szCs w:val="26"/>
              </w:rPr>
            </w:pPr>
            <w:r w:rsidRPr="0088117E">
              <w:rPr>
                <w:sz w:val="26"/>
                <w:szCs w:val="26"/>
              </w:rPr>
              <w:t xml:space="preserve">Другие товары </w:t>
            </w:r>
          </w:p>
        </w:tc>
        <w:tc>
          <w:tcPr>
            <w:tcW w:w="890" w:type="dxa"/>
          </w:tcPr>
          <w:p w:rsidR="00385340" w:rsidRPr="0088117E" w:rsidRDefault="00385340">
            <w:pPr>
              <w:pStyle w:val="a6"/>
              <w:jc w:val="center"/>
              <w:rPr>
                <w:sz w:val="26"/>
                <w:szCs w:val="26"/>
              </w:rPr>
            </w:pPr>
            <w:r w:rsidRPr="0088117E">
              <w:rPr>
                <w:sz w:val="26"/>
                <w:szCs w:val="26"/>
              </w:rPr>
              <w:t xml:space="preserve">45993 </w:t>
            </w:r>
          </w:p>
        </w:tc>
        <w:tc>
          <w:tcPr>
            <w:tcW w:w="890" w:type="dxa"/>
          </w:tcPr>
          <w:p w:rsidR="00385340" w:rsidRPr="0088117E" w:rsidRDefault="00385340">
            <w:pPr>
              <w:pStyle w:val="a6"/>
              <w:jc w:val="center"/>
              <w:rPr>
                <w:sz w:val="26"/>
                <w:szCs w:val="26"/>
              </w:rPr>
            </w:pPr>
            <w:r w:rsidRPr="0088117E">
              <w:rPr>
                <w:sz w:val="26"/>
                <w:szCs w:val="26"/>
              </w:rPr>
              <w:t xml:space="preserve">102261 </w:t>
            </w:r>
          </w:p>
        </w:tc>
        <w:tc>
          <w:tcPr>
            <w:tcW w:w="891" w:type="dxa"/>
          </w:tcPr>
          <w:p w:rsidR="00385340" w:rsidRPr="0088117E" w:rsidRDefault="00385340">
            <w:pPr>
              <w:pStyle w:val="a6"/>
              <w:jc w:val="center"/>
              <w:rPr>
                <w:sz w:val="26"/>
                <w:szCs w:val="26"/>
              </w:rPr>
            </w:pPr>
            <w:r w:rsidRPr="0088117E">
              <w:rPr>
                <w:sz w:val="26"/>
                <w:szCs w:val="26"/>
              </w:rPr>
              <w:t xml:space="preserve">222,3 </w:t>
            </w:r>
          </w:p>
        </w:tc>
        <w:tc>
          <w:tcPr>
            <w:tcW w:w="890" w:type="dxa"/>
          </w:tcPr>
          <w:p w:rsidR="00385340" w:rsidRPr="0088117E" w:rsidRDefault="00385340">
            <w:pPr>
              <w:pStyle w:val="a6"/>
              <w:jc w:val="center"/>
              <w:rPr>
                <w:sz w:val="26"/>
                <w:szCs w:val="26"/>
              </w:rPr>
            </w:pPr>
            <w:r w:rsidRPr="0088117E">
              <w:rPr>
                <w:sz w:val="26"/>
                <w:szCs w:val="26"/>
              </w:rPr>
              <w:t xml:space="preserve">203863 </w:t>
            </w:r>
          </w:p>
        </w:tc>
        <w:tc>
          <w:tcPr>
            <w:tcW w:w="890" w:type="dxa"/>
          </w:tcPr>
          <w:p w:rsidR="00385340" w:rsidRPr="0088117E" w:rsidRDefault="00385340">
            <w:pPr>
              <w:pStyle w:val="a6"/>
              <w:jc w:val="center"/>
              <w:rPr>
                <w:sz w:val="26"/>
                <w:szCs w:val="26"/>
              </w:rPr>
            </w:pPr>
            <w:r w:rsidRPr="0088117E">
              <w:rPr>
                <w:sz w:val="26"/>
                <w:szCs w:val="26"/>
              </w:rPr>
              <w:t xml:space="preserve">184825 </w:t>
            </w:r>
          </w:p>
        </w:tc>
        <w:tc>
          <w:tcPr>
            <w:tcW w:w="884" w:type="dxa"/>
          </w:tcPr>
          <w:p w:rsidR="00385340" w:rsidRPr="0088117E" w:rsidRDefault="00385340">
            <w:pPr>
              <w:pStyle w:val="a6"/>
              <w:jc w:val="center"/>
              <w:rPr>
                <w:sz w:val="26"/>
                <w:szCs w:val="26"/>
              </w:rPr>
            </w:pPr>
            <w:r w:rsidRPr="0088117E">
              <w:rPr>
                <w:sz w:val="26"/>
                <w:szCs w:val="26"/>
              </w:rPr>
              <w:t xml:space="preserve">90,7 </w:t>
            </w:r>
          </w:p>
        </w:tc>
      </w:tr>
      <w:tr w:rsidR="00385340" w:rsidRPr="0088117E">
        <w:trPr>
          <w:tblCellSpacing w:w="7" w:type="dxa"/>
        </w:trPr>
        <w:tc>
          <w:tcPr>
            <w:tcW w:w="3443" w:type="dxa"/>
          </w:tcPr>
          <w:p w:rsidR="00385340" w:rsidRPr="0088117E" w:rsidRDefault="00385340">
            <w:pPr>
              <w:pStyle w:val="a6"/>
              <w:rPr>
                <w:b/>
                <w:sz w:val="26"/>
                <w:szCs w:val="26"/>
              </w:rPr>
            </w:pPr>
            <w:r w:rsidRPr="0088117E">
              <w:rPr>
                <w:b/>
                <w:sz w:val="26"/>
                <w:szCs w:val="26"/>
              </w:rPr>
              <w:t xml:space="preserve">ВСЕГО, в млн. долларов </w:t>
            </w:r>
          </w:p>
        </w:tc>
        <w:tc>
          <w:tcPr>
            <w:tcW w:w="890" w:type="dxa"/>
          </w:tcPr>
          <w:p w:rsidR="00385340" w:rsidRPr="0088117E" w:rsidRDefault="00385340">
            <w:pPr>
              <w:pStyle w:val="a6"/>
              <w:jc w:val="center"/>
              <w:rPr>
                <w:b/>
                <w:sz w:val="26"/>
                <w:szCs w:val="26"/>
              </w:rPr>
            </w:pPr>
            <w:r w:rsidRPr="0088117E">
              <w:rPr>
                <w:b/>
                <w:sz w:val="26"/>
                <w:szCs w:val="26"/>
              </w:rPr>
              <w:t xml:space="preserve">10029,1 </w:t>
            </w:r>
          </w:p>
        </w:tc>
        <w:tc>
          <w:tcPr>
            <w:tcW w:w="890" w:type="dxa"/>
          </w:tcPr>
          <w:p w:rsidR="00385340" w:rsidRPr="0088117E" w:rsidRDefault="00385340">
            <w:pPr>
              <w:pStyle w:val="a6"/>
              <w:jc w:val="center"/>
              <w:rPr>
                <w:b/>
                <w:sz w:val="26"/>
                <w:szCs w:val="26"/>
              </w:rPr>
            </w:pPr>
            <w:r w:rsidRPr="0088117E">
              <w:rPr>
                <w:b/>
                <w:sz w:val="26"/>
                <w:szCs w:val="26"/>
              </w:rPr>
              <w:t xml:space="preserve">17318,9 </w:t>
            </w:r>
          </w:p>
        </w:tc>
        <w:tc>
          <w:tcPr>
            <w:tcW w:w="891" w:type="dxa"/>
          </w:tcPr>
          <w:p w:rsidR="00385340" w:rsidRPr="0088117E" w:rsidRDefault="00385340">
            <w:pPr>
              <w:pStyle w:val="a6"/>
              <w:jc w:val="center"/>
              <w:rPr>
                <w:b/>
                <w:sz w:val="26"/>
                <w:szCs w:val="26"/>
              </w:rPr>
            </w:pPr>
            <w:r w:rsidRPr="0088117E">
              <w:rPr>
                <w:b/>
                <w:sz w:val="26"/>
                <w:szCs w:val="26"/>
              </w:rPr>
              <w:t xml:space="preserve">172,7 </w:t>
            </w:r>
          </w:p>
        </w:tc>
        <w:tc>
          <w:tcPr>
            <w:tcW w:w="890" w:type="dxa"/>
          </w:tcPr>
          <w:p w:rsidR="00385340" w:rsidRPr="0088117E" w:rsidRDefault="00385340">
            <w:pPr>
              <w:pStyle w:val="a6"/>
              <w:jc w:val="center"/>
              <w:rPr>
                <w:b/>
                <w:sz w:val="26"/>
                <w:szCs w:val="26"/>
              </w:rPr>
            </w:pPr>
            <w:r w:rsidRPr="0088117E">
              <w:rPr>
                <w:b/>
                <w:sz w:val="26"/>
                <w:szCs w:val="26"/>
              </w:rPr>
              <w:t xml:space="preserve">5619,5 </w:t>
            </w:r>
          </w:p>
        </w:tc>
        <w:tc>
          <w:tcPr>
            <w:tcW w:w="890" w:type="dxa"/>
          </w:tcPr>
          <w:p w:rsidR="00385340" w:rsidRPr="0088117E" w:rsidRDefault="00385340">
            <w:pPr>
              <w:pStyle w:val="a6"/>
              <w:jc w:val="center"/>
              <w:rPr>
                <w:b/>
                <w:sz w:val="26"/>
                <w:szCs w:val="26"/>
              </w:rPr>
            </w:pPr>
            <w:r w:rsidRPr="0088117E">
              <w:rPr>
                <w:b/>
                <w:sz w:val="26"/>
                <w:szCs w:val="26"/>
              </w:rPr>
              <w:t xml:space="preserve">4936,7 </w:t>
            </w:r>
          </w:p>
        </w:tc>
        <w:tc>
          <w:tcPr>
            <w:tcW w:w="884" w:type="dxa"/>
          </w:tcPr>
          <w:p w:rsidR="00385340" w:rsidRPr="0088117E" w:rsidRDefault="00385340">
            <w:pPr>
              <w:pStyle w:val="a6"/>
              <w:jc w:val="center"/>
              <w:rPr>
                <w:b/>
                <w:sz w:val="26"/>
                <w:szCs w:val="26"/>
              </w:rPr>
            </w:pPr>
            <w:r w:rsidRPr="0088117E">
              <w:rPr>
                <w:b/>
                <w:sz w:val="26"/>
                <w:szCs w:val="26"/>
              </w:rPr>
              <w:t xml:space="preserve">87,8 </w:t>
            </w:r>
          </w:p>
        </w:tc>
      </w:tr>
    </w:tbl>
    <w:p w:rsidR="00812843" w:rsidRPr="0088117E" w:rsidRDefault="00812843" w:rsidP="002F45C6">
      <w:pPr>
        <w:tabs>
          <w:tab w:val="left" w:pos="2514"/>
          <w:tab w:val="left" w:pos="7240"/>
          <w:tab w:val="left" w:pos="9903"/>
        </w:tabs>
        <w:autoSpaceDE w:val="0"/>
        <w:autoSpaceDN w:val="0"/>
        <w:adjustRightInd w:val="0"/>
        <w:spacing w:line="360" w:lineRule="auto"/>
        <w:ind w:firstLine="720"/>
        <w:jc w:val="both"/>
        <w:rPr>
          <w:sz w:val="26"/>
          <w:szCs w:val="26"/>
          <w:lang w:val="en-US"/>
        </w:rPr>
      </w:pPr>
    </w:p>
    <w:p w:rsidR="00352BAC" w:rsidRPr="0088117E" w:rsidRDefault="008B1913" w:rsidP="008B1913">
      <w:pPr>
        <w:pStyle w:val="1"/>
      </w:pPr>
      <w:r>
        <w:br w:type="page"/>
      </w:r>
      <w:bookmarkStart w:id="14" w:name="_Toc99713284"/>
      <w:r w:rsidR="00352BAC" w:rsidRPr="0088117E">
        <w:t>Приложение 3.</w:t>
      </w:r>
      <w:bookmarkEnd w:id="14"/>
    </w:p>
    <w:p w:rsidR="004615AD" w:rsidRPr="0088117E" w:rsidRDefault="004615AD" w:rsidP="004615AD">
      <w:pPr>
        <w:pStyle w:val="a6"/>
        <w:rPr>
          <w:sz w:val="26"/>
          <w:szCs w:val="26"/>
        </w:rPr>
      </w:pPr>
      <w:r w:rsidRPr="0088117E">
        <w:rPr>
          <w:b/>
          <w:bCs/>
          <w:sz w:val="26"/>
          <w:szCs w:val="26"/>
        </w:rPr>
        <w:t>ВНЕШНЯЯ ТОРГОВЛЯ РОССИИ СО СТРАНАМИ ЕВРОСОЮЗА</w:t>
      </w:r>
      <w:r w:rsidRPr="0088117E">
        <w:rPr>
          <w:b/>
          <w:bCs/>
          <w:sz w:val="26"/>
          <w:szCs w:val="26"/>
          <w:vertAlign w:val="superscript"/>
        </w:rPr>
        <w:t>1</w:t>
      </w:r>
      <w:r w:rsidRPr="0088117E">
        <w:rPr>
          <w:b/>
          <w:bCs/>
          <w:sz w:val="26"/>
          <w:szCs w:val="26"/>
        </w:rPr>
        <w:br/>
        <w:t>(в тыс. долларов США)</w:t>
      </w:r>
    </w:p>
    <w:tbl>
      <w:tblPr>
        <w:tblW w:w="9040" w:type="dxa"/>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2024"/>
        <w:gridCol w:w="1090"/>
        <w:gridCol w:w="1066"/>
        <w:gridCol w:w="1080"/>
        <w:gridCol w:w="1260"/>
        <w:gridCol w:w="1080"/>
        <w:gridCol w:w="1440"/>
      </w:tblGrid>
      <w:tr w:rsidR="008B1913" w:rsidRPr="0088117E">
        <w:trPr>
          <w:tblCellSpacing w:w="7" w:type="dxa"/>
        </w:trPr>
        <w:tc>
          <w:tcPr>
            <w:tcW w:w="2003" w:type="dxa"/>
            <w:vMerge w:val="restart"/>
            <w:vAlign w:val="center"/>
          </w:tcPr>
          <w:p w:rsidR="008B1913" w:rsidRPr="0088117E" w:rsidRDefault="008B1913" w:rsidP="0048376A">
            <w:pPr>
              <w:pStyle w:val="a6"/>
              <w:rPr>
                <w:sz w:val="26"/>
                <w:szCs w:val="26"/>
              </w:rPr>
            </w:pPr>
            <w:r w:rsidRPr="0088117E">
              <w:rPr>
                <w:sz w:val="26"/>
                <w:szCs w:val="26"/>
              </w:rPr>
              <w:t>Страна</w:t>
            </w:r>
          </w:p>
        </w:tc>
        <w:tc>
          <w:tcPr>
            <w:tcW w:w="3222" w:type="dxa"/>
            <w:gridSpan w:val="3"/>
            <w:vAlign w:val="bottom"/>
          </w:tcPr>
          <w:p w:rsidR="008B1913" w:rsidRPr="0088117E" w:rsidRDefault="008B1913">
            <w:pPr>
              <w:pStyle w:val="a6"/>
              <w:jc w:val="center"/>
              <w:rPr>
                <w:sz w:val="26"/>
                <w:szCs w:val="26"/>
              </w:rPr>
            </w:pPr>
            <w:smartTag w:uri="urn:schemas-microsoft-com:office:smarttags" w:element="metricconverter">
              <w:smartTagPr>
                <w:attr w:name="ProductID" w:val="1999 г"/>
              </w:smartTagPr>
              <w:r w:rsidRPr="0088117E">
                <w:rPr>
                  <w:sz w:val="26"/>
                  <w:szCs w:val="26"/>
                </w:rPr>
                <w:t>1999 г</w:t>
              </w:r>
            </w:smartTag>
            <w:r w:rsidRPr="0088117E">
              <w:rPr>
                <w:sz w:val="26"/>
                <w:szCs w:val="26"/>
              </w:rPr>
              <w:t xml:space="preserve">. </w:t>
            </w:r>
          </w:p>
        </w:tc>
        <w:tc>
          <w:tcPr>
            <w:tcW w:w="2326" w:type="dxa"/>
            <w:gridSpan w:val="2"/>
            <w:vAlign w:val="bottom"/>
          </w:tcPr>
          <w:p w:rsidR="008B1913" w:rsidRPr="0088117E" w:rsidRDefault="008B1913">
            <w:pPr>
              <w:pStyle w:val="a6"/>
              <w:jc w:val="center"/>
              <w:rPr>
                <w:sz w:val="26"/>
                <w:szCs w:val="26"/>
              </w:rPr>
            </w:pPr>
            <w:smartTag w:uri="urn:schemas-microsoft-com:office:smarttags" w:element="metricconverter">
              <w:smartTagPr>
                <w:attr w:name="ProductID" w:val="2000 г"/>
              </w:smartTagPr>
              <w:r w:rsidRPr="0088117E">
                <w:rPr>
                  <w:sz w:val="26"/>
                  <w:szCs w:val="26"/>
                </w:rPr>
                <w:t>2000 г</w:t>
              </w:r>
            </w:smartTag>
            <w:r w:rsidRPr="0088117E">
              <w:rPr>
                <w:sz w:val="26"/>
                <w:szCs w:val="26"/>
              </w:rPr>
              <w:t xml:space="preserve">. </w:t>
            </w:r>
          </w:p>
        </w:tc>
        <w:tc>
          <w:tcPr>
            <w:tcW w:w="1419" w:type="dxa"/>
            <w:vMerge w:val="restart"/>
            <w:vAlign w:val="bottom"/>
          </w:tcPr>
          <w:p w:rsidR="008B1913" w:rsidRPr="0088117E" w:rsidRDefault="008B1913">
            <w:pPr>
              <w:pStyle w:val="a6"/>
              <w:jc w:val="center"/>
              <w:rPr>
                <w:sz w:val="26"/>
                <w:szCs w:val="26"/>
              </w:rPr>
            </w:pPr>
            <w:r w:rsidRPr="0088117E">
              <w:rPr>
                <w:sz w:val="26"/>
                <w:szCs w:val="26"/>
              </w:rPr>
              <w:t xml:space="preserve">II квартал </w:t>
            </w:r>
            <w:smartTag w:uri="urn:schemas-microsoft-com:office:smarttags" w:element="metricconverter">
              <w:smartTagPr>
                <w:attr w:name="ProductID" w:val="2000 г"/>
              </w:smartTagPr>
              <w:r w:rsidRPr="0088117E">
                <w:rPr>
                  <w:sz w:val="26"/>
                  <w:szCs w:val="26"/>
                </w:rPr>
                <w:t>2000 г</w:t>
              </w:r>
            </w:smartTag>
            <w:r w:rsidRPr="0088117E">
              <w:rPr>
                <w:sz w:val="26"/>
                <w:szCs w:val="26"/>
              </w:rPr>
              <w:t>.</w:t>
            </w:r>
            <w:r w:rsidRPr="0088117E">
              <w:rPr>
                <w:sz w:val="26"/>
                <w:szCs w:val="26"/>
              </w:rPr>
              <w:br/>
              <w:t>в процентах ко</w:t>
            </w:r>
            <w:r w:rsidRPr="0088117E">
              <w:rPr>
                <w:sz w:val="26"/>
                <w:szCs w:val="26"/>
              </w:rPr>
              <w:br/>
              <w:t xml:space="preserve">II кварталу </w:t>
            </w:r>
            <w:smartTag w:uri="urn:schemas-microsoft-com:office:smarttags" w:element="metricconverter">
              <w:smartTagPr>
                <w:attr w:name="ProductID" w:val="1999 г"/>
              </w:smartTagPr>
              <w:r w:rsidRPr="0088117E">
                <w:rPr>
                  <w:sz w:val="26"/>
                  <w:szCs w:val="26"/>
                </w:rPr>
                <w:t>1999 г</w:t>
              </w:r>
            </w:smartTag>
            <w:r w:rsidRPr="0088117E">
              <w:rPr>
                <w:sz w:val="26"/>
                <w:szCs w:val="26"/>
              </w:rPr>
              <w:t xml:space="preserve">. </w:t>
            </w:r>
          </w:p>
        </w:tc>
      </w:tr>
      <w:tr w:rsidR="008B1913" w:rsidRPr="0088117E">
        <w:trPr>
          <w:tblCellSpacing w:w="7" w:type="dxa"/>
        </w:trPr>
        <w:tc>
          <w:tcPr>
            <w:tcW w:w="2003" w:type="dxa"/>
            <w:vMerge/>
            <w:vAlign w:val="center"/>
          </w:tcPr>
          <w:p w:rsidR="008B1913" w:rsidRPr="0088117E" w:rsidRDefault="008B1913">
            <w:pPr>
              <w:pStyle w:val="a6"/>
              <w:rPr>
                <w:sz w:val="26"/>
                <w:szCs w:val="26"/>
              </w:rPr>
            </w:pPr>
          </w:p>
        </w:tc>
        <w:tc>
          <w:tcPr>
            <w:tcW w:w="1076" w:type="dxa"/>
            <w:vAlign w:val="bottom"/>
          </w:tcPr>
          <w:p w:rsidR="008B1913" w:rsidRPr="0088117E" w:rsidRDefault="008B1913">
            <w:pPr>
              <w:jc w:val="center"/>
              <w:rPr>
                <w:sz w:val="26"/>
                <w:szCs w:val="26"/>
              </w:rPr>
            </w:pPr>
            <w:r w:rsidRPr="0088117E">
              <w:rPr>
                <w:sz w:val="26"/>
                <w:szCs w:val="26"/>
              </w:rPr>
              <w:t>II</w:t>
            </w:r>
            <w:r w:rsidRPr="0088117E">
              <w:rPr>
                <w:sz w:val="26"/>
                <w:szCs w:val="26"/>
              </w:rPr>
              <w:br/>
              <w:t xml:space="preserve">квартал </w:t>
            </w:r>
          </w:p>
        </w:tc>
        <w:tc>
          <w:tcPr>
            <w:tcW w:w="1052" w:type="dxa"/>
            <w:vAlign w:val="bottom"/>
          </w:tcPr>
          <w:p w:rsidR="008B1913" w:rsidRPr="0088117E" w:rsidRDefault="008B1913">
            <w:pPr>
              <w:jc w:val="center"/>
              <w:rPr>
                <w:sz w:val="26"/>
                <w:szCs w:val="26"/>
              </w:rPr>
            </w:pPr>
            <w:r w:rsidRPr="0088117E">
              <w:rPr>
                <w:sz w:val="26"/>
                <w:szCs w:val="26"/>
              </w:rPr>
              <w:t xml:space="preserve">III </w:t>
            </w:r>
            <w:r w:rsidRPr="0088117E">
              <w:rPr>
                <w:sz w:val="26"/>
                <w:szCs w:val="26"/>
              </w:rPr>
              <w:br/>
              <w:t>квартал</w:t>
            </w:r>
          </w:p>
        </w:tc>
        <w:tc>
          <w:tcPr>
            <w:tcW w:w="1066" w:type="dxa"/>
            <w:vAlign w:val="bottom"/>
          </w:tcPr>
          <w:p w:rsidR="008B1913" w:rsidRPr="0088117E" w:rsidRDefault="008B1913">
            <w:pPr>
              <w:jc w:val="center"/>
              <w:rPr>
                <w:sz w:val="26"/>
                <w:szCs w:val="26"/>
              </w:rPr>
            </w:pPr>
            <w:r w:rsidRPr="0088117E">
              <w:rPr>
                <w:sz w:val="26"/>
                <w:szCs w:val="26"/>
              </w:rPr>
              <w:t>IV</w:t>
            </w:r>
            <w:r w:rsidRPr="0088117E">
              <w:rPr>
                <w:sz w:val="26"/>
                <w:szCs w:val="26"/>
              </w:rPr>
              <w:br/>
              <w:t xml:space="preserve">квартал </w:t>
            </w:r>
          </w:p>
        </w:tc>
        <w:tc>
          <w:tcPr>
            <w:tcW w:w="1246" w:type="dxa"/>
            <w:vAlign w:val="bottom"/>
          </w:tcPr>
          <w:p w:rsidR="008B1913" w:rsidRPr="0088117E" w:rsidRDefault="008B1913">
            <w:pPr>
              <w:jc w:val="center"/>
              <w:rPr>
                <w:sz w:val="26"/>
                <w:szCs w:val="26"/>
              </w:rPr>
            </w:pPr>
            <w:r w:rsidRPr="0088117E">
              <w:rPr>
                <w:sz w:val="26"/>
                <w:szCs w:val="26"/>
              </w:rPr>
              <w:t>I</w:t>
            </w:r>
            <w:r w:rsidRPr="0088117E">
              <w:rPr>
                <w:sz w:val="26"/>
                <w:szCs w:val="26"/>
              </w:rPr>
              <w:br/>
              <w:t xml:space="preserve">квартал </w:t>
            </w:r>
          </w:p>
        </w:tc>
        <w:tc>
          <w:tcPr>
            <w:tcW w:w="1066" w:type="dxa"/>
            <w:vAlign w:val="bottom"/>
          </w:tcPr>
          <w:p w:rsidR="008B1913" w:rsidRPr="0088117E" w:rsidRDefault="008B1913">
            <w:pPr>
              <w:jc w:val="center"/>
              <w:rPr>
                <w:sz w:val="26"/>
                <w:szCs w:val="26"/>
              </w:rPr>
            </w:pPr>
            <w:r w:rsidRPr="0088117E">
              <w:rPr>
                <w:sz w:val="26"/>
                <w:szCs w:val="26"/>
              </w:rPr>
              <w:t>II</w:t>
            </w:r>
            <w:r w:rsidRPr="0088117E">
              <w:rPr>
                <w:sz w:val="26"/>
                <w:szCs w:val="26"/>
              </w:rPr>
              <w:br/>
              <w:t xml:space="preserve">квартал </w:t>
            </w:r>
          </w:p>
        </w:tc>
        <w:tc>
          <w:tcPr>
            <w:tcW w:w="1419" w:type="dxa"/>
            <w:vMerge/>
            <w:vAlign w:val="center"/>
          </w:tcPr>
          <w:p w:rsidR="008B1913" w:rsidRPr="0088117E" w:rsidRDefault="008B1913">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Австрия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114307 </w:t>
            </w:r>
          </w:p>
        </w:tc>
        <w:tc>
          <w:tcPr>
            <w:tcW w:w="1052" w:type="dxa"/>
          </w:tcPr>
          <w:p w:rsidR="004615AD" w:rsidRPr="0088117E" w:rsidRDefault="004615AD">
            <w:pPr>
              <w:pStyle w:val="a6"/>
              <w:jc w:val="center"/>
              <w:rPr>
                <w:sz w:val="26"/>
                <w:szCs w:val="26"/>
              </w:rPr>
            </w:pPr>
            <w:r w:rsidRPr="0088117E">
              <w:rPr>
                <w:sz w:val="26"/>
                <w:szCs w:val="26"/>
              </w:rPr>
              <w:t xml:space="preserve">136016 </w:t>
            </w:r>
          </w:p>
        </w:tc>
        <w:tc>
          <w:tcPr>
            <w:tcW w:w="1066" w:type="dxa"/>
          </w:tcPr>
          <w:p w:rsidR="004615AD" w:rsidRPr="0088117E" w:rsidRDefault="004615AD">
            <w:pPr>
              <w:pStyle w:val="a6"/>
              <w:jc w:val="center"/>
              <w:rPr>
                <w:sz w:val="26"/>
                <w:szCs w:val="26"/>
              </w:rPr>
            </w:pPr>
            <w:r w:rsidRPr="0088117E">
              <w:rPr>
                <w:sz w:val="26"/>
                <w:szCs w:val="26"/>
              </w:rPr>
              <w:t xml:space="preserve">201653 </w:t>
            </w:r>
          </w:p>
        </w:tc>
        <w:tc>
          <w:tcPr>
            <w:tcW w:w="1246" w:type="dxa"/>
          </w:tcPr>
          <w:p w:rsidR="004615AD" w:rsidRPr="0088117E" w:rsidRDefault="004615AD">
            <w:pPr>
              <w:pStyle w:val="a6"/>
              <w:jc w:val="center"/>
              <w:rPr>
                <w:sz w:val="26"/>
                <w:szCs w:val="26"/>
              </w:rPr>
            </w:pPr>
            <w:r w:rsidRPr="0088117E">
              <w:rPr>
                <w:sz w:val="26"/>
                <w:szCs w:val="26"/>
              </w:rPr>
              <w:t xml:space="preserve">205296 </w:t>
            </w:r>
          </w:p>
        </w:tc>
        <w:tc>
          <w:tcPr>
            <w:tcW w:w="1066" w:type="dxa"/>
          </w:tcPr>
          <w:p w:rsidR="004615AD" w:rsidRPr="0088117E" w:rsidRDefault="004615AD">
            <w:pPr>
              <w:pStyle w:val="a6"/>
              <w:jc w:val="center"/>
              <w:rPr>
                <w:sz w:val="26"/>
                <w:szCs w:val="26"/>
              </w:rPr>
            </w:pPr>
            <w:r w:rsidRPr="0088117E">
              <w:rPr>
                <w:sz w:val="26"/>
                <w:szCs w:val="26"/>
              </w:rPr>
              <w:t xml:space="preserve">162953 </w:t>
            </w:r>
          </w:p>
        </w:tc>
        <w:tc>
          <w:tcPr>
            <w:tcW w:w="1419" w:type="dxa"/>
          </w:tcPr>
          <w:p w:rsidR="004615AD" w:rsidRPr="0088117E" w:rsidRDefault="004615AD">
            <w:pPr>
              <w:pStyle w:val="a6"/>
              <w:jc w:val="center"/>
              <w:rPr>
                <w:sz w:val="26"/>
                <w:szCs w:val="26"/>
              </w:rPr>
            </w:pPr>
            <w:r w:rsidRPr="0088117E">
              <w:rPr>
                <w:sz w:val="26"/>
                <w:szCs w:val="26"/>
              </w:rPr>
              <w:t xml:space="preserve">142,6 </w:t>
            </w:r>
          </w:p>
        </w:tc>
      </w:tr>
      <w:tr w:rsidR="004615AD" w:rsidRPr="0088117E">
        <w:trPr>
          <w:trHeight w:val="270"/>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91440 </w:t>
            </w:r>
          </w:p>
        </w:tc>
        <w:tc>
          <w:tcPr>
            <w:tcW w:w="1052" w:type="dxa"/>
          </w:tcPr>
          <w:p w:rsidR="004615AD" w:rsidRPr="0088117E" w:rsidRDefault="004615AD">
            <w:pPr>
              <w:pStyle w:val="a6"/>
              <w:jc w:val="center"/>
              <w:rPr>
                <w:sz w:val="26"/>
                <w:szCs w:val="26"/>
              </w:rPr>
            </w:pPr>
            <w:r w:rsidRPr="0088117E">
              <w:rPr>
                <w:sz w:val="26"/>
                <w:szCs w:val="26"/>
              </w:rPr>
              <w:t xml:space="preserve">96681 </w:t>
            </w:r>
          </w:p>
        </w:tc>
        <w:tc>
          <w:tcPr>
            <w:tcW w:w="1066" w:type="dxa"/>
          </w:tcPr>
          <w:p w:rsidR="004615AD" w:rsidRPr="0088117E" w:rsidRDefault="004615AD">
            <w:pPr>
              <w:pStyle w:val="a6"/>
              <w:jc w:val="center"/>
              <w:rPr>
                <w:sz w:val="26"/>
                <w:szCs w:val="26"/>
              </w:rPr>
            </w:pPr>
            <w:r w:rsidRPr="0088117E">
              <w:rPr>
                <w:sz w:val="26"/>
                <w:szCs w:val="26"/>
              </w:rPr>
              <w:t xml:space="preserve">108201 </w:t>
            </w:r>
          </w:p>
        </w:tc>
        <w:tc>
          <w:tcPr>
            <w:tcW w:w="1246" w:type="dxa"/>
          </w:tcPr>
          <w:p w:rsidR="004615AD" w:rsidRPr="0088117E" w:rsidRDefault="004615AD">
            <w:pPr>
              <w:pStyle w:val="a6"/>
              <w:jc w:val="center"/>
              <w:rPr>
                <w:sz w:val="26"/>
                <w:szCs w:val="26"/>
              </w:rPr>
            </w:pPr>
            <w:r w:rsidRPr="0088117E">
              <w:rPr>
                <w:sz w:val="26"/>
                <w:szCs w:val="26"/>
              </w:rPr>
              <w:t xml:space="preserve">96908 </w:t>
            </w:r>
          </w:p>
        </w:tc>
        <w:tc>
          <w:tcPr>
            <w:tcW w:w="1066" w:type="dxa"/>
          </w:tcPr>
          <w:p w:rsidR="004615AD" w:rsidRPr="0088117E" w:rsidRDefault="004615AD">
            <w:pPr>
              <w:pStyle w:val="a6"/>
              <w:jc w:val="center"/>
              <w:rPr>
                <w:sz w:val="26"/>
                <w:szCs w:val="26"/>
              </w:rPr>
            </w:pPr>
            <w:r w:rsidRPr="0088117E">
              <w:rPr>
                <w:sz w:val="26"/>
                <w:szCs w:val="26"/>
              </w:rPr>
              <w:t xml:space="preserve">92858 </w:t>
            </w:r>
          </w:p>
        </w:tc>
        <w:tc>
          <w:tcPr>
            <w:tcW w:w="1419" w:type="dxa"/>
          </w:tcPr>
          <w:p w:rsidR="004615AD" w:rsidRPr="0088117E" w:rsidRDefault="004615AD">
            <w:pPr>
              <w:pStyle w:val="a6"/>
              <w:jc w:val="center"/>
              <w:rPr>
                <w:sz w:val="26"/>
                <w:szCs w:val="26"/>
              </w:rPr>
            </w:pPr>
            <w:r w:rsidRPr="0088117E">
              <w:rPr>
                <w:sz w:val="26"/>
                <w:szCs w:val="26"/>
              </w:rPr>
              <w:t xml:space="preserve">101,6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22867 </w:t>
            </w:r>
          </w:p>
        </w:tc>
        <w:tc>
          <w:tcPr>
            <w:tcW w:w="1052" w:type="dxa"/>
          </w:tcPr>
          <w:p w:rsidR="004615AD" w:rsidRPr="0088117E" w:rsidRDefault="004615AD">
            <w:pPr>
              <w:pStyle w:val="a6"/>
              <w:jc w:val="center"/>
              <w:rPr>
                <w:sz w:val="26"/>
                <w:szCs w:val="26"/>
              </w:rPr>
            </w:pPr>
            <w:r w:rsidRPr="0088117E">
              <w:rPr>
                <w:sz w:val="26"/>
                <w:szCs w:val="26"/>
              </w:rPr>
              <w:t xml:space="preserve">39335 </w:t>
            </w:r>
          </w:p>
        </w:tc>
        <w:tc>
          <w:tcPr>
            <w:tcW w:w="1066" w:type="dxa"/>
          </w:tcPr>
          <w:p w:rsidR="004615AD" w:rsidRPr="0088117E" w:rsidRDefault="004615AD">
            <w:pPr>
              <w:pStyle w:val="a6"/>
              <w:jc w:val="center"/>
              <w:rPr>
                <w:sz w:val="26"/>
                <w:szCs w:val="26"/>
              </w:rPr>
            </w:pPr>
            <w:r w:rsidRPr="0088117E">
              <w:rPr>
                <w:sz w:val="26"/>
                <w:szCs w:val="26"/>
              </w:rPr>
              <w:t xml:space="preserve">93452 </w:t>
            </w:r>
          </w:p>
        </w:tc>
        <w:tc>
          <w:tcPr>
            <w:tcW w:w="1246" w:type="dxa"/>
          </w:tcPr>
          <w:p w:rsidR="004615AD" w:rsidRPr="0088117E" w:rsidRDefault="004615AD">
            <w:pPr>
              <w:pStyle w:val="a6"/>
              <w:jc w:val="center"/>
              <w:rPr>
                <w:sz w:val="26"/>
                <w:szCs w:val="26"/>
              </w:rPr>
            </w:pPr>
            <w:r w:rsidRPr="0088117E">
              <w:rPr>
                <w:sz w:val="26"/>
                <w:szCs w:val="26"/>
              </w:rPr>
              <w:t xml:space="preserve">108388 </w:t>
            </w:r>
          </w:p>
        </w:tc>
        <w:tc>
          <w:tcPr>
            <w:tcW w:w="1066" w:type="dxa"/>
          </w:tcPr>
          <w:p w:rsidR="004615AD" w:rsidRPr="0088117E" w:rsidRDefault="004615AD">
            <w:pPr>
              <w:pStyle w:val="a6"/>
              <w:jc w:val="center"/>
              <w:rPr>
                <w:sz w:val="26"/>
                <w:szCs w:val="26"/>
              </w:rPr>
            </w:pPr>
            <w:r w:rsidRPr="0088117E">
              <w:rPr>
                <w:sz w:val="26"/>
                <w:szCs w:val="26"/>
              </w:rPr>
              <w:t xml:space="preserve">70095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Бельгия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138310 </w:t>
            </w:r>
          </w:p>
        </w:tc>
        <w:tc>
          <w:tcPr>
            <w:tcW w:w="1052" w:type="dxa"/>
          </w:tcPr>
          <w:p w:rsidR="004615AD" w:rsidRPr="0088117E" w:rsidRDefault="004615AD">
            <w:pPr>
              <w:pStyle w:val="a6"/>
              <w:jc w:val="center"/>
              <w:rPr>
                <w:sz w:val="26"/>
                <w:szCs w:val="26"/>
              </w:rPr>
            </w:pPr>
            <w:r w:rsidRPr="0088117E">
              <w:rPr>
                <w:sz w:val="26"/>
                <w:szCs w:val="26"/>
              </w:rPr>
              <w:t xml:space="preserve">425126 </w:t>
            </w:r>
          </w:p>
        </w:tc>
        <w:tc>
          <w:tcPr>
            <w:tcW w:w="1066" w:type="dxa"/>
          </w:tcPr>
          <w:p w:rsidR="004615AD" w:rsidRPr="0088117E" w:rsidRDefault="004615AD">
            <w:pPr>
              <w:pStyle w:val="a6"/>
              <w:jc w:val="center"/>
              <w:rPr>
                <w:sz w:val="26"/>
                <w:szCs w:val="26"/>
              </w:rPr>
            </w:pPr>
            <w:r w:rsidRPr="0088117E">
              <w:rPr>
                <w:sz w:val="26"/>
                <w:szCs w:val="26"/>
              </w:rPr>
              <w:t xml:space="preserve">209881 </w:t>
            </w:r>
          </w:p>
        </w:tc>
        <w:tc>
          <w:tcPr>
            <w:tcW w:w="1246" w:type="dxa"/>
          </w:tcPr>
          <w:p w:rsidR="004615AD" w:rsidRPr="0088117E" w:rsidRDefault="004615AD">
            <w:pPr>
              <w:pStyle w:val="a6"/>
              <w:jc w:val="center"/>
              <w:rPr>
                <w:sz w:val="26"/>
                <w:szCs w:val="26"/>
              </w:rPr>
            </w:pPr>
            <w:r w:rsidRPr="0088117E">
              <w:rPr>
                <w:sz w:val="26"/>
                <w:szCs w:val="26"/>
              </w:rPr>
              <w:t xml:space="preserve">153989 </w:t>
            </w:r>
          </w:p>
        </w:tc>
        <w:tc>
          <w:tcPr>
            <w:tcW w:w="1066" w:type="dxa"/>
          </w:tcPr>
          <w:p w:rsidR="004615AD" w:rsidRPr="0088117E" w:rsidRDefault="004615AD">
            <w:pPr>
              <w:pStyle w:val="a6"/>
              <w:jc w:val="center"/>
              <w:rPr>
                <w:sz w:val="26"/>
                <w:szCs w:val="26"/>
              </w:rPr>
            </w:pPr>
            <w:r w:rsidRPr="0088117E">
              <w:rPr>
                <w:sz w:val="26"/>
                <w:szCs w:val="26"/>
              </w:rPr>
              <w:t xml:space="preserve">178792 </w:t>
            </w:r>
          </w:p>
        </w:tc>
        <w:tc>
          <w:tcPr>
            <w:tcW w:w="1419" w:type="dxa"/>
          </w:tcPr>
          <w:p w:rsidR="004615AD" w:rsidRPr="0088117E" w:rsidRDefault="004615AD">
            <w:pPr>
              <w:pStyle w:val="a6"/>
              <w:jc w:val="center"/>
              <w:rPr>
                <w:sz w:val="26"/>
                <w:szCs w:val="26"/>
              </w:rPr>
            </w:pPr>
            <w:r w:rsidRPr="0088117E">
              <w:rPr>
                <w:sz w:val="26"/>
                <w:szCs w:val="26"/>
              </w:rPr>
              <w:t xml:space="preserve">129,3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111139 </w:t>
            </w:r>
          </w:p>
        </w:tc>
        <w:tc>
          <w:tcPr>
            <w:tcW w:w="1052" w:type="dxa"/>
          </w:tcPr>
          <w:p w:rsidR="004615AD" w:rsidRPr="0088117E" w:rsidRDefault="004615AD">
            <w:pPr>
              <w:pStyle w:val="a6"/>
              <w:jc w:val="center"/>
              <w:rPr>
                <w:sz w:val="26"/>
                <w:szCs w:val="26"/>
              </w:rPr>
            </w:pPr>
            <w:r w:rsidRPr="0088117E">
              <w:rPr>
                <w:sz w:val="26"/>
                <w:szCs w:val="26"/>
              </w:rPr>
              <w:t xml:space="preserve">109862 </w:t>
            </w:r>
          </w:p>
        </w:tc>
        <w:tc>
          <w:tcPr>
            <w:tcW w:w="1066" w:type="dxa"/>
          </w:tcPr>
          <w:p w:rsidR="004615AD" w:rsidRPr="0088117E" w:rsidRDefault="004615AD">
            <w:pPr>
              <w:pStyle w:val="a6"/>
              <w:jc w:val="center"/>
              <w:rPr>
                <w:sz w:val="26"/>
                <w:szCs w:val="26"/>
              </w:rPr>
            </w:pPr>
            <w:r w:rsidRPr="0088117E">
              <w:rPr>
                <w:sz w:val="26"/>
                <w:szCs w:val="26"/>
              </w:rPr>
              <w:t xml:space="preserve">119540 </w:t>
            </w:r>
          </w:p>
        </w:tc>
        <w:tc>
          <w:tcPr>
            <w:tcW w:w="1246" w:type="dxa"/>
          </w:tcPr>
          <w:p w:rsidR="004615AD" w:rsidRPr="0088117E" w:rsidRDefault="004615AD">
            <w:pPr>
              <w:pStyle w:val="a6"/>
              <w:jc w:val="center"/>
              <w:rPr>
                <w:sz w:val="26"/>
                <w:szCs w:val="26"/>
              </w:rPr>
            </w:pPr>
            <w:r w:rsidRPr="0088117E">
              <w:rPr>
                <w:sz w:val="26"/>
                <w:szCs w:val="26"/>
              </w:rPr>
              <w:t xml:space="preserve">85115 </w:t>
            </w:r>
          </w:p>
        </w:tc>
        <w:tc>
          <w:tcPr>
            <w:tcW w:w="1066" w:type="dxa"/>
          </w:tcPr>
          <w:p w:rsidR="004615AD" w:rsidRPr="0088117E" w:rsidRDefault="004615AD">
            <w:pPr>
              <w:pStyle w:val="a6"/>
              <w:jc w:val="center"/>
              <w:rPr>
                <w:sz w:val="26"/>
                <w:szCs w:val="26"/>
              </w:rPr>
            </w:pPr>
            <w:r w:rsidRPr="0088117E">
              <w:rPr>
                <w:sz w:val="26"/>
                <w:szCs w:val="26"/>
              </w:rPr>
              <w:t xml:space="preserve">109789 </w:t>
            </w:r>
          </w:p>
        </w:tc>
        <w:tc>
          <w:tcPr>
            <w:tcW w:w="1419" w:type="dxa"/>
          </w:tcPr>
          <w:p w:rsidR="004615AD" w:rsidRPr="0088117E" w:rsidRDefault="004615AD">
            <w:pPr>
              <w:pStyle w:val="a6"/>
              <w:jc w:val="center"/>
              <w:rPr>
                <w:sz w:val="26"/>
                <w:szCs w:val="26"/>
              </w:rPr>
            </w:pPr>
            <w:r w:rsidRPr="0088117E">
              <w:rPr>
                <w:sz w:val="26"/>
                <w:szCs w:val="26"/>
              </w:rPr>
              <w:t xml:space="preserve">98,8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27171 </w:t>
            </w:r>
          </w:p>
        </w:tc>
        <w:tc>
          <w:tcPr>
            <w:tcW w:w="1052" w:type="dxa"/>
          </w:tcPr>
          <w:p w:rsidR="004615AD" w:rsidRPr="0088117E" w:rsidRDefault="004615AD">
            <w:pPr>
              <w:pStyle w:val="a6"/>
              <w:jc w:val="center"/>
              <w:rPr>
                <w:sz w:val="26"/>
                <w:szCs w:val="26"/>
              </w:rPr>
            </w:pPr>
            <w:r w:rsidRPr="0088117E">
              <w:rPr>
                <w:sz w:val="26"/>
                <w:szCs w:val="26"/>
              </w:rPr>
              <w:t xml:space="preserve">315264 </w:t>
            </w:r>
          </w:p>
        </w:tc>
        <w:tc>
          <w:tcPr>
            <w:tcW w:w="1066" w:type="dxa"/>
          </w:tcPr>
          <w:p w:rsidR="004615AD" w:rsidRPr="0088117E" w:rsidRDefault="004615AD">
            <w:pPr>
              <w:pStyle w:val="a6"/>
              <w:jc w:val="center"/>
              <w:rPr>
                <w:sz w:val="26"/>
                <w:szCs w:val="26"/>
              </w:rPr>
            </w:pPr>
            <w:r w:rsidRPr="0088117E">
              <w:rPr>
                <w:sz w:val="26"/>
                <w:szCs w:val="26"/>
              </w:rPr>
              <w:t xml:space="preserve">90341 </w:t>
            </w:r>
          </w:p>
        </w:tc>
        <w:tc>
          <w:tcPr>
            <w:tcW w:w="1246" w:type="dxa"/>
          </w:tcPr>
          <w:p w:rsidR="004615AD" w:rsidRPr="0088117E" w:rsidRDefault="004615AD">
            <w:pPr>
              <w:pStyle w:val="a6"/>
              <w:jc w:val="center"/>
              <w:rPr>
                <w:sz w:val="26"/>
                <w:szCs w:val="26"/>
              </w:rPr>
            </w:pPr>
            <w:r w:rsidRPr="0088117E">
              <w:rPr>
                <w:sz w:val="26"/>
                <w:szCs w:val="26"/>
              </w:rPr>
              <w:t xml:space="preserve">68874 </w:t>
            </w:r>
          </w:p>
        </w:tc>
        <w:tc>
          <w:tcPr>
            <w:tcW w:w="1066" w:type="dxa"/>
          </w:tcPr>
          <w:p w:rsidR="004615AD" w:rsidRPr="0088117E" w:rsidRDefault="004615AD">
            <w:pPr>
              <w:pStyle w:val="a6"/>
              <w:jc w:val="center"/>
              <w:rPr>
                <w:sz w:val="26"/>
                <w:szCs w:val="26"/>
              </w:rPr>
            </w:pPr>
            <w:r w:rsidRPr="0088117E">
              <w:rPr>
                <w:sz w:val="26"/>
                <w:szCs w:val="26"/>
              </w:rPr>
              <w:t xml:space="preserve">69003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Великобритания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643755 </w:t>
            </w:r>
          </w:p>
        </w:tc>
        <w:tc>
          <w:tcPr>
            <w:tcW w:w="1052" w:type="dxa"/>
          </w:tcPr>
          <w:p w:rsidR="004615AD" w:rsidRPr="0088117E" w:rsidRDefault="004615AD">
            <w:pPr>
              <w:pStyle w:val="a6"/>
              <w:jc w:val="center"/>
              <w:rPr>
                <w:sz w:val="26"/>
                <w:szCs w:val="26"/>
              </w:rPr>
            </w:pPr>
            <w:r w:rsidRPr="0088117E">
              <w:rPr>
                <w:sz w:val="26"/>
                <w:szCs w:val="26"/>
              </w:rPr>
              <w:t xml:space="preserve">784094 </w:t>
            </w:r>
          </w:p>
        </w:tc>
        <w:tc>
          <w:tcPr>
            <w:tcW w:w="1066" w:type="dxa"/>
          </w:tcPr>
          <w:p w:rsidR="004615AD" w:rsidRPr="0088117E" w:rsidRDefault="004615AD">
            <w:pPr>
              <w:pStyle w:val="a6"/>
              <w:jc w:val="center"/>
              <w:rPr>
                <w:sz w:val="26"/>
                <w:szCs w:val="26"/>
              </w:rPr>
            </w:pPr>
            <w:r w:rsidRPr="0088117E">
              <w:rPr>
                <w:sz w:val="26"/>
                <w:szCs w:val="26"/>
              </w:rPr>
              <w:t xml:space="preserve">873682 </w:t>
            </w:r>
          </w:p>
        </w:tc>
        <w:tc>
          <w:tcPr>
            <w:tcW w:w="1246" w:type="dxa"/>
          </w:tcPr>
          <w:p w:rsidR="004615AD" w:rsidRPr="0088117E" w:rsidRDefault="004615AD">
            <w:pPr>
              <w:pStyle w:val="a6"/>
              <w:jc w:val="center"/>
              <w:rPr>
                <w:sz w:val="26"/>
                <w:szCs w:val="26"/>
              </w:rPr>
            </w:pPr>
            <w:r w:rsidRPr="0088117E">
              <w:rPr>
                <w:sz w:val="26"/>
                <w:szCs w:val="26"/>
              </w:rPr>
              <w:t xml:space="preserve">1135141 </w:t>
            </w:r>
          </w:p>
        </w:tc>
        <w:tc>
          <w:tcPr>
            <w:tcW w:w="1066" w:type="dxa"/>
          </w:tcPr>
          <w:p w:rsidR="004615AD" w:rsidRPr="0088117E" w:rsidRDefault="004615AD">
            <w:pPr>
              <w:pStyle w:val="a6"/>
              <w:jc w:val="center"/>
              <w:rPr>
                <w:sz w:val="26"/>
                <w:szCs w:val="26"/>
              </w:rPr>
            </w:pPr>
            <w:r w:rsidRPr="0088117E">
              <w:rPr>
                <w:sz w:val="26"/>
                <w:szCs w:val="26"/>
              </w:rPr>
              <w:t xml:space="preserve">989998 </w:t>
            </w:r>
          </w:p>
        </w:tc>
        <w:tc>
          <w:tcPr>
            <w:tcW w:w="1419" w:type="dxa"/>
          </w:tcPr>
          <w:p w:rsidR="004615AD" w:rsidRPr="0088117E" w:rsidRDefault="004615AD">
            <w:pPr>
              <w:pStyle w:val="a6"/>
              <w:jc w:val="center"/>
              <w:rPr>
                <w:sz w:val="26"/>
                <w:szCs w:val="26"/>
              </w:rPr>
            </w:pPr>
            <w:r w:rsidRPr="0088117E">
              <w:rPr>
                <w:sz w:val="26"/>
                <w:szCs w:val="26"/>
              </w:rPr>
              <w:t xml:space="preserve">153,8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159961 </w:t>
            </w:r>
          </w:p>
        </w:tc>
        <w:tc>
          <w:tcPr>
            <w:tcW w:w="1052" w:type="dxa"/>
          </w:tcPr>
          <w:p w:rsidR="004615AD" w:rsidRPr="0088117E" w:rsidRDefault="004615AD">
            <w:pPr>
              <w:pStyle w:val="a6"/>
              <w:jc w:val="center"/>
              <w:rPr>
                <w:sz w:val="26"/>
                <w:szCs w:val="26"/>
              </w:rPr>
            </w:pPr>
            <w:r w:rsidRPr="0088117E">
              <w:rPr>
                <w:sz w:val="26"/>
                <w:szCs w:val="26"/>
              </w:rPr>
              <w:t xml:space="preserve">185167 </w:t>
            </w:r>
          </w:p>
        </w:tc>
        <w:tc>
          <w:tcPr>
            <w:tcW w:w="1066" w:type="dxa"/>
          </w:tcPr>
          <w:p w:rsidR="004615AD" w:rsidRPr="0088117E" w:rsidRDefault="004615AD">
            <w:pPr>
              <w:pStyle w:val="a6"/>
              <w:jc w:val="center"/>
              <w:rPr>
                <w:sz w:val="26"/>
                <w:szCs w:val="26"/>
              </w:rPr>
            </w:pPr>
            <w:r w:rsidRPr="0088117E">
              <w:rPr>
                <w:sz w:val="26"/>
                <w:szCs w:val="26"/>
              </w:rPr>
              <w:t xml:space="preserve">166985 </w:t>
            </w:r>
          </w:p>
        </w:tc>
        <w:tc>
          <w:tcPr>
            <w:tcW w:w="1246" w:type="dxa"/>
          </w:tcPr>
          <w:p w:rsidR="004615AD" w:rsidRPr="0088117E" w:rsidRDefault="004615AD">
            <w:pPr>
              <w:pStyle w:val="a6"/>
              <w:jc w:val="center"/>
              <w:rPr>
                <w:sz w:val="26"/>
                <w:szCs w:val="26"/>
              </w:rPr>
            </w:pPr>
            <w:r w:rsidRPr="0088117E">
              <w:rPr>
                <w:sz w:val="26"/>
                <w:szCs w:val="26"/>
              </w:rPr>
              <w:t xml:space="preserve">153645 </w:t>
            </w:r>
          </w:p>
        </w:tc>
        <w:tc>
          <w:tcPr>
            <w:tcW w:w="1066" w:type="dxa"/>
          </w:tcPr>
          <w:p w:rsidR="004615AD" w:rsidRPr="0088117E" w:rsidRDefault="004615AD">
            <w:pPr>
              <w:pStyle w:val="a6"/>
              <w:jc w:val="center"/>
              <w:rPr>
                <w:sz w:val="26"/>
                <w:szCs w:val="26"/>
              </w:rPr>
            </w:pPr>
            <w:r w:rsidRPr="0088117E">
              <w:rPr>
                <w:sz w:val="26"/>
                <w:szCs w:val="26"/>
              </w:rPr>
              <w:t xml:space="preserve">193946 </w:t>
            </w:r>
          </w:p>
        </w:tc>
        <w:tc>
          <w:tcPr>
            <w:tcW w:w="1419" w:type="dxa"/>
          </w:tcPr>
          <w:p w:rsidR="004615AD" w:rsidRPr="0088117E" w:rsidRDefault="004615AD">
            <w:pPr>
              <w:pStyle w:val="a6"/>
              <w:jc w:val="center"/>
              <w:rPr>
                <w:sz w:val="26"/>
                <w:szCs w:val="26"/>
              </w:rPr>
            </w:pPr>
            <w:r w:rsidRPr="0088117E">
              <w:rPr>
                <w:sz w:val="26"/>
                <w:szCs w:val="26"/>
              </w:rPr>
              <w:t xml:space="preserve">121,2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483794 </w:t>
            </w:r>
          </w:p>
        </w:tc>
        <w:tc>
          <w:tcPr>
            <w:tcW w:w="1052" w:type="dxa"/>
          </w:tcPr>
          <w:p w:rsidR="004615AD" w:rsidRPr="0088117E" w:rsidRDefault="004615AD">
            <w:pPr>
              <w:pStyle w:val="a6"/>
              <w:jc w:val="center"/>
              <w:rPr>
                <w:sz w:val="26"/>
                <w:szCs w:val="26"/>
              </w:rPr>
            </w:pPr>
            <w:r w:rsidRPr="0088117E">
              <w:rPr>
                <w:sz w:val="26"/>
                <w:szCs w:val="26"/>
              </w:rPr>
              <w:t xml:space="preserve">598928 </w:t>
            </w:r>
          </w:p>
        </w:tc>
        <w:tc>
          <w:tcPr>
            <w:tcW w:w="1066" w:type="dxa"/>
          </w:tcPr>
          <w:p w:rsidR="004615AD" w:rsidRPr="0088117E" w:rsidRDefault="004615AD">
            <w:pPr>
              <w:pStyle w:val="a6"/>
              <w:jc w:val="center"/>
              <w:rPr>
                <w:sz w:val="26"/>
                <w:szCs w:val="26"/>
              </w:rPr>
            </w:pPr>
            <w:r w:rsidRPr="0088117E">
              <w:rPr>
                <w:sz w:val="26"/>
                <w:szCs w:val="26"/>
              </w:rPr>
              <w:t xml:space="preserve">706697 </w:t>
            </w:r>
          </w:p>
        </w:tc>
        <w:tc>
          <w:tcPr>
            <w:tcW w:w="1246" w:type="dxa"/>
          </w:tcPr>
          <w:p w:rsidR="004615AD" w:rsidRPr="0088117E" w:rsidRDefault="004615AD">
            <w:pPr>
              <w:pStyle w:val="a6"/>
              <w:jc w:val="center"/>
              <w:rPr>
                <w:sz w:val="26"/>
                <w:szCs w:val="26"/>
              </w:rPr>
            </w:pPr>
            <w:r w:rsidRPr="0088117E">
              <w:rPr>
                <w:sz w:val="26"/>
                <w:szCs w:val="26"/>
              </w:rPr>
              <w:t xml:space="preserve">999496 </w:t>
            </w:r>
          </w:p>
        </w:tc>
        <w:tc>
          <w:tcPr>
            <w:tcW w:w="1066" w:type="dxa"/>
          </w:tcPr>
          <w:p w:rsidR="004615AD" w:rsidRPr="0088117E" w:rsidRDefault="004615AD">
            <w:pPr>
              <w:pStyle w:val="a6"/>
              <w:jc w:val="center"/>
              <w:rPr>
                <w:sz w:val="26"/>
                <w:szCs w:val="26"/>
              </w:rPr>
            </w:pPr>
            <w:r w:rsidRPr="0088117E">
              <w:rPr>
                <w:sz w:val="26"/>
                <w:szCs w:val="26"/>
              </w:rPr>
              <w:t xml:space="preserve">796052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Германия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1257858 </w:t>
            </w:r>
          </w:p>
        </w:tc>
        <w:tc>
          <w:tcPr>
            <w:tcW w:w="1052" w:type="dxa"/>
          </w:tcPr>
          <w:p w:rsidR="004615AD" w:rsidRPr="0088117E" w:rsidRDefault="004615AD">
            <w:pPr>
              <w:pStyle w:val="a6"/>
              <w:jc w:val="center"/>
              <w:rPr>
                <w:sz w:val="26"/>
                <w:szCs w:val="26"/>
              </w:rPr>
            </w:pPr>
            <w:r w:rsidRPr="0088117E">
              <w:rPr>
                <w:sz w:val="26"/>
                <w:szCs w:val="26"/>
              </w:rPr>
              <w:t xml:space="preserve">1702346 </w:t>
            </w:r>
          </w:p>
        </w:tc>
        <w:tc>
          <w:tcPr>
            <w:tcW w:w="1066" w:type="dxa"/>
          </w:tcPr>
          <w:p w:rsidR="004615AD" w:rsidRPr="0088117E" w:rsidRDefault="004615AD">
            <w:pPr>
              <w:pStyle w:val="a6"/>
              <w:jc w:val="center"/>
              <w:rPr>
                <w:sz w:val="26"/>
                <w:szCs w:val="26"/>
              </w:rPr>
            </w:pPr>
            <w:r w:rsidRPr="0088117E">
              <w:rPr>
                <w:sz w:val="26"/>
                <w:szCs w:val="26"/>
              </w:rPr>
              <w:t xml:space="preserve">2051374 </w:t>
            </w:r>
          </w:p>
        </w:tc>
        <w:tc>
          <w:tcPr>
            <w:tcW w:w="1246" w:type="dxa"/>
          </w:tcPr>
          <w:p w:rsidR="004615AD" w:rsidRPr="0088117E" w:rsidRDefault="004615AD">
            <w:pPr>
              <w:pStyle w:val="a6"/>
              <w:jc w:val="center"/>
              <w:rPr>
                <w:sz w:val="26"/>
                <w:szCs w:val="26"/>
              </w:rPr>
            </w:pPr>
            <w:r w:rsidRPr="0088117E">
              <w:rPr>
                <w:sz w:val="26"/>
                <w:szCs w:val="26"/>
              </w:rPr>
              <w:t xml:space="preserve">2248637 </w:t>
            </w:r>
          </w:p>
        </w:tc>
        <w:tc>
          <w:tcPr>
            <w:tcW w:w="1066" w:type="dxa"/>
          </w:tcPr>
          <w:p w:rsidR="004615AD" w:rsidRPr="0088117E" w:rsidRDefault="004615AD">
            <w:pPr>
              <w:pStyle w:val="a6"/>
              <w:jc w:val="center"/>
              <w:rPr>
                <w:sz w:val="26"/>
                <w:szCs w:val="26"/>
              </w:rPr>
            </w:pPr>
            <w:r w:rsidRPr="0088117E">
              <w:rPr>
                <w:sz w:val="26"/>
                <w:szCs w:val="26"/>
              </w:rPr>
              <w:t xml:space="preserve">2091822 </w:t>
            </w:r>
          </w:p>
        </w:tc>
        <w:tc>
          <w:tcPr>
            <w:tcW w:w="1419" w:type="dxa"/>
          </w:tcPr>
          <w:p w:rsidR="004615AD" w:rsidRPr="0088117E" w:rsidRDefault="004615AD">
            <w:pPr>
              <w:pStyle w:val="a6"/>
              <w:jc w:val="center"/>
              <w:rPr>
                <w:sz w:val="26"/>
                <w:szCs w:val="26"/>
              </w:rPr>
            </w:pPr>
            <w:r w:rsidRPr="0088117E">
              <w:rPr>
                <w:sz w:val="26"/>
                <w:szCs w:val="26"/>
              </w:rPr>
              <w:t xml:space="preserve">166,3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1047015 </w:t>
            </w:r>
          </w:p>
        </w:tc>
        <w:tc>
          <w:tcPr>
            <w:tcW w:w="1052" w:type="dxa"/>
          </w:tcPr>
          <w:p w:rsidR="004615AD" w:rsidRPr="0088117E" w:rsidRDefault="004615AD">
            <w:pPr>
              <w:pStyle w:val="a6"/>
              <w:jc w:val="center"/>
              <w:rPr>
                <w:sz w:val="26"/>
                <w:szCs w:val="26"/>
              </w:rPr>
            </w:pPr>
            <w:r w:rsidRPr="0088117E">
              <w:rPr>
                <w:sz w:val="26"/>
                <w:szCs w:val="26"/>
              </w:rPr>
              <w:t xml:space="preserve">1013922 </w:t>
            </w:r>
          </w:p>
        </w:tc>
        <w:tc>
          <w:tcPr>
            <w:tcW w:w="1066" w:type="dxa"/>
          </w:tcPr>
          <w:p w:rsidR="004615AD" w:rsidRPr="0088117E" w:rsidRDefault="004615AD">
            <w:pPr>
              <w:pStyle w:val="a6"/>
              <w:jc w:val="center"/>
              <w:rPr>
                <w:sz w:val="26"/>
                <w:szCs w:val="26"/>
              </w:rPr>
            </w:pPr>
            <w:r w:rsidRPr="0088117E">
              <w:rPr>
                <w:sz w:val="26"/>
                <w:szCs w:val="26"/>
              </w:rPr>
              <w:t xml:space="preserve">1095093 </w:t>
            </w:r>
          </w:p>
        </w:tc>
        <w:tc>
          <w:tcPr>
            <w:tcW w:w="1246" w:type="dxa"/>
          </w:tcPr>
          <w:p w:rsidR="004615AD" w:rsidRPr="0088117E" w:rsidRDefault="004615AD">
            <w:pPr>
              <w:pStyle w:val="a6"/>
              <w:jc w:val="center"/>
              <w:rPr>
                <w:sz w:val="26"/>
                <w:szCs w:val="26"/>
              </w:rPr>
            </w:pPr>
            <w:r w:rsidRPr="0088117E">
              <w:rPr>
                <w:sz w:val="26"/>
                <w:szCs w:val="26"/>
              </w:rPr>
              <w:t xml:space="preserve">758682 </w:t>
            </w:r>
          </w:p>
        </w:tc>
        <w:tc>
          <w:tcPr>
            <w:tcW w:w="1066" w:type="dxa"/>
          </w:tcPr>
          <w:p w:rsidR="004615AD" w:rsidRPr="0088117E" w:rsidRDefault="004615AD">
            <w:pPr>
              <w:pStyle w:val="a6"/>
              <w:jc w:val="center"/>
              <w:rPr>
                <w:sz w:val="26"/>
                <w:szCs w:val="26"/>
              </w:rPr>
            </w:pPr>
            <w:r w:rsidRPr="0088117E">
              <w:rPr>
                <w:sz w:val="26"/>
                <w:szCs w:val="26"/>
              </w:rPr>
              <w:t xml:space="preserve">988383 </w:t>
            </w:r>
          </w:p>
        </w:tc>
        <w:tc>
          <w:tcPr>
            <w:tcW w:w="1419" w:type="dxa"/>
          </w:tcPr>
          <w:p w:rsidR="004615AD" w:rsidRPr="0088117E" w:rsidRDefault="004615AD">
            <w:pPr>
              <w:pStyle w:val="a6"/>
              <w:jc w:val="center"/>
              <w:rPr>
                <w:sz w:val="26"/>
                <w:szCs w:val="26"/>
              </w:rPr>
            </w:pPr>
            <w:r w:rsidRPr="0088117E">
              <w:rPr>
                <w:sz w:val="26"/>
                <w:szCs w:val="26"/>
              </w:rPr>
              <w:t xml:space="preserve">94,4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210844 </w:t>
            </w:r>
          </w:p>
        </w:tc>
        <w:tc>
          <w:tcPr>
            <w:tcW w:w="1052" w:type="dxa"/>
          </w:tcPr>
          <w:p w:rsidR="004615AD" w:rsidRPr="0088117E" w:rsidRDefault="004615AD">
            <w:pPr>
              <w:pStyle w:val="a6"/>
              <w:jc w:val="center"/>
              <w:rPr>
                <w:sz w:val="26"/>
                <w:szCs w:val="26"/>
              </w:rPr>
            </w:pPr>
            <w:r w:rsidRPr="0088117E">
              <w:rPr>
                <w:sz w:val="26"/>
                <w:szCs w:val="26"/>
              </w:rPr>
              <w:t xml:space="preserve">688424 </w:t>
            </w:r>
          </w:p>
        </w:tc>
        <w:tc>
          <w:tcPr>
            <w:tcW w:w="1066" w:type="dxa"/>
          </w:tcPr>
          <w:p w:rsidR="004615AD" w:rsidRPr="0088117E" w:rsidRDefault="004615AD">
            <w:pPr>
              <w:pStyle w:val="a6"/>
              <w:jc w:val="center"/>
              <w:rPr>
                <w:sz w:val="26"/>
                <w:szCs w:val="26"/>
              </w:rPr>
            </w:pPr>
            <w:r w:rsidRPr="0088117E">
              <w:rPr>
                <w:sz w:val="26"/>
                <w:szCs w:val="26"/>
              </w:rPr>
              <w:t xml:space="preserve">956281 </w:t>
            </w:r>
          </w:p>
        </w:tc>
        <w:tc>
          <w:tcPr>
            <w:tcW w:w="1246" w:type="dxa"/>
          </w:tcPr>
          <w:p w:rsidR="004615AD" w:rsidRPr="0088117E" w:rsidRDefault="004615AD">
            <w:pPr>
              <w:pStyle w:val="a6"/>
              <w:jc w:val="center"/>
              <w:rPr>
                <w:sz w:val="26"/>
                <w:szCs w:val="26"/>
              </w:rPr>
            </w:pPr>
            <w:r w:rsidRPr="0088117E">
              <w:rPr>
                <w:sz w:val="26"/>
                <w:szCs w:val="26"/>
              </w:rPr>
              <w:t xml:space="preserve">1489955 </w:t>
            </w:r>
          </w:p>
        </w:tc>
        <w:tc>
          <w:tcPr>
            <w:tcW w:w="1066" w:type="dxa"/>
          </w:tcPr>
          <w:p w:rsidR="004615AD" w:rsidRPr="0088117E" w:rsidRDefault="004615AD">
            <w:pPr>
              <w:pStyle w:val="a6"/>
              <w:jc w:val="center"/>
              <w:rPr>
                <w:sz w:val="26"/>
                <w:szCs w:val="26"/>
              </w:rPr>
            </w:pPr>
            <w:r w:rsidRPr="0088117E">
              <w:rPr>
                <w:sz w:val="26"/>
                <w:szCs w:val="26"/>
              </w:rPr>
              <w:t xml:space="preserve">1103439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Греция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93668 </w:t>
            </w:r>
          </w:p>
        </w:tc>
        <w:tc>
          <w:tcPr>
            <w:tcW w:w="1052" w:type="dxa"/>
          </w:tcPr>
          <w:p w:rsidR="004615AD" w:rsidRPr="0088117E" w:rsidRDefault="004615AD">
            <w:pPr>
              <w:pStyle w:val="a6"/>
              <w:jc w:val="center"/>
              <w:rPr>
                <w:sz w:val="26"/>
                <w:szCs w:val="26"/>
              </w:rPr>
            </w:pPr>
            <w:r w:rsidRPr="0088117E">
              <w:rPr>
                <w:sz w:val="26"/>
                <w:szCs w:val="26"/>
              </w:rPr>
              <w:t xml:space="preserve">197252 </w:t>
            </w:r>
          </w:p>
        </w:tc>
        <w:tc>
          <w:tcPr>
            <w:tcW w:w="1066" w:type="dxa"/>
          </w:tcPr>
          <w:p w:rsidR="004615AD" w:rsidRPr="0088117E" w:rsidRDefault="004615AD">
            <w:pPr>
              <w:pStyle w:val="a6"/>
              <w:jc w:val="center"/>
              <w:rPr>
                <w:sz w:val="26"/>
                <w:szCs w:val="26"/>
              </w:rPr>
            </w:pPr>
            <w:r w:rsidRPr="0088117E">
              <w:rPr>
                <w:sz w:val="26"/>
                <w:szCs w:val="26"/>
              </w:rPr>
              <w:t xml:space="preserve">254829 </w:t>
            </w:r>
          </w:p>
        </w:tc>
        <w:tc>
          <w:tcPr>
            <w:tcW w:w="1246" w:type="dxa"/>
          </w:tcPr>
          <w:p w:rsidR="004615AD" w:rsidRPr="0088117E" w:rsidRDefault="004615AD">
            <w:pPr>
              <w:pStyle w:val="a6"/>
              <w:jc w:val="center"/>
              <w:rPr>
                <w:sz w:val="26"/>
                <w:szCs w:val="26"/>
              </w:rPr>
            </w:pPr>
            <w:r w:rsidRPr="0088117E">
              <w:rPr>
                <w:sz w:val="26"/>
                <w:szCs w:val="26"/>
              </w:rPr>
              <w:t xml:space="preserve">259464 </w:t>
            </w:r>
          </w:p>
        </w:tc>
        <w:tc>
          <w:tcPr>
            <w:tcW w:w="1066" w:type="dxa"/>
          </w:tcPr>
          <w:p w:rsidR="004615AD" w:rsidRPr="0088117E" w:rsidRDefault="004615AD">
            <w:pPr>
              <w:pStyle w:val="a6"/>
              <w:jc w:val="center"/>
              <w:rPr>
                <w:sz w:val="26"/>
                <w:szCs w:val="26"/>
              </w:rPr>
            </w:pPr>
            <w:r w:rsidRPr="0088117E">
              <w:rPr>
                <w:sz w:val="26"/>
                <w:szCs w:val="26"/>
              </w:rPr>
              <w:t xml:space="preserve">184013 </w:t>
            </w:r>
          </w:p>
        </w:tc>
        <w:tc>
          <w:tcPr>
            <w:tcW w:w="1419" w:type="dxa"/>
          </w:tcPr>
          <w:p w:rsidR="004615AD" w:rsidRPr="0088117E" w:rsidRDefault="004615AD">
            <w:pPr>
              <w:pStyle w:val="a6"/>
              <w:jc w:val="center"/>
              <w:rPr>
                <w:sz w:val="26"/>
                <w:szCs w:val="26"/>
              </w:rPr>
            </w:pPr>
            <w:r w:rsidRPr="0088117E">
              <w:rPr>
                <w:sz w:val="26"/>
                <w:szCs w:val="26"/>
              </w:rPr>
              <w:t xml:space="preserve">196,5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29205 </w:t>
            </w:r>
          </w:p>
        </w:tc>
        <w:tc>
          <w:tcPr>
            <w:tcW w:w="1052" w:type="dxa"/>
          </w:tcPr>
          <w:p w:rsidR="004615AD" w:rsidRPr="0088117E" w:rsidRDefault="004615AD">
            <w:pPr>
              <w:pStyle w:val="a6"/>
              <w:jc w:val="center"/>
              <w:rPr>
                <w:sz w:val="26"/>
                <w:szCs w:val="26"/>
              </w:rPr>
            </w:pPr>
            <w:r w:rsidRPr="0088117E">
              <w:rPr>
                <w:sz w:val="26"/>
                <w:szCs w:val="26"/>
              </w:rPr>
              <w:t xml:space="preserve">38550 </w:t>
            </w:r>
          </w:p>
        </w:tc>
        <w:tc>
          <w:tcPr>
            <w:tcW w:w="1066" w:type="dxa"/>
          </w:tcPr>
          <w:p w:rsidR="004615AD" w:rsidRPr="0088117E" w:rsidRDefault="004615AD">
            <w:pPr>
              <w:pStyle w:val="a6"/>
              <w:jc w:val="center"/>
              <w:rPr>
                <w:sz w:val="26"/>
                <w:szCs w:val="26"/>
              </w:rPr>
            </w:pPr>
            <w:r w:rsidRPr="0088117E">
              <w:rPr>
                <w:sz w:val="26"/>
                <w:szCs w:val="26"/>
              </w:rPr>
              <w:t xml:space="preserve">30340 </w:t>
            </w:r>
          </w:p>
        </w:tc>
        <w:tc>
          <w:tcPr>
            <w:tcW w:w="1246" w:type="dxa"/>
          </w:tcPr>
          <w:p w:rsidR="004615AD" w:rsidRPr="0088117E" w:rsidRDefault="004615AD">
            <w:pPr>
              <w:pStyle w:val="a6"/>
              <w:jc w:val="center"/>
              <w:rPr>
                <w:sz w:val="26"/>
                <w:szCs w:val="26"/>
              </w:rPr>
            </w:pPr>
            <w:r w:rsidRPr="0088117E">
              <w:rPr>
                <w:sz w:val="26"/>
                <w:szCs w:val="26"/>
              </w:rPr>
              <w:t xml:space="preserve">288599 </w:t>
            </w:r>
          </w:p>
        </w:tc>
        <w:tc>
          <w:tcPr>
            <w:tcW w:w="1066" w:type="dxa"/>
          </w:tcPr>
          <w:p w:rsidR="004615AD" w:rsidRPr="0088117E" w:rsidRDefault="004615AD">
            <w:pPr>
              <w:pStyle w:val="a6"/>
              <w:jc w:val="center"/>
              <w:rPr>
                <w:sz w:val="26"/>
                <w:szCs w:val="26"/>
              </w:rPr>
            </w:pPr>
            <w:r w:rsidRPr="0088117E">
              <w:rPr>
                <w:sz w:val="26"/>
                <w:szCs w:val="26"/>
              </w:rPr>
              <w:t xml:space="preserve">24738 </w:t>
            </w:r>
          </w:p>
        </w:tc>
        <w:tc>
          <w:tcPr>
            <w:tcW w:w="1419" w:type="dxa"/>
          </w:tcPr>
          <w:p w:rsidR="004615AD" w:rsidRPr="0088117E" w:rsidRDefault="004615AD">
            <w:pPr>
              <w:pStyle w:val="a6"/>
              <w:jc w:val="center"/>
              <w:rPr>
                <w:sz w:val="26"/>
                <w:szCs w:val="26"/>
              </w:rPr>
            </w:pPr>
            <w:r w:rsidRPr="0088117E">
              <w:rPr>
                <w:sz w:val="26"/>
                <w:szCs w:val="26"/>
              </w:rPr>
              <w:t xml:space="preserve">84,7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64463 </w:t>
            </w:r>
          </w:p>
        </w:tc>
        <w:tc>
          <w:tcPr>
            <w:tcW w:w="1052" w:type="dxa"/>
          </w:tcPr>
          <w:p w:rsidR="004615AD" w:rsidRPr="0088117E" w:rsidRDefault="004615AD">
            <w:pPr>
              <w:pStyle w:val="a6"/>
              <w:jc w:val="center"/>
              <w:rPr>
                <w:sz w:val="26"/>
                <w:szCs w:val="26"/>
              </w:rPr>
            </w:pPr>
            <w:r w:rsidRPr="0088117E">
              <w:rPr>
                <w:sz w:val="26"/>
                <w:szCs w:val="26"/>
              </w:rPr>
              <w:t xml:space="preserve">158702 </w:t>
            </w:r>
          </w:p>
        </w:tc>
        <w:tc>
          <w:tcPr>
            <w:tcW w:w="1066" w:type="dxa"/>
          </w:tcPr>
          <w:p w:rsidR="004615AD" w:rsidRPr="0088117E" w:rsidRDefault="004615AD">
            <w:pPr>
              <w:pStyle w:val="a6"/>
              <w:jc w:val="center"/>
              <w:rPr>
                <w:sz w:val="26"/>
                <w:szCs w:val="26"/>
              </w:rPr>
            </w:pPr>
            <w:r w:rsidRPr="0088117E">
              <w:rPr>
                <w:sz w:val="26"/>
                <w:szCs w:val="26"/>
              </w:rPr>
              <w:t xml:space="preserve">224488 </w:t>
            </w:r>
          </w:p>
        </w:tc>
        <w:tc>
          <w:tcPr>
            <w:tcW w:w="1246" w:type="dxa"/>
          </w:tcPr>
          <w:p w:rsidR="004615AD" w:rsidRPr="0088117E" w:rsidRDefault="004615AD">
            <w:pPr>
              <w:pStyle w:val="a6"/>
              <w:jc w:val="center"/>
              <w:rPr>
                <w:sz w:val="26"/>
                <w:szCs w:val="26"/>
              </w:rPr>
            </w:pPr>
            <w:r w:rsidRPr="0088117E">
              <w:rPr>
                <w:sz w:val="26"/>
                <w:szCs w:val="26"/>
              </w:rPr>
              <w:t xml:space="preserve">230605 </w:t>
            </w:r>
          </w:p>
        </w:tc>
        <w:tc>
          <w:tcPr>
            <w:tcW w:w="1066" w:type="dxa"/>
          </w:tcPr>
          <w:p w:rsidR="004615AD" w:rsidRPr="0088117E" w:rsidRDefault="004615AD">
            <w:pPr>
              <w:pStyle w:val="a6"/>
              <w:jc w:val="center"/>
              <w:rPr>
                <w:sz w:val="26"/>
                <w:szCs w:val="26"/>
              </w:rPr>
            </w:pPr>
            <w:r w:rsidRPr="0088117E">
              <w:rPr>
                <w:sz w:val="26"/>
                <w:szCs w:val="26"/>
              </w:rPr>
              <w:t xml:space="preserve">159275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Дания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46119 </w:t>
            </w:r>
          </w:p>
        </w:tc>
        <w:tc>
          <w:tcPr>
            <w:tcW w:w="1052" w:type="dxa"/>
          </w:tcPr>
          <w:p w:rsidR="004615AD" w:rsidRPr="0088117E" w:rsidRDefault="004615AD">
            <w:pPr>
              <w:pStyle w:val="a6"/>
              <w:jc w:val="center"/>
              <w:rPr>
                <w:sz w:val="26"/>
                <w:szCs w:val="26"/>
              </w:rPr>
            </w:pPr>
            <w:r w:rsidRPr="0088117E">
              <w:rPr>
                <w:sz w:val="26"/>
                <w:szCs w:val="26"/>
              </w:rPr>
              <w:t xml:space="preserve">58187 </w:t>
            </w:r>
          </w:p>
        </w:tc>
        <w:tc>
          <w:tcPr>
            <w:tcW w:w="1066" w:type="dxa"/>
          </w:tcPr>
          <w:p w:rsidR="004615AD" w:rsidRPr="0088117E" w:rsidRDefault="004615AD">
            <w:pPr>
              <w:pStyle w:val="a6"/>
              <w:jc w:val="center"/>
              <w:rPr>
                <w:sz w:val="26"/>
                <w:szCs w:val="26"/>
              </w:rPr>
            </w:pPr>
            <w:r w:rsidRPr="0088117E">
              <w:rPr>
                <w:sz w:val="26"/>
                <w:szCs w:val="26"/>
              </w:rPr>
              <w:t xml:space="preserve">81233 </w:t>
            </w:r>
          </w:p>
        </w:tc>
        <w:tc>
          <w:tcPr>
            <w:tcW w:w="1246" w:type="dxa"/>
          </w:tcPr>
          <w:p w:rsidR="004615AD" w:rsidRPr="0088117E" w:rsidRDefault="004615AD">
            <w:pPr>
              <w:pStyle w:val="a6"/>
              <w:jc w:val="center"/>
              <w:rPr>
                <w:sz w:val="26"/>
                <w:szCs w:val="26"/>
              </w:rPr>
            </w:pPr>
            <w:r w:rsidRPr="0088117E">
              <w:rPr>
                <w:sz w:val="26"/>
                <w:szCs w:val="26"/>
              </w:rPr>
              <w:t xml:space="preserve">102141 </w:t>
            </w:r>
          </w:p>
        </w:tc>
        <w:tc>
          <w:tcPr>
            <w:tcW w:w="1066" w:type="dxa"/>
          </w:tcPr>
          <w:p w:rsidR="004615AD" w:rsidRPr="0088117E" w:rsidRDefault="004615AD">
            <w:pPr>
              <w:pStyle w:val="a6"/>
              <w:jc w:val="center"/>
              <w:rPr>
                <w:sz w:val="26"/>
                <w:szCs w:val="26"/>
              </w:rPr>
            </w:pPr>
            <w:r w:rsidRPr="0088117E">
              <w:rPr>
                <w:sz w:val="26"/>
                <w:szCs w:val="26"/>
              </w:rPr>
              <w:t xml:space="preserve">111509 </w:t>
            </w:r>
          </w:p>
        </w:tc>
        <w:tc>
          <w:tcPr>
            <w:tcW w:w="1419" w:type="dxa"/>
          </w:tcPr>
          <w:p w:rsidR="004615AD" w:rsidRPr="0088117E" w:rsidRDefault="004615AD">
            <w:pPr>
              <w:pStyle w:val="a6"/>
              <w:jc w:val="center"/>
              <w:rPr>
                <w:sz w:val="26"/>
                <w:szCs w:val="26"/>
              </w:rPr>
            </w:pPr>
            <w:r w:rsidRPr="0088117E">
              <w:rPr>
                <w:sz w:val="26"/>
                <w:szCs w:val="26"/>
              </w:rPr>
              <w:t xml:space="preserve">242,0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91097 </w:t>
            </w:r>
          </w:p>
        </w:tc>
        <w:tc>
          <w:tcPr>
            <w:tcW w:w="1052" w:type="dxa"/>
          </w:tcPr>
          <w:p w:rsidR="004615AD" w:rsidRPr="0088117E" w:rsidRDefault="004615AD">
            <w:pPr>
              <w:pStyle w:val="a6"/>
              <w:jc w:val="center"/>
              <w:rPr>
                <w:sz w:val="26"/>
                <w:szCs w:val="26"/>
              </w:rPr>
            </w:pPr>
            <w:r w:rsidRPr="0088117E">
              <w:rPr>
                <w:sz w:val="26"/>
                <w:szCs w:val="26"/>
              </w:rPr>
              <w:t xml:space="preserve">90905 </w:t>
            </w:r>
          </w:p>
        </w:tc>
        <w:tc>
          <w:tcPr>
            <w:tcW w:w="1066" w:type="dxa"/>
          </w:tcPr>
          <w:p w:rsidR="004615AD" w:rsidRPr="0088117E" w:rsidRDefault="004615AD">
            <w:pPr>
              <w:pStyle w:val="a6"/>
              <w:jc w:val="center"/>
              <w:rPr>
                <w:sz w:val="26"/>
                <w:szCs w:val="26"/>
              </w:rPr>
            </w:pPr>
            <w:r w:rsidRPr="0088117E">
              <w:rPr>
                <w:sz w:val="26"/>
                <w:szCs w:val="26"/>
              </w:rPr>
              <w:t xml:space="preserve">85507 </w:t>
            </w:r>
          </w:p>
        </w:tc>
        <w:tc>
          <w:tcPr>
            <w:tcW w:w="1246" w:type="dxa"/>
          </w:tcPr>
          <w:p w:rsidR="004615AD" w:rsidRPr="0088117E" w:rsidRDefault="004615AD">
            <w:pPr>
              <w:pStyle w:val="a6"/>
              <w:jc w:val="center"/>
              <w:rPr>
                <w:sz w:val="26"/>
                <w:szCs w:val="26"/>
              </w:rPr>
            </w:pPr>
            <w:r w:rsidRPr="0088117E">
              <w:rPr>
                <w:sz w:val="26"/>
                <w:szCs w:val="26"/>
              </w:rPr>
              <w:t xml:space="preserve">58131 </w:t>
            </w:r>
          </w:p>
        </w:tc>
        <w:tc>
          <w:tcPr>
            <w:tcW w:w="1066" w:type="dxa"/>
          </w:tcPr>
          <w:p w:rsidR="004615AD" w:rsidRPr="0088117E" w:rsidRDefault="004615AD">
            <w:pPr>
              <w:pStyle w:val="a6"/>
              <w:jc w:val="center"/>
              <w:rPr>
                <w:sz w:val="26"/>
                <w:szCs w:val="26"/>
              </w:rPr>
            </w:pPr>
            <w:r w:rsidRPr="0088117E">
              <w:rPr>
                <w:sz w:val="26"/>
                <w:szCs w:val="26"/>
              </w:rPr>
              <w:t xml:space="preserve">66898 </w:t>
            </w:r>
          </w:p>
        </w:tc>
        <w:tc>
          <w:tcPr>
            <w:tcW w:w="1419" w:type="dxa"/>
          </w:tcPr>
          <w:p w:rsidR="004615AD" w:rsidRPr="0088117E" w:rsidRDefault="004615AD">
            <w:pPr>
              <w:pStyle w:val="a6"/>
              <w:jc w:val="center"/>
              <w:rPr>
                <w:sz w:val="26"/>
                <w:szCs w:val="26"/>
              </w:rPr>
            </w:pPr>
            <w:r w:rsidRPr="0088117E">
              <w:rPr>
                <w:sz w:val="26"/>
                <w:szCs w:val="26"/>
              </w:rPr>
              <w:t xml:space="preserve">73,4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-44978 </w:t>
            </w:r>
          </w:p>
        </w:tc>
        <w:tc>
          <w:tcPr>
            <w:tcW w:w="1052" w:type="dxa"/>
          </w:tcPr>
          <w:p w:rsidR="004615AD" w:rsidRPr="0088117E" w:rsidRDefault="004615AD">
            <w:pPr>
              <w:pStyle w:val="a6"/>
              <w:jc w:val="center"/>
              <w:rPr>
                <w:sz w:val="26"/>
                <w:szCs w:val="26"/>
              </w:rPr>
            </w:pPr>
            <w:r w:rsidRPr="0088117E">
              <w:rPr>
                <w:sz w:val="26"/>
                <w:szCs w:val="26"/>
              </w:rPr>
              <w:t xml:space="preserve">-32718 </w:t>
            </w:r>
          </w:p>
        </w:tc>
        <w:tc>
          <w:tcPr>
            <w:tcW w:w="1066" w:type="dxa"/>
          </w:tcPr>
          <w:p w:rsidR="004615AD" w:rsidRPr="0088117E" w:rsidRDefault="004615AD">
            <w:pPr>
              <w:pStyle w:val="a6"/>
              <w:jc w:val="center"/>
              <w:rPr>
                <w:sz w:val="26"/>
                <w:szCs w:val="26"/>
              </w:rPr>
            </w:pPr>
            <w:r w:rsidRPr="0088117E">
              <w:rPr>
                <w:sz w:val="26"/>
                <w:szCs w:val="26"/>
              </w:rPr>
              <w:t xml:space="preserve">-4275 </w:t>
            </w:r>
          </w:p>
        </w:tc>
        <w:tc>
          <w:tcPr>
            <w:tcW w:w="1246" w:type="dxa"/>
          </w:tcPr>
          <w:p w:rsidR="004615AD" w:rsidRPr="0088117E" w:rsidRDefault="004615AD">
            <w:pPr>
              <w:pStyle w:val="a6"/>
              <w:jc w:val="center"/>
              <w:rPr>
                <w:sz w:val="26"/>
                <w:szCs w:val="26"/>
              </w:rPr>
            </w:pPr>
            <w:r w:rsidRPr="0088117E">
              <w:rPr>
                <w:sz w:val="26"/>
                <w:szCs w:val="26"/>
              </w:rPr>
              <w:t xml:space="preserve">44009 </w:t>
            </w:r>
          </w:p>
        </w:tc>
        <w:tc>
          <w:tcPr>
            <w:tcW w:w="1066" w:type="dxa"/>
          </w:tcPr>
          <w:p w:rsidR="004615AD" w:rsidRPr="0088117E" w:rsidRDefault="004615AD">
            <w:pPr>
              <w:pStyle w:val="a6"/>
              <w:jc w:val="center"/>
              <w:rPr>
                <w:sz w:val="26"/>
                <w:szCs w:val="26"/>
              </w:rPr>
            </w:pPr>
            <w:r w:rsidRPr="0088117E">
              <w:rPr>
                <w:sz w:val="26"/>
                <w:szCs w:val="26"/>
              </w:rPr>
              <w:t xml:space="preserve">44610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Ирландия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139382 </w:t>
            </w:r>
          </w:p>
        </w:tc>
        <w:tc>
          <w:tcPr>
            <w:tcW w:w="1052" w:type="dxa"/>
          </w:tcPr>
          <w:p w:rsidR="004615AD" w:rsidRPr="0088117E" w:rsidRDefault="004615AD">
            <w:pPr>
              <w:pStyle w:val="a6"/>
              <w:jc w:val="center"/>
              <w:rPr>
                <w:sz w:val="26"/>
                <w:szCs w:val="26"/>
              </w:rPr>
            </w:pPr>
            <w:r w:rsidRPr="0088117E">
              <w:rPr>
                <w:sz w:val="26"/>
                <w:szCs w:val="26"/>
              </w:rPr>
              <w:t xml:space="preserve">245170 </w:t>
            </w:r>
          </w:p>
        </w:tc>
        <w:tc>
          <w:tcPr>
            <w:tcW w:w="1066" w:type="dxa"/>
          </w:tcPr>
          <w:p w:rsidR="004615AD" w:rsidRPr="0088117E" w:rsidRDefault="004615AD">
            <w:pPr>
              <w:pStyle w:val="a6"/>
              <w:jc w:val="center"/>
              <w:rPr>
                <w:sz w:val="26"/>
                <w:szCs w:val="26"/>
              </w:rPr>
            </w:pPr>
            <w:r w:rsidRPr="0088117E">
              <w:rPr>
                <w:sz w:val="26"/>
                <w:szCs w:val="26"/>
              </w:rPr>
              <w:t xml:space="preserve">210452 </w:t>
            </w:r>
          </w:p>
        </w:tc>
        <w:tc>
          <w:tcPr>
            <w:tcW w:w="1246" w:type="dxa"/>
          </w:tcPr>
          <w:p w:rsidR="004615AD" w:rsidRPr="0088117E" w:rsidRDefault="004615AD">
            <w:pPr>
              <w:pStyle w:val="a6"/>
              <w:jc w:val="center"/>
              <w:rPr>
                <w:sz w:val="26"/>
                <w:szCs w:val="26"/>
              </w:rPr>
            </w:pPr>
            <w:r w:rsidRPr="0088117E">
              <w:rPr>
                <w:sz w:val="26"/>
                <w:szCs w:val="26"/>
              </w:rPr>
              <w:t xml:space="preserve">172958 </w:t>
            </w:r>
          </w:p>
        </w:tc>
        <w:tc>
          <w:tcPr>
            <w:tcW w:w="1066" w:type="dxa"/>
          </w:tcPr>
          <w:p w:rsidR="004615AD" w:rsidRPr="0088117E" w:rsidRDefault="004615AD">
            <w:pPr>
              <w:pStyle w:val="a6"/>
              <w:jc w:val="center"/>
              <w:rPr>
                <w:sz w:val="26"/>
                <w:szCs w:val="26"/>
              </w:rPr>
            </w:pPr>
            <w:r w:rsidRPr="0088117E">
              <w:rPr>
                <w:sz w:val="26"/>
                <w:szCs w:val="26"/>
              </w:rPr>
              <w:t xml:space="preserve">47815 </w:t>
            </w:r>
          </w:p>
        </w:tc>
        <w:tc>
          <w:tcPr>
            <w:tcW w:w="1419" w:type="dxa"/>
          </w:tcPr>
          <w:p w:rsidR="004615AD" w:rsidRPr="0088117E" w:rsidRDefault="004615AD">
            <w:pPr>
              <w:pStyle w:val="a6"/>
              <w:jc w:val="center"/>
              <w:rPr>
                <w:sz w:val="26"/>
                <w:szCs w:val="26"/>
              </w:rPr>
            </w:pPr>
            <w:r w:rsidRPr="0088117E">
              <w:rPr>
                <w:sz w:val="26"/>
                <w:szCs w:val="26"/>
              </w:rPr>
              <w:t xml:space="preserve">34,3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62077 </w:t>
            </w:r>
          </w:p>
        </w:tc>
        <w:tc>
          <w:tcPr>
            <w:tcW w:w="1052" w:type="dxa"/>
          </w:tcPr>
          <w:p w:rsidR="004615AD" w:rsidRPr="0088117E" w:rsidRDefault="004615AD">
            <w:pPr>
              <w:pStyle w:val="a6"/>
              <w:jc w:val="center"/>
              <w:rPr>
                <w:sz w:val="26"/>
                <w:szCs w:val="26"/>
              </w:rPr>
            </w:pPr>
            <w:r w:rsidRPr="0088117E">
              <w:rPr>
                <w:sz w:val="26"/>
                <w:szCs w:val="26"/>
              </w:rPr>
              <w:t xml:space="preserve">43583 </w:t>
            </w:r>
          </w:p>
        </w:tc>
        <w:tc>
          <w:tcPr>
            <w:tcW w:w="1066" w:type="dxa"/>
          </w:tcPr>
          <w:p w:rsidR="004615AD" w:rsidRPr="0088117E" w:rsidRDefault="004615AD">
            <w:pPr>
              <w:pStyle w:val="a6"/>
              <w:jc w:val="center"/>
              <w:rPr>
                <w:sz w:val="26"/>
                <w:szCs w:val="26"/>
              </w:rPr>
            </w:pPr>
            <w:r w:rsidRPr="0088117E">
              <w:rPr>
                <w:sz w:val="26"/>
                <w:szCs w:val="26"/>
              </w:rPr>
              <w:t xml:space="preserve">57326 </w:t>
            </w:r>
          </w:p>
        </w:tc>
        <w:tc>
          <w:tcPr>
            <w:tcW w:w="1246" w:type="dxa"/>
          </w:tcPr>
          <w:p w:rsidR="004615AD" w:rsidRPr="0088117E" w:rsidRDefault="004615AD">
            <w:pPr>
              <w:pStyle w:val="a6"/>
              <w:jc w:val="center"/>
              <w:rPr>
                <w:sz w:val="26"/>
                <w:szCs w:val="26"/>
              </w:rPr>
            </w:pPr>
            <w:r w:rsidRPr="0088117E">
              <w:rPr>
                <w:sz w:val="26"/>
                <w:szCs w:val="26"/>
              </w:rPr>
              <w:t xml:space="preserve">17908 </w:t>
            </w:r>
          </w:p>
        </w:tc>
        <w:tc>
          <w:tcPr>
            <w:tcW w:w="1066" w:type="dxa"/>
          </w:tcPr>
          <w:p w:rsidR="004615AD" w:rsidRPr="0088117E" w:rsidRDefault="004615AD">
            <w:pPr>
              <w:pStyle w:val="a6"/>
              <w:jc w:val="center"/>
              <w:rPr>
                <w:sz w:val="26"/>
                <w:szCs w:val="26"/>
              </w:rPr>
            </w:pPr>
            <w:r w:rsidRPr="0088117E">
              <w:rPr>
                <w:sz w:val="26"/>
                <w:szCs w:val="26"/>
              </w:rPr>
              <w:t xml:space="preserve">31741 </w:t>
            </w:r>
          </w:p>
        </w:tc>
        <w:tc>
          <w:tcPr>
            <w:tcW w:w="1419" w:type="dxa"/>
          </w:tcPr>
          <w:p w:rsidR="004615AD" w:rsidRPr="0088117E" w:rsidRDefault="004615AD">
            <w:pPr>
              <w:pStyle w:val="a6"/>
              <w:jc w:val="center"/>
              <w:rPr>
                <w:sz w:val="26"/>
                <w:szCs w:val="26"/>
              </w:rPr>
            </w:pPr>
            <w:r w:rsidRPr="0088117E">
              <w:rPr>
                <w:sz w:val="26"/>
                <w:szCs w:val="26"/>
              </w:rPr>
              <w:t xml:space="preserve">51,1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77306 </w:t>
            </w:r>
          </w:p>
        </w:tc>
        <w:tc>
          <w:tcPr>
            <w:tcW w:w="1052" w:type="dxa"/>
          </w:tcPr>
          <w:p w:rsidR="004615AD" w:rsidRPr="0088117E" w:rsidRDefault="004615AD">
            <w:pPr>
              <w:pStyle w:val="a6"/>
              <w:jc w:val="center"/>
              <w:rPr>
                <w:sz w:val="26"/>
                <w:szCs w:val="26"/>
              </w:rPr>
            </w:pPr>
            <w:r w:rsidRPr="0088117E">
              <w:rPr>
                <w:sz w:val="26"/>
                <w:szCs w:val="26"/>
              </w:rPr>
              <w:t xml:space="preserve">201588 </w:t>
            </w:r>
          </w:p>
        </w:tc>
        <w:tc>
          <w:tcPr>
            <w:tcW w:w="1066" w:type="dxa"/>
          </w:tcPr>
          <w:p w:rsidR="004615AD" w:rsidRPr="0088117E" w:rsidRDefault="004615AD">
            <w:pPr>
              <w:pStyle w:val="a6"/>
              <w:jc w:val="center"/>
              <w:rPr>
                <w:sz w:val="26"/>
                <w:szCs w:val="26"/>
              </w:rPr>
            </w:pPr>
            <w:r w:rsidRPr="0088117E">
              <w:rPr>
                <w:sz w:val="26"/>
                <w:szCs w:val="26"/>
              </w:rPr>
              <w:t xml:space="preserve">153126 </w:t>
            </w:r>
          </w:p>
        </w:tc>
        <w:tc>
          <w:tcPr>
            <w:tcW w:w="1246" w:type="dxa"/>
          </w:tcPr>
          <w:p w:rsidR="004615AD" w:rsidRPr="0088117E" w:rsidRDefault="004615AD">
            <w:pPr>
              <w:pStyle w:val="a6"/>
              <w:jc w:val="center"/>
              <w:rPr>
                <w:sz w:val="26"/>
                <w:szCs w:val="26"/>
              </w:rPr>
            </w:pPr>
            <w:r w:rsidRPr="0088117E">
              <w:rPr>
                <w:sz w:val="26"/>
                <w:szCs w:val="26"/>
              </w:rPr>
              <w:t xml:space="preserve">155050 </w:t>
            </w:r>
          </w:p>
        </w:tc>
        <w:tc>
          <w:tcPr>
            <w:tcW w:w="1066" w:type="dxa"/>
          </w:tcPr>
          <w:p w:rsidR="004615AD" w:rsidRPr="0088117E" w:rsidRDefault="004615AD">
            <w:pPr>
              <w:pStyle w:val="a6"/>
              <w:jc w:val="center"/>
              <w:rPr>
                <w:sz w:val="26"/>
                <w:szCs w:val="26"/>
              </w:rPr>
            </w:pPr>
            <w:r w:rsidRPr="0088117E">
              <w:rPr>
                <w:sz w:val="26"/>
                <w:szCs w:val="26"/>
              </w:rPr>
              <w:t xml:space="preserve">16074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Испания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139378 </w:t>
            </w:r>
          </w:p>
        </w:tc>
        <w:tc>
          <w:tcPr>
            <w:tcW w:w="1052" w:type="dxa"/>
          </w:tcPr>
          <w:p w:rsidR="004615AD" w:rsidRPr="0088117E" w:rsidRDefault="004615AD">
            <w:pPr>
              <w:pStyle w:val="a6"/>
              <w:jc w:val="center"/>
              <w:rPr>
                <w:sz w:val="26"/>
                <w:szCs w:val="26"/>
              </w:rPr>
            </w:pPr>
            <w:r w:rsidRPr="0088117E">
              <w:rPr>
                <w:sz w:val="26"/>
                <w:szCs w:val="26"/>
              </w:rPr>
              <w:t xml:space="preserve">116935 </w:t>
            </w:r>
          </w:p>
        </w:tc>
        <w:tc>
          <w:tcPr>
            <w:tcW w:w="1066" w:type="dxa"/>
          </w:tcPr>
          <w:p w:rsidR="004615AD" w:rsidRPr="0088117E" w:rsidRDefault="004615AD">
            <w:pPr>
              <w:pStyle w:val="a6"/>
              <w:jc w:val="center"/>
              <w:rPr>
                <w:sz w:val="26"/>
                <w:szCs w:val="26"/>
              </w:rPr>
            </w:pPr>
            <w:r w:rsidRPr="0088117E">
              <w:rPr>
                <w:sz w:val="26"/>
                <w:szCs w:val="26"/>
              </w:rPr>
              <w:t xml:space="preserve">150066 </w:t>
            </w:r>
          </w:p>
        </w:tc>
        <w:tc>
          <w:tcPr>
            <w:tcW w:w="1246" w:type="dxa"/>
          </w:tcPr>
          <w:p w:rsidR="004615AD" w:rsidRPr="0088117E" w:rsidRDefault="004615AD">
            <w:pPr>
              <w:pStyle w:val="a6"/>
              <w:jc w:val="center"/>
              <w:rPr>
                <w:sz w:val="26"/>
                <w:szCs w:val="26"/>
              </w:rPr>
            </w:pPr>
            <w:r w:rsidRPr="0088117E">
              <w:rPr>
                <w:sz w:val="26"/>
                <w:szCs w:val="26"/>
              </w:rPr>
              <w:t xml:space="preserve">210553 </w:t>
            </w:r>
          </w:p>
        </w:tc>
        <w:tc>
          <w:tcPr>
            <w:tcW w:w="1066" w:type="dxa"/>
          </w:tcPr>
          <w:p w:rsidR="004615AD" w:rsidRPr="0088117E" w:rsidRDefault="004615AD">
            <w:pPr>
              <w:pStyle w:val="a6"/>
              <w:jc w:val="center"/>
              <w:rPr>
                <w:sz w:val="26"/>
                <w:szCs w:val="26"/>
              </w:rPr>
            </w:pPr>
            <w:r w:rsidRPr="0088117E">
              <w:rPr>
                <w:sz w:val="26"/>
                <w:szCs w:val="26"/>
              </w:rPr>
              <w:t xml:space="preserve">314689 </w:t>
            </w:r>
          </w:p>
        </w:tc>
        <w:tc>
          <w:tcPr>
            <w:tcW w:w="1419" w:type="dxa"/>
          </w:tcPr>
          <w:p w:rsidR="004615AD" w:rsidRPr="0088117E" w:rsidRDefault="004615AD">
            <w:pPr>
              <w:pStyle w:val="a6"/>
              <w:jc w:val="center"/>
              <w:rPr>
                <w:sz w:val="26"/>
                <w:szCs w:val="26"/>
              </w:rPr>
            </w:pPr>
            <w:r w:rsidRPr="0088117E">
              <w:rPr>
                <w:sz w:val="26"/>
                <w:szCs w:val="26"/>
              </w:rPr>
              <w:t xml:space="preserve">226,0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63010 </w:t>
            </w:r>
          </w:p>
        </w:tc>
        <w:tc>
          <w:tcPr>
            <w:tcW w:w="1052" w:type="dxa"/>
          </w:tcPr>
          <w:p w:rsidR="004615AD" w:rsidRPr="0088117E" w:rsidRDefault="004615AD">
            <w:pPr>
              <w:pStyle w:val="a6"/>
              <w:jc w:val="center"/>
              <w:rPr>
                <w:sz w:val="26"/>
                <w:szCs w:val="26"/>
              </w:rPr>
            </w:pPr>
            <w:r w:rsidRPr="0088117E">
              <w:rPr>
                <w:sz w:val="26"/>
                <w:szCs w:val="26"/>
              </w:rPr>
              <w:t xml:space="preserve">57318 </w:t>
            </w:r>
          </w:p>
        </w:tc>
        <w:tc>
          <w:tcPr>
            <w:tcW w:w="1066" w:type="dxa"/>
          </w:tcPr>
          <w:p w:rsidR="004615AD" w:rsidRPr="0088117E" w:rsidRDefault="004615AD">
            <w:pPr>
              <w:pStyle w:val="a6"/>
              <w:jc w:val="center"/>
              <w:rPr>
                <w:sz w:val="26"/>
                <w:szCs w:val="26"/>
              </w:rPr>
            </w:pPr>
            <w:r w:rsidRPr="0088117E">
              <w:rPr>
                <w:sz w:val="26"/>
                <w:szCs w:val="26"/>
              </w:rPr>
              <w:t xml:space="preserve">67949 </w:t>
            </w:r>
          </w:p>
        </w:tc>
        <w:tc>
          <w:tcPr>
            <w:tcW w:w="1246" w:type="dxa"/>
          </w:tcPr>
          <w:p w:rsidR="004615AD" w:rsidRPr="0088117E" w:rsidRDefault="004615AD">
            <w:pPr>
              <w:pStyle w:val="a6"/>
              <w:jc w:val="center"/>
              <w:rPr>
                <w:sz w:val="26"/>
                <w:szCs w:val="26"/>
              </w:rPr>
            </w:pPr>
            <w:r w:rsidRPr="0088117E">
              <w:rPr>
                <w:sz w:val="26"/>
                <w:szCs w:val="26"/>
              </w:rPr>
              <w:t xml:space="preserve">60347 </w:t>
            </w:r>
          </w:p>
        </w:tc>
        <w:tc>
          <w:tcPr>
            <w:tcW w:w="1066" w:type="dxa"/>
          </w:tcPr>
          <w:p w:rsidR="004615AD" w:rsidRPr="0088117E" w:rsidRDefault="004615AD">
            <w:pPr>
              <w:pStyle w:val="a6"/>
              <w:jc w:val="center"/>
              <w:rPr>
                <w:sz w:val="26"/>
                <w:szCs w:val="26"/>
              </w:rPr>
            </w:pPr>
            <w:r w:rsidRPr="0088117E">
              <w:rPr>
                <w:sz w:val="26"/>
                <w:szCs w:val="26"/>
              </w:rPr>
              <w:t xml:space="preserve">67713 </w:t>
            </w:r>
          </w:p>
        </w:tc>
        <w:tc>
          <w:tcPr>
            <w:tcW w:w="1419" w:type="dxa"/>
          </w:tcPr>
          <w:p w:rsidR="004615AD" w:rsidRPr="0088117E" w:rsidRDefault="004615AD">
            <w:pPr>
              <w:pStyle w:val="a6"/>
              <w:jc w:val="center"/>
              <w:rPr>
                <w:sz w:val="26"/>
                <w:szCs w:val="26"/>
              </w:rPr>
            </w:pPr>
            <w:r w:rsidRPr="0088117E">
              <w:rPr>
                <w:sz w:val="26"/>
                <w:szCs w:val="26"/>
              </w:rPr>
              <w:t xml:space="preserve">107,5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76368 </w:t>
            </w:r>
          </w:p>
        </w:tc>
        <w:tc>
          <w:tcPr>
            <w:tcW w:w="1052" w:type="dxa"/>
          </w:tcPr>
          <w:p w:rsidR="004615AD" w:rsidRPr="0088117E" w:rsidRDefault="004615AD">
            <w:pPr>
              <w:pStyle w:val="a6"/>
              <w:jc w:val="center"/>
              <w:rPr>
                <w:sz w:val="26"/>
                <w:szCs w:val="26"/>
              </w:rPr>
            </w:pPr>
            <w:r w:rsidRPr="0088117E">
              <w:rPr>
                <w:sz w:val="26"/>
                <w:szCs w:val="26"/>
              </w:rPr>
              <w:t xml:space="preserve">59617 </w:t>
            </w:r>
          </w:p>
        </w:tc>
        <w:tc>
          <w:tcPr>
            <w:tcW w:w="1066" w:type="dxa"/>
          </w:tcPr>
          <w:p w:rsidR="004615AD" w:rsidRPr="0088117E" w:rsidRDefault="004615AD">
            <w:pPr>
              <w:pStyle w:val="a6"/>
              <w:jc w:val="center"/>
              <w:rPr>
                <w:sz w:val="26"/>
                <w:szCs w:val="26"/>
              </w:rPr>
            </w:pPr>
            <w:r w:rsidRPr="0088117E">
              <w:rPr>
                <w:sz w:val="26"/>
                <w:szCs w:val="26"/>
              </w:rPr>
              <w:t xml:space="preserve">82116 </w:t>
            </w:r>
          </w:p>
        </w:tc>
        <w:tc>
          <w:tcPr>
            <w:tcW w:w="1246" w:type="dxa"/>
          </w:tcPr>
          <w:p w:rsidR="004615AD" w:rsidRPr="0088117E" w:rsidRDefault="004615AD">
            <w:pPr>
              <w:pStyle w:val="a6"/>
              <w:jc w:val="center"/>
              <w:rPr>
                <w:sz w:val="26"/>
                <w:szCs w:val="26"/>
              </w:rPr>
            </w:pPr>
            <w:r w:rsidRPr="0088117E">
              <w:rPr>
                <w:sz w:val="26"/>
                <w:szCs w:val="26"/>
              </w:rPr>
              <w:t xml:space="preserve">150205 </w:t>
            </w:r>
          </w:p>
        </w:tc>
        <w:tc>
          <w:tcPr>
            <w:tcW w:w="1066" w:type="dxa"/>
          </w:tcPr>
          <w:p w:rsidR="004615AD" w:rsidRPr="0088117E" w:rsidRDefault="004615AD">
            <w:pPr>
              <w:pStyle w:val="a6"/>
              <w:jc w:val="center"/>
              <w:rPr>
                <w:sz w:val="26"/>
                <w:szCs w:val="26"/>
              </w:rPr>
            </w:pPr>
            <w:r w:rsidRPr="0088117E">
              <w:rPr>
                <w:sz w:val="26"/>
                <w:szCs w:val="26"/>
              </w:rPr>
              <w:t xml:space="preserve">246976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Италия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790765 </w:t>
            </w:r>
          </w:p>
        </w:tc>
        <w:tc>
          <w:tcPr>
            <w:tcW w:w="1052" w:type="dxa"/>
          </w:tcPr>
          <w:p w:rsidR="004615AD" w:rsidRPr="0088117E" w:rsidRDefault="004615AD">
            <w:pPr>
              <w:pStyle w:val="a6"/>
              <w:jc w:val="center"/>
              <w:rPr>
                <w:sz w:val="26"/>
                <w:szCs w:val="26"/>
              </w:rPr>
            </w:pPr>
            <w:r w:rsidRPr="0088117E">
              <w:rPr>
                <w:sz w:val="26"/>
                <w:szCs w:val="26"/>
              </w:rPr>
              <w:t xml:space="preserve">96722 </w:t>
            </w:r>
          </w:p>
        </w:tc>
        <w:tc>
          <w:tcPr>
            <w:tcW w:w="1066" w:type="dxa"/>
          </w:tcPr>
          <w:p w:rsidR="004615AD" w:rsidRPr="0088117E" w:rsidRDefault="004615AD">
            <w:pPr>
              <w:pStyle w:val="a6"/>
              <w:jc w:val="center"/>
              <w:rPr>
                <w:sz w:val="26"/>
                <w:szCs w:val="26"/>
              </w:rPr>
            </w:pPr>
            <w:r w:rsidRPr="0088117E">
              <w:rPr>
                <w:sz w:val="26"/>
                <w:szCs w:val="26"/>
              </w:rPr>
              <w:t xml:space="preserve">1201378 </w:t>
            </w:r>
          </w:p>
        </w:tc>
        <w:tc>
          <w:tcPr>
            <w:tcW w:w="1246" w:type="dxa"/>
          </w:tcPr>
          <w:p w:rsidR="004615AD" w:rsidRPr="0088117E" w:rsidRDefault="004615AD">
            <w:pPr>
              <w:pStyle w:val="a6"/>
              <w:jc w:val="center"/>
              <w:rPr>
                <w:sz w:val="26"/>
                <w:szCs w:val="26"/>
              </w:rPr>
            </w:pPr>
            <w:r w:rsidRPr="0088117E">
              <w:rPr>
                <w:sz w:val="26"/>
                <w:szCs w:val="26"/>
              </w:rPr>
              <w:t xml:space="preserve">1525416 </w:t>
            </w:r>
          </w:p>
        </w:tc>
        <w:tc>
          <w:tcPr>
            <w:tcW w:w="1066" w:type="dxa"/>
          </w:tcPr>
          <w:p w:rsidR="004615AD" w:rsidRPr="0088117E" w:rsidRDefault="004615AD">
            <w:pPr>
              <w:pStyle w:val="a6"/>
              <w:jc w:val="center"/>
              <w:rPr>
                <w:sz w:val="26"/>
                <w:szCs w:val="26"/>
              </w:rPr>
            </w:pPr>
            <w:r w:rsidRPr="0088117E">
              <w:rPr>
                <w:sz w:val="26"/>
                <w:szCs w:val="26"/>
              </w:rPr>
              <w:t xml:space="preserve">1792491 </w:t>
            </w:r>
          </w:p>
        </w:tc>
        <w:tc>
          <w:tcPr>
            <w:tcW w:w="1419" w:type="dxa"/>
          </w:tcPr>
          <w:p w:rsidR="004615AD" w:rsidRPr="0088117E" w:rsidRDefault="004615AD">
            <w:pPr>
              <w:pStyle w:val="a6"/>
              <w:jc w:val="center"/>
              <w:rPr>
                <w:sz w:val="26"/>
                <w:szCs w:val="26"/>
              </w:rPr>
            </w:pPr>
            <w:r w:rsidRPr="0088117E">
              <w:rPr>
                <w:sz w:val="26"/>
                <w:szCs w:val="26"/>
              </w:rPr>
              <w:t xml:space="preserve">227,0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255511 </w:t>
            </w:r>
          </w:p>
        </w:tc>
        <w:tc>
          <w:tcPr>
            <w:tcW w:w="1052" w:type="dxa"/>
          </w:tcPr>
          <w:p w:rsidR="004615AD" w:rsidRPr="0088117E" w:rsidRDefault="004615AD">
            <w:pPr>
              <w:pStyle w:val="a6"/>
              <w:jc w:val="center"/>
              <w:rPr>
                <w:sz w:val="26"/>
                <w:szCs w:val="26"/>
              </w:rPr>
            </w:pPr>
            <w:r w:rsidRPr="0088117E">
              <w:rPr>
                <w:sz w:val="26"/>
                <w:szCs w:val="26"/>
              </w:rPr>
              <w:t xml:space="preserve">259543 </w:t>
            </w:r>
          </w:p>
        </w:tc>
        <w:tc>
          <w:tcPr>
            <w:tcW w:w="1066" w:type="dxa"/>
          </w:tcPr>
          <w:p w:rsidR="004615AD" w:rsidRPr="0088117E" w:rsidRDefault="004615AD">
            <w:pPr>
              <w:pStyle w:val="a6"/>
              <w:jc w:val="center"/>
              <w:rPr>
                <w:sz w:val="26"/>
                <w:szCs w:val="26"/>
              </w:rPr>
            </w:pPr>
            <w:r w:rsidRPr="0088117E">
              <w:rPr>
                <w:sz w:val="26"/>
                <w:szCs w:val="26"/>
              </w:rPr>
              <w:t xml:space="preserve">300153 </w:t>
            </w:r>
          </w:p>
        </w:tc>
        <w:tc>
          <w:tcPr>
            <w:tcW w:w="1246" w:type="dxa"/>
          </w:tcPr>
          <w:p w:rsidR="004615AD" w:rsidRPr="0088117E" w:rsidRDefault="004615AD">
            <w:pPr>
              <w:pStyle w:val="a6"/>
              <w:jc w:val="center"/>
              <w:rPr>
                <w:sz w:val="26"/>
                <w:szCs w:val="26"/>
              </w:rPr>
            </w:pPr>
            <w:r w:rsidRPr="0088117E">
              <w:rPr>
                <w:sz w:val="26"/>
                <w:szCs w:val="26"/>
              </w:rPr>
              <w:t xml:space="preserve">240446 </w:t>
            </w:r>
          </w:p>
        </w:tc>
        <w:tc>
          <w:tcPr>
            <w:tcW w:w="1066" w:type="dxa"/>
          </w:tcPr>
          <w:p w:rsidR="004615AD" w:rsidRPr="0088117E" w:rsidRDefault="004615AD">
            <w:pPr>
              <w:pStyle w:val="a6"/>
              <w:jc w:val="center"/>
              <w:rPr>
                <w:sz w:val="26"/>
                <w:szCs w:val="26"/>
              </w:rPr>
            </w:pPr>
            <w:r w:rsidRPr="0088117E">
              <w:rPr>
                <w:sz w:val="26"/>
                <w:szCs w:val="26"/>
              </w:rPr>
              <w:t xml:space="preserve">286648 </w:t>
            </w:r>
          </w:p>
        </w:tc>
        <w:tc>
          <w:tcPr>
            <w:tcW w:w="1419" w:type="dxa"/>
          </w:tcPr>
          <w:p w:rsidR="004615AD" w:rsidRPr="0088117E" w:rsidRDefault="004615AD">
            <w:pPr>
              <w:pStyle w:val="a6"/>
              <w:jc w:val="center"/>
              <w:rPr>
                <w:sz w:val="26"/>
                <w:szCs w:val="26"/>
              </w:rPr>
            </w:pPr>
            <w:r w:rsidRPr="0088117E">
              <w:rPr>
                <w:sz w:val="26"/>
                <w:szCs w:val="26"/>
              </w:rPr>
              <w:t xml:space="preserve">112,2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535255 </w:t>
            </w:r>
          </w:p>
        </w:tc>
        <w:tc>
          <w:tcPr>
            <w:tcW w:w="1052" w:type="dxa"/>
          </w:tcPr>
          <w:p w:rsidR="004615AD" w:rsidRPr="0088117E" w:rsidRDefault="004615AD">
            <w:pPr>
              <w:pStyle w:val="a6"/>
              <w:jc w:val="center"/>
              <w:rPr>
                <w:sz w:val="26"/>
                <w:szCs w:val="26"/>
              </w:rPr>
            </w:pPr>
            <w:r w:rsidRPr="0088117E">
              <w:rPr>
                <w:sz w:val="26"/>
                <w:szCs w:val="26"/>
              </w:rPr>
              <w:t xml:space="preserve">707684 </w:t>
            </w:r>
          </w:p>
        </w:tc>
        <w:tc>
          <w:tcPr>
            <w:tcW w:w="1066" w:type="dxa"/>
          </w:tcPr>
          <w:p w:rsidR="004615AD" w:rsidRPr="0088117E" w:rsidRDefault="004615AD">
            <w:pPr>
              <w:pStyle w:val="a6"/>
              <w:jc w:val="center"/>
              <w:rPr>
                <w:sz w:val="26"/>
                <w:szCs w:val="26"/>
              </w:rPr>
            </w:pPr>
            <w:r w:rsidRPr="0088117E">
              <w:rPr>
                <w:sz w:val="26"/>
                <w:szCs w:val="26"/>
              </w:rPr>
              <w:t xml:space="preserve">901224 </w:t>
            </w:r>
          </w:p>
        </w:tc>
        <w:tc>
          <w:tcPr>
            <w:tcW w:w="1246" w:type="dxa"/>
          </w:tcPr>
          <w:p w:rsidR="004615AD" w:rsidRPr="0088117E" w:rsidRDefault="004615AD">
            <w:pPr>
              <w:pStyle w:val="a6"/>
              <w:jc w:val="center"/>
              <w:rPr>
                <w:sz w:val="26"/>
                <w:szCs w:val="26"/>
              </w:rPr>
            </w:pPr>
            <w:r w:rsidRPr="0088117E">
              <w:rPr>
                <w:sz w:val="26"/>
                <w:szCs w:val="26"/>
              </w:rPr>
              <w:t xml:space="preserve">1284970 </w:t>
            </w:r>
          </w:p>
        </w:tc>
        <w:tc>
          <w:tcPr>
            <w:tcW w:w="1066" w:type="dxa"/>
          </w:tcPr>
          <w:p w:rsidR="004615AD" w:rsidRPr="0088117E" w:rsidRDefault="004615AD">
            <w:pPr>
              <w:pStyle w:val="a6"/>
              <w:jc w:val="center"/>
              <w:rPr>
                <w:sz w:val="26"/>
                <w:szCs w:val="26"/>
              </w:rPr>
            </w:pPr>
            <w:r w:rsidRPr="0088117E">
              <w:rPr>
                <w:sz w:val="26"/>
                <w:szCs w:val="26"/>
              </w:rPr>
              <w:t xml:space="preserve">1505843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Люксембург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6243 </w:t>
            </w:r>
          </w:p>
        </w:tc>
        <w:tc>
          <w:tcPr>
            <w:tcW w:w="1052" w:type="dxa"/>
          </w:tcPr>
          <w:p w:rsidR="004615AD" w:rsidRPr="0088117E" w:rsidRDefault="004615AD">
            <w:pPr>
              <w:pStyle w:val="a6"/>
              <w:jc w:val="center"/>
              <w:rPr>
                <w:sz w:val="26"/>
                <w:szCs w:val="26"/>
              </w:rPr>
            </w:pPr>
            <w:r w:rsidRPr="0088117E">
              <w:rPr>
                <w:sz w:val="26"/>
                <w:szCs w:val="26"/>
              </w:rPr>
              <w:t xml:space="preserve">2307 </w:t>
            </w:r>
          </w:p>
        </w:tc>
        <w:tc>
          <w:tcPr>
            <w:tcW w:w="1066" w:type="dxa"/>
          </w:tcPr>
          <w:p w:rsidR="004615AD" w:rsidRPr="0088117E" w:rsidRDefault="004615AD">
            <w:pPr>
              <w:pStyle w:val="a6"/>
              <w:jc w:val="center"/>
              <w:rPr>
                <w:sz w:val="26"/>
                <w:szCs w:val="26"/>
              </w:rPr>
            </w:pPr>
            <w:r w:rsidRPr="0088117E">
              <w:rPr>
                <w:sz w:val="26"/>
                <w:szCs w:val="26"/>
              </w:rPr>
              <w:t xml:space="preserve">3088 </w:t>
            </w:r>
          </w:p>
        </w:tc>
        <w:tc>
          <w:tcPr>
            <w:tcW w:w="1246" w:type="dxa"/>
          </w:tcPr>
          <w:p w:rsidR="004615AD" w:rsidRPr="0088117E" w:rsidRDefault="004615AD">
            <w:pPr>
              <w:pStyle w:val="a6"/>
              <w:jc w:val="center"/>
              <w:rPr>
                <w:sz w:val="26"/>
                <w:szCs w:val="26"/>
              </w:rPr>
            </w:pPr>
            <w:r w:rsidRPr="0088117E">
              <w:rPr>
                <w:sz w:val="26"/>
                <w:szCs w:val="26"/>
              </w:rPr>
              <w:t xml:space="preserve">5974 </w:t>
            </w:r>
          </w:p>
        </w:tc>
        <w:tc>
          <w:tcPr>
            <w:tcW w:w="1066" w:type="dxa"/>
          </w:tcPr>
          <w:p w:rsidR="004615AD" w:rsidRPr="0088117E" w:rsidRDefault="004615AD">
            <w:pPr>
              <w:pStyle w:val="a6"/>
              <w:jc w:val="center"/>
              <w:rPr>
                <w:sz w:val="26"/>
                <w:szCs w:val="26"/>
              </w:rPr>
            </w:pPr>
            <w:r w:rsidRPr="0088117E">
              <w:rPr>
                <w:sz w:val="26"/>
                <w:szCs w:val="26"/>
              </w:rPr>
              <w:t xml:space="preserve">7672 </w:t>
            </w:r>
          </w:p>
        </w:tc>
        <w:tc>
          <w:tcPr>
            <w:tcW w:w="1419" w:type="dxa"/>
          </w:tcPr>
          <w:p w:rsidR="004615AD" w:rsidRPr="0088117E" w:rsidRDefault="004615AD">
            <w:pPr>
              <w:pStyle w:val="a6"/>
              <w:jc w:val="center"/>
              <w:rPr>
                <w:sz w:val="26"/>
                <w:szCs w:val="26"/>
              </w:rPr>
            </w:pPr>
            <w:r w:rsidRPr="0088117E">
              <w:rPr>
                <w:sz w:val="26"/>
                <w:szCs w:val="26"/>
              </w:rPr>
              <w:t xml:space="preserve">122,9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2724 </w:t>
            </w:r>
          </w:p>
        </w:tc>
        <w:tc>
          <w:tcPr>
            <w:tcW w:w="1052" w:type="dxa"/>
          </w:tcPr>
          <w:p w:rsidR="004615AD" w:rsidRPr="0088117E" w:rsidRDefault="004615AD">
            <w:pPr>
              <w:pStyle w:val="a6"/>
              <w:jc w:val="center"/>
              <w:rPr>
                <w:sz w:val="26"/>
                <w:szCs w:val="26"/>
              </w:rPr>
            </w:pPr>
            <w:r w:rsidRPr="0088117E">
              <w:rPr>
                <w:sz w:val="26"/>
                <w:szCs w:val="26"/>
              </w:rPr>
              <w:t xml:space="preserve">2352 </w:t>
            </w:r>
          </w:p>
        </w:tc>
        <w:tc>
          <w:tcPr>
            <w:tcW w:w="1066" w:type="dxa"/>
          </w:tcPr>
          <w:p w:rsidR="004615AD" w:rsidRPr="0088117E" w:rsidRDefault="004615AD">
            <w:pPr>
              <w:pStyle w:val="a6"/>
              <w:jc w:val="center"/>
              <w:rPr>
                <w:sz w:val="26"/>
                <w:szCs w:val="26"/>
              </w:rPr>
            </w:pPr>
            <w:r w:rsidRPr="0088117E">
              <w:rPr>
                <w:sz w:val="26"/>
                <w:szCs w:val="26"/>
              </w:rPr>
              <w:t xml:space="preserve">3541 </w:t>
            </w:r>
          </w:p>
        </w:tc>
        <w:tc>
          <w:tcPr>
            <w:tcW w:w="1246" w:type="dxa"/>
          </w:tcPr>
          <w:p w:rsidR="004615AD" w:rsidRPr="0088117E" w:rsidRDefault="004615AD">
            <w:pPr>
              <w:pStyle w:val="a6"/>
              <w:jc w:val="center"/>
              <w:rPr>
                <w:sz w:val="26"/>
                <w:szCs w:val="26"/>
              </w:rPr>
            </w:pPr>
            <w:r w:rsidRPr="0088117E">
              <w:rPr>
                <w:sz w:val="26"/>
                <w:szCs w:val="26"/>
              </w:rPr>
              <w:t xml:space="preserve">1878 </w:t>
            </w:r>
          </w:p>
        </w:tc>
        <w:tc>
          <w:tcPr>
            <w:tcW w:w="1066" w:type="dxa"/>
          </w:tcPr>
          <w:p w:rsidR="004615AD" w:rsidRPr="0088117E" w:rsidRDefault="004615AD">
            <w:pPr>
              <w:pStyle w:val="a6"/>
              <w:jc w:val="center"/>
              <w:rPr>
                <w:sz w:val="26"/>
                <w:szCs w:val="26"/>
              </w:rPr>
            </w:pPr>
            <w:r w:rsidRPr="0088117E">
              <w:rPr>
                <w:sz w:val="26"/>
                <w:szCs w:val="26"/>
              </w:rPr>
              <w:t xml:space="preserve">5632 </w:t>
            </w:r>
          </w:p>
        </w:tc>
        <w:tc>
          <w:tcPr>
            <w:tcW w:w="1419" w:type="dxa"/>
          </w:tcPr>
          <w:p w:rsidR="004615AD" w:rsidRPr="0088117E" w:rsidRDefault="004615AD">
            <w:pPr>
              <w:pStyle w:val="a6"/>
              <w:jc w:val="center"/>
              <w:rPr>
                <w:sz w:val="26"/>
                <w:szCs w:val="26"/>
              </w:rPr>
            </w:pPr>
            <w:r w:rsidRPr="0088117E">
              <w:rPr>
                <w:sz w:val="26"/>
                <w:szCs w:val="26"/>
              </w:rPr>
              <w:t xml:space="preserve">207,0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3519 </w:t>
            </w:r>
          </w:p>
        </w:tc>
        <w:tc>
          <w:tcPr>
            <w:tcW w:w="1052" w:type="dxa"/>
          </w:tcPr>
          <w:p w:rsidR="004615AD" w:rsidRPr="0088117E" w:rsidRDefault="004615AD">
            <w:pPr>
              <w:pStyle w:val="a6"/>
              <w:jc w:val="center"/>
              <w:rPr>
                <w:sz w:val="26"/>
                <w:szCs w:val="26"/>
              </w:rPr>
            </w:pPr>
            <w:r w:rsidRPr="0088117E">
              <w:rPr>
                <w:sz w:val="26"/>
                <w:szCs w:val="26"/>
              </w:rPr>
              <w:t xml:space="preserve">-45 </w:t>
            </w:r>
          </w:p>
        </w:tc>
        <w:tc>
          <w:tcPr>
            <w:tcW w:w="1066" w:type="dxa"/>
          </w:tcPr>
          <w:p w:rsidR="004615AD" w:rsidRPr="0088117E" w:rsidRDefault="004615AD">
            <w:pPr>
              <w:pStyle w:val="a6"/>
              <w:jc w:val="center"/>
              <w:rPr>
                <w:sz w:val="26"/>
                <w:szCs w:val="26"/>
              </w:rPr>
            </w:pPr>
            <w:r w:rsidRPr="0088117E">
              <w:rPr>
                <w:sz w:val="26"/>
                <w:szCs w:val="26"/>
              </w:rPr>
              <w:t xml:space="preserve">-452 </w:t>
            </w:r>
          </w:p>
        </w:tc>
        <w:tc>
          <w:tcPr>
            <w:tcW w:w="1246" w:type="dxa"/>
          </w:tcPr>
          <w:p w:rsidR="004615AD" w:rsidRPr="0088117E" w:rsidRDefault="004615AD">
            <w:pPr>
              <w:pStyle w:val="a6"/>
              <w:jc w:val="center"/>
              <w:rPr>
                <w:sz w:val="26"/>
                <w:szCs w:val="26"/>
              </w:rPr>
            </w:pPr>
            <w:r w:rsidRPr="0088117E">
              <w:rPr>
                <w:sz w:val="26"/>
                <w:szCs w:val="26"/>
              </w:rPr>
              <w:t xml:space="preserve">4096 </w:t>
            </w:r>
          </w:p>
        </w:tc>
        <w:tc>
          <w:tcPr>
            <w:tcW w:w="1066" w:type="dxa"/>
          </w:tcPr>
          <w:p w:rsidR="004615AD" w:rsidRPr="0088117E" w:rsidRDefault="004615AD">
            <w:pPr>
              <w:pStyle w:val="a6"/>
              <w:jc w:val="center"/>
              <w:rPr>
                <w:sz w:val="26"/>
                <w:szCs w:val="26"/>
              </w:rPr>
            </w:pPr>
            <w:r w:rsidRPr="0088117E">
              <w:rPr>
                <w:sz w:val="26"/>
                <w:szCs w:val="26"/>
              </w:rPr>
              <w:t xml:space="preserve">2040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Нидерланды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755139 </w:t>
            </w:r>
          </w:p>
        </w:tc>
        <w:tc>
          <w:tcPr>
            <w:tcW w:w="1052" w:type="dxa"/>
          </w:tcPr>
          <w:p w:rsidR="004615AD" w:rsidRPr="0088117E" w:rsidRDefault="004615AD">
            <w:pPr>
              <w:pStyle w:val="a6"/>
              <w:jc w:val="center"/>
              <w:rPr>
                <w:sz w:val="26"/>
                <w:szCs w:val="26"/>
              </w:rPr>
            </w:pPr>
            <w:r w:rsidRPr="0088117E">
              <w:rPr>
                <w:sz w:val="26"/>
                <w:szCs w:val="26"/>
              </w:rPr>
              <w:t xml:space="preserve">1095819 </w:t>
            </w:r>
          </w:p>
        </w:tc>
        <w:tc>
          <w:tcPr>
            <w:tcW w:w="1066" w:type="dxa"/>
          </w:tcPr>
          <w:p w:rsidR="004615AD" w:rsidRPr="0088117E" w:rsidRDefault="004615AD">
            <w:pPr>
              <w:pStyle w:val="a6"/>
              <w:jc w:val="center"/>
              <w:rPr>
                <w:sz w:val="26"/>
                <w:szCs w:val="26"/>
              </w:rPr>
            </w:pPr>
            <w:r w:rsidRPr="0088117E">
              <w:rPr>
                <w:sz w:val="26"/>
                <w:szCs w:val="26"/>
              </w:rPr>
              <w:t xml:space="preserve">1172672 </w:t>
            </w:r>
          </w:p>
        </w:tc>
        <w:tc>
          <w:tcPr>
            <w:tcW w:w="1246" w:type="dxa"/>
          </w:tcPr>
          <w:p w:rsidR="004615AD" w:rsidRPr="0088117E" w:rsidRDefault="004615AD">
            <w:pPr>
              <w:pStyle w:val="a6"/>
              <w:jc w:val="center"/>
              <w:rPr>
                <w:sz w:val="26"/>
                <w:szCs w:val="26"/>
              </w:rPr>
            </w:pPr>
            <w:r w:rsidRPr="0088117E">
              <w:rPr>
                <w:sz w:val="26"/>
                <w:szCs w:val="26"/>
              </w:rPr>
              <w:t xml:space="preserve">1004859 </w:t>
            </w:r>
          </w:p>
        </w:tc>
        <w:tc>
          <w:tcPr>
            <w:tcW w:w="1066" w:type="dxa"/>
          </w:tcPr>
          <w:p w:rsidR="004615AD" w:rsidRPr="0088117E" w:rsidRDefault="004615AD">
            <w:pPr>
              <w:pStyle w:val="a6"/>
              <w:jc w:val="center"/>
              <w:rPr>
                <w:sz w:val="26"/>
                <w:szCs w:val="26"/>
              </w:rPr>
            </w:pPr>
            <w:r w:rsidRPr="0088117E">
              <w:rPr>
                <w:sz w:val="26"/>
                <w:szCs w:val="26"/>
              </w:rPr>
              <w:t xml:space="preserve">1056571 </w:t>
            </w:r>
          </w:p>
        </w:tc>
        <w:tc>
          <w:tcPr>
            <w:tcW w:w="1419" w:type="dxa"/>
          </w:tcPr>
          <w:p w:rsidR="004615AD" w:rsidRPr="0088117E" w:rsidRDefault="004615AD">
            <w:pPr>
              <w:pStyle w:val="a6"/>
              <w:jc w:val="center"/>
              <w:rPr>
                <w:sz w:val="26"/>
                <w:szCs w:val="26"/>
              </w:rPr>
            </w:pPr>
            <w:r w:rsidRPr="0088117E">
              <w:rPr>
                <w:sz w:val="26"/>
                <w:szCs w:val="26"/>
              </w:rPr>
              <w:t xml:space="preserve">139,9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168838 </w:t>
            </w:r>
          </w:p>
        </w:tc>
        <w:tc>
          <w:tcPr>
            <w:tcW w:w="1052" w:type="dxa"/>
          </w:tcPr>
          <w:p w:rsidR="004615AD" w:rsidRPr="0088117E" w:rsidRDefault="004615AD">
            <w:pPr>
              <w:pStyle w:val="a6"/>
              <w:jc w:val="center"/>
              <w:rPr>
                <w:sz w:val="26"/>
                <w:szCs w:val="26"/>
              </w:rPr>
            </w:pPr>
            <w:r w:rsidRPr="0088117E">
              <w:rPr>
                <w:sz w:val="26"/>
                <w:szCs w:val="26"/>
              </w:rPr>
              <w:t xml:space="preserve">174494 </w:t>
            </w:r>
          </w:p>
        </w:tc>
        <w:tc>
          <w:tcPr>
            <w:tcW w:w="1066" w:type="dxa"/>
          </w:tcPr>
          <w:p w:rsidR="004615AD" w:rsidRPr="0088117E" w:rsidRDefault="004615AD">
            <w:pPr>
              <w:pStyle w:val="a6"/>
              <w:jc w:val="center"/>
              <w:rPr>
                <w:sz w:val="26"/>
                <w:szCs w:val="26"/>
              </w:rPr>
            </w:pPr>
            <w:r w:rsidRPr="0088117E">
              <w:rPr>
                <w:sz w:val="26"/>
                <w:szCs w:val="26"/>
              </w:rPr>
              <w:t xml:space="preserve">207954 </w:t>
            </w:r>
          </w:p>
        </w:tc>
        <w:tc>
          <w:tcPr>
            <w:tcW w:w="1246" w:type="dxa"/>
          </w:tcPr>
          <w:p w:rsidR="004615AD" w:rsidRPr="0088117E" w:rsidRDefault="004615AD">
            <w:pPr>
              <w:pStyle w:val="a6"/>
              <w:jc w:val="center"/>
              <w:rPr>
                <w:sz w:val="26"/>
                <w:szCs w:val="26"/>
              </w:rPr>
            </w:pPr>
            <w:r w:rsidRPr="0088117E">
              <w:rPr>
                <w:sz w:val="26"/>
                <w:szCs w:val="26"/>
              </w:rPr>
              <w:t xml:space="preserve">154507 </w:t>
            </w:r>
          </w:p>
        </w:tc>
        <w:tc>
          <w:tcPr>
            <w:tcW w:w="1066" w:type="dxa"/>
          </w:tcPr>
          <w:p w:rsidR="004615AD" w:rsidRPr="0088117E" w:rsidRDefault="004615AD">
            <w:pPr>
              <w:pStyle w:val="a6"/>
              <w:jc w:val="center"/>
              <w:rPr>
                <w:sz w:val="26"/>
                <w:szCs w:val="26"/>
              </w:rPr>
            </w:pPr>
            <w:r w:rsidRPr="0088117E">
              <w:rPr>
                <w:sz w:val="26"/>
                <w:szCs w:val="26"/>
              </w:rPr>
              <w:t xml:space="preserve">173992 </w:t>
            </w:r>
          </w:p>
        </w:tc>
        <w:tc>
          <w:tcPr>
            <w:tcW w:w="1419" w:type="dxa"/>
          </w:tcPr>
          <w:p w:rsidR="004615AD" w:rsidRPr="0088117E" w:rsidRDefault="004615AD">
            <w:pPr>
              <w:pStyle w:val="a6"/>
              <w:jc w:val="center"/>
              <w:rPr>
                <w:sz w:val="26"/>
                <w:szCs w:val="26"/>
              </w:rPr>
            </w:pPr>
            <w:r w:rsidRPr="0088117E">
              <w:rPr>
                <w:sz w:val="26"/>
                <w:szCs w:val="26"/>
              </w:rPr>
              <w:t xml:space="preserve">103,1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586300 </w:t>
            </w:r>
          </w:p>
        </w:tc>
        <w:tc>
          <w:tcPr>
            <w:tcW w:w="1052" w:type="dxa"/>
          </w:tcPr>
          <w:p w:rsidR="004615AD" w:rsidRPr="0088117E" w:rsidRDefault="004615AD">
            <w:pPr>
              <w:pStyle w:val="a6"/>
              <w:jc w:val="center"/>
              <w:rPr>
                <w:sz w:val="26"/>
                <w:szCs w:val="26"/>
              </w:rPr>
            </w:pPr>
            <w:r w:rsidRPr="0088117E">
              <w:rPr>
                <w:sz w:val="26"/>
                <w:szCs w:val="26"/>
              </w:rPr>
              <w:t xml:space="preserve">921325 </w:t>
            </w:r>
          </w:p>
        </w:tc>
        <w:tc>
          <w:tcPr>
            <w:tcW w:w="1066" w:type="dxa"/>
          </w:tcPr>
          <w:p w:rsidR="004615AD" w:rsidRPr="0088117E" w:rsidRDefault="004615AD">
            <w:pPr>
              <w:pStyle w:val="a6"/>
              <w:jc w:val="center"/>
              <w:rPr>
                <w:sz w:val="26"/>
                <w:szCs w:val="26"/>
              </w:rPr>
            </w:pPr>
            <w:r w:rsidRPr="0088117E">
              <w:rPr>
                <w:sz w:val="26"/>
                <w:szCs w:val="26"/>
              </w:rPr>
              <w:t xml:space="preserve">964718 </w:t>
            </w:r>
          </w:p>
        </w:tc>
        <w:tc>
          <w:tcPr>
            <w:tcW w:w="1246" w:type="dxa"/>
          </w:tcPr>
          <w:p w:rsidR="004615AD" w:rsidRPr="0088117E" w:rsidRDefault="004615AD">
            <w:pPr>
              <w:pStyle w:val="a6"/>
              <w:jc w:val="center"/>
              <w:rPr>
                <w:sz w:val="26"/>
                <w:szCs w:val="26"/>
              </w:rPr>
            </w:pPr>
            <w:r w:rsidRPr="0088117E">
              <w:rPr>
                <w:sz w:val="26"/>
                <w:szCs w:val="26"/>
              </w:rPr>
              <w:t xml:space="preserve">850352 </w:t>
            </w:r>
          </w:p>
        </w:tc>
        <w:tc>
          <w:tcPr>
            <w:tcW w:w="1066" w:type="dxa"/>
          </w:tcPr>
          <w:p w:rsidR="004615AD" w:rsidRPr="0088117E" w:rsidRDefault="004615AD">
            <w:pPr>
              <w:pStyle w:val="a6"/>
              <w:jc w:val="center"/>
              <w:rPr>
                <w:sz w:val="26"/>
                <w:szCs w:val="26"/>
              </w:rPr>
            </w:pPr>
            <w:r w:rsidRPr="0088117E">
              <w:rPr>
                <w:sz w:val="26"/>
                <w:szCs w:val="26"/>
              </w:rPr>
              <w:t xml:space="preserve">882579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Португалия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3358 </w:t>
            </w:r>
          </w:p>
        </w:tc>
        <w:tc>
          <w:tcPr>
            <w:tcW w:w="1052" w:type="dxa"/>
          </w:tcPr>
          <w:p w:rsidR="004615AD" w:rsidRPr="0088117E" w:rsidRDefault="004615AD">
            <w:pPr>
              <w:pStyle w:val="a6"/>
              <w:jc w:val="center"/>
              <w:rPr>
                <w:sz w:val="26"/>
                <w:szCs w:val="26"/>
              </w:rPr>
            </w:pPr>
            <w:r w:rsidRPr="0088117E">
              <w:rPr>
                <w:sz w:val="26"/>
                <w:szCs w:val="26"/>
              </w:rPr>
              <w:t xml:space="preserve">24609 </w:t>
            </w:r>
          </w:p>
        </w:tc>
        <w:tc>
          <w:tcPr>
            <w:tcW w:w="1066" w:type="dxa"/>
          </w:tcPr>
          <w:p w:rsidR="004615AD" w:rsidRPr="0088117E" w:rsidRDefault="004615AD">
            <w:pPr>
              <w:pStyle w:val="a6"/>
              <w:jc w:val="center"/>
              <w:rPr>
                <w:sz w:val="26"/>
                <w:szCs w:val="26"/>
              </w:rPr>
            </w:pPr>
            <w:r w:rsidRPr="0088117E">
              <w:rPr>
                <w:sz w:val="26"/>
                <w:szCs w:val="26"/>
              </w:rPr>
              <w:t xml:space="preserve">12151 </w:t>
            </w:r>
          </w:p>
        </w:tc>
        <w:tc>
          <w:tcPr>
            <w:tcW w:w="1246" w:type="dxa"/>
          </w:tcPr>
          <w:p w:rsidR="004615AD" w:rsidRPr="0088117E" w:rsidRDefault="004615AD">
            <w:pPr>
              <w:pStyle w:val="a6"/>
              <w:jc w:val="center"/>
              <w:rPr>
                <w:sz w:val="26"/>
                <w:szCs w:val="26"/>
              </w:rPr>
            </w:pPr>
            <w:r w:rsidRPr="0088117E">
              <w:rPr>
                <w:sz w:val="26"/>
                <w:szCs w:val="26"/>
              </w:rPr>
              <w:t xml:space="preserve">8902 </w:t>
            </w:r>
          </w:p>
        </w:tc>
        <w:tc>
          <w:tcPr>
            <w:tcW w:w="1066" w:type="dxa"/>
          </w:tcPr>
          <w:p w:rsidR="004615AD" w:rsidRPr="0088117E" w:rsidRDefault="004615AD">
            <w:pPr>
              <w:pStyle w:val="a6"/>
              <w:jc w:val="center"/>
              <w:rPr>
                <w:sz w:val="26"/>
                <w:szCs w:val="26"/>
              </w:rPr>
            </w:pPr>
            <w:r w:rsidRPr="0088117E">
              <w:rPr>
                <w:sz w:val="26"/>
                <w:szCs w:val="26"/>
              </w:rPr>
              <w:t xml:space="preserve">10075 </w:t>
            </w:r>
          </w:p>
        </w:tc>
        <w:tc>
          <w:tcPr>
            <w:tcW w:w="1419" w:type="dxa"/>
          </w:tcPr>
          <w:p w:rsidR="004615AD" w:rsidRPr="0088117E" w:rsidRDefault="004615AD">
            <w:pPr>
              <w:pStyle w:val="a6"/>
              <w:jc w:val="center"/>
              <w:rPr>
                <w:sz w:val="26"/>
                <w:szCs w:val="26"/>
              </w:rPr>
            </w:pPr>
            <w:r w:rsidRPr="0088117E">
              <w:rPr>
                <w:sz w:val="26"/>
                <w:szCs w:val="26"/>
              </w:rPr>
              <w:t xml:space="preserve">300,0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9009 </w:t>
            </w:r>
          </w:p>
        </w:tc>
        <w:tc>
          <w:tcPr>
            <w:tcW w:w="1052" w:type="dxa"/>
          </w:tcPr>
          <w:p w:rsidR="004615AD" w:rsidRPr="0088117E" w:rsidRDefault="004615AD">
            <w:pPr>
              <w:pStyle w:val="a6"/>
              <w:jc w:val="center"/>
              <w:rPr>
                <w:sz w:val="26"/>
                <w:szCs w:val="26"/>
              </w:rPr>
            </w:pPr>
            <w:r w:rsidRPr="0088117E">
              <w:rPr>
                <w:sz w:val="26"/>
                <w:szCs w:val="26"/>
              </w:rPr>
              <w:t xml:space="preserve">3067 </w:t>
            </w:r>
          </w:p>
        </w:tc>
        <w:tc>
          <w:tcPr>
            <w:tcW w:w="1066" w:type="dxa"/>
          </w:tcPr>
          <w:p w:rsidR="004615AD" w:rsidRPr="0088117E" w:rsidRDefault="004615AD">
            <w:pPr>
              <w:pStyle w:val="a6"/>
              <w:jc w:val="center"/>
              <w:rPr>
                <w:sz w:val="26"/>
                <w:szCs w:val="26"/>
              </w:rPr>
            </w:pPr>
            <w:r w:rsidRPr="0088117E">
              <w:rPr>
                <w:sz w:val="26"/>
                <w:szCs w:val="26"/>
              </w:rPr>
              <w:t xml:space="preserve">4097 </w:t>
            </w:r>
          </w:p>
        </w:tc>
        <w:tc>
          <w:tcPr>
            <w:tcW w:w="1246" w:type="dxa"/>
          </w:tcPr>
          <w:p w:rsidR="004615AD" w:rsidRPr="0088117E" w:rsidRDefault="004615AD">
            <w:pPr>
              <w:pStyle w:val="a6"/>
              <w:jc w:val="center"/>
              <w:rPr>
                <w:sz w:val="26"/>
                <w:szCs w:val="26"/>
              </w:rPr>
            </w:pPr>
            <w:r w:rsidRPr="0088117E">
              <w:rPr>
                <w:sz w:val="26"/>
                <w:szCs w:val="26"/>
              </w:rPr>
              <w:t xml:space="preserve">3821 </w:t>
            </w:r>
          </w:p>
        </w:tc>
        <w:tc>
          <w:tcPr>
            <w:tcW w:w="1066" w:type="dxa"/>
          </w:tcPr>
          <w:p w:rsidR="004615AD" w:rsidRPr="0088117E" w:rsidRDefault="004615AD">
            <w:pPr>
              <w:pStyle w:val="a6"/>
              <w:jc w:val="center"/>
              <w:rPr>
                <w:sz w:val="26"/>
                <w:szCs w:val="26"/>
              </w:rPr>
            </w:pPr>
            <w:r w:rsidRPr="0088117E">
              <w:rPr>
                <w:sz w:val="26"/>
                <w:szCs w:val="26"/>
              </w:rPr>
              <w:t xml:space="preserve">5856 </w:t>
            </w:r>
          </w:p>
        </w:tc>
        <w:tc>
          <w:tcPr>
            <w:tcW w:w="1419" w:type="dxa"/>
          </w:tcPr>
          <w:p w:rsidR="004615AD" w:rsidRPr="0088117E" w:rsidRDefault="004615AD">
            <w:pPr>
              <w:pStyle w:val="a6"/>
              <w:jc w:val="center"/>
              <w:rPr>
                <w:sz w:val="26"/>
                <w:szCs w:val="26"/>
              </w:rPr>
            </w:pPr>
            <w:r w:rsidRPr="0088117E">
              <w:rPr>
                <w:sz w:val="26"/>
                <w:szCs w:val="26"/>
              </w:rPr>
              <w:t xml:space="preserve">65,5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-5651 </w:t>
            </w:r>
          </w:p>
        </w:tc>
        <w:tc>
          <w:tcPr>
            <w:tcW w:w="1052" w:type="dxa"/>
          </w:tcPr>
          <w:p w:rsidR="004615AD" w:rsidRPr="0088117E" w:rsidRDefault="004615AD">
            <w:pPr>
              <w:pStyle w:val="a6"/>
              <w:jc w:val="center"/>
              <w:rPr>
                <w:sz w:val="26"/>
                <w:szCs w:val="26"/>
              </w:rPr>
            </w:pPr>
            <w:r w:rsidRPr="0088117E">
              <w:rPr>
                <w:sz w:val="26"/>
                <w:szCs w:val="26"/>
              </w:rPr>
              <w:t xml:space="preserve">21542 </w:t>
            </w:r>
          </w:p>
        </w:tc>
        <w:tc>
          <w:tcPr>
            <w:tcW w:w="1066" w:type="dxa"/>
          </w:tcPr>
          <w:p w:rsidR="004615AD" w:rsidRPr="0088117E" w:rsidRDefault="004615AD">
            <w:pPr>
              <w:pStyle w:val="a6"/>
              <w:jc w:val="center"/>
              <w:rPr>
                <w:sz w:val="26"/>
                <w:szCs w:val="26"/>
              </w:rPr>
            </w:pPr>
            <w:r w:rsidRPr="0088117E">
              <w:rPr>
                <w:sz w:val="26"/>
                <w:szCs w:val="26"/>
              </w:rPr>
              <w:t xml:space="preserve">8055 </w:t>
            </w:r>
          </w:p>
        </w:tc>
        <w:tc>
          <w:tcPr>
            <w:tcW w:w="1246" w:type="dxa"/>
          </w:tcPr>
          <w:p w:rsidR="004615AD" w:rsidRPr="0088117E" w:rsidRDefault="004615AD">
            <w:pPr>
              <w:pStyle w:val="a6"/>
              <w:jc w:val="center"/>
              <w:rPr>
                <w:sz w:val="26"/>
                <w:szCs w:val="26"/>
              </w:rPr>
            </w:pPr>
            <w:r w:rsidRPr="0088117E">
              <w:rPr>
                <w:sz w:val="26"/>
                <w:szCs w:val="26"/>
              </w:rPr>
              <w:t xml:space="preserve">5081 </w:t>
            </w:r>
          </w:p>
        </w:tc>
        <w:tc>
          <w:tcPr>
            <w:tcW w:w="1066" w:type="dxa"/>
          </w:tcPr>
          <w:p w:rsidR="004615AD" w:rsidRPr="0088117E" w:rsidRDefault="004615AD">
            <w:pPr>
              <w:pStyle w:val="a6"/>
              <w:jc w:val="center"/>
              <w:rPr>
                <w:sz w:val="26"/>
                <w:szCs w:val="26"/>
              </w:rPr>
            </w:pPr>
            <w:r w:rsidRPr="0088117E">
              <w:rPr>
                <w:sz w:val="26"/>
                <w:szCs w:val="26"/>
              </w:rPr>
              <w:t xml:space="preserve">4219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Финляндия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577694 </w:t>
            </w:r>
          </w:p>
        </w:tc>
        <w:tc>
          <w:tcPr>
            <w:tcW w:w="1052" w:type="dxa"/>
          </w:tcPr>
          <w:p w:rsidR="004615AD" w:rsidRPr="0088117E" w:rsidRDefault="004615AD">
            <w:pPr>
              <w:pStyle w:val="a6"/>
              <w:jc w:val="center"/>
              <w:rPr>
                <w:sz w:val="26"/>
                <w:szCs w:val="26"/>
              </w:rPr>
            </w:pPr>
            <w:r w:rsidRPr="0088117E">
              <w:rPr>
                <w:sz w:val="26"/>
                <w:szCs w:val="26"/>
              </w:rPr>
              <w:t xml:space="preserve">635211 </w:t>
            </w:r>
          </w:p>
        </w:tc>
        <w:tc>
          <w:tcPr>
            <w:tcW w:w="1066" w:type="dxa"/>
          </w:tcPr>
          <w:p w:rsidR="004615AD" w:rsidRPr="0088117E" w:rsidRDefault="004615AD">
            <w:pPr>
              <w:pStyle w:val="a6"/>
              <w:jc w:val="center"/>
              <w:rPr>
                <w:sz w:val="26"/>
                <w:szCs w:val="26"/>
              </w:rPr>
            </w:pPr>
            <w:r w:rsidRPr="0088117E">
              <w:rPr>
                <w:sz w:val="26"/>
                <w:szCs w:val="26"/>
              </w:rPr>
              <w:t xml:space="preserve">729352 </w:t>
            </w:r>
          </w:p>
        </w:tc>
        <w:tc>
          <w:tcPr>
            <w:tcW w:w="1246" w:type="dxa"/>
          </w:tcPr>
          <w:p w:rsidR="004615AD" w:rsidRPr="0088117E" w:rsidRDefault="004615AD">
            <w:pPr>
              <w:pStyle w:val="a6"/>
              <w:jc w:val="center"/>
              <w:rPr>
                <w:sz w:val="26"/>
                <w:szCs w:val="26"/>
              </w:rPr>
            </w:pPr>
            <w:r w:rsidRPr="0088117E">
              <w:rPr>
                <w:sz w:val="26"/>
                <w:szCs w:val="26"/>
              </w:rPr>
              <w:t xml:space="preserve">757076 </w:t>
            </w:r>
          </w:p>
        </w:tc>
        <w:tc>
          <w:tcPr>
            <w:tcW w:w="1066" w:type="dxa"/>
          </w:tcPr>
          <w:p w:rsidR="004615AD" w:rsidRPr="0088117E" w:rsidRDefault="004615AD">
            <w:pPr>
              <w:pStyle w:val="a6"/>
              <w:jc w:val="center"/>
              <w:rPr>
                <w:sz w:val="26"/>
                <w:szCs w:val="26"/>
              </w:rPr>
            </w:pPr>
            <w:r w:rsidRPr="0088117E">
              <w:rPr>
                <w:sz w:val="26"/>
                <w:szCs w:val="26"/>
              </w:rPr>
              <w:t xml:space="preserve">801546 </w:t>
            </w:r>
          </w:p>
        </w:tc>
        <w:tc>
          <w:tcPr>
            <w:tcW w:w="1419" w:type="dxa"/>
          </w:tcPr>
          <w:p w:rsidR="004615AD" w:rsidRPr="0088117E" w:rsidRDefault="004615AD">
            <w:pPr>
              <w:pStyle w:val="a6"/>
              <w:jc w:val="center"/>
              <w:rPr>
                <w:sz w:val="26"/>
                <w:szCs w:val="26"/>
              </w:rPr>
            </w:pPr>
            <w:r w:rsidRPr="0088117E">
              <w:rPr>
                <w:sz w:val="26"/>
                <w:szCs w:val="26"/>
              </w:rPr>
              <w:t xml:space="preserve">138,7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205895 </w:t>
            </w:r>
          </w:p>
        </w:tc>
        <w:tc>
          <w:tcPr>
            <w:tcW w:w="1052" w:type="dxa"/>
          </w:tcPr>
          <w:p w:rsidR="004615AD" w:rsidRPr="0088117E" w:rsidRDefault="004615AD">
            <w:pPr>
              <w:pStyle w:val="a6"/>
              <w:jc w:val="center"/>
              <w:rPr>
                <w:sz w:val="26"/>
                <w:szCs w:val="26"/>
              </w:rPr>
            </w:pPr>
            <w:r w:rsidRPr="0088117E">
              <w:rPr>
                <w:sz w:val="26"/>
                <w:szCs w:val="26"/>
              </w:rPr>
              <w:t xml:space="preserve">234599 </w:t>
            </w:r>
          </w:p>
        </w:tc>
        <w:tc>
          <w:tcPr>
            <w:tcW w:w="1066" w:type="dxa"/>
          </w:tcPr>
          <w:p w:rsidR="004615AD" w:rsidRPr="0088117E" w:rsidRDefault="004615AD">
            <w:pPr>
              <w:pStyle w:val="a6"/>
              <w:jc w:val="center"/>
              <w:rPr>
                <w:sz w:val="26"/>
                <w:szCs w:val="26"/>
              </w:rPr>
            </w:pPr>
            <w:r w:rsidRPr="0088117E">
              <w:rPr>
                <w:sz w:val="26"/>
                <w:szCs w:val="26"/>
              </w:rPr>
              <w:t xml:space="preserve">262737 </w:t>
            </w:r>
          </w:p>
        </w:tc>
        <w:tc>
          <w:tcPr>
            <w:tcW w:w="1246" w:type="dxa"/>
          </w:tcPr>
          <w:p w:rsidR="004615AD" w:rsidRPr="0088117E" w:rsidRDefault="004615AD">
            <w:pPr>
              <w:pStyle w:val="a6"/>
              <w:jc w:val="center"/>
              <w:rPr>
                <w:sz w:val="26"/>
                <w:szCs w:val="26"/>
              </w:rPr>
            </w:pPr>
            <w:r w:rsidRPr="0088117E">
              <w:rPr>
                <w:sz w:val="26"/>
                <w:szCs w:val="26"/>
              </w:rPr>
              <w:t xml:space="preserve">196784 </w:t>
            </w:r>
          </w:p>
        </w:tc>
        <w:tc>
          <w:tcPr>
            <w:tcW w:w="1066" w:type="dxa"/>
          </w:tcPr>
          <w:p w:rsidR="004615AD" w:rsidRPr="0088117E" w:rsidRDefault="004615AD">
            <w:pPr>
              <w:pStyle w:val="a6"/>
              <w:jc w:val="center"/>
              <w:rPr>
                <w:sz w:val="26"/>
                <w:szCs w:val="26"/>
              </w:rPr>
            </w:pPr>
            <w:r w:rsidRPr="0088117E">
              <w:rPr>
                <w:sz w:val="26"/>
                <w:szCs w:val="26"/>
              </w:rPr>
              <w:t xml:space="preserve">229597 </w:t>
            </w:r>
          </w:p>
        </w:tc>
        <w:tc>
          <w:tcPr>
            <w:tcW w:w="1419" w:type="dxa"/>
          </w:tcPr>
          <w:p w:rsidR="004615AD" w:rsidRPr="0088117E" w:rsidRDefault="004615AD">
            <w:pPr>
              <w:pStyle w:val="a6"/>
              <w:jc w:val="center"/>
              <w:rPr>
                <w:sz w:val="26"/>
                <w:szCs w:val="26"/>
              </w:rPr>
            </w:pPr>
            <w:r w:rsidRPr="0088117E">
              <w:rPr>
                <w:sz w:val="26"/>
                <w:szCs w:val="26"/>
              </w:rPr>
              <w:t xml:space="preserve">111,5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371799 </w:t>
            </w:r>
          </w:p>
        </w:tc>
        <w:tc>
          <w:tcPr>
            <w:tcW w:w="1052" w:type="dxa"/>
          </w:tcPr>
          <w:p w:rsidR="004615AD" w:rsidRPr="0088117E" w:rsidRDefault="004615AD">
            <w:pPr>
              <w:pStyle w:val="a6"/>
              <w:jc w:val="center"/>
              <w:rPr>
                <w:sz w:val="26"/>
                <w:szCs w:val="26"/>
              </w:rPr>
            </w:pPr>
            <w:r w:rsidRPr="0088117E">
              <w:rPr>
                <w:sz w:val="26"/>
                <w:szCs w:val="26"/>
              </w:rPr>
              <w:t xml:space="preserve">400612 </w:t>
            </w:r>
          </w:p>
        </w:tc>
        <w:tc>
          <w:tcPr>
            <w:tcW w:w="1066" w:type="dxa"/>
          </w:tcPr>
          <w:p w:rsidR="004615AD" w:rsidRPr="0088117E" w:rsidRDefault="004615AD">
            <w:pPr>
              <w:pStyle w:val="a6"/>
              <w:jc w:val="center"/>
              <w:rPr>
                <w:sz w:val="26"/>
                <w:szCs w:val="26"/>
              </w:rPr>
            </w:pPr>
            <w:r w:rsidRPr="0088117E">
              <w:rPr>
                <w:sz w:val="26"/>
                <w:szCs w:val="26"/>
              </w:rPr>
              <w:t xml:space="preserve">466615 </w:t>
            </w:r>
          </w:p>
        </w:tc>
        <w:tc>
          <w:tcPr>
            <w:tcW w:w="1246" w:type="dxa"/>
          </w:tcPr>
          <w:p w:rsidR="004615AD" w:rsidRPr="0088117E" w:rsidRDefault="004615AD">
            <w:pPr>
              <w:pStyle w:val="a6"/>
              <w:jc w:val="center"/>
              <w:rPr>
                <w:sz w:val="26"/>
                <w:szCs w:val="26"/>
              </w:rPr>
            </w:pPr>
            <w:r w:rsidRPr="0088117E">
              <w:rPr>
                <w:sz w:val="26"/>
                <w:szCs w:val="26"/>
              </w:rPr>
              <w:t xml:space="preserve">560292 </w:t>
            </w:r>
          </w:p>
        </w:tc>
        <w:tc>
          <w:tcPr>
            <w:tcW w:w="1066" w:type="dxa"/>
          </w:tcPr>
          <w:p w:rsidR="004615AD" w:rsidRPr="0088117E" w:rsidRDefault="004615AD">
            <w:pPr>
              <w:pStyle w:val="a6"/>
              <w:jc w:val="center"/>
              <w:rPr>
                <w:sz w:val="26"/>
                <w:szCs w:val="26"/>
              </w:rPr>
            </w:pPr>
            <w:r w:rsidRPr="0088117E">
              <w:rPr>
                <w:sz w:val="26"/>
                <w:szCs w:val="26"/>
              </w:rPr>
              <w:t xml:space="preserve">571949 </w:t>
            </w:r>
          </w:p>
        </w:tc>
        <w:tc>
          <w:tcPr>
            <w:tcW w:w="1419" w:type="dxa"/>
          </w:tcPr>
          <w:p w:rsidR="004615AD" w:rsidRPr="0088117E" w:rsidRDefault="004615AD">
            <w:pPr>
              <w:rPr>
                <w:sz w:val="26"/>
                <w:szCs w:val="26"/>
              </w:rPr>
            </w:pPr>
          </w:p>
        </w:tc>
      </w:tr>
      <w:tr w:rsidR="004615AD" w:rsidRPr="0088117E">
        <w:trPr>
          <w:trHeight w:val="300"/>
          <w:tblCellSpacing w:w="7" w:type="dxa"/>
        </w:trPr>
        <w:tc>
          <w:tcPr>
            <w:tcW w:w="9012" w:type="dxa"/>
            <w:gridSpan w:val="7"/>
          </w:tcPr>
          <w:p w:rsidR="004615AD" w:rsidRPr="0088117E" w:rsidRDefault="004615AD">
            <w:pPr>
              <w:pStyle w:val="a6"/>
              <w:rPr>
                <w:sz w:val="26"/>
                <w:szCs w:val="26"/>
              </w:rPr>
            </w:pPr>
            <w:r w:rsidRPr="0088117E">
              <w:rPr>
                <w:sz w:val="26"/>
                <w:szCs w:val="26"/>
              </w:rPr>
              <w:t xml:space="preserve">Франция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291435 </w:t>
            </w:r>
          </w:p>
        </w:tc>
        <w:tc>
          <w:tcPr>
            <w:tcW w:w="1052" w:type="dxa"/>
          </w:tcPr>
          <w:p w:rsidR="004615AD" w:rsidRPr="0088117E" w:rsidRDefault="004615AD">
            <w:pPr>
              <w:pStyle w:val="a6"/>
              <w:jc w:val="center"/>
              <w:rPr>
                <w:sz w:val="26"/>
                <w:szCs w:val="26"/>
              </w:rPr>
            </w:pPr>
            <w:r w:rsidRPr="0088117E">
              <w:rPr>
                <w:sz w:val="26"/>
                <w:szCs w:val="26"/>
              </w:rPr>
              <w:t xml:space="preserve">280414 </w:t>
            </w:r>
          </w:p>
        </w:tc>
        <w:tc>
          <w:tcPr>
            <w:tcW w:w="1066" w:type="dxa"/>
          </w:tcPr>
          <w:p w:rsidR="004615AD" w:rsidRPr="0088117E" w:rsidRDefault="004615AD">
            <w:pPr>
              <w:pStyle w:val="a6"/>
              <w:jc w:val="center"/>
              <w:rPr>
                <w:sz w:val="26"/>
                <w:szCs w:val="26"/>
              </w:rPr>
            </w:pPr>
            <w:r w:rsidRPr="0088117E">
              <w:rPr>
                <w:sz w:val="26"/>
                <w:szCs w:val="26"/>
              </w:rPr>
              <w:t xml:space="preserve">378494 </w:t>
            </w:r>
          </w:p>
        </w:tc>
        <w:tc>
          <w:tcPr>
            <w:tcW w:w="1246" w:type="dxa"/>
          </w:tcPr>
          <w:p w:rsidR="004615AD" w:rsidRPr="0088117E" w:rsidRDefault="004615AD">
            <w:pPr>
              <w:pStyle w:val="a6"/>
              <w:jc w:val="center"/>
              <w:rPr>
                <w:sz w:val="26"/>
                <w:szCs w:val="26"/>
              </w:rPr>
            </w:pPr>
            <w:r w:rsidRPr="0088117E">
              <w:rPr>
                <w:sz w:val="26"/>
                <w:szCs w:val="26"/>
              </w:rPr>
              <w:t xml:space="preserve">426199 </w:t>
            </w:r>
          </w:p>
        </w:tc>
        <w:tc>
          <w:tcPr>
            <w:tcW w:w="1066" w:type="dxa"/>
          </w:tcPr>
          <w:p w:rsidR="004615AD" w:rsidRPr="0088117E" w:rsidRDefault="004615AD">
            <w:pPr>
              <w:pStyle w:val="a6"/>
              <w:jc w:val="center"/>
              <w:rPr>
                <w:sz w:val="26"/>
                <w:szCs w:val="26"/>
              </w:rPr>
            </w:pPr>
            <w:r w:rsidRPr="0088117E">
              <w:rPr>
                <w:sz w:val="26"/>
                <w:szCs w:val="26"/>
              </w:rPr>
              <w:t xml:space="preserve">492526 </w:t>
            </w:r>
          </w:p>
        </w:tc>
        <w:tc>
          <w:tcPr>
            <w:tcW w:w="1419" w:type="dxa"/>
          </w:tcPr>
          <w:p w:rsidR="004615AD" w:rsidRPr="0088117E" w:rsidRDefault="004615AD">
            <w:pPr>
              <w:pStyle w:val="a6"/>
              <w:jc w:val="center"/>
              <w:rPr>
                <w:sz w:val="26"/>
                <w:szCs w:val="26"/>
              </w:rPr>
            </w:pPr>
            <w:r w:rsidRPr="0088117E">
              <w:rPr>
                <w:sz w:val="26"/>
                <w:szCs w:val="26"/>
              </w:rPr>
              <w:t xml:space="preserve">169,0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363285 </w:t>
            </w:r>
          </w:p>
        </w:tc>
        <w:tc>
          <w:tcPr>
            <w:tcW w:w="1052" w:type="dxa"/>
          </w:tcPr>
          <w:p w:rsidR="004615AD" w:rsidRPr="0088117E" w:rsidRDefault="004615AD">
            <w:pPr>
              <w:pStyle w:val="a6"/>
              <w:jc w:val="center"/>
              <w:rPr>
                <w:sz w:val="26"/>
                <w:szCs w:val="26"/>
              </w:rPr>
            </w:pPr>
            <w:r w:rsidRPr="0088117E">
              <w:rPr>
                <w:sz w:val="26"/>
                <w:szCs w:val="26"/>
              </w:rPr>
              <w:t xml:space="preserve">269736 </w:t>
            </w:r>
          </w:p>
        </w:tc>
        <w:tc>
          <w:tcPr>
            <w:tcW w:w="1066" w:type="dxa"/>
          </w:tcPr>
          <w:p w:rsidR="004615AD" w:rsidRPr="0088117E" w:rsidRDefault="004615AD">
            <w:pPr>
              <w:pStyle w:val="a6"/>
              <w:jc w:val="center"/>
              <w:rPr>
                <w:sz w:val="26"/>
                <w:szCs w:val="26"/>
              </w:rPr>
            </w:pPr>
            <w:r w:rsidRPr="0088117E">
              <w:rPr>
                <w:sz w:val="26"/>
                <w:szCs w:val="26"/>
              </w:rPr>
              <w:t xml:space="preserve">272000 </w:t>
            </w:r>
          </w:p>
        </w:tc>
        <w:tc>
          <w:tcPr>
            <w:tcW w:w="1246" w:type="dxa"/>
          </w:tcPr>
          <w:p w:rsidR="004615AD" w:rsidRPr="0088117E" w:rsidRDefault="004615AD">
            <w:pPr>
              <w:pStyle w:val="a6"/>
              <w:jc w:val="center"/>
              <w:rPr>
                <w:sz w:val="26"/>
                <w:szCs w:val="26"/>
              </w:rPr>
            </w:pPr>
            <w:r w:rsidRPr="0088117E">
              <w:rPr>
                <w:sz w:val="26"/>
                <w:szCs w:val="26"/>
              </w:rPr>
              <w:t xml:space="preserve">284346 </w:t>
            </w:r>
          </w:p>
        </w:tc>
        <w:tc>
          <w:tcPr>
            <w:tcW w:w="1066" w:type="dxa"/>
          </w:tcPr>
          <w:p w:rsidR="004615AD" w:rsidRPr="0088117E" w:rsidRDefault="004615AD">
            <w:pPr>
              <w:pStyle w:val="a6"/>
              <w:jc w:val="center"/>
              <w:rPr>
                <w:sz w:val="26"/>
                <w:szCs w:val="26"/>
              </w:rPr>
            </w:pPr>
            <w:r w:rsidRPr="0088117E">
              <w:rPr>
                <w:sz w:val="26"/>
                <w:szCs w:val="26"/>
              </w:rPr>
              <w:t xml:space="preserve">242363 </w:t>
            </w:r>
          </w:p>
        </w:tc>
        <w:tc>
          <w:tcPr>
            <w:tcW w:w="1419" w:type="dxa"/>
          </w:tcPr>
          <w:p w:rsidR="004615AD" w:rsidRPr="0088117E" w:rsidRDefault="004615AD">
            <w:pPr>
              <w:pStyle w:val="a6"/>
              <w:jc w:val="center"/>
              <w:rPr>
                <w:sz w:val="26"/>
                <w:szCs w:val="26"/>
              </w:rPr>
            </w:pPr>
            <w:r w:rsidRPr="0088117E">
              <w:rPr>
                <w:sz w:val="26"/>
                <w:szCs w:val="26"/>
              </w:rPr>
              <w:t xml:space="preserve">66,7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-71849 </w:t>
            </w:r>
          </w:p>
        </w:tc>
        <w:tc>
          <w:tcPr>
            <w:tcW w:w="1052" w:type="dxa"/>
          </w:tcPr>
          <w:p w:rsidR="004615AD" w:rsidRPr="0088117E" w:rsidRDefault="004615AD">
            <w:pPr>
              <w:pStyle w:val="a6"/>
              <w:jc w:val="center"/>
              <w:rPr>
                <w:sz w:val="26"/>
                <w:szCs w:val="26"/>
              </w:rPr>
            </w:pPr>
            <w:r w:rsidRPr="0088117E">
              <w:rPr>
                <w:sz w:val="26"/>
                <w:szCs w:val="26"/>
              </w:rPr>
              <w:t xml:space="preserve">10678 </w:t>
            </w:r>
          </w:p>
        </w:tc>
        <w:tc>
          <w:tcPr>
            <w:tcW w:w="1066" w:type="dxa"/>
          </w:tcPr>
          <w:p w:rsidR="004615AD" w:rsidRPr="0088117E" w:rsidRDefault="004615AD">
            <w:pPr>
              <w:pStyle w:val="a6"/>
              <w:jc w:val="center"/>
              <w:rPr>
                <w:sz w:val="26"/>
                <w:szCs w:val="26"/>
              </w:rPr>
            </w:pPr>
            <w:r w:rsidRPr="0088117E">
              <w:rPr>
                <w:sz w:val="26"/>
                <w:szCs w:val="26"/>
              </w:rPr>
              <w:t xml:space="preserve">106494 </w:t>
            </w:r>
          </w:p>
        </w:tc>
        <w:tc>
          <w:tcPr>
            <w:tcW w:w="1246" w:type="dxa"/>
          </w:tcPr>
          <w:p w:rsidR="004615AD" w:rsidRPr="0088117E" w:rsidRDefault="004615AD">
            <w:pPr>
              <w:pStyle w:val="a6"/>
              <w:jc w:val="center"/>
              <w:rPr>
                <w:sz w:val="26"/>
                <w:szCs w:val="26"/>
              </w:rPr>
            </w:pPr>
            <w:r w:rsidRPr="0088117E">
              <w:rPr>
                <w:sz w:val="26"/>
                <w:szCs w:val="26"/>
              </w:rPr>
              <w:t xml:space="preserve">141853 </w:t>
            </w:r>
          </w:p>
        </w:tc>
        <w:tc>
          <w:tcPr>
            <w:tcW w:w="1066" w:type="dxa"/>
          </w:tcPr>
          <w:p w:rsidR="004615AD" w:rsidRPr="0088117E" w:rsidRDefault="004615AD">
            <w:pPr>
              <w:pStyle w:val="a6"/>
              <w:jc w:val="center"/>
              <w:rPr>
                <w:sz w:val="26"/>
                <w:szCs w:val="26"/>
              </w:rPr>
            </w:pPr>
            <w:r w:rsidRPr="0088117E">
              <w:rPr>
                <w:sz w:val="26"/>
                <w:szCs w:val="26"/>
              </w:rPr>
              <w:t xml:space="preserve">250162 </w:t>
            </w:r>
          </w:p>
        </w:tc>
        <w:tc>
          <w:tcPr>
            <w:tcW w:w="1419" w:type="dxa"/>
          </w:tcPr>
          <w:p w:rsidR="004615AD" w:rsidRPr="0088117E" w:rsidRDefault="004615AD">
            <w:pPr>
              <w:rPr>
                <w:sz w:val="26"/>
                <w:szCs w:val="26"/>
              </w:rPr>
            </w:pPr>
          </w:p>
        </w:tc>
      </w:tr>
      <w:tr w:rsidR="004615AD" w:rsidRPr="0088117E">
        <w:trPr>
          <w:tblCellSpacing w:w="7" w:type="dxa"/>
        </w:trPr>
        <w:tc>
          <w:tcPr>
            <w:tcW w:w="9012" w:type="dxa"/>
            <w:gridSpan w:val="7"/>
          </w:tcPr>
          <w:p w:rsidR="004615AD" w:rsidRPr="0088117E" w:rsidRDefault="004615AD">
            <w:pPr>
              <w:pStyle w:val="a6"/>
              <w:rPr>
                <w:sz w:val="26"/>
                <w:szCs w:val="26"/>
              </w:rPr>
            </w:pPr>
            <w:r w:rsidRPr="0088117E">
              <w:rPr>
                <w:sz w:val="26"/>
                <w:szCs w:val="26"/>
              </w:rPr>
              <w:t xml:space="preserve">Швеция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экспорт </w:t>
            </w:r>
          </w:p>
        </w:tc>
        <w:tc>
          <w:tcPr>
            <w:tcW w:w="1076" w:type="dxa"/>
          </w:tcPr>
          <w:p w:rsidR="004615AD" w:rsidRPr="0088117E" w:rsidRDefault="004615AD">
            <w:pPr>
              <w:pStyle w:val="a6"/>
              <w:jc w:val="center"/>
              <w:rPr>
                <w:sz w:val="26"/>
                <w:szCs w:val="26"/>
              </w:rPr>
            </w:pPr>
            <w:r w:rsidRPr="0088117E">
              <w:rPr>
                <w:sz w:val="26"/>
                <w:szCs w:val="26"/>
              </w:rPr>
              <w:t xml:space="preserve">250832 </w:t>
            </w:r>
          </w:p>
        </w:tc>
        <w:tc>
          <w:tcPr>
            <w:tcW w:w="1052" w:type="dxa"/>
          </w:tcPr>
          <w:p w:rsidR="004615AD" w:rsidRPr="0088117E" w:rsidRDefault="004615AD">
            <w:pPr>
              <w:pStyle w:val="a6"/>
              <w:jc w:val="center"/>
              <w:rPr>
                <w:sz w:val="26"/>
                <w:szCs w:val="26"/>
              </w:rPr>
            </w:pPr>
            <w:r w:rsidRPr="0088117E">
              <w:rPr>
                <w:sz w:val="26"/>
                <w:szCs w:val="26"/>
              </w:rPr>
              <w:t xml:space="preserve">341448 </w:t>
            </w:r>
          </w:p>
        </w:tc>
        <w:tc>
          <w:tcPr>
            <w:tcW w:w="1066" w:type="dxa"/>
          </w:tcPr>
          <w:p w:rsidR="004615AD" w:rsidRPr="0088117E" w:rsidRDefault="004615AD">
            <w:pPr>
              <w:pStyle w:val="a6"/>
              <w:jc w:val="center"/>
              <w:rPr>
                <w:sz w:val="26"/>
                <w:szCs w:val="26"/>
              </w:rPr>
            </w:pPr>
            <w:r w:rsidRPr="0088117E">
              <w:rPr>
                <w:sz w:val="26"/>
                <w:szCs w:val="26"/>
              </w:rPr>
              <w:t xml:space="preserve">406539 </w:t>
            </w:r>
          </w:p>
        </w:tc>
        <w:tc>
          <w:tcPr>
            <w:tcW w:w="1246" w:type="dxa"/>
          </w:tcPr>
          <w:p w:rsidR="004615AD" w:rsidRPr="0088117E" w:rsidRDefault="004615AD">
            <w:pPr>
              <w:pStyle w:val="a6"/>
              <w:jc w:val="center"/>
              <w:rPr>
                <w:sz w:val="26"/>
                <w:szCs w:val="26"/>
              </w:rPr>
            </w:pPr>
            <w:r w:rsidRPr="0088117E">
              <w:rPr>
                <w:sz w:val="26"/>
                <w:szCs w:val="26"/>
              </w:rPr>
              <w:t xml:space="preserve">426515 </w:t>
            </w:r>
          </w:p>
        </w:tc>
        <w:tc>
          <w:tcPr>
            <w:tcW w:w="1066" w:type="dxa"/>
          </w:tcPr>
          <w:p w:rsidR="004615AD" w:rsidRPr="0088117E" w:rsidRDefault="004615AD">
            <w:pPr>
              <w:pStyle w:val="a6"/>
              <w:jc w:val="center"/>
              <w:rPr>
                <w:sz w:val="26"/>
                <w:szCs w:val="26"/>
              </w:rPr>
            </w:pPr>
            <w:r w:rsidRPr="0088117E">
              <w:rPr>
                <w:sz w:val="26"/>
                <w:szCs w:val="26"/>
              </w:rPr>
              <w:t xml:space="preserve">369153 </w:t>
            </w:r>
          </w:p>
        </w:tc>
        <w:tc>
          <w:tcPr>
            <w:tcW w:w="1419" w:type="dxa"/>
          </w:tcPr>
          <w:p w:rsidR="004615AD" w:rsidRPr="0088117E" w:rsidRDefault="004615AD">
            <w:pPr>
              <w:pStyle w:val="a6"/>
              <w:jc w:val="center"/>
              <w:rPr>
                <w:sz w:val="26"/>
                <w:szCs w:val="26"/>
              </w:rPr>
            </w:pPr>
            <w:r w:rsidRPr="0088117E">
              <w:rPr>
                <w:sz w:val="26"/>
                <w:szCs w:val="26"/>
              </w:rPr>
              <w:t xml:space="preserve">147,2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импорт </w:t>
            </w:r>
          </w:p>
        </w:tc>
        <w:tc>
          <w:tcPr>
            <w:tcW w:w="1076" w:type="dxa"/>
          </w:tcPr>
          <w:p w:rsidR="004615AD" w:rsidRPr="0088117E" w:rsidRDefault="004615AD">
            <w:pPr>
              <w:pStyle w:val="a6"/>
              <w:jc w:val="center"/>
              <w:rPr>
                <w:sz w:val="26"/>
                <w:szCs w:val="26"/>
              </w:rPr>
            </w:pPr>
            <w:r w:rsidRPr="0088117E">
              <w:rPr>
                <w:sz w:val="26"/>
                <w:szCs w:val="26"/>
              </w:rPr>
              <w:t xml:space="preserve">149333 </w:t>
            </w:r>
          </w:p>
        </w:tc>
        <w:tc>
          <w:tcPr>
            <w:tcW w:w="1052" w:type="dxa"/>
          </w:tcPr>
          <w:p w:rsidR="004615AD" w:rsidRPr="0088117E" w:rsidRDefault="004615AD">
            <w:pPr>
              <w:pStyle w:val="a6"/>
              <w:jc w:val="center"/>
              <w:rPr>
                <w:sz w:val="26"/>
                <w:szCs w:val="26"/>
              </w:rPr>
            </w:pPr>
            <w:r w:rsidRPr="0088117E">
              <w:rPr>
                <w:sz w:val="26"/>
                <w:szCs w:val="26"/>
              </w:rPr>
              <w:t xml:space="preserve">108808 </w:t>
            </w:r>
          </w:p>
        </w:tc>
        <w:tc>
          <w:tcPr>
            <w:tcW w:w="1066" w:type="dxa"/>
          </w:tcPr>
          <w:p w:rsidR="004615AD" w:rsidRPr="0088117E" w:rsidRDefault="004615AD">
            <w:pPr>
              <w:pStyle w:val="a6"/>
              <w:jc w:val="center"/>
              <w:rPr>
                <w:sz w:val="26"/>
                <w:szCs w:val="26"/>
              </w:rPr>
            </w:pPr>
            <w:r w:rsidRPr="0088117E">
              <w:rPr>
                <w:sz w:val="26"/>
                <w:szCs w:val="26"/>
              </w:rPr>
              <w:t xml:space="preserve">128722 </w:t>
            </w:r>
          </w:p>
        </w:tc>
        <w:tc>
          <w:tcPr>
            <w:tcW w:w="1246" w:type="dxa"/>
          </w:tcPr>
          <w:p w:rsidR="004615AD" w:rsidRPr="0088117E" w:rsidRDefault="004615AD">
            <w:pPr>
              <w:pStyle w:val="a6"/>
              <w:jc w:val="center"/>
              <w:rPr>
                <w:sz w:val="26"/>
                <w:szCs w:val="26"/>
              </w:rPr>
            </w:pPr>
            <w:r w:rsidRPr="0088117E">
              <w:rPr>
                <w:sz w:val="26"/>
                <w:szCs w:val="26"/>
              </w:rPr>
              <w:t xml:space="preserve">84940 </w:t>
            </w:r>
          </w:p>
        </w:tc>
        <w:tc>
          <w:tcPr>
            <w:tcW w:w="1066" w:type="dxa"/>
          </w:tcPr>
          <w:p w:rsidR="004615AD" w:rsidRPr="0088117E" w:rsidRDefault="004615AD">
            <w:pPr>
              <w:pStyle w:val="a6"/>
              <w:jc w:val="center"/>
              <w:rPr>
                <w:sz w:val="26"/>
                <w:szCs w:val="26"/>
              </w:rPr>
            </w:pPr>
            <w:r w:rsidRPr="0088117E">
              <w:rPr>
                <w:sz w:val="26"/>
                <w:szCs w:val="26"/>
              </w:rPr>
              <w:t xml:space="preserve">115318 </w:t>
            </w:r>
          </w:p>
        </w:tc>
        <w:tc>
          <w:tcPr>
            <w:tcW w:w="1419" w:type="dxa"/>
          </w:tcPr>
          <w:p w:rsidR="004615AD" w:rsidRPr="0088117E" w:rsidRDefault="004615AD">
            <w:pPr>
              <w:pStyle w:val="a6"/>
              <w:jc w:val="center"/>
              <w:rPr>
                <w:sz w:val="26"/>
                <w:szCs w:val="26"/>
              </w:rPr>
            </w:pPr>
            <w:r w:rsidRPr="0088117E">
              <w:rPr>
                <w:sz w:val="26"/>
                <w:szCs w:val="26"/>
              </w:rPr>
              <w:t xml:space="preserve">77,2 </w:t>
            </w:r>
          </w:p>
        </w:tc>
      </w:tr>
      <w:tr w:rsidR="004615AD" w:rsidRPr="0088117E">
        <w:trPr>
          <w:tblCellSpacing w:w="7" w:type="dxa"/>
        </w:trPr>
        <w:tc>
          <w:tcPr>
            <w:tcW w:w="2003" w:type="dxa"/>
          </w:tcPr>
          <w:p w:rsidR="004615AD" w:rsidRPr="0088117E" w:rsidRDefault="004615AD">
            <w:pPr>
              <w:pStyle w:val="a6"/>
              <w:jc w:val="center"/>
              <w:rPr>
                <w:sz w:val="26"/>
                <w:szCs w:val="26"/>
              </w:rPr>
            </w:pPr>
            <w:r w:rsidRPr="0088117E">
              <w:rPr>
                <w:sz w:val="26"/>
                <w:szCs w:val="26"/>
              </w:rPr>
              <w:t xml:space="preserve">сальдо </w:t>
            </w:r>
          </w:p>
        </w:tc>
        <w:tc>
          <w:tcPr>
            <w:tcW w:w="1076" w:type="dxa"/>
          </w:tcPr>
          <w:p w:rsidR="004615AD" w:rsidRPr="0088117E" w:rsidRDefault="004615AD">
            <w:pPr>
              <w:pStyle w:val="a6"/>
              <w:jc w:val="center"/>
              <w:rPr>
                <w:sz w:val="26"/>
                <w:szCs w:val="26"/>
              </w:rPr>
            </w:pPr>
            <w:r w:rsidRPr="0088117E">
              <w:rPr>
                <w:sz w:val="26"/>
                <w:szCs w:val="26"/>
              </w:rPr>
              <w:t xml:space="preserve">101499 </w:t>
            </w:r>
          </w:p>
        </w:tc>
        <w:tc>
          <w:tcPr>
            <w:tcW w:w="1052" w:type="dxa"/>
          </w:tcPr>
          <w:p w:rsidR="004615AD" w:rsidRPr="0088117E" w:rsidRDefault="004615AD">
            <w:pPr>
              <w:pStyle w:val="a6"/>
              <w:jc w:val="center"/>
              <w:rPr>
                <w:sz w:val="26"/>
                <w:szCs w:val="26"/>
              </w:rPr>
            </w:pPr>
            <w:r w:rsidRPr="0088117E">
              <w:rPr>
                <w:sz w:val="26"/>
                <w:szCs w:val="26"/>
              </w:rPr>
              <w:t xml:space="preserve">232640 </w:t>
            </w:r>
          </w:p>
        </w:tc>
        <w:tc>
          <w:tcPr>
            <w:tcW w:w="1066" w:type="dxa"/>
          </w:tcPr>
          <w:p w:rsidR="004615AD" w:rsidRPr="0088117E" w:rsidRDefault="004615AD">
            <w:pPr>
              <w:pStyle w:val="a6"/>
              <w:jc w:val="center"/>
              <w:rPr>
                <w:sz w:val="26"/>
                <w:szCs w:val="26"/>
              </w:rPr>
            </w:pPr>
            <w:r w:rsidRPr="0088117E">
              <w:rPr>
                <w:sz w:val="26"/>
                <w:szCs w:val="26"/>
              </w:rPr>
              <w:t xml:space="preserve">277818 </w:t>
            </w:r>
          </w:p>
        </w:tc>
        <w:tc>
          <w:tcPr>
            <w:tcW w:w="1246" w:type="dxa"/>
          </w:tcPr>
          <w:p w:rsidR="004615AD" w:rsidRPr="0088117E" w:rsidRDefault="004615AD">
            <w:pPr>
              <w:pStyle w:val="a6"/>
              <w:jc w:val="center"/>
              <w:rPr>
                <w:sz w:val="26"/>
                <w:szCs w:val="26"/>
              </w:rPr>
            </w:pPr>
            <w:r w:rsidRPr="0088117E">
              <w:rPr>
                <w:sz w:val="26"/>
                <w:szCs w:val="26"/>
              </w:rPr>
              <w:t xml:space="preserve">341575 </w:t>
            </w:r>
          </w:p>
        </w:tc>
        <w:tc>
          <w:tcPr>
            <w:tcW w:w="1066" w:type="dxa"/>
          </w:tcPr>
          <w:p w:rsidR="004615AD" w:rsidRPr="0088117E" w:rsidRDefault="004615AD">
            <w:pPr>
              <w:pStyle w:val="a6"/>
              <w:jc w:val="center"/>
              <w:rPr>
                <w:sz w:val="26"/>
                <w:szCs w:val="26"/>
              </w:rPr>
            </w:pPr>
            <w:r w:rsidRPr="0088117E">
              <w:rPr>
                <w:sz w:val="26"/>
                <w:szCs w:val="26"/>
              </w:rPr>
              <w:t xml:space="preserve">253835 </w:t>
            </w:r>
          </w:p>
        </w:tc>
        <w:tc>
          <w:tcPr>
            <w:tcW w:w="1419" w:type="dxa"/>
          </w:tcPr>
          <w:p w:rsidR="004615AD" w:rsidRPr="0088117E" w:rsidRDefault="004615AD">
            <w:pPr>
              <w:rPr>
                <w:sz w:val="26"/>
                <w:szCs w:val="26"/>
              </w:rPr>
            </w:pPr>
          </w:p>
        </w:tc>
      </w:tr>
    </w:tbl>
    <w:p w:rsidR="004615AD" w:rsidRPr="0088117E" w:rsidRDefault="004615AD" w:rsidP="004615AD">
      <w:pPr>
        <w:pStyle w:val="ssl"/>
        <w:rPr>
          <w:sz w:val="26"/>
          <w:szCs w:val="26"/>
        </w:rPr>
      </w:pPr>
      <w:r w:rsidRPr="0088117E">
        <w:rPr>
          <w:sz w:val="26"/>
          <w:szCs w:val="26"/>
          <w:vertAlign w:val="superscript"/>
        </w:rPr>
        <w:t>1</w:t>
      </w:r>
      <w:r w:rsidRPr="0088117E">
        <w:rPr>
          <w:sz w:val="26"/>
          <w:szCs w:val="26"/>
        </w:rPr>
        <w:t xml:space="preserve"> Подготовлено по материалам ГТК РФ: бюллетень «Таможенная статистика внешней торговли РФ</w:t>
      </w:r>
    </w:p>
    <w:p w:rsidR="00352BAC" w:rsidRPr="0088117E" w:rsidRDefault="00352BAC" w:rsidP="002F45C6">
      <w:pPr>
        <w:tabs>
          <w:tab w:val="left" w:pos="2514"/>
          <w:tab w:val="left" w:pos="7240"/>
          <w:tab w:val="left" w:pos="9903"/>
        </w:tabs>
        <w:autoSpaceDE w:val="0"/>
        <w:autoSpaceDN w:val="0"/>
        <w:adjustRightInd w:val="0"/>
        <w:spacing w:line="360" w:lineRule="auto"/>
        <w:ind w:firstLine="720"/>
        <w:jc w:val="both"/>
        <w:rPr>
          <w:sz w:val="26"/>
          <w:szCs w:val="26"/>
        </w:rPr>
      </w:pPr>
      <w:bookmarkStart w:id="15" w:name="_GoBack"/>
      <w:bookmarkEnd w:id="15"/>
    </w:p>
    <w:sectPr w:rsidR="00352BAC" w:rsidRPr="0088117E" w:rsidSect="004E6D5E">
      <w:footerReference w:type="even" r:id="rId9"/>
      <w:footerReference w:type="default" r:id="rId10"/>
      <w:pgSz w:w="11906" w:h="16838"/>
      <w:pgMar w:top="79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D9" w:rsidRDefault="004B43D9">
      <w:r>
        <w:separator/>
      </w:r>
    </w:p>
  </w:endnote>
  <w:endnote w:type="continuationSeparator" w:id="0">
    <w:p w:rsidR="004B43D9" w:rsidRDefault="004B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D5E" w:rsidRDefault="004E6D5E" w:rsidP="00170A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6D5E" w:rsidRDefault="004E6D5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D5E" w:rsidRDefault="004E6D5E" w:rsidP="00170A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B691E">
      <w:rPr>
        <w:rStyle w:val="a4"/>
        <w:noProof/>
      </w:rPr>
      <w:t>21</w:t>
    </w:r>
    <w:r>
      <w:rPr>
        <w:rStyle w:val="a4"/>
      </w:rPr>
      <w:fldChar w:fldCharType="end"/>
    </w:r>
  </w:p>
  <w:p w:rsidR="004E6D5E" w:rsidRDefault="004E6D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D9" w:rsidRDefault="004B43D9">
      <w:r>
        <w:separator/>
      </w:r>
    </w:p>
  </w:footnote>
  <w:footnote w:type="continuationSeparator" w:id="0">
    <w:p w:rsidR="004B43D9" w:rsidRDefault="004B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CC5998"/>
    <w:lvl w:ilvl="0">
      <w:numFmt w:val="bullet"/>
      <w:lvlText w:val="*"/>
      <w:lvlJc w:val="left"/>
    </w:lvl>
  </w:abstractNum>
  <w:abstractNum w:abstractNumId="1">
    <w:nsid w:val="056E7D87"/>
    <w:multiLevelType w:val="hybridMultilevel"/>
    <w:tmpl w:val="F5BCD8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743E95"/>
    <w:multiLevelType w:val="hybridMultilevel"/>
    <w:tmpl w:val="546875EE"/>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B22637C"/>
    <w:multiLevelType w:val="singleLevel"/>
    <w:tmpl w:val="ABE29AFA"/>
    <w:lvl w:ilvl="0">
      <w:start w:val="1"/>
      <w:numFmt w:val="decimal"/>
      <w:lvlText w:val="%1."/>
      <w:legacy w:legacy="1" w:legacySpace="0" w:legacyIndent="283"/>
      <w:lvlJc w:val="left"/>
      <w:pPr>
        <w:ind w:left="709" w:hanging="283"/>
      </w:pPr>
    </w:lvl>
  </w:abstractNum>
  <w:abstractNum w:abstractNumId="4">
    <w:nsid w:val="2CAD22AA"/>
    <w:multiLevelType w:val="hybridMultilevel"/>
    <w:tmpl w:val="0D9C86F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5BC1B32"/>
    <w:multiLevelType w:val="hybridMultilevel"/>
    <w:tmpl w:val="8F66A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3EE564F"/>
    <w:multiLevelType w:val="hybridMultilevel"/>
    <w:tmpl w:val="A2B4651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5F57C42"/>
    <w:multiLevelType w:val="multilevel"/>
    <w:tmpl w:val="8D1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D55F87"/>
    <w:multiLevelType w:val="hybridMultilevel"/>
    <w:tmpl w:val="0C92794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2084E7B"/>
    <w:multiLevelType w:val="multilevel"/>
    <w:tmpl w:val="EC70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2243E3"/>
    <w:multiLevelType w:val="hybridMultilevel"/>
    <w:tmpl w:val="21E6F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76231F"/>
    <w:multiLevelType w:val="multilevel"/>
    <w:tmpl w:val="60AA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6490B"/>
    <w:multiLevelType w:val="hybridMultilevel"/>
    <w:tmpl w:val="F2A425F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8722A86"/>
    <w:multiLevelType w:val="hybridMultilevel"/>
    <w:tmpl w:val="168A1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922720"/>
    <w:multiLevelType w:val="hybridMultilevel"/>
    <w:tmpl w:val="4BCA07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F914DA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71B27D0E"/>
    <w:multiLevelType w:val="singleLevel"/>
    <w:tmpl w:val="BAC24D3A"/>
    <w:lvl w:ilvl="0">
      <w:start w:val="1"/>
      <w:numFmt w:val="decimal"/>
      <w:lvlText w:val="%1."/>
      <w:legacy w:legacy="1" w:legacySpace="0" w:legacyIndent="283"/>
      <w:lvlJc w:val="left"/>
      <w:pPr>
        <w:ind w:left="709" w:hanging="283"/>
      </w:pPr>
    </w:lvl>
  </w:abstractNum>
  <w:abstractNum w:abstractNumId="17">
    <w:nsid w:val="732E7CDE"/>
    <w:multiLevelType w:val="hybridMultilevel"/>
    <w:tmpl w:val="32F440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74F64591"/>
    <w:multiLevelType w:val="hybridMultilevel"/>
    <w:tmpl w:val="8DDC9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155811"/>
    <w:multiLevelType w:val="hybridMultilevel"/>
    <w:tmpl w:val="43CC45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lvl w:ilvl="0">
        <w:start w:val="1"/>
        <w:numFmt w:val="decimal"/>
        <w:lvlText w:val="%1."/>
        <w:legacy w:legacy="1" w:legacySpace="0" w:legacyIndent="283"/>
        <w:lvlJc w:val="left"/>
        <w:pPr>
          <w:ind w:left="709" w:hanging="283"/>
        </w:pPr>
      </w:lvl>
    </w:lvlOverride>
  </w:num>
  <w:num w:numId="3">
    <w:abstractNumId w:val="16"/>
  </w:num>
  <w:num w:numId="4">
    <w:abstractNumId w:val="16"/>
    <w:lvlOverride w:ilvl="0">
      <w:lvl w:ilvl="0">
        <w:start w:val="1"/>
        <w:numFmt w:val="decimal"/>
        <w:lvlText w:val="%1."/>
        <w:legacy w:legacy="1" w:legacySpace="0" w:legacyIndent="283"/>
        <w:lvlJc w:val="left"/>
        <w:pPr>
          <w:ind w:left="709" w:hanging="283"/>
        </w:pPr>
      </w:lvl>
    </w:lvlOverride>
  </w:num>
  <w:num w:numId="5">
    <w:abstractNumId w:val="0"/>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9"/>
  </w:num>
  <w:num w:numId="8">
    <w:abstractNumId w:val="11"/>
  </w:num>
  <w:num w:numId="9">
    <w:abstractNumId w:val="7"/>
  </w:num>
  <w:num w:numId="10">
    <w:abstractNumId w:val="15"/>
  </w:num>
  <w:num w:numId="11">
    <w:abstractNumId w:val="12"/>
  </w:num>
  <w:num w:numId="12">
    <w:abstractNumId w:val="6"/>
  </w:num>
  <w:num w:numId="13">
    <w:abstractNumId w:val="8"/>
  </w:num>
  <w:num w:numId="14">
    <w:abstractNumId w:val="4"/>
  </w:num>
  <w:num w:numId="15">
    <w:abstractNumId w:val="2"/>
  </w:num>
  <w:num w:numId="16">
    <w:abstractNumId w:val="13"/>
  </w:num>
  <w:num w:numId="17">
    <w:abstractNumId w:val="17"/>
  </w:num>
  <w:num w:numId="18">
    <w:abstractNumId w:val="19"/>
  </w:num>
  <w:num w:numId="19">
    <w:abstractNumId w:val="1"/>
  </w:num>
  <w:num w:numId="20">
    <w:abstractNumId w:val="18"/>
  </w:num>
  <w:num w:numId="21">
    <w:abstractNumId w:val="5"/>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6B1"/>
    <w:rsid w:val="000149F3"/>
    <w:rsid w:val="00015642"/>
    <w:rsid w:val="00016A43"/>
    <w:rsid w:val="000310BA"/>
    <w:rsid w:val="000458AE"/>
    <w:rsid w:val="0005188B"/>
    <w:rsid w:val="000605CF"/>
    <w:rsid w:val="000663B3"/>
    <w:rsid w:val="00074B35"/>
    <w:rsid w:val="00094754"/>
    <w:rsid w:val="000A6084"/>
    <w:rsid w:val="000B691E"/>
    <w:rsid w:val="00106D8E"/>
    <w:rsid w:val="00144E31"/>
    <w:rsid w:val="00170A48"/>
    <w:rsid w:val="001E1A6D"/>
    <w:rsid w:val="0023357D"/>
    <w:rsid w:val="0025409E"/>
    <w:rsid w:val="0026241D"/>
    <w:rsid w:val="002D35C2"/>
    <w:rsid w:val="002D5839"/>
    <w:rsid w:val="002E3D9C"/>
    <w:rsid w:val="002F45C6"/>
    <w:rsid w:val="00300DAE"/>
    <w:rsid w:val="00304554"/>
    <w:rsid w:val="00305E34"/>
    <w:rsid w:val="00311170"/>
    <w:rsid w:val="00351B65"/>
    <w:rsid w:val="0035215D"/>
    <w:rsid w:val="00352BAC"/>
    <w:rsid w:val="00384B9B"/>
    <w:rsid w:val="00384D2D"/>
    <w:rsid w:val="00385340"/>
    <w:rsid w:val="00385E33"/>
    <w:rsid w:val="00395D54"/>
    <w:rsid w:val="003F6BEA"/>
    <w:rsid w:val="004376B1"/>
    <w:rsid w:val="004446C4"/>
    <w:rsid w:val="0044528B"/>
    <w:rsid w:val="00451805"/>
    <w:rsid w:val="004615AD"/>
    <w:rsid w:val="0047435D"/>
    <w:rsid w:val="0048376A"/>
    <w:rsid w:val="00490116"/>
    <w:rsid w:val="004A3242"/>
    <w:rsid w:val="004B43D9"/>
    <w:rsid w:val="004B70EB"/>
    <w:rsid w:val="004D066C"/>
    <w:rsid w:val="004D4D16"/>
    <w:rsid w:val="004E6D5E"/>
    <w:rsid w:val="00504002"/>
    <w:rsid w:val="005A5597"/>
    <w:rsid w:val="005C5BAD"/>
    <w:rsid w:val="005C6391"/>
    <w:rsid w:val="005E0167"/>
    <w:rsid w:val="005E08C5"/>
    <w:rsid w:val="005F2F1F"/>
    <w:rsid w:val="00650AC8"/>
    <w:rsid w:val="00672668"/>
    <w:rsid w:val="006A2C60"/>
    <w:rsid w:val="006A674F"/>
    <w:rsid w:val="006B6D20"/>
    <w:rsid w:val="006E4E10"/>
    <w:rsid w:val="006E525F"/>
    <w:rsid w:val="00700DAE"/>
    <w:rsid w:val="00710AEA"/>
    <w:rsid w:val="00734B6E"/>
    <w:rsid w:val="00737E5B"/>
    <w:rsid w:val="00755C69"/>
    <w:rsid w:val="00757150"/>
    <w:rsid w:val="00776180"/>
    <w:rsid w:val="007815C1"/>
    <w:rsid w:val="00797CA7"/>
    <w:rsid w:val="00812843"/>
    <w:rsid w:val="00865D32"/>
    <w:rsid w:val="00872E63"/>
    <w:rsid w:val="008810AE"/>
    <w:rsid w:val="0088117E"/>
    <w:rsid w:val="008A406D"/>
    <w:rsid w:val="008B1913"/>
    <w:rsid w:val="00924B1A"/>
    <w:rsid w:val="00992208"/>
    <w:rsid w:val="00993B85"/>
    <w:rsid w:val="009A43F9"/>
    <w:rsid w:val="009B029C"/>
    <w:rsid w:val="009E0D99"/>
    <w:rsid w:val="009E2864"/>
    <w:rsid w:val="00A11134"/>
    <w:rsid w:val="00A1252F"/>
    <w:rsid w:val="00A13796"/>
    <w:rsid w:val="00A16EA3"/>
    <w:rsid w:val="00A17BCB"/>
    <w:rsid w:val="00A24606"/>
    <w:rsid w:val="00A92597"/>
    <w:rsid w:val="00AC20F2"/>
    <w:rsid w:val="00AD1F24"/>
    <w:rsid w:val="00AE3691"/>
    <w:rsid w:val="00AF2D0C"/>
    <w:rsid w:val="00B22B18"/>
    <w:rsid w:val="00B364D2"/>
    <w:rsid w:val="00B45129"/>
    <w:rsid w:val="00B86751"/>
    <w:rsid w:val="00BB64B5"/>
    <w:rsid w:val="00BD4610"/>
    <w:rsid w:val="00CA0881"/>
    <w:rsid w:val="00CC3150"/>
    <w:rsid w:val="00CC45BC"/>
    <w:rsid w:val="00CC52EC"/>
    <w:rsid w:val="00CC77A1"/>
    <w:rsid w:val="00CE4BE2"/>
    <w:rsid w:val="00D03CAA"/>
    <w:rsid w:val="00D15C48"/>
    <w:rsid w:val="00D7439E"/>
    <w:rsid w:val="00D82ADF"/>
    <w:rsid w:val="00DB7F11"/>
    <w:rsid w:val="00DC45B5"/>
    <w:rsid w:val="00E020A7"/>
    <w:rsid w:val="00E12EA1"/>
    <w:rsid w:val="00E16F34"/>
    <w:rsid w:val="00EA7B54"/>
    <w:rsid w:val="00EB4591"/>
    <w:rsid w:val="00EC2D91"/>
    <w:rsid w:val="00EF1144"/>
    <w:rsid w:val="00F02C34"/>
    <w:rsid w:val="00F21E3F"/>
    <w:rsid w:val="00F36E43"/>
    <w:rsid w:val="00F424CF"/>
    <w:rsid w:val="00F4466E"/>
    <w:rsid w:val="00F56B14"/>
    <w:rsid w:val="00F83863"/>
    <w:rsid w:val="00FB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FB953DC-CD8A-4F0F-96BF-7EBF9753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663B3"/>
    <w:pPr>
      <w:keepNext/>
      <w:spacing w:before="240" w:after="60"/>
      <w:outlineLvl w:val="0"/>
    </w:pPr>
    <w:rPr>
      <w:rFonts w:ascii="Arial" w:hAnsi="Arial" w:cs="Arial"/>
      <w:b/>
      <w:bCs/>
      <w:kern w:val="32"/>
      <w:sz w:val="32"/>
      <w:szCs w:val="32"/>
    </w:rPr>
  </w:style>
  <w:style w:type="paragraph" w:styleId="3">
    <w:name w:val="heading 3"/>
    <w:basedOn w:val="a"/>
    <w:next w:val="a"/>
    <w:qFormat/>
    <w:rsid w:val="000663B3"/>
    <w:pPr>
      <w:keepNext/>
      <w:widowControl w:val="0"/>
      <w:autoSpaceDE w:val="0"/>
      <w:autoSpaceDN w:val="0"/>
      <w:adjustRightInd w:val="0"/>
      <w:spacing w:line="360" w:lineRule="auto"/>
      <w:ind w:firstLine="567"/>
      <w:jc w:val="center"/>
      <w:outlineLvl w:val="2"/>
    </w:pPr>
    <w:rPr>
      <w:b/>
      <w:bCs/>
      <w:sz w:val="32"/>
    </w:rPr>
  </w:style>
  <w:style w:type="paragraph" w:styleId="6">
    <w:name w:val="heading 6"/>
    <w:basedOn w:val="a"/>
    <w:next w:val="a"/>
    <w:qFormat/>
    <w:rsid w:val="00E16F34"/>
    <w:pPr>
      <w:keepNext/>
      <w:spacing w:line="360" w:lineRule="auto"/>
      <w:ind w:firstLine="567"/>
      <w:jc w:val="both"/>
      <w:outlineLvl w:val="5"/>
    </w:pPr>
    <w:rPr>
      <w:b/>
      <w:bCs/>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43F9"/>
    <w:pPr>
      <w:tabs>
        <w:tab w:val="center" w:pos="4677"/>
        <w:tab w:val="right" w:pos="9355"/>
      </w:tabs>
    </w:pPr>
  </w:style>
  <w:style w:type="character" w:styleId="a4">
    <w:name w:val="page number"/>
    <w:basedOn w:val="a0"/>
    <w:rsid w:val="009A43F9"/>
  </w:style>
  <w:style w:type="paragraph" w:customStyle="1" w:styleId="DefinitionList">
    <w:name w:val="Definition List"/>
    <w:basedOn w:val="a"/>
    <w:next w:val="DefinitionTerm"/>
    <w:rsid w:val="00650AC8"/>
    <w:pPr>
      <w:ind w:left="360"/>
    </w:pPr>
    <w:rPr>
      <w:snapToGrid w:val="0"/>
      <w:szCs w:val="20"/>
      <w:lang w:val="be-BY"/>
    </w:rPr>
  </w:style>
  <w:style w:type="paragraph" w:customStyle="1" w:styleId="DefinitionTerm">
    <w:name w:val="Definition Term"/>
    <w:basedOn w:val="a"/>
    <w:next w:val="DefinitionList"/>
    <w:rsid w:val="00650AC8"/>
    <w:rPr>
      <w:snapToGrid w:val="0"/>
      <w:szCs w:val="20"/>
      <w:lang w:val="be-BY"/>
    </w:rPr>
  </w:style>
  <w:style w:type="paragraph" w:customStyle="1" w:styleId="H1">
    <w:name w:val="H1"/>
    <w:basedOn w:val="a"/>
    <w:next w:val="a"/>
    <w:rsid w:val="00650AC8"/>
    <w:pPr>
      <w:keepNext/>
      <w:spacing w:before="100" w:after="100"/>
      <w:outlineLvl w:val="1"/>
    </w:pPr>
    <w:rPr>
      <w:b/>
      <w:snapToGrid w:val="0"/>
      <w:kern w:val="36"/>
      <w:sz w:val="48"/>
      <w:szCs w:val="20"/>
      <w:lang w:val="be-BY"/>
    </w:rPr>
  </w:style>
  <w:style w:type="paragraph" w:styleId="a5">
    <w:name w:val="Body Text Indent"/>
    <w:basedOn w:val="a"/>
    <w:rsid w:val="00650AC8"/>
    <w:pPr>
      <w:ind w:firstLine="510"/>
    </w:pPr>
    <w:rPr>
      <w:szCs w:val="20"/>
    </w:rPr>
  </w:style>
  <w:style w:type="paragraph" w:styleId="30">
    <w:name w:val="Body Text 3"/>
    <w:basedOn w:val="a"/>
    <w:rsid w:val="00650AC8"/>
    <w:pPr>
      <w:jc w:val="both"/>
    </w:pPr>
    <w:rPr>
      <w:szCs w:val="20"/>
    </w:rPr>
  </w:style>
  <w:style w:type="paragraph" w:customStyle="1" w:styleId="Preformatted">
    <w:name w:val="Preformatted"/>
    <w:basedOn w:val="a"/>
    <w:rsid w:val="00650A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content">
    <w:name w:val="content"/>
    <w:basedOn w:val="a"/>
    <w:rsid w:val="00D03CAA"/>
    <w:pPr>
      <w:spacing w:before="100" w:beforeAutospacing="1" w:after="100" w:afterAutospacing="1"/>
    </w:pPr>
  </w:style>
  <w:style w:type="paragraph" w:styleId="a6">
    <w:name w:val="Normal (Web)"/>
    <w:basedOn w:val="a"/>
    <w:rsid w:val="00F4466E"/>
    <w:pPr>
      <w:spacing w:before="100" w:beforeAutospacing="1" w:after="100" w:afterAutospacing="1"/>
    </w:pPr>
  </w:style>
  <w:style w:type="character" w:styleId="a7">
    <w:name w:val="Hyperlink"/>
    <w:basedOn w:val="a0"/>
    <w:rsid w:val="00BB64B5"/>
    <w:rPr>
      <w:color w:val="0000FF"/>
      <w:u w:val="single"/>
    </w:rPr>
  </w:style>
  <w:style w:type="table" w:styleId="a8">
    <w:name w:val="Table Grid"/>
    <w:basedOn w:val="a1"/>
    <w:rsid w:val="00D15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l">
    <w:name w:val="ssl"/>
    <w:basedOn w:val="a"/>
    <w:rsid w:val="004615AD"/>
    <w:pPr>
      <w:spacing w:before="100" w:beforeAutospacing="1" w:after="100" w:afterAutospacing="1"/>
    </w:pPr>
  </w:style>
  <w:style w:type="paragraph" w:styleId="a9">
    <w:name w:val="Body Text"/>
    <w:basedOn w:val="a"/>
    <w:rsid w:val="0023357D"/>
    <w:pPr>
      <w:overflowPunct w:val="0"/>
      <w:autoSpaceDE w:val="0"/>
      <w:autoSpaceDN w:val="0"/>
      <w:adjustRightInd w:val="0"/>
      <w:ind w:firstLine="709"/>
      <w:jc w:val="both"/>
      <w:textAlignment w:val="baseline"/>
    </w:pPr>
    <w:rPr>
      <w:szCs w:val="20"/>
    </w:rPr>
  </w:style>
  <w:style w:type="paragraph" w:styleId="10">
    <w:name w:val="toc 1"/>
    <w:basedOn w:val="a"/>
    <w:next w:val="a"/>
    <w:autoRedefine/>
    <w:semiHidden/>
    <w:rsid w:val="00AE3691"/>
    <w:pPr>
      <w:spacing w:before="120"/>
    </w:pPr>
    <w:rPr>
      <w:b/>
      <w:bCs/>
      <w:i/>
      <w:iCs/>
    </w:rPr>
  </w:style>
  <w:style w:type="paragraph" w:styleId="2">
    <w:name w:val="toc 2"/>
    <w:basedOn w:val="a"/>
    <w:next w:val="a"/>
    <w:autoRedefine/>
    <w:semiHidden/>
    <w:rsid w:val="00AE3691"/>
    <w:pPr>
      <w:spacing w:before="120"/>
      <w:ind w:left="240"/>
    </w:pPr>
    <w:rPr>
      <w:b/>
      <w:bCs/>
      <w:sz w:val="22"/>
      <w:szCs w:val="22"/>
    </w:rPr>
  </w:style>
  <w:style w:type="paragraph" w:styleId="31">
    <w:name w:val="toc 3"/>
    <w:basedOn w:val="a"/>
    <w:next w:val="a"/>
    <w:autoRedefine/>
    <w:semiHidden/>
    <w:rsid w:val="00AE3691"/>
    <w:pPr>
      <w:ind w:left="480"/>
    </w:pPr>
    <w:rPr>
      <w:sz w:val="20"/>
      <w:szCs w:val="20"/>
    </w:rPr>
  </w:style>
  <w:style w:type="paragraph" w:styleId="4">
    <w:name w:val="toc 4"/>
    <w:basedOn w:val="a"/>
    <w:next w:val="a"/>
    <w:autoRedefine/>
    <w:semiHidden/>
    <w:rsid w:val="00AE3691"/>
    <w:pPr>
      <w:ind w:left="720"/>
    </w:pPr>
    <w:rPr>
      <w:sz w:val="20"/>
      <w:szCs w:val="20"/>
    </w:rPr>
  </w:style>
  <w:style w:type="paragraph" w:styleId="5">
    <w:name w:val="toc 5"/>
    <w:basedOn w:val="a"/>
    <w:next w:val="a"/>
    <w:autoRedefine/>
    <w:semiHidden/>
    <w:rsid w:val="00AE3691"/>
    <w:pPr>
      <w:ind w:left="960"/>
    </w:pPr>
    <w:rPr>
      <w:sz w:val="20"/>
      <w:szCs w:val="20"/>
    </w:rPr>
  </w:style>
  <w:style w:type="paragraph" w:styleId="60">
    <w:name w:val="toc 6"/>
    <w:basedOn w:val="a"/>
    <w:next w:val="a"/>
    <w:autoRedefine/>
    <w:semiHidden/>
    <w:rsid w:val="00AE3691"/>
    <w:pPr>
      <w:ind w:left="1200"/>
    </w:pPr>
    <w:rPr>
      <w:sz w:val="20"/>
      <w:szCs w:val="20"/>
    </w:rPr>
  </w:style>
  <w:style w:type="paragraph" w:styleId="7">
    <w:name w:val="toc 7"/>
    <w:basedOn w:val="a"/>
    <w:next w:val="a"/>
    <w:autoRedefine/>
    <w:semiHidden/>
    <w:rsid w:val="00AE3691"/>
    <w:pPr>
      <w:ind w:left="1440"/>
    </w:pPr>
    <w:rPr>
      <w:sz w:val="20"/>
      <w:szCs w:val="20"/>
    </w:rPr>
  </w:style>
  <w:style w:type="paragraph" w:styleId="8">
    <w:name w:val="toc 8"/>
    <w:basedOn w:val="a"/>
    <w:next w:val="a"/>
    <w:autoRedefine/>
    <w:semiHidden/>
    <w:rsid w:val="00AE3691"/>
    <w:pPr>
      <w:ind w:left="1680"/>
    </w:pPr>
    <w:rPr>
      <w:sz w:val="20"/>
      <w:szCs w:val="20"/>
    </w:rPr>
  </w:style>
  <w:style w:type="paragraph" w:styleId="9">
    <w:name w:val="toc 9"/>
    <w:basedOn w:val="a"/>
    <w:next w:val="a"/>
    <w:autoRedefine/>
    <w:semiHidden/>
    <w:rsid w:val="00AE369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8150">
      <w:bodyDiv w:val="1"/>
      <w:marLeft w:val="0"/>
      <w:marRight w:val="0"/>
      <w:marTop w:val="0"/>
      <w:marBottom w:val="0"/>
      <w:divBdr>
        <w:top w:val="none" w:sz="0" w:space="0" w:color="auto"/>
        <w:left w:val="none" w:sz="0" w:space="0" w:color="auto"/>
        <w:bottom w:val="none" w:sz="0" w:space="0" w:color="auto"/>
        <w:right w:val="none" w:sz="0" w:space="0" w:color="auto"/>
      </w:divBdr>
    </w:div>
    <w:div w:id="234898054">
      <w:bodyDiv w:val="1"/>
      <w:marLeft w:val="0"/>
      <w:marRight w:val="0"/>
      <w:marTop w:val="0"/>
      <w:marBottom w:val="0"/>
      <w:divBdr>
        <w:top w:val="none" w:sz="0" w:space="0" w:color="auto"/>
        <w:left w:val="none" w:sz="0" w:space="0" w:color="auto"/>
        <w:bottom w:val="none" w:sz="0" w:space="0" w:color="auto"/>
        <w:right w:val="none" w:sz="0" w:space="0" w:color="auto"/>
      </w:divBdr>
    </w:div>
    <w:div w:id="363680264">
      <w:bodyDiv w:val="1"/>
      <w:marLeft w:val="0"/>
      <w:marRight w:val="0"/>
      <w:marTop w:val="0"/>
      <w:marBottom w:val="0"/>
      <w:divBdr>
        <w:top w:val="none" w:sz="0" w:space="0" w:color="auto"/>
        <w:left w:val="none" w:sz="0" w:space="0" w:color="auto"/>
        <w:bottom w:val="none" w:sz="0" w:space="0" w:color="auto"/>
        <w:right w:val="none" w:sz="0" w:space="0" w:color="auto"/>
      </w:divBdr>
    </w:div>
    <w:div w:id="586884778">
      <w:bodyDiv w:val="1"/>
      <w:marLeft w:val="0"/>
      <w:marRight w:val="0"/>
      <w:marTop w:val="0"/>
      <w:marBottom w:val="0"/>
      <w:divBdr>
        <w:top w:val="none" w:sz="0" w:space="0" w:color="auto"/>
        <w:left w:val="none" w:sz="0" w:space="0" w:color="auto"/>
        <w:bottom w:val="none" w:sz="0" w:space="0" w:color="auto"/>
        <w:right w:val="none" w:sz="0" w:space="0" w:color="auto"/>
      </w:divBdr>
    </w:div>
    <w:div w:id="907569111">
      <w:bodyDiv w:val="1"/>
      <w:marLeft w:val="0"/>
      <w:marRight w:val="0"/>
      <w:marTop w:val="0"/>
      <w:marBottom w:val="0"/>
      <w:divBdr>
        <w:top w:val="none" w:sz="0" w:space="0" w:color="auto"/>
        <w:left w:val="none" w:sz="0" w:space="0" w:color="auto"/>
        <w:bottom w:val="none" w:sz="0" w:space="0" w:color="auto"/>
        <w:right w:val="none" w:sz="0" w:space="0" w:color="auto"/>
      </w:divBdr>
    </w:div>
    <w:div w:id="1217014244">
      <w:bodyDiv w:val="1"/>
      <w:marLeft w:val="0"/>
      <w:marRight w:val="0"/>
      <w:marTop w:val="0"/>
      <w:marBottom w:val="0"/>
      <w:divBdr>
        <w:top w:val="none" w:sz="0" w:space="0" w:color="auto"/>
        <w:left w:val="none" w:sz="0" w:space="0" w:color="auto"/>
        <w:bottom w:val="none" w:sz="0" w:space="0" w:color="auto"/>
        <w:right w:val="none" w:sz="0" w:space="0" w:color="auto"/>
      </w:divBdr>
    </w:div>
    <w:div w:id="20326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17401</Words>
  <Characters>99187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Экономическая интеграция в рамках Европейского союза</vt:lpstr>
    </vt:vector>
  </TitlesOfParts>
  <Manager>Сергеева Н. Г.</Manager>
  <Company>HOME</Company>
  <LinksUpToDate>false</LinksUpToDate>
  <CharactersWithSpaces>116356</CharactersWithSpaces>
  <SharedDoc>false</SharedDoc>
  <HLinks>
    <vt:vector size="60" baseType="variant">
      <vt:variant>
        <vt:i4>1638453</vt:i4>
      </vt:variant>
      <vt:variant>
        <vt:i4>56</vt:i4>
      </vt:variant>
      <vt:variant>
        <vt:i4>0</vt:i4>
      </vt:variant>
      <vt:variant>
        <vt:i4>5</vt:i4>
      </vt:variant>
      <vt:variant>
        <vt:lpwstr/>
      </vt:variant>
      <vt:variant>
        <vt:lpwstr>_Toc99713284</vt:lpwstr>
      </vt:variant>
      <vt:variant>
        <vt:i4>1966133</vt:i4>
      </vt:variant>
      <vt:variant>
        <vt:i4>50</vt:i4>
      </vt:variant>
      <vt:variant>
        <vt:i4>0</vt:i4>
      </vt:variant>
      <vt:variant>
        <vt:i4>5</vt:i4>
      </vt:variant>
      <vt:variant>
        <vt:lpwstr/>
      </vt:variant>
      <vt:variant>
        <vt:lpwstr>_Toc99713283</vt:lpwstr>
      </vt:variant>
      <vt:variant>
        <vt:i4>2031669</vt:i4>
      </vt:variant>
      <vt:variant>
        <vt:i4>44</vt:i4>
      </vt:variant>
      <vt:variant>
        <vt:i4>0</vt:i4>
      </vt:variant>
      <vt:variant>
        <vt:i4>5</vt:i4>
      </vt:variant>
      <vt:variant>
        <vt:lpwstr/>
      </vt:variant>
      <vt:variant>
        <vt:lpwstr>_Toc99713282</vt:lpwstr>
      </vt:variant>
      <vt:variant>
        <vt:i4>1835061</vt:i4>
      </vt:variant>
      <vt:variant>
        <vt:i4>38</vt:i4>
      </vt:variant>
      <vt:variant>
        <vt:i4>0</vt:i4>
      </vt:variant>
      <vt:variant>
        <vt:i4>5</vt:i4>
      </vt:variant>
      <vt:variant>
        <vt:lpwstr/>
      </vt:variant>
      <vt:variant>
        <vt:lpwstr>_Toc99713281</vt:lpwstr>
      </vt:variant>
      <vt:variant>
        <vt:i4>1900597</vt:i4>
      </vt:variant>
      <vt:variant>
        <vt:i4>32</vt:i4>
      </vt:variant>
      <vt:variant>
        <vt:i4>0</vt:i4>
      </vt:variant>
      <vt:variant>
        <vt:i4>5</vt:i4>
      </vt:variant>
      <vt:variant>
        <vt:lpwstr/>
      </vt:variant>
      <vt:variant>
        <vt:lpwstr>_Toc99713280</vt:lpwstr>
      </vt:variant>
      <vt:variant>
        <vt:i4>1310778</vt:i4>
      </vt:variant>
      <vt:variant>
        <vt:i4>26</vt:i4>
      </vt:variant>
      <vt:variant>
        <vt:i4>0</vt:i4>
      </vt:variant>
      <vt:variant>
        <vt:i4>5</vt:i4>
      </vt:variant>
      <vt:variant>
        <vt:lpwstr/>
      </vt:variant>
      <vt:variant>
        <vt:lpwstr>_Toc99713279</vt:lpwstr>
      </vt:variant>
      <vt:variant>
        <vt:i4>1376314</vt:i4>
      </vt:variant>
      <vt:variant>
        <vt:i4>20</vt:i4>
      </vt:variant>
      <vt:variant>
        <vt:i4>0</vt:i4>
      </vt:variant>
      <vt:variant>
        <vt:i4>5</vt:i4>
      </vt:variant>
      <vt:variant>
        <vt:lpwstr/>
      </vt:variant>
      <vt:variant>
        <vt:lpwstr>_Toc99713278</vt:lpwstr>
      </vt:variant>
      <vt:variant>
        <vt:i4>1703994</vt:i4>
      </vt:variant>
      <vt:variant>
        <vt:i4>14</vt:i4>
      </vt:variant>
      <vt:variant>
        <vt:i4>0</vt:i4>
      </vt:variant>
      <vt:variant>
        <vt:i4>5</vt:i4>
      </vt:variant>
      <vt:variant>
        <vt:lpwstr/>
      </vt:variant>
      <vt:variant>
        <vt:lpwstr>_Toc99713277</vt:lpwstr>
      </vt:variant>
      <vt:variant>
        <vt:i4>1769530</vt:i4>
      </vt:variant>
      <vt:variant>
        <vt:i4>8</vt:i4>
      </vt:variant>
      <vt:variant>
        <vt:i4>0</vt:i4>
      </vt:variant>
      <vt:variant>
        <vt:i4>5</vt:i4>
      </vt:variant>
      <vt:variant>
        <vt:lpwstr/>
      </vt:variant>
      <vt:variant>
        <vt:lpwstr>_Toc99713276</vt:lpwstr>
      </vt:variant>
      <vt:variant>
        <vt:i4>1572922</vt:i4>
      </vt:variant>
      <vt:variant>
        <vt:i4>2</vt:i4>
      </vt:variant>
      <vt:variant>
        <vt:i4>0</vt:i4>
      </vt:variant>
      <vt:variant>
        <vt:i4>5</vt:i4>
      </vt:variant>
      <vt:variant>
        <vt:lpwstr/>
      </vt:variant>
      <vt:variant>
        <vt:lpwstr>_Toc99713275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интеграция в рамках Европейского союза</dc:title>
  <dc:subject>Европейский союз</dc:subject>
  <dc:creator>Емельянов Сергей</dc:creator>
  <cp:keywords>Европейский союз, взаимоотношения, торговля, экономика, цели, задачи, причины, Россия, США, евро.</cp:keywords>
  <dc:description/>
  <cp:lastModifiedBy>Irina</cp:lastModifiedBy>
  <cp:revision>2</cp:revision>
  <dcterms:created xsi:type="dcterms:W3CDTF">2014-09-01T13:16:00Z</dcterms:created>
  <dcterms:modified xsi:type="dcterms:W3CDTF">2014-09-01T13:16:00Z</dcterms:modified>
  <cp:category>МЭ-31Д</cp:category>
</cp:coreProperties>
</file>