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45" w:rsidRDefault="00541D9E">
      <w:pPr>
        <w:pStyle w:val="1"/>
        <w:jc w:val="center"/>
      </w:pPr>
      <w:r>
        <w:t>Чехов а. п. - Отношение автора к своим героям в пьесе вишневый сад</w:t>
      </w:r>
    </w:p>
    <w:p w:rsidR="00316345" w:rsidRPr="00541D9E" w:rsidRDefault="00541D9E">
      <w:pPr>
        <w:pStyle w:val="a3"/>
        <w:spacing w:after="240" w:afterAutospacing="0"/>
      </w:pPr>
      <w:r>
        <w:t>“Вышла у меня не драма,</w:t>
      </w:r>
      <w:r>
        <w:br/>
        <w:t>а комедия, местами даже фарс”.</w:t>
      </w:r>
      <w:r>
        <w:br/>
        <w:t>А. П. Чехов</w:t>
      </w:r>
      <w:r>
        <w:br/>
      </w:r>
      <w:r>
        <w:br/>
        <w:t>Пьеса “Вишневый сад” была написана А. П. Чеховым незадолго перед смертью, в 1904 г., явившись своеобразным ответом на вопросы, которыми было озадачено общество в то время. “Прощание новой, молодой завтрашней России с прошлым, отживающим, устремленность к завтрашнему дню России” - в этом заключается содержание “Вишневого сада”. Поэтому не случаен и выбор основных тем, поднятых в пьесе: гибель дворянства и борьба передовых представителей этого самого дворянства с пережитками прошлого, со всем, что мешало жить.</w:t>
      </w:r>
      <w:r>
        <w:br/>
        <w:t>Пьеса еще не была поставлена, но уже стала причиной острой полемики, продолжающейся и поныне: каков жанр пьесы? Что это - драма или комедия? Чехов настаивал, чтобы при постановке его пьесы не было “плачущего” тона, но постановщики представляли абсолютно другую трактовку, которую автор принципиально отвергал: “Немирович и Алексеев (Станиславский) в моей пьесе видят положительно не то, что я написал”. Но этот спор между величайшими художниками своей эпохи был лишь еще одним свидетельством глубины и многозначности “Вишневого сада”.</w:t>
      </w:r>
      <w:r>
        <w:br/>
        <w:t>Удивительно, что, когда мы смотрим на сцене или читаем чеховскую пьесу, мы постоянно чувствуем присутствие автора в каждой сцене, в каждом эпизоде. Его чувства, мысли, отношение к людям и событиям прослеживаются во всем: в репликах персонажей, в ремарках, в лирических отступлениях и в ритме драматического действия.</w:t>
      </w:r>
      <w:r>
        <w:br/>
        <w:t>Особый лиризм чувствуется во всем, что касается образа сада. Когда сам автор произносил название своей пьесы, казалось, что речь шла о чем-то нежно любимом, невыразимо прекрасном. Атмосфера нежности, уюта окутывает вишневый сад на протяжении всего произведения, о чем свидетельствует первая ремарка: “Комната, которая до сих пор называется детскою. Одна из дверей ведет в комнату Ани. Рассвет, скоро взойдет солнце. Уже май, цветут вишневые деревья, но в саду холодно, утренник...”. И далее образ сада зримо или незримо присутствует в каждой сцене, в каждом действии; он в центре переживаний, надежд, тревог, споров.</w:t>
      </w:r>
      <w:r>
        <w:br/>
        <w:t>В своей пьесе Чехов создал целую галерею образов и характеров. Они сложны и противоречивы, в них смешаны добро и зло, свет и тень, комическое и трагическое. Противоречиво и отношение автора к главной героине пьесы - Любови Андреевне Раневской. Она - слабая, безвольная женщина, воспитанная в лучших дворянских традициях, которая абсолютно не умеет тратить деньги, распоряжаться своим хозяйством. Об этом говорит Аня, рассказывая о своей поездке в Париж: “Дачу свою около Ментоны она уже продала, у нее ничего не осталось, ничего... И мама не понимает! Сядем на вокзале обедать, и она требует самое дорогое и на чай лакеям дает по рублю...”.</w:t>
      </w:r>
      <w:r>
        <w:br/>
        <w:t>С помощью всего нескольких штрихов Чехов заставляет нас усомниться в искренности чувств Раневской: все переживания ее выражаются несколько преувеличенно: “Я не могу усидеть, не в состоянии. (Вскакивает и ходит в сильном волнении.) Я не переживу этой радости... Смейтесь надо мной, я глупая... Шкафик мой родной. (Целует шкаф.) Столик мой...”. И все же в Раневской многое вызывает симпатию. В ней есть широта натуры, доброта, способность к искреннему, горячему чувству. “Хороший она человек. Легкий, простой человек”, - говорит Лопахин.</w:t>
      </w:r>
      <w:r>
        <w:br/>
        <w:t>Не менее интересно отношение Чехова и к представителям поколения “будущего”. Оправдывая, с одной стороны, поступки Лопахина, называя его прямым потомком тех, чьи лица “глядят с каждого вишневого дерева в саду”, автор не дает нам увлечься и впасть в заблуждение. Какую новую жизнь можно построить, окончательно разрушив прошлое - загубив прекрасный вишневый сад и наживаясь на спекуляциях дачами?</w:t>
      </w:r>
      <w:r>
        <w:br/>
        <w:t>Чехов отчетливо видел и понимал хищническую природу капитала, но, будучи мудрым художником-реалистом, он не выводит ее из личных особенностей капиталиста, наоборот, показывая, как приобретательство постепенно калечит недюжинного человека, постепенно превращаясь в его вторую натуру. И все же не стоит забывать: когда Лопахин, купив вишневый сад, торжественно и хвастливо объявляет об этом, слезы Раневской вдруг потрясают его. Ликование нового хозяина сменяется горечью и печалью: “О, скорее бы все это прошло, скорее бы изменилась как-нибудь наша нескладная, несчастливая жизнь”. Люди, хорошо знавшие Чехова, неизменно отмечали его душевную бодрость, светлый взгляд в будущее. Эта определяющая черта характера писателя и его таланта в “Вишневом саде” проявляется двояко: и в том, как умеет Чехов смеяться над отживающим, и в том, как он любит молодое поколение России и с какой надеждой смотрит на него. Вообще, радость в этой пьесе никогда не живет без печали, и за самой окрыленной мечтой стелется по земле неизбежная тень.</w:t>
      </w:r>
      <w:r>
        <w:br/>
      </w:r>
      <w:bookmarkStart w:id="0" w:name="_GoBack"/>
      <w:bookmarkEnd w:id="0"/>
    </w:p>
    <w:sectPr w:rsidR="00316345" w:rsidRPr="00541D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D9E"/>
    <w:rsid w:val="00316345"/>
    <w:rsid w:val="00541D9E"/>
    <w:rsid w:val="005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2192C-B284-4BB0-A514-EB3DAC0B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4015</Characters>
  <Application>Microsoft Office Word</Application>
  <DocSecurity>0</DocSecurity>
  <Lines>33</Lines>
  <Paragraphs>9</Paragraphs>
  <ScaleCrop>false</ScaleCrop>
  <Company>diakov.net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Отношение автора к своим героям в пьесе вишневый сад</dc:title>
  <dc:subject/>
  <dc:creator>Irina</dc:creator>
  <cp:keywords/>
  <dc:description/>
  <cp:lastModifiedBy>Irina</cp:lastModifiedBy>
  <cp:revision>2</cp:revision>
  <dcterms:created xsi:type="dcterms:W3CDTF">2014-07-18T20:11:00Z</dcterms:created>
  <dcterms:modified xsi:type="dcterms:W3CDTF">2014-07-18T20:11:00Z</dcterms:modified>
</cp:coreProperties>
</file>