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A4" w:rsidRDefault="003516A4" w:rsidP="007044C5">
      <w:pPr>
        <w:spacing w:line="360" w:lineRule="auto"/>
        <w:jc w:val="center"/>
      </w:pPr>
    </w:p>
    <w:p w:rsidR="007044C5" w:rsidRDefault="007044C5" w:rsidP="007044C5">
      <w:pPr>
        <w:spacing w:line="360" w:lineRule="auto"/>
        <w:jc w:val="center"/>
      </w:pPr>
      <w:r>
        <w:t>МИНИСТЕРСТВО ОБРАЗОВАНИЯ И НАУКИ РОССИЙСКОЙ ФЕДЕРАЦИИ</w:t>
      </w:r>
    </w:p>
    <w:p w:rsidR="007044C5" w:rsidRDefault="007044C5" w:rsidP="007044C5">
      <w:pPr>
        <w:spacing w:line="360" w:lineRule="auto"/>
        <w:jc w:val="center"/>
      </w:pPr>
      <w:r>
        <w:t>ГОСУДАРСТВЕННОЕ ОБРАЗОВАТЕЛЬНОЕ УЧРЕЖДЕНИЕ</w:t>
      </w:r>
    </w:p>
    <w:p w:rsidR="007044C5" w:rsidRDefault="007044C5" w:rsidP="007044C5">
      <w:pPr>
        <w:spacing w:line="360" w:lineRule="auto"/>
        <w:jc w:val="center"/>
      </w:pPr>
      <w:r>
        <w:t>ВЫСШЕГО ПРОФЕССИОНАЛЬНОГО ОБРАЗОВАНИЯ</w:t>
      </w:r>
    </w:p>
    <w:p w:rsidR="007044C5" w:rsidRDefault="007044C5" w:rsidP="007044C5">
      <w:pPr>
        <w:spacing w:line="360" w:lineRule="auto"/>
        <w:jc w:val="center"/>
        <w:rPr>
          <w:lang w:val="en-US"/>
        </w:rPr>
      </w:pPr>
    </w:p>
    <w:p w:rsidR="009E4BB8" w:rsidRDefault="009E4BB8" w:rsidP="007044C5">
      <w:pPr>
        <w:spacing w:line="360" w:lineRule="auto"/>
        <w:jc w:val="center"/>
        <w:rPr>
          <w:lang w:val="en-US"/>
        </w:rPr>
      </w:pPr>
    </w:p>
    <w:p w:rsidR="009E4BB8" w:rsidRDefault="009E4BB8" w:rsidP="007044C5">
      <w:pPr>
        <w:spacing w:line="360" w:lineRule="auto"/>
        <w:jc w:val="center"/>
        <w:rPr>
          <w:lang w:val="en-US"/>
        </w:rPr>
      </w:pPr>
    </w:p>
    <w:p w:rsidR="009E4BB8" w:rsidRDefault="009E4BB8" w:rsidP="007044C5">
      <w:pPr>
        <w:spacing w:line="360" w:lineRule="auto"/>
        <w:jc w:val="center"/>
        <w:rPr>
          <w:lang w:val="en-US"/>
        </w:rPr>
      </w:pPr>
    </w:p>
    <w:p w:rsidR="009E4BB8" w:rsidRPr="009E4BB8" w:rsidRDefault="009E4BB8" w:rsidP="007044C5">
      <w:pPr>
        <w:spacing w:line="360" w:lineRule="auto"/>
        <w:jc w:val="center"/>
        <w:rPr>
          <w:lang w:val="en-US"/>
        </w:rPr>
      </w:pPr>
    </w:p>
    <w:p w:rsidR="007044C5" w:rsidRDefault="007044C5" w:rsidP="007044C5">
      <w:pPr>
        <w:spacing w:line="360" w:lineRule="auto"/>
        <w:jc w:val="center"/>
      </w:pPr>
    </w:p>
    <w:p w:rsidR="007044C5" w:rsidRDefault="007044C5" w:rsidP="007044C5">
      <w:pPr>
        <w:spacing w:line="360" w:lineRule="auto"/>
        <w:jc w:val="center"/>
      </w:pPr>
    </w:p>
    <w:p w:rsidR="007044C5" w:rsidRDefault="007044C5" w:rsidP="007044C5">
      <w:pPr>
        <w:spacing w:line="360" w:lineRule="auto"/>
        <w:jc w:val="center"/>
      </w:pPr>
    </w:p>
    <w:p w:rsidR="007044C5" w:rsidRDefault="007044C5" w:rsidP="007044C5">
      <w:pPr>
        <w:spacing w:line="360" w:lineRule="auto"/>
        <w:jc w:val="center"/>
      </w:pP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МИРОВАЯ И ОТЕЧЕСТВЕННАЯ ПРАКТИКА НАЛОГООБЛОЖЕНИЯ НЕДВИЖИМОСТИ</w:t>
      </w: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(курсовая работа)</w:t>
      </w: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9E4BB8" w:rsidRDefault="009E4BB8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9E4BB8" w:rsidRDefault="009E4BB8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9E4BB8" w:rsidRDefault="009E4BB8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9E4BB8" w:rsidRDefault="009E4BB8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9E4BB8" w:rsidRDefault="009E4BB8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9E4BB8" w:rsidRPr="009E4BB8" w:rsidRDefault="009E4BB8" w:rsidP="007044C5">
      <w:pPr>
        <w:spacing w:line="360" w:lineRule="auto"/>
        <w:jc w:val="right"/>
        <w:rPr>
          <w:sz w:val="28"/>
          <w:szCs w:val="28"/>
          <w:lang w:val="en-US"/>
        </w:rPr>
      </w:pPr>
    </w:p>
    <w:p w:rsidR="007044C5" w:rsidRDefault="007044C5" w:rsidP="007044C5">
      <w:pPr>
        <w:spacing w:line="360" w:lineRule="auto"/>
        <w:jc w:val="right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right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right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right"/>
        <w:rPr>
          <w:sz w:val="28"/>
          <w:szCs w:val="28"/>
        </w:rPr>
      </w:pPr>
    </w:p>
    <w:p w:rsidR="007044C5" w:rsidRDefault="007044C5" w:rsidP="007044C5">
      <w:pPr>
        <w:spacing w:line="360" w:lineRule="auto"/>
        <w:jc w:val="right"/>
        <w:rPr>
          <w:sz w:val="28"/>
          <w:szCs w:val="28"/>
        </w:rPr>
      </w:pPr>
    </w:p>
    <w:p w:rsidR="009E4BB8" w:rsidRDefault="009E4BB8" w:rsidP="007044C5">
      <w:pPr>
        <w:spacing w:line="360" w:lineRule="auto"/>
        <w:jc w:val="center"/>
        <w:rPr>
          <w:sz w:val="28"/>
          <w:szCs w:val="28"/>
          <w:lang w:val="en-US"/>
        </w:rPr>
      </w:pP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044C5" w:rsidRDefault="007044C5" w:rsidP="007044C5">
      <w:pPr>
        <w:spacing w:line="360" w:lineRule="auto"/>
        <w:jc w:val="center"/>
        <w:rPr>
          <w:sz w:val="28"/>
          <w:szCs w:val="28"/>
        </w:rPr>
      </w:pPr>
    </w:p>
    <w:p w:rsidR="007044C5" w:rsidRDefault="007044C5" w:rsidP="007044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785369">
        <w:rPr>
          <w:sz w:val="28"/>
          <w:szCs w:val="28"/>
        </w:rPr>
        <w:t>…………………………………………………………………………...3</w:t>
      </w:r>
    </w:p>
    <w:p w:rsidR="007044C5" w:rsidRDefault="007044C5" w:rsidP="007044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Экономическое содержание налогообложения недвижимости</w:t>
      </w:r>
      <w:r w:rsidR="00785369">
        <w:rPr>
          <w:sz w:val="28"/>
          <w:szCs w:val="28"/>
        </w:rPr>
        <w:t>……...5</w:t>
      </w:r>
    </w:p>
    <w:p w:rsidR="004F6B9E" w:rsidRDefault="00695084" w:rsidP="004F6B9E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B9E">
        <w:rPr>
          <w:sz w:val="28"/>
          <w:szCs w:val="28"/>
        </w:rPr>
        <w:t>Основы налогообложения недвижимости</w:t>
      </w:r>
      <w:r w:rsidR="00785369">
        <w:rPr>
          <w:sz w:val="28"/>
          <w:szCs w:val="28"/>
        </w:rPr>
        <w:t>………………………………….5</w:t>
      </w:r>
    </w:p>
    <w:p w:rsidR="004F6B9E" w:rsidRDefault="004F6B9E" w:rsidP="004F6B9E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084">
        <w:rPr>
          <w:sz w:val="28"/>
          <w:szCs w:val="28"/>
        </w:rPr>
        <w:t xml:space="preserve"> Функции системы налогообложения</w:t>
      </w:r>
      <w:r w:rsidR="00785369">
        <w:rPr>
          <w:sz w:val="28"/>
          <w:szCs w:val="28"/>
        </w:rPr>
        <w:t>……………………………………….8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Практика налогообложения недвижимости</w:t>
      </w:r>
      <w:r w:rsidR="00785369">
        <w:rPr>
          <w:sz w:val="28"/>
          <w:szCs w:val="28"/>
        </w:rPr>
        <w:t>………………………….10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Мировая практика налогообложения недвижимости</w:t>
      </w:r>
      <w:r w:rsidR="00785369">
        <w:rPr>
          <w:sz w:val="28"/>
          <w:szCs w:val="28"/>
        </w:rPr>
        <w:t>…………………….10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Российская практика налогообложения недвижимости</w:t>
      </w:r>
      <w:r w:rsidR="00624B4D">
        <w:rPr>
          <w:sz w:val="28"/>
          <w:szCs w:val="28"/>
        </w:rPr>
        <w:t>…………………</w:t>
      </w:r>
      <w:r w:rsidR="00E160CA">
        <w:rPr>
          <w:sz w:val="28"/>
          <w:szCs w:val="28"/>
        </w:rPr>
        <w:t>.14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3F33A2">
        <w:rPr>
          <w:sz w:val="28"/>
          <w:szCs w:val="28"/>
        </w:rPr>
        <w:t>……………………………………………………………………….17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E92BA5">
        <w:rPr>
          <w:sz w:val="28"/>
          <w:szCs w:val="28"/>
        </w:rPr>
        <w:t>………………………………………………………...…….18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F24EFE" w:rsidRPr="00F24EFE" w:rsidRDefault="00F24EFE" w:rsidP="00F24EFE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F24EFE">
        <w:rPr>
          <w:sz w:val="28"/>
          <w:szCs w:val="28"/>
        </w:rPr>
        <w:t>Для целей налогообложения налогооблагаемая база может включать в себя  землю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и строения, находящиеся на ней.  В  зависимости  от  организации  налога  на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недвижимость земля и строения могут облагаться раздельно  или  совместно  по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стоимости, определяемой в соответствии с выбранной методикой. Две  составные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части налога на недвижимость обладают своими особенностями.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Одной из важных особенностей налога на землю является его  нейтральность  по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отношению  к   принятию   решения   экономическими   агентами,   являющимися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плательщиками данного налога. Так, независимо от того  существует  ли  налог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 землю или нет, величина  альтернативных  издержек  не  изменяется.  Кроме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того, неэластичность базы  данного  налога  позволяет  собирать  достаточные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доходы без негативного влияния  на  производственные  процессы.  Ситуация  с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налогом на  строения  несколько  иная.  Наличие  налога  на  строения  может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оказать влияние на решение потенциального  плательщика  о  сооружении  новых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объектов недвижимости.</w:t>
      </w:r>
    </w:p>
    <w:p w:rsidR="00F24EFE" w:rsidRPr="00F24EFE" w:rsidRDefault="00F24EFE" w:rsidP="00F24EFE">
      <w:pPr>
        <w:spacing w:line="360" w:lineRule="auto"/>
        <w:jc w:val="both"/>
        <w:rPr>
          <w:sz w:val="28"/>
          <w:szCs w:val="28"/>
        </w:rPr>
      </w:pPr>
      <w:r w:rsidRPr="00F24EFE">
        <w:rPr>
          <w:sz w:val="28"/>
          <w:szCs w:val="28"/>
        </w:rPr>
        <w:t xml:space="preserve">     Как  известно,  налог  на  имущество  имеет  свойство  с  течением   времени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капитализироваться в стоимость имущества – увеличение  налога  на  имущество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или его введение снижает рыночную стоимость единицы имущества,  ввиду  того,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что накопленная стоимость получаемой от владения  землей  ренты  уменьшается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  сумму  налога.  В  случае  если  потенциальные  покупатели  недвижимости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испытывают недостаток средств для приобретения  объектов  недвижимости,  что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может быть обусловлено, в частности, неразвитой  системой  кредитования,  то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подобное снижение  цены  на  недвижимость  может  существенно  расширить  их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возможности по приобретению недвижимости.</w:t>
      </w:r>
    </w:p>
    <w:p w:rsidR="004F6B9E" w:rsidRDefault="00F24EFE" w:rsidP="00F24EFE">
      <w:pPr>
        <w:spacing w:line="360" w:lineRule="auto"/>
        <w:jc w:val="both"/>
        <w:rPr>
          <w:sz w:val="28"/>
          <w:szCs w:val="28"/>
        </w:rPr>
      </w:pPr>
      <w:r w:rsidRPr="00F24EFE">
        <w:rPr>
          <w:sz w:val="28"/>
          <w:szCs w:val="28"/>
        </w:rPr>
        <w:t xml:space="preserve">     С  налогообложением  недвижимости   связаны   значительные   сложности   как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экономического, так и политического  характера.  В  число  первых  входят  в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основном вопросы  выбора  формы  налогообложения  недвижимости,  определения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налогооблагаемой базы, расчета стоимости  объектов  налогообложения,  ставки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налога, льгот и  изъятий  из  налогооблагаемой  базы,  а  также  различий  в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налогообложении      некоторых      видов      недвижимости       (например,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сельскохозяйственных  угодий,  индустриальных  районов,   частного   жилья).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Принятие решений о  последних  двух  моментах  налогообложения  недвижимости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находятся  в  области  политики,  так  как  затрагивают  интересы  не  всего</w:t>
      </w:r>
      <w:r>
        <w:rPr>
          <w:sz w:val="28"/>
          <w:szCs w:val="28"/>
        </w:rPr>
        <w:t xml:space="preserve"> </w:t>
      </w:r>
      <w:r w:rsidRPr="00F24EFE">
        <w:rPr>
          <w:sz w:val="28"/>
          <w:szCs w:val="28"/>
        </w:rPr>
        <w:t>общества  в  целом,  а  лишь  некоторой  его  части,  причем,  как  правило,</w:t>
      </w:r>
      <w:r>
        <w:rPr>
          <w:sz w:val="28"/>
          <w:szCs w:val="28"/>
        </w:rPr>
        <w:t xml:space="preserve"> </w:t>
      </w:r>
      <w:r w:rsidR="00504ADF">
        <w:rPr>
          <w:sz w:val="28"/>
          <w:szCs w:val="28"/>
        </w:rPr>
        <w:t>значительной.</w:t>
      </w: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504ADF">
      <w:pPr>
        <w:spacing w:line="360" w:lineRule="auto"/>
        <w:rPr>
          <w:sz w:val="28"/>
          <w:szCs w:val="28"/>
        </w:rPr>
      </w:pPr>
    </w:p>
    <w:p w:rsidR="00504ADF" w:rsidRDefault="00504ADF" w:rsidP="00504ADF">
      <w:pPr>
        <w:spacing w:line="360" w:lineRule="auto"/>
        <w:rPr>
          <w:sz w:val="28"/>
          <w:szCs w:val="28"/>
        </w:rPr>
      </w:pPr>
    </w:p>
    <w:p w:rsidR="004F6B9E" w:rsidRDefault="004F6B9E" w:rsidP="004F6B9E">
      <w:pPr>
        <w:spacing w:line="360" w:lineRule="auto"/>
        <w:jc w:val="center"/>
        <w:rPr>
          <w:sz w:val="28"/>
          <w:szCs w:val="28"/>
        </w:rPr>
      </w:pPr>
    </w:p>
    <w:p w:rsidR="004F6B9E" w:rsidRDefault="004F6B9E" w:rsidP="004F6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Экономическое содержание налогообложения недвижимости</w:t>
      </w:r>
    </w:p>
    <w:p w:rsidR="004F6B9E" w:rsidRDefault="004F6B9E" w:rsidP="004F6B9E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Основы налогообложения недвижимости</w:t>
      </w:r>
    </w:p>
    <w:p w:rsidR="004F6B9E" w:rsidRDefault="004F6B9E" w:rsidP="004F6B9E">
      <w:pPr>
        <w:spacing w:line="360" w:lineRule="auto"/>
        <w:rPr>
          <w:sz w:val="28"/>
          <w:szCs w:val="28"/>
        </w:rPr>
      </w:pPr>
    </w:p>
    <w:p w:rsidR="00504ADF" w:rsidRPr="00E471A5" w:rsidRDefault="00E471A5" w:rsidP="00E471A5">
      <w:pPr>
        <w:spacing w:line="360" w:lineRule="auto"/>
        <w:jc w:val="both"/>
        <w:rPr>
          <w:sz w:val="28"/>
          <w:szCs w:val="28"/>
        </w:rPr>
      </w:pPr>
      <w:r w:rsidRPr="00E471A5"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К числу теоретических  основ,  обуславливающих  необходимость  существования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налогообложения недвижимости, можно отнести следующие.  Во-первых,  учитывая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тот  факт,  что  в  основном  поступления   от   налогов   на   недвижимость</w:t>
      </w:r>
      <w:r>
        <w:rPr>
          <w:sz w:val="28"/>
          <w:szCs w:val="28"/>
        </w:rPr>
        <w:t xml:space="preserve"> </w:t>
      </w:r>
      <w:r w:rsidR="00BC7BED">
        <w:rPr>
          <w:sz w:val="28"/>
          <w:szCs w:val="28"/>
        </w:rPr>
        <w:t>составляют</w:t>
      </w:r>
      <w:r w:rsidR="00504ADF" w:rsidRPr="00E471A5">
        <w:rPr>
          <w:sz w:val="28"/>
          <w:szCs w:val="28"/>
        </w:rPr>
        <w:t xml:space="preserve">  часть   доходной   базы   местных   бюджетов,   подобный   вид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налогообложения является своего  рода  платой  за  те  местные  общественные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услуги, которые получают собственники облагаемой налогом  недвижимости.  Во-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вторых,   налоги   на   недвижимость   в   значительной    степени    играют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перераспределительную роль, исходя из предпосылки,  что  обладатели  большей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собственности обладают большими  финансовыми  возможностями  и  относятся  к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более высоким  по  уровню  достатка  слоям  населения,  нежели  собственники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меньшей собственности. В данной связи необходимо  отметить,  что  в  случае,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когда  налог  является  платой  за  местные  общественные  услуги,   больший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собственник   получает   их   в   большем    объеме    и,    соответственно,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перераспределение возможно лишь с учетом того,  что  налог,  уплачиваемый  с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недвижимости,  превышает  стоимость  государственных  услуг.  В-третьих,   с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помощью   налогов   на   недвижимость   оказывается   возможным   подвергать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налогообложению те виды доходов, которые не  могут  быть  базой  подоходного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налога  –  вмененная  рента  от  пользования   объектами   недвижимости   их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непосредственными пользователями</w:t>
      </w:r>
      <w:r w:rsidRPr="00E471A5">
        <w:rPr>
          <w:sz w:val="28"/>
          <w:szCs w:val="28"/>
        </w:rPr>
        <w:t>.</w:t>
      </w:r>
    </w:p>
    <w:p w:rsidR="00504ADF" w:rsidRPr="00E471A5" w:rsidRDefault="00E471A5" w:rsidP="00E471A5">
      <w:pPr>
        <w:spacing w:line="360" w:lineRule="auto"/>
        <w:jc w:val="both"/>
        <w:rPr>
          <w:sz w:val="28"/>
          <w:szCs w:val="28"/>
        </w:rPr>
      </w:pPr>
      <w:r w:rsidRPr="00E471A5"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Существует  два  основных  способа  определения  базы  для  целей  обложения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налогом на недвижимость.  Первый  основывается  на  периодической   (как   правило,   годовой)стоимости  рентных  платежей,   получаемых   за   объект   недвижимости   ее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собственником.  Второй   –   на   основе   капитальной   стоимости   объекта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недвижимости.</w:t>
      </w:r>
    </w:p>
    <w:p w:rsidR="00504ADF" w:rsidRPr="00E471A5" w:rsidRDefault="00E471A5" w:rsidP="00E471A5">
      <w:pPr>
        <w:spacing w:line="360" w:lineRule="auto"/>
        <w:jc w:val="both"/>
        <w:rPr>
          <w:sz w:val="28"/>
          <w:szCs w:val="28"/>
        </w:rPr>
      </w:pPr>
      <w:r w:rsidRPr="00E471A5"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В первом случае базой налогообложения  является  поток  доходов,  получаемый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владельцем недвижимости от ее использования в течение данного периода.</w:t>
      </w:r>
      <w:r w:rsidRPr="00E471A5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Во втором – капитальная  стоимость  представляет  собой  стоимость  земли  и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объектов,  находящихся  на  ней.  В  зависимости  от  установленной  системы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стоимость может определяться как на основе рыночной стоимости  объекта,  так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и стоимости  оценочной,  представляющей  собой  некоторую  вмененную  сумму,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которая может быть признана удовлетворительной для целей налогообложения.</w:t>
      </w:r>
    </w:p>
    <w:p w:rsidR="00504ADF" w:rsidRPr="00E471A5" w:rsidRDefault="00E471A5" w:rsidP="00E471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В  принципе,  налоговые  обязательства,   скорректированные   на   инфляцию,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начисляемые как при взимании налога  с  первой  налоговой  базы,  так  и  со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второй должны быть идентичны. Обязательным  условием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для  этого  является   наиболее   эффективное,   в   экономическом   смысле,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использование объекта,  то  есть  приносящее  максимальный  возможный  поток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доходов. На практике же зачастую имеет место неэффективное  в  краткосрочной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перспективе использование объекта  недвижимости,  при  котором  современный,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ежегодный  поток  доходов  ниже  максимально  возможного,  и   при   котором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потенциальный покупатель, в случае использования им недвижимости  с  большей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эффективностью,  мог  бы   потенциально   заплатить   сумму   большую,   чем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рассчитанная на основе  современного  потока  доходов.  Проще  говоря,  если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современный владелец  недвижимости  вообще  не  получает  дохода  от  своего</w:t>
      </w:r>
      <w:r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имущества или получает доход  меньший,  нежели  потенциально  возможный,  то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очевидно найдется другой  экономический  агент,  который  сможет  обеспечить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больший поток доходов. В этом случае налоговые  обязательства,  рассчитанные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 основе потенциальной капитальной стоимости объекта недвижимости, были  бы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выше, нежели рассчитанные на основе ежегодного потока  доходов  современного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собственника.</w:t>
      </w:r>
    </w:p>
    <w:p w:rsidR="00504ADF" w:rsidRPr="00E471A5" w:rsidRDefault="00E471A5" w:rsidP="00E471A5">
      <w:pPr>
        <w:spacing w:line="360" w:lineRule="auto"/>
        <w:jc w:val="both"/>
        <w:rPr>
          <w:sz w:val="28"/>
          <w:szCs w:val="28"/>
        </w:rPr>
      </w:pPr>
      <w:r w:rsidRPr="00E471A5"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Налогообложение недвижимости при  использовании  годовой  накопленной  ренты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является своего рода  дополнительным  налогом  на  доход,  тогда  как  налог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рассчитанный с капитальной стоимости объекта недвижимости  (по  рыночной  ли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 xml:space="preserve">стоимости или другим методом) – своего рода </w:t>
      </w:r>
      <w:r w:rsidR="00DD3F3E">
        <w:rPr>
          <w:sz w:val="28"/>
          <w:szCs w:val="28"/>
        </w:rPr>
        <w:t>налогом  на  состояние</w:t>
      </w:r>
      <w:r w:rsidR="00504ADF" w:rsidRPr="00E471A5">
        <w:rPr>
          <w:sz w:val="28"/>
          <w:szCs w:val="28"/>
        </w:rPr>
        <w:t>.</w:t>
      </w:r>
    </w:p>
    <w:p w:rsidR="00504ADF" w:rsidRPr="00E471A5" w:rsidRDefault="00E471A5" w:rsidP="00E471A5">
      <w:pPr>
        <w:spacing w:line="360" w:lineRule="auto"/>
        <w:jc w:val="both"/>
        <w:rPr>
          <w:sz w:val="28"/>
          <w:szCs w:val="28"/>
        </w:rPr>
      </w:pPr>
      <w:r w:rsidRPr="00E471A5"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Как у первого, так и у второго  способа  определения  налогооблагаемой  базы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существует  комплекс  преимуществ  и  недостатков.  Положительной   стороной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использования  в  качестве  налогооблагаемой  базы   капитальной   стоимости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является тот факт, что в большей степени налог на  недвижимость  при  данной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базе  налогообложения  является   налогом   на   богатство,   что   повышает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прогрессивность налоговой системы.</w:t>
      </w:r>
    </w:p>
    <w:p w:rsidR="00504ADF" w:rsidRDefault="00E471A5" w:rsidP="00E471A5">
      <w:pPr>
        <w:spacing w:line="360" w:lineRule="auto"/>
        <w:jc w:val="both"/>
        <w:rPr>
          <w:sz w:val="28"/>
          <w:szCs w:val="28"/>
        </w:rPr>
      </w:pPr>
      <w:r w:rsidRPr="00E471A5">
        <w:rPr>
          <w:sz w:val="28"/>
          <w:szCs w:val="28"/>
        </w:rPr>
        <w:t xml:space="preserve">     </w:t>
      </w:r>
      <w:r w:rsidR="00504ADF" w:rsidRPr="00E471A5">
        <w:rPr>
          <w:sz w:val="28"/>
          <w:szCs w:val="28"/>
        </w:rPr>
        <w:t>С  другой  стороны,  использование  суммы  накопленной  за  период  ренты  в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качестве налогооблагаемой базы больше связывает  налоговое  обязательство  с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суммой реально получаемого  дохода  от  использования  объекта  недвижимости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собственником. Также,  меньшее  налоговое  бремя  налагается  на  владельцев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необработанных  участков  земли,  сельскохозяйственных  угодий   и   частных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владений, несомненно, потенциально приносящих значительно больший  доход  их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возможным  владельцам  в  случае  их   более   эффективного   использования.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Последнее,  кстати,  требует  в  большей   степени   политического,   нежели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экономического   решения,   так   как   взимание   налога   с   максимальной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потенциальной стоимости,  достигаемой  в  результате  наиболее  эффективного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использования недвижимости, безусловно  оправданное  с  экономической  точки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зрения, может привести к неисполнению  налоговых  обязательств  современными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владельцами  недвижимости,  что,  как  можно  предположить,   будет   весьма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непопулярной  мерой.  Существует   несколько   основных   схем   определения</w:t>
      </w:r>
      <w:r w:rsidR="00DD3F3E">
        <w:rPr>
          <w:sz w:val="28"/>
          <w:szCs w:val="28"/>
        </w:rPr>
        <w:t xml:space="preserve"> </w:t>
      </w:r>
      <w:r w:rsidR="00504ADF" w:rsidRPr="00E471A5">
        <w:rPr>
          <w:sz w:val="28"/>
          <w:szCs w:val="28"/>
        </w:rPr>
        <w:t>налогооблагаемой базы в разрезе двух основных вариантов.</w:t>
      </w:r>
    </w:p>
    <w:p w:rsidR="00DD3F3E" w:rsidRDefault="00DD3F3E" w:rsidP="00E471A5">
      <w:pPr>
        <w:spacing w:line="360" w:lineRule="auto"/>
        <w:jc w:val="both"/>
        <w:rPr>
          <w:sz w:val="28"/>
          <w:szCs w:val="28"/>
        </w:rPr>
      </w:pPr>
    </w:p>
    <w:p w:rsidR="00A323DA" w:rsidRDefault="00A323DA" w:rsidP="00E471A5">
      <w:pPr>
        <w:spacing w:line="360" w:lineRule="auto"/>
        <w:jc w:val="both"/>
        <w:rPr>
          <w:sz w:val="28"/>
          <w:szCs w:val="28"/>
        </w:rPr>
      </w:pPr>
    </w:p>
    <w:p w:rsidR="00A323DA" w:rsidRDefault="00A323DA" w:rsidP="00E471A5">
      <w:pPr>
        <w:spacing w:line="360" w:lineRule="auto"/>
        <w:jc w:val="both"/>
        <w:rPr>
          <w:sz w:val="28"/>
          <w:szCs w:val="28"/>
        </w:rPr>
      </w:pPr>
    </w:p>
    <w:p w:rsidR="00C448B7" w:rsidRDefault="00C448B7" w:rsidP="00E471A5">
      <w:pPr>
        <w:spacing w:line="360" w:lineRule="auto"/>
        <w:jc w:val="both"/>
        <w:rPr>
          <w:sz w:val="28"/>
          <w:szCs w:val="28"/>
        </w:rPr>
      </w:pPr>
    </w:p>
    <w:p w:rsidR="00C448B7" w:rsidRDefault="00C448B7" w:rsidP="00E471A5">
      <w:pPr>
        <w:spacing w:line="360" w:lineRule="auto"/>
        <w:jc w:val="both"/>
        <w:rPr>
          <w:sz w:val="28"/>
          <w:szCs w:val="28"/>
        </w:rPr>
      </w:pPr>
    </w:p>
    <w:p w:rsidR="00A323DA" w:rsidRDefault="00A323DA" w:rsidP="00E471A5">
      <w:pPr>
        <w:spacing w:line="360" w:lineRule="auto"/>
        <w:jc w:val="both"/>
        <w:rPr>
          <w:sz w:val="28"/>
          <w:szCs w:val="28"/>
        </w:rPr>
      </w:pPr>
    </w:p>
    <w:p w:rsidR="00A323DA" w:rsidRDefault="00A323DA" w:rsidP="00E471A5">
      <w:pPr>
        <w:spacing w:line="360" w:lineRule="auto"/>
        <w:jc w:val="both"/>
        <w:rPr>
          <w:sz w:val="28"/>
          <w:szCs w:val="28"/>
        </w:rPr>
      </w:pPr>
    </w:p>
    <w:p w:rsidR="00475DC3" w:rsidRPr="00726895" w:rsidRDefault="00475DC3" w:rsidP="00726895">
      <w:pPr>
        <w:spacing w:line="360" w:lineRule="auto"/>
        <w:jc w:val="both"/>
        <w:rPr>
          <w:sz w:val="28"/>
          <w:szCs w:val="28"/>
        </w:rPr>
      </w:pPr>
      <w:r w:rsidRPr="00726895">
        <w:rPr>
          <w:sz w:val="28"/>
          <w:szCs w:val="28"/>
        </w:rPr>
        <w:t xml:space="preserve">1.2.  </w:t>
      </w:r>
      <w:r w:rsidR="00726895" w:rsidRPr="00726895">
        <w:rPr>
          <w:sz w:val="28"/>
          <w:szCs w:val="28"/>
        </w:rPr>
        <w:t>Функции системы налогообложения</w:t>
      </w:r>
    </w:p>
    <w:p w:rsidR="00726895" w:rsidRP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475DC3" w:rsidRDefault="000F4221" w:rsidP="007268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DC3" w:rsidRPr="00726895">
        <w:rPr>
          <w:sz w:val="28"/>
          <w:szCs w:val="28"/>
        </w:rPr>
        <w:t>В идеале система налогообложения должна нести в себе три функции : фискальную, то есть обеспечивать необходимый уровень поступлений в государственный бюджет, стимулирующую - способствовать развитию экономики, и социальную - обеспечивать выполнение принципа социальной справедливости и поддерживать группы населения с низкими или фиксированными доходами (пенсионеры, учащиеся, инвалиды).</w:t>
      </w:r>
    </w:p>
    <w:p w:rsidR="00726895" w:rsidRPr="00726895" w:rsidRDefault="00726895" w:rsidP="00726895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726895">
        <w:rPr>
          <w:sz w:val="28"/>
          <w:szCs w:val="28"/>
        </w:rPr>
        <w:t xml:space="preserve">Фискальная функция. Налог на недвижимость способен обеспечить достаточный и устойчивый уровень поступлений в местные бюджеты, поскольку именно недвижимое имущество является наиболее стабильным объектом налогообложения по сравнению с другими видами активов или доходами. С другой стороны, создаются условия для повышения собираемости налогов, так как недвижимость и значительно труднее скрыть от налогообложения. </w:t>
      </w:r>
    </w:p>
    <w:p w:rsidR="00726895" w:rsidRPr="00726895" w:rsidRDefault="00726895" w:rsidP="00726895">
      <w:pPr>
        <w:spacing w:line="360" w:lineRule="auto"/>
        <w:jc w:val="both"/>
        <w:rPr>
          <w:sz w:val="28"/>
          <w:szCs w:val="28"/>
        </w:rPr>
      </w:pPr>
      <w:r w:rsidRPr="00726895">
        <w:rPr>
          <w:sz w:val="28"/>
          <w:szCs w:val="28"/>
        </w:rPr>
        <w:t xml:space="preserve">     Стимулирующая функция. Во-первых, для предприятий обложению новым налогом подвергалось бы только недвижимое имущество, в то время как при существующей системе в базу налога на имущество предприятий включается и стоимость активной части основных фондов, а также товарно-материальные запасы. Это могло бы способствовать инвестициям в техническое перевооружение производства</w:t>
      </w:r>
      <w:r>
        <w:rPr>
          <w:sz w:val="28"/>
          <w:szCs w:val="28"/>
        </w:rPr>
        <w:t xml:space="preserve">. </w:t>
      </w:r>
      <w:r w:rsidRPr="00726895">
        <w:rPr>
          <w:sz w:val="28"/>
          <w:szCs w:val="28"/>
        </w:rPr>
        <w:t>Во-вторых, оценка недвижимости для налогообложения по ее рыночной стоимости ведет к более высоким налогам за более дорогие здания и землю, что стимулирует их более рациональное применение, заставляя тех собственников, которые используют недвижимость неэффективно, передавать ее в руки тех, кто сможет ее использовать с наибольшей выгодой.</w:t>
      </w:r>
      <w:r>
        <w:rPr>
          <w:sz w:val="28"/>
          <w:szCs w:val="28"/>
        </w:rPr>
        <w:t xml:space="preserve"> </w:t>
      </w:r>
      <w:r w:rsidRPr="00726895">
        <w:rPr>
          <w:sz w:val="28"/>
          <w:szCs w:val="28"/>
        </w:rPr>
        <w:t xml:space="preserve">В-третьих, узаконенная государством оценка зданий и земли по их реальной стоимости будет способствовать развитию рыночных отношений в сфере недвижимости, и в четвертых - такая оценка способна улучшить планирование городской застройки. </w:t>
      </w: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  <w:r w:rsidRPr="00726895">
        <w:rPr>
          <w:sz w:val="28"/>
          <w:szCs w:val="28"/>
        </w:rPr>
        <w:t xml:space="preserve">     Социальная функция. Взимание большей суммы налога за более ценную и более выгодно расположенную недвижимость распределяет налоговое бремя более справедливым образом, нежели другие виды платежей, не основанные на качестве и площади или использующие неадекватные оценки стоимости. В то же время при существующей системе существенной дифференциации величины налогов в зависимости от размера и качества недвижимости не происходит, так как не учитывается ее рыночная цена.</w:t>
      </w:r>
    </w:p>
    <w:p w:rsidR="008A082C" w:rsidRPr="008A082C" w:rsidRDefault="008A082C" w:rsidP="008A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082C">
        <w:rPr>
          <w:sz w:val="28"/>
          <w:szCs w:val="28"/>
        </w:rPr>
        <w:t xml:space="preserve">Для того, чтобы налог на недвижимость обеспечивал в должной мере выполнение перечисленных функций, необходима проработка различных аспектов налогообложения по рыночной стоимости, исходя из особенностей каждой конкретной страны. Вообще говоря, с данным налогом связан целый ряд специфических понятий. </w:t>
      </w:r>
    </w:p>
    <w:p w:rsidR="00726895" w:rsidRPr="008A082C" w:rsidRDefault="008A082C" w:rsidP="008A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082C">
        <w:rPr>
          <w:sz w:val="28"/>
          <w:szCs w:val="28"/>
        </w:rPr>
        <w:t>В основном в качестве объекта налогообложения выступает  стоимость  земли  и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строений,  находящихся  на  данной  земле,  однако   в   некоторых   странах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существуют отклонения от данного  принципа.  Например,  в  Японии  в  состав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объектов обложения  налогом  на  деловые  помещения  (Business  Office  Tax)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входят  площадь  помещений  и   заработная   плата   сотрудников   компаний,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являющихся  владельцем  помещений,  в  США  –  движимое  имущество,  включая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оборудование офисов,  устройства  связи  и  автомобили.  В  Австралии  базой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налогообложения служит лишь стоимость земли, и лишь  в  некоторых  штатах  в</w:t>
      </w:r>
      <w:r>
        <w:rPr>
          <w:sz w:val="28"/>
          <w:szCs w:val="28"/>
        </w:rPr>
        <w:t xml:space="preserve"> </w:t>
      </w:r>
      <w:r w:rsidRPr="008A082C">
        <w:rPr>
          <w:sz w:val="28"/>
          <w:szCs w:val="28"/>
        </w:rPr>
        <w:t>состав базы также входят здания и сооружения.</w:t>
      </w: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695084" w:rsidRDefault="00695084" w:rsidP="00726895">
      <w:pPr>
        <w:spacing w:line="360" w:lineRule="auto"/>
        <w:jc w:val="both"/>
        <w:rPr>
          <w:sz w:val="28"/>
          <w:szCs w:val="28"/>
        </w:rPr>
      </w:pP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726895" w:rsidRDefault="00726895" w:rsidP="00726895">
      <w:pPr>
        <w:spacing w:line="360" w:lineRule="auto"/>
        <w:jc w:val="both"/>
        <w:rPr>
          <w:sz w:val="28"/>
          <w:szCs w:val="28"/>
        </w:rPr>
      </w:pPr>
    </w:p>
    <w:p w:rsidR="00C448B7" w:rsidRPr="00726895" w:rsidRDefault="00C448B7" w:rsidP="00726895">
      <w:pPr>
        <w:spacing w:line="360" w:lineRule="auto"/>
        <w:jc w:val="both"/>
        <w:rPr>
          <w:sz w:val="28"/>
          <w:szCs w:val="28"/>
        </w:rPr>
      </w:pPr>
    </w:p>
    <w:p w:rsidR="00C40651" w:rsidRDefault="00A323DA" w:rsidP="00A32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Практика налогообложения недвижимости</w:t>
      </w:r>
    </w:p>
    <w:p w:rsidR="00A323DA" w:rsidRDefault="00A323DA" w:rsidP="00A32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Мировая практика налогообложения недвижимости</w:t>
      </w:r>
    </w:p>
    <w:p w:rsidR="00A323DA" w:rsidRDefault="00A323DA" w:rsidP="00A323DA">
      <w:pPr>
        <w:spacing w:line="360" w:lineRule="auto"/>
        <w:jc w:val="both"/>
        <w:rPr>
          <w:sz w:val="28"/>
          <w:szCs w:val="28"/>
        </w:rPr>
      </w:pP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     К настоящему времени во многих странах накоплен богатый опыт налогообложения недвижимости. Мировая практика уже выработала основные принципы: 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1.Объектом налогообложения, выступают земля, здания и сооружения. То есть такое имущество, которое в отличие от движимого имущества относительно легко выявить и идентифицировать. 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2. В качестве основы для исчисления базы налога чаще всего выступает рыночная стоимость облагаемых объектов, что стимулирует их экономически наиболее рациональное использование. 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     При определении стоимости объектов для налогообложения: </w:t>
      </w:r>
    </w:p>
    <w:p w:rsidR="00866C12" w:rsidRPr="00624B4D" w:rsidRDefault="00866C12" w:rsidP="00624B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применяется капитальная (аккумулированная) стоимость объекта;</w:t>
      </w:r>
    </w:p>
    <w:p w:rsidR="00866C12" w:rsidRPr="00624B4D" w:rsidRDefault="00866C12" w:rsidP="00624B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во Франции, отчасти Великобритании, в качестве основы берется арендная стоимость (потенциальная среднегодовая величина дохода от аренды недвижимого имущества).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3. При определении стоимости недвижимого имущества обычно используется не индивидуальная оценка каждого отдельного объекта, а массовая оценка на основе применения стандартных процедур расчета стоимости объектов для целей налогообложения. Это позволяет оценить большое число объектов при относительно небольших затратах. 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     Методика определения оценочной стоимости базируется: </w:t>
      </w:r>
    </w:p>
    <w:p w:rsidR="00866C12" w:rsidRPr="00624B4D" w:rsidRDefault="00866C12" w:rsidP="00624B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на сравнении продаж, то есть изучении цен рыночных сделок с объектами недвижимости (Австралия, Дания, Швеция, а также Индонезия и Япония - для земельных участков); </w:t>
      </w:r>
    </w:p>
    <w:p w:rsidR="00866C12" w:rsidRPr="00624B4D" w:rsidRDefault="00866C12" w:rsidP="00624B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капитализации дохода от потенциального наилучшего и самого выгодного использования недвижимого имущества (некоторые кантоны Швейцарии, отдельные объекты недвижимости в Дании и Швеции); </w:t>
      </w:r>
    </w:p>
    <w:p w:rsidR="00866C12" w:rsidRPr="00624B4D" w:rsidRDefault="00866C12" w:rsidP="00624B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на затратном методе, то есть расчете расходов, которые потребовались бы на полное восстановление данного объекта недвижимости (Индонезия, Япония и Южная Корея - для зданий); </w:t>
      </w:r>
    </w:p>
    <w:p w:rsidR="00866C12" w:rsidRPr="00624B4D" w:rsidRDefault="00866C12" w:rsidP="00624B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на сочетании всех трех перечисленных методов (США, Канада, Нидерланды).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4. Льготы предоставляются: </w:t>
      </w:r>
    </w:p>
    <w:p w:rsidR="00866C12" w:rsidRPr="00624B4D" w:rsidRDefault="00866C12" w:rsidP="00624B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социально незащищенным налогоплательщикам; </w:t>
      </w:r>
    </w:p>
    <w:p w:rsidR="00866C12" w:rsidRPr="00624B4D" w:rsidRDefault="00866C12" w:rsidP="00624B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по типам недвижимости, обеспечивающим осуществление общественно-полезных видов деятельности;</w:t>
      </w:r>
    </w:p>
    <w:p w:rsidR="00866C12" w:rsidRPr="00624B4D" w:rsidRDefault="00866C12" w:rsidP="00624B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по объектам, находящимся в государственной (муниципальной) собственности. 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     Преимущество обычно отдается льготированию объектов (типов недвижимости), а не налогоплательщиков. Вместе с тем конкретные особенности налогообложения недвижимости могут отличаться друг от друга по странам: </w:t>
      </w:r>
    </w:p>
    <w:p w:rsidR="00866C12" w:rsidRPr="00624B4D" w:rsidRDefault="00866C12" w:rsidP="00624B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в Дании, Южной Корее, Чили, Швеции, Японии предоставляемые льготы относятся только к объектам недвижимости, но не к налогоплательщикам;</w:t>
      </w:r>
    </w:p>
    <w:p w:rsidR="00866C12" w:rsidRPr="00624B4D" w:rsidRDefault="00866C12" w:rsidP="00624B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в других странах сочетание того и другого, хотя в основном все равно льготы обычно распространяются на объекты. К льготируемым налогоплательщикам, как правило, относятся пенсионеры и инвалиды, кроме того, в некоторых странах при предоставлении льготы учитывается уровень доходов налогоплательщика;</w:t>
      </w:r>
    </w:p>
    <w:p w:rsidR="00866C12" w:rsidRPr="00624B4D" w:rsidRDefault="00866C12" w:rsidP="00624B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>к видам недвижимости, полностью или частично освобождаемым от уплаты налога, в большинстве стран относятся объекты культуры, образования, предназначенные для общественных нужд, государственного управления, для религиозных целей;</w:t>
      </w:r>
    </w:p>
    <w:p w:rsidR="00866C12" w:rsidRPr="00624B4D" w:rsidRDefault="00866C12" w:rsidP="00624B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освобождение от уплаты налогов может даваться на фиксированный срок с целью стимулирования определенных видов деятельности. Так, в Чили, Швеции, Японии и двух штатах США льгота предоставляется по новостройкам в течении нескольких лет, а в Нидерландах - на период строительства здания. </w:t>
      </w:r>
    </w:p>
    <w:p w:rsidR="00866C12" w:rsidRPr="00624B4D" w:rsidRDefault="00866C12" w:rsidP="00624B4D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5. Ставки налога зависят от конкретной законодательной и экономической практики в стране. В зависимости от юридически установленного способа определения ставки налога различают фиксированные и переменные (бюджетные) ставки. </w:t>
      </w:r>
    </w:p>
    <w:p w:rsidR="00866C12" w:rsidRPr="00624B4D" w:rsidRDefault="00866C12" w:rsidP="00624B4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фиксированные ставки устанавливаются центральными органами власти той или иной страны и представляют собой некоторый исходно заданный процент от налогооблагаемой стоимости. При этом нельзя заранее определить размер налоговых поступлений, поскольку величина налогооблагаемой базы год от года меняется. Такой порядок установления ставок принят в Великобритании, Индонезии, Чили, Швеции, Южной Корее, Японии; </w:t>
      </w:r>
    </w:p>
    <w:p w:rsidR="00624B4D" w:rsidRPr="00624B4D" w:rsidRDefault="00866C12" w:rsidP="00624B4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переменные (бюджетные) ставки (Австралия, Канада, Нидерланды, США, Франция, Швейцария) местные власти планируют ставку налога на недвижимость исходя из предполагаемых бюджетных расходов и величины имеющейся налогооблагаемой базы. </w:t>
      </w:r>
    </w:p>
    <w:p w:rsidR="00D1569F" w:rsidRPr="00C13043" w:rsidRDefault="00624B4D" w:rsidP="00C13043">
      <w:pPr>
        <w:spacing w:line="360" w:lineRule="auto"/>
        <w:jc w:val="both"/>
        <w:rPr>
          <w:sz w:val="28"/>
          <w:szCs w:val="28"/>
        </w:rPr>
      </w:pPr>
      <w:r w:rsidRPr="00624B4D">
        <w:rPr>
          <w:sz w:val="28"/>
          <w:szCs w:val="28"/>
        </w:rPr>
        <w:t xml:space="preserve">     </w:t>
      </w:r>
      <w:r w:rsidR="00866C12" w:rsidRPr="00624B4D">
        <w:rPr>
          <w:sz w:val="28"/>
          <w:szCs w:val="28"/>
        </w:rPr>
        <w:t xml:space="preserve">Ставка налога, таким образом, является переменной величиной. При этом в одних случаях, как, например, в Нидерландах и некоторых кантонах Швейцарии, местные власти наделены самыми широкими полномочиями в выборе размеров ставок, в большинстве же других случаев действуют общегосударственные и региональные нормативные акты, ограничивающие минимальную или максимальную величину ставки, или и то и другое вместе. Конкретный же размер ставки может варьировать по странам от долей процента до 7-10% при коэффициентах налогообложения 20-100% . </w:t>
      </w:r>
      <w:r w:rsidRPr="00624B4D">
        <w:rPr>
          <w:sz w:val="28"/>
          <w:szCs w:val="28"/>
        </w:rPr>
        <w:t xml:space="preserve">Логично, что если налог на недвижимость исторически вводился с одновременной отменой других имущественных налогов, как например в Индонезии в 1986 году, где новый налог заменил семь </w:t>
      </w:r>
      <w:r>
        <w:rPr>
          <w:sz w:val="28"/>
          <w:szCs w:val="28"/>
        </w:rPr>
        <w:t>ранее действовавших</w:t>
      </w:r>
      <w:r w:rsidRPr="00624B4D">
        <w:rPr>
          <w:sz w:val="28"/>
          <w:szCs w:val="28"/>
        </w:rPr>
        <w:t>, то эффективная ставка нового налога выбирается с учетом требования компенсации отменяемых видов платежей.</w:t>
      </w:r>
    </w:p>
    <w:p w:rsidR="00D1569F" w:rsidRDefault="00D1569F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C448B7" w:rsidRDefault="00C448B7"/>
    <w:p w:rsidR="00D1569F" w:rsidRDefault="00D1569F" w:rsidP="00D156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Российская практика налогообложения недвижимости</w:t>
      </w:r>
    </w:p>
    <w:p w:rsidR="00D1569F" w:rsidRDefault="00D1569F" w:rsidP="00D1569F">
      <w:pPr>
        <w:spacing w:line="360" w:lineRule="auto"/>
        <w:rPr>
          <w:sz w:val="28"/>
          <w:szCs w:val="28"/>
        </w:rPr>
      </w:pPr>
    </w:p>
    <w:p w:rsidR="00D1569F" w:rsidRPr="00044D9A" w:rsidRDefault="00D1569F" w:rsidP="00044D9A">
      <w:pPr>
        <w:spacing w:line="360" w:lineRule="auto"/>
        <w:jc w:val="both"/>
        <w:rPr>
          <w:sz w:val="28"/>
          <w:szCs w:val="28"/>
        </w:rPr>
      </w:pPr>
      <w:r w:rsidRPr="00044D9A">
        <w:rPr>
          <w:sz w:val="28"/>
          <w:szCs w:val="28"/>
        </w:rPr>
        <w:t xml:space="preserve">     Налоговая система Российской Федерации существует уже более десяти лет. За время развития современной теории и практики налогообложения в России предпринимались попытки изменить регулирование отдельных налогов и их элементов, в том числе путем передачи полномочий по изменению и дополнению элементов налогов от вышестоящих уровней власти органам власти в соответствии с уровнем налога. </w:t>
      </w:r>
    </w:p>
    <w:p w:rsidR="00D1569F" w:rsidRPr="00044D9A" w:rsidRDefault="00D1569F" w:rsidP="00044D9A">
      <w:pPr>
        <w:spacing w:line="360" w:lineRule="auto"/>
        <w:jc w:val="both"/>
        <w:rPr>
          <w:sz w:val="28"/>
          <w:szCs w:val="28"/>
        </w:rPr>
      </w:pPr>
      <w:r w:rsidRPr="00044D9A">
        <w:rPr>
          <w:sz w:val="28"/>
          <w:szCs w:val="28"/>
        </w:rPr>
        <w:t xml:space="preserve">     Так, с начала </w:t>
      </w:r>
      <w:smartTag w:uri="urn:schemas-microsoft-com:office:smarttags" w:element="metricconverter">
        <w:smartTagPr>
          <w:attr w:name="ProductID" w:val="2000 г"/>
        </w:smartTagPr>
        <w:r w:rsidRPr="00044D9A">
          <w:rPr>
            <w:sz w:val="28"/>
            <w:szCs w:val="28"/>
          </w:rPr>
          <w:t>2000 г</w:t>
        </w:r>
      </w:smartTag>
      <w:r w:rsidRPr="00044D9A">
        <w:rPr>
          <w:sz w:val="28"/>
          <w:szCs w:val="28"/>
        </w:rPr>
        <w:t xml:space="preserve">. законодательные (представительные) органы власти субъектов РФ, ранее обладавшие правом вводить конкретный размер налоговой ставки в рамках предельной ее величины местного налога на имущество физических лиц, федеральным законом были лишены этого права, и полномочия по введению конкретных размеров налоговых ставок были переданы представительным органам местного самоуправления, т.е. на уровень власти в соответствии с уровнем налога. </w:t>
      </w:r>
    </w:p>
    <w:p w:rsidR="00D1569F" w:rsidRPr="00044D9A" w:rsidRDefault="00D1569F" w:rsidP="00044D9A">
      <w:pPr>
        <w:spacing w:line="360" w:lineRule="auto"/>
        <w:jc w:val="both"/>
        <w:rPr>
          <w:sz w:val="28"/>
          <w:szCs w:val="28"/>
        </w:rPr>
      </w:pPr>
      <w:r w:rsidRPr="00044D9A">
        <w:rPr>
          <w:sz w:val="28"/>
          <w:szCs w:val="28"/>
        </w:rPr>
        <w:t xml:space="preserve">     Передача представительным органам местного самоуправления полномочий по введению конкретных ставок налога на имущество физических лиц является позитивным сдвигом в развитии методов управления налогами в условиях федеративного государства, когда ставка налога вводится тем уровнем власти, к которому принадлежит бюджет, формируемый этим налогом. </w:t>
      </w:r>
    </w:p>
    <w:p w:rsidR="00D1569F" w:rsidRPr="00044D9A" w:rsidRDefault="00D1569F" w:rsidP="00044D9A">
      <w:pPr>
        <w:spacing w:line="360" w:lineRule="auto"/>
        <w:jc w:val="both"/>
        <w:rPr>
          <w:sz w:val="28"/>
          <w:szCs w:val="28"/>
        </w:rPr>
      </w:pPr>
      <w:r w:rsidRPr="00044D9A">
        <w:rPr>
          <w:sz w:val="28"/>
          <w:szCs w:val="28"/>
        </w:rPr>
        <w:t xml:space="preserve">    В целом, реформирование общих принципов налогообложения и сборов в Российской Федерации началось с 1 января </w:t>
      </w:r>
      <w:smartTag w:uri="urn:schemas-microsoft-com:office:smarttags" w:element="metricconverter">
        <w:smartTagPr>
          <w:attr w:name="ProductID" w:val="1999 г"/>
        </w:smartTagPr>
        <w:r w:rsidRPr="00044D9A">
          <w:rPr>
            <w:sz w:val="28"/>
            <w:szCs w:val="28"/>
          </w:rPr>
          <w:t>1999 г</w:t>
        </w:r>
      </w:smartTag>
      <w:r w:rsidRPr="00044D9A">
        <w:rPr>
          <w:sz w:val="28"/>
          <w:szCs w:val="28"/>
        </w:rPr>
        <w:t>., когда вступила в силу час</w:t>
      </w:r>
      <w:r w:rsidR="00044D9A" w:rsidRPr="00044D9A">
        <w:rPr>
          <w:sz w:val="28"/>
          <w:szCs w:val="28"/>
        </w:rPr>
        <w:t>ть первая Налогового кодекса РФ</w:t>
      </w:r>
      <w:r w:rsidRPr="00044D9A">
        <w:rPr>
          <w:sz w:val="28"/>
          <w:szCs w:val="28"/>
        </w:rPr>
        <w:t xml:space="preserve">, в значительной части заменившая Закон РФ «Об основах налоговой </w:t>
      </w:r>
      <w:r w:rsidR="00044D9A" w:rsidRPr="00044D9A">
        <w:rPr>
          <w:sz w:val="28"/>
          <w:szCs w:val="28"/>
        </w:rPr>
        <w:t>системы в Российской Федерации»</w:t>
      </w:r>
      <w:r w:rsidRPr="00044D9A">
        <w:rPr>
          <w:sz w:val="28"/>
          <w:szCs w:val="28"/>
        </w:rPr>
        <w:t xml:space="preserve">. </w:t>
      </w:r>
    </w:p>
    <w:p w:rsidR="00D1569F" w:rsidRDefault="00D1569F" w:rsidP="00044D9A">
      <w:pPr>
        <w:spacing w:line="360" w:lineRule="auto"/>
        <w:jc w:val="both"/>
      </w:pPr>
      <w:r w:rsidRPr="00044D9A">
        <w:rPr>
          <w:sz w:val="28"/>
          <w:szCs w:val="28"/>
        </w:rPr>
        <w:t xml:space="preserve">      В части первой Налогового кодекса РФ заложена усовершенствованная налоговая система Российской Федерации, которая содержит не только налоги, ранее действовавшие в России и механизм взимания которых был определенным образом в части второй Кодекса модифицирован в соответствии с уровнем развития экономических отношений, но и новые налоги (например, налог на недвижимость), которые не были характерны налоговой системе страны, созданной в России со времени вступления в силу Закона РФ «Об основах налоговой системы в Российской Федерации».</w:t>
      </w:r>
      <w:r>
        <w:t xml:space="preserve"> </w:t>
      </w:r>
    </w:p>
    <w:p w:rsidR="00D1569F" w:rsidRPr="008A46C5" w:rsidRDefault="00D1569F" w:rsidP="008A46C5">
      <w:pPr>
        <w:spacing w:line="360" w:lineRule="auto"/>
        <w:jc w:val="both"/>
        <w:rPr>
          <w:sz w:val="28"/>
          <w:szCs w:val="28"/>
        </w:rPr>
      </w:pPr>
      <w:r w:rsidRPr="008A46C5">
        <w:rPr>
          <w:sz w:val="28"/>
          <w:szCs w:val="28"/>
        </w:rPr>
        <w:t xml:space="preserve">     С 1 января </w:t>
      </w:r>
      <w:smartTag w:uri="urn:schemas-microsoft-com:office:smarttags" w:element="metricconverter">
        <w:smartTagPr>
          <w:attr w:name="ProductID" w:val="2001 г"/>
        </w:smartTagPr>
        <w:r w:rsidRPr="008A46C5">
          <w:rPr>
            <w:sz w:val="28"/>
            <w:szCs w:val="28"/>
          </w:rPr>
          <w:t>2001 г</w:t>
        </w:r>
      </w:smartTag>
      <w:r w:rsidRPr="008A46C5">
        <w:rPr>
          <w:sz w:val="28"/>
          <w:szCs w:val="28"/>
        </w:rPr>
        <w:t xml:space="preserve">. с введением в действие части второй Налогового кодекса РФ в России начался очередной этап налоговой реформы, заключающийся в модернизации системы федеральных налогов и сборов. </w:t>
      </w:r>
    </w:p>
    <w:p w:rsidR="00D1569F" w:rsidRPr="008A46C5" w:rsidRDefault="00D1569F" w:rsidP="008A46C5">
      <w:pPr>
        <w:spacing w:line="360" w:lineRule="auto"/>
        <w:jc w:val="both"/>
        <w:rPr>
          <w:sz w:val="28"/>
          <w:szCs w:val="28"/>
        </w:rPr>
      </w:pPr>
      <w:r w:rsidRPr="008A46C5">
        <w:rPr>
          <w:sz w:val="28"/>
          <w:szCs w:val="28"/>
        </w:rPr>
        <w:t xml:space="preserve">     Процесс реформирования налоговой системы Российской Федерации затронул с 1 января </w:t>
      </w:r>
      <w:smartTag w:uri="urn:schemas-microsoft-com:office:smarttags" w:element="metricconverter">
        <w:smartTagPr>
          <w:attr w:name="ProductID" w:val="2002 г"/>
        </w:smartTagPr>
        <w:r w:rsidRPr="008A46C5">
          <w:rPr>
            <w:sz w:val="28"/>
            <w:szCs w:val="28"/>
          </w:rPr>
          <w:t>2002 г</w:t>
        </w:r>
      </w:smartTag>
      <w:r w:rsidRPr="008A46C5">
        <w:rPr>
          <w:sz w:val="28"/>
          <w:szCs w:val="28"/>
        </w:rPr>
        <w:t xml:space="preserve">. также систему региональных налогов, когда во исполнение решений Конституционного Суда РФ было усовершенствовано содержание элементов налога с продаж. </w:t>
      </w:r>
    </w:p>
    <w:p w:rsidR="00D1569F" w:rsidRPr="008A46C5" w:rsidRDefault="00044D9A" w:rsidP="008A46C5">
      <w:pPr>
        <w:spacing w:line="360" w:lineRule="auto"/>
        <w:jc w:val="both"/>
        <w:rPr>
          <w:sz w:val="28"/>
          <w:szCs w:val="28"/>
        </w:rPr>
      </w:pPr>
      <w:r w:rsidRPr="008A46C5">
        <w:rPr>
          <w:sz w:val="28"/>
          <w:szCs w:val="28"/>
        </w:rPr>
        <w:t xml:space="preserve">       </w:t>
      </w:r>
      <w:r w:rsidR="00D1569F" w:rsidRPr="008A46C5">
        <w:rPr>
          <w:sz w:val="28"/>
          <w:szCs w:val="28"/>
        </w:rPr>
        <w:t xml:space="preserve">Недостатки действующих земельного налога и налогов на имущество, в частности, отсутствие унификации налогообложения объектов недвижимости, неполный учет и несоответствующая реальным ценам оценка недвижимости в целях налогообложения привели к снижению фискальной роли недвижимого имущества в налоговой системе. </w:t>
      </w:r>
    </w:p>
    <w:p w:rsidR="00D1569F" w:rsidRPr="008A46C5" w:rsidRDefault="00D1569F" w:rsidP="008A46C5">
      <w:pPr>
        <w:spacing w:line="360" w:lineRule="auto"/>
        <w:jc w:val="both"/>
        <w:rPr>
          <w:sz w:val="28"/>
          <w:szCs w:val="28"/>
        </w:rPr>
      </w:pPr>
      <w:r w:rsidRPr="008A46C5">
        <w:rPr>
          <w:sz w:val="28"/>
          <w:szCs w:val="28"/>
        </w:rPr>
        <w:t xml:space="preserve">Учитывая то, что земельный участок и находящиеся на нем строения неразрывно связаны между собой и образуют единый объект недвижимости, возникает объективная необходимость в унификации методов налогообложения и земельного участка, и находящихся на нем строений. </w:t>
      </w:r>
    </w:p>
    <w:p w:rsidR="00D1569F" w:rsidRPr="008A46C5" w:rsidRDefault="00044D9A" w:rsidP="008A46C5">
      <w:pPr>
        <w:spacing w:line="360" w:lineRule="auto"/>
        <w:jc w:val="both"/>
        <w:rPr>
          <w:sz w:val="28"/>
          <w:szCs w:val="28"/>
        </w:rPr>
      </w:pPr>
      <w:r w:rsidRPr="008A46C5">
        <w:rPr>
          <w:sz w:val="28"/>
          <w:szCs w:val="28"/>
        </w:rPr>
        <w:t xml:space="preserve">     </w:t>
      </w:r>
      <w:r w:rsidR="00D1569F" w:rsidRPr="008A46C5">
        <w:rPr>
          <w:sz w:val="28"/>
          <w:szCs w:val="28"/>
        </w:rPr>
        <w:t xml:space="preserve">Для устранения недостатков, свойственных земельному налогу и налогам на имущество, а также для унификации налогообложения объектов недвижимости в рамках проводимой налоговой реформы в системе региональных налогов (в ст. 14 НК РФ, которая пока не действует) был установлен налог на недвижимость. Этот налог основывается на едином подходе к земельному участку и всему, что построено на его поверхности. </w:t>
      </w:r>
    </w:p>
    <w:p w:rsidR="00D1569F" w:rsidRPr="008A46C5" w:rsidRDefault="00044D9A" w:rsidP="008A46C5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r w:rsidR="00D1569F" w:rsidRPr="008A46C5">
        <w:rPr>
          <w:sz w:val="28"/>
          <w:szCs w:val="28"/>
        </w:rPr>
        <w:t xml:space="preserve">Современные экономические отношения и преобладающие тенденции в развитии методов налогообложения в зарубежных странах предопределяют сложность механизма налога на недвижимость. Наполнение элементов налога на недвижимость (в отдельных странах - налога на собственность) конкретным содержанием зависит не только от общих принципов налогообложения недвижимости, возникших в рамках мировой налоговой системы, но и от специфики экономических отношений, сложившихся в конкретной стране. </w:t>
      </w:r>
    </w:p>
    <w:p w:rsidR="00D1569F" w:rsidRDefault="00D1569F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8A46C5" w:rsidRDefault="008A46C5" w:rsidP="00D1569F">
      <w:pPr>
        <w:spacing w:line="360" w:lineRule="auto"/>
      </w:pPr>
    </w:p>
    <w:p w:rsidR="00D1569F" w:rsidRDefault="00D1569F" w:rsidP="00D1569F">
      <w:pPr>
        <w:spacing w:line="360" w:lineRule="auto"/>
      </w:pPr>
    </w:p>
    <w:p w:rsidR="00D1569F" w:rsidRDefault="00D1569F" w:rsidP="00D1569F">
      <w:pPr>
        <w:spacing w:line="360" w:lineRule="auto"/>
      </w:pPr>
    </w:p>
    <w:p w:rsidR="00D1569F" w:rsidRDefault="00D1569F" w:rsidP="00D1569F">
      <w:pPr>
        <w:spacing w:line="360" w:lineRule="auto"/>
      </w:pPr>
    </w:p>
    <w:p w:rsidR="00D1569F" w:rsidRDefault="00D1569F" w:rsidP="00D1569F">
      <w:pPr>
        <w:spacing w:line="360" w:lineRule="auto"/>
      </w:pPr>
    </w:p>
    <w:p w:rsidR="00C448B7" w:rsidRDefault="00C448B7" w:rsidP="00D1569F">
      <w:pPr>
        <w:spacing w:line="360" w:lineRule="auto"/>
      </w:pPr>
    </w:p>
    <w:p w:rsidR="00C448B7" w:rsidRDefault="00C448B7" w:rsidP="00D1569F">
      <w:pPr>
        <w:spacing w:line="360" w:lineRule="auto"/>
      </w:pPr>
    </w:p>
    <w:p w:rsidR="00D1569F" w:rsidRDefault="00D1569F" w:rsidP="00D1569F">
      <w:pPr>
        <w:spacing w:line="360" w:lineRule="auto"/>
      </w:pPr>
    </w:p>
    <w:p w:rsidR="00D1569F" w:rsidRDefault="00D1569F" w:rsidP="00D1569F">
      <w:pPr>
        <w:spacing w:line="360" w:lineRule="auto"/>
      </w:pPr>
    </w:p>
    <w:p w:rsidR="00D1569F" w:rsidRPr="008A46C5" w:rsidRDefault="00D1569F" w:rsidP="008A46C5">
      <w:pPr>
        <w:spacing w:line="360" w:lineRule="auto"/>
        <w:jc w:val="center"/>
        <w:rPr>
          <w:sz w:val="28"/>
          <w:szCs w:val="28"/>
        </w:rPr>
      </w:pPr>
      <w:r w:rsidRPr="008A46C5">
        <w:rPr>
          <w:sz w:val="28"/>
          <w:szCs w:val="28"/>
        </w:rPr>
        <w:t>Заключение</w:t>
      </w:r>
    </w:p>
    <w:p w:rsidR="00D1569F" w:rsidRDefault="00D1569F" w:rsidP="008A46C5">
      <w:pPr>
        <w:spacing w:line="360" w:lineRule="auto"/>
        <w:jc w:val="both"/>
        <w:rPr>
          <w:sz w:val="28"/>
          <w:szCs w:val="28"/>
        </w:rPr>
      </w:pPr>
    </w:p>
    <w:p w:rsidR="00C40651" w:rsidRDefault="00C40651" w:rsidP="008A4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данной курсовой работы можно сделать следующие выводы.</w:t>
      </w:r>
    </w:p>
    <w:p w:rsidR="00C40651" w:rsidRDefault="00C40651" w:rsidP="008A4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386B">
        <w:rPr>
          <w:sz w:val="28"/>
          <w:szCs w:val="28"/>
        </w:rPr>
        <w:t xml:space="preserve">Теоретическими </w:t>
      </w:r>
      <w:r w:rsidRPr="00E471A5">
        <w:rPr>
          <w:sz w:val="28"/>
          <w:szCs w:val="28"/>
        </w:rPr>
        <w:t>основ</w:t>
      </w:r>
      <w:r w:rsidR="00BE386B">
        <w:rPr>
          <w:sz w:val="28"/>
          <w:szCs w:val="28"/>
        </w:rPr>
        <w:t>ами,  обуславливающими</w:t>
      </w:r>
      <w:r w:rsidRPr="00E471A5">
        <w:rPr>
          <w:sz w:val="28"/>
          <w:szCs w:val="28"/>
        </w:rPr>
        <w:t xml:space="preserve">  необходимость  существования</w:t>
      </w:r>
      <w:r>
        <w:rPr>
          <w:sz w:val="28"/>
          <w:szCs w:val="28"/>
        </w:rPr>
        <w:t xml:space="preserve"> </w:t>
      </w:r>
      <w:r w:rsidRPr="00E471A5">
        <w:rPr>
          <w:sz w:val="28"/>
          <w:szCs w:val="28"/>
        </w:rPr>
        <w:t>налогообложения недвижимости</w:t>
      </w:r>
      <w:r w:rsidR="00C448B7">
        <w:rPr>
          <w:sz w:val="28"/>
          <w:szCs w:val="28"/>
        </w:rPr>
        <w:t xml:space="preserve"> являются:</w:t>
      </w:r>
    </w:p>
    <w:p w:rsidR="00C448B7" w:rsidRDefault="00C448B7" w:rsidP="00C448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Базы местных бюджетов в основном состоят из налоговых поступлений от недвижимости;</w:t>
      </w:r>
    </w:p>
    <w:p w:rsidR="00C448B7" w:rsidRDefault="00C448B7" w:rsidP="00C448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Налоги на недвижимость играют перераспределительную роль;</w:t>
      </w:r>
    </w:p>
    <w:p w:rsidR="00C448B7" w:rsidRDefault="00C448B7" w:rsidP="00C448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E471A5">
        <w:rPr>
          <w:sz w:val="28"/>
          <w:szCs w:val="28"/>
        </w:rPr>
        <w:t>помощью   налогов   на   недвижимость   оказывается   возможным   подвергать</w:t>
      </w:r>
      <w:r>
        <w:rPr>
          <w:sz w:val="28"/>
          <w:szCs w:val="28"/>
        </w:rPr>
        <w:t xml:space="preserve"> </w:t>
      </w:r>
      <w:r w:rsidRPr="00E471A5">
        <w:rPr>
          <w:sz w:val="28"/>
          <w:szCs w:val="28"/>
        </w:rPr>
        <w:t>налогообложению те виды доходов, которые не  могут  быть  базой  подоходного</w:t>
      </w:r>
      <w:r>
        <w:rPr>
          <w:sz w:val="28"/>
          <w:szCs w:val="28"/>
        </w:rPr>
        <w:t xml:space="preserve"> </w:t>
      </w:r>
      <w:r w:rsidRPr="00E471A5">
        <w:rPr>
          <w:sz w:val="28"/>
          <w:szCs w:val="28"/>
        </w:rPr>
        <w:t>налога</w:t>
      </w:r>
      <w:r>
        <w:rPr>
          <w:sz w:val="28"/>
          <w:szCs w:val="28"/>
        </w:rPr>
        <w:t>.</w:t>
      </w:r>
    </w:p>
    <w:p w:rsidR="00963E1E" w:rsidRPr="008A46C5" w:rsidRDefault="00963E1E" w:rsidP="00963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налогообложения выполняет следующие функции: фискальную, стимулирующую и социальную.</w:t>
      </w:r>
    </w:p>
    <w:p w:rsidR="00D1569F" w:rsidRPr="008A46C5" w:rsidRDefault="00C40651" w:rsidP="008A4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69F" w:rsidRPr="008A46C5">
        <w:rPr>
          <w:sz w:val="28"/>
          <w:szCs w:val="28"/>
        </w:rPr>
        <w:t xml:space="preserve">Целью установления в Российской Федерации налога на недвижимость является реформирование системы налогообложения недвижимого имущества (земельных участков, зданий, строений, сооружений, жилых и нежилых помещений и т.п.). </w:t>
      </w:r>
    </w:p>
    <w:p w:rsidR="00D1569F" w:rsidRPr="008A46C5" w:rsidRDefault="00C40651" w:rsidP="008A4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69F" w:rsidRPr="008A46C5">
        <w:rPr>
          <w:sz w:val="28"/>
          <w:szCs w:val="28"/>
        </w:rPr>
        <w:t>Методы взимания нового налога на недвижимость призваны привести к единому показателю существующие методики исчисления отдельных налогов на отдельные объе</w:t>
      </w:r>
      <w:r>
        <w:rPr>
          <w:sz w:val="28"/>
          <w:szCs w:val="28"/>
        </w:rPr>
        <w:t>кты недвижимости (</w:t>
      </w:r>
      <w:r w:rsidR="00D1569F" w:rsidRPr="008A46C5">
        <w:rPr>
          <w:sz w:val="28"/>
          <w:szCs w:val="28"/>
        </w:rPr>
        <w:t>налога на имущество организаций, земельного налога и налога на имущество (строения, помеще</w:t>
      </w:r>
      <w:r>
        <w:rPr>
          <w:sz w:val="28"/>
          <w:szCs w:val="28"/>
        </w:rPr>
        <w:t>ния, сооружения) физических лиц)</w:t>
      </w:r>
      <w:r w:rsidR="00D1569F" w:rsidRPr="008A46C5">
        <w:rPr>
          <w:sz w:val="28"/>
          <w:szCs w:val="28"/>
        </w:rPr>
        <w:t xml:space="preserve">, а также способствовать наиболее рациональному и прибыльному использованию недвижимости. </w:t>
      </w:r>
    </w:p>
    <w:p w:rsidR="00D1569F" w:rsidRPr="008A46C5" w:rsidRDefault="00C40651" w:rsidP="008A4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69F" w:rsidRPr="008A46C5">
        <w:rPr>
          <w:sz w:val="28"/>
          <w:szCs w:val="28"/>
        </w:rPr>
        <w:t xml:space="preserve">Теория и практика взимания в России земельного налога, налога на имущество организаций и налога на имущество (на строения, помещения и сооружения) физических лиц в условиях современных экономических отношений показывают, что методы взимания указанных налогов не обеспечивают надлежащей мобилизации доходов в бюджеты (фискальная функция) и не выполняют регулирующую функцию. </w:t>
      </w:r>
    </w:p>
    <w:p w:rsidR="00D1569F" w:rsidRDefault="00D1569F" w:rsidP="00D1569F">
      <w:pPr>
        <w:spacing w:line="360" w:lineRule="auto"/>
        <w:jc w:val="both"/>
        <w:rPr>
          <w:sz w:val="28"/>
          <w:szCs w:val="28"/>
        </w:rPr>
      </w:pPr>
    </w:p>
    <w:p w:rsidR="0039543E" w:rsidRDefault="0039543E" w:rsidP="003954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9543E" w:rsidRDefault="0039543E" w:rsidP="0039543E">
      <w:pPr>
        <w:spacing w:line="360" w:lineRule="auto"/>
        <w:jc w:val="center"/>
        <w:rPr>
          <w:sz w:val="28"/>
          <w:szCs w:val="28"/>
        </w:rPr>
      </w:pPr>
    </w:p>
    <w:p w:rsidR="00C857B6" w:rsidRPr="00C857B6" w:rsidRDefault="00C857B6" w:rsidP="00C857B6">
      <w:pPr>
        <w:spacing w:line="360" w:lineRule="auto"/>
        <w:jc w:val="both"/>
        <w:rPr>
          <w:sz w:val="28"/>
          <w:szCs w:val="28"/>
        </w:rPr>
      </w:pPr>
      <w:r w:rsidRPr="00C857B6">
        <w:rPr>
          <w:sz w:val="28"/>
          <w:szCs w:val="28"/>
        </w:rPr>
        <w:t>1. Марченко А. В. / Экономика и управление недвижимостью</w:t>
      </w:r>
      <w:r>
        <w:rPr>
          <w:sz w:val="28"/>
          <w:szCs w:val="28"/>
        </w:rPr>
        <w:t>: Учебное пособие. – Ростов н/Д: Феникс</w:t>
      </w:r>
      <w:r w:rsidR="00731864">
        <w:rPr>
          <w:sz w:val="28"/>
          <w:szCs w:val="28"/>
        </w:rPr>
        <w:t>. – 2007. – 448 с.</w:t>
      </w:r>
    </w:p>
    <w:p w:rsidR="00C857B6" w:rsidRPr="00C857B6" w:rsidRDefault="00731864" w:rsidP="00C85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7B6" w:rsidRPr="00C857B6">
        <w:rPr>
          <w:sz w:val="28"/>
          <w:szCs w:val="28"/>
        </w:rPr>
        <w:t>. Горемыкин В.</w:t>
      </w:r>
      <w:r>
        <w:rPr>
          <w:sz w:val="28"/>
          <w:szCs w:val="28"/>
        </w:rPr>
        <w:t xml:space="preserve"> </w:t>
      </w:r>
      <w:r w:rsidR="00C857B6" w:rsidRPr="00C857B6">
        <w:rPr>
          <w:sz w:val="28"/>
          <w:szCs w:val="28"/>
        </w:rPr>
        <w:t>А., Бугулов Э.</w:t>
      </w:r>
      <w:r>
        <w:rPr>
          <w:sz w:val="28"/>
          <w:szCs w:val="28"/>
        </w:rPr>
        <w:t xml:space="preserve"> </w:t>
      </w:r>
      <w:r w:rsidR="00C857B6" w:rsidRPr="00C857B6">
        <w:rPr>
          <w:sz w:val="28"/>
          <w:szCs w:val="28"/>
        </w:rPr>
        <w:t xml:space="preserve">Ф. </w:t>
      </w:r>
      <w:r>
        <w:rPr>
          <w:sz w:val="28"/>
          <w:szCs w:val="28"/>
        </w:rPr>
        <w:t xml:space="preserve">/ Экономика недвижимости. – </w:t>
      </w:r>
      <w:r w:rsidR="00BF300F">
        <w:rPr>
          <w:sz w:val="28"/>
          <w:szCs w:val="28"/>
        </w:rPr>
        <w:t>М:</w:t>
      </w:r>
      <w:r>
        <w:rPr>
          <w:sz w:val="28"/>
          <w:szCs w:val="28"/>
        </w:rPr>
        <w:t xml:space="preserve"> Филинъ. -  2006</w:t>
      </w:r>
      <w:r w:rsidR="00C857B6" w:rsidRPr="00C857B6">
        <w:rPr>
          <w:sz w:val="28"/>
          <w:szCs w:val="28"/>
        </w:rPr>
        <w:t>.</w:t>
      </w:r>
      <w:r>
        <w:rPr>
          <w:sz w:val="28"/>
          <w:szCs w:val="28"/>
        </w:rPr>
        <w:t xml:space="preserve"> – 564 с.</w:t>
      </w:r>
      <w:r w:rsidR="00C857B6" w:rsidRPr="00C857B6">
        <w:rPr>
          <w:sz w:val="28"/>
          <w:szCs w:val="28"/>
        </w:rPr>
        <w:t xml:space="preserve">  </w:t>
      </w:r>
    </w:p>
    <w:p w:rsidR="00C857B6" w:rsidRPr="00C857B6" w:rsidRDefault="00731864" w:rsidP="00C85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7B6" w:rsidRPr="00C857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857B6" w:rsidRPr="00C857B6">
        <w:rPr>
          <w:sz w:val="28"/>
          <w:szCs w:val="28"/>
        </w:rPr>
        <w:t>Максимов С.</w:t>
      </w:r>
      <w:r>
        <w:rPr>
          <w:sz w:val="28"/>
          <w:szCs w:val="28"/>
        </w:rPr>
        <w:t xml:space="preserve"> </w:t>
      </w:r>
      <w:r w:rsidR="00C857B6" w:rsidRPr="00C857B6">
        <w:rPr>
          <w:sz w:val="28"/>
          <w:szCs w:val="28"/>
        </w:rPr>
        <w:t>Н.</w:t>
      </w:r>
      <w:r>
        <w:rPr>
          <w:sz w:val="28"/>
          <w:szCs w:val="28"/>
        </w:rPr>
        <w:t xml:space="preserve"> / Экономика недвижимости: Учебное пособие. - Спб.: Изд-во СпбГУ. – 2005. – 468 с.</w:t>
      </w:r>
      <w:r w:rsidR="00C857B6" w:rsidRPr="00C857B6">
        <w:rPr>
          <w:sz w:val="28"/>
          <w:szCs w:val="28"/>
        </w:rPr>
        <w:t xml:space="preserve"> </w:t>
      </w:r>
    </w:p>
    <w:p w:rsidR="00C857B6" w:rsidRPr="00C857B6" w:rsidRDefault="00731864" w:rsidP="00C85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7B6" w:rsidRPr="00C857B6">
        <w:rPr>
          <w:sz w:val="28"/>
          <w:szCs w:val="28"/>
        </w:rPr>
        <w:t xml:space="preserve">. </w:t>
      </w:r>
      <w:r w:rsidR="00A86D91">
        <w:rPr>
          <w:sz w:val="28"/>
          <w:szCs w:val="28"/>
        </w:rPr>
        <w:t>Ресин</w:t>
      </w:r>
      <w:r w:rsidRPr="00C857B6">
        <w:rPr>
          <w:sz w:val="28"/>
          <w:szCs w:val="28"/>
        </w:rPr>
        <w:t xml:space="preserve"> В.И. </w:t>
      </w:r>
      <w:r>
        <w:rPr>
          <w:sz w:val="28"/>
          <w:szCs w:val="28"/>
        </w:rPr>
        <w:t xml:space="preserve">/ Экономика недвижимости.: </w:t>
      </w:r>
      <w:r w:rsidR="00BF300F">
        <w:rPr>
          <w:sz w:val="28"/>
          <w:szCs w:val="28"/>
        </w:rPr>
        <w:t>Учебное пособие. – М: Дело. -  2007. – 326 с.</w:t>
      </w:r>
    </w:p>
    <w:p w:rsidR="00C857B6" w:rsidRPr="00C857B6" w:rsidRDefault="00731864" w:rsidP="00C857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7B6" w:rsidRPr="00C857B6">
        <w:rPr>
          <w:sz w:val="28"/>
          <w:szCs w:val="28"/>
        </w:rPr>
        <w:t xml:space="preserve">. </w:t>
      </w:r>
      <w:r w:rsidR="00A86D91">
        <w:rPr>
          <w:sz w:val="28"/>
          <w:szCs w:val="28"/>
        </w:rPr>
        <w:t>Грабовой</w:t>
      </w:r>
      <w:r w:rsidR="00A86D91" w:rsidRPr="00C857B6">
        <w:rPr>
          <w:sz w:val="28"/>
          <w:szCs w:val="28"/>
        </w:rPr>
        <w:t xml:space="preserve"> </w:t>
      </w:r>
      <w:r w:rsidR="00A86D91">
        <w:rPr>
          <w:sz w:val="28"/>
          <w:szCs w:val="28"/>
        </w:rPr>
        <w:t xml:space="preserve"> </w:t>
      </w:r>
      <w:r w:rsidR="00A86D91" w:rsidRPr="00C857B6">
        <w:rPr>
          <w:sz w:val="28"/>
          <w:szCs w:val="28"/>
        </w:rPr>
        <w:t>М</w:t>
      </w:r>
      <w:r w:rsidR="00A86D91">
        <w:rPr>
          <w:sz w:val="28"/>
          <w:szCs w:val="28"/>
        </w:rPr>
        <w:t>. /</w:t>
      </w:r>
      <w:r w:rsidR="00A86D91" w:rsidRPr="00C857B6">
        <w:rPr>
          <w:sz w:val="28"/>
          <w:szCs w:val="28"/>
        </w:rPr>
        <w:t xml:space="preserve"> </w:t>
      </w:r>
      <w:r w:rsidR="00C857B6" w:rsidRPr="00C857B6">
        <w:rPr>
          <w:sz w:val="28"/>
          <w:szCs w:val="28"/>
        </w:rPr>
        <w:t>Эконом</w:t>
      </w:r>
      <w:r w:rsidR="00A86D91">
        <w:rPr>
          <w:sz w:val="28"/>
          <w:szCs w:val="28"/>
        </w:rPr>
        <w:t xml:space="preserve">ика и управление недвижимостью: </w:t>
      </w:r>
      <w:r w:rsidR="00C857B6" w:rsidRPr="00C857B6">
        <w:rPr>
          <w:sz w:val="28"/>
          <w:szCs w:val="28"/>
        </w:rPr>
        <w:t>У</w:t>
      </w:r>
      <w:r w:rsidR="00A86D91">
        <w:rPr>
          <w:sz w:val="28"/>
          <w:szCs w:val="28"/>
        </w:rPr>
        <w:t>чебник для вузов. - Смоленск: АСВ. - 2008</w:t>
      </w:r>
      <w:r w:rsidR="00C857B6" w:rsidRPr="00C857B6">
        <w:rPr>
          <w:sz w:val="28"/>
          <w:szCs w:val="28"/>
        </w:rPr>
        <w:t>.</w:t>
      </w:r>
      <w:r w:rsidR="00804DB9">
        <w:rPr>
          <w:sz w:val="28"/>
          <w:szCs w:val="28"/>
        </w:rPr>
        <w:t xml:space="preserve"> – 524 с.</w:t>
      </w:r>
    </w:p>
    <w:p w:rsidR="00C857B6" w:rsidRPr="00C857B6" w:rsidRDefault="00C857B6" w:rsidP="00C857B6">
      <w:pPr>
        <w:spacing w:line="360" w:lineRule="auto"/>
        <w:jc w:val="both"/>
        <w:rPr>
          <w:sz w:val="28"/>
          <w:szCs w:val="28"/>
        </w:rPr>
      </w:pPr>
    </w:p>
    <w:p w:rsidR="0039543E" w:rsidRDefault="0039543E" w:rsidP="0039543E">
      <w:pPr>
        <w:spacing w:line="360" w:lineRule="auto"/>
      </w:pPr>
      <w:bookmarkStart w:id="0" w:name="_GoBack"/>
      <w:bookmarkEnd w:id="0"/>
    </w:p>
    <w:sectPr w:rsidR="0039543E" w:rsidSect="00504AD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30" w:rsidRDefault="00591830">
      <w:r>
        <w:separator/>
      </w:r>
    </w:p>
  </w:endnote>
  <w:endnote w:type="continuationSeparator" w:id="0">
    <w:p w:rsidR="00591830" w:rsidRDefault="0059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A5" w:rsidRDefault="00E92BA5" w:rsidP="00C353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A5" w:rsidRDefault="00E92BA5" w:rsidP="00504A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A5" w:rsidRDefault="00E92BA5" w:rsidP="00C353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16A4">
      <w:rPr>
        <w:rStyle w:val="a4"/>
        <w:noProof/>
      </w:rPr>
      <w:t>2</w:t>
    </w:r>
    <w:r>
      <w:rPr>
        <w:rStyle w:val="a4"/>
      </w:rPr>
      <w:fldChar w:fldCharType="end"/>
    </w:r>
  </w:p>
  <w:p w:rsidR="00E92BA5" w:rsidRDefault="00E92BA5" w:rsidP="00504A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30" w:rsidRDefault="00591830">
      <w:r>
        <w:separator/>
      </w:r>
    </w:p>
  </w:footnote>
  <w:footnote w:type="continuationSeparator" w:id="0">
    <w:p w:rsidR="00591830" w:rsidRDefault="0059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210A"/>
    <w:multiLevelType w:val="hybridMultilevel"/>
    <w:tmpl w:val="55C02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057A2"/>
    <w:multiLevelType w:val="hybridMultilevel"/>
    <w:tmpl w:val="470A9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31008"/>
    <w:multiLevelType w:val="hybridMultilevel"/>
    <w:tmpl w:val="49826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753B4"/>
    <w:multiLevelType w:val="multilevel"/>
    <w:tmpl w:val="CADCD2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ECF5C0B"/>
    <w:multiLevelType w:val="hybridMultilevel"/>
    <w:tmpl w:val="ACD8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A2D28"/>
    <w:multiLevelType w:val="multilevel"/>
    <w:tmpl w:val="0E2AD10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BBD398F"/>
    <w:multiLevelType w:val="hybridMultilevel"/>
    <w:tmpl w:val="E842B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F37C61"/>
    <w:multiLevelType w:val="hybridMultilevel"/>
    <w:tmpl w:val="E036F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4C5"/>
    <w:rsid w:val="00044D9A"/>
    <w:rsid w:val="000F4221"/>
    <w:rsid w:val="003516A4"/>
    <w:rsid w:val="0039543E"/>
    <w:rsid w:val="003D2822"/>
    <w:rsid w:val="003F33A2"/>
    <w:rsid w:val="00475DC3"/>
    <w:rsid w:val="004F48B4"/>
    <w:rsid w:val="004F6B9E"/>
    <w:rsid w:val="00504ADF"/>
    <w:rsid w:val="00524A38"/>
    <w:rsid w:val="005747DA"/>
    <w:rsid w:val="00591830"/>
    <w:rsid w:val="00624B4D"/>
    <w:rsid w:val="00695084"/>
    <w:rsid w:val="0070344C"/>
    <w:rsid w:val="007044C5"/>
    <w:rsid w:val="00726895"/>
    <w:rsid w:val="00731864"/>
    <w:rsid w:val="00754855"/>
    <w:rsid w:val="00785369"/>
    <w:rsid w:val="00804DB9"/>
    <w:rsid w:val="00866C12"/>
    <w:rsid w:val="00875217"/>
    <w:rsid w:val="008A082C"/>
    <w:rsid w:val="008A46C5"/>
    <w:rsid w:val="00963E1E"/>
    <w:rsid w:val="009E4BB8"/>
    <w:rsid w:val="00A323DA"/>
    <w:rsid w:val="00A86D91"/>
    <w:rsid w:val="00B8056C"/>
    <w:rsid w:val="00BC7BED"/>
    <w:rsid w:val="00BE386B"/>
    <w:rsid w:val="00BF300F"/>
    <w:rsid w:val="00C13043"/>
    <w:rsid w:val="00C3534A"/>
    <w:rsid w:val="00C40651"/>
    <w:rsid w:val="00C448B7"/>
    <w:rsid w:val="00C857B6"/>
    <w:rsid w:val="00D1569F"/>
    <w:rsid w:val="00DD3F3E"/>
    <w:rsid w:val="00E160CA"/>
    <w:rsid w:val="00E471A5"/>
    <w:rsid w:val="00E92BA5"/>
    <w:rsid w:val="00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4AE0-6B38-446A-9979-1E414CB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4A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КсюШа</dc:creator>
  <cp:keywords/>
  <cp:lastModifiedBy>admin</cp:lastModifiedBy>
  <cp:revision>2</cp:revision>
  <dcterms:created xsi:type="dcterms:W3CDTF">2014-07-11T06:46:00Z</dcterms:created>
  <dcterms:modified xsi:type="dcterms:W3CDTF">2014-07-11T06:46:00Z</dcterms:modified>
</cp:coreProperties>
</file>