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D7D" w:rsidRDefault="00DF0CAC">
      <w:pPr>
        <w:pStyle w:val="1"/>
        <w:jc w:val="center"/>
      </w:pPr>
      <w:r>
        <w:t>Образ русской женщины в творчестве Некрасова</w:t>
      </w:r>
    </w:p>
    <w:p w:rsidR="00437D7D" w:rsidRDefault="00DF0CAC">
      <w:pPr>
        <w:spacing w:after="240"/>
      </w:pPr>
      <w:r>
        <w:rPr>
          <w:b/>
          <w:bCs/>
        </w:rPr>
        <w:t>(По поэмам "Мороз, Красный нос", "Русские женщины")</w:t>
      </w:r>
      <w:r>
        <w:br/>
      </w:r>
      <w:r>
        <w:br/>
        <w:t>«Величавая славянка" стала героиней многих стихотворений и поэм Н. А. Некрасова; все они проникнуты глубоким состраданием к ее судьбе. Поэт страдает вместе с ней и от непосильной работы, и от моральных унижений. Однако нельзя сказать, что русская женщина предстает в стихах Некрасова только лишь в образе замученной работой крестьянки, на судьбе которой отразились все социальные противоречия страны. Есть в поэзии Некрасова и другой тип женщины, в котором воплотились народные представления о настоящей красавице, крепко сложенной, румяной, живой, трудолюбивой. Некрасов обращает внимание на внутреннюю красоту, душевное богатство русской крестьянки:</w:t>
      </w:r>
      <w:r>
        <w:br/>
      </w:r>
      <w:r>
        <w:br/>
        <w:t xml:space="preserve">Есть женщины в русских селеньях </w:t>
      </w:r>
      <w:r>
        <w:br/>
      </w:r>
      <w:r>
        <w:br/>
        <w:t xml:space="preserve">С спокойною важностью лиц, </w:t>
      </w:r>
      <w:r>
        <w:br/>
      </w:r>
      <w:r>
        <w:br/>
        <w:t xml:space="preserve">С красивою силой в движеньях, </w:t>
      </w:r>
      <w:r>
        <w:br/>
      </w:r>
      <w:r>
        <w:br/>
        <w:t>С походкой, со взглядом цариц.</w:t>
      </w:r>
      <w:r>
        <w:br/>
      </w:r>
      <w:r>
        <w:br/>
        <w:t>В образе русской женщины Некрасов воспевает стойкость, гордость, достоинство, заботу о семье, о детях.</w:t>
      </w:r>
      <w:r>
        <w:br/>
      </w:r>
      <w:r>
        <w:br/>
        <w:t>Наиболее полно этот тип был раскрыт Некрасовым в поэме "Кому на Руси жить хорошо" в образе Матрены Корчагиной.</w:t>
      </w:r>
      <w:r>
        <w:br/>
      </w:r>
      <w:r>
        <w:br/>
        <w:t>Одна из частей названа "Крестьянка", в которой Матрена сама рассказывает о своей судьбе. В этом рассказе отразились все жизненные тяготы русской женщины: разлука с мужем, вечные унижения, страдания матери, потерявшей сына, пожары, падеж скота, неурожай. Однако эти испытания не сломили ее духа, она сохранила свое человеческое достоинство.</w:t>
      </w:r>
      <w:r>
        <w:br/>
      </w:r>
      <w:r>
        <w:br/>
        <w:t>Образ Матрены Тимофеевны дан в поэме в динамике, в развитии. Так, например, в истории с Демушкой она вначале, в порыве отчаяния, готова все стерпеть:</w:t>
      </w:r>
      <w:r>
        <w:br/>
      </w:r>
      <w:r>
        <w:br/>
        <w:t xml:space="preserve">И тут я покорилася, </w:t>
      </w:r>
      <w:r>
        <w:br/>
      </w:r>
      <w:r>
        <w:br/>
        <w:t>Я в ноги поклонилася…</w:t>
      </w:r>
      <w:r>
        <w:br/>
      </w:r>
      <w:r>
        <w:br/>
        <w:t>Характер героини закаляется именно в этих тяжких испытаниях. Это - женщина большого ума, самоотверженная, волевая, решительная. В характеристике Матрены широко используются фольклорные жанры: песни, плачи, причитания. Они помогают выразить боль и тоску, ярче показать горькую жизнь Матрены Тимофеевны.</w:t>
      </w:r>
      <w:r>
        <w:br/>
      </w:r>
      <w:r>
        <w:br/>
        <w:t>В ее речи наблюдаются фольклорные особенности: повторы, постоянные эпитеты, восклицательные формы, обращения, обилие уменьшительно-ласкательных слов. Эти особенности делают речь Матрены неповторимо индивидуальной, придают ей особую живость, эмоциональность. Это образ крестьянки не только сильной духом, но и одаренной, талантливой.</w:t>
      </w:r>
      <w:r>
        <w:br/>
      </w:r>
      <w:r>
        <w:br/>
        <w:t>Рассказ Матрены о своей жизни - это рассказ о судьбе любой крестьянки, многострадальной русской женщины. Сама - глава названа не ее именем, а "Крестьянка". Этим подчеркивается, что судьба Матрены вовсе не исключение из правил, а типичная судьба миллионов русских крестьянок.</w:t>
      </w:r>
      <w:r>
        <w:br/>
      </w:r>
      <w:r>
        <w:br/>
        <w:t>Описывая тип "величавой славянки", Некрасов находит таких женщин не только в крестьянской среде. Лучшие душевные качества - сила воли, умение любить, верность - роднят Матрену с героинями поэмы "Русские женщины".</w:t>
      </w:r>
      <w:r>
        <w:br/>
      </w:r>
      <w:r>
        <w:br/>
        <w:t>Произведение это состоит из двух частей: первая посвящена княгине Трубецкой, а вторая - княгине Волконской.</w:t>
      </w:r>
      <w:r>
        <w:br/>
      </w:r>
      <w:r>
        <w:br/>
        <w:t>Княгиню Трубецкую Некрасов показывает как бы со стороны, рисует внешние трудности, встретившиеся на ее пути. Недаром центральное место в этой части занимает сцена с губернатором, пугающим княгиню ожидающими ее лишениями:</w:t>
      </w:r>
      <w:r>
        <w:br/>
      </w:r>
      <w:r>
        <w:br/>
        <w:t xml:space="preserve">Острожным жестким сухарем </w:t>
      </w:r>
      <w:r>
        <w:br/>
      </w:r>
      <w:r>
        <w:br/>
        <w:t xml:space="preserve">И жизнью взаперти, </w:t>
      </w:r>
      <w:r>
        <w:br/>
      </w:r>
      <w:r>
        <w:br/>
        <w:t xml:space="preserve">Позором, ужасом, трудом </w:t>
      </w:r>
      <w:r>
        <w:br/>
      </w:r>
      <w:r>
        <w:br/>
        <w:t>Этапного пути…</w:t>
      </w:r>
      <w:r>
        <w:br/>
      </w:r>
      <w:r>
        <w:br/>
        <w:t>Все доводы губернатора о тяготах жизни в Сибири мельчают и теряют свою силу перед мужеством героини, ее горячей готовностью быть верной своему долгу. Служение высшей цели, исполнение святого долга для нее выше всего сугубо личного:</w:t>
      </w:r>
      <w:r>
        <w:br/>
      </w:r>
      <w:r>
        <w:br/>
        <w:t xml:space="preserve">Но знаю: к родине любовь </w:t>
      </w:r>
      <w:r>
        <w:br/>
      </w:r>
      <w:r>
        <w:br/>
        <w:t>Соперница моя…</w:t>
      </w:r>
      <w:r>
        <w:br/>
      </w:r>
      <w:r>
        <w:br/>
        <w:t>Повествование во второй части поэмы ведется от первого лица - от лица княгини Волконской. Благодаря этому яснее понимаешь глубину страданий, которые перенесла героиня. В этой части также есть спор, по напряжению равный разговору губернатора и Трубецкой:</w:t>
      </w:r>
      <w:r>
        <w:br/>
      </w:r>
      <w:r>
        <w:br/>
        <w:t xml:space="preserve">- Ты всех безрассудно бросаешь, </w:t>
      </w:r>
      <w:r>
        <w:br/>
      </w:r>
      <w:r>
        <w:br/>
        <w:t>За что же? - Я долг исполняю, отец.</w:t>
      </w:r>
      <w:r>
        <w:br/>
      </w:r>
      <w:r>
        <w:br/>
        <w:t>При этом подчеркивается предначертанность судьбы героини:</w:t>
      </w:r>
      <w:r>
        <w:br/>
      </w:r>
      <w:r>
        <w:br/>
        <w:t xml:space="preserve">Делить с ним радость, Делить и тюрьму </w:t>
      </w:r>
      <w:r>
        <w:br/>
      </w:r>
      <w:r>
        <w:br/>
        <w:t>Должна я, так небу угодно!</w:t>
      </w:r>
      <w:r>
        <w:br/>
      </w:r>
      <w:r>
        <w:br/>
        <w:t>Описание декабристов сходно с описанием христианских мучеников и самого Христа:</w:t>
      </w:r>
      <w:r>
        <w:br/>
      </w:r>
      <w:r>
        <w:br/>
        <w:t xml:space="preserve">Не покажусь я палачу </w:t>
      </w:r>
      <w:r>
        <w:br/>
      </w:r>
      <w:r>
        <w:br/>
        <w:t>Свободных и святых.</w:t>
      </w:r>
      <w:r>
        <w:br/>
      </w:r>
      <w:r>
        <w:br/>
      </w:r>
      <w:r>
        <w:br/>
      </w:r>
      <w:r>
        <w:br/>
        <w:t>И я полюбила его, как Христа,</w:t>
      </w:r>
      <w:r>
        <w:br/>
      </w:r>
      <w:r>
        <w:br/>
        <w:t>В своей арестантской одежде</w:t>
      </w:r>
      <w:r>
        <w:br/>
      </w:r>
      <w:r>
        <w:br/>
        <w:t>Теперь он бессменно стоит предо мной,</w:t>
      </w:r>
      <w:r>
        <w:br/>
      </w:r>
      <w:r>
        <w:br/>
        <w:t>Величием кротким сияя.</w:t>
      </w:r>
      <w:r>
        <w:br/>
      </w:r>
      <w:r>
        <w:br/>
        <w:t>Терновый венец над его головой,</w:t>
      </w:r>
      <w:r>
        <w:br/>
      </w:r>
      <w:r>
        <w:br/>
        <w:t>Во взоре - любовь неземная…</w:t>
      </w:r>
      <w:r>
        <w:br/>
      </w:r>
      <w:r>
        <w:br/>
        <w:t>Поступок жен декабристов окрашен в возвышенно-религиозные тона.</w:t>
      </w:r>
      <w:r>
        <w:br/>
      </w:r>
      <w:r>
        <w:br/>
        <w:t>Замена первоначального названия "Декабристки" на "Русские женщины" подчеркнула, что героизм, сила духа, нравственная красота присущи русской женщине испокон веков.</w:t>
      </w:r>
      <w:r>
        <w:br/>
      </w:r>
      <w:r>
        <w:br/>
        <w:t>Надо отдать должное Н. А. Некрасову, который сумел создать в русской литературе такой замечательный образ женщины, верной долгу, которая поражает своей цельностью.</w:t>
      </w:r>
      <w:r>
        <w:br/>
      </w:r>
      <w:r>
        <w:br/>
        <w:t>Некрасов показал, что образ "величавой славянки" не принадлежит одному социальному слою. Этот тип женщин - всенароден, его можно встретить и в крестьянской избе, и в великосветской гостиной, поскольку главная составляющая его - духовная красота.</w:t>
      </w:r>
      <w:bookmarkStart w:id="0" w:name="_GoBack"/>
      <w:bookmarkEnd w:id="0"/>
    </w:p>
    <w:sectPr w:rsidR="00437D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0CAC"/>
    <w:rsid w:val="00437D7D"/>
    <w:rsid w:val="00744E7D"/>
    <w:rsid w:val="00DF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D0525-0A14-409F-AA5C-C9629DB1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725</Words>
  <Characters>4137</Characters>
  <Application>Microsoft Office Word</Application>
  <DocSecurity>0</DocSecurity>
  <Lines>34</Lines>
  <Paragraphs>9</Paragraphs>
  <ScaleCrop>false</ScaleCrop>
  <Company/>
  <LinksUpToDate>false</LinksUpToDate>
  <CharactersWithSpaces>4853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русской женщины в творчестве Некрасова</dc:title>
  <dc:subject/>
  <dc:creator>admin</dc:creator>
  <cp:keywords/>
  <dc:description/>
  <cp:lastModifiedBy>admin</cp:lastModifiedBy>
  <cp:revision>2</cp:revision>
  <dcterms:created xsi:type="dcterms:W3CDTF">2014-06-23T12:38:00Z</dcterms:created>
  <dcterms:modified xsi:type="dcterms:W3CDTF">2014-06-23T12:38:00Z</dcterms:modified>
</cp:coreProperties>
</file>