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F2" w:rsidRPr="005801FD" w:rsidRDefault="004E58F2" w:rsidP="005801FD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5801FD">
        <w:rPr>
          <w:rFonts w:ascii="Times New Roman" w:hAnsi="Times New Roman"/>
          <w:sz w:val="24"/>
          <w:szCs w:val="24"/>
        </w:rPr>
        <w:t>Федеральное агентство по образованию</w:t>
      </w:r>
    </w:p>
    <w:p w:rsidR="004E58F2" w:rsidRPr="005801FD" w:rsidRDefault="004E58F2" w:rsidP="005801FD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5801FD">
        <w:rPr>
          <w:rFonts w:ascii="Times New Roman" w:hAnsi="Times New Roman"/>
          <w:sz w:val="24"/>
          <w:szCs w:val="24"/>
        </w:rPr>
        <w:t>Государственное образовательное учреждение</w:t>
      </w:r>
    </w:p>
    <w:p w:rsidR="004E58F2" w:rsidRPr="005801FD" w:rsidRDefault="004E58F2" w:rsidP="005801FD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5801FD">
        <w:rPr>
          <w:rFonts w:ascii="Times New Roman" w:hAnsi="Times New Roman"/>
          <w:sz w:val="24"/>
          <w:szCs w:val="24"/>
        </w:rPr>
        <w:t>высшего профессионального образования</w:t>
      </w:r>
    </w:p>
    <w:p w:rsidR="004E58F2" w:rsidRPr="005801FD" w:rsidRDefault="004E58F2" w:rsidP="005E6127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E58F2" w:rsidRPr="005801FD" w:rsidRDefault="004E58F2" w:rsidP="005801FD">
      <w:pPr>
        <w:spacing w:line="360" w:lineRule="auto"/>
        <w:ind w:firstLine="851"/>
        <w:jc w:val="center"/>
        <w:rPr>
          <w:rFonts w:ascii="Times New Roman" w:hAnsi="Times New Roman"/>
        </w:rPr>
      </w:pPr>
      <w:r w:rsidRPr="005801FD">
        <w:rPr>
          <w:rFonts w:ascii="Times New Roman" w:hAnsi="Times New Roman"/>
        </w:rPr>
        <w:t>НИЖЕГОРОДСКИЙ ГОСУДАРСТВЕННЫЙ ЛИНГВИСТИЧЕСКИЙ УНИВЕРСИТЕТ</w:t>
      </w:r>
    </w:p>
    <w:p w:rsidR="004E58F2" w:rsidRPr="005801FD" w:rsidRDefault="004E58F2" w:rsidP="005801FD">
      <w:pPr>
        <w:spacing w:line="360" w:lineRule="auto"/>
        <w:ind w:firstLine="851"/>
        <w:jc w:val="center"/>
        <w:rPr>
          <w:rFonts w:ascii="Times New Roman" w:hAnsi="Times New Roman"/>
        </w:rPr>
      </w:pPr>
      <w:r w:rsidRPr="005801FD">
        <w:rPr>
          <w:rFonts w:ascii="Times New Roman" w:hAnsi="Times New Roman"/>
        </w:rPr>
        <w:t>ИМ. Н.А. ДОБРОЛЮБОВА</w:t>
      </w:r>
    </w:p>
    <w:p w:rsidR="0006687F" w:rsidRPr="005E6127" w:rsidRDefault="0006687F" w:rsidP="005801F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E58F2" w:rsidRPr="005801FD" w:rsidRDefault="005801FD" w:rsidP="005801FD">
      <w:pPr>
        <w:spacing w:line="360" w:lineRule="auto"/>
        <w:ind w:firstLine="851"/>
        <w:jc w:val="center"/>
        <w:rPr>
          <w:rFonts w:ascii="Times New Roman" w:hAnsi="Times New Roman"/>
          <w:sz w:val="32"/>
          <w:szCs w:val="32"/>
        </w:rPr>
      </w:pPr>
      <w:r w:rsidRPr="005801FD">
        <w:rPr>
          <w:rFonts w:ascii="Times New Roman" w:hAnsi="Times New Roman"/>
          <w:sz w:val="32"/>
          <w:szCs w:val="32"/>
        </w:rPr>
        <w:t xml:space="preserve"> Курсовая работа по дисциплине "Экономика </w:t>
      </w:r>
      <w:r w:rsidR="004E58F2" w:rsidRPr="005801FD">
        <w:rPr>
          <w:rFonts w:ascii="Times New Roman" w:hAnsi="Times New Roman"/>
          <w:sz w:val="32"/>
          <w:szCs w:val="32"/>
        </w:rPr>
        <w:t>предприятия"</w:t>
      </w:r>
    </w:p>
    <w:p w:rsidR="004E58F2" w:rsidRPr="005801FD" w:rsidRDefault="004E58F2" w:rsidP="005801FD">
      <w:pPr>
        <w:spacing w:after="0" w:line="360" w:lineRule="auto"/>
        <w:ind w:left="851"/>
        <w:jc w:val="center"/>
        <w:rPr>
          <w:rFonts w:ascii="Times New Roman" w:hAnsi="Times New Roman"/>
          <w:b/>
          <w:sz w:val="32"/>
          <w:szCs w:val="32"/>
        </w:rPr>
      </w:pPr>
      <w:r w:rsidRPr="005801FD">
        <w:rPr>
          <w:rFonts w:ascii="Times New Roman" w:hAnsi="Times New Roman"/>
          <w:b/>
          <w:i/>
          <w:sz w:val="32"/>
          <w:szCs w:val="32"/>
        </w:rPr>
        <w:t>На тему:</w:t>
      </w:r>
    </w:p>
    <w:p w:rsidR="004E58F2" w:rsidRPr="005801FD" w:rsidRDefault="004E58F2" w:rsidP="005801FD">
      <w:pPr>
        <w:spacing w:after="0" w:line="360" w:lineRule="auto"/>
        <w:ind w:left="851"/>
        <w:jc w:val="center"/>
        <w:rPr>
          <w:rFonts w:ascii="Times New Roman" w:hAnsi="Times New Roman"/>
          <w:b/>
          <w:sz w:val="36"/>
          <w:szCs w:val="36"/>
        </w:rPr>
      </w:pPr>
      <w:r w:rsidRPr="005801FD">
        <w:rPr>
          <w:rFonts w:ascii="Times New Roman" w:hAnsi="Times New Roman"/>
          <w:b/>
          <w:sz w:val="36"/>
          <w:szCs w:val="36"/>
        </w:rPr>
        <w:t>Экономическая сущность основных фондов предприятий и их характеристика.</w:t>
      </w:r>
    </w:p>
    <w:p w:rsidR="004E58F2" w:rsidRPr="005E6127" w:rsidRDefault="004E58F2" w:rsidP="005E6127">
      <w:pPr>
        <w:spacing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97A26" w:rsidRDefault="002A2A28" w:rsidP="002A2A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Выполнила: студентка группы 7МВ</w:t>
      </w:r>
    </w:p>
    <w:p w:rsidR="002A2A28" w:rsidRDefault="002A2A28" w:rsidP="002A2A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Федосеева Н.В.</w:t>
      </w:r>
    </w:p>
    <w:p w:rsidR="002A2A28" w:rsidRPr="005E6127" w:rsidRDefault="002A2A28" w:rsidP="002A2A2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Проверил: преподаватель Головкин Н.Н.</w:t>
      </w:r>
    </w:p>
    <w:p w:rsidR="00597A26" w:rsidRPr="005E6127" w:rsidRDefault="00597A26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97A26" w:rsidRPr="005E6127" w:rsidRDefault="00597A26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97A26" w:rsidRPr="005E6127" w:rsidRDefault="00597A26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97A26" w:rsidRPr="005E6127" w:rsidRDefault="00597A26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97A26" w:rsidRPr="005E6127" w:rsidRDefault="00597A26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97A26" w:rsidRPr="005E6127" w:rsidRDefault="00597A26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E58F2" w:rsidRPr="005E6127" w:rsidRDefault="004E58F2" w:rsidP="002A2A2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E6127">
        <w:rPr>
          <w:rFonts w:ascii="Times New Roman" w:hAnsi="Times New Roman"/>
          <w:b/>
          <w:sz w:val="28"/>
          <w:szCs w:val="28"/>
        </w:rPr>
        <w:t>Нижний Новгород 2010</w:t>
      </w:r>
    </w:p>
    <w:p w:rsidR="004E58F2" w:rsidRPr="005E6127" w:rsidRDefault="004E58F2" w:rsidP="005E6127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  <w:r w:rsidRPr="005E6127">
        <w:rPr>
          <w:sz w:val="28"/>
          <w:szCs w:val="28"/>
        </w:rPr>
        <w:t>Введение</w:t>
      </w:r>
    </w:p>
    <w:p w:rsidR="004E58F2" w:rsidRPr="005E6127" w:rsidRDefault="004E58F2" w:rsidP="005E6127">
      <w:pPr>
        <w:numPr>
          <w:ilvl w:val="0"/>
          <w:numId w:val="1"/>
        </w:numPr>
        <w:tabs>
          <w:tab w:val="clear" w:pos="1353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>Основные фонды предприятий и их характеристика</w:t>
      </w:r>
    </w:p>
    <w:p w:rsidR="00385724" w:rsidRDefault="00385724" w:rsidP="005E6127">
      <w:pPr>
        <w:numPr>
          <w:ilvl w:val="1"/>
          <w:numId w:val="1"/>
        </w:numPr>
        <w:tabs>
          <w:tab w:val="clear" w:pos="1571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5724">
        <w:rPr>
          <w:rFonts w:ascii="Times New Roman" w:hAnsi="Times New Roman"/>
          <w:sz w:val="28"/>
          <w:szCs w:val="28"/>
        </w:rPr>
        <w:t>Экономическая сущность основных производственных фондов</w:t>
      </w:r>
      <w:r w:rsidR="004E58F2" w:rsidRPr="00385724">
        <w:rPr>
          <w:rFonts w:ascii="Times New Roman" w:hAnsi="Times New Roman"/>
          <w:sz w:val="28"/>
          <w:szCs w:val="28"/>
        </w:rPr>
        <w:t xml:space="preserve"> </w:t>
      </w:r>
    </w:p>
    <w:p w:rsidR="00385724" w:rsidRDefault="00385724" w:rsidP="00385724">
      <w:pPr>
        <w:numPr>
          <w:ilvl w:val="1"/>
          <w:numId w:val="1"/>
        </w:numPr>
        <w:tabs>
          <w:tab w:val="clear" w:pos="1571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15F8">
        <w:rPr>
          <w:rFonts w:ascii="Times New Roman" w:hAnsi="Times New Roman"/>
          <w:sz w:val="28"/>
          <w:szCs w:val="28"/>
        </w:rPr>
        <w:t>Классификация основных фондов</w:t>
      </w:r>
    </w:p>
    <w:p w:rsidR="00385724" w:rsidRDefault="00385724" w:rsidP="00385724">
      <w:pPr>
        <w:numPr>
          <w:ilvl w:val="1"/>
          <w:numId w:val="1"/>
        </w:numPr>
        <w:tabs>
          <w:tab w:val="clear" w:pos="1571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15F8">
        <w:rPr>
          <w:rFonts w:ascii="Times New Roman" w:hAnsi="Times New Roman"/>
          <w:sz w:val="28"/>
          <w:szCs w:val="28"/>
        </w:rPr>
        <w:t>Структура основных фондов</w:t>
      </w:r>
    </w:p>
    <w:p w:rsidR="0080106C" w:rsidRDefault="0080106C" w:rsidP="00385724">
      <w:pPr>
        <w:numPr>
          <w:ilvl w:val="1"/>
          <w:numId w:val="1"/>
        </w:numPr>
        <w:tabs>
          <w:tab w:val="clear" w:pos="1571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15F8">
        <w:rPr>
          <w:rFonts w:ascii="Times New Roman" w:hAnsi="Times New Roman"/>
          <w:sz w:val="28"/>
          <w:szCs w:val="28"/>
        </w:rPr>
        <w:t xml:space="preserve">  Методы оценки основных фондов</w:t>
      </w:r>
    </w:p>
    <w:p w:rsidR="00385724" w:rsidRPr="003A15F8" w:rsidRDefault="0080106C" w:rsidP="0080106C">
      <w:pPr>
        <w:numPr>
          <w:ilvl w:val="1"/>
          <w:numId w:val="1"/>
        </w:numPr>
        <w:tabs>
          <w:tab w:val="clear" w:pos="1571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15F8">
        <w:rPr>
          <w:rFonts w:ascii="Times New Roman" w:hAnsi="Times New Roman"/>
          <w:sz w:val="28"/>
          <w:szCs w:val="28"/>
        </w:rPr>
        <w:t xml:space="preserve"> Износ и амортизация основных фондов</w:t>
      </w:r>
    </w:p>
    <w:p w:rsidR="004E58F2" w:rsidRPr="005E6127" w:rsidRDefault="004E58F2" w:rsidP="005E6127">
      <w:pPr>
        <w:numPr>
          <w:ilvl w:val="0"/>
          <w:numId w:val="1"/>
        </w:numPr>
        <w:tabs>
          <w:tab w:val="clear" w:pos="1353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>Воспроизводство основных фондов п</w:t>
      </w:r>
      <w:r w:rsidR="0080106C">
        <w:rPr>
          <w:rFonts w:ascii="Times New Roman" w:hAnsi="Times New Roman"/>
          <w:sz w:val="28"/>
          <w:szCs w:val="28"/>
        </w:rPr>
        <w:t xml:space="preserve">редприятия </w:t>
      </w:r>
    </w:p>
    <w:p w:rsidR="004E58F2" w:rsidRPr="005E6127" w:rsidRDefault="004E58F2" w:rsidP="005E6127">
      <w:pPr>
        <w:numPr>
          <w:ilvl w:val="1"/>
          <w:numId w:val="1"/>
        </w:numPr>
        <w:tabs>
          <w:tab w:val="clear" w:pos="1571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Экономическая ценность основных фондов </w:t>
      </w:r>
    </w:p>
    <w:p w:rsidR="00597A26" w:rsidRDefault="004E58F2" w:rsidP="0080106C">
      <w:pPr>
        <w:numPr>
          <w:ilvl w:val="1"/>
          <w:numId w:val="1"/>
        </w:numPr>
        <w:tabs>
          <w:tab w:val="clear" w:pos="1571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106C">
        <w:rPr>
          <w:rFonts w:ascii="Times New Roman" w:hAnsi="Times New Roman"/>
          <w:sz w:val="28"/>
          <w:szCs w:val="28"/>
        </w:rPr>
        <w:t xml:space="preserve">Эффективность использования основных фондов </w:t>
      </w:r>
    </w:p>
    <w:p w:rsidR="000C2248" w:rsidRDefault="000C2248" w:rsidP="000C22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2A2A28" w:rsidRDefault="002A2A28" w:rsidP="000C22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часть</w:t>
      </w:r>
    </w:p>
    <w:p w:rsidR="000C2248" w:rsidRDefault="000C2248" w:rsidP="000C22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0C2248" w:rsidRPr="005E6127" w:rsidRDefault="000C2248" w:rsidP="000C22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7A26" w:rsidRPr="005E6127" w:rsidRDefault="00597A26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97A26" w:rsidRPr="005E6127" w:rsidRDefault="00597A26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97A26" w:rsidRPr="005E6127" w:rsidRDefault="00597A26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97A26" w:rsidRPr="005E6127" w:rsidRDefault="00597A26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97A26" w:rsidRPr="005E6127" w:rsidRDefault="00597A26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97A26" w:rsidRPr="005E6127" w:rsidRDefault="00597A26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E6127" w:rsidRDefault="005E6127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85724" w:rsidRDefault="00385724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85724" w:rsidRDefault="00385724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85724" w:rsidRDefault="00385724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85724" w:rsidRDefault="00385724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85724" w:rsidRDefault="00814B58" w:rsidP="003857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>ВВЕДЕНИЕ</w:t>
      </w:r>
      <w:r w:rsidRPr="005E6127">
        <w:rPr>
          <w:rFonts w:ascii="Times New Roman" w:hAnsi="Times New Roman"/>
          <w:sz w:val="28"/>
          <w:szCs w:val="28"/>
        </w:rPr>
        <w:br/>
      </w:r>
      <w:r w:rsidRPr="005E6127">
        <w:rPr>
          <w:rFonts w:ascii="Times New Roman" w:hAnsi="Times New Roman"/>
          <w:sz w:val="28"/>
          <w:szCs w:val="28"/>
        </w:rPr>
        <w:br/>
      </w:r>
      <w:r w:rsidR="008D5DFE" w:rsidRPr="005E6127">
        <w:rPr>
          <w:rFonts w:ascii="Times New Roman" w:hAnsi="Times New Roman"/>
          <w:sz w:val="28"/>
          <w:szCs w:val="28"/>
        </w:rPr>
        <w:t xml:space="preserve">      </w:t>
      </w:r>
      <w:r w:rsidR="007405A8" w:rsidRPr="005E6127">
        <w:rPr>
          <w:rFonts w:ascii="Times New Roman" w:hAnsi="Times New Roman"/>
          <w:sz w:val="28"/>
          <w:szCs w:val="28"/>
        </w:rPr>
        <w:t>Основные производственные фонды – материально-техническая база общественного производства. К основным производственным фондам относятся те средства труда, которые, находясь в сфере материального производства, непосредственно участвуют в изготовлении материальных благ (машины, оборудование и т. п.), создают условия для осуществления производственного процесса (производственные здания, сооружения, электросети, трубопроводы и др.), служат для х</w:t>
      </w:r>
      <w:r w:rsidR="00385724">
        <w:rPr>
          <w:rFonts w:ascii="Times New Roman" w:hAnsi="Times New Roman"/>
          <w:sz w:val="28"/>
          <w:szCs w:val="28"/>
        </w:rPr>
        <w:t xml:space="preserve">ранения и перемещения предметов </w:t>
      </w:r>
      <w:r w:rsidR="007405A8" w:rsidRPr="005E6127">
        <w:rPr>
          <w:rFonts w:ascii="Times New Roman" w:hAnsi="Times New Roman"/>
          <w:sz w:val="28"/>
          <w:szCs w:val="28"/>
        </w:rPr>
        <w:t>труда.</w:t>
      </w:r>
      <w:r w:rsidR="007405A8" w:rsidRPr="005E6127">
        <w:rPr>
          <w:rFonts w:ascii="Times New Roman" w:hAnsi="Times New Roman"/>
          <w:sz w:val="28"/>
          <w:szCs w:val="28"/>
        </w:rPr>
        <w:br/>
        <w:t>Актуальность темы работы обусловлена тем, что основные фонды предприятий занимают важное место в национальном достоянии страны.  От их объема зависят производственная мощность предприятия, уровень технической вооруженности труда. Накопление основных фондов и повышение технической вооруженности труда обогащают процесс труда, придают труду творческий характер, повышают культурно-технический уровень общества. Как известно, производственные основные фонды – это здания, сооружения, машины и оборудование, транспортные средства, инструменты, производственный и хозяйственный инвентарь и некоторые другие виды.</w:t>
      </w:r>
      <w:r w:rsidR="008D5DFE" w:rsidRPr="005E6127">
        <w:rPr>
          <w:rFonts w:ascii="Times New Roman" w:hAnsi="Times New Roman"/>
          <w:sz w:val="28"/>
          <w:szCs w:val="28"/>
        </w:rPr>
        <w:t xml:space="preserve"> </w:t>
      </w:r>
      <w:r w:rsidR="00385724">
        <w:rPr>
          <w:rFonts w:ascii="Times New Roman" w:hAnsi="Times New Roman"/>
          <w:sz w:val="28"/>
          <w:szCs w:val="28"/>
        </w:rPr>
        <w:t xml:space="preserve"> </w:t>
      </w:r>
      <w:r w:rsidR="007405A8" w:rsidRPr="005E6127">
        <w:rPr>
          <w:rFonts w:ascii="Times New Roman" w:hAnsi="Times New Roman"/>
          <w:sz w:val="28"/>
          <w:szCs w:val="28"/>
        </w:rPr>
        <w:t xml:space="preserve">Любое предприятие независимо от формы образования и вида деятельности должно постоянно рассматривать движение своих основных производственных фондов, их состав и состояние, эффективность использования. Данная информация позволяет предприятию выявить пути и резервы повышения эффективности использования основных фондов, а, кроме того, вовремя обнаружить и скорректировать негативные отклонения, которые в дальнейшем могут повлечь серьезные последствия для успешной деятельности предприятия. Именно поэтому проблема повышения эффективности использования основных фондов является столь важной для любой организации. </w:t>
      </w:r>
    </w:p>
    <w:p w:rsidR="00385724" w:rsidRDefault="00385724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D5DFE" w:rsidRPr="0080106C" w:rsidRDefault="008D5DFE" w:rsidP="005E6127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5E6127">
        <w:rPr>
          <w:rFonts w:ascii="Times New Roman" w:hAnsi="Times New Roman"/>
          <w:sz w:val="28"/>
          <w:szCs w:val="28"/>
        </w:rPr>
        <w:t xml:space="preserve">  </w:t>
      </w:r>
      <w:r w:rsidR="007405A8" w:rsidRPr="0080106C">
        <w:rPr>
          <w:rFonts w:ascii="Times New Roman" w:hAnsi="Times New Roman"/>
          <w:sz w:val="28"/>
          <w:szCs w:val="28"/>
        </w:rPr>
        <w:t>.</w:t>
      </w:r>
      <w:r w:rsidR="0080106C" w:rsidRPr="0080106C">
        <w:rPr>
          <w:rFonts w:ascii="Times New Roman" w:hAnsi="Times New Roman"/>
          <w:b/>
          <w:sz w:val="32"/>
          <w:szCs w:val="32"/>
        </w:rPr>
        <w:t xml:space="preserve"> </w:t>
      </w:r>
      <w:r w:rsidRPr="0080106C">
        <w:rPr>
          <w:rFonts w:ascii="Times New Roman" w:hAnsi="Times New Roman"/>
          <w:b/>
          <w:sz w:val="32"/>
          <w:szCs w:val="32"/>
        </w:rPr>
        <w:t>Основные фонды предприятий</w:t>
      </w:r>
      <w:r w:rsidR="008F7732" w:rsidRPr="0080106C">
        <w:rPr>
          <w:rFonts w:ascii="Times New Roman" w:hAnsi="Times New Roman"/>
          <w:b/>
          <w:sz w:val="32"/>
          <w:szCs w:val="32"/>
        </w:rPr>
        <w:t xml:space="preserve"> и их характеристика.</w:t>
      </w:r>
      <w:r w:rsidRPr="0080106C">
        <w:rPr>
          <w:rFonts w:ascii="Times New Roman" w:hAnsi="Times New Roman"/>
          <w:b/>
          <w:sz w:val="32"/>
          <w:szCs w:val="32"/>
        </w:rPr>
        <w:t xml:space="preserve"> </w:t>
      </w:r>
    </w:p>
    <w:p w:rsidR="00021FE7" w:rsidRPr="000C2248" w:rsidRDefault="00021FE7" w:rsidP="005E612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C2248">
        <w:rPr>
          <w:rFonts w:ascii="Times New Roman" w:hAnsi="Times New Roman"/>
          <w:b/>
          <w:sz w:val="28"/>
          <w:szCs w:val="28"/>
        </w:rPr>
        <w:t xml:space="preserve">1.1Экономическая сущность основных производственных фондов </w:t>
      </w:r>
    </w:p>
    <w:p w:rsidR="005E6127" w:rsidRPr="005E6127" w:rsidRDefault="00021FE7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>Основные производственные фонды – это стоимостное выражение средств труда. Главным определяющим признаком основных фондов выступает способ перенесения стоимости на продукт – постепенно: в течение ряда производственных циклов; частями: по мере износа. Износ основных фондов учитывается по установленным нормам амортизации, сумма которой включается в себестоимость продукции. После реализации продукции начисленный износ накапливается в особом амортизационном фонде, который предназначается для новых капитальных вложений. Таким образом, единовременно авансированная стоимость в уставный капитал (фонд) в части основного капитала совершает постоянный кругооборот, переходя из денежной формы в натуральную, в товарную и снова в денежную. В этом состоит экономическая сущность основных фондов.</w:t>
      </w:r>
    </w:p>
    <w:p w:rsidR="009A1F2A" w:rsidRDefault="008F7732" w:rsidP="00385724">
      <w:pPr>
        <w:spacing w:line="360" w:lineRule="auto"/>
        <w:rPr>
          <w:rFonts w:ascii="Times New Roman" w:hAnsi="Times New Roman"/>
          <w:sz w:val="28"/>
          <w:szCs w:val="28"/>
        </w:rPr>
      </w:pPr>
      <w:r w:rsidRPr="000C2248">
        <w:rPr>
          <w:rFonts w:ascii="Times New Roman" w:hAnsi="Times New Roman"/>
          <w:b/>
          <w:sz w:val="28"/>
          <w:szCs w:val="28"/>
        </w:rPr>
        <w:br/>
      </w:r>
      <w:r w:rsidR="00634AA4" w:rsidRPr="000C2248">
        <w:rPr>
          <w:rFonts w:ascii="Times New Roman" w:hAnsi="Times New Roman"/>
          <w:b/>
          <w:sz w:val="28"/>
          <w:szCs w:val="28"/>
        </w:rPr>
        <w:t>1.</w:t>
      </w:r>
      <w:r w:rsidR="00E2488C" w:rsidRPr="000C2248">
        <w:rPr>
          <w:rFonts w:ascii="Times New Roman" w:hAnsi="Times New Roman"/>
          <w:b/>
          <w:sz w:val="28"/>
          <w:szCs w:val="28"/>
        </w:rPr>
        <w:t>2</w:t>
      </w:r>
      <w:r w:rsidRPr="000C2248">
        <w:rPr>
          <w:rFonts w:ascii="Times New Roman" w:hAnsi="Times New Roman"/>
          <w:b/>
          <w:sz w:val="28"/>
          <w:szCs w:val="28"/>
        </w:rPr>
        <w:t xml:space="preserve"> Классификация основных фондов</w:t>
      </w:r>
      <w:r w:rsidRPr="005E6127">
        <w:rPr>
          <w:rFonts w:ascii="Times New Roman" w:hAnsi="Times New Roman"/>
          <w:sz w:val="28"/>
          <w:szCs w:val="28"/>
        </w:rPr>
        <w:br/>
      </w:r>
      <w:r w:rsidRPr="005E6127">
        <w:rPr>
          <w:rFonts w:ascii="Times New Roman" w:hAnsi="Times New Roman"/>
          <w:sz w:val="28"/>
          <w:szCs w:val="28"/>
        </w:rPr>
        <w:br/>
        <w:t>В настоящее время классификация основных фондов промышленности осуществляется по следующим основным группам.</w:t>
      </w:r>
      <w:r w:rsidRPr="005E6127">
        <w:rPr>
          <w:rFonts w:ascii="Times New Roman" w:hAnsi="Times New Roman"/>
          <w:sz w:val="28"/>
          <w:szCs w:val="28"/>
        </w:rPr>
        <w:br/>
        <w:t>1. Здания. К этой группе относятся здания основных, вспомогательных и обслуживающих цехов, а также административные здания предприятий.</w:t>
      </w:r>
      <w:r w:rsidRPr="005E6127">
        <w:rPr>
          <w:rFonts w:ascii="Times New Roman" w:hAnsi="Times New Roman"/>
          <w:sz w:val="28"/>
          <w:szCs w:val="28"/>
        </w:rPr>
        <w:br/>
        <w:t>2. Сооружения. Сюда входят подземные и открытые горные выработки, нефтяные и газовые скважины, гидротехнические и другие сооружения.</w:t>
      </w:r>
      <w:r w:rsidRPr="005E6127">
        <w:rPr>
          <w:rFonts w:ascii="Times New Roman" w:hAnsi="Times New Roman"/>
          <w:sz w:val="28"/>
          <w:szCs w:val="28"/>
        </w:rPr>
        <w:br/>
        <w:t>3. Передаточные устройства. Это устройства, с помощью которых проис-ходит передача, например, электрической или другой энергии к местам ее по-требления.</w:t>
      </w:r>
      <w:r w:rsidRPr="005E6127">
        <w:rPr>
          <w:rFonts w:ascii="Times New Roman" w:hAnsi="Times New Roman"/>
          <w:sz w:val="28"/>
          <w:szCs w:val="28"/>
        </w:rPr>
        <w:br/>
        <w:t xml:space="preserve">4. Машины и оборудование. В эту группу входят все виды технологиче-ского оборудования, а также первичные и вторичные двигатели. В данной группе выделяются две подгруппы: </w:t>
      </w:r>
      <w:r w:rsidRPr="005E6127">
        <w:rPr>
          <w:rFonts w:ascii="Times New Roman" w:hAnsi="Times New Roman"/>
          <w:sz w:val="28"/>
          <w:szCs w:val="28"/>
        </w:rPr>
        <w:br/>
        <w:t>а) силовые машины и оборудование;</w:t>
      </w:r>
      <w:r w:rsidRPr="005E6127">
        <w:rPr>
          <w:rFonts w:ascii="Times New Roman" w:hAnsi="Times New Roman"/>
          <w:sz w:val="28"/>
          <w:szCs w:val="28"/>
        </w:rPr>
        <w:br/>
        <w:t xml:space="preserve">б) рабочие машины и оборудование. </w:t>
      </w:r>
      <w:r w:rsidRPr="005E6127">
        <w:rPr>
          <w:rFonts w:ascii="Times New Roman" w:hAnsi="Times New Roman"/>
          <w:sz w:val="28"/>
          <w:szCs w:val="28"/>
        </w:rPr>
        <w:br/>
        <w:t xml:space="preserve">К первой подгруппе относятся паровые и гидравлические турбины, трансформаторы, ветродвигатели, электромоторы, двигатели . внутреннего сгорания и другие первичные и вторичные двигатели. Во вторую </w:t>
      </w:r>
      <w:r w:rsidR="000C2248">
        <w:rPr>
          <w:rFonts w:ascii="Times New Roman" w:hAnsi="Times New Roman"/>
          <w:sz w:val="28"/>
          <w:szCs w:val="28"/>
        </w:rPr>
        <w:t>подгруппу входят стан</w:t>
      </w:r>
      <w:r w:rsidRPr="005E6127">
        <w:rPr>
          <w:rFonts w:ascii="Times New Roman" w:hAnsi="Times New Roman"/>
          <w:sz w:val="28"/>
          <w:szCs w:val="28"/>
        </w:rPr>
        <w:t>ки, прессы, молоты, химическая аппаратура, доменные и мартеновские печи, прокатные станы и другие машины и оборудование.</w:t>
      </w:r>
      <w:r w:rsidRPr="005E6127">
        <w:rPr>
          <w:rFonts w:ascii="Times New Roman" w:hAnsi="Times New Roman"/>
          <w:sz w:val="28"/>
          <w:szCs w:val="28"/>
        </w:rPr>
        <w:br/>
        <w:t xml:space="preserve">5. Транспортные средства. В их состав входят все виды транспортных средств, в том числе: внутрицеховой, межцеховой и межзаводской транспорт, речной и морской флот рыбной промышленности, трубопроводный </w:t>
      </w:r>
      <w:r w:rsidR="000C2248">
        <w:rPr>
          <w:rFonts w:ascii="Times New Roman" w:hAnsi="Times New Roman"/>
          <w:sz w:val="28"/>
          <w:szCs w:val="28"/>
        </w:rPr>
        <w:t>магист</w:t>
      </w:r>
      <w:r w:rsidRPr="005E6127">
        <w:rPr>
          <w:rFonts w:ascii="Times New Roman" w:hAnsi="Times New Roman"/>
          <w:sz w:val="28"/>
          <w:szCs w:val="28"/>
        </w:rPr>
        <w:t>ральный транспорт и т. д.</w:t>
      </w:r>
      <w:r w:rsidRPr="005E6127">
        <w:rPr>
          <w:rFonts w:ascii="Times New Roman" w:hAnsi="Times New Roman"/>
          <w:sz w:val="28"/>
          <w:szCs w:val="28"/>
        </w:rPr>
        <w:br/>
        <w:t>6. Инструмент, производственный и хозяйственный инвентарь и прочие основные фонды. Сюда относятся инструменты режущие, давящие, ударные и другие; инвентарь производственного и хозя</w:t>
      </w:r>
      <w:r w:rsidR="000C2248">
        <w:rPr>
          <w:rFonts w:ascii="Times New Roman" w:hAnsi="Times New Roman"/>
          <w:sz w:val="28"/>
          <w:szCs w:val="28"/>
        </w:rPr>
        <w:t>йственного назначения, способст</w:t>
      </w:r>
      <w:r w:rsidRPr="005E6127">
        <w:rPr>
          <w:rFonts w:ascii="Times New Roman" w:hAnsi="Times New Roman"/>
          <w:sz w:val="28"/>
          <w:szCs w:val="28"/>
        </w:rPr>
        <w:t>вующий облегчению и созданию нормальных условий труда (оборудование контор, верстаки, контейнеры, инвентарная тара, предметы противопожарного назначения и др.).</w:t>
      </w:r>
      <w:r w:rsidRPr="005E6127">
        <w:rPr>
          <w:rFonts w:ascii="Times New Roman" w:hAnsi="Times New Roman"/>
          <w:sz w:val="28"/>
          <w:szCs w:val="28"/>
        </w:rPr>
        <w:br/>
        <w:t>Для простоты учета в состав основных</w:t>
      </w:r>
      <w:r w:rsidR="000C2248">
        <w:rPr>
          <w:rFonts w:ascii="Times New Roman" w:hAnsi="Times New Roman"/>
          <w:sz w:val="28"/>
          <w:szCs w:val="28"/>
        </w:rPr>
        <w:t xml:space="preserve"> фондов, входящих в шестую груп</w:t>
      </w:r>
      <w:r w:rsidRPr="005E6127">
        <w:rPr>
          <w:rFonts w:ascii="Times New Roman" w:hAnsi="Times New Roman"/>
          <w:sz w:val="28"/>
          <w:szCs w:val="28"/>
        </w:rPr>
        <w:t>пу, включаются лишь инструменты, прои</w:t>
      </w:r>
      <w:r w:rsidR="000C2248">
        <w:rPr>
          <w:rFonts w:ascii="Times New Roman" w:hAnsi="Times New Roman"/>
          <w:sz w:val="28"/>
          <w:szCs w:val="28"/>
        </w:rPr>
        <w:t>зводственный и хозяйственный ин</w:t>
      </w:r>
      <w:r w:rsidRPr="005E6127">
        <w:rPr>
          <w:rFonts w:ascii="Times New Roman" w:hAnsi="Times New Roman"/>
          <w:sz w:val="28"/>
          <w:szCs w:val="28"/>
        </w:rPr>
        <w:t xml:space="preserve">вентарь со сроком службы свыше одного года и стоимостью более 15 </w:t>
      </w:r>
      <w:r w:rsidR="000C2248" w:rsidRPr="005E6127">
        <w:rPr>
          <w:rFonts w:ascii="Times New Roman" w:hAnsi="Times New Roman"/>
          <w:sz w:val="28"/>
          <w:szCs w:val="28"/>
        </w:rPr>
        <w:t>необлагаемых</w:t>
      </w:r>
      <w:r w:rsidRPr="005E6127">
        <w:rPr>
          <w:rFonts w:ascii="Times New Roman" w:hAnsi="Times New Roman"/>
          <w:sz w:val="28"/>
          <w:szCs w:val="28"/>
        </w:rPr>
        <w:t xml:space="preserve"> налогом минимумов (т.е. 17 гривен) за единицу. Остальной инструмент, инвентарь, а также другие принадлежности (несмотря на то что теоретически они по всем экономическим признакам должны относиться к основным </w:t>
      </w:r>
      <w:r w:rsidR="000C2248" w:rsidRPr="005E6127">
        <w:rPr>
          <w:rFonts w:ascii="Times New Roman" w:hAnsi="Times New Roman"/>
          <w:sz w:val="28"/>
          <w:szCs w:val="28"/>
        </w:rPr>
        <w:t>фондам</w:t>
      </w:r>
      <w:r w:rsidRPr="005E6127">
        <w:rPr>
          <w:rFonts w:ascii="Times New Roman" w:hAnsi="Times New Roman"/>
          <w:sz w:val="28"/>
          <w:szCs w:val="28"/>
        </w:rPr>
        <w:t>) в хозяйственной практике принято считать оборотными фондами.</w:t>
      </w:r>
      <w:r w:rsidRPr="005E6127">
        <w:rPr>
          <w:rFonts w:ascii="Times New Roman" w:hAnsi="Times New Roman"/>
          <w:sz w:val="28"/>
          <w:szCs w:val="28"/>
        </w:rPr>
        <w:br/>
        <w:t xml:space="preserve">Каждая группа приведенной классификации в свою очередь </w:t>
      </w:r>
      <w:r w:rsidR="000C2248" w:rsidRPr="005E6127">
        <w:rPr>
          <w:rFonts w:ascii="Times New Roman" w:hAnsi="Times New Roman"/>
          <w:sz w:val="28"/>
          <w:szCs w:val="28"/>
        </w:rPr>
        <w:t>подразделяется</w:t>
      </w:r>
      <w:r w:rsidRPr="005E6127">
        <w:rPr>
          <w:rFonts w:ascii="Times New Roman" w:hAnsi="Times New Roman"/>
          <w:sz w:val="28"/>
          <w:szCs w:val="28"/>
        </w:rPr>
        <w:t xml:space="preserve"> на подгруппы, которые состоят из еще более родственных основных </w:t>
      </w:r>
      <w:r w:rsidR="000C2248" w:rsidRPr="005E6127">
        <w:rPr>
          <w:rFonts w:ascii="Times New Roman" w:hAnsi="Times New Roman"/>
          <w:sz w:val="28"/>
          <w:szCs w:val="28"/>
        </w:rPr>
        <w:t>фондов</w:t>
      </w:r>
      <w:r w:rsidRPr="005E6127">
        <w:rPr>
          <w:rFonts w:ascii="Times New Roman" w:hAnsi="Times New Roman"/>
          <w:sz w:val="28"/>
          <w:szCs w:val="28"/>
        </w:rPr>
        <w:t xml:space="preserve"> с примерно равными сроками службы, нормами амортизации и условиями эксплуатации.</w:t>
      </w:r>
      <w:r w:rsidRPr="005E6127">
        <w:rPr>
          <w:rFonts w:ascii="Times New Roman" w:hAnsi="Times New Roman"/>
          <w:sz w:val="28"/>
          <w:szCs w:val="28"/>
        </w:rPr>
        <w:br/>
        <w:t xml:space="preserve">Не все элементы основных фондов играют одинаковую роль в процессе производства. Рабочие машины и оборудование, инструменты, измерительные и регулирующие приборы и устройства, технические сооружения (горные </w:t>
      </w:r>
      <w:r w:rsidR="000C2248" w:rsidRPr="005E6127">
        <w:rPr>
          <w:rFonts w:ascii="Times New Roman" w:hAnsi="Times New Roman"/>
          <w:sz w:val="28"/>
          <w:szCs w:val="28"/>
        </w:rPr>
        <w:t>выработки</w:t>
      </w:r>
      <w:r w:rsidRPr="005E6127">
        <w:rPr>
          <w:rFonts w:ascii="Times New Roman" w:hAnsi="Times New Roman"/>
          <w:sz w:val="28"/>
          <w:szCs w:val="28"/>
        </w:rPr>
        <w:t xml:space="preserve"> шахт и разрезов, нефтяные и газовые скважины) принимают </w:t>
      </w:r>
      <w:r w:rsidR="000C2248" w:rsidRPr="005E6127">
        <w:rPr>
          <w:rFonts w:ascii="Times New Roman" w:hAnsi="Times New Roman"/>
          <w:sz w:val="28"/>
          <w:szCs w:val="28"/>
        </w:rPr>
        <w:t>непосредственное</w:t>
      </w:r>
      <w:r w:rsidRPr="005E6127">
        <w:rPr>
          <w:rFonts w:ascii="Times New Roman" w:hAnsi="Times New Roman"/>
          <w:sz w:val="28"/>
          <w:szCs w:val="28"/>
        </w:rPr>
        <w:t xml:space="preserve"> участие в производственном процессе, способствуют увеличению </w:t>
      </w:r>
      <w:r w:rsidR="000C2248" w:rsidRPr="005E6127">
        <w:rPr>
          <w:rFonts w:ascii="Times New Roman" w:hAnsi="Times New Roman"/>
          <w:sz w:val="28"/>
          <w:szCs w:val="28"/>
        </w:rPr>
        <w:t>выпуска</w:t>
      </w:r>
      <w:r w:rsidRPr="005E6127">
        <w:rPr>
          <w:rFonts w:ascii="Times New Roman" w:hAnsi="Times New Roman"/>
          <w:sz w:val="28"/>
          <w:szCs w:val="28"/>
        </w:rPr>
        <w:t xml:space="preserve"> продукции и поэтому относятся к активно действующей части основных фондов. Другие элементы основных фондов (производственные здания, </w:t>
      </w:r>
      <w:r w:rsidR="000C2248" w:rsidRPr="005E6127">
        <w:rPr>
          <w:rFonts w:ascii="Times New Roman" w:hAnsi="Times New Roman"/>
          <w:sz w:val="28"/>
          <w:szCs w:val="28"/>
        </w:rPr>
        <w:t>инвентарь</w:t>
      </w:r>
      <w:r w:rsidRPr="005E6127">
        <w:rPr>
          <w:rFonts w:ascii="Times New Roman" w:hAnsi="Times New Roman"/>
          <w:sz w:val="28"/>
          <w:szCs w:val="28"/>
        </w:rPr>
        <w:t xml:space="preserve">) оказывают лишь косвенное влияние на производство продукции и </w:t>
      </w:r>
      <w:r w:rsidR="000C2248" w:rsidRPr="005E6127">
        <w:rPr>
          <w:rFonts w:ascii="Times New Roman" w:hAnsi="Times New Roman"/>
          <w:sz w:val="28"/>
          <w:szCs w:val="28"/>
        </w:rPr>
        <w:t>поэтому</w:t>
      </w:r>
      <w:r w:rsidRPr="005E6127">
        <w:rPr>
          <w:rFonts w:ascii="Times New Roman" w:hAnsi="Times New Roman"/>
          <w:sz w:val="28"/>
          <w:szCs w:val="28"/>
        </w:rPr>
        <w:t xml:space="preserve"> их называют пассивной частью основных фондов.</w:t>
      </w:r>
      <w:r w:rsidRPr="005E6127">
        <w:rPr>
          <w:rFonts w:ascii="Times New Roman" w:hAnsi="Times New Roman"/>
          <w:sz w:val="28"/>
          <w:szCs w:val="28"/>
        </w:rPr>
        <w:br/>
      </w:r>
      <w:r w:rsidRPr="005E6127">
        <w:rPr>
          <w:rFonts w:ascii="Times New Roman" w:hAnsi="Times New Roman"/>
          <w:sz w:val="28"/>
          <w:szCs w:val="28"/>
        </w:rPr>
        <w:br/>
      </w:r>
      <w:r w:rsidR="00634AA4" w:rsidRPr="0080106C">
        <w:rPr>
          <w:rFonts w:ascii="Times New Roman" w:hAnsi="Times New Roman"/>
          <w:b/>
          <w:sz w:val="32"/>
          <w:szCs w:val="32"/>
        </w:rPr>
        <w:t>1.</w:t>
      </w:r>
      <w:r w:rsidR="003A15F8">
        <w:rPr>
          <w:rFonts w:ascii="Times New Roman" w:hAnsi="Times New Roman"/>
          <w:b/>
          <w:sz w:val="32"/>
          <w:szCs w:val="32"/>
        </w:rPr>
        <w:t>3</w:t>
      </w:r>
      <w:r w:rsidRPr="0080106C">
        <w:rPr>
          <w:rFonts w:ascii="Times New Roman" w:hAnsi="Times New Roman"/>
          <w:b/>
          <w:sz w:val="32"/>
          <w:szCs w:val="32"/>
        </w:rPr>
        <w:t xml:space="preserve"> Структура основных фондов</w:t>
      </w:r>
      <w:r w:rsidRPr="005E6127">
        <w:rPr>
          <w:rFonts w:ascii="Times New Roman" w:hAnsi="Times New Roman"/>
          <w:sz w:val="28"/>
          <w:szCs w:val="28"/>
        </w:rPr>
        <w:br/>
      </w:r>
      <w:r w:rsidRPr="005E6127">
        <w:rPr>
          <w:rFonts w:ascii="Times New Roman" w:hAnsi="Times New Roman"/>
          <w:sz w:val="28"/>
          <w:szCs w:val="28"/>
        </w:rPr>
        <w:br/>
        <w:t>Производственная структура основных фондов характеризуется удельным весом каждой группы основных фондов в общей их стоимости по предприятию, отрасли и промышленности в целом.</w:t>
      </w:r>
      <w:r w:rsidRPr="005E6127">
        <w:rPr>
          <w:rFonts w:ascii="Times New Roman" w:hAnsi="Times New Roman"/>
          <w:sz w:val="28"/>
          <w:szCs w:val="28"/>
        </w:rPr>
        <w:br/>
        <w:t xml:space="preserve">Производственная структура основных фондов и ее изменение за тот или иной отрезок времени дают возможность характеризовать технический уровень промышленности и эффективность использования капитальных вложений в </w:t>
      </w:r>
      <w:r w:rsidR="000C2248" w:rsidRPr="005E6127">
        <w:rPr>
          <w:rFonts w:ascii="Times New Roman" w:hAnsi="Times New Roman"/>
          <w:sz w:val="28"/>
          <w:szCs w:val="28"/>
        </w:rPr>
        <w:t>основные</w:t>
      </w:r>
      <w:r w:rsidRPr="005E6127">
        <w:rPr>
          <w:rFonts w:ascii="Times New Roman" w:hAnsi="Times New Roman"/>
          <w:sz w:val="28"/>
          <w:szCs w:val="28"/>
        </w:rPr>
        <w:t xml:space="preserve"> фонды. </w:t>
      </w:r>
      <w:r w:rsidR="000C2248">
        <w:rPr>
          <w:rFonts w:ascii="Times New Roman" w:hAnsi="Times New Roman"/>
          <w:sz w:val="28"/>
          <w:szCs w:val="28"/>
        </w:rPr>
        <w:t xml:space="preserve"> </w:t>
      </w:r>
      <w:r w:rsidRPr="005E6127">
        <w:rPr>
          <w:rFonts w:ascii="Times New Roman" w:hAnsi="Times New Roman"/>
          <w:sz w:val="28"/>
          <w:szCs w:val="28"/>
        </w:rPr>
        <w:t xml:space="preserve">Различия производственной структуры основных фондов в разных </w:t>
      </w:r>
      <w:r w:rsidR="000C2248" w:rsidRPr="005E6127">
        <w:rPr>
          <w:rFonts w:ascii="Times New Roman" w:hAnsi="Times New Roman"/>
          <w:sz w:val="28"/>
          <w:szCs w:val="28"/>
        </w:rPr>
        <w:t>отраслях</w:t>
      </w:r>
      <w:r w:rsidRPr="005E6127">
        <w:rPr>
          <w:rFonts w:ascii="Times New Roman" w:hAnsi="Times New Roman"/>
          <w:sz w:val="28"/>
          <w:szCs w:val="28"/>
        </w:rPr>
        <w:t xml:space="preserve"> промышленности являются результатом технико-экономических </w:t>
      </w:r>
      <w:r w:rsidR="000C2248" w:rsidRPr="005E6127">
        <w:rPr>
          <w:rFonts w:ascii="Times New Roman" w:hAnsi="Times New Roman"/>
          <w:sz w:val="28"/>
          <w:szCs w:val="28"/>
        </w:rPr>
        <w:t>особенностей</w:t>
      </w:r>
      <w:r w:rsidRPr="005E6127">
        <w:rPr>
          <w:rFonts w:ascii="Times New Roman" w:hAnsi="Times New Roman"/>
          <w:sz w:val="28"/>
          <w:szCs w:val="28"/>
        </w:rPr>
        <w:t xml:space="preserve"> этих отраслей. Даже предприятия внутри одной и той же отрасли </w:t>
      </w:r>
      <w:r w:rsidR="000C2248" w:rsidRPr="005E6127">
        <w:rPr>
          <w:rFonts w:ascii="Times New Roman" w:hAnsi="Times New Roman"/>
          <w:sz w:val="28"/>
          <w:szCs w:val="28"/>
        </w:rPr>
        <w:t>промышленности</w:t>
      </w:r>
      <w:r w:rsidRPr="005E6127">
        <w:rPr>
          <w:rFonts w:ascii="Times New Roman" w:hAnsi="Times New Roman"/>
          <w:sz w:val="28"/>
          <w:szCs w:val="28"/>
        </w:rPr>
        <w:t>, как правило, имеют неодинаковую производственную структуру основных фондов. Наиболее высок удельный вес активных элементов основных фондов на предприятиях с высоким уровнем технической оснащенности и электровооруженности труда, где производственные процессы механизированы и автоматизированы и широко используются химические методы обработки.</w:t>
      </w:r>
      <w:r w:rsidRPr="005E6127">
        <w:rPr>
          <w:rFonts w:ascii="Times New Roman" w:hAnsi="Times New Roman"/>
          <w:sz w:val="28"/>
          <w:szCs w:val="28"/>
        </w:rPr>
        <w:br/>
        <w:t>На производственную структуру основных фондов оказывает влияние развитие концентрации, специализации, кооперирования и комбинирования производства, на нее оказывает влияние также капитальное строительство. Структуру промышленно-производственных основных фондов следует рассматривать и в отраслевом разрезе. Она отражает уровень материально-технической базы промышленного производства, а также степень индустриального развития страны.</w:t>
      </w:r>
      <w:r w:rsidRPr="005E6127">
        <w:rPr>
          <w:rFonts w:ascii="Times New Roman" w:hAnsi="Times New Roman"/>
          <w:sz w:val="28"/>
          <w:szCs w:val="28"/>
        </w:rPr>
        <w:br/>
        <w:t xml:space="preserve">Основная часть производственных основных фондов промышленности находится на предприятиях тяжелой промышленности, в том числе </w:t>
      </w:r>
      <w:r w:rsidR="005767F8" w:rsidRPr="005E6127">
        <w:rPr>
          <w:rFonts w:ascii="Times New Roman" w:hAnsi="Times New Roman"/>
          <w:sz w:val="28"/>
          <w:szCs w:val="28"/>
        </w:rPr>
        <w:t>значительная</w:t>
      </w:r>
      <w:r w:rsidRPr="005E6127">
        <w:rPr>
          <w:rFonts w:ascii="Times New Roman" w:hAnsi="Times New Roman"/>
          <w:sz w:val="28"/>
          <w:szCs w:val="28"/>
        </w:rPr>
        <w:t xml:space="preserve"> их доля сконцентрирована в отраслях, обеспечивающих технический </w:t>
      </w:r>
      <w:r w:rsidR="005767F8" w:rsidRPr="005E6127">
        <w:rPr>
          <w:rFonts w:ascii="Times New Roman" w:hAnsi="Times New Roman"/>
          <w:sz w:val="28"/>
          <w:szCs w:val="28"/>
        </w:rPr>
        <w:t>прогресс</w:t>
      </w:r>
      <w:r w:rsidRPr="005E6127">
        <w:rPr>
          <w:rFonts w:ascii="Times New Roman" w:hAnsi="Times New Roman"/>
          <w:sz w:val="28"/>
          <w:szCs w:val="28"/>
        </w:rPr>
        <w:t xml:space="preserve"> в народном хозяйстве (в электроэнергетике, машиностроении, в </w:t>
      </w:r>
      <w:r w:rsidR="005767F8" w:rsidRPr="005E6127">
        <w:rPr>
          <w:rFonts w:ascii="Times New Roman" w:hAnsi="Times New Roman"/>
          <w:sz w:val="28"/>
          <w:szCs w:val="28"/>
        </w:rPr>
        <w:t>химической</w:t>
      </w:r>
      <w:r w:rsidRPr="005E6127">
        <w:rPr>
          <w:rFonts w:ascii="Times New Roman" w:hAnsi="Times New Roman"/>
          <w:sz w:val="28"/>
          <w:szCs w:val="28"/>
        </w:rPr>
        <w:t xml:space="preserve">, нефтехимической и топливной промышленности, в черной металлургии и других отраслях). </w:t>
      </w:r>
      <w:r w:rsidRPr="005E6127">
        <w:rPr>
          <w:rFonts w:ascii="Times New Roman" w:hAnsi="Times New Roman"/>
          <w:sz w:val="28"/>
          <w:szCs w:val="28"/>
        </w:rPr>
        <w:br/>
      </w:r>
      <w:r w:rsidRPr="005E6127">
        <w:rPr>
          <w:rFonts w:ascii="Times New Roman" w:hAnsi="Times New Roman"/>
          <w:sz w:val="28"/>
          <w:szCs w:val="28"/>
        </w:rPr>
        <w:br/>
      </w:r>
      <w:r w:rsidRPr="0080106C">
        <w:rPr>
          <w:rFonts w:ascii="Times New Roman" w:hAnsi="Times New Roman"/>
          <w:b/>
          <w:sz w:val="32"/>
          <w:szCs w:val="32"/>
        </w:rPr>
        <w:t>1.</w:t>
      </w:r>
      <w:r w:rsidR="003A15F8">
        <w:rPr>
          <w:rFonts w:ascii="Times New Roman" w:hAnsi="Times New Roman"/>
          <w:b/>
          <w:sz w:val="32"/>
          <w:szCs w:val="32"/>
        </w:rPr>
        <w:t>4</w:t>
      </w:r>
      <w:r w:rsidRPr="0080106C">
        <w:rPr>
          <w:rFonts w:ascii="Times New Roman" w:hAnsi="Times New Roman"/>
          <w:b/>
          <w:sz w:val="32"/>
          <w:szCs w:val="32"/>
        </w:rPr>
        <w:t xml:space="preserve"> Методы оценки основных фондов</w:t>
      </w:r>
      <w:r w:rsidRPr="005E6127">
        <w:rPr>
          <w:rFonts w:ascii="Times New Roman" w:hAnsi="Times New Roman"/>
          <w:sz w:val="28"/>
          <w:szCs w:val="28"/>
        </w:rPr>
        <w:br/>
      </w:r>
      <w:r w:rsidRPr="005E6127">
        <w:rPr>
          <w:rFonts w:ascii="Times New Roman" w:hAnsi="Times New Roman"/>
          <w:sz w:val="28"/>
          <w:szCs w:val="28"/>
        </w:rPr>
        <w:br/>
        <w:t xml:space="preserve">Денежная оценка основных фондов необходима для учета их динамики, планирования расширенного воспроизводства, установления снашиваемости, начисления амортизации, определения себестоимости продукции и </w:t>
      </w:r>
      <w:r w:rsidR="009A1F2A" w:rsidRPr="005E6127">
        <w:rPr>
          <w:rFonts w:ascii="Times New Roman" w:hAnsi="Times New Roman"/>
          <w:sz w:val="28"/>
          <w:szCs w:val="28"/>
        </w:rPr>
        <w:t>рентабельности</w:t>
      </w:r>
      <w:r w:rsidRPr="005E6127">
        <w:rPr>
          <w:rFonts w:ascii="Times New Roman" w:hAnsi="Times New Roman"/>
          <w:sz w:val="28"/>
          <w:szCs w:val="28"/>
        </w:rPr>
        <w:t xml:space="preserve"> предприятий, а также для осуществления хозяйственного расчета.</w:t>
      </w:r>
      <w:r w:rsidRPr="005E6127">
        <w:rPr>
          <w:rFonts w:ascii="Times New Roman" w:hAnsi="Times New Roman"/>
          <w:sz w:val="28"/>
          <w:szCs w:val="28"/>
        </w:rPr>
        <w:br/>
        <w:t xml:space="preserve">В связи с длительным участием основных фондов в процессе </w:t>
      </w:r>
      <w:r w:rsidR="009A1F2A" w:rsidRPr="005E6127">
        <w:rPr>
          <w:rFonts w:ascii="Times New Roman" w:hAnsi="Times New Roman"/>
          <w:sz w:val="28"/>
          <w:szCs w:val="28"/>
        </w:rPr>
        <w:t>производства</w:t>
      </w:r>
      <w:r w:rsidRPr="005E6127">
        <w:rPr>
          <w:rFonts w:ascii="Times New Roman" w:hAnsi="Times New Roman"/>
          <w:sz w:val="28"/>
          <w:szCs w:val="28"/>
        </w:rPr>
        <w:t xml:space="preserve">, их постепенным снашиванием, а также с изменением за этот период условий воспроизводства существует несколько видов денежной оценки основных </w:t>
      </w:r>
      <w:r w:rsidR="009A1F2A" w:rsidRPr="005E6127">
        <w:rPr>
          <w:rFonts w:ascii="Times New Roman" w:hAnsi="Times New Roman"/>
          <w:sz w:val="28"/>
          <w:szCs w:val="28"/>
        </w:rPr>
        <w:t>фондов</w:t>
      </w:r>
      <w:r w:rsidRPr="005E6127">
        <w:rPr>
          <w:rFonts w:ascii="Times New Roman" w:hAnsi="Times New Roman"/>
          <w:sz w:val="28"/>
          <w:szCs w:val="28"/>
        </w:rPr>
        <w:t>:</w:t>
      </w:r>
      <w:r w:rsidRPr="005E6127">
        <w:rPr>
          <w:rFonts w:ascii="Times New Roman" w:hAnsi="Times New Roman"/>
          <w:sz w:val="28"/>
          <w:szCs w:val="28"/>
        </w:rPr>
        <w:br/>
        <w:t>1) по полной первоначальной стоимости;</w:t>
      </w:r>
      <w:r w:rsidRPr="005E6127">
        <w:rPr>
          <w:rFonts w:ascii="Times New Roman" w:hAnsi="Times New Roman"/>
          <w:sz w:val="28"/>
          <w:szCs w:val="28"/>
        </w:rPr>
        <w:br/>
        <w:t>2) по первоначальной стоимости за вычетом износа;</w:t>
      </w:r>
      <w:r w:rsidRPr="005E6127">
        <w:rPr>
          <w:rFonts w:ascii="Times New Roman" w:hAnsi="Times New Roman"/>
          <w:sz w:val="28"/>
          <w:szCs w:val="28"/>
        </w:rPr>
        <w:br/>
        <w:t>3) по полной восстановительной стоимости;</w:t>
      </w:r>
      <w:r w:rsidRPr="005E6127">
        <w:rPr>
          <w:rFonts w:ascii="Times New Roman" w:hAnsi="Times New Roman"/>
          <w:sz w:val="28"/>
          <w:szCs w:val="28"/>
        </w:rPr>
        <w:br/>
        <w:t xml:space="preserve">4) по восстановительной стоимости с учетом износа. </w:t>
      </w:r>
    </w:p>
    <w:p w:rsidR="008F7732" w:rsidRPr="000C2248" w:rsidRDefault="008F7732" w:rsidP="00385724">
      <w:pPr>
        <w:spacing w:line="360" w:lineRule="auto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Полная </w:t>
      </w:r>
      <w:r w:rsidR="009A1F2A" w:rsidRPr="005E6127">
        <w:rPr>
          <w:rFonts w:ascii="Times New Roman" w:hAnsi="Times New Roman"/>
          <w:sz w:val="28"/>
          <w:szCs w:val="28"/>
        </w:rPr>
        <w:t>первоначальная</w:t>
      </w:r>
      <w:r w:rsidRPr="005E6127">
        <w:rPr>
          <w:rFonts w:ascii="Times New Roman" w:hAnsi="Times New Roman"/>
          <w:sz w:val="28"/>
          <w:szCs w:val="28"/>
        </w:rPr>
        <w:t xml:space="preserve"> стоимость представляет собой фактическую стоимость по ценам </w:t>
      </w:r>
      <w:r w:rsidR="009A1F2A" w:rsidRPr="005E6127">
        <w:rPr>
          <w:rFonts w:ascii="Times New Roman" w:hAnsi="Times New Roman"/>
          <w:sz w:val="28"/>
          <w:szCs w:val="28"/>
        </w:rPr>
        <w:t>приобретения</w:t>
      </w:r>
      <w:r w:rsidRPr="005E6127">
        <w:rPr>
          <w:rFonts w:ascii="Times New Roman" w:hAnsi="Times New Roman"/>
          <w:sz w:val="28"/>
          <w:szCs w:val="28"/>
        </w:rPr>
        <w:t xml:space="preserve"> (включая затраты на доставку и монтаж) или строительства </w:t>
      </w:r>
      <w:r w:rsidR="009A1F2A" w:rsidRPr="005E6127">
        <w:rPr>
          <w:rFonts w:ascii="Times New Roman" w:hAnsi="Times New Roman"/>
          <w:sz w:val="28"/>
          <w:szCs w:val="28"/>
        </w:rPr>
        <w:t>основных</w:t>
      </w:r>
      <w:r w:rsidRPr="005E6127">
        <w:rPr>
          <w:rFonts w:ascii="Times New Roman" w:hAnsi="Times New Roman"/>
          <w:sz w:val="28"/>
          <w:szCs w:val="28"/>
        </w:rPr>
        <w:t xml:space="preserve"> фондов.</w:t>
      </w:r>
    </w:p>
    <w:p w:rsidR="008F7732" w:rsidRPr="0080106C" w:rsidRDefault="008F7732" w:rsidP="0080106C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80106C">
        <w:rPr>
          <w:rFonts w:ascii="Times New Roman" w:hAnsi="Times New Roman"/>
          <w:b/>
          <w:sz w:val="32"/>
          <w:szCs w:val="32"/>
        </w:rPr>
        <w:t>1.</w:t>
      </w:r>
      <w:r w:rsidR="003A15F8">
        <w:rPr>
          <w:rFonts w:ascii="Times New Roman" w:hAnsi="Times New Roman"/>
          <w:b/>
          <w:sz w:val="32"/>
          <w:szCs w:val="32"/>
        </w:rPr>
        <w:t>5</w:t>
      </w:r>
      <w:r w:rsidR="0080106C" w:rsidRPr="0080106C">
        <w:rPr>
          <w:rFonts w:ascii="Times New Roman" w:hAnsi="Times New Roman"/>
          <w:b/>
          <w:sz w:val="32"/>
          <w:szCs w:val="32"/>
        </w:rPr>
        <w:t xml:space="preserve"> Износ и амортизация основных </w:t>
      </w:r>
      <w:r w:rsidRPr="0080106C">
        <w:rPr>
          <w:rFonts w:ascii="Times New Roman" w:hAnsi="Times New Roman"/>
          <w:b/>
          <w:sz w:val="32"/>
          <w:szCs w:val="32"/>
        </w:rPr>
        <w:t>фондов</w:t>
      </w:r>
    </w:p>
    <w:p w:rsidR="008F7732" w:rsidRPr="005E6127" w:rsidRDefault="008F7732" w:rsidP="005E6127">
      <w:pPr>
        <w:pStyle w:val="bodytxt"/>
        <w:spacing w:line="360" w:lineRule="auto"/>
        <w:jc w:val="both"/>
        <w:rPr>
          <w:sz w:val="28"/>
          <w:szCs w:val="28"/>
        </w:rPr>
      </w:pPr>
      <w:r w:rsidRPr="005E6127">
        <w:rPr>
          <w:sz w:val="28"/>
          <w:szCs w:val="28"/>
        </w:rPr>
        <w:t xml:space="preserve">Экономическое содержание износа - это потеря стоимости. Выделяют следующие виды износа: </w:t>
      </w:r>
    </w:p>
    <w:p w:rsidR="008F7732" w:rsidRPr="005E6127" w:rsidRDefault="008F7732" w:rsidP="005E6127">
      <w:pPr>
        <w:pStyle w:val="bodytxt"/>
        <w:spacing w:line="360" w:lineRule="auto"/>
        <w:jc w:val="both"/>
        <w:rPr>
          <w:sz w:val="28"/>
          <w:szCs w:val="28"/>
        </w:rPr>
      </w:pPr>
      <w:r w:rsidRPr="005E6127">
        <w:rPr>
          <w:sz w:val="28"/>
          <w:szCs w:val="28"/>
        </w:rPr>
        <w:t xml:space="preserve">- физический (изменение физических, механических и других свойств основных фондов под воздействием сил природы, труда и т.д.); </w:t>
      </w:r>
    </w:p>
    <w:p w:rsidR="008F7732" w:rsidRPr="005E6127" w:rsidRDefault="008F7732" w:rsidP="005E6127">
      <w:pPr>
        <w:pStyle w:val="bodytxt"/>
        <w:spacing w:line="360" w:lineRule="auto"/>
        <w:jc w:val="both"/>
        <w:rPr>
          <w:sz w:val="28"/>
          <w:szCs w:val="28"/>
        </w:rPr>
      </w:pPr>
      <w:r w:rsidRPr="005E6127">
        <w:rPr>
          <w:sz w:val="28"/>
          <w:szCs w:val="28"/>
        </w:rPr>
        <w:t xml:space="preserve">- моральный износ 1-го рода (потеря стоимости в результате появления более дешевых аналогичных средств труда); </w:t>
      </w:r>
    </w:p>
    <w:p w:rsidR="008F7732" w:rsidRPr="005E6127" w:rsidRDefault="008F7732" w:rsidP="005E6127">
      <w:pPr>
        <w:pStyle w:val="bodytxt"/>
        <w:spacing w:line="360" w:lineRule="auto"/>
        <w:jc w:val="both"/>
        <w:rPr>
          <w:sz w:val="28"/>
          <w:szCs w:val="28"/>
        </w:rPr>
      </w:pPr>
      <w:r w:rsidRPr="005E6127">
        <w:rPr>
          <w:sz w:val="28"/>
          <w:szCs w:val="28"/>
        </w:rPr>
        <w:t xml:space="preserve">- моральный износ 2-го рода (потеря стоимости, вызванная появлением более производительных средств труда); </w:t>
      </w:r>
    </w:p>
    <w:p w:rsidR="008F7732" w:rsidRPr="005E6127" w:rsidRDefault="008F7732" w:rsidP="005E6127">
      <w:pPr>
        <w:pStyle w:val="bodytxt"/>
        <w:spacing w:line="360" w:lineRule="auto"/>
        <w:jc w:val="both"/>
        <w:rPr>
          <w:sz w:val="28"/>
          <w:szCs w:val="28"/>
        </w:rPr>
      </w:pPr>
      <w:r w:rsidRPr="005E6127">
        <w:rPr>
          <w:sz w:val="28"/>
          <w:szCs w:val="28"/>
        </w:rPr>
        <w:t xml:space="preserve">- социальный износ (потеря стоимости в результате того, что новые основные фонды обеспечивают более высокий уровень удовлетворения социальных требований); </w:t>
      </w:r>
    </w:p>
    <w:p w:rsidR="008F7732" w:rsidRPr="005E6127" w:rsidRDefault="008F7732" w:rsidP="005E6127">
      <w:pPr>
        <w:pStyle w:val="bodytxt"/>
        <w:spacing w:line="360" w:lineRule="auto"/>
        <w:jc w:val="both"/>
        <w:rPr>
          <w:sz w:val="28"/>
          <w:szCs w:val="28"/>
        </w:rPr>
      </w:pPr>
      <w:r w:rsidRPr="005E6127">
        <w:rPr>
          <w:sz w:val="28"/>
          <w:szCs w:val="28"/>
        </w:rPr>
        <w:t xml:space="preserve">- экологический износ (потеря стоимости в результате того, что основные фонды перестают удовлетворять новым повышенным требованиям к охране окружающей среды, рациональному использованию природных ресурсов и т.п.). </w:t>
      </w:r>
    </w:p>
    <w:p w:rsidR="008F7732" w:rsidRPr="005E6127" w:rsidRDefault="008F7732" w:rsidP="005E6127">
      <w:pPr>
        <w:pStyle w:val="bodytxt"/>
        <w:spacing w:line="360" w:lineRule="auto"/>
        <w:jc w:val="both"/>
        <w:rPr>
          <w:sz w:val="28"/>
          <w:szCs w:val="28"/>
        </w:rPr>
      </w:pPr>
      <w:r w:rsidRPr="005E6127">
        <w:rPr>
          <w:sz w:val="28"/>
          <w:szCs w:val="28"/>
        </w:rPr>
        <w:t xml:space="preserve">Полный износ - это полное обесценивание основных фондов, когда дальнейшая их эксплуатация в любых условиях убыточна или невозможна. Износ может наступить как в случае работы, так и в случае бездействия основных фондов. </w:t>
      </w:r>
    </w:p>
    <w:p w:rsidR="008F7732" w:rsidRPr="005E6127" w:rsidRDefault="008F7732" w:rsidP="005E6127">
      <w:pPr>
        <w:pStyle w:val="bodytxt"/>
        <w:spacing w:line="360" w:lineRule="auto"/>
        <w:jc w:val="both"/>
        <w:rPr>
          <w:sz w:val="28"/>
          <w:szCs w:val="28"/>
        </w:rPr>
      </w:pPr>
      <w:r w:rsidRPr="005E6127">
        <w:rPr>
          <w:sz w:val="28"/>
          <w:szCs w:val="28"/>
        </w:rPr>
        <w:t xml:space="preserve">Процесс переноса стоимости основных средств на готовую продукцию и возмещение этой стоимости в процессе реализации продукции называется амортизацией. Амортизационные отчисления - это денежное выражение размера амортизации, которое должно соответствовать степени износа основных фондов. </w:t>
      </w:r>
    </w:p>
    <w:p w:rsidR="008F7732" w:rsidRPr="005E6127" w:rsidRDefault="008F7732" w:rsidP="005E6127">
      <w:pPr>
        <w:pStyle w:val="bodytxt"/>
        <w:spacing w:line="360" w:lineRule="auto"/>
        <w:jc w:val="both"/>
        <w:rPr>
          <w:sz w:val="28"/>
          <w:szCs w:val="28"/>
        </w:rPr>
      </w:pPr>
      <w:r w:rsidRPr="005E6127">
        <w:rPr>
          <w:sz w:val="28"/>
          <w:szCs w:val="28"/>
        </w:rPr>
        <w:t xml:space="preserve">Размер амортизационных отчислений зависит от балансовой стоимости основных фондов и норм амортизационных отчислений. Норма амортизации - это установленный размер амортизационных отчислений за определенный период времени по конкретному виду основных фондов, выраженный, как правило, в процентах к балансовой стоимости. Норма амортизации показывает процент ежегодного возмещения стоимости основных фондов. </w:t>
      </w:r>
    </w:p>
    <w:p w:rsidR="008F7732" w:rsidRPr="005E6127" w:rsidRDefault="008F7732" w:rsidP="005E6127">
      <w:pPr>
        <w:pStyle w:val="bodytxt"/>
        <w:spacing w:line="360" w:lineRule="auto"/>
        <w:jc w:val="both"/>
        <w:rPr>
          <w:sz w:val="28"/>
          <w:szCs w:val="28"/>
        </w:rPr>
      </w:pPr>
      <w:r w:rsidRPr="005E6127">
        <w:rPr>
          <w:sz w:val="28"/>
          <w:szCs w:val="28"/>
        </w:rPr>
        <w:t xml:space="preserve">В некоторых случаях амортизационные отчисления производятся пропорционально объему выполненных работ. </w:t>
      </w:r>
    </w:p>
    <w:p w:rsidR="008F7732" w:rsidRPr="005E6127" w:rsidRDefault="008F7732" w:rsidP="005E6127">
      <w:pPr>
        <w:pStyle w:val="bodytxt"/>
        <w:spacing w:line="360" w:lineRule="auto"/>
        <w:jc w:val="both"/>
        <w:rPr>
          <w:sz w:val="28"/>
          <w:szCs w:val="28"/>
        </w:rPr>
      </w:pPr>
      <w:r w:rsidRPr="005E6127">
        <w:rPr>
          <w:sz w:val="28"/>
          <w:szCs w:val="28"/>
        </w:rPr>
        <w:t xml:space="preserve">Фактический износ основных фондов определить чрезвычайно сложно, поэтому в практике экономических расчетов износ принимается равным сумме амортизационных отчислений. Для оценки степени износа основных фондов используется коэффициент износа: </w:t>
      </w:r>
    </w:p>
    <w:p w:rsidR="008F7732" w:rsidRPr="005E6127" w:rsidRDefault="008F7732" w:rsidP="005E6127">
      <w:pPr>
        <w:pStyle w:val="bodytxt"/>
        <w:spacing w:line="360" w:lineRule="auto"/>
        <w:jc w:val="both"/>
        <w:rPr>
          <w:sz w:val="28"/>
          <w:szCs w:val="28"/>
        </w:rPr>
      </w:pPr>
      <w:r w:rsidRPr="005E6127">
        <w:rPr>
          <w:sz w:val="28"/>
          <w:szCs w:val="28"/>
        </w:rPr>
        <w:t xml:space="preserve">Начисление амортизационных отчислений производится ежемесячно: </w:t>
      </w:r>
    </w:p>
    <w:p w:rsidR="008F7732" w:rsidRPr="005E6127" w:rsidRDefault="008F7732" w:rsidP="005E6127">
      <w:pPr>
        <w:pStyle w:val="bodytxt"/>
        <w:spacing w:line="360" w:lineRule="auto"/>
        <w:jc w:val="both"/>
        <w:rPr>
          <w:sz w:val="28"/>
          <w:szCs w:val="28"/>
        </w:rPr>
      </w:pPr>
      <w:r w:rsidRPr="005E6127">
        <w:rPr>
          <w:sz w:val="28"/>
          <w:szCs w:val="28"/>
        </w:rPr>
        <w:t xml:space="preserve">На введенные в действие основные фонды начисление амортизации начинается с первого числа следующего за датой ввода месяца. На списанные основные фонды начисление амортизации прекращается с первого числа, следующего за датой списания месяца. Нормы амортизационных отчислений могут корректироваться в зависимости от конкретных условий эксплуатации основных фондов. Амортизационные отчисления на полное восстановление активной части основных фондов производится только в течение нормативного срока их службы или срока, за который балансовая стоимость этих фондов полностью переносится на издержки. По другим - видам основных средств в течение всего фактического срока службы. </w:t>
      </w:r>
    </w:p>
    <w:p w:rsidR="008D63DD" w:rsidRPr="0080106C" w:rsidRDefault="00417CEC" w:rsidP="005E6127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80106C">
        <w:rPr>
          <w:rFonts w:ascii="Times New Roman" w:hAnsi="Times New Roman"/>
          <w:b/>
          <w:sz w:val="32"/>
          <w:szCs w:val="32"/>
        </w:rPr>
        <w:t>2.</w:t>
      </w:r>
      <w:r w:rsidR="00E2488C" w:rsidRPr="0080106C">
        <w:rPr>
          <w:rFonts w:ascii="Times New Roman" w:hAnsi="Times New Roman"/>
          <w:b/>
          <w:sz w:val="32"/>
          <w:szCs w:val="32"/>
        </w:rPr>
        <w:t>В</w:t>
      </w:r>
      <w:r w:rsidR="008D63DD" w:rsidRPr="0080106C">
        <w:rPr>
          <w:rFonts w:ascii="Times New Roman" w:hAnsi="Times New Roman"/>
          <w:b/>
          <w:sz w:val="32"/>
          <w:szCs w:val="32"/>
        </w:rPr>
        <w:t xml:space="preserve">оспроизводство основных фондов предприятия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Воспроизводство основных фондов – сложный процесс, включающий следующие взаимосвязанные стадии: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1) создание;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2) потребление;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3) амортизация;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4) восстановление и возмещение.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Стадии воспроизводства основных фондов разделены на две части. Одна часть – это создание основных фондов, что чаше всего происходит вне предприятия (например, создание приборов, оборудования, станков). Вторая часть – это стадии, которые осуществляются внутри предприятия. Создание основных фондов в соответствии с их структурой происходит в двух сферах: в строительной индустрии и машиностроении, в том числе и в приборостроении.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Начальной стадией воспроизводства основных фондов, которая осуществляется на предприятиях, является стадия их приобретения и формирования. Для нового предприятия, которое создается, процесс формирования означает строительство зданий и сооружений, приобретение оборудования, соответствующего технологическому процессу стоимости и качеству продукции.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Для действующего предприятия формирование основных фондов включает, прежде всего, следующие этапы: инвентаризацию существующих и используемых основных фондов с целью выявления устаревших и изношенных элементов основных фондов; анализ соответствия существующего оборудования технологии и организации производства; выбор (с учетом конкретной специфики производства и планируемого объема продукции) объема и структуры основных фондов. Далее идет процесс переустановки действующего оборудования, приобретение, доставка и монтаж нового оборудования.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Завершает воспроизводство основных фондов процесс их восстановления или возмещения. Восстановление основных средств может осуществляться посредством ремонта (текущего, среднего и капитального) за счет амортизационных отчислений, а также путем модернизации и реконструкции.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Модернизация оборудования, зданий и сооружений означает их совершенствование и приведение в состояние, отвечающее современному техническому и экономическому уровню производства, путем их конструктивных изменений, замены и упрочения элементов, узлов и деталей, оснащения новыми приборами, автоматизации производственных процессов.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>Реконструкция чаще всего может происходить в двух вариантах. При первом варианте в процессе реконструкции по новому проекту происходит расширение и переустройство существующих сооружений, цехов. При втором варианте заменяется и обновляется активная часть основных фондов (машины, оборудование, приборы). Обычно второй вариант реконструкции в хозяйственной практике называется также техническим перевооружением.</w:t>
      </w:r>
    </w:p>
    <w:p w:rsidR="00417CEC" w:rsidRPr="005E6127" w:rsidRDefault="00417CEC" w:rsidP="005E6127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417CEC" w:rsidRPr="005E6127" w:rsidRDefault="00417CEC" w:rsidP="005E6127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793E7E" w:rsidRPr="0080106C" w:rsidRDefault="00E2488C" w:rsidP="005E6127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80106C">
        <w:rPr>
          <w:rFonts w:ascii="Times New Roman" w:hAnsi="Times New Roman"/>
          <w:b/>
          <w:sz w:val="32"/>
          <w:szCs w:val="32"/>
        </w:rPr>
        <w:t>2.1</w:t>
      </w:r>
      <w:r w:rsidR="00793E7E" w:rsidRPr="0080106C">
        <w:rPr>
          <w:rFonts w:ascii="Times New Roman" w:hAnsi="Times New Roman"/>
          <w:b/>
          <w:sz w:val="32"/>
          <w:szCs w:val="32"/>
        </w:rPr>
        <w:t xml:space="preserve"> Экономическая ценность основных фондов</w:t>
      </w:r>
    </w:p>
    <w:p w:rsidR="009A1F2A" w:rsidRDefault="00793E7E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>В условиях перехода российской экономики к рыночным отношениям, главным</w:t>
      </w:r>
      <w:r w:rsidR="009A1F2A">
        <w:rPr>
          <w:rFonts w:ascii="Times New Roman" w:hAnsi="Times New Roman"/>
          <w:sz w:val="28"/>
          <w:szCs w:val="28"/>
        </w:rPr>
        <w:t xml:space="preserve"> </w:t>
      </w:r>
      <w:r w:rsidRPr="005E6127">
        <w:rPr>
          <w:rFonts w:ascii="Times New Roman" w:hAnsi="Times New Roman"/>
          <w:sz w:val="28"/>
          <w:szCs w:val="28"/>
        </w:rPr>
        <w:t>звеном экономики выступает предпринимательская деятельность. Конечной целью</w:t>
      </w:r>
      <w:r w:rsidR="009A1F2A">
        <w:rPr>
          <w:rFonts w:ascii="Times New Roman" w:hAnsi="Times New Roman"/>
          <w:sz w:val="28"/>
          <w:szCs w:val="28"/>
        </w:rPr>
        <w:t xml:space="preserve"> </w:t>
      </w:r>
      <w:r w:rsidRPr="005E6127">
        <w:rPr>
          <w:rFonts w:ascii="Times New Roman" w:hAnsi="Times New Roman"/>
          <w:sz w:val="28"/>
          <w:szCs w:val="28"/>
        </w:rPr>
        <w:t>функционирования предприятия  является получение максимальной прибыли,</w:t>
      </w:r>
      <w:r w:rsidR="009A1F2A">
        <w:rPr>
          <w:rFonts w:ascii="Times New Roman" w:hAnsi="Times New Roman"/>
          <w:sz w:val="28"/>
          <w:szCs w:val="28"/>
        </w:rPr>
        <w:t xml:space="preserve"> </w:t>
      </w:r>
      <w:r w:rsidRPr="005E6127">
        <w:rPr>
          <w:rFonts w:ascii="Times New Roman" w:hAnsi="Times New Roman"/>
          <w:sz w:val="28"/>
          <w:szCs w:val="28"/>
        </w:rPr>
        <w:t>достижение которой можно осуществить через:</w:t>
      </w:r>
    </w:p>
    <w:p w:rsidR="00793E7E" w:rsidRPr="005E6127" w:rsidRDefault="00793E7E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  -         увеличение объема продаж;                       </w:t>
      </w:r>
    </w:p>
    <w:p w:rsidR="00793E7E" w:rsidRPr="005E6127" w:rsidRDefault="009A1F2A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93E7E" w:rsidRPr="005E6127">
        <w:rPr>
          <w:rFonts w:ascii="Times New Roman" w:hAnsi="Times New Roman"/>
          <w:sz w:val="28"/>
          <w:szCs w:val="28"/>
        </w:rPr>
        <w:t>-         достижения более высоких темпов прироста;</w:t>
      </w:r>
    </w:p>
    <w:p w:rsidR="00793E7E" w:rsidRPr="005E6127" w:rsidRDefault="009A1F2A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93E7E" w:rsidRPr="005E6127">
        <w:rPr>
          <w:rFonts w:ascii="Times New Roman" w:hAnsi="Times New Roman"/>
          <w:sz w:val="28"/>
          <w:szCs w:val="28"/>
        </w:rPr>
        <w:t>-         увеличение доли рынка;</w:t>
      </w:r>
    </w:p>
    <w:p w:rsidR="00793E7E" w:rsidRPr="005E6127" w:rsidRDefault="00793E7E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>-         увеличение прибыли по отношению к вложенному капиталу;</w:t>
      </w:r>
    </w:p>
    <w:p w:rsidR="00793E7E" w:rsidRPr="005E6127" w:rsidRDefault="00793E7E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>-         увеличения  дохода на акцию;</w:t>
      </w:r>
    </w:p>
    <w:p w:rsidR="00793E7E" w:rsidRPr="005E6127" w:rsidRDefault="00793E7E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>-         увеличение рыночной стоимости акций;</w:t>
      </w:r>
    </w:p>
    <w:p w:rsidR="00793E7E" w:rsidRPr="005E6127" w:rsidRDefault="00793E7E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>-         изменение структуры капитала предприятия.</w:t>
      </w:r>
    </w:p>
    <w:p w:rsidR="00793E7E" w:rsidRPr="005E6127" w:rsidRDefault="00793E7E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>Особую значимость в экономике конкретного предприятия имеет состав и</w:t>
      </w:r>
    </w:p>
    <w:p w:rsidR="00793E7E" w:rsidRPr="005E6127" w:rsidRDefault="00793E7E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>структура основного капитала, обеспечивающего высокий уровень</w:t>
      </w:r>
    </w:p>
    <w:p w:rsidR="00793E7E" w:rsidRPr="005E6127" w:rsidRDefault="00793E7E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>производственного процесса. Эффективное использование основного капитала</w:t>
      </w:r>
      <w:r w:rsidR="009A1F2A">
        <w:rPr>
          <w:rFonts w:ascii="Times New Roman" w:hAnsi="Times New Roman"/>
          <w:sz w:val="28"/>
          <w:szCs w:val="28"/>
        </w:rPr>
        <w:t xml:space="preserve"> </w:t>
      </w:r>
      <w:r w:rsidRPr="005E6127">
        <w:rPr>
          <w:rFonts w:ascii="Times New Roman" w:hAnsi="Times New Roman"/>
          <w:sz w:val="28"/>
          <w:szCs w:val="28"/>
        </w:rPr>
        <w:t>позволяет увеличить выпуск общественно необходимой продукции, повысить отдачу</w:t>
      </w:r>
      <w:r w:rsidR="009A1F2A">
        <w:rPr>
          <w:rFonts w:ascii="Times New Roman" w:hAnsi="Times New Roman"/>
          <w:sz w:val="28"/>
          <w:szCs w:val="28"/>
        </w:rPr>
        <w:t xml:space="preserve"> </w:t>
      </w:r>
      <w:r w:rsidRPr="005E6127">
        <w:rPr>
          <w:rFonts w:ascii="Times New Roman" w:hAnsi="Times New Roman"/>
          <w:sz w:val="28"/>
          <w:szCs w:val="28"/>
        </w:rPr>
        <w:t>созданного производственного потенциала, улучшить баланс оборудования,</w:t>
      </w:r>
      <w:r w:rsidR="009A1F2A">
        <w:rPr>
          <w:rFonts w:ascii="Times New Roman" w:hAnsi="Times New Roman"/>
          <w:sz w:val="28"/>
          <w:szCs w:val="28"/>
        </w:rPr>
        <w:t xml:space="preserve"> </w:t>
      </w:r>
      <w:r w:rsidRPr="005E6127">
        <w:rPr>
          <w:rFonts w:ascii="Times New Roman" w:hAnsi="Times New Roman"/>
          <w:sz w:val="28"/>
          <w:szCs w:val="28"/>
        </w:rPr>
        <w:t>снизить себестоимость продукции, увеличить рентабельность производства и</w:t>
      </w:r>
      <w:r w:rsidR="009A1F2A">
        <w:rPr>
          <w:rFonts w:ascii="Times New Roman" w:hAnsi="Times New Roman"/>
          <w:sz w:val="28"/>
          <w:szCs w:val="28"/>
        </w:rPr>
        <w:t xml:space="preserve"> </w:t>
      </w:r>
      <w:r w:rsidRPr="005E6127">
        <w:rPr>
          <w:rFonts w:ascii="Times New Roman" w:hAnsi="Times New Roman"/>
          <w:sz w:val="28"/>
          <w:szCs w:val="28"/>
        </w:rPr>
        <w:t>максимизировать прибыль предприятия. Более полное использование основного</w:t>
      </w:r>
      <w:r w:rsidR="009A1F2A">
        <w:rPr>
          <w:rFonts w:ascii="Times New Roman" w:hAnsi="Times New Roman"/>
          <w:sz w:val="28"/>
          <w:szCs w:val="28"/>
        </w:rPr>
        <w:t xml:space="preserve"> </w:t>
      </w:r>
      <w:r w:rsidRPr="005E6127">
        <w:rPr>
          <w:rFonts w:ascii="Times New Roman" w:hAnsi="Times New Roman"/>
          <w:sz w:val="28"/>
          <w:szCs w:val="28"/>
        </w:rPr>
        <w:t>капитала приводит к уменьшению потребностей ввода новых производственных</w:t>
      </w:r>
      <w:r w:rsidR="009A1F2A">
        <w:rPr>
          <w:rFonts w:ascii="Times New Roman" w:hAnsi="Times New Roman"/>
          <w:sz w:val="28"/>
          <w:szCs w:val="28"/>
        </w:rPr>
        <w:t xml:space="preserve"> </w:t>
      </w:r>
      <w:r w:rsidRPr="005E6127">
        <w:rPr>
          <w:rFonts w:ascii="Times New Roman" w:hAnsi="Times New Roman"/>
          <w:sz w:val="28"/>
          <w:szCs w:val="28"/>
        </w:rPr>
        <w:t>мощностей при увеличении объема выпуска продукции, что позволяет предприятию</w:t>
      </w:r>
      <w:r w:rsidR="009A1F2A">
        <w:rPr>
          <w:rFonts w:ascii="Times New Roman" w:hAnsi="Times New Roman"/>
          <w:sz w:val="28"/>
          <w:szCs w:val="28"/>
        </w:rPr>
        <w:t xml:space="preserve"> </w:t>
      </w:r>
      <w:r w:rsidRPr="005E6127">
        <w:rPr>
          <w:rFonts w:ascii="Times New Roman" w:hAnsi="Times New Roman"/>
          <w:sz w:val="28"/>
          <w:szCs w:val="28"/>
        </w:rPr>
        <w:t>использовать прибыль не на приобретение нового вида оборудования, машин и</w:t>
      </w:r>
      <w:r w:rsidR="009A1F2A">
        <w:rPr>
          <w:rFonts w:ascii="Times New Roman" w:hAnsi="Times New Roman"/>
          <w:sz w:val="28"/>
          <w:szCs w:val="28"/>
        </w:rPr>
        <w:t xml:space="preserve"> </w:t>
      </w:r>
      <w:r w:rsidRPr="005E6127">
        <w:rPr>
          <w:rFonts w:ascii="Times New Roman" w:hAnsi="Times New Roman"/>
          <w:sz w:val="28"/>
          <w:szCs w:val="28"/>
        </w:rPr>
        <w:t>т.д., а увеличить отчисления от прибыли на потребление, в том числе и на</w:t>
      </w:r>
      <w:r w:rsidR="009A1F2A">
        <w:rPr>
          <w:rFonts w:ascii="Times New Roman" w:hAnsi="Times New Roman"/>
          <w:sz w:val="28"/>
          <w:szCs w:val="28"/>
        </w:rPr>
        <w:t xml:space="preserve"> </w:t>
      </w:r>
      <w:r w:rsidRPr="005E6127">
        <w:rPr>
          <w:rFonts w:ascii="Times New Roman" w:hAnsi="Times New Roman"/>
          <w:sz w:val="28"/>
          <w:szCs w:val="28"/>
        </w:rPr>
        <w:t>выплату дивидендов по акциям.</w:t>
      </w:r>
    </w:p>
    <w:p w:rsidR="00D063E9" w:rsidRPr="009A1F2A" w:rsidRDefault="00E2488C" w:rsidP="005E612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A1F2A">
        <w:rPr>
          <w:rFonts w:ascii="Times New Roman" w:hAnsi="Times New Roman"/>
          <w:b/>
          <w:sz w:val="28"/>
          <w:szCs w:val="28"/>
        </w:rPr>
        <w:t xml:space="preserve">2.2 </w:t>
      </w:r>
      <w:r w:rsidR="00D063E9" w:rsidRPr="009A1F2A">
        <w:rPr>
          <w:rFonts w:ascii="Times New Roman" w:hAnsi="Times New Roman"/>
          <w:b/>
          <w:sz w:val="28"/>
          <w:szCs w:val="28"/>
        </w:rPr>
        <w:t>Эффективность использования основных фондов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Эффективность использования основных фондов характеризуется системой показателей: основного-критериального, дополнительных и вспомогательных.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Основным, критериальным показателем эффективности использования основных фондов является фондоотдача. Фондоотдача характеризует объем произведенной продукции на единицу стоимости основных фондов: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где ФО   - фондоотдача, руб.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ТП  - объем продукции, руб.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ОФСГ – стоимость основных фондов в среднегодовом исчислении, руб. </w:t>
      </w:r>
    </w:p>
    <w:p w:rsidR="000B2A52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Из всех измерителей объема продукции наиболее предпочтительным и общепринятым для расчета фондоотдачи является товарная продукция. Таким образом, экономический смысл фондоотдачи заключается в количестве произведенной за год товарной продукции на один рубль основных фондов. Этот показатель используется в каждой отрасли, всей промышленности и народном хозяйстве в целом.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Дополнительными показателями, характеризующими полноту использования основных фондов, особенно их самой активной части - машин и оборудования в различных аспектах времени, являются следующие.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1. Коэффициент интенсивного использования: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где КИ – коэффициент интенсивного использования (интенсивности)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ОФ - фактическая производительность по выпуску продукции или переработке сырья в единицу времени - час, смену, сутки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Н - паспортная мощность в том же исчислении Этот показатель характеризует степень использования основных фондов в единицу времени и отражает резервы от недоиспользования суточной мощности.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2. Коэффициент, экстенсивного использования (экстенсивности):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где КЭ - коэффициент экстенсивного использования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ТФ - фактическое время работы в году (часы, смены, сутки)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ТК - календарное время в году (часы, смена, сутки)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Данный показатель характеризует использование основных фондов по времени, в течение всего года и отражает резервы от недоиспользования календарного фонда. </w:t>
      </w:r>
    </w:p>
    <w:p w:rsidR="000B2A52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3. Коэффициент интегрального использования (интегральности):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Коэффициент интегрального использования отражает резервы от недоиспользования основных фондов как в единицу времени, так и по времени в календарном периоде.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В отраслях перерабатывающей промышленности коэффициент экстенсивного использования должен быть оптимизирован в соответствие с оптимальными сроками, переработки данного сырья в зонах его выращивания. Для свеклосахарной промышленности Северного Кавказа, например, оптимальный период, переработки свеклы - 90-100 суток, а значит оптимальный коэффициент экстенсивности близок к 0,25, а первичном виноделии – 30 суток (0,08). Для обрабатывающих отраслей пищевой промышленности он должен быть как можно выше.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Коэффициент интенсивного использования должен быть во всех отраслях пищевой и перерабатывающей промышленности также высоким и никак не ниже 0,9 для стабильно работающих предприятий.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Вспомогательные показатели, как правило, характеризуют эффективность использования отдельных элементов основных фондов с учетом специфики той или иной отрасли. К ним, например, относятся выпуск продукции в расчете на один квадратный метр производственной площади, кубический метр емкости и т.п. Эти показатели весьма специфичны, но достаточно хорошо отражают загрузку фондов и имеющиеся в отрасли резервы. В мукомольной промышленности, скажем, нагрузка на квадратный метр рассевов или один сантиметр мелещей щели  вальцевых станков вполне характеризует использование ведущего в этой отрасли технологического оборудования, которое и определяет величину производственной мощности.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Эти дополнительные и вспомогательные показатели помогают полнее и глубже вскрывать резервы в ходе анализа и, что самое важное, разработать меры по повышению эффективности использования основных фондов в конкретных отраслях с учетом их специфики. </w:t>
      </w:r>
    </w:p>
    <w:p w:rsidR="000B2A52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Как подчеркивалось выше, фондоотдача в народном хозяйстве и его отраслях, в том числе пищевой и перерабатывающей промышленности сравнительно низка и имеет крайне отрицательную тенденцию к снижению. Ведь еще в 50-х годах фондоотдача в промышленности превышала 1,5 руб., а в отраслях пищевой и перерабатывающей промышленности  составляла более 4 руб. В 1990 году она снизилась на 30 %, а в последующие кризисные годы её падение "ускорилось" адекватно снижению объемов производства. Поэтому весьма важным и актуальным является знание факторов, резервов и конкретных путей повышения эффективности использования основных фондов с учетом отраслевой специфики.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Все резервы повышения эффективности использования основных фондов можно свести к двум группам резервов - интенсивным и экстенсивным в соответствие с показателями аналогичного характера. При этом важно помнить, что в каждой конкретной отрасли пищевой и промышленности возможности реализации резервов будут разными и требуют глубокого знания специфики отрасли. Нельзя, например, максимизировать коэффициент экстенсивности в свеклосахарной промышленности, а вот в сахаро-рафинадном производстве к этому надо стремиться.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На уровень и динамику эффективности использования основных фондов влияют многочисленные факторы. Однако,  пищевой промышленности к наиболее важным и определяющим относятся такие факторы как сырьевой, научно-технический прогресс, форды организации производства, размещение, организационно-экономический механизм агропромышленных систем и продуктовых подкомплексов.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Факторы и резервы повышения эффективности производства определяют и конкретные пути их реализации.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В условиях рынка при наличии стабильного спроса на продукцию отрасли, что характерно для пищевой промышленности, и сырьевых ресурсов на их производство пути улучшения использования основных фондов определяются необходимостью реализации резервов наиболее полной загрузки оборудования. Резервы роста объема производства на основе повышения коэффициентов .интенсивного и экстенсивного использования основных фондов наглядно иллюстрируются схемой Гуррари (рисунок 3).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В этих условиях повышение эффективности использования основных фондов осуществляются ростом объема производства путем всемерного увеличения коэффициентов интенсивности и экстенсивности на основе сведения к минимуму внутрисменных простоев, ликвидации "узких мест" в пропускной способности технологически взаимосвязанных групп оборудования, удлинения и оптимизации сезона переработки, преодоления сезонности, исключения целодневных простоев, увеличения сменности работы и др.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Направления повышения эффективности использования основных фондов будут разными в конкретных отраслях. Однако, для отраслей перерабатывающей и пищевой промышленности характерными будут следующие.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1. Повышение качества сырья, имея ввиду увеличение содержания полезных веществ в сырье и его технологичности, возможности извлечения продукта. 2. Максимальное снижение потерь сырья и полезных веществ в сырье при уборке, транспортировке и хранении. 3. Экономное расходование сырья в процессе промышленного хранения и переработки.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4. Уменьшение потерь полезных веществ в отходах и отбросах - патоке, жоме, выжимках, дрожжах и т.п. </w:t>
      </w:r>
    </w:p>
    <w:p w:rsidR="003A15F8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5. Внедрение достижений современного научно-технического прогресса и, в первую очередь, безотходных, малоотходных, ресурсосберегающих технологий и техники для их осуществления.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6. Замена действующего устаревшего оборудования </w:t>
      </w:r>
    </w:p>
    <w:p w:rsidR="00D063E9" w:rsidRPr="005E6127" w:rsidRDefault="00D063E9" w:rsidP="003A15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7. Повышение уровня концентрации производства до оптимальных размеров.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8. Развитие комбинирования производства. </w:t>
      </w:r>
    </w:p>
    <w:p w:rsidR="00D063E9" w:rsidRPr="005E6127" w:rsidRDefault="00D063E9" w:rsidP="003A15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9. Диверсификация и межотраслевая концентрация производства. </w:t>
      </w:r>
    </w:p>
    <w:p w:rsidR="003A15F8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10. Оптимизация уровня специализации и кооперирования производства. </w:t>
      </w:r>
    </w:p>
    <w:p w:rsidR="00D063E9" w:rsidRPr="005E6127" w:rsidRDefault="00D063E9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11. Рационализация размещения отрасли. </w:t>
      </w:r>
    </w:p>
    <w:p w:rsidR="00D063E9" w:rsidRPr="005E6127" w:rsidRDefault="00D063E9" w:rsidP="003A15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sz w:val="28"/>
          <w:szCs w:val="28"/>
        </w:rPr>
        <w:t xml:space="preserve">12. Создание экономических стимулов повышения эффективности использования основных фондов. </w:t>
      </w:r>
    </w:p>
    <w:p w:rsidR="00021FE7" w:rsidRPr="005E6127" w:rsidRDefault="00021FE7" w:rsidP="005E6127">
      <w:pPr>
        <w:spacing w:before="120" w:after="100" w:afterAutospacing="1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1FE7" w:rsidRPr="005E6127" w:rsidRDefault="00021FE7" w:rsidP="005E6127">
      <w:pPr>
        <w:spacing w:before="120" w:after="100" w:afterAutospacing="1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1FE7" w:rsidRPr="005E6127" w:rsidRDefault="00021FE7" w:rsidP="005E6127">
      <w:pPr>
        <w:spacing w:before="120" w:after="100" w:afterAutospacing="1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A15F8" w:rsidRDefault="003A15F8" w:rsidP="005E6127">
      <w:pPr>
        <w:spacing w:before="120" w:after="100" w:afterAutospacing="1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A15F8" w:rsidRDefault="003A15F8" w:rsidP="005E6127">
      <w:pPr>
        <w:spacing w:before="120" w:after="100" w:afterAutospacing="1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A15F8" w:rsidRDefault="003A15F8" w:rsidP="005E6127">
      <w:pPr>
        <w:spacing w:before="120" w:after="100" w:afterAutospacing="1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A15F8" w:rsidRDefault="003A15F8" w:rsidP="005E6127">
      <w:pPr>
        <w:spacing w:before="120" w:after="100" w:afterAutospacing="1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A15F8" w:rsidRDefault="003A15F8" w:rsidP="005E6127">
      <w:pPr>
        <w:spacing w:before="120" w:after="100" w:afterAutospacing="1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A15F8" w:rsidRDefault="003A15F8" w:rsidP="005E6127">
      <w:pPr>
        <w:spacing w:before="120" w:after="100" w:afterAutospacing="1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4D6" w:rsidRDefault="002F14D6" w:rsidP="005E6127">
      <w:pPr>
        <w:spacing w:before="120" w:after="100" w:afterAutospacing="1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4D6" w:rsidRDefault="002F14D6" w:rsidP="005E6127">
      <w:pPr>
        <w:spacing w:before="120" w:after="100" w:afterAutospacing="1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4D6" w:rsidRDefault="002F14D6" w:rsidP="005E6127">
      <w:pPr>
        <w:spacing w:before="120" w:after="100" w:afterAutospacing="1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1FE7" w:rsidRPr="005E6127" w:rsidRDefault="00021FE7" w:rsidP="005E6127">
      <w:pPr>
        <w:spacing w:before="120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b/>
          <w:bCs/>
          <w:color w:val="000000"/>
          <w:sz w:val="28"/>
          <w:szCs w:val="28"/>
        </w:rPr>
        <w:t>Заключение</w:t>
      </w:r>
      <w:r w:rsidRPr="005E6127">
        <w:rPr>
          <w:rFonts w:ascii="Times New Roman" w:hAnsi="Times New Roman"/>
          <w:sz w:val="28"/>
          <w:szCs w:val="28"/>
        </w:rPr>
        <w:t xml:space="preserve"> </w:t>
      </w:r>
    </w:p>
    <w:p w:rsidR="00021FE7" w:rsidRPr="005E6127" w:rsidRDefault="00021FE7" w:rsidP="005E6127">
      <w:pPr>
        <w:spacing w:before="120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color w:val="000000"/>
          <w:sz w:val="28"/>
          <w:szCs w:val="28"/>
        </w:rPr>
        <w:t>В условиях рыночных отношений на первый план выдвигаются такие вопросы, касающиеся основных фондов, как технический уровень, качество, надежность продукции, что целиком зависит от качественного состояния техники и эффективного её использования. Улучшение технических качеств средств труда и оснащенность работников ими обеспечивают основную часть роста эффективности производственного процесса.</w:t>
      </w:r>
    </w:p>
    <w:p w:rsidR="00021FE7" w:rsidRPr="005E6127" w:rsidRDefault="00021FE7" w:rsidP="005E6127">
      <w:pPr>
        <w:spacing w:before="120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color w:val="000000"/>
          <w:sz w:val="28"/>
          <w:szCs w:val="28"/>
        </w:rPr>
        <w:t>Для успешного функционирования промышленных предприятий в условиях рыночных отношений решающее значение должно принадлежать обновлению и эффективности используемой техники и технологии. Только постоянное обновление основных производственных фондов позволит предприятиям производить конкурентоспособную продукцию, удовлетворять спрос, который быстро изменяется, приспосабливаться к условиям рыночной конкуренции.</w:t>
      </w:r>
    </w:p>
    <w:p w:rsidR="00021FE7" w:rsidRPr="005E6127" w:rsidRDefault="00021FE7" w:rsidP="005E6127">
      <w:pPr>
        <w:spacing w:before="120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color w:val="000000"/>
          <w:sz w:val="28"/>
          <w:szCs w:val="28"/>
        </w:rPr>
        <w:t>Обновление может происходить путем частичного отчисления основных фондов, замены морально и физически отработавшего оборудования и старых технологий в процессе технического переоснащения и реконструкции производства, создания в необходимых масштабах новых м расширения действующих производств на качественно новой основе и т.д. Для промышленных предприятий сегодня особую актуальность приобретает такая форма обновления, как техническое переоснащение и реконструкция производства.</w:t>
      </w:r>
    </w:p>
    <w:p w:rsidR="00021FE7" w:rsidRPr="005E6127" w:rsidRDefault="00021FE7" w:rsidP="005E6127">
      <w:pPr>
        <w:spacing w:before="120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color w:val="000000"/>
          <w:sz w:val="28"/>
          <w:szCs w:val="28"/>
        </w:rPr>
        <w:t>Важность проведения технического переоснащения и реконструкции производства обусловлена, прежде всего, неудовлетворительным техническим состоянием и технологической отсталостью большинства наличных основных производственных фондов, в частности машин и оборудования, от обновления, качества и производительности которых в большей мере зависит эффективность производства.</w:t>
      </w:r>
    </w:p>
    <w:p w:rsidR="00021FE7" w:rsidRPr="005E6127" w:rsidRDefault="00021FE7" w:rsidP="005E6127">
      <w:pPr>
        <w:spacing w:before="120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color w:val="000000"/>
          <w:sz w:val="28"/>
          <w:szCs w:val="28"/>
        </w:rPr>
        <w:t>Приобретает актуальность проблема так называемого экологического кризиса – когда применяемая на предприятиях техника не отвечает требованиям окружающей среды, рационального использования природных ресурсов, а так же социальный износ – когда она не отвечает социальным требованиям, т.е. работа на оборудовании небезопасна для здоровья рабочих, отмечается преимущественно ручная работа и т.д.</w:t>
      </w:r>
    </w:p>
    <w:p w:rsidR="00021FE7" w:rsidRPr="005E6127" w:rsidRDefault="00021FE7" w:rsidP="005E6127">
      <w:pPr>
        <w:spacing w:before="120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color w:val="000000"/>
          <w:sz w:val="28"/>
          <w:szCs w:val="28"/>
        </w:rPr>
        <w:t>Необходимо как можно скорее проводить переоснащение и реконструкцию действующих предприятий, активизировать их инновационную деятельность. Однако на практике осуществить это не так легко. Как показывают исследования, на протяжении последних лет наблюдается стойкая тенденция к сокращению объемов обновления основных производственных фондов предприятий.</w:t>
      </w:r>
    </w:p>
    <w:p w:rsidR="00021FE7" w:rsidRPr="005E6127" w:rsidRDefault="00021FE7" w:rsidP="005E6127">
      <w:pPr>
        <w:spacing w:before="120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color w:val="000000"/>
          <w:sz w:val="28"/>
          <w:szCs w:val="28"/>
        </w:rPr>
        <w:t>Для осуществления успешной производственной деятельности предприятиям необходимо искать возможные источники финансирования для обновления производственных фондов.</w:t>
      </w:r>
    </w:p>
    <w:p w:rsidR="005C66A3" w:rsidRPr="005E6127" w:rsidRDefault="005C66A3" w:rsidP="005E6127">
      <w:pPr>
        <w:spacing w:before="120" w:after="100" w:afterAutospacing="1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C66A3" w:rsidRPr="005E6127" w:rsidRDefault="005C66A3" w:rsidP="005E6127">
      <w:pPr>
        <w:spacing w:before="120" w:after="100" w:afterAutospacing="1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C66A3" w:rsidRPr="005E6127" w:rsidRDefault="005C66A3" w:rsidP="005E6127">
      <w:pPr>
        <w:spacing w:before="120" w:after="100" w:afterAutospacing="1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C66A3" w:rsidRPr="005E6127" w:rsidRDefault="005C66A3" w:rsidP="005E6127">
      <w:pPr>
        <w:spacing w:before="120" w:after="100" w:afterAutospacing="1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4D6" w:rsidRDefault="002F14D6" w:rsidP="005E6127">
      <w:pPr>
        <w:spacing w:before="120" w:after="100" w:afterAutospacing="1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4D6" w:rsidRDefault="002F14D6" w:rsidP="005E6127">
      <w:pPr>
        <w:spacing w:before="120" w:after="100" w:afterAutospacing="1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4D6" w:rsidRDefault="002F14D6" w:rsidP="005E6127">
      <w:pPr>
        <w:spacing w:before="120" w:after="100" w:afterAutospacing="1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4D6" w:rsidRDefault="002F14D6" w:rsidP="005E6127">
      <w:pPr>
        <w:spacing w:before="120" w:after="100" w:afterAutospacing="1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4D6" w:rsidRDefault="002F14D6" w:rsidP="005E6127">
      <w:pPr>
        <w:spacing w:before="120" w:after="100" w:afterAutospacing="1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1FE7" w:rsidRPr="005E6127" w:rsidRDefault="00021FE7" w:rsidP="005E6127">
      <w:pPr>
        <w:spacing w:before="120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b/>
          <w:bCs/>
          <w:color w:val="000000"/>
          <w:sz w:val="28"/>
          <w:szCs w:val="28"/>
        </w:rPr>
        <w:t>Список литературы</w:t>
      </w:r>
      <w:r w:rsidRPr="005E6127">
        <w:rPr>
          <w:rFonts w:ascii="Times New Roman" w:hAnsi="Times New Roman"/>
          <w:sz w:val="28"/>
          <w:szCs w:val="28"/>
        </w:rPr>
        <w:t xml:space="preserve"> </w:t>
      </w:r>
    </w:p>
    <w:p w:rsidR="00021FE7" w:rsidRPr="005E6127" w:rsidRDefault="00021FE7" w:rsidP="005E6127">
      <w:pPr>
        <w:spacing w:before="120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color w:val="000000"/>
          <w:sz w:val="28"/>
          <w:szCs w:val="28"/>
        </w:rPr>
        <w:t>Абрютина М.С., Грачев А.В. Анализ финансово-экономической деятельности предприятия – Москва "Дело и сервис", 2000.-256 с.</w:t>
      </w:r>
    </w:p>
    <w:p w:rsidR="00021FE7" w:rsidRPr="005E6127" w:rsidRDefault="00021FE7" w:rsidP="005E6127">
      <w:pPr>
        <w:spacing w:before="120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color w:val="000000"/>
          <w:sz w:val="28"/>
          <w:szCs w:val="28"/>
        </w:rPr>
        <w:t>Баканов М.И., Шеремет А.Д. Теория анализа хозяйственной деятельности: Учеб. М: Финансы и статистика, 1997.-398 с.</w:t>
      </w:r>
    </w:p>
    <w:p w:rsidR="00021FE7" w:rsidRPr="005E6127" w:rsidRDefault="00021FE7" w:rsidP="005E6127">
      <w:pPr>
        <w:spacing w:before="120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color w:val="000000"/>
          <w:sz w:val="28"/>
          <w:szCs w:val="28"/>
        </w:rPr>
        <w:t>Баргольц С.Б. Экономический анализ хозяйственной деятельности на современном этапе развития М: Финансы и статистика, 1984.-356 с.</w:t>
      </w:r>
    </w:p>
    <w:p w:rsidR="00021FE7" w:rsidRPr="005E6127" w:rsidRDefault="00021FE7" w:rsidP="005E6127">
      <w:pPr>
        <w:spacing w:before="120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color w:val="000000"/>
          <w:sz w:val="28"/>
          <w:szCs w:val="28"/>
        </w:rPr>
        <w:t>Ермолович Л.Л. Анализ финансово-хозяйственной деятельности предприятия. Мн.: БГЭУ, 1997.-512 с.</w:t>
      </w:r>
    </w:p>
    <w:p w:rsidR="00021FE7" w:rsidRPr="005E6127" w:rsidRDefault="00021FE7" w:rsidP="005E6127">
      <w:pPr>
        <w:spacing w:before="120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color w:val="000000"/>
          <w:sz w:val="28"/>
          <w:szCs w:val="28"/>
        </w:rPr>
        <w:t>Караказ И.И., Самборский В.И. Теория экономического анализа. Киев: Высшая школа, 1989.-471 с.</w:t>
      </w:r>
    </w:p>
    <w:p w:rsidR="00021FE7" w:rsidRPr="005E6127" w:rsidRDefault="00021FE7" w:rsidP="005E6127">
      <w:pPr>
        <w:spacing w:before="120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color w:val="000000"/>
          <w:sz w:val="28"/>
          <w:szCs w:val="28"/>
        </w:rPr>
        <w:t>Майданчик Б.И., Карпунин М.Б., Любенецкий Л.Г. Анализ и обоснование управленческих решений. М.:Финансы и статистика, 1991.-247 с.</w:t>
      </w:r>
    </w:p>
    <w:p w:rsidR="00021FE7" w:rsidRPr="005E6127" w:rsidRDefault="00021FE7" w:rsidP="005E6127">
      <w:pPr>
        <w:spacing w:before="120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color w:val="000000"/>
          <w:sz w:val="28"/>
          <w:szCs w:val="28"/>
        </w:rPr>
        <w:t>Маркин Ю.П. Анализ внутрихозяйственных резервов. М.: Финансы и статистика, 1991.-421 с.</w:t>
      </w:r>
    </w:p>
    <w:p w:rsidR="00021FE7" w:rsidRPr="005E6127" w:rsidRDefault="00021FE7" w:rsidP="005E6127">
      <w:pPr>
        <w:spacing w:before="120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color w:val="000000"/>
          <w:sz w:val="28"/>
          <w:szCs w:val="28"/>
        </w:rPr>
        <w:t>Русак Н.А. Экономический анализ в условиях самофинансирования предприятий. Мн.: Беларусь, 1989.-439 с.</w:t>
      </w:r>
    </w:p>
    <w:p w:rsidR="00021FE7" w:rsidRPr="005E6127" w:rsidRDefault="00021FE7" w:rsidP="005E6127">
      <w:pPr>
        <w:spacing w:before="120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color w:val="000000"/>
          <w:sz w:val="28"/>
          <w:szCs w:val="28"/>
        </w:rPr>
        <w:t>Савицкая Г.В. Анализ хозяйственной деятельности предприятия: 4-е изд., перераб. и доп.-Минск: ООО "Новое знание", 1999.-688 с.</w:t>
      </w:r>
    </w:p>
    <w:p w:rsidR="00021FE7" w:rsidRPr="005E6127" w:rsidRDefault="00021FE7" w:rsidP="005E6127">
      <w:pPr>
        <w:spacing w:before="120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5E6127">
        <w:rPr>
          <w:rFonts w:ascii="Times New Roman" w:hAnsi="Times New Roman"/>
          <w:color w:val="000000"/>
          <w:sz w:val="28"/>
          <w:szCs w:val="28"/>
        </w:rPr>
        <w:t>Шеремет А.Д., Сайфулин Р.С. Методика комплексного анализа хозяйственной деятельности. – М.: Экономика, 1986.-283 с.</w:t>
      </w:r>
    </w:p>
    <w:p w:rsidR="00021FE7" w:rsidRPr="005E6127" w:rsidRDefault="00021FE7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2488C" w:rsidRPr="005E6127" w:rsidRDefault="00E2488C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063E9" w:rsidRDefault="0047694B" w:rsidP="0047694B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7694B">
        <w:rPr>
          <w:rFonts w:ascii="Times New Roman" w:hAnsi="Times New Roman"/>
          <w:b/>
          <w:sz w:val="32"/>
          <w:szCs w:val="32"/>
        </w:rPr>
        <w:t>Практическая часть</w:t>
      </w:r>
    </w:p>
    <w:p w:rsidR="0066679F" w:rsidRPr="00D02019" w:rsidRDefault="0066679F" w:rsidP="0066679F">
      <w:pPr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</w:t>
      </w:r>
      <w:r w:rsidRPr="00D02019">
        <w:rPr>
          <w:b/>
          <w:sz w:val="28"/>
          <w:szCs w:val="28"/>
        </w:rPr>
        <w:t xml:space="preserve"> 1</w:t>
      </w:r>
      <w:r w:rsidRPr="00D02019">
        <w:rPr>
          <w:sz w:val="28"/>
          <w:szCs w:val="28"/>
        </w:rPr>
        <w:t xml:space="preserve"> Первоначальная стоимость оборудования 120</w:t>
      </w:r>
      <w:r w:rsidRPr="009F5C8E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 w:rsidRPr="00D02019">
        <w:rPr>
          <w:sz w:val="28"/>
          <w:szCs w:val="28"/>
        </w:rPr>
        <w:t xml:space="preserve"> млн. руб. Фактический срок службы оборудования- 7 лет. Норма амортизации 6%. Определить остаточную стоимость оборудования.</w:t>
      </w:r>
    </w:p>
    <w:p w:rsidR="0066679F" w:rsidRPr="00D02019" w:rsidRDefault="0066679F" w:rsidP="0066679F">
      <w:pPr>
        <w:spacing w:line="360" w:lineRule="auto"/>
        <w:ind w:right="-766" w:firstLine="851"/>
        <w:jc w:val="both"/>
        <w:rPr>
          <w:sz w:val="28"/>
          <w:szCs w:val="28"/>
        </w:rPr>
      </w:pPr>
    </w:p>
    <w:p w:rsidR="0066679F" w:rsidRPr="00D02019" w:rsidRDefault="0066679F" w:rsidP="0066679F">
      <w:pPr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</w:t>
      </w:r>
      <w:r w:rsidRPr="00D02019">
        <w:rPr>
          <w:b/>
          <w:sz w:val="28"/>
          <w:szCs w:val="28"/>
        </w:rPr>
        <w:t xml:space="preserve"> 2</w:t>
      </w:r>
      <w:r w:rsidRPr="00D02019">
        <w:rPr>
          <w:sz w:val="28"/>
          <w:szCs w:val="28"/>
        </w:rPr>
        <w:t xml:space="preserve"> Определить годовую норму и сумму амортизации, если известны следующие данные об оборудовании:</w:t>
      </w:r>
    </w:p>
    <w:p w:rsidR="0066679F" w:rsidRPr="00D02019" w:rsidRDefault="0066679F" w:rsidP="0066679F">
      <w:pPr>
        <w:spacing w:line="360" w:lineRule="auto"/>
        <w:ind w:firstLine="851"/>
        <w:jc w:val="both"/>
        <w:rPr>
          <w:sz w:val="28"/>
          <w:szCs w:val="28"/>
        </w:rPr>
      </w:pPr>
      <w:r w:rsidRPr="00D02019">
        <w:rPr>
          <w:sz w:val="28"/>
          <w:szCs w:val="28"/>
        </w:rPr>
        <w:t>Первоначальная стоимость -10</w:t>
      </w:r>
      <w:r w:rsidRPr="009F5C8E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 w:rsidRPr="00D02019">
        <w:rPr>
          <w:sz w:val="28"/>
          <w:szCs w:val="28"/>
        </w:rPr>
        <w:t xml:space="preserve"> млн. руб.</w:t>
      </w:r>
    </w:p>
    <w:p w:rsidR="0066679F" w:rsidRPr="00D02019" w:rsidRDefault="0066679F" w:rsidP="0066679F">
      <w:pPr>
        <w:spacing w:line="360" w:lineRule="auto"/>
        <w:ind w:firstLine="851"/>
        <w:jc w:val="both"/>
        <w:rPr>
          <w:sz w:val="28"/>
          <w:szCs w:val="28"/>
        </w:rPr>
      </w:pPr>
      <w:r w:rsidRPr="00D02019">
        <w:rPr>
          <w:sz w:val="28"/>
          <w:szCs w:val="28"/>
        </w:rPr>
        <w:t>Выручка от реализации ликвидируемого оборудования -1,2</w:t>
      </w:r>
      <w:r w:rsidRPr="009F5C8E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 w:rsidRPr="00D02019">
        <w:rPr>
          <w:sz w:val="28"/>
          <w:szCs w:val="28"/>
        </w:rPr>
        <w:t xml:space="preserve"> млн. руб.</w:t>
      </w:r>
    </w:p>
    <w:p w:rsidR="0066679F" w:rsidRPr="00D02019" w:rsidRDefault="0066679F" w:rsidP="0066679F">
      <w:pPr>
        <w:spacing w:line="360" w:lineRule="auto"/>
        <w:ind w:firstLine="851"/>
        <w:jc w:val="both"/>
        <w:rPr>
          <w:sz w:val="28"/>
          <w:szCs w:val="28"/>
        </w:rPr>
      </w:pPr>
      <w:r w:rsidRPr="00D02019">
        <w:rPr>
          <w:sz w:val="28"/>
          <w:szCs w:val="28"/>
        </w:rPr>
        <w:t>Затраты, связанные с ликвидацией - 0,5</w:t>
      </w:r>
      <w:r w:rsidRPr="009F5C8E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 w:rsidRPr="00D02019">
        <w:rPr>
          <w:sz w:val="28"/>
          <w:szCs w:val="28"/>
        </w:rPr>
        <w:t xml:space="preserve"> млн. руб.</w:t>
      </w:r>
    </w:p>
    <w:p w:rsidR="0066679F" w:rsidRPr="00D02019" w:rsidRDefault="0066679F" w:rsidP="0066679F">
      <w:pPr>
        <w:spacing w:line="360" w:lineRule="auto"/>
        <w:ind w:firstLine="851"/>
        <w:jc w:val="both"/>
        <w:rPr>
          <w:sz w:val="28"/>
          <w:szCs w:val="28"/>
        </w:rPr>
      </w:pPr>
      <w:r w:rsidRPr="00D02019">
        <w:rPr>
          <w:sz w:val="28"/>
          <w:szCs w:val="28"/>
        </w:rPr>
        <w:t>Нормативный срок службы - 8 лет.</w:t>
      </w:r>
    </w:p>
    <w:p w:rsidR="0066679F" w:rsidRPr="00D02019" w:rsidRDefault="0066679F" w:rsidP="0066679F">
      <w:pPr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3.</w:t>
      </w:r>
      <w:r w:rsidRPr="00D02019">
        <w:rPr>
          <w:sz w:val="28"/>
          <w:szCs w:val="28"/>
        </w:rPr>
        <w:t xml:space="preserve"> Определить </w:t>
      </w:r>
      <w:r>
        <w:rPr>
          <w:sz w:val="28"/>
          <w:szCs w:val="28"/>
        </w:rPr>
        <w:t>фондоотдачу, фондоемкость и фондовооруженность для отчетного и планируемого года и сделать выводы об эффективности использования основных фондов</w:t>
      </w:r>
      <w:r w:rsidRPr="00D02019">
        <w:rPr>
          <w:sz w:val="28"/>
          <w:szCs w:val="28"/>
        </w:rPr>
        <w:t>, если известны следующие данные:</w:t>
      </w:r>
    </w:p>
    <w:p w:rsidR="0066679F" w:rsidRDefault="0066679F" w:rsidP="0066679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Среднегодовая</w:t>
      </w:r>
      <w:r w:rsidRPr="00D02019">
        <w:rPr>
          <w:sz w:val="28"/>
          <w:szCs w:val="28"/>
        </w:rPr>
        <w:t xml:space="preserve"> стоимость </w:t>
      </w:r>
      <w:r>
        <w:rPr>
          <w:sz w:val="28"/>
          <w:szCs w:val="28"/>
        </w:rPr>
        <w:t>основных фондов в отчетном году</w:t>
      </w:r>
      <w:r w:rsidRPr="00D02019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Pr="009F5C8E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 w:rsidRPr="00D02019">
        <w:rPr>
          <w:sz w:val="28"/>
          <w:szCs w:val="28"/>
        </w:rPr>
        <w:t xml:space="preserve"> млн. руб.</w:t>
      </w:r>
    </w:p>
    <w:p w:rsidR="0066679F" w:rsidRDefault="0066679F" w:rsidP="0066679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02019">
        <w:rPr>
          <w:sz w:val="28"/>
          <w:szCs w:val="28"/>
        </w:rPr>
        <w:t>тоимость произведенной продукции</w:t>
      </w:r>
      <w:r>
        <w:rPr>
          <w:sz w:val="28"/>
          <w:szCs w:val="28"/>
        </w:rPr>
        <w:t xml:space="preserve"> в отчетном году – 25*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млн. руб.</w:t>
      </w:r>
    </w:p>
    <w:p w:rsidR="0066679F" w:rsidRDefault="0066679F" w:rsidP="0066679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Среднесписочная численность персонала в отчетном году – 7,5*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тыс. чел.</w:t>
      </w:r>
    </w:p>
    <w:p w:rsidR="0066679F" w:rsidRPr="00C90D4A" w:rsidRDefault="0066679F" w:rsidP="0066679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будущем году планируется рост стоимости </w:t>
      </w:r>
      <w:r w:rsidRPr="00D02019">
        <w:rPr>
          <w:sz w:val="28"/>
          <w:szCs w:val="28"/>
        </w:rPr>
        <w:t>произведенной продукции</w:t>
      </w:r>
      <w:r>
        <w:rPr>
          <w:sz w:val="28"/>
          <w:szCs w:val="28"/>
        </w:rPr>
        <w:t xml:space="preserve"> на 20% и увеличение среднесписочной численности – на 10%, снижение среднегодовой стоимости основных фондов – на 5%.</w:t>
      </w:r>
    </w:p>
    <w:p w:rsidR="0066679F" w:rsidRPr="00D02019" w:rsidRDefault="0066679F" w:rsidP="0066679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4</w:t>
      </w:r>
      <w:r w:rsidRPr="00D12540">
        <w:rPr>
          <w:sz w:val="28"/>
          <w:szCs w:val="28"/>
        </w:rPr>
        <w:t>.</w:t>
      </w:r>
      <w:r w:rsidRPr="00D02019">
        <w:rPr>
          <w:b/>
          <w:i/>
          <w:sz w:val="28"/>
          <w:szCs w:val="28"/>
        </w:rPr>
        <w:t xml:space="preserve"> </w:t>
      </w:r>
      <w:r w:rsidRPr="00D02019">
        <w:rPr>
          <w:sz w:val="28"/>
          <w:szCs w:val="28"/>
        </w:rPr>
        <w:t>Товарная продукция-180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 w:rsidRPr="00D02019">
        <w:rPr>
          <w:sz w:val="28"/>
          <w:szCs w:val="28"/>
        </w:rPr>
        <w:t xml:space="preserve"> млн. руб. Квартал-90 дней. Норма оборотных средств на готовую продукцию-8 дней.</w:t>
      </w:r>
    </w:p>
    <w:p w:rsidR="0066679F" w:rsidRPr="00D02019" w:rsidRDefault="0066679F" w:rsidP="0066679F">
      <w:pPr>
        <w:spacing w:line="360" w:lineRule="auto"/>
        <w:ind w:firstLine="851"/>
        <w:jc w:val="both"/>
        <w:rPr>
          <w:sz w:val="28"/>
          <w:szCs w:val="28"/>
        </w:rPr>
      </w:pPr>
      <w:r w:rsidRPr="00D02019">
        <w:rPr>
          <w:sz w:val="28"/>
          <w:szCs w:val="28"/>
        </w:rPr>
        <w:t xml:space="preserve">Найти норматив </w:t>
      </w:r>
      <w:r>
        <w:rPr>
          <w:sz w:val="28"/>
          <w:szCs w:val="28"/>
        </w:rPr>
        <w:t>оборотных средств</w:t>
      </w:r>
      <w:r w:rsidRPr="00D02019">
        <w:rPr>
          <w:sz w:val="28"/>
          <w:szCs w:val="28"/>
        </w:rPr>
        <w:t>.</w:t>
      </w:r>
    </w:p>
    <w:p w:rsidR="0066679F" w:rsidRPr="00D02019" w:rsidRDefault="0066679F" w:rsidP="0066679F">
      <w:pPr>
        <w:spacing w:line="360" w:lineRule="auto"/>
        <w:ind w:firstLine="851"/>
        <w:jc w:val="both"/>
        <w:rPr>
          <w:sz w:val="28"/>
          <w:szCs w:val="28"/>
        </w:rPr>
      </w:pPr>
    </w:p>
    <w:p w:rsidR="0066679F" w:rsidRPr="00D12540" w:rsidRDefault="0066679F" w:rsidP="0066679F">
      <w:pPr>
        <w:spacing w:line="360" w:lineRule="auto"/>
        <w:ind w:firstLine="851"/>
        <w:jc w:val="both"/>
        <w:rPr>
          <w:sz w:val="28"/>
          <w:szCs w:val="28"/>
        </w:rPr>
      </w:pPr>
      <w:r w:rsidRPr="00D02019">
        <w:rPr>
          <w:b/>
          <w:i/>
          <w:sz w:val="28"/>
          <w:szCs w:val="28"/>
        </w:rPr>
        <w:t xml:space="preserve"> </w:t>
      </w:r>
      <w:r w:rsidRPr="006667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Задача 5.</w:t>
      </w:r>
      <w:r w:rsidRPr="00D02019">
        <w:rPr>
          <w:b/>
          <w:i/>
          <w:sz w:val="28"/>
          <w:szCs w:val="28"/>
        </w:rPr>
        <w:t xml:space="preserve"> </w:t>
      </w:r>
      <w:r w:rsidRPr="00D02019">
        <w:rPr>
          <w:sz w:val="28"/>
          <w:szCs w:val="28"/>
        </w:rPr>
        <w:t xml:space="preserve">Средний остаток  </w:t>
      </w:r>
      <w:r>
        <w:rPr>
          <w:sz w:val="28"/>
          <w:szCs w:val="28"/>
        </w:rPr>
        <w:t>оборотных средств</w:t>
      </w:r>
      <w:r w:rsidRPr="00D02019">
        <w:rPr>
          <w:sz w:val="28"/>
          <w:szCs w:val="28"/>
        </w:rPr>
        <w:t xml:space="preserve"> за </w:t>
      </w:r>
      <w:r>
        <w:rPr>
          <w:sz w:val="28"/>
          <w:szCs w:val="28"/>
        </w:rPr>
        <w:t>год</w:t>
      </w:r>
      <w:r w:rsidRPr="00D0201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02019">
        <w:rPr>
          <w:sz w:val="28"/>
          <w:szCs w:val="28"/>
        </w:rPr>
        <w:t xml:space="preserve"> 270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 w:rsidRPr="00D02019">
        <w:rPr>
          <w:sz w:val="28"/>
          <w:szCs w:val="28"/>
        </w:rPr>
        <w:t xml:space="preserve"> млн. руб. Объём      реализации   -</w:t>
      </w:r>
      <w:r w:rsidRPr="00D12540">
        <w:rPr>
          <w:sz w:val="28"/>
          <w:szCs w:val="28"/>
        </w:rPr>
        <w:t xml:space="preserve"> </w:t>
      </w:r>
      <w:r w:rsidRPr="00D02019">
        <w:rPr>
          <w:sz w:val="28"/>
          <w:szCs w:val="28"/>
        </w:rPr>
        <w:t>10</w:t>
      </w:r>
      <w:r w:rsidRPr="00D12540">
        <w:rPr>
          <w:sz w:val="28"/>
          <w:szCs w:val="28"/>
        </w:rPr>
        <w:t>0</w:t>
      </w:r>
      <w:r w:rsidRPr="00D02019">
        <w:rPr>
          <w:sz w:val="28"/>
          <w:szCs w:val="28"/>
        </w:rPr>
        <w:t xml:space="preserve">0 </w:t>
      </w:r>
      <w:r w:rsidRPr="00D12540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 w:rsidRPr="00D12540">
        <w:rPr>
          <w:sz w:val="28"/>
          <w:szCs w:val="28"/>
        </w:rPr>
        <w:t xml:space="preserve"> </w:t>
      </w:r>
      <w:r w:rsidRPr="00D02019">
        <w:rPr>
          <w:sz w:val="28"/>
          <w:szCs w:val="28"/>
        </w:rPr>
        <w:t>млн. руб</w:t>
      </w:r>
      <w:r>
        <w:rPr>
          <w:sz w:val="28"/>
          <w:szCs w:val="28"/>
        </w:rPr>
        <w:t>. Год – 360 дней.</w:t>
      </w:r>
    </w:p>
    <w:p w:rsidR="0066679F" w:rsidRPr="00C90D4A" w:rsidRDefault="0066679F" w:rsidP="0066679F">
      <w:pPr>
        <w:spacing w:line="360" w:lineRule="auto"/>
        <w:ind w:right="-1" w:firstLine="851"/>
        <w:jc w:val="both"/>
        <w:rPr>
          <w:sz w:val="28"/>
          <w:szCs w:val="28"/>
        </w:rPr>
      </w:pPr>
      <w:r w:rsidRPr="00D02019">
        <w:rPr>
          <w:sz w:val="28"/>
          <w:szCs w:val="28"/>
        </w:rPr>
        <w:t xml:space="preserve">Найти длительность 1 оборота; коэффициент оборачиваемости; коэффициент загрузки </w:t>
      </w:r>
      <w:r>
        <w:rPr>
          <w:sz w:val="28"/>
          <w:szCs w:val="28"/>
        </w:rPr>
        <w:t>оборотных  среств для отчетного и планируемого года и сделать выводы об эффективности использования оборотных средст</w:t>
      </w:r>
      <w:r w:rsidRPr="00D02019">
        <w:rPr>
          <w:sz w:val="28"/>
          <w:szCs w:val="28"/>
        </w:rPr>
        <w:t>, если известн</w:t>
      </w:r>
      <w:r>
        <w:rPr>
          <w:sz w:val="28"/>
          <w:szCs w:val="28"/>
        </w:rPr>
        <w:t>0, что в будущем году планируется рост стоимости реализованной</w:t>
      </w:r>
      <w:r w:rsidRPr="00D02019">
        <w:rPr>
          <w:sz w:val="28"/>
          <w:szCs w:val="28"/>
        </w:rPr>
        <w:t xml:space="preserve"> продукции</w:t>
      </w:r>
      <w:r>
        <w:rPr>
          <w:sz w:val="28"/>
          <w:szCs w:val="28"/>
        </w:rPr>
        <w:t xml:space="preserve"> на 20% и снижение среднегодовой стоимости оборотных средств – на 5%.</w:t>
      </w:r>
    </w:p>
    <w:p w:rsidR="0066679F" w:rsidRPr="00311521" w:rsidRDefault="00AC4AF5" w:rsidP="0066679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6</w:t>
      </w:r>
      <w:r w:rsidR="0066679F" w:rsidRPr="00311521">
        <w:rPr>
          <w:sz w:val="28"/>
          <w:szCs w:val="28"/>
        </w:rPr>
        <w:t>. Выручка от продажи продукции -316*</w:t>
      </w:r>
      <w:r w:rsidR="0066679F" w:rsidRPr="00311521">
        <w:rPr>
          <w:sz w:val="28"/>
          <w:szCs w:val="28"/>
          <w:lang w:val="en-US"/>
        </w:rPr>
        <w:t>N</w:t>
      </w:r>
      <w:r w:rsidR="0066679F" w:rsidRPr="00311521">
        <w:rPr>
          <w:sz w:val="28"/>
          <w:szCs w:val="28"/>
        </w:rPr>
        <w:t xml:space="preserve"> тыс. руб. Полная себестоимость -195*</w:t>
      </w:r>
      <w:r w:rsidR="0066679F" w:rsidRPr="00311521">
        <w:rPr>
          <w:sz w:val="28"/>
          <w:szCs w:val="28"/>
          <w:lang w:val="en-US"/>
        </w:rPr>
        <w:t>N</w:t>
      </w:r>
      <w:r w:rsidR="0066679F" w:rsidRPr="00311521">
        <w:rPr>
          <w:sz w:val="28"/>
          <w:szCs w:val="28"/>
        </w:rPr>
        <w:t xml:space="preserve"> тыс. руб. Ставка НДС -</w:t>
      </w:r>
      <w:r w:rsidR="0066679F" w:rsidRPr="00C03577">
        <w:rPr>
          <w:sz w:val="28"/>
          <w:szCs w:val="28"/>
        </w:rPr>
        <w:t>18</w:t>
      </w:r>
      <w:r w:rsidR="0066679F">
        <w:rPr>
          <w:sz w:val="28"/>
          <w:szCs w:val="28"/>
        </w:rPr>
        <w:t>%. Найти прибыль и рентабельность  для исходного варианта и при ставке НДС – 10%.</w:t>
      </w:r>
    </w:p>
    <w:p w:rsidR="0066679F" w:rsidRPr="00D02019" w:rsidRDefault="00AC4AF5" w:rsidP="0066679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7</w:t>
      </w:r>
      <w:r w:rsidR="0066679F" w:rsidRPr="00D02019">
        <w:rPr>
          <w:b/>
          <w:i/>
          <w:sz w:val="28"/>
          <w:szCs w:val="28"/>
        </w:rPr>
        <w:t xml:space="preserve">. </w:t>
      </w:r>
      <w:r w:rsidR="0066679F" w:rsidRPr="00D02019">
        <w:rPr>
          <w:sz w:val="28"/>
          <w:szCs w:val="28"/>
        </w:rPr>
        <w:t>Выручка от реализации-175</w:t>
      </w:r>
      <w:r w:rsidR="0066679F" w:rsidRPr="00311521">
        <w:rPr>
          <w:sz w:val="28"/>
          <w:szCs w:val="28"/>
        </w:rPr>
        <w:t>*</w:t>
      </w:r>
      <w:r w:rsidR="0066679F">
        <w:rPr>
          <w:sz w:val="28"/>
          <w:szCs w:val="28"/>
          <w:lang w:val="en-US"/>
        </w:rPr>
        <w:t>N</w:t>
      </w:r>
      <w:r w:rsidR="0066679F" w:rsidRPr="00D02019">
        <w:rPr>
          <w:sz w:val="28"/>
          <w:szCs w:val="28"/>
        </w:rPr>
        <w:t xml:space="preserve"> млн. руб. Переменные затраты-119</w:t>
      </w:r>
      <w:r w:rsidR="0066679F" w:rsidRPr="00311521">
        <w:rPr>
          <w:sz w:val="28"/>
          <w:szCs w:val="28"/>
        </w:rPr>
        <w:t>*</w:t>
      </w:r>
      <w:r w:rsidR="0066679F">
        <w:rPr>
          <w:sz w:val="28"/>
          <w:szCs w:val="28"/>
          <w:lang w:val="en-US"/>
        </w:rPr>
        <w:t>N</w:t>
      </w:r>
      <w:r w:rsidR="0066679F" w:rsidRPr="00D02019">
        <w:rPr>
          <w:sz w:val="28"/>
          <w:szCs w:val="28"/>
        </w:rPr>
        <w:t xml:space="preserve"> млн. руб. Постоянные затраты-21</w:t>
      </w:r>
      <w:r w:rsidR="0066679F" w:rsidRPr="00E4209D">
        <w:rPr>
          <w:sz w:val="28"/>
          <w:szCs w:val="28"/>
        </w:rPr>
        <w:t>*</w:t>
      </w:r>
      <w:r w:rsidR="0066679F">
        <w:rPr>
          <w:sz w:val="28"/>
          <w:szCs w:val="28"/>
          <w:lang w:val="en-US"/>
        </w:rPr>
        <w:t>N</w:t>
      </w:r>
      <w:r w:rsidR="0066679F" w:rsidRPr="00D02019">
        <w:rPr>
          <w:sz w:val="28"/>
          <w:szCs w:val="28"/>
        </w:rPr>
        <w:t xml:space="preserve"> млн. руб.</w:t>
      </w:r>
      <w:r w:rsidR="0066679F">
        <w:rPr>
          <w:sz w:val="28"/>
          <w:szCs w:val="28"/>
        </w:rPr>
        <w:t xml:space="preserve"> </w:t>
      </w:r>
    </w:p>
    <w:p w:rsidR="0066679F" w:rsidRPr="00D02019" w:rsidRDefault="0066679F" w:rsidP="0066679F">
      <w:pPr>
        <w:spacing w:line="360" w:lineRule="auto"/>
        <w:ind w:firstLine="851"/>
        <w:jc w:val="both"/>
        <w:rPr>
          <w:sz w:val="28"/>
          <w:szCs w:val="28"/>
        </w:rPr>
      </w:pPr>
      <w:r w:rsidRPr="00D02019">
        <w:rPr>
          <w:sz w:val="28"/>
          <w:szCs w:val="28"/>
        </w:rPr>
        <w:t>Определить порог рентабельности.</w:t>
      </w:r>
    </w:p>
    <w:p w:rsidR="0066679F" w:rsidRPr="00D02019" w:rsidRDefault="00AC4AF5" w:rsidP="0066679F">
      <w:pPr>
        <w:tabs>
          <w:tab w:val="num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8</w:t>
      </w:r>
      <w:r w:rsidR="0066679F">
        <w:rPr>
          <w:sz w:val="28"/>
          <w:szCs w:val="28"/>
        </w:rPr>
        <w:t xml:space="preserve">. </w:t>
      </w:r>
      <w:r w:rsidR="0066679F" w:rsidRPr="00D02019">
        <w:rPr>
          <w:sz w:val="28"/>
          <w:szCs w:val="28"/>
        </w:rPr>
        <w:t>Рассчитать полную себестоимость изделия</w:t>
      </w:r>
      <w:r w:rsidR="0066679F">
        <w:rPr>
          <w:sz w:val="28"/>
          <w:szCs w:val="28"/>
        </w:rPr>
        <w:t xml:space="preserve"> и цену изделия с учетом НДС по ставке 18%, если известно:</w:t>
      </w:r>
    </w:p>
    <w:p w:rsidR="0066679F" w:rsidRPr="00D02019" w:rsidRDefault="0066679F" w:rsidP="006667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02019">
        <w:rPr>
          <w:sz w:val="28"/>
          <w:szCs w:val="28"/>
        </w:rPr>
        <w:t>Стоимость сырья и материалов- 16</w:t>
      </w:r>
      <w:r w:rsidRPr="008D4F17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 w:rsidRPr="00D02019">
        <w:rPr>
          <w:sz w:val="28"/>
          <w:szCs w:val="28"/>
        </w:rPr>
        <w:t xml:space="preserve"> тыс. руб./ 1 изд-е.</w:t>
      </w:r>
    </w:p>
    <w:p w:rsidR="0066679F" w:rsidRPr="00D02019" w:rsidRDefault="0066679F" w:rsidP="0066679F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02019">
        <w:rPr>
          <w:sz w:val="28"/>
          <w:szCs w:val="28"/>
        </w:rPr>
        <w:t xml:space="preserve">Основная </w:t>
      </w:r>
      <w:r>
        <w:rPr>
          <w:sz w:val="28"/>
          <w:szCs w:val="28"/>
        </w:rPr>
        <w:t>заработная плата</w:t>
      </w:r>
      <w:r w:rsidRPr="00D02019">
        <w:rPr>
          <w:sz w:val="28"/>
          <w:szCs w:val="28"/>
        </w:rPr>
        <w:t xml:space="preserve"> производственных рабочих- 2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 w:rsidRPr="00D02019">
        <w:rPr>
          <w:sz w:val="28"/>
          <w:szCs w:val="28"/>
        </w:rPr>
        <w:t xml:space="preserve"> тыс. руб./1 изд-е.</w:t>
      </w:r>
    </w:p>
    <w:p w:rsidR="0066679F" w:rsidRPr="00D02019" w:rsidRDefault="0066679F" w:rsidP="0066679F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02019">
        <w:rPr>
          <w:sz w:val="28"/>
          <w:szCs w:val="28"/>
        </w:rPr>
        <w:t xml:space="preserve">Дополнительная з/пл производственных рабочих- </w:t>
      </w:r>
      <w:r w:rsidRPr="008D4F17">
        <w:rPr>
          <w:sz w:val="28"/>
          <w:szCs w:val="28"/>
        </w:rPr>
        <w:t>10</w:t>
      </w:r>
      <w:r w:rsidRPr="00D02019">
        <w:rPr>
          <w:sz w:val="28"/>
          <w:szCs w:val="28"/>
        </w:rPr>
        <w:t xml:space="preserve">% от основной </w:t>
      </w:r>
      <w:r>
        <w:rPr>
          <w:sz w:val="28"/>
          <w:szCs w:val="28"/>
        </w:rPr>
        <w:t>заработной платы</w:t>
      </w:r>
      <w:r w:rsidRPr="00D02019">
        <w:rPr>
          <w:sz w:val="28"/>
          <w:szCs w:val="28"/>
        </w:rPr>
        <w:t>.</w:t>
      </w:r>
    </w:p>
    <w:p w:rsidR="0066679F" w:rsidRPr="00D02019" w:rsidRDefault="0066679F" w:rsidP="0066679F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02019">
        <w:rPr>
          <w:sz w:val="28"/>
          <w:szCs w:val="28"/>
        </w:rPr>
        <w:t xml:space="preserve">Расход на содержание и эксплуатацию оборудования- </w:t>
      </w:r>
      <w:r>
        <w:rPr>
          <w:sz w:val="28"/>
          <w:szCs w:val="28"/>
        </w:rPr>
        <w:t>150</w:t>
      </w:r>
      <w:r w:rsidRPr="00D02019">
        <w:rPr>
          <w:sz w:val="28"/>
          <w:szCs w:val="28"/>
        </w:rPr>
        <w:t>% от основной з/пл.</w:t>
      </w:r>
    </w:p>
    <w:p w:rsidR="0066679F" w:rsidRPr="00D02019" w:rsidRDefault="0066679F" w:rsidP="0066679F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02019">
        <w:rPr>
          <w:sz w:val="28"/>
          <w:szCs w:val="28"/>
        </w:rPr>
        <w:t xml:space="preserve">Плата за краткосрочный кредит- </w:t>
      </w:r>
      <w:r>
        <w:rPr>
          <w:sz w:val="28"/>
          <w:szCs w:val="28"/>
        </w:rPr>
        <w:t>0.1</w:t>
      </w:r>
      <w:r w:rsidRPr="00D02019">
        <w:rPr>
          <w:sz w:val="28"/>
          <w:szCs w:val="28"/>
        </w:rPr>
        <w:t xml:space="preserve"> тыс. руб/1 изд-е.</w:t>
      </w:r>
    </w:p>
    <w:p w:rsidR="0066679F" w:rsidRPr="00D02019" w:rsidRDefault="0066679F" w:rsidP="0066679F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02019">
        <w:rPr>
          <w:sz w:val="28"/>
          <w:szCs w:val="28"/>
        </w:rPr>
        <w:t xml:space="preserve">Цеховые расходы- </w:t>
      </w:r>
      <w:r>
        <w:rPr>
          <w:sz w:val="28"/>
          <w:szCs w:val="28"/>
        </w:rPr>
        <w:t>60</w:t>
      </w:r>
      <w:r w:rsidRPr="00D02019">
        <w:rPr>
          <w:sz w:val="28"/>
          <w:szCs w:val="28"/>
        </w:rPr>
        <w:t xml:space="preserve">% от основной </w:t>
      </w:r>
      <w:r>
        <w:rPr>
          <w:sz w:val="28"/>
          <w:szCs w:val="28"/>
        </w:rPr>
        <w:t>заработной платы</w:t>
      </w:r>
      <w:r w:rsidRPr="00D02019">
        <w:rPr>
          <w:sz w:val="28"/>
          <w:szCs w:val="28"/>
        </w:rPr>
        <w:t>.</w:t>
      </w:r>
    </w:p>
    <w:p w:rsidR="0066679F" w:rsidRPr="00D02019" w:rsidRDefault="0066679F" w:rsidP="0066679F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02019">
        <w:rPr>
          <w:sz w:val="28"/>
          <w:szCs w:val="28"/>
        </w:rPr>
        <w:t>Общезаводские расходы- 70%</w:t>
      </w:r>
      <w:r>
        <w:rPr>
          <w:sz w:val="28"/>
          <w:szCs w:val="28"/>
        </w:rPr>
        <w:t xml:space="preserve"> </w:t>
      </w:r>
      <w:r w:rsidRPr="00D02019">
        <w:rPr>
          <w:sz w:val="28"/>
          <w:szCs w:val="28"/>
        </w:rPr>
        <w:t xml:space="preserve">от основной </w:t>
      </w:r>
      <w:r>
        <w:rPr>
          <w:sz w:val="28"/>
          <w:szCs w:val="28"/>
        </w:rPr>
        <w:t>заработной платы</w:t>
      </w:r>
      <w:r w:rsidRPr="00D02019">
        <w:rPr>
          <w:sz w:val="28"/>
          <w:szCs w:val="28"/>
        </w:rPr>
        <w:t>.</w:t>
      </w:r>
    </w:p>
    <w:p w:rsidR="0066679F" w:rsidRPr="00D02019" w:rsidRDefault="0066679F" w:rsidP="0066679F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02019">
        <w:rPr>
          <w:sz w:val="28"/>
          <w:szCs w:val="28"/>
        </w:rPr>
        <w:t xml:space="preserve">Прочие производственные расходы- </w:t>
      </w:r>
      <w:r>
        <w:rPr>
          <w:sz w:val="28"/>
          <w:szCs w:val="28"/>
        </w:rPr>
        <w:t>1</w:t>
      </w:r>
      <w:r w:rsidRPr="00D02019">
        <w:rPr>
          <w:sz w:val="28"/>
          <w:szCs w:val="28"/>
        </w:rPr>
        <w:t xml:space="preserve"> тыс. руб.</w:t>
      </w:r>
    </w:p>
    <w:p w:rsidR="0066679F" w:rsidRPr="00D02019" w:rsidRDefault="0066679F" w:rsidP="0066679F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02019">
        <w:rPr>
          <w:sz w:val="28"/>
          <w:szCs w:val="28"/>
        </w:rPr>
        <w:t>Внепроизводственные расходы- 0,5% от производственной себестоимости.</w:t>
      </w:r>
    </w:p>
    <w:p w:rsidR="0047694B" w:rsidRDefault="0066679F" w:rsidP="0066679F">
      <w:r>
        <w:rPr>
          <w:sz w:val="28"/>
          <w:szCs w:val="28"/>
        </w:rPr>
        <w:t>Норма прибыли от полной себестоимости 15%.</w:t>
      </w:r>
      <w:r w:rsidR="0047694B">
        <w:t xml:space="preserve">Задача 1. </w:t>
      </w:r>
    </w:p>
    <w:p w:rsidR="00AC4AF5" w:rsidRPr="00D02019" w:rsidRDefault="00AC4AF5" w:rsidP="00AC4AF5">
      <w:pPr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9</w:t>
      </w:r>
      <w:r w:rsidRPr="00C911DE">
        <w:rPr>
          <w:sz w:val="28"/>
          <w:szCs w:val="28"/>
        </w:rPr>
        <w:t>.</w:t>
      </w:r>
      <w:r w:rsidRPr="00D02019">
        <w:rPr>
          <w:b/>
          <w:i/>
          <w:sz w:val="28"/>
          <w:szCs w:val="28"/>
        </w:rPr>
        <w:t xml:space="preserve"> </w:t>
      </w:r>
      <w:r w:rsidRPr="00D02019">
        <w:rPr>
          <w:sz w:val="28"/>
          <w:szCs w:val="28"/>
        </w:rPr>
        <w:t xml:space="preserve">Стоимость новой технологической линии </w:t>
      </w:r>
      <w:r>
        <w:rPr>
          <w:sz w:val="28"/>
          <w:szCs w:val="28"/>
        </w:rPr>
        <w:t>–</w:t>
      </w:r>
      <w:r w:rsidRPr="00D02019">
        <w:rPr>
          <w:sz w:val="28"/>
          <w:szCs w:val="28"/>
        </w:rPr>
        <w:t xml:space="preserve"> 15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 w:rsidRPr="00D02019">
        <w:rPr>
          <w:sz w:val="28"/>
          <w:szCs w:val="28"/>
        </w:rPr>
        <w:t xml:space="preserve"> млн. </w:t>
      </w:r>
      <w:r>
        <w:rPr>
          <w:sz w:val="28"/>
          <w:szCs w:val="28"/>
        </w:rPr>
        <w:t>руб</w:t>
      </w:r>
      <w:r w:rsidRPr="00D02019">
        <w:rPr>
          <w:sz w:val="28"/>
          <w:szCs w:val="28"/>
        </w:rPr>
        <w:t xml:space="preserve">., срок эксплуатации - 5 лет, </w:t>
      </w:r>
      <w:r>
        <w:rPr>
          <w:sz w:val="28"/>
          <w:szCs w:val="28"/>
        </w:rPr>
        <w:t>амортизация</w:t>
      </w:r>
      <w:r w:rsidRPr="00D02019">
        <w:rPr>
          <w:sz w:val="28"/>
          <w:szCs w:val="28"/>
        </w:rPr>
        <w:t xml:space="preserve"> на оборудование исчисляется </w:t>
      </w:r>
      <w:r>
        <w:rPr>
          <w:sz w:val="28"/>
          <w:szCs w:val="28"/>
        </w:rPr>
        <w:t xml:space="preserve">линейным </w:t>
      </w:r>
      <w:r w:rsidRPr="00D02019">
        <w:rPr>
          <w:sz w:val="28"/>
          <w:szCs w:val="28"/>
        </w:rPr>
        <w:t xml:space="preserve">методом </w:t>
      </w:r>
      <w:r>
        <w:rPr>
          <w:sz w:val="28"/>
          <w:szCs w:val="28"/>
        </w:rPr>
        <w:t>.</w:t>
      </w:r>
    </w:p>
    <w:p w:rsidR="00AC4AF5" w:rsidRPr="00D02019" w:rsidRDefault="00AC4AF5" w:rsidP="00AC4AF5">
      <w:pPr>
        <w:spacing w:line="360" w:lineRule="auto"/>
        <w:ind w:right="-1" w:firstLine="851"/>
        <w:jc w:val="both"/>
        <w:rPr>
          <w:sz w:val="28"/>
          <w:szCs w:val="28"/>
        </w:rPr>
      </w:pPr>
      <w:r w:rsidRPr="00D02019">
        <w:rPr>
          <w:sz w:val="28"/>
          <w:szCs w:val="28"/>
        </w:rPr>
        <w:t>Сумма, вырученная от ликвидации оборудования, равна затратам на его демонтаж. Текущие доходы в 1 год составят 5</w:t>
      </w:r>
      <w:r w:rsidRPr="00C911DE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 w:rsidRPr="00D02019">
        <w:rPr>
          <w:sz w:val="28"/>
          <w:szCs w:val="28"/>
        </w:rPr>
        <w:t xml:space="preserve"> млн.</w:t>
      </w:r>
      <w:r w:rsidRPr="00C911DE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Pr="00D02019">
        <w:rPr>
          <w:sz w:val="28"/>
          <w:szCs w:val="28"/>
        </w:rPr>
        <w:t xml:space="preserve">. и ежегодно увеличиваются на </w:t>
      </w:r>
      <w:r>
        <w:rPr>
          <w:sz w:val="28"/>
          <w:szCs w:val="28"/>
        </w:rPr>
        <w:t>20</w:t>
      </w:r>
      <w:r w:rsidRPr="00D02019">
        <w:rPr>
          <w:sz w:val="28"/>
          <w:szCs w:val="28"/>
        </w:rPr>
        <w:t xml:space="preserve">%. </w:t>
      </w:r>
      <w:r>
        <w:rPr>
          <w:sz w:val="28"/>
          <w:szCs w:val="28"/>
        </w:rPr>
        <w:t>Стоимость</w:t>
      </w:r>
      <w:r w:rsidRPr="00D02019">
        <w:rPr>
          <w:sz w:val="28"/>
          <w:szCs w:val="28"/>
        </w:rPr>
        <w:t xml:space="preserve"> авансированного капитала </w:t>
      </w:r>
      <w:r>
        <w:rPr>
          <w:sz w:val="28"/>
          <w:szCs w:val="28"/>
        </w:rPr>
        <w:t>оценивается</w:t>
      </w:r>
      <w:r w:rsidRPr="00D02019">
        <w:rPr>
          <w:sz w:val="28"/>
          <w:szCs w:val="28"/>
        </w:rPr>
        <w:t xml:space="preserve"> 14%. Инвестиции осуществляются за счет собственных средств.</w:t>
      </w:r>
    </w:p>
    <w:p w:rsidR="00AC4AF5" w:rsidRPr="00D02019" w:rsidRDefault="00AC4AF5" w:rsidP="00AC4AF5">
      <w:pPr>
        <w:spacing w:line="360" w:lineRule="auto"/>
        <w:ind w:right="-1" w:firstLine="851"/>
        <w:jc w:val="both"/>
        <w:rPr>
          <w:sz w:val="28"/>
          <w:szCs w:val="28"/>
        </w:rPr>
      </w:pPr>
      <w:r w:rsidRPr="00D02019">
        <w:rPr>
          <w:sz w:val="28"/>
          <w:szCs w:val="28"/>
        </w:rPr>
        <w:t xml:space="preserve">Рассчитать </w:t>
      </w:r>
      <w:r w:rsidRPr="00D02019">
        <w:rPr>
          <w:sz w:val="28"/>
          <w:szCs w:val="28"/>
          <w:lang w:val="en-US"/>
        </w:rPr>
        <w:t>NPV</w:t>
      </w:r>
      <w:r>
        <w:rPr>
          <w:sz w:val="28"/>
          <w:szCs w:val="28"/>
        </w:rPr>
        <w:t xml:space="preserve"> и </w:t>
      </w:r>
      <w:r w:rsidRPr="00C911DE">
        <w:rPr>
          <w:sz w:val="28"/>
          <w:szCs w:val="28"/>
          <w:lang w:val="en-US"/>
        </w:rPr>
        <w:t>PI</w:t>
      </w:r>
      <w:r w:rsidRPr="00D02019">
        <w:rPr>
          <w:sz w:val="28"/>
          <w:szCs w:val="28"/>
        </w:rPr>
        <w:t>.</w:t>
      </w:r>
    </w:p>
    <w:p w:rsidR="0047694B" w:rsidRPr="00AC4AF5" w:rsidRDefault="00AC4AF5" w:rsidP="0047694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задач (1-9):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6763"/>
      </w:tblGrid>
      <w:tr w:rsidR="0047694B" w:rsidRPr="002539DD" w:rsidTr="0066679F">
        <w:tc>
          <w:tcPr>
            <w:tcW w:w="2808" w:type="dxa"/>
          </w:tcPr>
          <w:p w:rsidR="00AC4AF5" w:rsidRPr="002539DD" w:rsidRDefault="00AC4AF5" w:rsidP="0066679F">
            <w:pPr>
              <w:rPr>
                <w:b/>
                <w:sz w:val="28"/>
                <w:szCs w:val="28"/>
              </w:rPr>
            </w:pPr>
          </w:p>
          <w:p w:rsidR="0047694B" w:rsidRPr="002539DD" w:rsidRDefault="0047694B" w:rsidP="0066679F">
            <w:r w:rsidRPr="002539DD">
              <w:t>Дано:</w:t>
            </w:r>
          </w:p>
        </w:tc>
        <w:tc>
          <w:tcPr>
            <w:tcW w:w="6763" w:type="dxa"/>
          </w:tcPr>
          <w:p w:rsidR="00AC4AF5" w:rsidRPr="002539DD" w:rsidRDefault="00AC4AF5" w:rsidP="0066679F"/>
          <w:p w:rsidR="0047694B" w:rsidRPr="002539DD" w:rsidRDefault="0047694B" w:rsidP="0066679F">
            <w:r w:rsidRPr="002539DD">
              <w:t>Решение:</w:t>
            </w:r>
          </w:p>
        </w:tc>
      </w:tr>
      <w:tr w:rsidR="0047694B" w:rsidRPr="002539DD" w:rsidTr="0066679F">
        <w:tc>
          <w:tcPr>
            <w:tcW w:w="2808" w:type="dxa"/>
          </w:tcPr>
          <w:p w:rsidR="0047694B" w:rsidRPr="002539DD" w:rsidRDefault="0047694B" w:rsidP="0066679F"/>
        </w:tc>
        <w:tc>
          <w:tcPr>
            <w:tcW w:w="6763" w:type="dxa"/>
          </w:tcPr>
          <w:p w:rsidR="0047694B" w:rsidRPr="002539DD" w:rsidRDefault="0047694B" w:rsidP="0066679F"/>
        </w:tc>
      </w:tr>
      <w:tr w:rsidR="0047694B" w:rsidRPr="002539DD" w:rsidTr="0066679F">
        <w:tc>
          <w:tcPr>
            <w:tcW w:w="2808" w:type="dxa"/>
          </w:tcPr>
          <w:p w:rsidR="0047694B" w:rsidRPr="002539DD" w:rsidRDefault="0047694B" w:rsidP="0066679F">
            <w:r w:rsidRPr="002539DD">
              <w:t>ОФ</w:t>
            </w:r>
            <w:r w:rsidRPr="002539DD">
              <w:rPr>
                <w:vertAlign w:val="subscript"/>
              </w:rPr>
              <w:t>перв.</w:t>
            </w:r>
            <w:r w:rsidRPr="002539DD">
              <w:t xml:space="preserve"> = 120</w:t>
            </w:r>
            <w:r w:rsidRPr="002539DD">
              <w:rPr>
                <w:lang w:val="en-US"/>
              </w:rPr>
              <w:t>N</w:t>
            </w:r>
            <w:r w:rsidRPr="002539DD">
              <w:t xml:space="preserve"> млн. руб.(960)</w:t>
            </w:r>
          </w:p>
          <w:p w:rsidR="0047694B" w:rsidRPr="002539DD" w:rsidRDefault="0047694B" w:rsidP="0066679F">
            <w:r w:rsidRPr="002539DD">
              <w:rPr>
                <w:lang w:val="en-US"/>
              </w:rPr>
              <w:t>N</w:t>
            </w:r>
            <w:r w:rsidRPr="002539DD">
              <w:t xml:space="preserve"> = 8</w:t>
            </w:r>
          </w:p>
          <w:p w:rsidR="0047694B" w:rsidRPr="002539DD" w:rsidRDefault="0047694B" w:rsidP="0066679F">
            <w:r w:rsidRPr="002539DD">
              <w:t>НА = 0,06 год</w:t>
            </w:r>
            <w:r w:rsidRPr="002539DD">
              <w:rPr>
                <w:vertAlign w:val="superscript"/>
              </w:rPr>
              <w:t>-1</w:t>
            </w:r>
            <w:r w:rsidRPr="002539DD">
              <w:t xml:space="preserve"> </w:t>
            </w:r>
          </w:p>
          <w:p w:rsidR="0047694B" w:rsidRPr="002539DD" w:rsidRDefault="0047694B" w:rsidP="0066679F">
            <w:r w:rsidRPr="002539DD">
              <w:t>Т</w:t>
            </w:r>
            <w:r w:rsidRPr="002539DD">
              <w:rPr>
                <w:vertAlign w:val="subscript"/>
              </w:rPr>
              <w:t>сл.н.</w:t>
            </w:r>
            <w:r w:rsidRPr="002539DD">
              <w:t xml:space="preserve"> = 7 лет </w:t>
            </w:r>
          </w:p>
          <w:p w:rsidR="0047694B" w:rsidRPr="002539DD" w:rsidRDefault="0047694B" w:rsidP="0066679F">
            <w:pPr>
              <w:pBdr>
                <w:bottom w:val="single" w:sz="6" w:space="1" w:color="auto"/>
              </w:pBdr>
            </w:pPr>
          </w:p>
          <w:p w:rsidR="0047694B" w:rsidRPr="002539DD" w:rsidRDefault="0047694B" w:rsidP="0066679F">
            <w:r w:rsidRPr="002539DD">
              <w:t xml:space="preserve">Найти: </w:t>
            </w:r>
          </w:p>
          <w:p w:rsidR="0047694B" w:rsidRPr="002539DD" w:rsidRDefault="0047694B" w:rsidP="0066679F"/>
          <w:p w:rsidR="0047694B" w:rsidRPr="002539DD" w:rsidRDefault="0047694B" w:rsidP="0066679F">
            <w:r w:rsidRPr="002539DD">
              <w:t xml:space="preserve"> ОФ</w:t>
            </w:r>
            <w:r w:rsidRPr="002539DD">
              <w:rPr>
                <w:vertAlign w:val="subscript"/>
              </w:rPr>
              <w:t>о.ст .-?</w:t>
            </w:r>
          </w:p>
        </w:tc>
        <w:tc>
          <w:tcPr>
            <w:tcW w:w="6763" w:type="dxa"/>
          </w:tcPr>
          <w:p w:rsidR="0047694B" w:rsidRPr="002539DD" w:rsidRDefault="0047694B" w:rsidP="0066679F">
            <w:r w:rsidRPr="002539DD">
              <w:rPr>
                <w:position w:val="-30"/>
              </w:rPr>
              <w:object w:dxaOrig="226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25pt;height:36pt" o:ole="">
                  <v:imagedata r:id="rId6" o:title=""/>
                </v:shape>
                <o:OLEObject Type="Embed" ProgID="Equation.3" ShapeID="_x0000_i1025" DrawAspect="Content" ObjectID="_1464985220" r:id="rId7"/>
              </w:object>
            </w:r>
          </w:p>
          <w:p w:rsidR="0047694B" w:rsidRPr="002539DD" w:rsidRDefault="0047694B" w:rsidP="0066679F"/>
          <w:p w:rsidR="0047694B" w:rsidRPr="002539DD" w:rsidRDefault="0047694B" w:rsidP="0066679F">
            <w:r w:rsidRPr="002539DD">
              <w:rPr>
                <w:position w:val="-30"/>
              </w:rPr>
              <w:object w:dxaOrig="3840" w:dyaOrig="720">
                <v:shape id="_x0000_i1026" type="#_x0000_t75" style="width:192pt;height:36pt" o:ole="">
                  <v:imagedata r:id="rId8" o:title=""/>
                </v:shape>
                <o:OLEObject Type="Embed" ProgID="Equation.3" ShapeID="_x0000_i1026" DrawAspect="Content" ObjectID="_1464985221" r:id="rId9"/>
              </w:object>
            </w:r>
          </w:p>
          <w:p w:rsidR="0047694B" w:rsidRPr="002539DD" w:rsidRDefault="0047694B" w:rsidP="0066679F"/>
          <w:p w:rsidR="0047694B" w:rsidRPr="002539DD" w:rsidRDefault="0047694B" w:rsidP="0066679F">
            <w:r w:rsidRPr="002539DD">
              <w:t>Ответ: ОФ</w:t>
            </w:r>
            <w:r w:rsidRPr="002539DD">
              <w:rPr>
                <w:vertAlign w:val="subscript"/>
              </w:rPr>
              <w:t>о.ст.</w:t>
            </w:r>
            <w:r w:rsidRPr="002539DD">
              <w:t xml:space="preserve"> = 556,8 млн. руб.</w:t>
            </w:r>
          </w:p>
        </w:tc>
      </w:tr>
    </w:tbl>
    <w:p w:rsidR="0047694B" w:rsidRDefault="0047694B" w:rsidP="0047694B">
      <w:pPr>
        <w:ind w:firstLine="709"/>
      </w:pPr>
    </w:p>
    <w:p w:rsidR="0047694B" w:rsidRDefault="0047694B" w:rsidP="0047694B">
      <w:r>
        <w:t xml:space="preserve">Задача 2. </w:t>
      </w:r>
    </w:p>
    <w:p w:rsidR="0047694B" w:rsidRDefault="0047694B" w:rsidP="0047694B">
      <w:pPr>
        <w:ind w:firstLine="709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6763"/>
      </w:tblGrid>
      <w:tr w:rsidR="0047694B" w:rsidRPr="002539DD" w:rsidTr="0066679F">
        <w:tc>
          <w:tcPr>
            <w:tcW w:w="2808" w:type="dxa"/>
          </w:tcPr>
          <w:p w:rsidR="0047694B" w:rsidRPr="002539DD" w:rsidRDefault="0047694B" w:rsidP="0066679F">
            <w:r w:rsidRPr="002539DD">
              <w:t>Дано:</w:t>
            </w:r>
          </w:p>
        </w:tc>
        <w:tc>
          <w:tcPr>
            <w:tcW w:w="6763" w:type="dxa"/>
          </w:tcPr>
          <w:p w:rsidR="0047694B" w:rsidRPr="002539DD" w:rsidRDefault="0047694B" w:rsidP="0066679F">
            <w:r w:rsidRPr="002539DD">
              <w:t>Решение:</w:t>
            </w:r>
          </w:p>
        </w:tc>
      </w:tr>
      <w:tr w:rsidR="0047694B" w:rsidRPr="002539DD" w:rsidTr="0066679F">
        <w:tc>
          <w:tcPr>
            <w:tcW w:w="2808" w:type="dxa"/>
          </w:tcPr>
          <w:p w:rsidR="0047694B" w:rsidRPr="002539DD" w:rsidRDefault="0047694B" w:rsidP="0066679F"/>
        </w:tc>
        <w:tc>
          <w:tcPr>
            <w:tcW w:w="6763" w:type="dxa"/>
          </w:tcPr>
          <w:p w:rsidR="0047694B" w:rsidRPr="002539DD" w:rsidRDefault="0047694B" w:rsidP="0066679F"/>
        </w:tc>
      </w:tr>
      <w:tr w:rsidR="0047694B" w:rsidRPr="002539DD" w:rsidTr="0066679F">
        <w:tc>
          <w:tcPr>
            <w:tcW w:w="2808" w:type="dxa"/>
          </w:tcPr>
          <w:p w:rsidR="0047694B" w:rsidRPr="002539DD" w:rsidRDefault="0047694B" w:rsidP="0066679F">
            <w:r w:rsidRPr="002539DD">
              <w:t>ОФ</w:t>
            </w:r>
            <w:r w:rsidRPr="002539DD">
              <w:rPr>
                <w:vertAlign w:val="subscript"/>
              </w:rPr>
              <w:t>перв.</w:t>
            </w:r>
            <w:r w:rsidRPr="002539DD">
              <w:t xml:space="preserve"> = 10</w:t>
            </w:r>
            <w:r w:rsidRPr="002539DD">
              <w:rPr>
                <w:lang w:val="en-US"/>
              </w:rPr>
              <w:t>N</w:t>
            </w:r>
            <w:r w:rsidRPr="002539DD">
              <w:t xml:space="preserve"> млн. руб.(80)</w:t>
            </w:r>
          </w:p>
          <w:p w:rsidR="0047694B" w:rsidRPr="002539DD" w:rsidRDefault="0047694B" w:rsidP="0066679F">
            <w:r w:rsidRPr="002539DD">
              <w:rPr>
                <w:lang w:val="en-US"/>
              </w:rPr>
              <w:t>N</w:t>
            </w:r>
            <w:r w:rsidRPr="002539DD">
              <w:t xml:space="preserve"> = 8</w:t>
            </w:r>
          </w:p>
          <w:p w:rsidR="0047694B" w:rsidRPr="002539DD" w:rsidRDefault="0047694B" w:rsidP="0066679F">
            <w:r w:rsidRPr="002539DD">
              <w:t>ОФ</w:t>
            </w:r>
            <w:r w:rsidRPr="002539DD">
              <w:rPr>
                <w:vertAlign w:val="subscript"/>
              </w:rPr>
              <w:t>ост.ст.</w:t>
            </w:r>
            <w:r w:rsidRPr="002539DD">
              <w:t xml:space="preserve"> = 1,2</w:t>
            </w:r>
            <w:r w:rsidRPr="002539DD">
              <w:rPr>
                <w:lang w:val="en-US"/>
              </w:rPr>
              <w:t>N</w:t>
            </w:r>
            <w:r w:rsidRPr="002539DD">
              <w:t xml:space="preserve"> млн. руб.(96)</w:t>
            </w:r>
          </w:p>
          <w:p w:rsidR="0047694B" w:rsidRPr="002539DD" w:rsidRDefault="0047694B" w:rsidP="0066679F">
            <w:r w:rsidRPr="002539DD">
              <w:t>Т</w:t>
            </w:r>
            <w:r w:rsidRPr="002539DD">
              <w:rPr>
                <w:vertAlign w:val="subscript"/>
              </w:rPr>
              <w:t>сл.н.</w:t>
            </w:r>
            <w:r w:rsidRPr="002539DD">
              <w:t xml:space="preserve"> = 8 лет </w:t>
            </w:r>
          </w:p>
          <w:p w:rsidR="0047694B" w:rsidRPr="002539DD" w:rsidRDefault="0047694B" w:rsidP="0066679F">
            <w:r w:rsidRPr="002539DD">
              <w:t>ОФ</w:t>
            </w:r>
            <w:r w:rsidRPr="002539DD">
              <w:rPr>
                <w:vertAlign w:val="subscript"/>
              </w:rPr>
              <w:t>ам.</w:t>
            </w:r>
            <w:r w:rsidRPr="002539DD">
              <w:t xml:space="preserve"> = 0,5</w:t>
            </w:r>
            <w:r w:rsidRPr="002539DD">
              <w:rPr>
                <w:lang w:val="en-US"/>
              </w:rPr>
              <w:t>N</w:t>
            </w:r>
            <w:r w:rsidRPr="002539DD">
              <w:t xml:space="preserve"> млн.руб.(4)</w:t>
            </w:r>
          </w:p>
          <w:p w:rsidR="0047694B" w:rsidRPr="002539DD" w:rsidRDefault="0047694B" w:rsidP="0066679F">
            <w:pPr>
              <w:pBdr>
                <w:bottom w:val="single" w:sz="6" w:space="1" w:color="auto"/>
              </w:pBdr>
            </w:pPr>
          </w:p>
          <w:p w:rsidR="0047694B" w:rsidRPr="002539DD" w:rsidRDefault="0047694B" w:rsidP="0066679F">
            <w:r w:rsidRPr="002539DD">
              <w:t xml:space="preserve">Найти: </w:t>
            </w:r>
          </w:p>
          <w:p w:rsidR="0047694B" w:rsidRPr="002539DD" w:rsidRDefault="0047694B" w:rsidP="0066679F">
            <w:r w:rsidRPr="002539DD">
              <w:rPr>
                <w:sz w:val="28"/>
                <w:szCs w:val="28"/>
              </w:rPr>
              <w:t>К</w:t>
            </w:r>
            <w:r w:rsidRPr="002539DD">
              <w:rPr>
                <w:sz w:val="28"/>
                <w:szCs w:val="28"/>
                <w:vertAlign w:val="subscript"/>
              </w:rPr>
              <w:t>изн.ф.</w:t>
            </w:r>
            <w:r w:rsidRPr="002539DD">
              <w:rPr>
                <w:sz w:val="28"/>
                <w:szCs w:val="28"/>
              </w:rPr>
              <w:t xml:space="preserve"> - ?</w:t>
            </w:r>
          </w:p>
          <w:p w:rsidR="0047694B" w:rsidRPr="002539DD" w:rsidRDefault="0047694B" w:rsidP="0066679F">
            <w:r w:rsidRPr="002539DD">
              <w:t>Н</w:t>
            </w:r>
            <w:r w:rsidRPr="002539DD">
              <w:rPr>
                <w:vertAlign w:val="subscript"/>
              </w:rPr>
              <w:t>а.г.</w:t>
            </w:r>
            <w:r w:rsidRPr="002539DD">
              <w:t xml:space="preserve"> - ?</w:t>
            </w:r>
          </w:p>
        </w:tc>
        <w:tc>
          <w:tcPr>
            <w:tcW w:w="6763" w:type="dxa"/>
          </w:tcPr>
          <w:p w:rsidR="0047694B" w:rsidRPr="002539DD" w:rsidRDefault="0047694B" w:rsidP="0066679F">
            <w:r w:rsidRPr="002539DD">
              <w:rPr>
                <w:position w:val="-32"/>
              </w:rPr>
              <w:object w:dxaOrig="2760" w:dyaOrig="700">
                <v:shape id="_x0000_i1027" type="#_x0000_t75" style="width:138pt;height:35.25pt" o:ole="">
                  <v:imagedata r:id="rId10" o:title=""/>
                </v:shape>
                <o:OLEObject Type="Embed" ProgID="Equation.3" ShapeID="_x0000_i1027" DrawAspect="Content" ObjectID="_1464985222" r:id="rId11"/>
              </w:object>
            </w:r>
          </w:p>
          <w:p w:rsidR="0047694B" w:rsidRPr="002539DD" w:rsidRDefault="0047694B" w:rsidP="0066679F"/>
          <w:p w:rsidR="0047694B" w:rsidRPr="002539DD" w:rsidRDefault="0047694B" w:rsidP="0066679F">
            <w:r w:rsidRPr="002539DD">
              <w:rPr>
                <w:position w:val="-30"/>
              </w:rPr>
              <w:object w:dxaOrig="4980" w:dyaOrig="720">
                <v:shape id="_x0000_i1028" type="#_x0000_t75" style="width:249pt;height:36pt" o:ole="">
                  <v:imagedata r:id="rId12" o:title=""/>
                </v:shape>
                <o:OLEObject Type="Embed" ProgID="Equation.3" ShapeID="_x0000_i1028" DrawAspect="Content" ObjectID="_1464985223" r:id="rId13"/>
              </w:object>
            </w:r>
          </w:p>
          <w:p w:rsidR="0047694B" w:rsidRPr="002539DD" w:rsidRDefault="0047694B" w:rsidP="0066679F"/>
          <w:p w:rsidR="0047694B" w:rsidRPr="002539DD" w:rsidRDefault="0047694B" w:rsidP="0066679F">
            <w:r w:rsidRPr="002539DD">
              <w:t xml:space="preserve">Ответ: </w:t>
            </w:r>
            <w:r w:rsidRPr="002539DD">
              <w:rPr>
                <w:position w:val="-14"/>
              </w:rPr>
              <w:object w:dxaOrig="1320" w:dyaOrig="380">
                <v:shape id="_x0000_i1029" type="#_x0000_t75" style="width:66pt;height:18.75pt" o:ole="">
                  <v:imagedata r:id="rId14" o:title=""/>
                </v:shape>
                <o:OLEObject Type="Embed" ProgID="Equation.3" ShapeID="_x0000_i1029" DrawAspect="Content" ObjectID="_1464985224" r:id="rId15"/>
              </w:object>
            </w:r>
            <w:r w:rsidRPr="002539DD">
              <w:t xml:space="preserve">, </w:t>
            </w:r>
            <w:r w:rsidRPr="002539DD">
              <w:rPr>
                <w:position w:val="-24"/>
              </w:rPr>
              <w:object w:dxaOrig="1980" w:dyaOrig="620">
                <v:shape id="_x0000_i1030" type="#_x0000_t75" style="width:99pt;height:30.75pt" o:ole="">
                  <v:imagedata r:id="rId16" o:title=""/>
                </v:shape>
                <o:OLEObject Type="Embed" ProgID="Equation.3" ShapeID="_x0000_i1030" DrawAspect="Content" ObjectID="_1464985225" r:id="rId17"/>
              </w:object>
            </w:r>
            <w:r w:rsidRPr="002539DD">
              <w:t>.</w:t>
            </w:r>
          </w:p>
        </w:tc>
      </w:tr>
    </w:tbl>
    <w:p w:rsidR="0047694B" w:rsidRDefault="0047694B" w:rsidP="0047694B">
      <w:r w:rsidRPr="005E39B5">
        <w:t>Задача 3.</w:t>
      </w:r>
      <w:r>
        <w:t xml:space="preserve"> </w:t>
      </w:r>
    </w:p>
    <w:p w:rsidR="0047694B" w:rsidRDefault="0047694B" w:rsidP="0047694B">
      <w:pPr>
        <w:ind w:firstLine="709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28"/>
        <w:gridCol w:w="6043"/>
      </w:tblGrid>
      <w:tr w:rsidR="0047694B" w:rsidRPr="002539DD" w:rsidTr="0066679F">
        <w:tc>
          <w:tcPr>
            <w:tcW w:w="3528" w:type="dxa"/>
          </w:tcPr>
          <w:p w:rsidR="0047694B" w:rsidRPr="002539DD" w:rsidRDefault="0047694B" w:rsidP="0066679F">
            <w:r w:rsidRPr="002539DD">
              <w:t>Дано:</w:t>
            </w:r>
          </w:p>
        </w:tc>
        <w:tc>
          <w:tcPr>
            <w:tcW w:w="6043" w:type="dxa"/>
          </w:tcPr>
          <w:p w:rsidR="0047694B" w:rsidRPr="002539DD" w:rsidRDefault="0047694B" w:rsidP="0066679F">
            <w:r w:rsidRPr="002539DD">
              <w:t>Решение:</w:t>
            </w:r>
          </w:p>
        </w:tc>
      </w:tr>
      <w:tr w:rsidR="0047694B" w:rsidRPr="002539DD" w:rsidTr="0066679F">
        <w:tc>
          <w:tcPr>
            <w:tcW w:w="3528" w:type="dxa"/>
          </w:tcPr>
          <w:p w:rsidR="0047694B" w:rsidRPr="002539DD" w:rsidRDefault="0047694B" w:rsidP="0066679F"/>
        </w:tc>
        <w:tc>
          <w:tcPr>
            <w:tcW w:w="6043" w:type="dxa"/>
          </w:tcPr>
          <w:p w:rsidR="0047694B" w:rsidRPr="002539DD" w:rsidRDefault="0047694B" w:rsidP="0066679F"/>
        </w:tc>
      </w:tr>
      <w:tr w:rsidR="0047694B" w:rsidRPr="002539DD" w:rsidTr="0066679F">
        <w:tc>
          <w:tcPr>
            <w:tcW w:w="3528" w:type="dxa"/>
          </w:tcPr>
          <w:p w:rsidR="0047694B" w:rsidRPr="002539DD" w:rsidRDefault="0047694B" w:rsidP="0066679F">
            <w:r w:rsidRPr="002539DD">
              <w:t>Текущий год:</w:t>
            </w:r>
          </w:p>
          <w:p w:rsidR="0047694B" w:rsidRPr="002539DD" w:rsidRDefault="0047694B" w:rsidP="0066679F"/>
          <w:p w:rsidR="0047694B" w:rsidRPr="002539DD" w:rsidRDefault="0047694B" w:rsidP="0066679F">
            <w:r w:rsidRPr="002539DD">
              <w:t>С</w:t>
            </w:r>
            <w:r w:rsidRPr="002539DD">
              <w:rPr>
                <w:vertAlign w:val="subscript"/>
              </w:rPr>
              <w:t>опф.</w:t>
            </w:r>
            <w:r w:rsidRPr="002539DD">
              <w:t xml:space="preserve"> = 5</w:t>
            </w:r>
            <w:r w:rsidRPr="002539DD">
              <w:rPr>
                <w:lang w:val="en-US"/>
              </w:rPr>
              <w:t>N</w:t>
            </w:r>
            <w:r w:rsidRPr="002539DD">
              <w:t xml:space="preserve"> млн. руб.(40)</w:t>
            </w:r>
          </w:p>
          <w:p w:rsidR="0047694B" w:rsidRPr="002539DD" w:rsidRDefault="0047694B" w:rsidP="0066679F">
            <w:r w:rsidRPr="002539DD">
              <w:t>С</w:t>
            </w:r>
            <w:r w:rsidRPr="002539DD">
              <w:rPr>
                <w:vertAlign w:val="subscript"/>
              </w:rPr>
              <w:t>прод.</w:t>
            </w:r>
            <w:r w:rsidRPr="002539DD">
              <w:t xml:space="preserve"> = 25</w:t>
            </w:r>
            <w:r w:rsidRPr="002539DD">
              <w:rPr>
                <w:lang w:val="en-US"/>
              </w:rPr>
              <w:t>N</w:t>
            </w:r>
            <w:r w:rsidRPr="002539DD">
              <w:t xml:space="preserve"> млн. руб.(200)</w:t>
            </w:r>
          </w:p>
          <w:p w:rsidR="0047694B" w:rsidRPr="002539DD" w:rsidRDefault="0047694B" w:rsidP="0066679F">
            <w:r w:rsidRPr="002539DD">
              <w:rPr>
                <w:lang w:val="en-US"/>
              </w:rPr>
              <w:t>N</w:t>
            </w:r>
            <w:r w:rsidRPr="002539DD">
              <w:t xml:space="preserve"> = 8</w:t>
            </w:r>
          </w:p>
          <w:p w:rsidR="0047694B" w:rsidRPr="002539DD" w:rsidRDefault="0047694B" w:rsidP="0066679F">
            <w:r w:rsidRPr="002539DD">
              <w:t>Ч</w:t>
            </w:r>
            <w:r w:rsidRPr="002539DD">
              <w:rPr>
                <w:vertAlign w:val="subscript"/>
              </w:rPr>
              <w:t>ст.сп.</w:t>
            </w:r>
            <w:r w:rsidRPr="002539DD">
              <w:t xml:space="preserve"> = 7,5</w:t>
            </w:r>
            <w:r w:rsidRPr="002539DD">
              <w:rPr>
                <w:lang w:val="en-US"/>
              </w:rPr>
              <w:t>N</w:t>
            </w:r>
            <w:r w:rsidRPr="002539DD">
              <w:t xml:space="preserve"> тыс. чел. (60)</w:t>
            </w:r>
          </w:p>
          <w:p w:rsidR="0047694B" w:rsidRPr="002539DD" w:rsidRDefault="0047694B" w:rsidP="0066679F"/>
          <w:p w:rsidR="0047694B" w:rsidRPr="002539DD" w:rsidRDefault="0047694B" w:rsidP="0066679F">
            <w:r w:rsidRPr="002539DD">
              <w:t xml:space="preserve"> будущий год:</w:t>
            </w:r>
          </w:p>
          <w:p w:rsidR="0047694B" w:rsidRPr="002539DD" w:rsidRDefault="0047694B" w:rsidP="0066679F">
            <w:r w:rsidRPr="002539DD">
              <w:t>С</w:t>
            </w:r>
            <w:r w:rsidRPr="002539DD">
              <w:rPr>
                <w:vertAlign w:val="subscript"/>
              </w:rPr>
              <w:t>прод.1</w:t>
            </w:r>
            <w:r w:rsidRPr="002539DD">
              <w:t xml:space="preserve"> = 1,2 *С</w:t>
            </w:r>
            <w:r w:rsidRPr="002539DD">
              <w:rPr>
                <w:vertAlign w:val="subscript"/>
              </w:rPr>
              <w:t>прод.</w:t>
            </w:r>
          </w:p>
          <w:p w:rsidR="0047694B" w:rsidRPr="002539DD" w:rsidRDefault="0047694B" w:rsidP="0066679F">
            <w:r w:rsidRPr="002539DD">
              <w:t>Ч</w:t>
            </w:r>
            <w:r w:rsidRPr="002539DD">
              <w:rPr>
                <w:vertAlign w:val="subscript"/>
              </w:rPr>
              <w:t>ст.сп.1.</w:t>
            </w:r>
            <w:r w:rsidRPr="002539DD">
              <w:t xml:space="preserve"> = 1,1* Ч</w:t>
            </w:r>
            <w:r w:rsidRPr="002539DD">
              <w:rPr>
                <w:vertAlign w:val="subscript"/>
              </w:rPr>
              <w:t>ст.сп.</w:t>
            </w:r>
          </w:p>
          <w:p w:rsidR="0047694B" w:rsidRPr="002539DD" w:rsidRDefault="0047694B" w:rsidP="0066679F">
            <w:r w:rsidRPr="002539DD">
              <w:t>С</w:t>
            </w:r>
            <w:r w:rsidRPr="002539DD">
              <w:rPr>
                <w:vertAlign w:val="subscript"/>
              </w:rPr>
              <w:t>о.п.ф.1</w:t>
            </w:r>
            <w:r w:rsidRPr="002539DD">
              <w:t xml:space="preserve"> = 0,95 *С</w:t>
            </w:r>
            <w:r w:rsidRPr="002539DD">
              <w:rPr>
                <w:vertAlign w:val="subscript"/>
              </w:rPr>
              <w:t>о.п.ф.</w:t>
            </w:r>
          </w:p>
          <w:p w:rsidR="0047694B" w:rsidRPr="002539DD" w:rsidRDefault="0047694B" w:rsidP="0066679F"/>
          <w:p w:rsidR="0047694B" w:rsidRPr="002539DD" w:rsidRDefault="0047694B" w:rsidP="0066679F">
            <w:r w:rsidRPr="002539DD">
              <w:t xml:space="preserve">Найти: </w:t>
            </w:r>
          </w:p>
          <w:p w:rsidR="0047694B" w:rsidRPr="002539DD" w:rsidRDefault="0047694B" w:rsidP="0066679F"/>
          <w:p w:rsidR="0047694B" w:rsidRPr="002539DD" w:rsidRDefault="0047694B" w:rsidP="0066679F">
            <w:r w:rsidRPr="002539DD">
              <w:t>Ф</w:t>
            </w:r>
            <w:r w:rsidRPr="002539DD">
              <w:rPr>
                <w:vertAlign w:val="subscript"/>
              </w:rPr>
              <w:t>о</w:t>
            </w:r>
            <w:r w:rsidRPr="002539DD">
              <w:t>, Ф</w:t>
            </w:r>
            <w:r w:rsidRPr="002539DD">
              <w:rPr>
                <w:vertAlign w:val="subscript"/>
              </w:rPr>
              <w:t>о1</w:t>
            </w:r>
            <w:r w:rsidRPr="002539DD">
              <w:t xml:space="preserve"> - ?</w:t>
            </w:r>
          </w:p>
          <w:p w:rsidR="0047694B" w:rsidRPr="002539DD" w:rsidRDefault="0047694B" w:rsidP="0066679F">
            <w:r w:rsidRPr="002539DD">
              <w:t>Ф</w:t>
            </w:r>
            <w:r w:rsidRPr="002539DD">
              <w:rPr>
                <w:vertAlign w:val="subscript"/>
              </w:rPr>
              <w:t>ё</w:t>
            </w:r>
            <w:r w:rsidRPr="002539DD">
              <w:t>, Ф</w:t>
            </w:r>
            <w:r w:rsidRPr="002539DD">
              <w:rPr>
                <w:vertAlign w:val="subscript"/>
              </w:rPr>
              <w:t>ё1</w:t>
            </w:r>
            <w:r w:rsidRPr="002539DD">
              <w:t xml:space="preserve"> - ?</w:t>
            </w:r>
          </w:p>
          <w:p w:rsidR="0047694B" w:rsidRPr="002539DD" w:rsidRDefault="0047694B" w:rsidP="0066679F">
            <w:r w:rsidRPr="002539DD">
              <w:t>Ф</w:t>
            </w:r>
            <w:r w:rsidRPr="002539DD">
              <w:rPr>
                <w:vertAlign w:val="subscript"/>
              </w:rPr>
              <w:t>в</w:t>
            </w:r>
            <w:r w:rsidRPr="002539DD">
              <w:t>, Ф</w:t>
            </w:r>
            <w:r w:rsidRPr="002539DD">
              <w:rPr>
                <w:vertAlign w:val="subscript"/>
              </w:rPr>
              <w:t>в1</w:t>
            </w:r>
            <w:r w:rsidRPr="002539DD">
              <w:t xml:space="preserve"> - ?</w:t>
            </w:r>
          </w:p>
        </w:tc>
        <w:tc>
          <w:tcPr>
            <w:tcW w:w="6043" w:type="dxa"/>
          </w:tcPr>
          <w:p w:rsidR="0047694B" w:rsidRPr="002539DD" w:rsidRDefault="0047694B" w:rsidP="0066679F">
            <w:r w:rsidRPr="002539DD">
              <w:rPr>
                <w:position w:val="-32"/>
              </w:rPr>
              <w:object w:dxaOrig="2120" w:dyaOrig="740">
                <v:shape id="_x0000_i1031" type="#_x0000_t75" style="width:105.75pt;height:36.75pt" o:ole="">
                  <v:imagedata r:id="rId18" o:title=""/>
                </v:shape>
                <o:OLEObject Type="Embed" ProgID="Equation.3" ShapeID="_x0000_i1031" DrawAspect="Content" ObjectID="_1464985226" r:id="rId19"/>
              </w:object>
            </w:r>
          </w:p>
          <w:p w:rsidR="0047694B" w:rsidRPr="002539DD" w:rsidRDefault="0047694B" w:rsidP="0066679F">
            <w:r w:rsidRPr="002539DD">
              <w:rPr>
                <w:position w:val="-32"/>
              </w:rPr>
              <w:object w:dxaOrig="2299" w:dyaOrig="740">
                <v:shape id="_x0000_i1032" type="#_x0000_t75" style="width:114.75pt;height:36.75pt" o:ole="">
                  <v:imagedata r:id="rId20" o:title=""/>
                </v:shape>
                <o:OLEObject Type="Embed" ProgID="Equation.3" ShapeID="_x0000_i1032" DrawAspect="Content" ObjectID="_1464985227" r:id="rId21"/>
              </w:object>
            </w:r>
          </w:p>
          <w:p w:rsidR="0047694B" w:rsidRPr="002539DD" w:rsidRDefault="0047694B" w:rsidP="0066679F">
            <w:r w:rsidRPr="002539DD">
              <w:rPr>
                <w:position w:val="-32"/>
              </w:rPr>
              <w:object w:dxaOrig="4620" w:dyaOrig="740">
                <v:shape id="_x0000_i1033" type="#_x0000_t75" style="width:231pt;height:36.75pt" o:ole="">
                  <v:imagedata r:id="rId22" o:title=""/>
                </v:shape>
                <o:OLEObject Type="Embed" ProgID="Equation.3" ShapeID="_x0000_i1033" DrawAspect="Content" ObjectID="_1464985228" r:id="rId23"/>
              </w:object>
            </w:r>
          </w:p>
          <w:p w:rsidR="0047694B" w:rsidRPr="002539DD" w:rsidRDefault="0047694B" w:rsidP="0066679F">
            <w:r w:rsidRPr="002539DD">
              <w:rPr>
                <w:position w:val="-32"/>
              </w:rPr>
              <w:object w:dxaOrig="2560" w:dyaOrig="740">
                <v:shape id="_x0000_i1034" type="#_x0000_t75" style="width:128.25pt;height:36.75pt" o:ole="">
                  <v:imagedata r:id="rId24" o:title=""/>
                </v:shape>
                <o:OLEObject Type="Embed" ProgID="Equation.3" ShapeID="_x0000_i1034" DrawAspect="Content" ObjectID="_1464985229" r:id="rId25"/>
              </w:object>
            </w:r>
          </w:p>
          <w:p w:rsidR="0047694B" w:rsidRPr="002539DD" w:rsidRDefault="0047694B" w:rsidP="0066679F">
            <w:r w:rsidRPr="002539DD">
              <w:rPr>
                <w:position w:val="-32"/>
              </w:rPr>
              <w:object w:dxaOrig="2620" w:dyaOrig="740">
                <v:shape id="_x0000_i1035" type="#_x0000_t75" style="width:131.25pt;height:36.75pt" o:ole="">
                  <v:imagedata r:id="rId26" o:title=""/>
                </v:shape>
                <o:OLEObject Type="Embed" ProgID="Equation.3" ShapeID="_x0000_i1035" DrawAspect="Content" ObjectID="_1464985230" r:id="rId27"/>
              </w:object>
            </w:r>
          </w:p>
          <w:p w:rsidR="0047694B" w:rsidRPr="002539DD" w:rsidRDefault="0047694B" w:rsidP="0066679F">
            <w:r w:rsidRPr="002539DD">
              <w:rPr>
                <w:position w:val="-32"/>
              </w:rPr>
              <w:object w:dxaOrig="3940" w:dyaOrig="740">
                <v:shape id="_x0000_i1036" type="#_x0000_t75" style="width:197.25pt;height:36.75pt" o:ole="">
                  <v:imagedata r:id="rId28" o:title=""/>
                </v:shape>
                <o:OLEObject Type="Embed" ProgID="Equation.3" ShapeID="_x0000_i1036" DrawAspect="Content" ObjectID="_1464985231" r:id="rId29"/>
              </w:object>
            </w:r>
          </w:p>
          <w:p w:rsidR="0047694B" w:rsidRPr="002539DD" w:rsidRDefault="0047694B" w:rsidP="0066679F"/>
          <w:p w:rsidR="0047694B" w:rsidRPr="002539DD" w:rsidRDefault="0047694B" w:rsidP="0066679F">
            <w:r w:rsidRPr="002539DD">
              <w:t>Ответ: производительность труда возросла на &gt; 9%, в то  время как стоимость средств производства, приходящихся на одного рабочего (Фв) уменьшилась. Такое развитие называется экстенсивным.</w:t>
            </w:r>
          </w:p>
          <w:p w:rsidR="0047694B" w:rsidRPr="002539DD" w:rsidRDefault="0047694B" w:rsidP="0066679F"/>
          <w:p w:rsidR="0047694B" w:rsidRPr="002539DD" w:rsidRDefault="0047694B" w:rsidP="0066679F">
            <w:r w:rsidRPr="002539DD">
              <w:t xml:space="preserve">Ответ: </w:t>
            </w:r>
            <w:r w:rsidRPr="002539DD">
              <w:rPr>
                <w:position w:val="-12"/>
              </w:rPr>
              <w:object w:dxaOrig="720" w:dyaOrig="360">
                <v:shape id="_x0000_i1037" type="#_x0000_t75" style="width:36pt;height:18pt" o:ole="">
                  <v:imagedata r:id="rId30" o:title=""/>
                </v:shape>
                <o:OLEObject Type="Embed" ProgID="Equation.3" ShapeID="_x0000_i1037" DrawAspect="Content" ObjectID="_1464985232" r:id="rId31"/>
              </w:object>
            </w:r>
            <w:r w:rsidRPr="002539DD">
              <w:t xml:space="preserve">, </w:t>
            </w:r>
            <w:r w:rsidRPr="002539DD">
              <w:rPr>
                <w:position w:val="-12"/>
              </w:rPr>
              <w:object w:dxaOrig="900" w:dyaOrig="360">
                <v:shape id="_x0000_i1038" type="#_x0000_t75" style="width:45pt;height:18pt" o:ole="">
                  <v:imagedata r:id="rId32" o:title=""/>
                </v:shape>
                <o:OLEObject Type="Embed" ProgID="Equation.3" ShapeID="_x0000_i1038" DrawAspect="Content" ObjectID="_1464985233" r:id="rId33"/>
              </w:object>
            </w:r>
            <w:r w:rsidRPr="002539DD">
              <w:t xml:space="preserve">, </w:t>
            </w:r>
            <w:r w:rsidRPr="002539DD">
              <w:rPr>
                <w:position w:val="-24"/>
              </w:rPr>
              <w:object w:dxaOrig="1719" w:dyaOrig="620">
                <v:shape id="_x0000_i1039" type="#_x0000_t75" style="width:86.25pt;height:30.75pt" o:ole="">
                  <v:imagedata r:id="rId34" o:title=""/>
                </v:shape>
                <o:OLEObject Type="Embed" ProgID="Equation.3" ShapeID="_x0000_i1039" DrawAspect="Content" ObjectID="_1464985234" r:id="rId35"/>
              </w:object>
            </w:r>
            <w:r w:rsidRPr="002539DD">
              <w:t xml:space="preserve">, </w:t>
            </w:r>
          </w:p>
          <w:p w:rsidR="0047694B" w:rsidRPr="002539DD" w:rsidRDefault="0047694B" w:rsidP="0066679F">
            <w:r w:rsidRPr="002539DD">
              <w:rPr>
                <w:position w:val="-12"/>
              </w:rPr>
              <w:object w:dxaOrig="1040" w:dyaOrig="360">
                <v:shape id="_x0000_i1040" type="#_x0000_t75" style="width:51.75pt;height:18pt" o:ole="">
                  <v:imagedata r:id="rId36" o:title=""/>
                </v:shape>
                <o:OLEObject Type="Embed" ProgID="Equation.3" ShapeID="_x0000_i1040" DrawAspect="Content" ObjectID="_1464985235" r:id="rId37"/>
              </w:object>
            </w:r>
            <w:r w:rsidRPr="002539DD">
              <w:t xml:space="preserve">, </w:t>
            </w:r>
            <w:r w:rsidRPr="002539DD">
              <w:rPr>
                <w:position w:val="-12"/>
              </w:rPr>
              <w:object w:dxaOrig="1040" w:dyaOrig="360">
                <v:shape id="_x0000_i1041" type="#_x0000_t75" style="width:51.75pt;height:18pt" o:ole="">
                  <v:imagedata r:id="rId38" o:title=""/>
                </v:shape>
                <o:OLEObject Type="Embed" ProgID="Equation.3" ShapeID="_x0000_i1041" DrawAspect="Content" ObjectID="_1464985236" r:id="rId39"/>
              </w:object>
            </w:r>
            <w:r w:rsidRPr="002539DD">
              <w:t xml:space="preserve">, </w:t>
            </w:r>
            <w:r w:rsidRPr="002539DD">
              <w:rPr>
                <w:position w:val="-24"/>
              </w:rPr>
              <w:object w:dxaOrig="1760" w:dyaOrig="620">
                <v:shape id="_x0000_i1042" type="#_x0000_t75" style="width:87.75pt;height:30.75pt" o:ole="">
                  <v:imagedata r:id="rId40" o:title=""/>
                </v:shape>
                <o:OLEObject Type="Embed" ProgID="Equation.3" ShapeID="_x0000_i1042" DrawAspect="Content" ObjectID="_1464985237" r:id="rId41"/>
              </w:object>
            </w:r>
            <w:r w:rsidRPr="002539DD">
              <w:t xml:space="preserve">. </w:t>
            </w:r>
          </w:p>
        </w:tc>
      </w:tr>
    </w:tbl>
    <w:p w:rsidR="0047694B" w:rsidRDefault="0047694B" w:rsidP="0047694B">
      <w:pPr>
        <w:ind w:firstLine="709"/>
      </w:pPr>
    </w:p>
    <w:p w:rsidR="0066679F" w:rsidRDefault="0066679F" w:rsidP="0047694B"/>
    <w:p w:rsidR="0066679F" w:rsidRDefault="0066679F" w:rsidP="0047694B"/>
    <w:p w:rsidR="0047694B" w:rsidRDefault="0047694B" w:rsidP="0047694B">
      <w:r w:rsidRPr="003D1FD1">
        <w:t>Задача 4.</w:t>
      </w:r>
      <w:r>
        <w:t xml:space="preserve"> </w:t>
      </w:r>
    </w:p>
    <w:p w:rsidR="0047694B" w:rsidRDefault="0047694B" w:rsidP="0047694B">
      <w:pPr>
        <w:ind w:firstLine="709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28"/>
        <w:gridCol w:w="6043"/>
      </w:tblGrid>
      <w:tr w:rsidR="0047694B" w:rsidRPr="002539DD" w:rsidTr="0066679F">
        <w:tc>
          <w:tcPr>
            <w:tcW w:w="3528" w:type="dxa"/>
          </w:tcPr>
          <w:p w:rsidR="0047694B" w:rsidRPr="002539DD" w:rsidRDefault="0047694B" w:rsidP="0066679F">
            <w:r w:rsidRPr="002539DD">
              <w:t>Дано:</w:t>
            </w:r>
          </w:p>
        </w:tc>
        <w:tc>
          <w:tcPr>
            <w:tcW w:w="6043" w:type="dxa"/>
          </w:tcPr>
          <w:p w:rsidR="0047694B" w:rsidRPr="002539DD" w:rsidRDefault="0047694B" w:rsidP="0066679F">
            <w:r w:rsidRPr="002539DD">
              <w:t>Решение:</w:t>
            </w:r>
          </w:p>
        </w:tc>
      </w:tr>
      <w:tr w:rsidR="0047694B" w:rsidRPr="002539DD" w:rsidTr="0066679F">
        <w:tc>
          <w:tcPr>
            <w:tcW w:w="3528" w:type="dxa"/>
          </w:tcPr>
          <w:p w:rsidR="0047694B" w:rsidRPr="002539DD" w:rsidRDefault="0047694B" w:rsidP="0066679F"/>
        </w:tc>
        <w:tc>
          <w:tcPr>
            <w:tcW w:w="6043" w:type="dxa"/>
          </w:tcPr>
          <w:p w:rsidR="0047694B" w:rsidRPr="002539DD" w:rsidRDefault="0047694B" w:rsidP="0066679F"/>
        </w:tc>
      </w:tr>
      <w:tr w:rsidR="0047694B" w:rsidRPr="002539DD" w:rsidTr="0066679F">
        <w:tc>
          <w:tcPr>
            <w:tcW w:w="3528" w:type="dxa"/>
          </w:tcPr>
          <w:p w:rsidR="0047694B" w:rsidRPr="002539DD" w:rsidRDefault="0047694B" w:rsidP="0066679F">
            <w:r w:rsidRPr="002539DD">
              <w:t>Т</w:t>
            </w:r>
            <w:r w:rsidRPr="002539DD">
              <w:rPr>
                <w:vertAlign w:val="subscript"/>
              </w:rPr>
              <w:t>ек</w:t>
            </w:r>
            <w:r w:rsidRPr="002539DD">
              <w:t xml:space="preserve"> = 180</w:t>
            </w:r>
            <w:r w:rsidRPr="002539DD">
              <w:rPr>
                <w:lang w:val="en-US"/>
              </w:rPr>
              <w:t>N</w:t>
            </w:r>
            <w:r w:rsidRPr="002539DD">
              <w:t xml:space="preserve"> млн. руб.(1440)</w:t>
            </w:r>
          </w:p>
          <w:p w:rsidR="0047694B" w:rsidRPr="002539DD" w:rsidRDefault="0047694B" w:rsidP="0066679F">
            <w:r w:rsidRPr="002539DD">
              <w:rPr>
                <w:lang w:val="en-US"/>
              </w:rPr>
              <w:t>H</w:t>
            </w:r>
            <w:r w:rsidRPr="002539DD">
              <w:rPr>
                <w:vertAlign w:val="subscript"/>
              </w:rPr>
              <w:t>ос</w:t>
            </w:r>
            <w:r w:rsidRPr="002539DD">
              <w:t xml:space="preserve"> = 8 дней</w:t>
            </w:r>
          </w:p>
          <w:p w:rsidR="0047694B" w:rsidRPr="002539DD" w:rsidRDefault="0047694B" w:rsidP="0066679F">
            <w:r w:rsidRPr="002539DD">
              <w:t>И = 90 дней</w:t>
            </w:r>
          </w:p>
          <w:p w:rsidR="0047694B" w:rsidRPr="002539DD" w:rsidRDefault="0047694B" w:rsidP="0066679F">
            <w:r w:rsidRPr="002539DD">
              <w:rPr>
                <w:lang w:val="en-US"/>
              </w:rPr>
              <w:t>N</w:t>
            </w:r>
            <w:r w:rsidRPr="002539DD">
              <w:t xml:space="preserve"> = 8</w:t>
            </w:r>
          </w:p>
          <w:p w:rsidR="0047694B" w:rsidRPr="002539DD" w:rsidRDefault="0047694B" w:rsidP="0066679F">
            <w:r w:rsidRPr="002539DD">
              <w:t>Найти: Н</w:t>
            </w:r>
            <w:r w:rsidRPr="002539DD">
              <w:rPr>
                <w:vertAlign w:val="subscript"/>
              </w:rPr>
              <w:t xml:space="preserve">в.ос </w:t>
            </w:r>
            <w:r w:rsidRPr="002539DD">
              <w:t xml:space="preserve"> = ?</w:t>
            </w:r>
          </w:p>
        </w:tc>
        <w:tc>
          <w:tcPr>
            <w:tcW w:w="6043" w:type="dxa"/>
          </w:tcPr>
          <w:p w:rsidR="0047694B" w:rsidRPr="002539DD" w:rsidRDefault="0047694B" w:rsidP="0066679F">
            <w:r w:rsidRPr="002539DD">
              <w:t>Н</w:t>
            </w:r>
            <w:r w:rsidRPr="002539DD">
              <w:rPr>
                <w:vertAlign w:val="subscript"/>
              </w:rPr>
              <w:t xml:space="preserve">в.ос </w:t>
            </w:r>
            <w:r w:rsidRPr="002539DD">
              <w:t>= Р∙Н</w:t>
            </w:r>
            <w:r w:rsidRPr="002539DD">
              <w:rPr>
                <w:vertAlign w:val="subscript"/>
              </w:rPr>
              <w:t>ос.</w:t>
            </w:r>
            <w:r w:rsidRPr="002539DD">
              <w:t xml:space="preserve">; </w:t>
            </w:r>
          </w:p>
          <w:p w:rsidR="0047694B" w:rsidRPr="002539DD" w:rsidRDefault="0047694B" w:rsidP="0066679F">
            <w:r w:rsidRPr="002539DD">
              <w:t>Р = Т</w:t>
            </w:r>
            <w:r w:rsidRPr="002539DD">
              <w:rPr>
                <w:vertAlign w:val="subscript"/>
              </w:rPr>
              <w:t>ек</w:t>
            </w:r>
            <w:r w:rsidRPr="002539DD">
              <w:t>/И,</w:t>
            </w:r>
          </w:p>
          <w:p w:rsidR="0047694B" w:rsidRPr="002539DD" w:rsidRDefault="0047694B" w:rsidP="0066679F">
            <w:r w:rsidRPr="002539DD">
              <w:t>Р = 1440/90 = 16 млн. руб./день</w:t>
            </w:r>
          </w:p>
          <w:p w:rsidR="0047694B" w:rsidRPr="002539DD" w:rsidRDefault="0047694B" w:rsidP="0066679F">
            <w:r w:rsidRPr="002539DD">
              <w:t>Н</w:t>
            </w:r>
            <w:r w:rsidRPr="002539DD">
              <w:rPr>
                <w:vertAlign w:val="subscript"/>
              </w:rPr>
              <w:t>в.ос</w:t>
            </w:r>
            <w:r w:rsidRPr="002539DD">
              <w:t xml:space="preserve"> = Р∙Н</w:t>
            </w:r>
            <w:r w:rsidRPr="002539DD">
              <w:rPr>
                <w:vertAlign w:val="subscript"/>
              </w:rPr>
              <w:t>ос.</w:t>
            </w:r>
            <w:r w:rsidRPr="002539DD">
              <w:t xml:space="preserve"> = 128 млн. руб.</w:t>
            </w:r>
          </w:p>
          <w:p w:rsidR="0047694B" w:rsidRPr="002539DD" w:rsidRDefault="0047694B" w:rsidP="0066679F"/>
          <w:p w:rsidR="0047694B" w:rsidRPr="002539DD" w:rsidRDefault="0047694B" w:rsidP="0066679F">
            <w:r w:rsidRPr="002539DD">
              <w:t>Ответ: Н</w:t>
            </w:r>
            <w:r w:rsidRPr="002539DD">
              <w:rPr>
                <w:vertAlign w:val="subscript"/>
              </w:rPr>
              <w:t>в.ос.</w:t>
            </w:r>
            <w:r w:rsidRPr="002539DD">
              <w:t xml:space="preserve"> = 128 млн. руб.</w:t>
            </w:r>
          </w:p>
        </w:tc>
      </w:tr>
    </w:tbl>
    <w:p w:rsidR="0047694B" w:rsidRDefault="0047694B" w:rsidP="0047694B">
      <w:pPr>
        <w:ind w:firstLine="709"/>
      </w:pPr>
    </w:p>
    <w:p w:rsidR="0047694B" w:rsidRPr="003D1FD1" w:rsidRDefault="0047694B" w:rsidP="0047694B">
      <w:pPr>
        <w:rPr>
          <w:color w:val="000000"/>
        </w:rPr>
      </w:pPr>
      <w:r w:rsidRPr="005E39B5">
        <w:rPr>
          <w:color w:val="000000"/>
        </w:rPr>
        <w:t>Задача 5.</w:t>
      </w:r>
      <w:r w:rsidRPr="003D1FD1">
        <w:rPr>
          <w:color w:val="000000"/>
        </w:rPr>
        <w:t xml:space="preserve"> </w:t>
      </w:r>
    </w:p>
    <w:p w:rsidR="0047694B" w:rsidRDefault="0047694B" w:rsidP="0047694B">
      <w:pPr>
        <w:ind w:firstLine="709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28"/>
        <w:gridCol w:w="6043"/>
      </w:tblGrid>
      <w:tr w:rsidR="0047694B" w:rsidRPr="002539DD" w:rsidTr="0066679F">
        <w:tc>
          <w:tcPr>
            <w:tcW w:w="3528" w:type="dxa"/>
          </w:tcPr>
          <w:p w:rsidR="0047694B" w:rsidRPr="002539DD" w:rsidRDefault="0047694B" w:rsidP="0066679F">
            <w:r w:rsidRPr="002539DD">
              <w:t>Дано:</w:t>
            </w:r>
          </w:p>
        </w:tc>
        <w:tc>
          <w:tcPr>
            <w:tcW w:w="6043" w:type="dxa"/>
          </w:tcPr>
          <w:p w:rsidR="0047694B" w:rsidRPr="002539DD" w:rsidRDefault="0047694B" w:rsidP="0066679F">
            <w:r w:rsidRPr="002539DD">
              <w:t>Решение:</w:t>
            </w:r>
          </w:p>
        </w:tc>
      </w:tr>
      <w:tr w:rsidR="0047694B" w:rsidRPr="002539DD" w:rsidTr="0066679F">
        <w:tc>
          <w:tcPr>
            <w:tcW w:w="3528" w:type="dxa"/>
          </w:tcPr>
          <w:p w:rsidR="0047694B" w:rsidRPr="002539DD" w:rsidRDefault="0047694B" w:rsidP="0066679F"/>
        </w:tc>
        <w:tc>
          <w:tcPr>
            <w:tcW w:w="6043" w:type="dxa"/>
          </w:tcPr>
          <w:p w:rsidR="0047694B" w:rsidRPr="002539DD" w:rsidRDefault="0047694B" w:rsidP="0066679F"/>
        </w:tc>
      </w:tr>
      <w:tr w:rsidR="0047694B" w:rsidRPr="002539DD" w:rsidTr="0066679F">
        <w:tc>
          <w:tcPr>
            <w:tcW w:w="3528" w:type="dxa"/>
          </w:tcPr>
          <w:p w:rsidR="0047694B" w:rsidRPr="002539DD" w:rsidRDefault="0047694B" w:rsidP="0066679F">
            <w:r w:rsidRPr="002539DD">
              <w:t>Со = 270</w:t>
            </w:r>
            <w:r w:rsidRPr="002539DD">
              <w:rPr>
                <w:lang w:val="en-US"/>
              </w:rPr>
              <w:t>N</w:t>
            </w:r>
            <w:r w:rsidRPr="002539DD">
              <w:t xml:space="preserve"> млн. руб.(2160)</w:t>
            </w:r>
          </w:p>
          <w:p w:rsidR="0047694B" w:rsidRPr="002539DD" w:rsidRDefault="0047694B" w:rsidP="0066679F">
            <w:r w:rsidRPr="002539DD">
              <w:rPr>
                <w:lang w:val="en-US"/>
              </w:rPr>
              <w:t>Q</w:t>
            </w:r>
            <w:r w:rsidRPr="002539DD">
              <w:rPr>
                <w:vertAlign w:val="subscript"/>
              </w:rPr>
              <w:t>реал</w:t>
            </w:r>
            <w:r w:rsidRPr="002539DD">
              <w:t xml:space="preserve"> = 1000</w:t>
            </w:r>
            <w:r w:rsidRPr="002539DD">
              <w:rPr>
                <w:lang w:val="en-US"/>
              </w:rPr>
              <w:t>N</w:t>
            </w:r>
            <w:r w:rsidRPr="002539DD">
              <w:t xml:space="preserve"> млн. руб.(8000)</w:t>
            </w:r>
          </w:p>
          <w:p w:rsidR="0047694B" w:rsidRPr="002539DD" w:rsidRDefault="0047694B" w:rsidP="0066679F">
            <w:r w:rsidRPr="002539DD">
              <w:rPr>
                <w:lang w:val="en-US"/>
              </w:rPr>
              <w:t>N</w:t>
            </w:r>
            <w:r w:rsidRPr="002539DD">
              <w:t xml:space="preserve"> = 8</w:t>
            </w:r>
          </w:p>
          <w:p w:rsidR="0047694B" w:rsidRPr="002539DD" w:rsidRDefault="0047694B" w:rsidP="0066679F">
            <w:r w:rsidRPr="002539DD">
              <w:t>Т</w:t>
            </w:r>
            <w:r w:rsidRPr="002539DD">
              <w:rPr>
                <w:vertAlign w:val="subscript"/>
              </w:rPr>
              <w:t>пер</w:t>
            </w:r>
            <w:r w:rsidRPr="002539DD">
              <w:t xml:space="preserve"> = 360 дней</w:t>
            </w:r>
          </w:p>
          <w:p w:rsidR="0047694B" w:rsidRPr="002539DD" w:rsidRDefault="0047694B" w:rsidP="0066679F">
            <w:r w:rsidRPr="002539DD">
              <w:rPr>
                <w:lang w:val="en-US"/>
              </w:rPr>
              <w:t>Q</w:t>
            </w:r>
            <w:r w:rsidRPr="002539DD">
              <w:rPr>
                <w:vertAlign w:val="subscript"/>
              </w:rPr>
              <w:t>реал1</w:t>
            </w:r>
            <w:r w:rsidRPr="002539DD">
              <w:t xml:space="preserve"> = 1,2</w:t>
            </w:r>
            <w:r w:rsidRPr="002539DD">
              <w:rPr>
                <w:lang w:val="en-US"/>
              </w:rPr>
              <w:t>Q</w:t>
            </w:r>
            <w:r w:rsidRPr="002539DD">
              <w:rPr>
                <w:vertAlign w:val="subscript"/>
              </w:rPr>
              <w:t>реал</w:t>
            </w:r>
            <w:r w:rsidRPr="002539DD">
              <w:t xml:space="preserve"> </w:t>
            </w:r>
          </w:p>
          <w:p w:rsidR="0047694B" w:rsidRPr="002539DD" w:rsidRDefault="0047694B" w:rsidP="0066679F">
            <w:r w:rsidRPr="002539DD">
              <w:t>Со1 = 0,95С</w:t>
            </w:r>
            <w:r w:rsidRPr="002539DD">
              <w:rPr>
                <w:vertAlign w:val="subscript"/>
              </w:rPr>
              <w:t>о</w:t>
            </w:r>
            <w:r w:rsidRPr="002539DD">
              <w:t xml:space="preserve"> </w:t>
            </w:r>
          </w:p>
          <w:p w:rsidR="0047694B" w:rsidRPr="002539DD" w:rsidRDefault="0047694B" w:rsidP="0066679F">
            <w:r w:rsidRPr="002539DD">
              <w:t>Найти: Д</w:t>
            </w:r>
            <w:r w:rsidRPr="002539DD">
              <w:rPr>
                <w:vertAlign w:val="subscript"/>
              </w:rPr>
              <w:t>о</w:t>
            </w:r>
            <w:r w:rsidRPr="002539DD">
              <w:t xml:space="preserve"> = ? ; К</w:t>
            </w:r>
            <w:r w:rsidRPr="002539DD">
              <w:rPr>
                <w:vertAlign w:val="subscript"/>
              </w:rPr>
              <w:t>о</w:t>
            </w:r>
            <w:r w:rsidRPr="002539DD">
              <w:t xml:space="preserve"> = ? ; К</w:t>
            </w:r>
            <w:r w:rsidRPr="002539DD">
              <w:rPr>
                <w:vertAlign w:val="subscript"/>
              </w:rPr>
              <w:t>з</w:t>
            </w:r>
            <w:r w:rsidRPr="002539DD">
              <w:t xml:space="preserve"> = ? ; К</w:t>
            </w:r>
            <w:r w:rsidRPr="002539DD">
              <w:rPr>
                <w:vertAlign w:val="subscript"/>
              </w:rPr>
              <w:t>з1</w:t>
            </w:r>
            <w:r w:rsidRPr="002539DD">
              <w:t xml:space="preserve"> = ?</w:t>
            </w:r>
          </w:p>
          <w:p w:rsidR="0047694B" w:rsidRPr="002539DD" w:rsidRDefault="0047694B" w:rsidP="0066679F"/>
        </w:tc>
        <w:tc>
          <w:tcPr>
            <w:tcW w:w="6043" w:type="dxa"/>
          </w:tcPr>
          <w:p w:rsidR="0047694B" w:rsidRPr="002539DD" w:rsidRDefault="0047694B" w:rsidP="0066679F">
            <w:r w:rsidRPr="002539DD">
              <w:rPr>
                <w:position w:val="-32"/>
              </w:rPr>
              <w:object w:dxaOrig="4120" w:dyaOrig="740">
                <v:shape id="_x0000_i1043" type="#_x0000_t75" style="width:206.25pt;height:36.75pt" o:ole="">
                  <v:imagedata r:id="rId42" o:title=""/>
                </v:shape>
                <o:OLEObject Type="Embed" ProgID="Equation.3" ShapeID="_x0000_i1043" DrawAspect="Content" ObjectID="_1464985238" r:id="rId43"/>
              </w:object>
            </w:r>
          </w:p>
          <w:p w:rsidR="0047694B" w:rsidRPr="002539DD" w:rsidRDefault="0047694B" w:rsidP="0066679F">
            <w:r w:rsidRPr="002539DD">
              <w:rPr>
                <w:position w:val="-30"/>
              </w:rPr>
              <w:object w:dxaOrig="2400" w:dyaOrig="720">
                <v:shape id="_x0000_i1044" type="#_x0000_t75" style="width:120pt;height:36pt" o:ole="">
                  <v:imagedata r:id="rId44" o:title=""/>
                </v:shape>
                <o:OLEObject Type="Embed" ProgID="Equation.3" ShapeID="_x0000_i1044" DrawAspect="Content" ObjectID="_1464985239" r:id="rId45"/>
              </w:object>
            </w:r>
          </w:p>
          <w:p w:rsidR="0047694B" w:rsidRPr="002539DD" w:rsidRDefault="0047694B" w:rsidP="0066679F">
            <w:r w:rsidRPr="002539DD">
              <w:rPr>
                <w:position w:val="-32"/>
              </w:rPr>
              <w:object w:dxaOrig="2520" w:dyaOrig="700">
                <v:shape id="_x0000_i1045" type="#_x0000_t75" style="width:126pt;height:35.25pt" o:ole="">
                  <v:imagedata r:id="rId46" o:title=""/>
                </v:shape>
                <o:OLEObject Type="Embed" ProgID="Equation.3" ShapeID="_x0000_i1045" DrawAspect="Content" ObjectID="_1464985240" r:id="rId47"/>
              </w:object>
            </w:r>
          </w:p>
          <w:p w:rsidR="0047694B" w:rsidRPr="002539DD" w:rsidRDefault="0047694B" w:rsidP="0066679F">
            <w:r w:rsidRPr="002539DD">
              <w:rPr>
                <w:position w:val="-32"/>
              </w:rPr>
              <w:object w:dxaOrig="3280" w:dyaOrig="700">
                <v:shape id="_x0000_i1046" type="#_x0000_t75" style="width:164.25pt;height:35.25pt" o:ole="">
                  <v:imagedata r:id="rId48" o:title=""/>
                </v:shape>
                <o:OLEObject Type="Embed" ProgID="Equation.3" ShapeID="_x0000_i1046" DrawAspect="Content" ObjectID="_1464985241" r:id="rId49"/>
              </w:object>
            </w:r>
          </w:p>
          <w:p w:rsidR="0047694B" w:rsidRPr="002539DD" w:rsidRDefault="0047694B" w:rsidP="0066679F"/>
          <w:p w:rsidR="0047694B" w:rsidRPr="002539DD" w:rsidRDefault="0047694B" w:rsidP="0066679F">
            <w:r w:rsidRPr="002539DD">
              <w:t xml:space="preserve">Ответ: эффективность использования оборотных средств отчётного года больше эффективности использования оборотных средств планируемого года. </w:t>
            </w:r>
          </w:p>
          <w:p w:rsidR="0047694B" w:rsidRPr="002539DD" w:rsidRDefault="0047694B" w:rsidP="0066679F">
            <w:r w:rsidRPr="002539DD">
              <w:rPr>
                <w:position w:val="-12"/>
              </w:rPr>
              <w:object w:dxaOrig="1400" w:dyaOrig="360">
                <v:shape id="_x0000_i1047" type="#_x0000_t75" style="width:69.75pt;height:18pt" o:ole="">
                  <v:imagedata r:id="rId50" o:title=""/>
                </v:shape>
                <o:OLEObject Type="Embed" ProgID="Equation.3" ShapeID="_x0000_i1047" DrawAspect="Content" ObjectID="_1464985242" r:id="rId51"/>
              </w:object>
            </w:r>
            <w:r w:rsidRPr="002539DD">
              <w:t xml:space="preserve">, </w:t>
            </w:r>
            <w:r w:rsidRPr="002539DD">
              <w:rPr>
                <w:position w:val="-12"/>
              </w:rPr>
              <w:object w:dxaOrig="900" w:dyaOrig="360">
                <v:shape id="_x0000_i1048" type="#_x0000_t75" style="width:45pt;height:18pt" o:ole="">
                  <v:imagedata r:id="rId52" o:title=""/>
                </v:shape>
                <o:OLEObject Type="Embed" ProgID="Equation.3" ShapeID="_x0000_i1048" DrawAspect="Content" ObjectID="_1464985243" r:id="rId53"/>
              </w:object>
            </w:r>
            <w:r w:rsidRPr="002539DD">
              <w:t xml:space="preserve">, </w:t>
            </w:r>
            <w:r w:rsidRPr="002539DD">
              <w:rPr>
                <w:position w:val="-12"/>
              </w:rPr>
              <w:object w:dxaOrig="1020" w:dyaOrig="360">
                <v:shape id="_x0000_i1049" type="#_x0000_t75" style="width:51pt;height:18pt" o:ole="">
                  <v:imagedata r:id="rId54" o:title=""/>
                </v:shape>
                <o:OLEObject Type="Embed" ProgID="Equation.3" ShapeID="_x0000_i1049" DrawAspect="Content" ObjectID="_1464985244" r:id="rId55"/>
              </w:object>
            </w:r>
            <w:r w:rsidRPr="002539DD">
              <w:t xml:space="preserve">, </w:t>
            </w:r>
            <w:r w:rsidRPr="002539DD">
              <w:rPr>
                <w:position w:val="-12"/>
              </w:rPr>
              <w:object w:dxaOrig="1200" w:dyaOrig="360">
                <v:shape id="_x0000_i1050" type="#_x0000_t75" style="width:60pt;height:18pt" o:ole="">
                  <v:imagedata r:id="rId56" o:title=""/>
                </v:shape>
                <o:OLEObject Type="Embed" ProgID="Equation.3" ShapeID="_x0000_i1050" DrawAspect="Content" ObjectID="_1464985245" r:id="rId57"/>
              </w:object>
            </w:r>
          </w:p>
        </w:tc>
      </w:tr>
    </w:tbl>
    <w:p w:rsidR="0047694B" w:rsidRDefault="0047694B" w:rsidP="0047694B">
      <w:pPr>
        <w:ind w:firstLine="709"/>
      </w:pPr>
    </w:p>
    <w:p w:rsidR="0066679F" w:rsidRDefault="0066679F" w:rsidP="0047694B"/>
    <w:p w:rsidR="0066679F" w:rsidRDefault="0066679F" w:rsidP="0047694B"/>
    <w:p w:rsidR="0066679F" w:rsidRDefault="0066679F" w:rsidP="0047694B"/>
    <w:p w:rsidR="0047694B" w:rsidRDefault="0047694B" w:rsidP="0047694B">
      <w:r>
        <w:t xml:space="preserve">Задача 6. </w:t>
      </w:r>
    </w:p>
    <w:p w:rsidR="0047694B" w:rsidRDefault="0047694B" w:rsidP="0047694B">
      <w:pPr>
        <w:ind w:firstLine="709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28"/>
        <w:gridCol w:w="6043"/>
      </w:tblGrid>
      <w:tr w:rsidR="0047694B" w:rsidRPr="002539DD" w:rsidTr="0066679F">
        <w:tc>
          <w:tcPr>
            <w:tcW w:w="3528" w:type="dxa"/>
          </w:tcPr>
          <w:p w:rsidR="0047694B" w:rsidRPr="002539DD" w:rsidRDefault="0047694B" w:rsidP="0066679F">
            <w:r w:rsidRPr="002539DD">
              <w:t>Дано:</w:t>
            </w:r>
          </w:p>
        </w:tc>
        <w:tc>
          <w:tcPr>
            <w:tcW w:w="6043" w:type="dxa"/>
          </w:tcPr>
          <w:p w:rsidR="0047694B" w:rsidRPr="002539DD" w:rsidRDefault="0047694B" w:rsidP="0066679F">
            <w:r w:rsidRPr="002539DD">
              <w:t>Решение:</w:t>
            </w:r>
          </w:p>
        </w:tc>
      </w:tr>
      <w:tr w:rsidR="0047694B" w:rsidRPr="002539DD" w:rsidTr="0066679F">
        <w:tc>
          <w:tcPr>
            <w:tcW w:w="3528" w:type="dxa"/>
          </w:tcPr>
          <w:p w:rsidR="0047694B" w:rsidRPr="002539DD" w:rsidRDefault="0047694B" w:rsidP="0066679F"/>
        </w:tc>
        <w:tc>
          <w:tcPr>
            <w:tcW w:w="6043" w:type="dxa"/>
          </w:tcPr>
          <w:p w:rsidR="0047694B" w:rsidRPr="002539DD" w:rsidRDefault="0047694B" w:rsidP="0066679F"/>
        </w:tc>
      </w:tr>
      <w:tr w:rsidR="0047694B" w:rsidRPr="002539DD" w:rsidTr="0066679F">
        <w:tc>
          <w:tcPr>
            <w:tcW w:w="3528" w:type="dxa"/>
          </w:tcPr>
          <w:p w:rsidR="0047694B" w:rsidRPr="002539DD" w:rsidRDefault="0047694B" w:rsidP="0066679F">
            <w:r w:rsidRPr="002539DD">
              <w:t>В = 316</w:t>
            </w:r>
            <w:r w:rsidRPr="002539DD">
              <w:rPr>
                <w:lang w:val="en-US"/>
              </w:rPr>
              <w:t>N</w:t>
            </w:r>
            <w:r w:rsidRPr="002539DD">
              <w:t xml:space="preserve"> тыс. руб.(2528)</w:t>
            </w:r>
          </w:p>
          <w:p w:rsidR="0047694B" w:rsidRPr="002539DD" w:rsidRDefault="0047694B" w:rsidP="0066679F">
            <w:r w:rsidRPr="002539DD">
              <w:t>С = 195</w:t>
            </w:r>
            <w:r w:rsidRPr="002539DD">
              <w:rPr>
                <w:lang w:val="en-US"/>
              </w:rPr>
              <w:t>N</w:t>
            </w:r>
            <w:r w:rsidRPr="002539DD">
              <w:t xml:space="preserve"> тыс. руб. (1560)</w:t>
            </w:r>
          </w:p>
          <w:p w:rsidR="0047694B" w:rsidRPr="002539DD" w:rsidRDefault="0047694B" w:rsidP="0066679F">
            <w:r w:rsidRPr="002539DD">
              <w:rPr>
                <w:lang w:val="en-US"/>
              </w:rPr>
              <w:t>N</w:t>
            </w:r>
            <w:r w:rsidRPr="002539DD">
              <w:t xml:space="preserve"> = 8</w:t>
            </w:r>
          </w:p>
          <w:p w:rsidR="0047694B" w:rsidRPr="002539DD" w:rsidRDefault="0047694B" w:rsidP="0066679F">
            <w:r w:rsidRPr="002539DD">
              <w:t>С</w:t>
            </w:r>
            <w:r w:rsidRPr="002539DD">
              <w:rPr>
                <w:vertAlign w:val="subscript"/>
              </w:rPr>
              <w:t>НДС</w:t>
            </w:r>
            <w:r w:rsidRPr="002539DD">
              <w:t xml:space="preserve"> = 0,18 </w:t>
            </w:r>
          </w:p>
          <w:p w:rsidR="0047694B" w:rsidRPr="002539DD" w:rsidRDefault="0047694B" w:rsidP="0066679F">
            <w:r w:rsidRPr="002539DD">
              <w:t>С</w:t>
            </w:r>
            <w:r w:rsidRPr="002539DD">
              <w:rPr>
                <w:vertAlign w:val="subscript"/>
              </w:rPr>
              <w:t>НДС1</w:t>
            </w:r>
            <w:r w:rsidRPr="002539DD">
              <w:t xml:space="preserve"> = 0,10</w:t>
            </w:r>
          </w:p>
          <w:p w:rsidR="0047694B" w:rsidRPr="002539DD" w:rsidRDefault="0047694B" w:rsidP="0066679F"/>
          <w:p w:rsidR="0047694B" w:rsidRPr="002539DD" w:rsidRDefault="0047694B" w:rsidP="0066679F"/>
          <w:p w:rsidR="0047694B" w:rsidRPr="002539DD" w:rsidRDefault="0047694B" w:rsidP="0066679F">
            <w:r w:rsidRPr="002539DD">
              <w:t xml:space="preserve">Найти: </w:t>
            </w:r>
          </w:p>
          <w:p w:rsidR="0047694B" w:rsidRPr="002539DD" w:rsidRDefault="0047694B" w:rsidP="0066679F"/>
          <w:p w:rsidR="0047694B" w:rsidRPr="002539DD" w:rsidRDefault="0047694B" w:rsidP="0066679F">
            <w:r w:rsidRPr="002539DD">
              <w:t xml:space="preserve">П = ? </w:t>
            </w:r>
          </w:p>
          <w:p w:rsidR="0047694B" w:rsidRPr="002539DD" w:rsidRDefault="0047694B" w:rsidP="0066679F">
            <w:r w:rsidRPr="002539DD">
              <w:t>П</w:t>
            </w:r>
            <w:r w:rsidRPr="002539DD">
              <w:rPr>
                <w:vertAlign w:val="subscript"/>
              </w:rPr>
              <w:t>1</w:t>
            </w:r>
            <w:r w:rsidRPr="002539DD">
              <w:t xml:space="preserve"> = ?</w:t>
            </w:r>
          </w:p>
          <w:p w:rsidR="0047694B" w:rsidRPr="002539DD" w:rsidRDefault="0047694B" w:rsidP="0066679F">
            <w:r w:rsidRPr="002539DD">
              <w:t xml:space="preserve">Ро = ? </w:t>
            </w:r>
          </w:p>
          <w:p w:rsidR="0047694B" w:rsidRPr="002539DD" w:rsidRDefault="0047694B" w:rsidP="0066679F">
            <w:r w:rsidRPr="002539DD">
              <w:t>Ро</w:t>
            </w:r>
            <w:r w:rsidRPr="002539DD">
              <w:rPr>
                <w:vertAlign w:val="subscript"/>
              </w:rPr>
              <w:t>1</w:t>
            </w:r>
            <w:r w:rsidRPr="002539DD">
              <w:t xml:space="preserve"> = ?</w:t>
            </w:r>
          </w:p>
          <w:p w:rsidR="0047694B" w:rsidRPr="002539DD" w:rsidRDefault="0047694B" w:rsidP="0066679F"/>
        </w:tc>
        <w:tc>
          <w:tcPr>
            <w:tcW w:w="6043" w:type="dxa"/>
          </w:tcPr>
          <w:p w:rsidR="0047694B" w:rsidRPr="002539DD" w:rsidRDefault="0047694B" w:rsidP="0066679F">
            <w:r w:rsidRPr="002539DD">
              <w:rPr>
                <w:position w:val="-14"/>
              </w:rPr>
              <w:object w:dxaOrig="2980" w:dyaOrig="380">
                <v:shape id="_x0000_i1051" type="#_x0000_t75" style="width:149.25pt;height:18.75pt" o:ole="">
                  <v:imagedata r:id="rId58" o:title=""/>
                </v:shape>
                <o:OLEObject Type="Embed" ProgID="Equation.3" ShapeID="_x0000_i1051" DrawAspect="Content" ObjectID="_1464985246" r:id="rId59"/>
              </w:object>
            </w:r>
          </w:p>
          <w:p w:rsidR="0047694B" w:rsidRPr="002539DD" w:rsidRDefault="0047694B" w:rsidP="0066679F">
            <w:r w:rsidRPr="002539DD">
              <w:rPr>
                <w:position w:val="-14"/>
              </w:rPr>
              <w:object w:dxaOrig="3080" w:dyaOrig="380">
                <v:shape id="_x0000_i1052" type="#_x0000_t75" style="width:153.75pt;height:18.75pt" o:ole="">
                  <v:imagedata r:id="rId60" o:title=""/>
                </v:shape>
                <o:OLEObject Type="Embed" ProgID="Equation.3" ShapeID="_x0000_i1052" DrawAspect="Content" ObjectID="_1464985247" r:id="rId61"/>
              </w:object>
            </w:r>
          </w:p>
          <w:p w:rsidR="0047694B" w:rsidRPr="002539DD" w:rsidRDefault="0047694B" w:rsidP="0066679F">
            <w:r w:rsidRPr="002539DD">
              <w:rPr>
                <w:position w:val="-14"/>
              </w:rPr>
              <w:object w:dxaOrig="3420" w:dyaOrig="380">
                <v:shape id="_x0000_i1053" type="#_x0000_t75" style="width:171pt;height:18.75pt" o:ole="">
                  <v:imagedata r:id="rId62" o:title=""/>
                </v:shape>
                <o:OLEObject Type="Embed" ProgID="Equation.3" ShapeID="_x0000_i1053" DrawAspect="Content" ObjectID="_1464985248" r:id="rId63"/>
              </w:object>
            </w:r>
          </w:p>
          <w:p w:rsidR="0047694B" w:rsidRPr="002539DD" w:rsidRDefault="0047694B" w:rsidP="0066679F">
            <w:r w:rsidRPr="002539DD">
              <w:rPr>
                <w:position w:val="-14"/>
              </w:rPr>
              <w:object w:dxaOrig="3540" w:dyaOrig="380">
                <v:shape id="_x0000_i1054" type="#_x0000_t75" style="width:177pt;height:18.75pt" o:ole="">
                  <v:imagedata r:id="rId64" o:title=""/>
                </v:shape>
                <o:OLEObject Type="Embed" ProgID="Equation.3" ShapeID="_x0000_i1054" DrawAspect="Content" ObjectID="_1464985249" r:id="rId65"/>
              </w:object>
            </w:r>
          </w:p>
          <w:p w:rsidR="0047694B" w:rsidRPr="002539DD" w:rsidRDefault="0047694B" w:rsidP="0066679F"/>
          <w:p w:rsidR="0047694B" w:rsidRPr="002539DD" w:rsidRDefault="0047694B" w:rsidP="0066679F">
            <w:r w:rsidRPr="002539DD">
              <w:rPr>
                <w:position w:val="-24"/>
              </w:rPr>
              <w:object w:dxaOrig="2720" w:dyaOrig="620">
                <v:shape id="_x0000_i1055" type="#_x0000_t75" style="width:135.75pt;height:30.75pt" o:ole="">
                  <v:imagedata r:id="rId66" o:title=""/>
                </v:shape>
                <o:OLEObject Type="Embed" ProgID="Equation.3" ShapeID="_x0000_i1055" DrawAspect="Content" ObjectID="_1464985250" r:id="rId67"/>
              </w:object>
            </w:r>
          </w:p>
          <w:p w:rsidR="0047694B" w:rsidRPr="002539DD" w:rsidRDefault="0047694B" w:rsidP="0066679F">
            <w:r w:rsidRPr="002539DD">
              <w:rPr>
                <w:position w:val="-30"/>
              </w:rPr>
              <w:object w:dxaOrig="2840" w:dyaOrig="680">
                <v:shape id="_x0000_i1056" type="#_x0000_t75" style="width:141.75pt;height:33.75pt" o:ole="">
                  <v:imagedata r:id="rId68" o:title=""/>
                </v:shape>
                <o:OLEObject Type="Embed" ProgID="Equation.3" ShapeID="_x0000_i1056" DrawAspect="Content" ObjectID="_1464985251" r:id="rId69"/>
              </w:object>
            </w:r>
          </w:p>
          <w:p w:rsidR="0047694B" w:rsidRPr="002539DD" w:rsidRDefault="0047694B" w:rsidP="0066679F"/>
          <w:p w:rsidR="0047694B" w:rsidRPr="002539DD" w:rsidRDefault="0047694B" w:rsidP="0066679F">
            <w:r w:rsidRPr="002539DD">
              <w:t xml:space="preserve">Ответ: </w:t>
            </w:r>
            <w:r w:rsidRPr="002539DD">
              <w:rPr>
                <w:position w:val="-10"/>
              </w:rPr>
              <w:object w:dxaOrig="1680" w:dyaOrig="320">
                <v:shape id="_x0000_i1057" type="#_x0000_t75" style="width:84pt;height:15.75pt" o:ole="">
                  <v:imagedata r:id="rId70" o:title=""/>
                </v:shape>
                <o:OLEObject Type="Embed" ProgID="Equation.3" ShapeID="_x0000_i1057" DrawAspect="Content" ObjectID="_1464985252" r:id="rId71"/>
              </w:object>
            </w:r>
            <w:r w:rsidRPr="002539DD">
              <w:t xml:space="preserve">, </w:t>
            </w:r>
            <w:r w:rsidRPr="002539DD">
              <w:rPr>
                <w:position w:val="-12"/>
              </w:rPr>
              <w:object w:dxaOrig="1120" w:dyaOrig="360">
                <v:shape id="_x0000_i1058" type="#_x0000_t75" style="width:56.25pt;height:18pt" o:ole="">
                  <v:imagedata r:id="rId72" o:title=""/>
                </v:shape>
                <o:OLEObject Type="Embed" ProgID="Equation.3" ShapeID="_x0000_i1058" DrawAspect="Content" ObjectID="_1464985253" r:id="rId73"/>
              </w:object>
            </w:r>
            <w:r w:rsidRPr="002539DD">
              <w:t xml:space="preserve">, </w:t>
            </w:r>
            <w:r w:rsidRPr="002539DD">
              <w:rPr>
                <w:position w:val="-10"/>
              </w:rPr>
              <w:object w:dxaOrig="1740" w:dyaOrig="340">
                <v:shape id="_x0000_i1059" type="#_x0000_t75" style="width:87pt;height:17.25pt" o:ole="">
                  <v:imagedata r:id="rId74" o:title=""/>
                </v:shape>
                <o:OLEObject Type="Embed" ProgID="Equation.3" ShapeID="_x0000_i1059" DrawAspect="Content" ObjectID="_1464985254" r:id="rId75"/>
              </w:object>
            </w:r>
            <w:r w:rsidRPr="002539DD">
              <w:t xml:space="preserve">, </w:t>
            </w:r>
            <w:r w:rsidRPr="002539DD">
              <w:rPr>
                <w:position w:val="-12"/>
              </w:rPr>
              <w:object w:dxaOrig="1160" w:dyaOrig="360">
                <v:shape id="_x0000_i1060" type="#_x0000_t75" style="width:57.75pt;height:18pt" o:ole="">
                  <v:imagedata r:id="rId76" o:title=""/>
                </v:shape>
                <o:OLEObject Type="Embed" ProgID="Equation.3" ShapeID="_x0000_i1060" DrawAspect="Content" ObjectID="_1464985255" r:id="rId77"/>
              </w:object>
            </w:r>
            <w:r w:rsidRPr="002539DD">
              <w:t xml:space="preserve">. </w:t>
            </w:r>
          </w:p>
        </w:tc>
      </w:tr>
    </w:tbl>
    <w:p w:rsidR="0047694B" w:rsidRDefault="0047694B" w:rsidP="0047694B">
      <w:pPr>
        <w:ind w:firstLine="709"/>
      </w:pPr>
    </w:p>
    <w:p w:rsidR="0047694B" w:rsidRDefault="0047694B" w:rsidP="0047694B">
      <w:r>
        <w:t xml:space="preserve">Задача 7. </w:t>
      </w:r>
    </w:p>
    <w:p w:rsidR="0047694B" w:rsidRDefault="0047694B" w:rsidP="0047694B">
      <w:pPr>
        <w:ind w:firstLine="709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28"/>
        <w:gridCol w:w="6043"/>
      </w:tblGrid>
      <w:tr w:rsidR="0047694B" w:rsidRPr="002539DD" w:rsidTr="0066679F">
        <w:tc>
          <w:tcPr>
            <w:tcW w:w="3528" w:type="dxa"/>
          </w:tcPr>
          <w:p w:rsidR="0047694B" w:rsidRPr="002539DD" w:rsidRDefault="0047694B" w:rsidP="0066679F">
            <w:r w:rsidRPr="002539DD">
              <w:t>Дано:</w:t>
            </w:r>
          </w:p>
        </w:tc>
        <w:tc>
          <w:tcPr>
            <w:tcW w:w="6043" w:type="dxa"/>
          </w:tcPr>
          <w:p w:rsidR="0047694B" w:rsidRPr="002539DD" w:rsidRDefault="0047694B" w:rsidP="0066679F">
            <w:r w:rsidRPr="002539DD">
              <w:t>Решение:</w:t>
            </w:r>
          </w:p>
        </w:tc>
      </w:tr>
      <w:tr w:rsidR="0047694B" w:rsidRPr="002539DD" w:rsidTr="0066679F">
        <w:tc>
          <w:tcPr>
            <w:tcW w:w="3528" w:type="dxa"/>
          </w:tcPr>
          <w:p w:rsidR="0047694B" w:rsidRPr="002539DD" w:rsidRDefault="0047694B" w:rsidP="0066679F"/>
        </w:tc>
        <w:tc>
          <w:tcPr>
            <w:tcW w:w="6043" w:type="dxa"/>
          </w:tcPr>
          <w:p w:rsidR="0047694B" w:rsidRPr="002539DD" w:rsidRDefault="0047694B" w:rsidP="0066679F"/>
        </w:tc>
      </w:tr>
      <w:tr w:rsidR="0047694B" w:rsidRPr="002539DD" w:rsidTr="0066679F">
        <w:tc>
          <w:tcPr>
            <w:tcW w:w="3528" w:type="dxa"/>
          </w:tcPr>
          <w:p w:rsidR="0047694B" w:rsidRPr="002539DD" w:rsidRDefault="0047694B" w:rsidP="0066679F">
            <w:r w:rsidRPr="002539DD">
              <w:t>З</w:t>
            </w:r>
            <w:r w:rsidRPr="002539DD">
              <w:rPr>
                <w:vertAlign w:val="subscript"/>
              </w:rPr>
              <w:t>пер.</w:t>
            </w:r>
            <w:r w:rsidRPr="002539DD">
              <w:t xml:space="preserve"> = 119</w:t>
            </w:r>
            <w:r w:rsidRPr="002539DD">
              <w:rPr>
                <w:lang w:val="en-US"/>
              </w:rPr>
              <w:t>N</w:t>
            </w:r>
            <w:r w:rsidRPr="002539DD">
              <w:t xml:space="preserve"> млн. руб. (952)</w:t>
            </w:r>
          </w:p>
          <w:p w:rsidR="0047694B" w:rsidRPr="002539DD" w:rsidRDefault="0047694B" w:rsidP="0066679F">
            <w:r w:rsidRPr="002539DD">
              <w:t>З</w:t>
            </w:r>
            <w:r w:rsidRPr="002539DD">
              <w:rPr>
                <w:vertAlign w:val="subscript"/>
              </w:rPr>
              <w:t>пост.</w:t>
            </w:r>
            <w:r w:rsidRPr="002539DD">
              <w:t xml:space="preserve"> = 21</w:t>
            </w:r>
            <w:r w:rsidRPr="002539DD">
              <w:rPr>
                <w:lang w:val="en-US"/>
              </w:rPr>
              <w:t>N</w:t>
            </w:r>
            <w:r w:rsidRPr="002539DD">
              <w:t xml:space="preserve"> млн. руб.(168) </w:t>
            </w:r>
          </w:p>
          <w:p w:rsidR="0047694B" w:rsidRPr="002539DD" w:rsidRDefault="0047694B" w:rsidP="0066679F">
            <w:r w:rsidRPr="002539DD">
              <w:t xml:space="preserve">Найти: </w:t>
            </w:r>
          </w:p>
          <w:p w:rsidR="0047694B" w:rsidRPr="002539DD" w:rsidRDefault="0047694B" w:rsidP="0066679F">
            <w:r w:rsidRPr="002539DD">
              <w:t>ПР = ?</w:t>
            </w:r>
          </w:p>
        </w:tc>
        <w:tc>
          <w:tcPr>
            <w:tcW w:w="6043" w:type="dxa"/>
          </w:tcPr>
          <w:p w:rsidR="0047694B" w:rsidRPr="002539DD" w:rsidRDefault="0047694B" w:rsidP="0066679F">
            <w:r w:rsidRPr="002539DD">
              <w:rPr>
                <w:position w:val="-14"/>
              </w:rPr>
              <w:object w:dxaOrig="3300" w:dyaOrig="380">
                <v:shape id="_x0000_i1061" type="#_x0000_t75" style="width:165pt;height:18.75pt" o:ole="">
                  <v:imagedata r:id="rId78" o:title=""/>
                </v:shape>
                <o:OLEObject Type="Embed" ProgID="Equation.3" ShapeID="_x0000_i1061" DrawAspect="Content" ObjectID="_1464985256" r:id="rId79"/>
              </w:object>
            </w:r>
          </w:p>
          <w:p w:rsidR="0047694B" w:rsidRPr="002539DD" w:rsidRDefault="0047694B" w:rsidP="0066679F"/>
          <w:p w:rsidR="0047694B" w:rsidRPr="002539DD" w:rsidRDefault="0047694B" w:rsidP="0066679F">
            <w:r w:rsidRPr="002539DD">
              <w:t xml:space="preserve">Ответ: </w:t>
            </w:r>
            <w:r w:rsidRPr="002539DD">
              <w:rPr>
                <w:position w:val="-10"/>
              </w:rPr>
              <w:object w:dxaOrig="1980" w:dyaOrig="320">
                <v:shape id="_x0000_i1062" type="#_x0000_t75" style="width:99pt;height:15.75pt" o:ole="">
                  <v:imagedata r:id="rId80" o:title=""/>
                </v:shape>
                <o:OLEObject Type="Embed" ProgID="Equation.3" ShapeID="_x0000_i1062" DrawAspect="Content" ObjectID="_1464985257" r:id="rId81"/>
              </w:object>
            </w:r>
          </w:p>
        </w:tc>
      </w:tr>
    </w:tbl>
    <w:p w:rsidR="0047694B" w:rsidRDefault="0047694B" w:rsidP="0047694B">
      <w:pPr>
        <w:ind w:firstLine="709"/>
      </w:pPr>
    </w:p>
    <w:p w:rsidR="0066679F" w:rsidRDefault="0066679F" w:rsidP="0047694B"/>
    <w:p w:rsidR="0066679F" w:rsidRDefault="0066679F" w:rsidP="0047694B"/>
    <w:p w:rsidR="0066679F" w:rsidRDefault="0066679F" w:rsidP="0047694B"/>
    <w:p w:rsidR="0047694B" w:rsidRDefault="0047694B" w:rsidP="0047694B">
      <w:r w:rsidRPr="005E39B5">
        <w:t>Задача 8.</w:t>
      </w:r>
      <w:r>
        <w:t xml:space="preserve"> </w:t>
      </w:r>
    </w:p>
    <w:p w:rsidR="0047694B" w:rsidRDefault="0047694B" w:rsidP="0047694B">
      <w:pPr>
        <w:ind w:firstLine="709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28"/>
        <w:gridCol w:w="6043"/>
      </w:tblGrid>
      <w:tr w:rsidR="0047694B" w:rsidRPr="002539DD" w:rsidTr="0066679F">
        <w:tc>
          <w:tcPr>
            <w:tcW w:w="3528" w:type="dxa"/>
          </w:tcPr>
          <w:p w:rsidR="0047694B" w:rsidRPr="002539DD" w:rsidRDefault="0047694B" w:rsidP="0066679F">
            <w:r w:rsidRPr="002539DD">
              <w:t>Дано:</w:t>
            </w:r>
          </w:p>
        </w:tc>
        <w:tc>
          <w:tcPr>
            <w:tcW w:w="6043" w:type="dxa"/>
          </w:tcPr>
          <w:p w:rsidR="0047694B" w:rsidRPr="002539DD" w:rsidRDefault="0047694B" w:rsidP="0066679F">
            <w:r w:rsidRPr="002539DD">
              <w:t>Решение:</w:t>
            </w:r>
          </w:p>
        </w:tc>
      </w:tr>
      <w:tr w:rsidR="0047694B" w:rsidRPr="002539DD" w:rsidTr="0066679F">
        <w:tc>
          <w:tcPr>
            <w:tcW w:w="3528" w:type="dxa"/>
          </w:tcPr>
          <w:p w:rsidR="0047694B" w:rsidRPr="002539DD" w:rsidRDefault="0047694B" w:rsidP="0066679F"/>
        </w:tc>
        <w:tc>
          <w:tcPr>
            <w:tcW w:w="6043" w:type="dxa"/>
          </w:tcPr>
          <w:p w:rsidR="0047694B" w:rsidRPr="002539DD" w:rsidRDefault="0047694B" w:rsidP="0066679F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7694B" w:rsidRPr="002539DD" w:rsidTr="0066679F">
        <w:tc>
          <w:tcPr>
            <w:tcW w:w="3528" w:type="dxa"/>
          </w:tcPr>
          <w:p w:rsidR="0047694B" w:rsidRPr="002539DD" w:rsidRDefault="0047694B" w:rsidP="0066679F">
            <w:r w:rsidRPr="002539DD">
              <w:t>С</w:t>
            </w:r>
            <w:r w:rsidRPr="002539DD">
              <w:rPr>
                <w:vertAlign w:val="subscript"/>
              </w:rPr>
              <w:t>НДС</w:t>
            </w:r>
            <w:r w:rsidRPr="002539DD">
              <w:t xml:space="preserve"> = 0,18</w:t>
            </w:r>
          </w:p>
          <w:p w:rsidR="0047694B" w:rsidRPr="002539DD" w:rsidRDefault="0047694B" w:rsidP="0066679F">
            <w:r w:rsidRPr="002539DD">
              <w:rPr>
                <w:lang w:val="en-US"/>
              </w:rPr>
              <w:t>N</w:t>
            </w:r>
            <w:r w:rsidRPr="002539DD">
              <w:t xml:space="preserve"> = 8</w:t>
            </w:r>
          </w:p>
          <w:p w:rsidR="0047694B" w:rsidRPr="002539DD" w:rsidRDefault="0047694B" w:rsidP="0066679F">
            <w:r w:rsidRPr="002539DD">
              <w:t>Ст</w:t>
            </w:r>
            <w:r w:rsidRPr="002539DD">
              <w:rPr>
                <w:vertAlign w:val="subscript"/>
              </w:rPr>
              <w:t>с.м.</w:t>
            </w:r>
            <w:r w:rsidRPr="002539DD">
              <w:t xml:space="preserve"> = 16</w:t>
            </w:r>
            <w:r w:rsidRPr="002539DD">
              <w:rPr>
                <w:lang w:val="en-US"/>
              </w:rPr>
              <w:t>N</w:t>
            </w:r>
            <w:r w:rsidRPr="002539DD">
              <w:t xml:space="preserve"> тыс. руб./изделие</w:t>
            </w:r>
          </w:p>
          <w:p w:rsidR="0047694B" w:rsidRPr="002539DD" w:rsidRDefault="0047694B" w:rsidP="0066679F">
            <w:r w:rsidRPr="002539DD">
              <w:t>ОЗП = 2</w:t>
            </w:r>
            <w:r w:rsidRPr="002539DD">
              <w:rPr>
                <w:lang w:val="en-US"/>
              </w:rPr>
              <w:t>N</w:t>
            </w:r>
            <w:r w:rsidRPr="002539DD">
              <w:t xml:space="preserve"> тыс. руб./изделие</w:t>
            </w:r>
          </w:p>
          <w:p w:rsidR="0047694B" w:rsidRPr="002539DD" w:rsidRDefault="0047694B" w:rsidP="0066679F">
            <w:r w:rsidRPr="002539DD">
              <w:t xml:space="preserve">ДЗП = 0,1∙ОЗП </w:t>
            </w:r>
          </w:p>
          <w:p w:rsidR="0047694B" w:rsidRPr="002539DD" w:rsidRDefault="0047694B" w:rsidP="0066679F">
            <w:r w:rsidRPr="002539DD">
              <w:t xml:space="preserve">Экспл. = 1,5∙ОЗП </w:t>
            </w:r>
          </w:p>
          <w:p w:rsidR="0047694B" w:rsidRPr="002539DD" w:rsidRDefault="0047694B" w:rsidP="0066679F">
            <w:r w:rsidRPr="002539DD">
              <w:t xml:space="preserve">Кр = 0,1 тыс. руб. /изделие </w:t>
            </w:r>
          </w:p>
          <w:p w:rsidR="0047694B" w:rsidRPr="002539DD" w:rsidRDefault="0047694B" w:rsidP="0066679F">
            <w:r w:rsidRPr="002539DD">
              <w:t xml:space="preserve">ЦР = 0,6∙ОЗП </w:t>
            </w:r>
          </w:p>
          <w:p w:rsidR="0047694B" w:rsidRPr="002539DD" w:rsidRDefault="0047694B" w:rsidP="0066679F">
            <w:r w:rsidRPr="002539DD">
              <w:t xml:space="preserve">ОЗР = 0,7∙ОЗП </w:t>
            </w:r>
          </w:p>
          <w:p w:rsidR="0047694B" w:rsidRPr="002539DD" w:rsidRDefault="0047694B" w:rsidP="0066679F">
            <w:r w:rsidRPr="002539DD">
              <w:t>ППР = 1 тыс. руб./изделие</w:t>
            </w:r>
          </w:p>
          <w:p w:rsidR="0047694B" w:rsidRPr="002539DD" w:rsidRDefault="0047694B" w:rsidP="0066679F">
            <w:r w:rsidRPr="002539DD">
              <w:t xml:space="preserve">Внепр.Расх. = 0,005∙ПС </w:t>
            </w:r>
          </w:p>
          <w:p w:rsidR="0047694B" w:rsidRPr="002539DD" w:rsidRDefault="0047694B" w:rsidP="0066679F">
            <w:r w:rsidRPr="002539DD">
              <w:t>(ПС – производственная себестоимость)</w:t>
            </w:r>
          </w:p>
          <w:p w:rsidR="0047694B" w:rsidRPr="002539DD" w:rsidRDefault="0047694B" w:rsidP="0066679F">
            <w:r w:rsidRPr="002539DD">
              <w:t xml:space="preserve">НП = 0,15∙С </w:t>
            </w:r>
          </w:p>
          <w:p w:rsidR="0047694B" w:rsidRPr="002539DD" w:rsidRDefault="0047694B" w:rsidP="0066679F">
            <w:r w:rsidRPr="002539DD">
              <w:t>(С - полная себестоимость)</w:t>
            </w:r>
          </w:p>
          <w:p w:rsidR="0047694B" w:rsidRPr="002539DD" w:rsidRDefault="0047694B" w:rsidP="0066679F"/>
          <w:p w:rsidR="0047694B" w:rsidRPr="002539DD" w:rsidRDefault="0047694B" w:rsidP="0066679F">
            <w:r w:rsidRPr="002539DD">
              <w:t xml:space="preserve">Найти: </w:t>
            </w:r>
          </w:p>
          <w:p w:rsidR="0047694B" w:rsidRPr="002539DD" w:rsidRDefault="0047694B" w:rsidP="0066679F">
            <w:r w:rsidRPr="002539DD">
              <w:t xml:space="preserve">С - ?, </w:t>
            </w:r>
          </w:p>
          <w:p w:rsidR="0047694B" w:rsidRPr="002539DD" w:rsidRDefault="0047694B" w:rsidP="0066679F">
            <w:r w:rsidRPr="002539DD">
              <w:t>Ц</w:t>
            </w:r>
            <w:r w:rsidRPr="002539DD">
              <w:rPr>
                <w:vertAlign w:val="subscript"/>
              </w:rPr>
              <w:t>НДС</w:t>
            </w:r>
            <w:r w:rsidRPr="002539DD">
              <w:t xml:space="preserve"> - ? </w:t>
            </w:r>
          </w:p>
          <w:p w:rsidR="0066679F" w:rsidRPr="002539DD" w:rsidRDefault="0066679F" w:rsidP="0066679F"/>
          <w:p w:rsidR="0066679F" w:rsidRPr="002539DD" w:rsidRDefault="0066679F" w:rsidP="0066679F">
            <w:pPr>
              <w:rPr>
                <w:lang w:val="en-US"/>
              </w:rPr>
            </w:pPr>
          </w:p>
          <w:p w:rsidR="002A2A28" w:rsidRPr="002539DD" w:rsidRDefault="002A2A28" w:rsidP="0066679F">
            <w:pPr>
              <w:rPr>
                <w:lang w:val="en-US"/>
              </w:rPr>
            </w:pPr>
          </w:p>
          <w:p w:rsidR="002A2A28" w:rsidRPr="002539DD" w:rsidRDefault="002A2A28" w:rsidP="0066679F">
            <w:pPr>
              <w:rPr>
                <w:lang w:val="en-US"/>
              </w:rPr>
            </w:pPr>
          </w:p>
          <w:p w:rsidR="002A2A28" w:rsidRPr="002539DD" w:rsidRDefault="002A2A28" w:rsidP="0066679F">
            <w:pPr>
              <w:rPr>
                <w:lang w:val="en-US"/>
              </w:rPr>
            </w:pPr>
          </w:p>
        </w:tc>
        <w:tc>
          <w:tcPr>
            <w:tcW w:w="6043" w:type="dxa"/>
          </w:tcPr>
          <w:p w:rsidR="0047694B" w:rsidRPr="002539DD" w:rsidRDefault="0047694B" w:rsidP="0066679F">
            <w:pPr>
              <w:rPr>
                <w:lang w:val="en-US"/>
              </w:rPr>
            </w:pPr>
            <w:r w:rsidRPr="002539DD">
              <w:rPr>
                <w:position w:val="-44"/>
              </w:rPr>
              <w:object w:dxaOrig="5840" w:dyaOrig="999">
                <v:shape id="_x0000_i1063" type="#_x0000_t75" style="width:291.75pt;height:50.25pt" o:ole="">
                  <v:imagedata r:id="rId82" o:title=""/>
                </v:shape>
                <o:OLEObject Type="Embed" ProgID="Equation.3" ShapeID="_x0000_i1063" DrawAspect="Content" ObjectID="_1464985258" r:id="rId83"/>
              </w:object>
            </w:r>
          </w:p>
          <w:p w:rsidR="0047694B" w:rsidRPr="002539DD" w:rsidRDefault="0047694B" w:rsidP="0066679F">
            <w:r w:rsidRPr="002539DD">
              <w:rPr>
                <w:position w:val="-24"/>
              </w:rPr>
              <w:object w:dxaOrig="3760" w:dyaOrig="620">
                <v:shape id="_x0000_i1064" type="#_x0000_t75" style="width:188.25pt;height:30.75pt" o:ole="">
                  <v:imagedata r:id="rId84" o:title=""/>
                </v:shape>
                <o:OLEObject Type="Embed" ProgID="Equation.3" ShapeID="_x0000_i1064" DrawAspect="Content" ObjectID="_1464985259" r:id="rId85"/>
              </w:object>
            </w:r>
          </w:p>
          <w:p w:rsidR="0047694B" w:rsidRPr="002539DD" w:rsidRDefault="0047694B" w:rsidP="0066679F">
            <w:r w:rsidRPr="002539DD">
              <w:rPr>
                <w:position w:val="-24"/>
              </w:rPr>
              <w:object w:dxaOrig="5100" w:dyaOrig="620">
                <v:shape id="_x0000_i1065" type="#_x0000_t75" style="width:255pt;height:30.75pt" o:ole="">
                  <v:imagedata r:id="rId86" o:title=""/>
                </v:shape>
                <o:OLEObject Type="Embed" ProgID="Equation.3" ShapeID="_x0000_i1065" DrawAspect="Content" ObjectID="_1464985260" r:id="rId87"/>
              </w:object>
            </w:r>
          </w:p>
          <w:p w:rsidR="0047694B" w:rsidRPr="002539DD" w:rsidRDefault="0047694B" w:rsidP="0066679F">
            <w:r w:rsidRPr="002539DD">
              <w:rPr>
                <w:position w:val="-24"/>
              </w:rPr>
              <w:object w:dxaOrig="3019" w:dyaOrig="620">
                <v:shape id="_x0000_i1066" type="#_x0000_t75" style="width:150.75pt;height:30.75pt" o:ole="">
                  <v:imagedata r:id="rId88" o:title=""/>
                </v:shape>
                <o:OLEObject Type="Embed" ProgID="Equation.3" ShapeID="_x0000_i1066" DrawAspect="Content" ObjectID="_1464985261" r:id="rId89"/>
              </w:object>
            </w:r>
          </w:p>
          <w:p w:rsidR="0047694B" w:rsidRPr="002539DD" w:rsidRDefault="0047694B" w:rsidP="0066679F">
            <w:r w:rsidRPr="002539DD">
              <w:rPr>
                <w:position w:val="-24"/>
              </w:rPr>
              <w:object w:dxaOrig="2920" w:dyaOrig="620">
                <v:shape id="_x0000_i1067" type="#_x0000_t75" style="width:146.25pt;height:30.75pt" o:ole="">
                  <v:imagedata r:id="rId90" o:title=""/>
                </v:shape>
                <o:OLEObject Type="Embed" ProgID="Equation.3" ShapeID="_x0000_i1067" DrawAspect="Content" ObjectID="_1464985262" r:id="rId91"/>
              </w:object>
            </w:r>
          </w:p>
          <w:p w:rsidR="0047694B" w:rsidRPr="002539DD" w:rsidRDefault="0047694B" w:rsidP="0066679F">
            <w:r w:rsidRPr="002539DD">
              <w:t xml:space="preserve">Необходимо разделить полученную ценну на 0,82 так как 18% составляет НДС т.е 100% -18%=82%(0,82) </w:t>
            </w:r>
          </w:p>
          <w:p w:rsidR="0047694B" w:rsidRPr="002539DD" w:rsidRDefault="0047694B" w:rsidP="0066679F">
            <w:r w:rsidRPr="002539DD">
              <w:rPr>
                <w:position w:val="-28"/>
              </w:rPr>
              <w:object w:dxaOrig="3180" w:dyaOrig="660">
                <v:shape id="_x0000_i1068" type="#_x0000_t75" style="width:159pt;height:33pt" o:ole="">
                  <v:imagedata r:id="rId92" o:title=""/>
                </v:shape>
                <o:OLEObject Type="Embed" ProgID="Equation.3" ShapeID="_x0000_i1068" DrawAspect="Content" ObjectID="_1464985263" r:id="rId93"/>
              </w:object>
            </w:r>
          </w:p>
          <w:p w:rsidR="0047694B" w:rsidRPr="002539DD" w:rsidRDefault="0047694B" w:rsidP="0066679F"/>
          <w:p w:rsidR="0047694B" w:rsidRPr="002539DD" w:rsidRDefault="0047694B" w:rsidP="0066679F">
            <w:r w:rsidRPr="002539DD">
              <w:t xml:space="preserve">Ответ: </w:t>
            </w:r>
            <w:r w:rsidRPr="002539DD">
              <w:rPr>
                <w:position w:val="-24"/>
              </w:rPr>
              <w:object w:dxaOrig="1980" w:dyaOrig="620">
                <v:shape id="_x0000_i1069" type="#_x0000_t75" style="width:99pt;height:30.75pt" o:ole="">
                  <v:imagedata r:id="rId94" o:title=""/>
                </v:shape>
                <o:OLEObject Type="Embed" ProgID="Equation.3" ShapeID="_x0000_i1069" DrawAspect="Content" ObjectID="_1464985264" r:id="rId95"/>
              </w:object>
            </w:r>
            <w:r w:rsidRPr="002539DD">
              <w:t xml:space="preserve">, </w:t>
            </w:r>
            <w:r w:rsidRPr="002539DD">
              <w:rPr>
                <w:position w:val="-28"/>
              </w:rPr>
              <w:object w:dxaOrig="3180" w:dyaOrig="660">
                <v:shape id="_x0000_i1070" type="#_x0000_t75" style="width:159pt;height:33pt" o:ole="">
                  <v:imagedata r:id="rId96" o:title=""/>
                </v:shape>
                <o:OLEObject Type="Embed" ProgID="Equation.3" ShapeID="_x0000_i1070" DrawAspect="Content" ObjectID="_1464985265" r:id="rId97"/>
              </w:object>
            </w:r>
            <w:r w:rsidRPr="002539DD">
              <w:t>.</w:t>
            </w:r>
          </w:p>
        </w:tc>
      </w:tr>
    </w:tbl>
    <w:p w:rsidR="0047694B" w:rsidRDefault="0047694B" w:rsidP="0047694B">
      <w:pPr>
        <w:ind w:firstLine="709"/>
      </w:pPr>
    </w:p>
    <w:p w:rsidR="0047694B" w:rsidRDefault="0047694B" w:rsidP="0047694B">
      <w:pPr>
        <w:ind w:firstLine="709"/>
      </w:pPr>
    </w:p>
    <w:p w:rsidR="0047694B" w:rsidRDefault="0047694B" w:rsidP="0047694B">
      <w:pPr>
        <w:jc w:val="both"/>
      </w:pPr>
    </w:p>
    <w:p w:rsidR="0047694B" w:rsidRDefault="0047694B" w:rsidP="0047694B">
      <w:pPr>
        <w:jc w:val="both"/>
      </w:pPr>
    </w:p>
    <w:p w:rsidR="0047694B" w:rsidRDefault="0047694B" w:rsidP="0047694B">
      <w:pPr>
        <w:jc w:val="both"/>
      </w:pPr>
    </w:p>
    <w:p w:rsidR="0047694B" w:rsidRDefault="0047694B" w:rsidP="0047694B">
      <w:pPr>
        <w:jc w:val="both"/>
      </w:pPr>
    </w:p>
    <w:p w:rsidR="0047694B" w:rsidRPr="0047694B" w:rsidRDefault="0047694B" w:rsidP="0047694B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97A26" w:rsidRPr="005E6127" w:rsidRDefault="00597A26" w:rsidP="005E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97A26" w:rsidRPr="005E6127" w:rsidSect="0006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C66CB"/>
    <w:multiLevelType w:val="multilevel"/>
    <w:tmpl w:val="9DE4CA0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">
    <w:nsid w:val="60270134"/>
    <w:multiLevelType w:val="hybridMultilevel"/>
    <w:tmpl w:val="295AF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B721B2"/>
    <w:multiLevelType w:val="singleLevel"/>
    <w:tmpl w:val="DA34A6E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26"/>
    <w:rsid w:val="00021FE7"/>
    <w:rsid w:val="00050F8D"/>
    <w:rsid w:val="000632DE"/>
    <w:rsid w:val="0006687F"/>
    <w:rsid w:val="000B2A52"/>
    <w:rsid w:val="000C2248"/>
    <w:rsid w:val="000E3383"/>
    <w:rsid w:val="001C10D5"/>
    <w:rsid w:val="002539DD"/>
    <w:rsid w:val="002A2A28"/>
    <w:rsid w:val="002F14D6"/>
    <w:rsid w:val="00385724"/>
    <w:rsid w:val="003A15F8"/>
    <w:rsid w:val="00417CEC"/>
    <w:rsid w:val="00462984"/>
    <w:rsid w:val="0047694B"/>
    <w:rsid w:val="004E58F2"/>
    <w:rsid w:val="00566E83"/>
    <w:rsid w:val="005767F8"/>
    <w:rsid w:val="005801FD"/>
    <w:rsid w:val="00585D2E"/>
    <w:rsid w:val="00597A26"/>
    <w:rsid w:val="005C1D1A"/>
    <w:rsid w:val="005C66A3"/>
    <w:rsid w:val="005E6127"/>
    <w:rsid w:val="00634AA4"/>
    <w:rsid w:val="0064436E"/>
    <w:rsid w:val="0066679F"/>
    <w:rsid w:val="006C2A7E"/>
    <w:rsid w:val="0073584A"/>
    <w:rsid w:val="007405A8"/>
    <w:rsid w:val="00793E7E"/>
    <w:rsid w:val="007C492F"/>
    <w:rsid w:val="0080106C"/>
    <w:rsid w:val="00814B58"/>
    <w:rsid w:val="008D5DFE"/>
    <w:rsid w:val="008D63DD"/>
    <w:rsid w:val="008F1CE1"/>
    <w:rsid w:val="008F7732"/>
    <w:rsid w:val="00951464"/>
    <w:rsid w:val="009A1F2A"/>
    <w:rsid w:val="00AC4AF5"/>
    <w:rsid w:val="00AF6127"/>
    <w:rsid w:val="00B71FC6"/>
    <w:rsid w:val="00C0269F"/>
    <w:rsid w:val="00C7491D"/>
    <w:rsid w:val="00D063E9"/>
    <w:rsid w:val="00E2488C"/>
    <w:rsid w:val="00EE635A"/>
    <w:rsid w:val="00EF7FA6"/>
    <w:rsid w:val="00F31E40"/>
    <w:rsid w:val="00FC76B3"/>
    <w:rsid w:val="00FD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5:docId w15:val="{4C927C4C-4B93-47F3-AB8C-DA16386A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7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7491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C7491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14B58"/>
    <w:rPr>
      <w:color w:val="0000FF"/>
      <w:u w:val="single"/>
    </w:rPr>
  </w:style>
  <w:style w:type="paragraph" w:customStyle="1" w:styleId="str">
    <w:name w:val="str"/>
    <w:basedOn w:val="a"/>
    <w:rsid w:val="00814B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xt">
    <w:name w:val="bodytxt"/>
    <w:basedOn w:val="a"/>
    <w:rsid w:val="00814B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7491D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C749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C74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TML">
    <w:name w:val="Стандартный HTML Знак"/>
    <w:link w:val="HTML0"/>
    <w:uiPriority w:val="99"/>
    <w:semiHidden/>
    <w:rsid w:val="00C7491D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C749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C7491D"/>
    <w:rPr>
      <w:rFonts w:ascii="Consolas" w:hAnsi="Consolas"/>
      <w:sz w:val="20"/>
      <w:szCs w:val="20"/>
    </w:rPr>
  </w:style>
  <w:style w:type="paragraph" w:styleId="a5">
    <w:name w:val="List Paragraph"/>
    <w:basedOn w:val="a"/>
    <w:uiPriority w:val="34"/>
    <w:qFormat/>
    <w:rsid w:val="008F7732"/>
    <w:pPr>
      <w:ind w:left="720"/>
      <w:contextualSpacing/>
    </w:pPr>
  </w:style>
  <w:style w:type="paragraph" w:styleId="2">
    <w:name w:val="Body Text Indent 2"/>
    <w:basedOn w:val="a"/>
    <w:link w:val="20"/>
    <w:rsid w:val="004E58F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rsid w:val="004E58F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97" Type="http://schemas.openxmlformats.org/officeDocument/2006/relationships/oleObject" Target="embeddings/oleObject4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76709-851E-4019-82FB-B6EAE1AC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5063</Words>
  <Characters>28861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</Company>
  <LinksUpToDate>false</LinksUpToDate>
  <CharactersWithSpaces>33857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admin</cp:lastModifiedBy>
  <cp:revision>2</cp:revision>
  <dcterms:created xsi:type="dcterms:W3CDTF">2014-06-22T20:32:00Z</dcterms:created>
  <dcterms:modified xsi:type="dcterms:W3CDTF">2014-06-22T20:32:00Z</dcterms:modified>
</cp:coreProperties>
</file>