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68" w:rsidRDefault="003124B4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Творчество</w:t>
      </w:r>
      <w:r>
        <w:br/>
      </w:r>
      <w:r>
        <w:rPr>
          <w:b/>
          <w:bCs/>
        </w:rPr>
        <w:t>Список литературы</w:t>
      </w:r>
    </w:p>
    <w:p w:rsidR="00242468" w:rsidRDefault="003124B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242468" w:rsidRDefault="003124B4">
      <w:pPr>
        <w:pStyle w:val="a3"/>
      </w:pPr>
      <w:r>
        <w:t xml:space="preserve">Франци́ска Урсу́ла Радзиви́лл (польск. </w:t>
      </w:r>
      <w:r>
        <w:rPr>
          <w:i/>
          <w:iCs/>
        </w:rPr>
        <w:t>Franciszka Urszula Radziwiłłowa</w:t>
      </w:r>
      <w:r>
        <w:t>, белор. Францішка Ўршуля Радзівіл; 13 февраля 1705, Чарторийск — 23 мая 1753) — польская писательница и драматург, первая женщина-писатель в Польше и Белоруссии.</w:t>
      </w:r>
    </w:p>
    <w:p w:rsidR="00242468" w:rsidRDefault="003124B4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242468" w:rsidRDefault="003124B4">
      <w:pPr>
        <w:pStyle w:val="a3"/>
      </w:pPr>
      <w:r>
        <w:t>Единственный ребёнок каштеляна краковского, воеводы виленского, воеводы краковского, старосты пинского князя Януша-Антона Вишневецкого (1678—1741) и его жены Теофилы Лещинской (1680—1757, дочери Вацлава — подчашия королевского, кравчего коронного, воеводы подлясского, старосты ковельского и каменецкого).</w:t>
      </w:r>
    </w:p>
    <w:p w:rsidR="00242468" w:rsidRDefault="003124B4">
      <w:pPr>
        <w:pStyle w:val="a3"/>
      </w:pPr>
      <w:r>
        <w:t>23 апреля 1725 года вышла замуж за IX ордината Несвижского Михаила Казимира Радзивилла «Рыбоньку» (позже — гетмана великого литовского), став его первой женой. Четверо детей:</w:t>
      </w:r>
    </w:p>
    <w:p w:rsidR="00242468" w:rsidRDefault="003124B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Кароль Станислав («Пане Коханку») (1734—1790), X ординат Несвижский, подчаший литовский (с 1752), мечник литовский (с 1752), староста львовский (1755—62), воевода виленский (1762—64);</w:t>
      </w:r>
    </w:p>
    <w:p w:rsidR="00242468" w:rsidRDefault="003124B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Януш Тадеуш (1734—1750), близнец Кароля Станислава;</w:t>
      </w:r>
    </w:p>
    <w:p w:rsidR="00242468" w:rsidRDefault="003124B4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Теофила Констация (1738—1818), жена генерал-лейтенанта Игнацы Моравского и ротмистра Яна Тадеуша Розвадовского;</w:t>
      </w:r>
    </w:p>
    <w:p w:rsidR="00242468" w:rsidRDefault="003124B4">
      <w:pPr>
        <w:pStyle w:val="a3"/>
        <w:numPr>
          <w:ilvl w:val="0"/>
          <w:numId w:val="2"/>
        </w:numPr>
        <w:tabs>
          <w:tab w:val="left" w:pos="707"/>
        </w:tabs>
      </w:pPr>
      <w:r>
        <w:t>Катаржина Каролина (1740—1789), жена хорунжия великого литовского Станислава Фердынанда Ржевуского (1737—1786).</w:t>
      </w:r>
    </w:p>
    <w:p w:rsidR="00242468" w:rsidRDefault="003124B4">
      <w:pPr>
        <w:pStyle w:val="21"/>
        <w:pageBreakBefore/>
        <w:numPr>
          <w:ilvl w:val="0"/>
          <w:numId w:val="0"/>
        </w:numPr>
      </w:pPr>
      <w:r>
        <w:t>2. Творчество</w:t>
      </w:r>
    </w:p>
    <w:p w:rsidR="00242468" w:rsidRDefault="003124B4">
      <w:pPr>
        <w:pStyle w:val="a3"/>
      </w:pPr>
      <w:r>
        <w:t>Писала стихотворения на польском языке. Письма мужу, часто отлучавшемуся из Несвижа, писала в стихотворной форме.</w:t>
      </w:r>
    </w:p>
    <w:p w:rsidR="00242468" w:rsidRDefault="003124B4">
      <w:pPr>
        <w:pStyle w:val="a3"/>
      </w:pPr>
      <w:r>
        <w:t>Писала пьесы для дворцового театра в Несвиже, переделывая французские комедии и трагедии, используя сюжеты славянских преданий, сочинения античных авторов, сборника арабских сказок «Тысяча и одна ночь». Пьесы носили преимущественно назидательный характер, ряд из них на тему любви, при этом героини её комедий и трагедий — жертвы мужского коварства. Пробовала писать либретто опер.</w:t>
      </w:r>
    </w:p>
    <w:p w:rsidR="00242468" w:rsidRDefault="003124B4">
      <w:pPr>
        <w:pStyle w:val="a3"/>
      </w:pPr>
      <w:r>
        <w:t>После её смерти один из актёров, живущих в Несвиже, собрал все её драматические сочинения и издал с гравированными иллюстрациями Михала Жуковского по собственным рисункам Франциски Урсулы Радзивилл („Komedye y Tragedye“, Nieśwież, 1754)</w:t>
      </w:r>
      <w:r>
        <w:rPr>
          <w:position w:val="10"/>
        </w:rPr>
        <w:t>[1]</w:t>
      </w:r>
      <w:r>
        <w:t>. Сборник включал 16 пьес и 17 оперных либретто.</w:t>
      </w:r>
    </w:p>
    <w:p w:rsidR="00242468" w:rsidRDefault="003124B4">
      <w:pPr>
        <w:pStyle w:val="a3"/>
      </w:pPr>
      <w:r>
        <w:t>Перевод ряда произведений Франциски Урсулы Радзивилл на белорусский язык осуществили Наталья Русецкая, Наталья Гордиенко, Андрей Хаданович, Жанна Некрашевич-Короткая и др.</w:t>
      </w:r>
    </w:p>
    <w:p w:rsidR="00242468" w:rsidRDefault="003124B4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242468" w:rsidRDefault="003124B4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Widacka, Hanna.</w:t>
      </w:r>
      <w:r>
        <w:t xml:space="preserve"> Księżna sawantka  (польск.). Muzeum Pałac w Wilanowie. </w:t>
      </w:r>
    </w:p>
    <w:p w:rsidR="00242468" w:rsidRDefault="003124B4">
      <w:pPr>
        <w:pStyle w:val="a3"/>
        <w:spacing w:after="0"/>
      </w:pPr>
      <w:r>
        <w:t>Источник: http://ru.wikipedia.org/wiki/Радзивилл,_Франциска_Урсула</w:t>
      </w:r>
      <w:bookmarkStart w:id="0" w:name="_GoBack"/>
      <w:bookmarkEnd w:id="0"/>
    </w:p>
    <w:sectPr w:rsidR="0024246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4B4"/>
    <w:rsid w:val="00242468"/>
    <w:rsid w:val="003124B4"/>
    <w:rsid w:val="009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2BD5B-1407-46BB-A0D9-4E44246E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2014-06-01T17:13:00Z</dcterms:created>
  <dcterms:modified xsi:type="dcterms:W3CDTF">2014-06-01T17:13:00Z</dcterms:modified>
</cp:coreProperties>
</file>