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C8" w:rsidRDefault="00A27FC8" w:rsidP="004566A0">
      <w:pPr>
        <w:spacing w:line="360" w:lineRule="auto"/>
        <w:rPr>
          <w:sz w:val="28"/>
          <w:szCs w:val="28"/>
        </w:rPr>
      </w:pPr>
    </w:p>
    <w:p w:rsidR="00D57789" w:rsidRPr="00702AF5" w:rsidRDefault="00D57789" w:rsidP="004566A0">
      <w:pPr>
        <w:spacing w:line="360" w:lineRule="auto"/>
        <w:rPr>
          <w:sz w:val="28"/>
          <w:szCs w:val="28"/>
        </w:rPr>
      </w:pPr>
      <w:r w:rsidRPr="00702AF5">
        <w:rPr>
          <w:sz w:val="28"/>
          <w:szCs w:val="28"/>
        </w:rPr>
        <w:t>Содержание</w:t>
      </w:r>
    </w:p>
    <w:p w:rsidR="00D57789" w:rsidRPr="00702AF5" w:rsidRDefault="00D57789" w:rsidP="00702AF5">
      <w:pPr>
        <w:spacing w:line="360" w:lineRule="auto"/>
        <w:rPr>
          <w:sz w:val="28"/>
          <w:szCs w:val="28"/>
        </w:rPr>
      </w:pPr>
      <w:r w:rsidRPr="00702AF5">
        <w:rPr>
          <w:sz w:val="28"/>
          <w:szCs w:val="28"/>
        </w:rPr>
        <w:t>Введение ………………………………………………………………………3</w:t>
      </w:r>
    </w:p>
    <w:p w:rsidR="00D57789" w:rsidRPr="00702AF5" w:rsidRDefault="00D57789" w:rsidP="00702AF5">
      <w:pPr>
        <w:numPr>
          <w:ilvl w:val="1"/>
          <w:numId w:val="1"/>
        </w:numPr>
        <w:spacing w:line="360" w:lineRule="auto"/>
        <w:rPr>
          <w:sz w:val="28"/>
          <w:szCs w:val="28"/>
        </w:rPr>
      </w:pPr>
      <w:r w:rsidRPr="00702AF5">
        <w:rPr>
          <w:sz w:val="28"/>
          <w:szCs w:val="28"/>
        </w:rPr>
        <w:t>Цена как категория рыночной экономики……………………………4</w:t>
      </w:r>
    </w:p>
    <w:p w:rsidR="004566A0" w:rsidRPr="00702AF5" w:rsidRDefault="004566A0" w:rsidP="00702AF5">
      <w:pPr>
        <w:spacing w:line="360" w:lineRule="auto"/>
        <w:rPr>
          <w:sz w:val="28"/>
          <w:szCs w:val="28"/>
        </w:rPr>
      </w:pPr>
      <w:r w:rsidRPr="00702AF5">
        <w:rPr>
          <w:sz w:val="28"/>
          <w:szCs w:val="28"/>
        </w:rPr>
        <w:t xml:space="preserve">1.2 Методы ценообразования </w:t>
      </w:r>
      <w:r w:rsidR="00702AF5">
        <w:rPr>
          <w:sz w:val="28"/>
          <w:szCs w:val="28"/>
        </w:rPr>
        <w:t>………………………………………….</w:t>
      </w:r>
      <w:r w:rsidRPr="00702AF5">
        <w:rPr>
          <w:sz w:val="28"/>
          <w:szCs w:val="28"/>
        </w:rPr>
        <w:t>……1</w:t>
      </w:r>
      <w:r w:rsidR="00702AF5" w:rsidRPr="00702AF5">
        <w:rPr>
          <w:sz w:val="28"/>
          <w:szCs w:val="28"/>
        </w:rPr>
        <w:t>1</w:t>
      </w:r>
    </w:p>
    <w:p w:rsidR="00702AF5" w:rsidRPr="00702AF5" w:rsidRDefault="00702AF5" w:rsidP="00702AF5">
      <w:pPr>
        <w:spacing w:line="360" w:lineRule="auto"/>
        <w:rPr>
          <w:sz w:val="28"/>
          <w:szCs w:val="28"/>
        </w:rPr>
      </w:pPr>
      <w:r w:rsidRPr="00702AF5">
        <w:rPr>
          <w:sz w:val="28"/>
          <w:szCs w:val="28"/>
        </w:rPr>
        <w:t>1.3 Анализ ценовой политики предприятия …</w:t>
      </w:r>
      <w:r>
        <w:rPr>
          <w:sz w:val="28"/>
          <w:szCs w:val="28"/>
        </w:rPr>
        <w:t>……………………………..</w:t>
      </w:r>
      <w:r w:rsidRPr="00702AF5">
        <w:rPr>
          <w:sz w:val="28"/>
          <w:szCs w:val="28"/>
        </w:rPr>
        <w:t>15</w:t>
      </w:r>
    </w:p>
    <w:p w:rsidR="004566A0" w:rsidRPr="00702AF5" w:rsidRDefault="004566A0" w:rsidP="00702AF5">
      <w:pPr>
        <w:spacing w:line="360" w:lineRule="auto"/>
        <w:rPr>
          <w:sz w:val="28"/>
          <w:szCs w:val="28"/>
          <w:lang w:val="uk-UA"/>
        </w:rPr>
      </w:pPr>
      <w:r w:rsidRPr="00702AF5">
        <w:rPr>
          <w:sz w:val="28"/>
          <w:szCs w:val="28"/>
        </w:rPr>
        <w:t>2 Практич</w:t>
      </w:r>
      <w:r w:rsidRPr="00702AF5">
        <w:rPr>
          <w:sz w:val="28"/>
          <w:szCs w:val="28"/>
          <w:lang w:val="uk-UA"/>
        </w:rPr>
        <w:t>еская часть…</w:t>
      </w:r>
      <w:r w:rsidR="00702AF5">
        <w:rPr>
          <w:sz w:val="28"/>
          <w:szCs w:val="28"/>
          <w:lang w:val="uk-UA"/>
        </w:rPr>
        <w:t>………………………………………………………</w:t>
      </w:r>
      <w:r w:rsidR="00702AF5" w:rsidRPr="00702AF5">
        <w:rPr>
          <w:sz w:val="28"/>
          <w:szCs w:val="28"/>
          <w:lang w:val="uk-UA"/>
        </w:rPr>
        <w:t>18</w:t>
      </w:r>
    </w:p>
    <w:p w:rsidR="004566A0" w:rsidRDefault="004566A0" w:rsidP="00702AF5">
      <w:pPr>
        <w:spacing w:line="360" w:lineRule="auto"/>
        <w:rPr>
          <w:sz w:val="28"/>
          <w:szCs w:val="28"/>
          <w:lang w:val="uk-UA"/>
        </w:rPr>
      </w:pPr>
      <w:r w:rsidRPr="00702AF5">
        <w:rPr>
          <w:sz w:val="28"/>
          <w:szCs w:val="28"/>
          <w:lang w:val="uk-UA"/>
        </w:rPr>
        <w:t>Заключение…</w:t>
      </w:r>
      <w:r w:rsidR="00702AF5">
        <w:rPr>
          <w:sz w:val="28"/>
          <w:szCs w:val="28"/>
          <w:lang w:val="uk-UA"/>
        </w:rPr>
        <w:t>…………………………………………………………………</w:t>
      </w:r>
      <w:r w:rsidR="00702AF5" w:rsidRPr="00702AF5">
        <w:rPr>
          <w:sz w:val="28"/>
          <w:szCs w:val="28"/>
          <w:lang w:val="uk-UA"/>
        </w:rPr>
        <w:t>21</w:t>
      </w:r>
    </w:p>
    <w:p w:rsidR="00702AF5" w:rsidRPr="00702AF5" w:rsidRDefault="00702AF5" w:rsidP="00702AF5">
      <w:pPr>
        <w:spacing w:line="360" w:lineRule="auto"/>
        <w:rPr>
          <w:sz w:val="28"/>
          <w:szCs w:val="28"/>
          <w:lang w:val="uk-UA"/>
        </w:rPr>
      </w:pPr>
      <w:r>
        <w:rPr>
          <w:sz w:val="28"/>
          <w:szCs w:val="28"/>
          <w:lang w:val="uk-UA"/>
        </w:rPr>
        <w:t>Список литературы……………………………………………………….… 23</w:t>
      </w:r>
    </w:p>
    <w:p w:rsidR="004566A0" w:rsidRDefault="004566A0" w:rsidP="00653A3D">
      <w:pPr>
        <w:spacing w:line="360" w:lineRule="auto"/>
        <w:jc w:val="center"/>
      </w:pPr>
    </w:p>
    <w:p w:rsidR="00653A3D" w:rsidRPr="00653A3D" w:rsidRDefault="00D57789" w:rsidP="00653A3D">
      <w:pPr>
        <w:spacing w:line="360" w:lineRule="auto"/>
        <w:jc w:val="center"/>
        <w:rPr>
          <w:b/>
          <w:i/>
          <w:sz w:val="28"/>
          <w:szCs w:val="28"/>
        </w:rPr>
      </w:pPr>
      <w:r>
        <w:br w:type="page"/>
      </w:r>
      <w:r w:rsidRPr="00653A3D">
        <w:rPr>
          <w:b/>
          <w:sz w:val="28"/>
          <w:szCs w:val="28"/>
        </w:rPr>
        <w:t>Введение</w:t>
      </w:r>
      <w:r w:rsidRPr="00230B9E">
        <w:rPr>
          <w:b/>
          <w:i/>
          <w:sz w:val="28"/>
          <w:szCs w:val="28"/>
        </w:rPr>
        <w:t>.</w:t>
      </w:r>
    </w:p>
    <w:p w:rsidR="00653A3D" w:rsidRPr="00653A3D" w:rsidRDefault="00653A3D" w:rsidP="00653A3D">
      <w:pPr>
        <w:spacing w:line="360" w:lineRule="auto"/>
        <w:ind w:firstLine="708"/>
        <w:jc w:val="both"/>
        <w:rPr>
          <w:sz w:val="28"/>
          <w:szCs w:val="28"/>
        </w:rPr>
      </w:pPr>
      <w:r w:rsidRPr="00653A3D">
        <w:rPr>
          <w:sz w:val="28"/>
          <w:szCs w:val="28"/>
        </w:rPr>
        <w:t>Целью написания данной работы является изучение предпринимаемых предприяти</w:t>
      </w:r>
      <w:r>
        <w:rPr>
          <w:sz w:val="28"/>
          <w:szCs w:val="28"/>
        </w:rPr>
        <w:t>я</w:t>
      </w:r>
      <w:r w:rsidRPr="00653A3D">
        <w:rPr>
          <w:sz w:val="28"/>
          <w:szCs w:val="28"/>
        </w:rPr>
        <w:t>м</w:t>
      </w:r>
      <w:r>
        <w:rPr>
          <w:sz w:val="28"/>
          <w:szCs w:val="28"/>
        </w:rPr>
        <w:t>и</w:t>
      </w:r>
      <w:r w:rsidRPr="00653A3D">
        <w:rPr>
          <w:sz w:val="28"/>
          <w:szCs w:val="28"/>
        </w:rPr>
        <w:t xml:space="preserve"> </w:t>
      </w:r>
      <w:r>
        <w:rPr>
          <w:sz w:val="28"/>
          <w:szCs w:val="28"/>
        </w:rPr>
        <w:t xml:space="preserve"> </w:t>
      </w:r>
      <w:r w:rsidRPr="00653A3D">
        <w:rPr>
          <w:sz w:val="28"/>
          <w:szCs w:val="28"/>
        </w:rPr>
        <w:t>у</w:t>
      </w:r>
      <w:r>
        <w:rPr>
          <w:sz w:val="28"/>
          <w:szCs w:val="28"/>
        </w:rPr>
        <w:t>силий в области ценообразования.</w:t>
      </w:r>
    </w:p>
    <w:p w:rsidR="00D57789" w:rsidRPr="00230B9E" w:rsidRDefault="00D57789" w:rsidP="00D57789">
      <w:pPr>
        <w:spacing w:line="360" w:lineRule="auto"/>
        <w:ind w:firstLine="708"/>
        <w:jc w:val="both"/>
        <w:rPr>
          <w:sz w:val="28"/>
          <w:szCs w:val="28"/>
        </w:rPr>
      </w:pPr>
      <w:r w:rsidRPr="00230B9E">
        <w:rPr>
          <w:sz w:val="28"/>
          <w:szCs w:val="28"/>
        </w:rPr>
        <w:t xml:space="preserve">Важной составной частью маркетинга является формирование ценовой политики по отношению к продвигаемым на рынок товарам и услугам. </w:t>
      </w:r>
    </w:p>
    <w:p w:rsidR="00D57789" w:rsidRPr="00230B9E" w:rsidRDefault="00D57789" w:rsidP="00D57789">
      <w:pPr>
        <w:spacing w:line="360" w:lineRule="auto"/>
        <w:ind w:firstLine="708"/>
        <w:jc w:val="both"/>
        <w:rPr>
          <w:sz w:val="28"/>
          <w:szCs w:val="28"/>
        </w:rPr>
      </w:pPr>
      <w:r w:rsidRPr="00230B9E">
        <w:rPr>
          <w:sz w:val="28"/>
          <w:szCs w:val="28"/>
        </w:rPr>
        <w:t xml:space="preserve">Каждое предприятие самостоятельно устанавливает цену на свой товар. Имеется два подхода к рыночному ценообразованию: установление индивидуальных цен либо единых цен. Первая формируется на договорной основе в результате переговоров между покупателем и продавцом, обеспечивающих согласование интересов сторон. Вторая характерна тем, что все покупатели приобретают товар по одинаковой цене. Внедрение единых цен для всех потребителей связано обычно с особенностями рынка конкретного товара или с технической сложностью и крупными издержками при дифференциации цен. Единые цены важны там, где производитель предлагает рынку стандартизированный продукт серийного производства. В этой обстановке важно, чтобы массовый потребитель знал цену, сравнивал ее с ценой конкурирующих товаров и без проблем принимал решение о покупке. </w:t>
      </w:r>
    </w:p>
    <w:p w:rsidR="00D57789" w:rsidRPr="00230B9E" w:rsidRDefault="00D57789" w:rsidP="00D57789">
      <w:pPr>
        <w:spacing w:line="360" w:lineRule="auto"/>
        <w:ind w:firstLine="708"/>
        <w:jc w:val="both"/>
        <w:rPr>
          <w:sz w:val="28"/>
          <w:szCs w:val="28"/>
        </w:rPr>
      </w:pPr>
      <w:r w:rsidRPr="00230B9E">
        <w:rPr>
          <w:sz w:val="28"/>
          <w:szCs w:val="28"/>
        </w:rPr>
        <w:t xml:space="preserve">Цена была и остается важнейшим критерием принятия потребительских решений. Для государств с невысоким уровнем жизни, для бедных слоев населения, а также применительно к товарам массового спроса это характерно. Но за последнее время получили широкое развитие иные, неценовые факторы конкуренции. Тем не менее, цена сохраняет свои позиции как традиционный элемент конкурентной политики. оказывает очень большое влияние на рыночное положение и прибыль предприятия. </w:t>
      </w:r>
    </w:p>
    <w:p w:rsidR="00D57789" w:rsidRPr="00230B9E" w:rsidRDefault="00D57789" w:rsidP="00D57789">
      <w:pPr>
        <w:spacing w:line="360" w:lineRule="auto"/>
        <w:jc w:val="center"/>
        <w:rPr>
          <w:b/>
          <w:sz w:val="28"/>
          <w:szCs w:val="28"/>
        </w:rPr>
      </w:pPr>
      <w:r w:rsidRPr="00230B9E">
        <w:rPr>
          <w:sz w:val="28"/>
          <w:szCs w:val="28"/>
        </w:rPr>
        <w:br w:type="page"/>
      </w:r>
      <w:r w:rsidRPr="00230B9E">
        <w:rPr>
          <w:b/>
          <w:sz w:val="28"/>
          <w:szCs w:val="28"/>
        </w:rPr>
        <w:t>1.1. Цена как категория рыночной экономики</w:t>
      </w:r>
    </w:p>
    <w:p w:rsidR="00D57789" w:rsidRPr="00230B9E" w:rsidRDefault="00D57789" w:rsidP="00D57789">
      <w:pPr>
        <w:spacing w:line="360" w:lineRule="auto"/>
        <w:ind w:firstLine="708"/>
        <w:jc w:val="both"/>
        <w:rPr>
          <w:sz w:val="28"/>
          <w:szCs w:val="28"/>
        </w:rPr>
      </w:pPr>
      <w:r w:rsidRPr="00230B9E">
        <w:rPr>
          <w:sz w:val="28"/>
          <w:szCs w:val="28"/>
        </w:rPr>
        <w:t>Рынок и цена - категории, обусловленные товарным производством. Причем первичным является рынок. Это объясняется тем, что при товарном производстве экономические отношения проявляются главным образом не в самом процессе производства, а через рынок. Именно рынок выступает основной формой проявления товарно-денежных отношений и стоимостных категорий.</w:t>
      </w:r>
    </w:p>
    <w:p w:rsidR="00D57789" w:rsidRPr="00230B9E" w:rsidRDefault="00D57789" w:rsidP="00D57789">
      <w:pPr>
        <w:spacing w:line="360" w:lineRule="auto"/>
        <w:ind w:firstLine="708"/>
        <w:jc w:val="both"/>
        <w:rPr>
          <w:sz w:val="28"/>
          <w:szCs w:val="28"/>
        </w:rPr>
      </w:pPr>
      <w:r w:rsidRPr="00230B9E">
        <w:rPr>
          <w:sz w:val="28"/>
          <w:szCs w:val="28"/>
        </w:rPr>
        <w:t>В рыночном хозяйстве важную роль играет закон стоимости, который реализуется через механизмы ценообразования, сбалансированности спроса и предложения. Он служит одним из регуляторов общественного производства, способствуя переливу ресурсов из одного сектора экономики в другой и внутри отдельных секторов. В связи с этим возникает функция цены как критерия рационального размещения производства.</w:t>
      </w:r>
    </w:p>
    <w:p w:rsidR="00D57789" w:rsidRPr="00702AF5" w:rsidRDefault="00D57789" w:rsidP="00D57789">
      <w:pPr>
        <w:spacing w:line="360" w:lineRule="auto"/>
        <w:ind w:firstLine="708"/>
        <w:jc w:val="both"/>
        <w:rPr>
          <w:sz w:val="28"/>
          <w:szCs w:val="28"/>
          <w:lang w:val="en-US"/>
        </w:rPr>
      </w:pPr>
      <w:r w:rsidRPr="00230B9E">
        <w:rPr>
          <w:sz w:val="28"/>
          <w:szCs w:val="28"/>
        </w:rPr>
        <w:t>При мере перехода к рыночной экономике центральной фигурой становится предприятие-собственник, которое самостоятельно на свой страх и риск, с полной экономической ответственностью за свои действия принимает производственно-экономические и другие решения. В условиях рыночных отношений трудовые, материальные и финансовые ресурсы предприятия, будучи частью совокупных ресурсов общества, включаются в общий процесс воспроизводства самим предприятием как хозяйствующим субъектом.</w:t>
      </w:r>
      <w:r w:rsidR="00702AF5">
        <w:rPr>
          <w:sz w:val="28"/>
          <w:szCs w:val="28"/>
        </w:rPr>
        <w:t xml:space="preserve"> </w:t>
      </w:r>
      <w:r w:rsidR="00702AF5">
        <w:rPr>
          <w:sz w:val="28"/>
          <w:szCs w:val="28"/>
          <w:lang w:val="en-US"/>
        </w:rPr>
        <w:t>[3;9]</w:t>
      </w:r>
    </w:p>
    <w:p w:rsidR="00D57789" w:rsidRPr="00230B9E" w:rsidRDefault="00D57789" w:rsidP="00D57789">
      <w:pPr>
        <w:spacing w:line="360" w:lineRule="auto"/>
        <w:ind w:firstLine="708"/>
        <w:jc w:val="both"/>
        <w:rPr>
          <w:sz w:val="28"/>
          <w:szCs w:val="28"/>
        </w:rPr>
      </w:pPr>
      <w:r w:rsidRPr="00230B9E">
        <w:rPr>
          <w:sz w:val="28"/>
          <w:szCs w:val="28"/>
        </w:rPr>
        <w:t>В условиях рыночных отношений регулирование воспроизводства осуществляется, в частности, законом стоимости, который действует через механизм цен и ценообразования.</w:t>
      </w:r>
    </w:p>
    <w:p w:rsidR="00D57789" w:rsidRPr="00230B9E" w:rsidRDefault="00D57789" w:rsidP="00D57789">
      <w:pPr>
        <w:spacing w:line="360" w:lineRule="auto"/>
        <w:ind w:firstLine="708"/>
        <w:jc w:val="both"/>
        <w:rPr>
          <w:sz w:val="28"/>
          <w:szCs w:val="28"/>
        </w:rPr>
      </w:pPr>
      <w:r w:rsidRPr="00230B9E">
        <w:rPr>
          <w:sz w:val="28"/>
          <w:szCs w:val="28"/>
        </w:rPr>
        <w:t>Известно, что при командных методах организации экономики цены определяются на предприятии, т.е. в производстве, и нередко до начала выпуска продукции. Такой подход неизбежно приводит к тому, что за базу цен принимаются затраты на производство; отсюда - затратный метод ценообразования. При таком подходе к построению цен рынок оказывает очень слабое воздействие на уровень и динамику цен. В лучшем случае он фиксирует степень спроса на товар при уже установленной цене.</w:t>
      </w:r>
    </w:p>
    <w:p w:rsidR="00D57789" w:rsidRPr="00230B9E" w:rsidRDefault="00D57789" w:rsidP="00D57789">
      <w:pPr>
        <w:spacing w:line="360" w:lineRule="auto"/>
        <w:ind w:firstLine="708"/>
        <w:jc w:val="both"/>
        <w:rPr>
          <w:sz w:val="28"/>
          <w:szCs w:val="28"/>
        </w:rPr>
      </w:pPr>
      <w:r w:rsidRPr="00230B9E">
        <w:rPr>
          <w:sz w:val="28"/>
          <w:szCs w:val="28"/>
        </w:rPr>
        <w:t>Главная черта рыночного ценообразования состоит в том, что реальный процесс формирования цен здесь происходит не в сфере производства, не на предприятии, а в сфере реализации продукции, т.е. на рынке, под воздействием спроса и предложения, товарно-денежных отношения. Цена товара и его полезность проходят проверку рынком и окончательно формируются на рынке. Поскольку только на рынке происходит общественное признание продуктов как товаров, постольку и стоимость их получает общественное признание через механизм цен также на рынке.</w:t>
      </w:r>
    </w:p>
    <w:p w:rsidR="00D57789" w:rsidRPr="00230B9E" w:rsidRDefault="00D57789" w:rsidP="00D57789">
      <w:pPr>
        <w:spacing w:line="360" w:lineRule="auto"/>
        <w:ind w:firstLine="708"/>
        <w:jc w:val="both"/>
        <w:rPr>
          <w:sz w:val="28"/>
          <w:szCs w:val="28"/>
        </w:rPr>
      </w:pPr>
      <w:r w:rsidRPr="00230B9E">
        <w:rPr>
          <w:sz w:val="28"/>
          <w:szCs w:val="28"/>
        </w:rPr>
        <w:t>Функции цены являются внешним проявлением ее внутреннего содержания. Причем к функциям цены может быть отнесено только то, что характерно для каждой конкретной цены без исключения. Таких функций пять:</w:t>
      </w:r>
    </w:p>
    <w:p w:rsidR="00D57789" w:rsidRPr="00230B9E" w:rsidRDefault="00D57789" w:rsidP="00D57789">
      <w:pPr>
        <w:spacing w:line="360" w:lineRule="auto"/>
        <w:ind w:firstLine="708"/>
        <w:jc w:val="both"/>
        <w:rPr>
          <w:sz w:val="28"/>
          <w:szCs w:val="28"/>
        </w:rPr>
      </w:pPr>
      <w:r w:rsidRPr="00230B9E">
        <w:rPr>
          <w:b/>
          <w:sz w:val="28"/>
          <w:szCs w:val="28"/>
        </w:rPr>
        <w:t>1.Учетная, или функция учета</w:t>
      </w:r>
      <w:r w:rsidRPr="00230B9E">
        <w:rPr>
          <w:sz w:val="28"/>
          <w:szCs w:val="28"/>
        </w:rPr>
        <w:t xml:space="preserve"> и измерения затрат общественного труда предопределена самой сущностью цены, т.е. будучи денежным выражением стоимости, цена показывает, во что обходится обществу удовлетворение конкретной потребности в той или иной продукции. Цена определяет, сколько затрачено труда, сырья, материалов, комплектующих изделий на изготовление товара, характеризует эффективность используемого труда. В конечном счете цена отражает не только величину совокупных издержек производства и обращения товаров, но и размер прибыли.</w:t>
      </w:r>
    </w:p>
    <w:p w:rsidR="00D57789" w:rsidRPr="00230B9E" w:rsidRDefault="00D57789" w:rsidP="00D57789">
      <w:pPr>
        <w:spacing w:line="360" w:lineRule="auto"/>
        <w:ind w:firstLine="708"/>
        <w:jc w:val="both"/>
        <w:rPr>
          <w:sz w:val="28"/>
          <w:szCs w:val="28"/>
        </w:rPr>
      </w:pPr>
      <w:r w:rsidRPr="00230B9E">
        <w:rPr>
          <w:sz w:val="28"/>
          <w:szCs w:val="28"/>
        </w:rPr>
        <w:t>Однако эту функцию в условиях рыночных отношений нельзя сводить только к измерению затрат или цены, которая предлагается изготовителем товара при выходе на рынок. Дело в том, что рыночная цена может значительно отклоняться от издержек. Признание правильности произведенных затрат, их общественной значимости происходит только на рынке при непосредственном контакте изготовителя и покупателя товара. Интерес изготовителя обусловливается величиной выручки от продажи товара, а покупатель заинтересован в минимальной цене покупки. Поэтому окончательная цена может существенно отличаться от той, которую хотел бы получить изготовитель товара. Чтобы выдержать конкуренцию, изготовитель товара постоянно контролирует свои издержки, сопоставляет их с затратами конкурентов и за счет снижения своих затрат, а также улучшения качества товара стремится обогнать конкурентов.</w:t>
      </w:r>
    </w:p>
    <w:p w:rsidR="00D57789" w:rsidRPr="00230B9E" w:rsidRDefault="00D57789" w:rsidP="00D57789">
      <w:pPr>
        <w:spacing w:line="360" w:lineRule="auto"/>
        <w:ind w:firstLine="708"/>
        <w:jc w:val="both"/>
        <w:rPr>
          <w:sz w:val="28"/>
          <w:szCs w:val="28"/>
        </w:rPr>
      </w:pPr>
      <w:r w:rsidRPr="00230B9E">
        <w:rPr>
          <w:sz w:val="28"/>
          <w:szCs w:val="28"/>
        </w:rPr>
        <w:t>В данной функции цена служит средством исчисления стоимостных показателей:   - количественных (валовой внутренний продукт (ВВП), национальный доход, объем капитальных вложений, объем товарооборота, объем продукции фирм, предприятий и отраслей и др.);</w:t>
      </w:r>
    </w:p>
    <w:p w:rsidR="00D57789" w:rsidRPr="00230B9E" w:rsidRDefault="00D57789" w:rsidP="00D57789">
      <w:pPr>
        <w:spacing w:line="360" w:lineRule="auto"/>
        <w:jc w:val="both"/>
        <w:rPr>
          <w:sz w:val="28"/>
          <w:szCs w:val="28"/>
        </w:rPr>
      </w:pPr>
      <w:r w:rsidRPr="00230B9E">
        <w:rPr>
          <w:sz w:val="28"/>
          <w:szCs w:val="28"/>
        </w:rPr>
        <w:t>-качественных (рентабельность, производительность труда, фондоотдача и т.д.).</w:t>
      </w:r>
    </w:p>
    <w:p w:rsidR="00D57789" w:rsidRPr="00230B9E" w:rsidRDefault="00D57789" w:rsidP="00D57789">
      <w:pPr>
        <w:spacing w:line="360" w:lineRule="auto"/>
        <w:jc w:val="both"/>
        <w:rPr>
          <w:sz w:val="28"/>
          <w:szCs w:val="28"/>
        </w:rPr>
      </w:pPr>
      <w:r w:rsidRPr="00230B9E">
        <w:rPr>
          <w:sz w:val="28"/>
          <w:szCs w:val="28"/>
        </w:rPr>
        <w:t>В этом качестве цена выступает одним из главных показателей эффективности производства, служит ориентиром для принятия хозяйственных решений, особенно в условиях рыночных отношений, важнейшим инструментом внутрифирменного планирования.</w:t>
      </w:r>
    </w:p>
    <w:p w:rsidR="00D57789" w:rsidRPr="00230B9E" w:rsidRDefault="00D57789" w:rsidP="00D57789">
      <w:pPr>
        <w:spacing w:line="360" w:lineRule="auto"/>
        <w:ind w:firstLine="708"/>
        <w:jc w:val="both"/>
        <w:rPr>
          <w:sz w:val="28"/>
          <w:szCs w:val="28"/>
        </w:rPr>
      </w:pPr>
      <w:r w:rsidRPr="00230B9E">
        <w:rPr>
          <w:b/>
          <w:sz w:val="28"/>
          <w:szCs w:val="28"/>
        </w:rPr>
        <w:t>2. Стимулирующая функция цены</w:t>
      </w:r>
      <w:r w:rsidRPr="00230B9E">
        <w:rPr>
          <w:sz w:val="28"/>
          <w:szCs w:val="28"/>
        </w:rPr>
        <w:t>. Сущность ее выражается в поощрительном или сдерживающем воздействии цены на производство и потребление различных видов товаров. Цена стимулирует производителя через величину заключенной в ней прибыли. В хозяйстве цены могут способствовать или препятствовать увеличению выпуска и потребления тех или иных товаров. Для производителей особенно важны цены, по которым они непосредственно сами продают свою продукцию.</w:t>
      </w:r>
    </w:p>
    <w:p w:rsidR="00D57789" w:rsidRPr="00230B9E" w:rsidRDefault="00D57789" w:rsidP="00D57789">
      <w:pPr>
        <w:spacing w:line="360" w:lineRule="auto"/>
        <w:ind w:firstLine="708"/>
        <w:jc w:val="both"/>
        <w:rPr>
          <w:sz w:val="28"/>
          <w:szCs w:val="28"/>
        </w:rPr>
      </w:pPr>
      <w:r w:rsidRPr="00230B9E">
        <w:rPr>
          <w:sz w:val="28"/>
          <w:szCs w:val="28"/>
        </w:rPr>
        <w:t>С помощью цены в этой функции можно воздействовать на: научно-технический процесс; экономию затрат ресурсов; повышение качества продукции; изменение структуры производства и потребления. Стимулирование осуществляется путем повышения уровня прибыли в цене, установления надбавок и скидок в основной цене.</w:t>
      </w:r>
    </w:p>
    <w:p w:rsidR="00D57789" w:rsidRPr="00230B9E" w:rsidRDefault="00D57789" w:rsidP="00D57789">
      <w:pPr>
        <w:spacing w:line="360" w:lineRule="auto"/>
        <w:ind w:firstLine="708"/>
        <w:jc w:val="both"/>
        <w:rPr>
          <w:sz w:val="28"/>
          <w:szCs w:val="28"/>
        </w:rPr>
      </w:pPr>
      <w:r w:rsidRPr="00230B9E">
        <w:rPr>
          <w:b/>
          <w:sz w:val="28"/>
          <w:szCs w:val="28"/>
        </w:rPr>
        <w:t>3. Распределительная функция цены</w:t>
      </w:r>
      <w:r w:rsidRPr="00230B9E">
        <w:rPr>
          <w:sz w:val="28"/>
          <w:szCs w:val="28"/>
        </w:rPr>
        <w:t xml:space="preserve"> связана с возможностью отклонения цены от стоимости под воздействием рыночных факторов. Эта функция состоит в том, что цены участвуют в распределении и перераспределении национального (чистого) дохода между:</w:t>
      </w:r>
    </w:p>
    <w:p w:rsidR="00D57789" w:rsidRPr="00230B9E" w:rsidRDefault="00D57789" w:rsidP="00D57789">
      <w:pPr>
        <w:spacing w:line="360" w:lineRule="auto"/>
        <w:jc w:val="both"/>
        <w:rPr>
          <w:sz w:val="28"/>
          <w:szCs w:val="28"/>
        </w:rPr>
      </w:pPr>
      <w:r w:rsidRPr="00230B9E">
        <w:rPr>
          <w:sz w:val="28"/>
          <w:szCs w:val="28"/>
        </w:rPr>
        <w:t>-отраслями экономики;</w:t>
      </w:r>
    </w:p>
    <w:p w:rsidR="00D57789" w:rsidRPr="00230B9E" w:rsidRDefault="00D57789" w:rsidP="00D57789">
      <w:pPr>
        <w:spacing w:line="360" w:lineRule="auto"/>
        <w:jc w:val="both"/>
        <w:rPr>
          <w:sz w:val="28"/>
          <w:szCs w:val="28"/>
        </w:rPr>
      </w:pPr>
      <w:r w:rsidRPr="00230B9E">
        <w:rPr>
          <w:sz w:val="28"/>
          <w:szCs w:val="28"/>
        </w:rPr>
        <w:t>-государственным и другими секторами экономики (например, между промышленностью и сельским хозяйством);</w:t>
      </w:r>
    </w:p>
    <w:p w:rsidR="00D57789" w:rsidRPr="00230B9E" w:rsidRDefault="00D57789" w:rsidP="00D57789">
      <w:pPr>
        <w:spacing w:line="360" w:lineRule="auto"/>
        <w:jc w:val="both"/>
        <w:rPr>
          <w:sz w:val="28"/>
          <w:szCs w:val="28"/>
        </w:rPr>
      </w:pPr>
      <w:r w:rsidRPr="00230B9E">
        <w:rPr>
          <w:sz w:val="28"/>
          <w:szCs w:val="28"/>
        </w:rPr>
        <w:t>-различными формами собственности;</w:t>
      </w:r>
    </w:p>
    <w:p w:rsidR="00D57789" w:rsidRPr="00230B9E" w:rsidRDefault="00D57789" w:rsidP="00D57789">
      <w:pPr>
        <w:spacing w:line="360" w:lineRule="auto"/>
        <w:jc w:val="both"/>
        <w:rPr>
          <w:sz w:val="28"/>
          <w:szCs w:val="28"/>
        </w:rPr>
      </w:pPr>
      <w:r w:rsidRPr="00230B9E">
        <w:rPr>
          <w:sz w:val="28"/>
          <w:szCs w:val="28"/>
        </w:rPr>
        <w:t>-регионами страны;</w:t>
      </w:r>
    </w:p>
    <w:p w:rsidR="00D57789" w:rsidRPr="00230B9E" w:rsidRDefault="00D57789" w:rsidP="00D57789">
      <w:pPr>
        <w:spacing w:line="360" w:lineRule="auto"/>
        <w:jc w:val="both"/>
        <w:rPr>
          <w:sz w:val="28"/>
          <w:szCs w:val="28"/>
        </w:rPr>
      </w:pPr>
      <w:r w:rsidRPr="00230B9E">
        <w:rPr>
          <w:sz w:val="28"/>
          <w:szCs w:val="28"/>
        </w:rPr>
        <w:t>-фондом накопления и фондом потребления;</w:t>
      </w:r>
    </w:p>
    <w:p w:rsidR="00D57789" w:rsidRPr="00230B9E" w:rsidRDefault="00D57789" w:rsidP="00D57789">
      <w:pPr>
        <w:spacing w:line="360" w:lineRule="auto"/>
        <w:jc w:val="both"/>
        <w:rPr>
          <w:sz w:val="28"/>
          <w:szCs w:val="28"/>
        </w:rPr>
      </w:pPr>
      <w:r w:rsidRPr="00230B9E">
        <w:rPr>
          <w:sz w:val="28"/>
          <w:szCs w:val="28"/>
        </w:rPr>
        <w:t>-различными социальными группами населения.</w:t>
      </w:r>
    </w:p>
    <w:p w:rsidR="00D57789" w:rsidRPr="00230B9E" w:rsidRDefault="00D57789" w:rsidP="00D57789">
      <w:pPr>
        <w:spacing w:line="360" w:lineRule="auto"/>
        <w:ind w:firstLine="708"/>
        <w:jc w:val="both"/>
        <w:rPr>
          <w:sz w:val="28"/>
          <w:szCs w:val="28"/>
        </w:rPr>
      </w:pPr>
      <w:r w:rsidRPr="00230B9E">
        <w:rPr>
          <w:sz w:val="28"/>
          <w:szCs w:val="28"/>
        </w:rPr>
        <w:t>Так, высокие розничные цены на предметы роскоши и престижные товары (ювелирные изделия, легковые автомобили и др.) обеспечивают перераспределение денежных средств определенной части населения с помощью бюджета для формирования социальных фондов.</w:t>
      </w:r>
    </w:p>
    <w:p w:rsidR="00D57789" w:rsidRPr="00230B9E" w:rsidRDefault="00D57789" w:rsidP="00D57789">
      <w:pPr>
        <w:spacing w:line="360" w:lineRule="auto"/>
        <w:ind w:firstLine="708"/>
        <w:jc w:val="both"/>
        <w:rPr>
          <w:sz w:val="28"/>
          <w:szCs w:val="28"/>
        </w:rPr>
      </w:pPr>
      <w:r w:rsidRPr="00230B9E">
        <w:rPr>
          <w:b/>
          <w:sz w:val="28"/>
          <w:szCs w:val="28"/>
        </w:rPr>
        <w:t>4. Функция сбалансирования спроса</w:t>
      </w:r>
      <w:r w:rsidRPr="00230B9E">
        <w:rPr>
          <w:sz w:val="28"/>
          <w:szCs w:val="28"/>
        </w:rPr>
        <w:t xml:space="preserve"> и предложения выражается в том, что через цены осуществляется связь между производством и потреблением, предложением и спросом.</w:t>
      </w:r>
    </w:p>
    <w:p w:rsidR="00D57789" w:rsidRPr="00230B9E" w:rsidRDefault="00D57789" w:rsidP="00D57789">
      <w:pPr>
        <w:spacing w:line="360" w:lineRule="auto"/>
        <w:ind w:firstLine="708"/>
        <w:jc w:val="both"/>
        <w:rPr>
          <w:sz w:val="28"/>
          <w:szCs w:val="28"/>
        </w:rPr>
      </w:pPr>
      <w:r w:rsidRPr="00230B9E">
        <w:rPr>
          <w:sz w:val="28"/>
          <w:szCs w:val="28"/>
        </w:rPr>
        <w:t>Цена сигнализирует о появлении диспропорций в сферах производства и обращения и требует принятия необходимых мер по их преодолению. Она служит гибким инструментом для достижения соответствия спроса и предложения. При появлении диспропорций в хозяйстве, несоответствия между предложением и спросом равновесие достигается с помощью цены либо путем ее роста, либо снижения. По мере развития рыночных отношений, свободного предпринимательства и конкуренции эта функция цены будет усиливаться и играть доминирующую роль при формировании цен на товары.</w:t>
      </w:r>
    </w:p>
    <w:p w:rsidR="00D57789" w:rsidRPr="00702AF5" w:rsidRDefault="00D57789" w:rsidP="00D57789">
      <w:pPr>
        <w:spacing w:line="360" w:lineRule="auto"/>
        <w:ind w:firstLine="708"/>
        <w:jc w:val="both"/>
        <w:rPr>
          <w:sz w:val="28"/>
          <w:szCs w:val="28"/>
          <w:lang w:val="en-US"/>
        </w:rPr>
      </w:pPr>
      <w:r w:rsidRPr="00230B9E">
        <w:rPr>
          <w:b/>
          <w:sz w:val="28"/>
          <w:szCs w:val="28"/>
        </w:rPr>
        <w:t>5. Функция цены как критерия рационального размещения производства</w:t>
      </w:r>
      <w:r w:rsidRPr="00230B9E">
        <w:rPr>
          <w:sz w:val="28"/>
          <w:szCs w:val="28"/>
        </w:rPr>
        <w:t xml:space="preserve"> по</w:t>
      </w:r>
      <w:r w:rsidRPr="00230B9E">
        <w:rPr>
          <w:b/>
          <w:sz w:val="28"/>
          <w:szCs w:val="28"/>
        </w:rPr>
        <w:t xml:space="preserve"> </w:t>
      </w:r>
      <w:r w:rsidRPr="00230B9E">
        <w:rPr>
          <w:sz w:val="28"/>
          <w:szCs w:val="28"/>
        </w:rPr>
        <w:t>мере перехода к рыночной экономике будет получать дальнейшее развитие. Данная функция проявляется в том, что с помощью механизма цен осуществляется перелив капиталов из одного сектора экономики в другой и внутри отдельных секторов, туда, где норма прибыли более высокая.</w:t>
      </w:r>
      <w:r w:rsidR="00702AF5" w:rsidRPr="00702AF5">
        <w:rPr>
          <w:sz w:val="28"/>
          <w:szCs w:val="28"/>
        </w:rPr>
        <w:t xml:space="preserve"> [</w:t>
      </w:r>
      <w:r w:rsidR="00702AF5">
        <w:rPr>
          <w:sz w:val="28"/>
          <w:szCs w:val="28"/>
          <w:lang w:val="en-US"/>
        </w:rPr>
        <w:t>6;8]</w:t>
      </w:r>
    </w:p>
    <w:p w:rsidR="00D57789" w:rsidRPr="00230B9E" w:rsidRDefault="00D57789" w:rsidP="00D57789">
      <w:pPr>
        <w:spacing w:line="360" w:lineRule="auto"/>
        <w:ind w:firstLine="708"/>
        <w:jc w:val="both"/>
        <w:rPr>
          <w:sz w:val="28"/>
          <w:szCs w:val="28"/>
        </w:rPr>
      </w:pPr>
      <w:r w:rsidRPr="00230B9E">
        <w:rPr>
          <w:sz w:val="28"/>
          <w:szCs w:val="28"/>
        </w:rPr>
        <w:t>Все действующие в экономике цены взаимосвязаны и образуют систему, которая находится в постоянной динамике под влиянием множества рыночных факторов. Эта система состоит из отдельных блоков цен, взаимозависимых и взаимодействующих. Наиболее важными, основными блоками являются: оптовые цены; цены на строительную продукцию; закупочные цены; розничные цены; тарифы транспорта и связи.</w:t>
      </w:r>
    </w:p>
    <w:p w:rsidR="00D57789" w:rsidRPr="00230B9E" w:rsidRDefault="00D57789" w:rsidP="00D57789">
      <w:pPr>
        <w:spacing w:line="360" w:lineRule="auto"/>
        <w:ind w:firstLine="708"/>
        <w:jc w:val="both"/>
        <w:rPr>
          <w:sz w:val="28"/>
          <w:szCs w:val="28"/>
        </w:rPr>
      </w:pPr>
      <w:r w:rsidRPr="00230B9E">
        <w:rPr>
          <w:sz w:val="28"/>
          <w:szCs w:val="28"/>
        </w:rPr>
        <w:t>Блоки цен в свою очередь состоят из более мелких блоков или подблоков. Так, блок оптовых цен делится на два подблока - оптовых цен предприятия оптовых (отпускных) цен промышленности. Блок тарифов транспорта и связи состоит из нескольких подблоков: тарифы железнодорожного, морского, речного транспорта, автотранспорта и т.д.</w:t>
      </w:r>
    </w:p>
    <w:p w:rsidR="00D57789" w:rsidRPr="00230B9E" w:rsidRDefault="00D57789" w:rsidP="00D57789">
      <w:pPr>
        <w:spacing w:line="360" w:lineRule="auto"/>
        <w:ind w:firstLine="708"/>
        <w:jc w:val="both"/>
        <w:rPr>
          <w:sz w:val="28"/>
          <w:szCs w:val="28"/>
        </w:rPr>
      </w:pPr>
      <w:r w:rsidRPr="00230B9E">
        <w:rPr>
          <w:sz w:val="28"/>
          <w:szCs w:val="28"/>
        </w:rPr>
        <w:t>В основе взаимосвязи всех цен лежит принцип сообщающихся сосудов. Изменение цен в одном из основных блоков данной системы довольно быстро передается по цепочке во все другие блоки. Так, изменение цен на энергоносители находит быстрое отражение в уровне цен всех остальных блоков. Взаимосвязь и взаимозависимость цен, входящих в единую систему, обусловлена в основном двумя важными обстоятельствами: все цены формируются на единой методологической основе - на законах стоимости, предложения и спроса; все предприятия, производства и отрасли, хозяйственная деятельность которых обслуживается ценами, взаимосвязаны.</w:t>
      </w:r>
    </w:p>
    <w:p w:rsidR="00D57789" w:rsidRPr="00230B9E" w:rsidRDefault="00D57789" w:rsidP="00D57789">
      <w:pPr>
        <w:spacing w:line="360" w:lineRule="auto"/>
        <w:ind w:firstLine="708"/>
        <w:jc w:val="both"/>
        <w:rPr>
          <w:sz w:val="28"/>
          <w:szCs w:val="28"/>
        </w:rPr>
      </w:pPr>
      <w:r w:rsidRPr="00230B9E">
        <w:rPr>
          <w:sz w:val="28"/>
          <w:szCs w:val="28"/>
        </w:rPr>
        <w:t>Необходимо отметить тесную связь между системой цен и экономической средой, включающей: товарное производство, разные формы собственности, конкуренцию и т.д., которые составляют основу рыночной экономики.</w:t>
      </w:r>
    </w:p>
    <w:p w:rsidR="00D57789" w:rsidRPr="00230B9E" w:rsidRDefault="00D57789" w:rsidP="00D57789">
      <w:pPr>
        <w:spacing w:line="360" w:lineRule="auto"/>
        <w:ind w:firstLine="708"/>
        <w:jc w:val="both"/>
        <w:rPr>
          <w:sz w:val="28"/>
          <w:szCs w:val="28"/>
        </w:rPr>
      </w:pPr>
      <w:r w:rsidRPr="00230B9E">
        <w:rPr>
          <w:sz w:val="28"/>
          <w:szCs w:val="28"/>
        </w:rPr>
        <w:t>В зависимости от ряда экономических признаков все цены классифицируются по видам и подвидам.</w:t>
      </w:r>
    </w:p>
    <w:p w:rsidR="00D57789" w:rsidRPr="00230B9E" w:rsidRDefault="00D57789" w:rsidP="00D57789">
      <w:pPr>
        <w:spacing w:line="360" w:lineRule="auto"/>
        <w:ind w:firstLine="708"/>
        <w:jc w:val="both"/>
        <w:rPr>
          <w:sz w:val="28"/>
          <w:szCs w:val="28"/>
        </w:rPr>
      </w:pPr>
      <w:r w:rsidRPr="00230B9E">
        <w:rPr>
          <w:sz w:val="28"/>
          <w:szCs w:val="28"/>
        </w:rPr>
        <w:t>Прежде всего цены классифицируются в зависимости от обслуживаемых ими отраслей и сфер экономики следующим образом: оптовые цены; цены на строительную продукцию; закупочные цены; тарифы грузового и пассажирского транспорта; розничные цены; тарифы на платные услуги, оказываемые населению; цены, обслуживающие внешнеторговый оборот; надбавки, скидки, наценки в сфере обращения</w:t>
      </w:r>
    </w:p>
    <w:p w:rsidR="00D57789" w:rsidRPr="00230B9E" w:rsidRDefault="00D57789" w:rsidP="00D57789">
      <w:pPr>
        <w:spacing w:line="360" w:lineRule="auto"/>
        <w:ind w:firstLine="708"/>
        <w:jc w:val="both"/>
        <w:rPr>
          <w:sz w:val="28"/>
          <w:szCs w:val="28"/>
        </w:rPr>
      </w:pPr>
      <w:r w:rsidRPr="00230B9E">
        <w:rPr>
          <w:sz w:val="28"/>
          <w:szCs w:val="28"/>
        </w:rPr>
        <w:t>Оптовые цены - цены, по которым реализуется и закупается продукция предприятий, фирм и организаций независимо от форм собственности в порядке оптового оборота. В свою очередь оптовые цены подразделяются на два подвида: оптовые цены предприятия; оптовые цены промышленности.</w:t>
      </w:r>
    </w:p>
    <w:p w:rsidR="00D57789" w:rsidRPr="00230B9E" w:rsidRDefault="00D57789" w:rsidP="00D57789">
      <w:pPr>
        <w:spacing w:line="360" w:lineRule="auto"/>
        <w:jc w:val="both"/>
        <w:rPr>
          <w:sz w:val="28"/>
          <w:szCs w:val="28"/>
        </w:rPr>
      </w:pPr>
      <w:r w:rsidRPr="00230B9E">
        <w:rPr>
          <w:sz w:val="28"/>
          <w:szCs w:val="28"/>
        </w:rPr>
        <w:t>Оптовые цены предприятия - цены изготовителей продукции, по которым они реализуют произведенную продукцию потребителям - другим предприятиям и организациям, а также сбытовым и оптовым органам. Эти цены призваны обеспечить дальнейшую хозяйственную деятельность предприятий или организаций, иными словами, реализуя свою продукцию, предприятия должны возместить свои издержки производства и реализации и получить такой размер прибыли, который позволил бы им выжить в условиях рынка. Однако полной гарантии в этом предприятию никто дать не может, так как коммерческий успех его деятельности зависит от множества рыночных факторов, предугадать действие которых оказывается весьма сложным делом. Поэтому конечный экономический результат деятельности предприятия может быть как положительным (прибыль), так и отрицательным (убыток). На основе оптовых цен предприятия производятся анализ и расчеты стоимостных показателей работы предприятия (фирмы).</w:t>
      </w:r>
    </w:p>
    <w:p w:rsidR="00D57789" w:rsidRPr="00230B9E" w:rsidRDefault="00D57789" w:rsidP="00D57789">
      <w:pPr>
        <w:spacing w:line="360" w:lineRule="auto"/>
        <w:jc w:val="both"/>
        <w:rPr>
          <w:sz w:val="28"/>
          <w:szCs w:val="28"/>
        </w:rPr>
      </w:pPr>
      <w:r w:rsidRPr="00230B9E">
        <w:rPr>
          <w:sz w:val="28"/>
          <w:szCs w:val="28"/>
        </w:rPr>
        <w:t>Оптовая цена предприятия обращена к производству, тесно связана с ним.</w:t>
      </w:r>
    </w:p>
    <w:p w:rsidR="00D57789" w:rsidRPr="00702AF5" w:rsidRDefault="00D57789" w:rsidP="00D57789">
      <w:pPr>
        <w:spacing w:line="360" w:lineRule="auto"/>
        <w:jc w:val="both"/>
        <w:rPr>
          <w:sz w:val="28"/>
          <w:szCs w:val="28"/>
          <w:lang w:val="en-US"/>
        </w:rPr>
      </w:pPr>
      <w:r w:rsidRPr="00230B9E">
        <w:rPr>
          <w:sz w:val="28"/>
          <w:szCs w:val="28"/>
        </w:rPr>
        <w:t xml:space="preserve">Розничные цены - цены, по которым товары реализуются в розничной торговой сети населению, предприятиям и организациям. </w:t>
      </w:r>
      <w:r w:rsidR="00702AF5">
        <w:rPr>
          <w:sz w:val="28"/>
          <w:szCs w:val="28"/>
          <w:lang w:val="en-US"/>
        </w:rPr>
        <w:t>[3;5]</w:t>
      </w:r>
    </w:p>
    <w:p w:rsidR="00D57789" w:rsidRPr="00230B9E" w:rsidRDefault="00D57789" w:rsidP="00D57789">
      <w:pPr>
        <w:spacing w:line="360" w:lineRule="auto"/>
        <w:ind w:firstLine="708"/>
        <w:jc w:val="both"/>
        <w:rPr>
          <w:sz w:val="28"/>
          <w:szCs w:val="28"/>
        </w:rPr>
      </w:pPr>
      <w:r w:rsidRPr="00230B9E">
        <w:rPr>
          <w:sz w:val="28"/>
          <w:szCs w:val="28"/>
        </w:rPr>
        <w:t>Цены классифицируются в зависимости от территории действия. При этом различают: цены, единые по стране, или поясные; цены региональные (зональные, местные).</w:t>
      </w:r>
    </w:p>
    <w:p w:rsidR="00D57789" w:rsidRPr="00230B9E" w:rsidRDefault="00D57789" w:rsidP="00D57789">
      <w:pPr>
        <w:spacing w:line="360" w:lineRule="auto"/>
        <w:ind w:firstLine="708"/>
        <w:jc w:val="both"/>
        <w:rPr>
          <w:sz w:val="28"/>
          <w:szCs w:val="28"/>
        </w:rPr>
      </w:pPr>
      <w:r w:rsidRPr="00230B9E">
        <w:rPr>
          <w:sz w:val="28"/>
          <w:szCs w:val="28"/>
        </w:rPr>
        <w:t>Единые или поясные цены могут устанавливаться только на базовые виды продукции, на которые цены регулируются (фиксируются) государственными органами. Речь идет о таких видах продукции и услуг, как энергоносители, электроэнергия, квартплата и некоторые другие.</w:t>
      </w:r>
    </w:p>
    <w:p w:rsidR="00D57789" w:rsidRPr="00230B9E" w:rsidRDefault="00D57789" w:rsidP="00D57789">
      <w:pPr>
        <w:spacing w:line="360" w:lineRule="auto"/>
        <w:ind w:firstLine="708"/>
        <w:jc w:val="both"/>
        <w:rPr>
          <w:sz w:val="28"/>
          <w:szCs w:val="28"/>
        </w:rPr>
      </w:pPr>
      <w:r w:rsidRPr="00230B9E">
        <w:rPr>
          <w:sz w:val="28"/>
          <w:szCs w:val="28"/>
        </w:rPr>
        <w:t>Региональные (местные) цены могут быть оптовыми, закупочными, розничными. Они устанавливаются предприятиями-изготовителями, органами ценообразования региональных органов власти и управления. Эти цены ориентируются на издержки производства и реализации, складывающиеся в данном регионе. Региональными являются цены и тарифы на подавляющее большинство жилищно-коммунальных и бытовых услуг, оказываемых населению.</w:t>
      </w:r>
    </w:p>
    <w:p w:rsidR="00D57789" w:rsidRPr="00230B9E" w:rsidRDefault="00D57789" w:rsidP="00D57789">
      <w:pPr>
        <w:spacing w:line="360" w:lineRule="auto"/>
        <w:ind w:firstLine="708"/>
        <w:jc w:val="both"/>
        <w:rPr>
          <w:sz w:val="28"/>
          <w:szCs w:val="28"/>
        </w:rPr>
      </w:pPr>
      <w:r w:rsidRPr="00230B9E">
        <w:rPr>
          <w:sz w:val="28"/>
          <w:szCs w:val="28"/>
        </w:rPr>
        <w:t>При переходе к рынку появляется такой классификационный признак, как степень свободы цен от воздействия государства при определении. При этом различаются:</w:t>
      </w:r>
    </w:p>
    <w:p w:rsidR="00D57789" w:rsidRPr="00230B9E" w:rsidRDefault="00D57789" w:rsidP="00D57789">
      <w:pPr>
        <w:spacing w:line="360" w:lineRule="auto"/>
        <w:jc w:val="both"/>
        <w:rPr>
          <w:sz w:val="28"/>
          <w:szCs w:val="28"/>
        </w:rPr>
      </w:pPr>
      <w:r w:rsidRPr="00230B9E">
        <w:rPr>
          <w:sz w:val="28"/>
          <w:szCs w:val="28"/>
        </w:rPr>
        <w:t xml:space="preserve"> - свободные цены. Это цены, свободно складывающиеся на рынке под влиянием конъюнктуры независимо от какого-либо влияния государственных органов. Государство может воздействовать на них (их уровень) только путем влияния на конъюнктуру рынка;</w:t>
      </w:r>
    </w:p>
    <w:p w:rsidR="00D57789" w:rsidRPr="00230B9E" w:rsidRDefault="00D57789" w:rsidP="00D57789">
      <w:pPr>
        <w:spacing w:line="360" w:lineRule="auto"/>
        <w:jc w:val="both"/>
        <w:rPr>
          <w:sz w:val="28"/>
          <w:szCs w:val="28"/>
        </w:rPr>
      </w:pPr>
      <w:r w:rsidRPr="00230B9E">
        <w:rPr>
          <w:sz w:val="28"/>
          <w:szCs w:val="28"/>
        </w:rPr>
        <w:t>регулируемые цены - складываются под влиянием спроса и предложения, но испытывают определенное воздействие государственных органов, пользующихся методами либо прямого ограничения их роста или снижения, либо путем регламентации рентабельности, либо каким-либо другим методом;</w:t>
      </w:r>
    </w:p>
    <w:p w:rsidR="00D57789" w:rsidRPr="00230B9E" w:rsidRDefault="00D57789" w:rsidP="00D57789">
      <w:pPr>
        <w:spacing w:line="360" w:lineRule="auto"/>
        <w:jc w:val="both"/>
        <w:rPr>
          <w:sz w:val="28"/>
          <w:szCs w:val="28"/>
        </w:rPr>
      </w:pPr>
      <w:r w:rsidRPr="00230B9E">
        <w:rPr>
          <w:sz w:val="28"/>
          <w:szCs w:val="28"/>
        </w:rPr>
        <w:t xml:space="preserve"> - фиксируемые цены - прямо устанавливаются государством в лице органов власти и управления.</w:t>
      </w:r>
    </w:p>
    <w:p w:rsidR="009C4E90" w:rsidRPr="009C4E90" w:rsidRDefault="009C4E90" w:rsidP="009C4E90">
      <w:pPr>
        <w:spacing w:line="360" w:lineRule="auto"/>
        <w:jc w:val="center"/>
        <w:rPr>
          <w:b/>
          <w:sz w:val="28"/>
          <w:szCs w:val="28"/>
        </w:rPr>
      </w:pPr>
      <w:r>
        <w:br w:type="page"/>
      </w:r>
      <w:r w:rsidR="004566A0" w:rsidRPr="004566A0">
        <w:rPr>
          <w:b/>
          <w:sz w:val="28"/>
          <w:szCs w:val="28"/>
        </w:rPr>
        <w:t>1.2</w:t>
      </w:r>
      <w:r w:rsidR="004566A0">
        <w:t xml:space="preserve"> </w:t>
      </w:r>
      <w:r w:rsidRPr="009C4E90">
        <w:rPr>
          <w:b/>
          <w:sz w:val="28"/>
          <w:szCs w:val="28"/>
        </w:rPr>
        <w:t>Методы ценообразования</w:t>
      </w:r>
    </w:p>
    <w:p w:rsidR="009C4E90" w:rsidRPr="009C4E90" w:rsidRDefault="009C4E90" w:rsidP="009C4E90">
      <w:pPr>
        <w:spacing w:line="360" w:lineRule="auto"/>
        <w:ind w:firstLine="708"/>
        <w:jc w:val="both"/>
        <w:rPr>
          <w:sz w:val="28"/>
          <w:szCs w:val="28"/>
        </w:rPr>
      </w:pPr>
      <w:r w:rsidRPr="009C4E90">
        <w:rPr>
          <w:sz w:val="28"/>
          <w:szCs w:val="28"/>
        </w:rPr>
        <w:t>Выделяют следующие этапы ценообразовательного процесса на предприятии:</w:t>
      </w:r>
    </w:p>
    <w:p w:rsidR="009C4E90" w:rsidRPr="009C4E90" w:rsidRDefault="009C4E90" w:rsidP="009C4E90">
      <w:pPr>
        <w:spacing w:line="360" w:lineRule="auto"/>
        <w:jc w:val="both"/>
        <w:rPr>
          <w:sz w:val="28"/>
          <w:szCs w:val="28"/>
        </w:rPr>
      </w:pPr>
      <w:r>
        <w:rPr>
          <w:sz w:val="28"/>
          <w:szCs w:val="28"/>
        </w:rPr>
        <w:t xml:space="preserve"> - </w:t>
      </w:r>
      <w:r w:rsidRPr="009C4E90">
        <w:rPr>
          <w:sz w:val="28"/>
          <w:szCs w:val="28"/>
        </w:rPr>
        <w:t>определение базовой цены, т.е. цены без скидок, наценок, транспортных, страховых, сервисных компонентов;</w:t>
      </w:r>
    </w:p>
    <w:p w:rsidR="009C4E90" w:rsidRPr="009C4E90" w:rsidRDefault="009C4E90" w:rsidP="009C4E90">
      <w:pPr>
        <w:spacing w:line="360" w:lineRule="auto"/>
        <w:jc w:val="both"/>
        <w:rPr>
          <w:sz w:val="28"/>
          <w:szCs w:val="28"/>
        </w:rPr>
      </w:pPr>
      <w:r>
        <w:rPr>
          <w:sz w:val="28"/>
          <w:szCs w:val="28"/>
        </w:rPr>
        <w:t xml:space="preserve"> - </w:t>
      </w:r>
      <w:r w:rsidRPr="009C4E90">
        <w:rPr>
          <w:sz w:val="28"/>
          <w:szCs w:val="28"/>
        </w:rPr>
        <w:t>определение цены с учетом вышеуказанных компонентов, скидок, наценок.</w:t>
      </w:r>
    </w:p>
    <w:p w:rsidR="009C4E90" w:rsidRPr="009C4E90" w:rsidRDefault="009C4E90" w:rsidP="009C4E90">
      <w:pPr>
        <w:spacing w:line="360" w:lineRule="auto"/>
        <w:ind w:firstLine="708"/>
        <w:jc w:val="both"/>
        <w:rPr>
          <w:sz w:val="28"/>
          <w:szCs w:val="28"/>
        </w:rPr>
      </w:pPr>
      <w:r w:rsidRPr="009C4E90">
        <w:rPr>
          <w:sz w:val="28"/>
          <w:szCs w:val="28"/>
        </w:rPr>
        <w:t>Применяются следующие основные методы расчета базовой цены, которые можно использовать изолированно или в различных комбинациях друг с другом:</w:t>
      </w:r>
    </w:p>
    <w:p w:rsidR="009C4E90" w:rsidRPr="009C4E90" w:rsidRDefault="009C4E90" w:rsidP="009C4E90">
      <w:pPr>
        <w:spacing w:line="360" w:lineRule="auto"/>
        <w:ind w:firstLine="708"/>
        <w:jc w:val="both"/>
        <w:rPr>
          <w:sz w:val="28"/>
          <w:szCs w:val="28"/>
        </w:rPr>
      </w:pPr>
      <w:r w:rsidRPr="009C4E90">
        <w:rPr>
          <w:sz w:val="28"/>
          <w:szCs w:val="28"/>
          <w:lang w:val="en-US"/>
        </w:rPr>
        <w:t xml:space="preserve">1. </w:t>
      </w:r>
      <w:r w:rsidRPr="009C4E90">
        <w:rPr>
          <w:i/>
          <w:sz w:val="28"/>
          <w:szCs w:val="28"/>
        </w:rPr>
        <w:t>Метод</w:t>
      </w:r>
      <w:r w:rsidRPr="009C4E90">
        <w:rPr>
          <w:i/>
          <w:sz w:val="28"/>
          <w:szCs w:val="28"/>
          <w:lang w:val="en-US"/>
        </w:rPr>
        <w:t xml:space="preserve"> </w:t>
      </w:r>
      <w:r w:rsidRPr="009C4E90">
        <w:rPr>
          <w:i/>
          <w:sz w:val="28"/>
          <w:szCs w:val="28"/>
        </w:rPr>
        <w:t>полных</w:t>
      </w:r>
      <w:r w:rsidRPr="009C4E90">
        <w:rPr>
          <w:i/>
          <w:sz w:val="28"/>
          <w:szCs w:val="28"/>
          <w:lang w:val="en-US"/>
        </w:rPr>
        <w:t xml:space="preserve"> </w:t>
      </w:r>
      <w:r w:rsidRPr="009C4E90">
        <w:rPr>
          <w:i/>
          <w:sz w:val="28"/>
          <w:szCs w:val="28"/>
        </w:rPr>
        <w:t>издержек</w:t>
      </w:r>
      <w:r w:rsidRPr="009C4E90">
        <w:rPr>
          <w:i/>
          <w:sz w:val="28"/>
          <w:szCs w:val="28"/>
          <w:lang w:val="en-US"/>
        </w:rPr>
        <w:t xml:space="preserve">, </w:t>
      </w:r>
      <w:r w:rsidRPr="009C4E90">
        <w:rPr>
          <w:i/>
          <w:sz w:val="28"/>
          <w:szCs w:val="28"/>
        </w:rPr>
        <w:t>или</w:t>
      </w:r>
      <w:r w:rsidRPr="009C4E90">
        <w:rPr>
          <w:i/>
          <w:sz w:val="28"/>
          <w:szCs w:val="28"/>
          <w:lang w:val="en-US"/>
        </w:rPr>
        <w:t xml:space="preserve"> </w:t>
      </w:r>
      <w:r w:rsidRPr="009C4E90">
        <w:rPr>
          <w:i/>
          <w:sz w:val="28"/>
          <w:szCs w:val="28"/>
        </w:rPr>
        <w:t>метод</w:t>
      </w:r>
      <w:r w:rsidRPr="009C4E90">
        <w:rPr>
          <w:i/>
          <w:sz w:val="28"/>
          <w:szCs w:val="28"/>
          <w:lang w:val="en-US"/>
        </w:rPr>
        <w:t xml:space="preserve"> </w:t>
      </w:r>
      <w:r w:rsidRPr="009C4E90">
        <w:rPr>
          <w:i/>
          <w:sz w:val="28"/>
          <w:szCs w:val="28"/>
        </w:rPr>
        <w:t>Издержки</w:t>
      </w:r>
      <w:r w:rsidRPr="009C4E90">
        <w:rPr>
          <w:i/>
          <w:sz w:val="28"/>
          <w:szCs w:val="28"/>
          <w:lang w:val="en-US"/>
        </w:rPr>
        <w:t xml:space="preserve"> </w:t>
      </w:r>
      <w:r w:rsidRPr="009C4E90">
        <w:rPr>
          <w:i/>
          <w:sz w:val="28"/>
          <w:szCs w:val="28"/>
        </w:rPr>
        <w:t>плюс</w:t>
      </w:r>
      <w:r w:rsidRPr="009C4E90">
        <w:rPr>
          <w:i/>
          <w:sz w:val="28"/>
          <w:szCs w:val="28"/>
          <w:lang w:val="en-US"/>
        </w:rPr>
        <w:t xml:space="preserve"> (Full Cost Pricing, Target Pricing, Cost Plus Pricing).</w:t>
      </w:r>
      <w:r w:rsidRPr="009C4E90">
        <w:rPr>
          <w:sz w:val="28"/>
          <w:szCs w:val="28"/>
          <w:lang w:val="en-US"/>
        </w:rPr>
        <w:t xml:space="preserve"> </w:t>
      </w:r>
      <w:r w:rsidRPr="009C4E90">
        <w:rPr>
          <w:sz w:val="28"/>
          <w:szCs w:val="28"/>
        </w:rPr>
        <w:t>К полной сумме затрат (постоянных и переменных) добавляют определенную сумму, соответствующую норме прибыли. Если за основу берется производственная себестоимость, то надбавка должна покрыть затраты по реализации и обеспечить прибыль. В любом случае в надбавку включаются перекладываемые на покупателя косвенные налоги и таможенные пошлины. Применяется на предприятиях с четко выраженной товарной дифференциацией для расчета цен по традиционным товарам, а также для установления цен на совершенно новые товары, не имеющие ценовых прецедентов. Этот метод наиболее эффективен при расчете цен на товары пониженной конкурентоспособности.</w:t>
      </w:r>
    </w:p>
    <w:p w:rsidR="009C4E90" w:rsidRPr="009C4E90" w:rsidRDefault="009C4E90" w:rsidP="009C4E90">
      <w:pPr>
        <w:spacing w:line="360" w:lineRule="auto"/>
        <w:ind w:firstLine="708"/>
        <w:jc w:val="both"/>
        <w:rPr>
          <w:sz w:val="28"/>
          <w:szCs w:val="28"/>
        </w:rPr>
      </w:pPr>
      <w:r w:rsidRPr="009C4E90">
        <w:rPr>
          <w:i/>
          <w:sz w:val="28"/>
          <w:szCs w:val="28"/>
        </w:rPr>
        <w:t xml:space="preserve">Пример. </w:t>
      </w:r>
      <w:r w:rsidRPr="009C4E90">
        <w:rPr>
          <w:sz w:val="28"/>
          <w:szCs w:val="28"/>
        </w:rPr>
        <w:t xml:space="preserve">Предприятие по производству предметов домашнего обихода желает установить цену на новое изделие. Прогнозируемый годовой объем производства — 10000 единиц. Предположительно прямые затраты сырья и материалов на единицу изделия — 1000 </w:t>
      </w:r>
      <w:r>
        <w:rPr>
          <w:sz w:val="28"/>
          <w:szCs w:val="28"/>
        </w:rPr>
        <w:t>грн</w:t>
      </w:r>
      <w:r w:rsidRPr="009C4E90">
        <w:rPr>
          <w:sz w:val="28"/>
          <w:szCs w:val="28"/>
        </w:rPr>
        <w:t xml:space="preserve">. Прямые затраты труда на единицу изделия — 400 </w:t>
      </w:r>
      <w:r>
        <w:rPr>
          <w:sz w:val="28"/>
          <w:szCs w:val="28"/>
        </w:rPr>
        <w:t>грн</w:t>
      </w:r>
      <w:r w:rsidRPr="009C4E90">
        <w:rPr>
          <w:sz w:val="28"/>
          <w:szCs w:val="28"/>
        </w:rPr>
        <w:t xml:space="preserve">. Предприятие планирует сумму постоянных затрат 2000 тыс. </w:t>
      </w:r>
      <w:r>
        <w:rPr>
          <w:sz w:val="28"/>
          <w:szCs w:val="28"/>
        </w:rPr>
        <w:t>грн</w:t>
      </w:r>
      <w:r w:rsidRPr="009C4E90">
        <w:rPr>
          <w:sz w:val="28"/>
          <w:szCs w:val="28"/>
        </w:rPr>
        <w:t xml:space="preserve">. в год и надеется получить 4000 тыс. </w:t>
      </w:r>
      <w:r>
        <w:rPr>
          <w:sz w:val="28"/>
          <w:szCs w:val="28"/>
        </w:rPr>
        <w:t>грн</w:t>
      </w:r>
      <w:r w:rsidRPr="009C4E90">
        <w:rPr>
          <w:sz w:val="28"/>
          <w:szCs w:val="28"/>
        </w:rPr>
        <w:t>. прибыли. Рассчитать цену с использованием метода маржинальных издержек.</w:t>
      </w:r>
    </w:p>
    <w:p w:rsidR="009C4E90" w:rsidRPr="009C4E90" w:rsidRDefault="009C4E90" w:rsidP="009C4E90">
      <w:pPr>
        <w:spacing w:line="360" w:lineRule="auto"/>
        <w:jc w:val="both"/>
        <w:rPr>
          <w:sz w:val="28"/>
          <w:szCs w:val="28"/>
        </w:rPr>
      </w:pPr>
      <w:r w:rsidRPr="009C4E90">
        <w:rPr>
          <w:sz w:val="28"/>
          <w:szCs w:val="28"/>
        </w:rPr>
        <w:t xml:space="preserve">Планируемая выручка от продаж после возмещения переменных затрат составит: 2000 + 4000 = 6000 тыс.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Желательный результат от продаж после возмещения переменных затрат на единицу изделия: 6000000 / 10000 = 600 </w:t>
      </w:r>
      <w:r>
        <w:rPr>
          <w:sz w:val="28"/>
          <w:szCs w:val="28"/>
        </w:rPr>
        <w:t>грн</w:t>
      </w:r>
      <w:r w:rsidRPr="009C4E90">
        <w:rPr>
          <w:sz w:val="28"/>
          <w:szCs w:val="28"/>
        </w:rPr>
        <w:t>.</w:t>
      </w:r>
    </w:p>
    <w:p w:rsidR="009C4E90" w:rsidRPr="009C4E90" w:rsidRDefault="009C4E90" w:rsidP="009C4E90">
      <w:pPr>
        <w:spacing w:line="360" w:lineRule="auto"/>
        <w:ind w:firstLine="708"/>
        <w:jc w:val="both"/>
        <w:rPr>
          <w:sz w:val="28"/>
          <w:szCs w:val="28"/>
        </w:rPr>
      </w:pPr>
      <w:r w:rsidRPr="009C4E90">
        <w:rPr>
          <w:sz w:val="28"/>
          <w:szCs w:val="28"/>
        </w:rPr>
        <w:t xml:space="preserve">Совокупные переменные затраты на единицу изделия: 400 + 1000 = 1400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Цена (переменные затраты на единицу изделия + желательный результат от продаж после возмещения переменных затрат на единицу изделия): 600 + 1400 = 2000 </w:t>
      </w:r>
      <w:r>
        <w:rPr>
          <w:sz w:val="28"/>
          <w:szCs w:val="28"/>
        </w:rPr>
        <w:t>грн</w:t>
      </w:r>
      <w:r w:rsidRPr="009C4E90">
        <w:rPr>
          <w:sz w:val="28"/>
          <w:szCs w:val="28"/>
        </w:rPr>
        <w:t>.</w:t>
      </w:r>
    </w:p>
    <w:p w:rsidR="009C4E90" w:rsidRPr="009C4E90" w:rsidRDefault="009C4E90" w:rsidP="009C4E90">
      <w:pPr>
        <w:spacing w:line="360" w:lineRule="auto"/>
        <w:ind w:firstLine="708"/>
        <w:jc w:val="both"/>
        <w:rPr>
          <w:sz w:val="28"/>
          <w:szCs w:val="28"/>
        </w:rPr>
      </w:pPr>
      <w:r w:rsidRPr="009C4E90">
        <w:rPr>
          <w:sz w:val="28"/>
          <w:szCs w:val="28"/>
        </w:rPr>
        <w:t xml:space="preserve">2. </w:t>
      </w:r>
      <w:r w:rsidRPr="009C4E90">
        <w:rPr>
          <w:i/>
          <w:sz w:val="28"/>
          <w:szCs w:val="28"/>
        </w:rPr>
        <w:t>Метод стоимости изготовления (Conversion Cost Pricing).</w:t>
      </w:r>
      <w:r w:rsidRPr="009C4E90">
        <w:rPr>
          <w:sz w:val="28"/>
          <w:szCs w:val="28"/>
        </w:rPr>
        <w:t xml:space="preserve"> Полную сумму затрат на покупное сырье, материалы, полуфабрикаты увеличивают на процент, соответствующий собственному вкладу предприятия в наращивание стоимости товара. Метод не применим для ценовых решений на длительную перспективу; не заменяет, а дополняет метод полных издержек. Он применяется в специфических условиях и случаях принятия решений:</w:t>
      </w:r>
    </w:p>
    <w:p w:rsidR="009C4E90" w:rsidRPr="009C4E90" w:rsidRDefault="009C4E90" w:rsidP="009C4E90">
      <w:pPr>
        <w:spacing w:line="360" w:lineRule="auto"/>
        <w:jc w:val="both"/>
        <w:rPr>
          <w:sz w:val="28"/>
          <w:szCs w:val="28"/>
        </w:rPr>
      </w:pPr>
      <w:r w:rsidRPr="009C4E90">
        <w:rPr>
          <w:sz w:val="28"/>
          <w:szCs w:val="28"/>
        </w:rPr>
        <w:t>о наращивании массы прибыли за счет наращивания объема производства;</w:t>
      </w:r>
    </w:p>
    <w:p w:rsidR="009C4E90" w:rsidRPr="009C4E90" w:rsidRDefault="009C4E90" w:rsidP="009C4E90">
      <w:pPr>
        <w:spacing w:line="360" w:lineRule="auto"/>
        <w:jc w:val="both"/>
        <w:rPr>
          <w:sz w:val="28"/>
          <w:szCs w:val="28"/>
        </w:rPr>
      </w:pPr>
      <w:r w:rsidRPr="009C4E90">
        <w:rPr>
          <w:sz w:val="28"/>
          <w:szCs w:val="28"/>
        </w:rPr>
        <w:t>об отказе или продолжении конкурентной борьбы;</w:t>
      </w:r>
    </w:p>
    <w:p w:rsidR="009C4E90" w:rsidRPr="009C4E90" w:rsidRDefault="009C4E90" w:rsidP="009C4E90">
      <w:pPr>
        <w:spacing w:line="360" w:lineRule="auto"/>
        <w:jc w:val="both"/>
        <w:rPr>
          <w:sz w:val="28"/>
          <w:szCs w:val="28"/>
        </w:rPr>
      </w:pPr>
      <w:r w:rsidRPr="009C4E90">
        <w:rPr>
          <w:sz w:val="28"/>
          <w:szCs w:val="28"/>
        </w:rPr>
        <w:t>об изменении ассортиментной политики при определении наиболее и наименее рентабельных изделий;</w:t>
      </w:r>
    </w:p>
    <w:p w:rsidR="009C4E90" w:rsidRPr="009C4E90" w:rsidRDefault="009C4E90" w:rsidP="009C4E90">
      <w:pPr>
        <w:spacing w:line="360" w:lineRule="auto"/>
        <w:jc w:val="both"/>
        <w:rPr>
          <w:sz w:val="28"/>
          <w:szCs w:val="28"/>
        </w:rPr>
      </w:pPr>
      <w:r w:rsidRPr="009C4E90">
        <w:rPr>
          <w:sz w:val="28"/>
          <w:szCs w:val="28"/>
        </w:rPr>
        <w:t>по одноразовым (индивидуальным, немассовым) заказам.</w:t>
      </w:r>
    </w:p>
    <w:p w:rsidR="009C4E90" w:rsidRPr="009C4E90" w:rsidRDefault="009C4E90" w:rsidP="009C4E90">
      <w:pPr>
        <w:spacing w:line="360" w:lineRule="auto"/>
        <w:ind w:firstLine="708"/>
        <w:jc w:val="both"/>
        <w:rPr>
          <w:sz w:val="28"/>
          <w:szCs w:val="28"/>
        </w:rPr>
      </w:pPr>
      <w:r w:rsidRPr="009C4E90">
        <w:rPr>
          <w:i/>
          <w:sz w:val="28"/>
          <w:szCs w:val="28"/>
        </w:rPr>
        <w:t>3. Метод маржинальных издержек (Direct Costing System)</w:t>
      </w:r>
      <w:r w:rsidRPr="009C4E90">
        <w:rPr>
          <w:sz w:val="28"/>
          <w:szCs w:val="28"/>
        </w:rPr>
        <w:t xml:space="preserve"> предполагает увеличение переменных затрат в расчете на единицу продукции на процент, покрывающий затраты и обеспечивающий достаточную норму прибыли. Обеспечиваются более широкие возможности ценообразования: полное покрытие постоянных затрат и максимизация прибыли.</w:t>
      </w:r>
    </w:p>
    <w:p w:rsidR="009C4E90" w:rsidRPr="009C4E90" w:rsidRDefault="009C4E90" w:rsidP="009C4E90">
      <w:pPr>
        <w:spacing w:line="360" w:lineRule="auto"/>
        <w:ind w:firstLine="708"/>
        <w:jc w:val="both"/>
        <w:rPr>
          <w:sz w:val="28"/>
          <w:szCs w:val="28"/>
        </w:rPr>
      </w:pPr>
      <w:r w:rsidRPr="009C4E90">
        <w:rPr>
          <w:i/>
          <w:sz w:val="28"/>
          <w:szCs w:val="28"/>
        </w:rPr>
        <w:t>4. Метод рентабельности инвестиций (Return on Investment Pricing)</w:t>
      </w:r>
      <w:r w:rsidRPr="009C4E90">
        <w:rPr>
          <w:sz w:val="28"/>
          <w:szCs w:val="28"/>
        </w:rPr>
        <w:t xml:space="preserve"> основан на том, что проект должен обеспечивать рентабельность не ниже стоимости заемных средств. К суммарным затратам на единицу продукции добавляется сумма процентов за кредит. Единственный метод, учитывающий платность финансовых ресурсов, необходимых для производства и реализации товара. Подходит для предприятий с широким ассортиментом изделий, каждое из которых требует своих переменных затрат. Годится как для традиционно производимых товаров с устоявшейся рыночной ценой, так и для новых изделий. Применяется успешно при принятии решений о величине объема производства нового для предприятия товара.</w:t>
      </w:r>
    </w:p>
    <w:p w:rsidR="009C4E90" w:rsidRPr="009C4E90" w:rsidRDefault="009C4E90" w:rsidP="009C4E90">
      <w:pPr>
        <w:spacing w:line="360" w:lineRule="auto"/>
        <w:jc w:val="both"/>
        <w:rPr>
          <w:sz w:val="28"/>
          <w:szCs w:val="28"/>
        </w:rPr>
      </w:pPr>
      <w:r>
        <w:rPr>
          <w:sz w:val="28"/>
          <w:szCs w:val="28"/>
        </w:rPr>
        <w:tab/>
      </w:r>
      <w:r w:rsidRPr="009C4E90">
        <w:rPr>
          <w:sz w:val="28"/>
          <w:szCs w:val="28"/>
        </w:rPr>
        <w:t>Пример. Предприятие устанавливает цену на новое изделие. Прогнозируемый годовой объем производства — 40000 ед., предполагаемые переменные затраты на единицу изделия — 35</w:t>
      </w:r>
      <w:r>
        <w:rPr>
          <w:sz w:val="28"/>
          <w:szCs w:val="28"/>
        </w:rPr>
        <w:t xml:space="preserve"> грн</w:t>
      </w:r>
      <w:r w:rsidRPr="009C4E90">
        <w:rPr>
          <w:sz w:val="28"/>
          <w:szCs w:val="28"/>
        </w:rPr>
        <w:t xml:space="preserve">. Общая сумма постоянных затрат — 700000 </w:t>
      </w:r>
      <w:r>
        <w:rPr>
          <w:sz w:val="28"/>
          <w:szCs w:val="28"/>
        </w:rPr>
        <w:t>грн</w:t>
      </w:r>
      <w:r w:rsidRPr="009C4E90">
        <w:rPr>
          <w:sz w:val="28"/>
          <w:szCs w:val="28"/>
        </w:rPr>
        <w:t xml:space="preserve">. Проект потребует дополнительного финансирования (кредита) в размере 1000000 </w:t>
      </w:r>
      <w:r>
        <w:rPr>
          <w:sz w:val="28"/>
          <w:szCs w:val="28"/>
        </w:rPr>
        <w:t>грн</w:t>
      </w:r>
      <w:r w:rsidRPr="009C4E90">
        <w:rPr>
          <w:sz w:val="28"/>
          <w:szCs w:val="28"/>
        </w:rPr>
        <w:t>. под 17% годовых. Рассчитать цену с применением метода рентабельности инвестиций.</w:t>
      </w:r>
    </w:p>
    <w:p w:rsidR="009C4E90" w:rsidRPr="009C4E90" w:rsidRDefault="009C4E90" w:rsidP="009C4E90">
      <w:pPr>
        <w:spacing w:line="360" w:lineRule="auto"/>
        <w:jc w:val="both"/>
        <w:rPr>
          <w:sz w:val="28"/>
          <w:szCs w:val="28"/>
        </w:rPr>
      </w:pPr>
      <w:r w:rsidRPr="009C4E90">
        <w:rPr>
          <w:sz w:val="28"/>
          <w:szCs w:val="28"/>
        </w:rPr>
        <w:t xml:space="preserve">Переменные затраты на единицу 35 </w:t>
      </w:r>
      <w:r>
        <w:rPr>
          <w:sz w:val="28"/>
          <w:szCs w:val="28"/>
        </w:rPr>
        <w:t>грн</w:t>
      </w:r>
      <w:r w:rsidRPr="009C4E90">
        <w:rPr>
          <w:sz w:val="28"/>
          <w:szCs w:val="28"/>
        </w:rPr>
        <w:t>. Постоянные затраты на единицу изделия: 700000 / 40000 = 17,5</w:t>
      </w:r>
      <w:r>
        <w:rPr>
          <w:sz w:val="28"/>
          <w:szCs w:val="28"/>
        </w:rPr>
        <w:t xml:space="preserve"> 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Суммарные затраты на единицу изделия: 35 + 17,5 = 52,5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Желательная прибыль составит: (1000000 × 0,17) / 40000 = 4,25 </w:t>
      </w:r>
      <w:r>
        <w:rPr>
          <w:sz w:val="28"/>
          <w:szCs w:val="28"/>
        </w:rPr>
        <w:t>грн</w:t>
      </w:r>
      <w:r w:rsidRPr="009C4E90">
        <w:rPr>
          <w:sz w:val="28"/>
          <w:szCs w:val="28"/>
        </w:rPr>
        <w:t>./ед. (не ниже).</w:t>
      </w:r>
    </w:p>
    <w:p w:rsidR="009C4E90" w:rsidRPr="009C4E90" w:rsidRDefault="009C4E90" w:rsidP="009C4E90">
      <w:pPr>
        <w:spacing w:line="360" w:lineRule="auto"/>
        <w:jc w:val="both"/>
        <w:rPr>
          <w:sz w:val="28"/>
          <w:szCs w:val="28"/>
        </w:rPr>
      </w:pPr>
      <w:r w:rsidRPr="009C4E90">
        <w:rPr>
          <w:sz w:val="28"/>
          <w:szCs w:val="28"/>
        </w:rPr>
        <w:t xml:space="preserve">Минимально допустимая цена изделия: 35 + 17,5 + 4,25 = 56,75 </w:t>
      </w:r>
      <w:r>
        <w:rPr>
          <w:sz w:val="28"/>
          <w:szCs w:val="28"/>
        </w:rPr>
        <w:t>грн</w:t>
      </w:r>
      <w:r w:rsidRPr="009C4E90">
        <w:rPr>
          <w:sz w:val="28"/>
          <w:szCs w:val="28"/>
        </w:rPr>
        <w:t>.</w:t>
      </w:r>
    </w:p>
    <w:p w:rsidR="009C4E90" w:rsidRDefault="009C4E90" w:rsidP="009C4E90">
      <w:pPr>
        <w:spacing w:line="360" w:lineRule="auto"/>
        <w:ind w:firstLine="708"/>
        <w:jc w:val="both"/>
        <w:rPr>
          <w:sz w:val="28"/>
          <w:szCs w:val="28"/>
        </w:rPr>
      </w:pPr>
      <w:r w:rsidRPr="009C4E90">
        <w:rPr>
          <w:i/>
          <w:sz w:val="28"/>
          <w:szCs w:val="28"/>
          <w:lang w:val="en-US"/>
        </w:rPr>
        <w:t xml:space="preserve">5. </w:t>
      </w:r>
      <w:r w:rsidRPr="009C4E90">
        <w:rPr>
          <w:i/>
          <w:sz w:val="28"/>
          <w:szCs w:val="28"/>
        </w:rPr>
        <w:t>Методы</w:t>
      </w:r>
      <w:r w:rsidRPr="009C4E90">
        <w:rPr>
          <w:i/>
          <w:sz w:val="28"/>
          <w:szCs w:val="28"/>
          <w:lang w:val="en-US"/>
        </w:rPr>
        <w:t xml:space="preserve"> </w:t>
      </w:r>
      <w:r w:rsidRPr="009C4E90">
        <w:rPr>
          <w:i/>
          <w:sz w:val="28"/>
          <w:szCs w:val="28"/>
        </w:rPr>
        <w:t>маркетинговых</w:t>
      </w:r>
      <w:r w:rsidRPr="009C4E90">
        <w:rPr>
          <w:i/>
          <w:sz w:val="28"/>
          <w:szCs w:val="28"/>
          <w:lang w:val="en-US"/>
        </w:rPr>
        <w:t xml:space="preserve"> </w:t>
      </w:r>
      <w:r w:rsidRPr="009C4E90">
        <w:rPr>
          <w:i/>
          <w:sz w:val="28"/>
          <w:szCs w:val="28"/>
        </w:rPr>
        <w:t>оценок</w:t>
      </w:r>
      <w:r w:rsidRPr="009C4E90">
        <w:rPr>
          <w:i/>
          <w:sz w:val="28"/>
          <w:szCs w:val="28"/>
          <w:lang w:val="en-US"/>
        </w:rPr>
        <w:t xml:space="preserve"> (Pricing based on Market Considerations).</w:t>
      </w:r>
      <w:r w:rsidRPr="009C4E90">
        <w:rPr>
          <w:sz w:val="28"/>
          <w:szCs w:val="28"/>
          <w:lang w:val="en-US"/>
        </w:rPr>
        <w:t xml:space="preserve"> </w:t>
      </w:r>
      <w:r w:rsidRPr="009C4E90">
        <w:rPr>
          <w:sz w:val="28"/>
          <w:szCs w:val="28"/>
        </w:rPr>
        <w:t>Предприятие старается выяснить цену, по которой покупатель определенно берет товар. Цены ориентированы на повышение конкурентоспособности товара, а не на удовлетворение потребности предприятия в финансовых ресурсах для покрытия затрат.</w:t>
      </w:r>
    </w:p>
    <w:p w:rsidR="009C4E90" w:rsidRPr="009C4E90" w:rsidRDefault="009C4E90" w:rsidP="009C4E90">
      <w:pPr>
        <w:spacing w:line="360" w:lineRule="auto"/>
        <w:ind w:firstLine="708"/>
        <w:jc w:val="both"/>
        <w:rPr>
          <w:sz w:val="28"/>
          <w:szCs w:val="28"/>
        </w:rPr>
      </w:pPr>
      <w:r w:rsidRPr="009C4E90">
        <w:rPr>
          <w:sz w:val="28"/>
          <w:szCs w:val="28"/>
        </w:rPr>
        <w:t>Пример. Эластичность спроса от цен на продукцию предприятия равна 1,75.</w:t>
      </w:r>
    </w:p>
    <w:p w:rsidR="009C4E90" w:rsidRPr="009C4E90" w:rsidRDefault="009C4E90" w:rsidP="009C4E90">
      <w:pPr>
        <w:spacing w:line="360" w:lineRule="auto"/>
        <w:ind w:firstLine="708"/>
        <w:jc w:val="both"/>
        <w:rPr>
          <w:sz w:val="28"/>
          <w:szCs w:val="28"/>
        </w:rPr>
      </w:pPr>
      <w:r w:rsidRPr="009C4E90">
        <w:rPr>
          <w:sz w:val="28"/>
          <w:szCs w:val="28"/>
        </w:rPr>
        <w:t xml:space="preserve">1. Определить последствия снижения цены на 1 </w:t>
      </w:r>
      <w:r>
        <w:rPr>
          <w:sz w:val="28"/>
          <w:szCs w:val="28"/>
        </w:rPr>
        <w:t>грн</w:t>
      </w:r>
      <w:r w:rsidRPr="009C4E90">
        <w:rPr>
          <w:sz w:val="28"/>
          <w:szCs w:val="28"/>
        </w:rPr>
        <w:t xml:space="preserve">., если до этого снижения объем реализации составлял 10000 изделий по цене 17,5 </w:t>
      </w:r>
      <w:r>
        <w:rPr>
          <w:sz w:val="28"/>
          <w:szCs w:val="28"/>
        </w:rPr>
        <w:t>грн</w:t>
      </w:r>
      <w:r w:rsidRPr="009C4E90">
        <w:rPr>
          <w:sz w:val="28"/>
          <w:szCs w:val="28"/>
        </w:rPr>
        <w:t xml:space="preserve">., а общие затраты были равны 100000 </w:t>
      </w:r>
      <w:r>
        <w:rPr>
          <w:sz w:val="28"/>
          <w:szCs w:val="28"/>
        </w:rPr>
        <w:t>грн</w:t>
      </w:r>
      <w:r w:rsidRPr="009C4E90">
        <w:rPr>
          <w:sz w:val="28"/>
          <w:szCs w:val="28"/>
        </w:rPr>
        <w:t>. (в то</w:t>
      </w:r>
      <w:r>
        <w:rPr>
          <w:sz w:val="28"/>
          <w:szCs w:val="28"/>
        </w:rPr>
        <w:t>м числе постоянные — 20 тыс. грн</w:t>
      </w:r>
      <w:r w:rsidRPr="009C4E90">
        <w:rPr>
          <w:sz w:val="28"/>
          <w:szCs w:val="28"/>
        </w:rPr>
        <w:t>.) на весь объем производства.</w:t>
      </w:r>
    </w:p>
    <w:p w:rsidR="009C4E90" w:rsidRPr="009C4E90" w:rsidRDefault="009C4E90" w:rsidP="009C4E90">
      <w:pPr>
        <w:spacing w:line="360" w:lineRule="auto"/>
        <w:jc w:val="both"/>
        <w:rPr>
          <w:sz w:val="28"/>
          <w:szCs w:val="28"/>
        </w:rPr>
      </w:pPr>
      <w:r w:rsidRPr="009C4E90">
        <w:rPr>
          <w:sz w:val="28"/>
          <w:szCs w:val="28"/>
        </w:rPr>
        <w:t xml:space="preserve">Выручка от продаж до изменения цены: 17,5 × 10000 = 175000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Прибыль до изменения цены: 175000 – 100000 = 75000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p>
    <w:p w:rsidR="009C4E90" w:rsidRPr="009C4E90" w:rsidRDefault="009C4E90" w:rsidP="009C4E90">
      <w:pPr>
        <w:spacing w:line="360" w:lineRule="auto"/>
        <w:jc w:val="both"/>
        <w:rPr>
          <w:sz w:val="28"/>
          <w:szCs w:val="28"/>
        </w:rPr>
      </w:pPr>
      <w:r w:rsidRPr="009C4E90">
        <w:rPr>
          <w:sz w:val="28"/>
          <w:szCs w:val="28"/>
        </w:rPr>
        <w:t>Объем реализации после снижения цены: 10000 × (1,75 × 1/17,5) + 10000 = 11000 ед.</w:t>
      </w:r>
    </w:p>
    <w:p w:rsidR="009C4E90" w:rsidRPr="009C4E90" w:rsidRDefault="009C4E90" w:rsidP="009C4E90">
      <w:pPr>
        <w:spacing w:line="360" w:lineRule="auto"/>
        <w:jc w:val="both"/>
        <w:rPr>
          <w:sz w:val="28"/>
          <w:szCs w:val="28"/>
        </w:rPr>
      </w:pPr>
      <w:r w:rsidRPr="009C4E90">
        <w:rPr>
          <w:sz w:val="28"/>
          <w:szCs w:val="28"/>
        </w:rPr>
        <w:t xml:space="preserve">Выручка от продаж после снижения цены: 16,5 × 11000 = 181500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Общие издержки на производство и реализацию продукции после снижения цены:</w:t>
      </w:r>
    </w:p>
    <w:p w:rsidR="009C4E90" w:rsidRPr="009C4E90" w:rsidRDefault="009C4E90" w:rsidP="009C4E90">
      <w:pPr>
        <w:spacing w:line="360" w:lineRule="auto"/>
        <w:jc w:val="both"/>
        <w:rPr>
          <w:sz w:val="28"/>
          <w:szCs w:val="28"/>
        </w:rPr>
      </w:pPr>
      <w:r w:rsidRPr="009C4E90">
        <w:rPr>
          <w:sz w:val="28"/>
          <w:szCs w:val="28"/>
        </w:rPr>
        <w:t xml:space="preserve">постоянные издержки: 20000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переменные издержки: (100000 – 20000)/10000) × 11000 = 88000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общие издер</w:t>
      </w:r>
      <w:r>
        <w:rPr>
          <w:sz w:val="28"/>
          <w:szCs w:val="28"/>
        </w:rPr>
        <w:t>жки: 20000 + 88000 = 108 000 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Прибыль после снижения цены: 181500 – 108000 = 73500 </w:t>
      </w:r>
      <w:r>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Таким образом, снижение цены привело к потере прибыли на сумму 150</w:t>
      </w:r>
      <w:r>
        <w:rPr>
          <w:sz w:val="28"/>
          <w:szCs w:val="28"/>
        </w:rPr>
        <w:t>0 руб.: 75000 – 73500 = 1500 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2. Определить, выгодно ли предприятию снижение цены на 1 </w:t>
      </w:r>
      <w:r w:rsidR="00407D2A">
        <w:rPr>
          <w:sz w:val="28"/>
          <w:szCs w:val="28"/>
        </w:rPr>
        <w:t>грн</w:t>
      </w:r>
      <w:r w:rsidRPr="009C4E90">
        <w:rPr>
          <w:sz w:val="28"/>
          <w:szCs w:val="28"/>
        </w:rPr>
        <w:t>./ед., если уровень постоянных издержек составлял 50% от общих расходов.</w:t>
      </w:r>
    </w:p>
    <w:p w:rsidR="009C4E90" w:rsidRPr="009C4E90" w:rsidRDefault="009C4E90" w:rsidP="009C4E90">
      <w:pPr>
        <w:spacing w:line="360" w:lineRule="auto"/>
        <w:jc w:val="both"/>
        <w:rPr>
          <w:sz w:val="28"/>
          <w:szCs w:val="28"/>
        </w:rPr>
      </w:pPr>
      <w:r w:rsidRPr="009C4E90">
        <w:rPr>
          <w:sz w:val="28"/>
          <w:szCs w:val="28"/>
        </w:rPr>
        <w:t>Издержки после снижения цены при новом уровне постоянных издержек в структуре себестоимости:</w:t>
      </w:r>
    </w:p>
    <w:p w:rsidR="009C4E90" w:rsidRPr="009C4E90" w:rsidRDefault="009C4E90" w:rsidP="009C4E90">
      <w:pPr>
        <w:spacing w:line="360" w:lineRule="auto"/>
        <w:jc w:val="both"/>
        <w:rPr>
          <w:sz w:val="28"/>
          <w:szCs w:val="28"/>
        </w:rPr>
      </w:pPr>
      <w:r w:rsidRPr="009C4E90">
        <w:rPr>
          <w:sz w:val="28"/>
          <w:szCs w:val="28"/>
        </w:rPr>
        <w:t>постоянные изд</w:t>
      </w:r>
      <w:r w:rsidR="00407D2A">
        <w:rPr>
          <w:sz w:val="28"/>
          <w:szCs w:val="28"/>
        </w:rPr>
        <w:t>ержки: 100000 × 0,50 = 50000 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переменные издержки: (100000 – 50000)/10000) × 11000 = 55000 </w:t>
      </w:r>
      <w:r w:rsidR="00407D2A">
        <w:rPr>
          <w:sz w:val="28"/>
          <w:szCs w:val="28"/>
        </w:rPr>
        <w:t>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общие изде</w:t>
      </w:r>
      <w:r w:rsidR="00407D2A">
        <w:rPr>
          <w:sz w:val="28"/>
          <w:szCs w:val="28"/>
        </w:rPr>
        <w:t>ржки: 50000 + 55000 = 105000 грн</w:t>
      </w:r>
      <w:r w:rsidRPr="009C4E90">
        <w:rPr>
          <w:sz w:val="28"/>
          <w:szCs w:val="28"/>
        </w:rPr>
        <w:t>.</w:t>
      </w:r>
    </w:p>
    <w:p w:rsidR="009C4E90" w:rsidRPr="009C4E90" w:rsidRDefault="009C4E90" w:rsidP="009C4E90">
      <w:pPr>
        <w:spacing w:line="360" w:lineRule="auto"/>
        <w:jc w:val="both"/>
        <w:rPr>
          <w:sz w:val="28"/>
          <w:szCs w:val="28"/>
        </w:rPr>
      </w:pPr>
      <w:r w:rsidRPr="009C4E90">
        <w:rPr>
          <w:sz w:val="28"/>
          <w:szCs w:val="28"/>
        </w:rPr>
        <w:t xml:space="preserve">Прибыль после снижения цены: 181500 – 105000 = 76500 </w:t>
      </w:r>
      <w:r w:rsidR="00407D2A">
        <w:rPr>
          <w:sz w:val="28"/>
          <w:szCs w:val="28"/>
        </w:rPr>
        <w:t>грн</w:t>
      </w:r>
      <w:r w:rsidRPr="009C4E90">
        <w:rPr>
          <w:sz w:val="28"/>
          <w:szCs w:val="28"/>
        </w:rPr>
        <w:t>.</w:t>
      </w:r>
    </w:p>
    <w:p w:rsidR="00107EE4" w:rsidRPr="00702AF5" w:rsidRDefault="009C4E90" w:rsidP="009C4E90">
      <w:pPr>
        <w:spacing w:line="360" w:lineRule="auto"/>
        <w:jc w:val="both"/>
        <w:rPr>
          <w:sz w:val="28"/>
          <w:szCs w:val="28"/>
          <w:lang w:val="en-US"/>
        </w:rPr>
      </w:pPr>
      <w:r w:rsidRPr="009C4E90">
        <w:rPr>
          <w:sz w:val="28"/>
          <w:szCs w:val="28"/>
        </w:rPr>
        <w:t xml:space="preserve">Таким образом, снижение цены выгодно, поскольку приводит к получению дополнительной прибыли в сумме 1500 руб.: 76500 – 75000 = 1500 </w:t>
      </w:r>
      <w:r w:rsidR="00407D2A">
        <w:rPr>
          <w:sz w:val="28"/>
          <w:szCs w:val="28"/>
        </w:rPr>
        <w:t>грн</w:t>
      </w:r>
      <w:r w:rsidRPr="009C4E90">
        <w:rPr>
          <w:sz w:val="28"/>
          <w:szCs w:val="28"/>
        </w:rPr>
        <w:t>.</w:t>
      </w:r>
      <w:r w:rsidR="00702AF5" w:rsidRPr="00702AF5">
        <w:rPr>
          <w:sz w:val="28"/>
          <w:szCs w:val="28"/>
        </w:rPr>
        <w:t xml:space="preserve"> [</w:t>
      </w:r>
      <w:r w:rsidR="00702AF5">
        <w:rPr>
          <w:sz w:val="28"/>
          <w:szCs w:val="28"/>
          <w:lang w:val="en-US"/>
        </w:rPr>
        <w:t>2;7]</w:t>
      </w:r>
    </w:p>
    <w:p w:rsidR="00107EE4" w:rsidRPr="00107EE4" w:rsidRDefault="00107EE4" w:rsidP="00107EE4">
      <w:pPr>
        <w:spacing w:line="360" w:lineRule="auto"/>
        <w:jc w:val="center"/>
        <w:rPr>
          <w:b/>
          <w:sz w:val="28"/>
          <w:szCs w:val="28"/>
        </w:rPr>
      </w:pPr>
      <w:r>
        <w:rPr>
          <w:sz w:val="28"/>
          <w:szCs w:val="28"/>
        </w:rPr>
        <w:br w:type="page"/>
      </w:r>
      <w:r w:rsidR="00702AF5" w:rsidRPr="00702AF5">
        <w:rPr>
          <w:b/>
          <w:sz w:val="28"/>
          <w:szCs w:val="28"/>
        </w:rPr>
        <w:t>1.</w:t>
      </w:r>
      <w:r w:rsidR="00702AF5">
        <w:rPr>
          <w:b/>
          <w:sz w:val="28"/>
          <w:szCs w:val="28"/>
        </w:rPr>
        <w:t>3</w:t>
      </w:r>
      <w:r w:rsidRPr="00107EE4">
        <w:rPr>
          <w:b/>
          <w:sz w:val="28"/>
          <w:szCs w:val="28"/>
        </w:rPr>
        <w:t xml:space="preserve"> Анализ ценовой политики предприятия </w:t>
      </w:r>
    </w:p>
    <w:p w:rsidR="00107EE4" w:rsidRPr="00107EE4" w:rsidRDefault="00107EE4" w:rsidP="00107EE4">
      <w:pPr>
        <w:spacing w:line="360" w:lineRule="auto"/>
        <w:ind w:firstLine="708"/>
        <w:jc w:val="both"/>
        <w:rPr>
          <w:sz w:val="28"/>
          <w:szCs w:val="28"/>
        </w:rPr>
      </w:pPr>
      <w:r w:rsidRPr="00107EE4">
        <w:rPr>
          <w:sz w:val="28"/>
          <w:szCs w:val="28"/>
        </w:rPr>
        <w:t xml:space="preserve">На предприятии </w:t>
      </w:r>
      <w:r>
        <w:rPr>
          <w:sz w:val="28"/>
          <w:szCs w:val="28"/>
        </w:rPr>
        <w:t xml:space="preserve">ООО </w:t>
      </w:r>
      <w:r w:rsidRPr="00107EE4">
        <w:rPr>
          <w:sz w:val="28"/>
          <w:szCs w:val="28"/>
        </w:rPr>
        <w:t>«Мебель» применяется следующая методика ценообразования. Калькулируются все затраты, связанные с данным товаром: закупочная цена, торговые расходы (издержки обращения), внереализационные расходы и НДС. Затем, исходя из нормы прибыли, устанавливается цена продажи. Норма прибыли устанавливается директором на основе:</w:t>
      </w:r>
    </w:p>
    <w:p w:rsidR="00107EE4" w:rsidRPr="00107EE4" w:rsidRDefault="00107EE4" w:rsidP="00107EE4">
      <w:pPr>
        <w:spacing w:line="360" w:lineRule="auto"/>
        <w:jc w:val="both"/>
        <w:rPr>
          <w:sz w:val="28"/>
          <w:szCs w:val="28"/>
        </w:rPr>
      </w:pPr>
      <w:r w:rsidRPr="00107EE4">
        <w:rPr>
          <w:sz w:val="28"/>
          <w:szCs w:val="28"/>
        </w:rPr>
        <w:t>1) некоторых данных о норме прибыли на других торговых предприятиях, торгующих аналогичной продукцией;</w:t>
      </w:r>
    </w:p>
    <w:p w:rsidR="00107EE4" w:rsidRPr="00107EE4" w:rsidRDefault="00107EE4" w:rsidP="00107EE4">
      <w:pPr>
        <w:spacing w:line="360" w:lineRule="auto"/>
        <w:jc w:val="both"/>
        <w:rPr>
          <w:sz w:val="28"/>
          <w:szCs w:val="28"/>
        </w:rPr>
      </w:pPr>
      <w:r w:rsidRPr="00107EE4">
        <w:rPr>
          <w:sz w:val="28"/>
          <w:szCs w:val="28"/>
        </w:rPr>
        <w:t>2) данных о норме прибыли в ООО «Мебель» по аналогичной продукции с корректировкой этой нормы прибыли, учитывая продажи данной продукции;</w:t>
      </w:r>
    </w:p>
    <w:p w:rsidR="00107EE4" w:rsidRPr="00107EE4" w:rsidRDefault="00107EE4" w:rsidP="00107EE4">
      <w:pPr>
        <w:spacing w:line="360" w:lineRule="auto"/>
        <w:jc w:val="both"/>
        <w:rPr>
          <w:sz w:val="28"/>
          <w:szCs w:val="28"/>
        </w:rPr>
      </w:pPr>
      <w:r w:rsidRPr="00107EE4">
        <w:rPr>
          <w:sz w:val="28"/>
          <w:szCs w:val="28"/>
        </w:rPr>
        <w:t>3) данных маркетинговых исследований;</w:t>
      </w:r>
    </w:p>
    <w:p w:rsidR="00107EE4" w:rsidRPr="00107EE4" w:rsidRDefault="00107EE4" w:rsidP="00107EE4">
      <w:pPr>
        <w:spacing w:line="360" w:lineRule="auto"/>
        <w:jc w:val="both"/>
        <w:rPr>
          <w:sz w:val="28"/>
          <w:szCs w:val="28"/>
        </w:rPr>
      </w:pPr>
      <w:r w:rsidRPr="00107EE4">
        <w:rPr>
          <w:sz w:val="28"/>
          <w:szCs w:val="28"/>
        </w:rPr>
        <w:t>4) на основе собственной интуиции директора.</w:t>
      </w:r>
    </w:p>
    <w:p w:rsidR="00107EE4" w:rsidRPr="00107EE4" w:rsidRDefault="00107EE4" w:rsidP="00107EE4">
      <w:pPr>
        <w:spacing w:line="360" w:lineRule="auto"/>
        <w:ind w:firstLine="708"/>
        <w:jc w:val="both"/>
        <w:rPr>
          <w:sz w:val="28"/>
          <w:szCs w:val="28"/>
        </w:rPr>
      </w:pPr>
      <w:r w:rsidRPr="00107EE4">
        <w:rPr>
          <w:sz w:val="28"/>
          <w:szCs w:val="28"/>
        </w:rPr>
        <w:t>Также имеют место некоторые элементы позиционирования и активного воздействия на ощущаемую потребителем ценность товара. Мебель, которой торгует ООО «Мебель», позиционируется как товар по «справедливой цене». К тому же, делается упор на то, что здесь большой выбор мебели - таким образом, в глазах потребителя увеличивается ценность торговой услуги.</w:t>
      </w:r>
    </w:p>
    <w:p w:rsidR="00107EE4" w:rsidRPr="00107EE4" w:rsidRDefault="00107EE4" w:rsidP="00107EE4">
      <w:pPr>
        <w:spacing w:line="360" w:lineRule="auto"/>
        <w:ind w:firstLine="708"/>
        <w:jc w:val="both"/>
        <w:rPr>
          <w:sz w:val="28"/>
          <w:szCs w:val="28"/>
        </w:rPr>
      </w:pPr>
      <w:r w:rsidRPr="00107EE4">
        <w:rPr>
          <w:sz w:val="28"/>
          <w:szCs w:val="28"/>
        </w:rPr>
        <w:t>Таким образом, можно сделать вывод о том, что на предприятии «Мебель» используются одновременно 2 метода ценообразования: метод полных издержек (затратный метод) и метод следования за рыночными ценами (рыночный метод).</w:t>
      </w:r>
    </w:p>
    <w:p w:rsidR="00107EE4" w:rsidRPr="00107EE4" w:rsidRDefault="00107EE4" w:rsidP="00107EE4">
      <w:pPr>
        <w:spacing w:line="360" w:lineRule="auto"/>
        <w:ind w:firstLine="708"/>
        <w:jc w:val="both"/>
        <w:rPr>
          <w:sz w:val="28"/>
          <w:szCs w:val="28"/>
        </w:rPr>
      </w:pPr>
      <w:r w:rsidRPr="00107EE4">
        <w:rPr>
          <w:sz w:val="28"/>
          <w:szCs w:val="28"/>
        </w:rPr>
        <w:t>В общем виде затратную методику ценообразования на ООО «Мебель» можно представить так:</w:t>
      </w:r>
    </w:p>
    <w:p w:rsidR="00107EE4" w:rsidRPr="00107EE4" w:rsidRDefault="00107EE4" w:rsidP="00107EE4">
      <w:pPr>
        <w:spacing w:line="360" w:lineRule="auto"/>
        <w:jc w:val="both"/>
        <w:rPr>
          <w:sz w:val="28"/>
          <w:szCs w:val="28"/>
        </w:rPr>
      </w:pPr>
      <w:r w:rsidRPr="00107EE4">
        <w:rPr>
          <w:sz w:val="28"/>
          <w:szCs w:val="28"/>
        </w:rPr>
        <w:t xml:space="preserve">Цена = С + П + Н,                                                 </w:t>
      </w:r>
    </w:p>
    <w:p w:rsidR="00107EE4" w:rsidRPr="00107EE4" w:rsidRDefault="00107EE4" w:rsidP="00107EE4">
      <w:pPr>
        <w:spacing w:line="360" w:lineRule="auto"/>
        <w:jc w:val="both"/>
        <w:rPr>
          <w:sz w:val="28"/>
          <w:szCs w:val="28"/>
        </w:rPr>
      </w:pPr>
      <w:r w:rsidRPr="00107EE4">
        <w:rPr>
          <w:sz w:val="28"/>
          <w:szCs w:val="28"/>
        </w:rPr>
        <w:t>где    С - себестоимость,</w:t>
      </w:r>
    </w:p>
    <w:p w:rsidR="00107EE4" w:rsidRPr="00107EE4" w:rsidRDefault="00107EE4" w:rsidP="00107EE4">
      <w:pPr>
        <w:spacing w:line="360" w:lineRule="auto"/>
        <w:jc w:val="both"/>
        <w:rPr>
          <w:sz w:val="28"/>
          <w:szCs w:val="28"/>
        </w:rPr>
      </w:pPr>
      <w:r w:rsidRPr="00107EE4">
        <w:rPr>
          <w:sz w:val="28"/>
          <w:szCs w:val="28"/>
        </w:rPr>
        <w:t xml:space="preserve">         П - норматив прибыли (ожидаемая прибыль),</w:t>
      </w:r>
    </w:p>
    <w:p w:rsidR="00107EE4" w:rsidRPr="00107EE4" w:rsidRDefault="00107EE4" w:rsidP="00107EE4">
      <w:pPr>
        <w:spacing w:line="360" w:lineRule="auto"/>
        <w:jc w:val="both"/>
        <w:rPr>
          <w:sz w:val="28"/>
          <w:szCs w:val="28"/>
        </w:rPr>
      </w:pPr>
      <w:r w:rsidRPr="00107EE4">
        <w:rPr>
          <w:sz w:val="28"/>
          <w:szCs w:val="28"/>
        </w:rPr>
        <w:t xml:space="preserve">         Н - налоги.</w:t>
      </w:r>
    </w:p>
    <w:p w:rsidR="00107EE4" w:rsidRPr="00107EE4" w:rsidRDefault="00107EE4" w:rsidP="00107EE4">
      <w:pPr>
        <w:spacing w:line="360" w:lineRule="auto"/>
        <w:jc w:val="both"/>
        <w:rPr>
          <w:sz w:val="28"/>
          <w:szCs w:val="28"/>
        </w:rPr>
      </w:pPr>
    </w:p>
    <w:p w:rsidR="00107EE4" w:rsidRPr="00107EE4" w:rsidRDefault="00107EE4" w:rsidP="00107EE4">
      <w:pPr>
        <w:spacing w:line="360" w:lineRule="auto"/>
        <w:ind w:firstLine="708"/>
        <w:jc w:val="both"/>
        <w:rPr>
          <w:sz w:val="28"/>
          <w:szCs w:val="28"/>
        </w:rPr>
      </w:pPr>
      <w:r w:rsidRPr="00107EE4">
        <w:rPr>
          <w:sz w:val="28"/>
          <w:szCs w:val="28"/>
        </w:rPr>
        <w:t>После определения цены на основе затрат применяется метод с ориентацией на конкурентов, а именно метод следования за рыночными ценами. При этом цена редактируется под цены конкурентов.</w:t>
      </w:r>
    </w:p>
    <w:p w:rsidR="00107EE4" w:rsidRPr="00107EE4" w:rsidRDefault="00107EE4" w:rsidP="00107EE4">
      <w:pPr>
        <w:spacing w:line="360" w:lineRule="auto"/>
        <w:ind w:firstLine="708"/>
        <w:jc w:val="both"/>
        <w:rPr>
          <w:sz w:val="28"/>
          <w:szCs w:val="28"/>
        </w:rPr>
      </w:pPr>
      <w:r w:rsidRPr="00107EE4">
        <w:rPr>
          <w:sz w:val="28"/>
          <w:szCs w:val="28"/>
        </w:rPr>
        <w:t>ООО «Мебель» пользуется нейтральной стратегией ценообразования. Цены устанавливаются примерно на таком же уровне, как у конкурентов. Из-за существования зоны ценовой нечувствительности цены всё же могут отличаться на несколько процентов (1-5%) без видимого влияния на величину спроса.</w:t>
      </w:r>
    </w:p>
    <w:p w:rsidR="00107EE4" w:rsidRPr="00107EE4" w:rsidRDefault="00107EE4" w:rsidP="00107EE4">
      <w:pPr>
        <w:spacing w:line="360" w:lineRule="auto"/>
        <w:ind w:firstLine="708"/>
        <w:jc w:val="both"/>
        <w:rPr>
          <w:sz w:val="28"/>
          <w:szCs w:val="28"/>
        </w:rPr>
      </w:pPr>
      <w:r w:rsidRPr="00107EE4">
        <w:rPr>
          <w:sz w:val="28"/>
          <w:szCs w:val="28"/>
        </w:rPr>
        <w:t>Нейтральная стратегия ценообразования выбрана «Мебель» по следующим причинам:</w:t>
      </w:r>
    </w:p>
    <w:p w:rsidR="00107EE4" w:rsidRPr="00107EE4" w:rsidRDefault="00107EE4" w:rsidP="00107EE4">
      <w:pPr>
        <w:spacing w:line="360" w:lineRule="auto"/>
        <w:ind w:firstLine="708"/>
        <w:jc w:val="both"/>
        <w:rPr>
          <w:sz w:val="28"/>
          <w:szCs w:val="28"/>
        </w:rPr>
      </w:pPr>
      <w:r w:rsidRPr="00107EE4">
        <w:rPr>
          <w:sz w:val="28"/>
          <w:szCs w:val="28"/>
        </w:rPr>
        <w:t>1) Рынок мебели можно отнести к рынку монополистической конкуренции. На нём действуют множество покупателей и продавцов, совершающих сделки не по единой цене, а в широком диапазоне цен. Наличие диапазона цен объясняется способностью продавцов предложить покупателям разные варианты товаров. Изделия мебели отличаются качеством, свойствами, внешним оформлением. Различия могут заключаться и в сопутствующих товарах и услугах (доставка, сборка). Покупатели видят разницу в предложениях и готовы платить за товары по-разному. К тому же, большинство российских покупателей весьма чувствительны к уровню цены.</w:t>
      </w:r>
    </w:p>
    <w:p w:rsidR="00107EE4" w:rsidRPr="00107EE4" w:rsidRDefault="00107EE4" w:rsidP="00107EE4">
      <w:pPr>
        <w:spacing w:line="360" w:lineRule="auto"/>
        <w:ind w:firstLine="708"/>
        <w:jc w:val="both"/>
        <w:rPr>
          <w:sz w:val="28"/>
          <w:szCs w:val="28"/>
        </w:rPr>
      </w:pPr>
      <w:r w:rsidRPr="00107EE4">
        <w:rPr>
          <w:sz w:val="28"/>
          <w:szCs w:val="28"/>
        </w:rPr>
        <w:t xml:space="preserve">2) Мебель - довольно большая покупка для большинства семей, занимающая вполне ощутимую долю в бюджете, люди к выбору мебели относятся достаточно серьёзно. Люди не покупают первый попавшийся товар, а выбирают, посещая несколько. Так что чувствительность к уровню цены у покупателя достаточно высока. </w:t>
      </w:r>
    </w:p>
    <w:p w:rsidR="00107EE4" w:rsidRPr="00107EE4" w:rsidRDefault="00107EE4" w:rsidP="00107EE4">
      <w:pPr>
        <w:spacing w:line="360" w:lineRule="auto"/>
        <w:ind w:firstLine="708"/>
        <w:jc w:val="both"/>
        <w:rPr>
          <w:sz w:val="28"/>
          <w:szCs w:val="28"/>
        </w:rPr>
      </w:pPr>
      <w:r w:rsidRPr="00107EE4">
        <w:rPr>
          <w:sz w:val="28"/>
          <w:szCs w:val="28"/>
        </w:rPr>
        <w:t>Почему в данных условиях ООО «Мебель» не хочет перейти к стратегии премиального ценообразования или стратегии ценового прорыва?</w:t>
      </w:r>
    </w:p>
    <w:p w:rsidR="00107EE4" w:rsidRPr="00107EE4" w:rsidRDefault="00107EE4" w:rsidP="00107EE4">
      <w:pPr>
        <w:spacing w:line="360" w:lineRule="auto"/>
        <w:ind w:firstLine="708"/>
        <w:jc w:val="both"/>
        <w:rPr>
          <w:sz w:val="28"/>
          <w:szCs w:val="28"/>
        </w:rPr>
      </w:pPr>
      <w:r w:rsidRPr="00107EE4">
        <w:rPr>
          <w:sz w:val="28"/>
          <w:szCs w:val="28"/>
        </w:rPr>
        <w:t>1) Для применения стратегии премиального ценообразования нужно хотя бы частично изменить ассортимент, начав торговлю инновационными или престижными товарами. Для этого нужно чётко определиться с сегментацией рынка, провести маркетинговые исследования. Кроме того, нужно адекватное количество рекламы. В общем, руководство фирмы решило, что применить стратегию премиального ценообразования чересчур сложно.</w:t>
      </w:r>
    </w:p>
    <w:p w:rsidR="00107EE4" w:rsidRPr="00107EE4" w:rsidRDefault="00107EE4" w:rsidP="00107EE4">
      <w:pPr>
        <w:spacing w:line="360" w:lineRule="auto"/>
        <w:ind w:firstLine="708"/>
        <w:jc w:val="both"/>
        <w:rPr>
          <w:sz w:val="28"/>
          <w:szCs w:val="28"/>
        </w:rPr>
      </w:pPr>
      <w:r w:rsidRPr="00107EE4">
        <w:rPr>
          <w:sz w:val="28"/>
          <w:szCs w:val="28"/>
        </w:rPr>
        <w:t>2) Что касается стратегии ценового прорыва, то при её применении, скорее всего, произойдёт следующее. ООО «Мебель» снижает цены, сильно сократив свою прибыль. Спрос на её продукцию возрастёт. Чтобы удовлетворить возросший спрос, необходимо увеличить закупки, торговую площадь, может быть, даже складскую площадь. А это - дополнительные издержки. Причём расти эти издержки, скорее всего, будут в большей мере, чем продажи. А для того, чтобы выиграть на больших объёмах закупок необходимы:</w:t>
      </w:r>
    </w:p>
    <w:p w:rsidR="00107EE4" w:rsidRPr="00107EE4" w:rsidRDefault="00107EE4" w:rsidP="00107EE4">
      <w:pPr>
        <w:spacing w:line="360" w:lineRule="auto"/>
        <w:jc w:val="both"/>
        <w:rPr>
          <w:sz w:val="28"/>
          <w:szCs w:val="28"/>
        </w:rPr>
      </w:pPr>
      <w:r w:rsidRPr="00107EE4">
        <w:rPr>
          <w:sz w:val="28"/>
          <w:szCs w:val="28"/>
        </w:rPr>
        <w:t>1) уверенность, что товар будет раскуплен;</w:t>
      </w:r>
    </w:p>
    <w:p w:rsidR="00107EE4" w:rsidRPr="00107EE4" w:rsidRDefault="00107EE4" w:rsidP="00107EE4">
      <w:pPr>
        <w:spacing w:line="360" w:lineRule="auto"/>
        <w:jc w:val="both"/>
        <w:rPr>
          <w:sz w:val="28"/>
          <w:szCs w:val="28"/>
        </w:rPr>
      </w:pPr>
      <w:r w:rsidRPr="00107EE4">
        <w:rPr>
          <w:sz w:val="28"/>
          <w:szCs w:val="28"/>
        </w:rPr>
        <w:t>2) маркетинговые исследования, которые требуют существенных затрат;</w:t>
      </w:r>
    </w:p>
    <w:p w:rsidR="00107EE4" w:rsidRPr="00107EE4" w:rsidRDefault="00107EE4" w:rsidP="00107EE4">
      <w:pPr>
        <w:spacing w:line="360" w:lineRule="auto"/>
        <w:jc w:val="both"/>
        <w:rPr>
          <w:sz w:val="28"/>
          <w:szCs w:val="28"/>
        </w:rPr>
      </w:pPr>
      <w:r w:rsidRPr="00107EE4">
        <w:rPr>
          <w:sz w:val="28"/>
          <w:szCs w:val="28"/>
        </w:rPr>
        <w:t>3) уверенность в том, что у этих же поставщиков такими же большими партиями товар не закупят конкуренты - т.е. нужны барьеры.</w:t>
      </w:r>
    </w:p>
    <w:p w:rsidR="00107EE4" w:rsidRPr="00107EE4" w:rsidRDefault="00107EE4" w:rsidP="00107EE4">
      <w:pPr>
        <w:spacing w:line="360" w:lineRule="auto"/>
        <w:jc w:val="both"/>
        <w:rPr>
          <w:sz w:val="28"/>
          <w:szCs w:val="28"/>
        </w:rPr>
      </w:pPr>
      <w:r w:rsidRPr="00107EE4">
        <w:rPr>
          <w:sz w:val="28"/>
          <w:szCs w:val="28"/>
        </w:rPr>
        <w:t>ООО «Мебель» не сможет осуществить стратегии премиального ценообразования и ценового прорыва из-за больших затрат на их реализацию и ограниченности финансовых ресурсов предприятия.</w:t>
      </w:r>
    </w:p>
    <w:p w:rsidR="00D57789" w:rsidRPr="00230B9E" w:rsidRDefault="00107EE4" w:rsidP="00107EE4">
      <w:pPr>
        <w:spacing w:line="360" w:lineRule="auto"/>
        <w:ind w:firstLine="708"/>
        <w:jc w:val="both"/>
        <w:rPr>
          <w:sz w:val="28"/>
          <w:szCs w:val="28"/>
        </w:rPr>
      </w:pPr>
      <w:r w:rsidRPr="00107EE4">
        <w:rPr>
          <w:sz w:val="28"/>
          <w:szCs w:val="28"/>
        </w:rPr>
        <w:t>Ценовая политика ООО «Мебель» имеет ярко выраженный традиционный характер, применяя в ценообразовании затратный метод полных издержек с ориентацией на средние рыночные цены. Это связано с нейтральной стратегией фирмы удержания своей доли на рынке.</w:t>
      </w:r>
    </w:p>
    <w:p w:rsidR="00D13F12" w:rsidRDefault="00D13F12" w:rsidP="00D57789">
      <w:pPr>
        <w:jc w:val="center"/>
        <w:rPr>
          <w:b/>
          <w:sz w:val="28"/>
          <w:szCs w:val="28"/>
        </w:rPr>
      </w:pPr>
    </w:p>
    <w:p w:rsidR="00D13F12" w:rsidRDefault="00D13F12"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702AF5" w:rsidRDefault="00702AF5" w:rsidP="00702AF5">
      <w:pPr>
        <w:rPr>
          <w:b/>
          <w:sz w:val="28"/>
          <w:szCs w:val="28"/>
        </w:rPr>
      </w:pPr>
    </w:p>
    <w:p w:rsidR="00D13F12" w:rsidRDefault="00D13F12" w:rsidP="00D57789">
      <w:pPr>
        <w:jc w:val="center"/>
        <w:rPr>
          <w:b/>
          <w:sz w:val="28"/>
          <w:szCs w:val="28"/>
        </w:rPr>
      </w:pPr>
    </w:p>
    <w:p w:rsidR="00D57789" w:rsidRPr="00D13F12" w:rsidRDefault="004566A0" w:rsidP="00D57789">
      <w:pPr>
        <w:jc w:val="center"/>
        <w:rPr>
          <w:b/>
          <w:sz w:val="28"/>
          <w:szCs w:val="28"/>
          <w:lang w:val="uk-UA"/>
        </w:rPr>
      </w:pPr>
      <w:r>
        <w:rPr>
          <w:b/>
          <w:sz w:val="28"/>
          <w:szCs w:val="28"/>
        </w:rPr>
        <w:t xml:space="preserve">2 </w:t>
      </w:r>
      <w:r w:rsidR="00D57789" w:rsidRPr="00D13F12">
        <w:rPr>
          <w:b/>
          <w:sz w:val="28"/>
          <w:szCs w:val="28"/>
        </w:rPr>
        <w:t>Практич</w:t>
      </w:r>
      <w:r w:rsidR="00D57789" w:rsidRPr="00D13F12">
        <w:rPr>
          <w:b/>
          <w:sz w:val="28"/>
          <w:szCs w:val="28"/>
          <w:lang w:val="uk-UA"/>
        </w:rPr>
        <w:t>еская часть</w:t>
      </w:r>
    </w:p>
    <w:p w:rsidR="00D57789" w:rsidRPr="00D13F12" w:rsidRDefault="00D57789" w:rsidP="00D13F12">
      <w:pPr>
        <w:pStyle w:val="a3"/>
        <w:widowControl w:val="0"/>
        <w:spacing w:after="0" w:line="360" w:lineRule="auto"/>
        <w:ind w:firstLine="709"/>
        <w:jc w:val="both"/>
        <w:rPr>
          <w:sz w:val="28"/>
          <w:szCs w:val="28"/>
          <w:lang w:val="uk-UA"/>
        </w:rPr>
      </w:pPr>
      <w:r w:rsidRPr="00D13F12">
        <w:rPr>
          <w:sz w:val="28"/>
          <w:szCs w:val="28"/>
          <w:lang w:val="uk-UA"/>
        </w:rPr>
        <w:t>Визначити критичний обсяг (точку беззбитковості) виробництва гумової суміші на підприємстві хімічної промисловості за умови, що:</w:t>
      </w:r>
    </w:p>
    <w:p w:rsidR="00D57789" w:rsidRPr="00D13F12" w:rsidRDefault="00D57789" w:rsidP="00D13F12">
      <w:pPr>
        <w:pStyle w:val="a3"/>
        <w:widowControl w:val="0"/>
        <w:spacing w:after="0" w:line="360" w:lineRule="auto"/>
        <w:ind w:firstLine="709"/>
        <w:jc w:val="both"/>
        <w:rPr>
          <w:sz w:val="28"/>
          <w:szCs w:val="28"/>
          <w:lang w:val="uk-UA"/>
        </w:rPr>
      </w:pPr>
      <w:r w:rsidRPr="00D13F12">
        <w:rPr>
          <w:sz w:val="28"/>
          <w:szCs w:val="28"/>
          <w:lang w:val="uk-UA"/>
        </w:rPr>
        <w:t>1) дані про обсяг виробництва та ціну гумової суміші наведені в табл.1;</w:t>
      </w:r>
    </w:p>
    <w:p w:rsidR="00D57789" w:rsidRPr="00D13F12" w:rsidRDefault="00D57789" w:rsidP="00D13F12">
      <w:pPr>
        <w:pStyle w:val="a3"/>
        <w:widowControl w:val="0"/>
        <w:spacing w:after="0" w:line="360" w:lineRule="auto"/>
        <w:ind w:firstLine="709"/>
        <w:jc w:val="both"/>
        <w:rPr>
          <w:sz w:val="28"/>
          <w:szCs w:val="28"/>
          <w:lang w:val="uk-UA"/>
        </w:rPr>
      </w:pPr>
      <w:r w:rsidRPr="00D13F12">
        <w:rPr>
          <w:sz w:val="28"/>
          <w:szCs w:val="28"/>
          <w:lang w:val="uk-UA"/>
        </w:rPr>
        <w:t>2) дані для розрахунку витрат на сировину і матеріали, а також на паливо й енергію подані в табл. 2;</w:t>
      </w:r>
    </w:p>
    <w:p w:rsidR="00D57789" w:rsidRPr="00D13F12" w:rsidRDefault="00D57789" w:rsidP="00D13F12">
      <w:pPr>
        <w:pStyle w:val="a3"/>
        <w:widowControl w:val="0"/>
        <w:spacing w:after="0" w:line="360" w:lineRule="auto"/>
        <w:ind w:firstLine="709"/>
        <w:jc w:val="both"/>
        <w:rPr>
          <w:sz w:val="28"/>
          <w:szCs w:val="28"/>
          <w:lang w:val="uk-UA"/>
        </w:rPr>
      </w:pPr>
      <w:r w:rsidRPr="00D13F12">
        <w:rPr>
          <w:sz w:val="28"/>
          <w:szCs w:val="28"/>
          <w:lang w:val="uk-UA"/>
        </w:rPr>
        <w:t>4) до умовно-змінних необхідно віднести витрати на сировину і матеріали, напівфабрикати, паливо й енергію, на оплату праці працівникам, зайнятим у виробництві продукції, з відрахуваннями на соціальні заходи, а до умовно-постійних – всі інші витрати (табл. 3).</w:t>
      </w:r>
    </w:p>
    <w:p w:rsidR="00D57789" w:rsidRPr="00D13F12" w:rsidRDefault="00D57789" w:rsidP="00D13F12">
      <w:pPr>
        <w:pStyle w:val="a3"/>
        <w:widowControl w:val="0"/>
        <w:spacing w:after="0" w:line="360" w:lineRule="auto"/>
        <w:ind w:firstLine="709"/>
        <w:jc w:val="both"/>
        <w:rPr>
          <w:sz w:val="28"/>
          <w:szCs w:val="28"/>
          <w:lang w:val="uk-UA"/>
        </w:rPr>
      </w:pPr>
      <w:r w:rsidRPr="00D13F12">
        <w:rPr>
          <w:sz w:val="28"/>
          <w:szCs w:val="28"/>
          <w:lang w:val="uk-UA"/>
        </w:rPr>
        <w:t>На підставі наведених даних визначити критичний обсяг виробництва гумової суміші аналітичним і графічним методами в розрахунку на одиницю продукції і на весь обсяг виробництва. Зробити відповідні висновки.</w:t>
      </w:r>
    </w:p>
    <w:p w:rsidR="00D57789" w:rsidRPr="00D13F12" w:rsidRDefault="00D57789" w:rsidP="00D57789">
      <w:pPr>
        <w:pStyle w:val="a3"/>
        <w:widowControl w:val="0"/>
        <w:spacing w:after="0" w:line="288" w:lineRule="auto"/>
        <w:ind w:firstLine="709"/>
        <w:jc w:val="right"/>
        <w:rPr>
          <w:sz w:val="28"/>
          <w:szCs w:val="28"/>
          <w:lang w:val="uk-UA"/>
        </w:rPr>
      </w:pPr>
      <w:r w:rsidRPr="00D13F12">
        <w:rPr>
          <w:sz w:val="28"/>
          <w:szCs w:val="28"/>
          <w:lang w:val="uk-UA"/>
        </w:rPr>
        <w:t>Таблиця 1</w:t>
      </w:r>
    </w:p>
    <w:p w:rsidR="00D57789" w:rsidRPr="00D13F12" w:rsidRDefault="00D57789" w:rsidP="00D57789">
      <w:pPr>
        <w:pStyle w:val="a3"/>
        <w:widowControl w:val="0"/>
        <w:spacing w:after="0" w:line="288" w:lineRule="auto"/>
        <w:ind w:firstLine="709"/>
        <w:jc w:val="right"/>
        <w:rPr>
          <w:sz w:val="28"/>
          <w:szCs w:val="28"/>
          <w:lang w:val="uk-UA"/>
        </w:rPr>
      </w:pPr>
    </w:p>
    <w:p w:rsidR="00D57789" w:rsidRPr="00D13F12" w:rsidRDefault="00D57789" w:rsidP="00D57789">
      <w:pPr>
        <w:pStyle w:val="a3"/>
        <w:widowControl w:val="0"/>
        <w:spacing w:after="0" w:line="288" w:lineRule="auto"/>
        <w:ind w:firstLine="709"/>
        <w:jc w:val="center"/>
        <w:rPr>
          <w:sz w:val="28"/>
          <w:szCs w:val="28"/>
        </w:rPr>
      </w:pPr>
      <w:r w:rsidRPr="00D13F12">
        <w:rPr>
          <w:sz w:val="28"/>
          <w:szCs w:val="28"/>
          <w:lang w:val="uk-UA"/>
        </w:rPr>
        <w:t>Дані про обсяг виробництва та ціну гумової суміші за варіантами</w:t>
      </w:r>
    </w:p>
    <w:p w:rsidR="00D57789" w:rsidRPr="00D13F12" w:rsidRDefault="00D57789" w:rsidP="00D57789">
      <w:pPr>
        <w:pStyle w:val="a3"/>
        <w:widowControl w:val="0"/>
        <w:spacing w:after="0" w:line="288" w:lineRule="auto"/>
        <w:ind w:firstLine="709"/>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860"/>
      </w:tblGrid>
      <w:tr w:rsidR="00D57789" w:rsidRPr="00483935" w:rsidTr="00483935">
        <w:trPr>
          <w:trHeight w:val="315"/>
        </w:trPr>
        <w:tc>
          <w:tcPr>
            <w:tcW w:w="5148" w:type="dxa"/>
          </w:tcPr>
          <w:p w:rsidR="00D57789" w:rsidRPr="00483935" w:rsidRDefault="00D57789" w:rsidP="00483935">
            <w:pPr>
              <w:pStyle w:val="a3"/>
              <w:widowControl w:val="0"/>
              <w:spacing w:after="0"/>
              <w:jc w:val="center"/>
              <w:rPr>
                <w:b/>
                <w:sz w:val="28"/>
                <w:szCs w:val="28"/>
                <w:lang w:val="en-US"/>
              </w:rPr>
            </w:pPr>
            <w:r w:rsidRPr="00483935">
              <w:rPr>
                <w:b/>
                <w:sz w:val="28"/>
                <w:szCs w:val="28"/>
                <w:lang w:val="uk-UA"/>
              </w:rPr>
              <w:t>Показники</w:t>
            </w:r>
          </w:p>
        </w:tc>
        <w:tc>
          <w:tcPr>
            <w:tcW w:w="4860" w:type="dxa"/>
          </w:tcPr>
          <w:p w:rsidR="00D57789" w:rsidRPr="00483935" w:rsidRDefault="00D57789" w:rsidP="00483935">
            <w:pPr>
              <w:pStyle w:val="a3"/>
              <w:widowControl w:val="0"/>
              <w:spacing w:after="0"/>
              <w:jc w:val="center"/>
              <w:rPr>
                <w:b/>
                <w:sz w:val="28"/>
                <w:szCs w:val="28"/>
                <w:lang w:val="uk-UA"/>
              </w:rPr>
            </w:pPr>
            <w:r w:rsidRPr="00483935">
              <w:rPr>
                <w:b/>
                <w:sz w:val="28"/>
                <w:szCs w:val="28"/>
                <w:lang w:val="uk-UA"/>
              </w:rPr>
              <w:t>4</w:t>
            </w:r>
          </w:p>
        </w:tc>
      </w:tr>
      <w:tr w:rsidR="00D57789" w:rsidRPr="00483935" w:rsidTr="00483935">
        <w:trPr>
          <w:trHeight w:val="301"/>
        </w:trPr>
        <w:tc>
          <w:tcPr>
            <w:tcW w:w="5148" w:type="dxa"/>
          </w:tcPr>
          <w:p w:rsidR="00D57789" w:rsidRPr="00483935" w:rsidRDefault="00D57789" w:rsidP="00483935">
            <w:pPr>
              <w:pStyle w:val="a3"/>
              <w:widowControl w:val="0"/>
              <w:spacing w:after="0"/>
              <w:jc w:val="center"/>
              <w:rPr>
                <w:sz w:val="28"/>
                <w:szCs w:val="28"/>
                <w:lang w:val="en-US"/>
              </w:rPr>
            </w:pPr>
            <w:r w:rsidRPr="00483935">
              <w:rPr>
                <w:sz w:val="28"/>
                <w:szCs w:val="28"/>
                <w:lang w:val="uk-UA"/>
              </w:rPr>
              <w:t>Обсяг виробництва, т</w:t>
            </w:r>
            <w:r w:rsidRPr="00483935">
              <w:rPr>
                <w:sz w:val="28"/>
                <w:szCs w:val="28"/>
                <w:lang w:val="en-US"/>
              </w:rPr>
              <w:t xml:space="preserve"> (Q</w:t>
            </w:r>
            <w:r w:rsidRPr="00483935">
              <w:rPr>
                <w:sz w:val="28"/>
                <w:szCs w:val="28"/>
                <w:vertAlign w:val="subscript"/>
                <w:lang w:val="en-US"/>
              </w:rPr>
              <w:t>i</w:t>
            </w:r>
            <w:r w:rsidRPr="00483935">
              <w:rPr>
                <w:sz w:val="28"/>
                <w:szCs w:val="28"/>
                <w:lang w:val="en-US"/>
              </w:rPr>
              <w:t>)</w:t>
            </w:r>
          </w:p>
        </w:tc>
        <w:tc>
          <w:tcPr>
            <w:tcW w:w="4860" w:type="dxa"/>
          </w:tcPr>
          <w:p w:rsidR="00D57789" w:rsidRPr="00483935" w:rsidRDefault="00D57789" w:rsidP="00483935">
            <w:pPr>
              <w:pStyle w:val="a3"/>
              <w:widowControl w:val="0"/>
              <w:spacing w:after="0"/>
              <w:jc w:val="center"/>
              <w:rPr>
                <w:sz w:val="28"/>
                <w:szCs w:val="28"/>
                <w:lang w:val="uk-UA"/>
              </w:rPr>
            </w:pPr>
            <w:r w:rsidRPr="00483935">
              <w:rPr>
                <w:sz w:val="28"/>
                <w:szCs w:val="28"/>
                <w:lang w:val="uk-UA"/>
              </w:rPr>
              <w:t>12000</w:t>
            </w:r>
          </w:p>
        </w:tc>
      </w:tr>
      <w:tr w:rsidR="00D57789" w:rsidRPr="00483935" w:rsidTr="00483935">
        <w:trPr>
          <w:trHeight w:val="318"/>
        </w:trPr>
        <w:tc>
          <w:tcPr>
            <w:tcW w:w="5148" w:type="dxa"/>
          </w:tcPr>
          <w:p w:rsidR="00D57789" w:rsidRPr="00483935" w:rsidRDefault="00D57789" w:rsidP="00483935">
            <w:pPr>
              <w:pStyle w:val="a3"/>
              <w:widowControl w:val="0"/>
              <w:spacing w:after="0"/>
              <w:jc w:val="center"/>
              <w:rPr>
                <w:sz w:val="28"/>
                <w:szCs w:val="28"/>
                <w:lang w:val="uk-UA"/>
              </w:rPr>
            </w:pPr>
            <w:r w:rsidRPr="00483935">
              <w:rPr>
                <w:sz w:val="28"/>
                <w:szCs w:val="28"/>
                <w:lang w:val="uk-UA"/>
              </w:rPr>
              <w:t>Ціна, грн./т.</w:t>
            </w:r>
            <w:r w:rsidRPr="00483935">
              <w:rPr>
                <w:sz w:val="28"/>
                <w:szCs w:val="28"/>
                <w:lang w:val="en-US"/>
              </w:rPr>
              <w:t xml:space="preserve"> (</w:t>
            </w:r>
            <w:r w:rsidRPr="00483935">
              <w:rPr>
                <w:sz w:val="28"/>
                <w:szCs w:val="28"/>
                <w:lang w:val="uk-UA"/>
              </w:rPr>
              <w:t>Ц</w:t>
            </w:r>
            <w:r w:rsidRPr="00483935">
              <w:rPr>
                <w:sz w:val="28"/>
                <w:szCs w:val="28"/>
                <w:vertAlign w:val="subscript"/>
                <w:lang w:val="en-US"/>
              </w:rPr>
              <w:t>i</w:t>
            </w:r>
            <w:r w:rsidRPr="00483935">
              <w:rPr>
                <w:sz w:val="28"/>
                <w:szCs w:val="28"/>
                <w:lang w:val="en-US"/>
              </w:rPr>
              <w:t>)</w:t>
            </w:r>
          </w:p>
        </w:tc>
        <w:tc>
          <w:tcPr>
            <w:tcW w:w="4860" w:type="dxa"/>
          </w:tcPr>
          <w:p w:rsidR="00D57789" w:rsidRPr="00483935" w:rsidRDefault="00D57789" w:rsidP="00483935">
            <w:pPr>
              <w:pStyle w:val="a3"/>
              <w:widowControl w:val="0"/>
              <w:spacing w:after="0"/>
              <w:jc w:val="center"/>
              <w:rPr>
                <w:sz w:val="28"/>
                <w:szCs w:val="28"/>
                <w:lang w:val="uk-UA"/>
              </w:rPr>
            </w:pPr>
            <w:r w:rsidRPr="00483935">
              <w:rPr>
                <w:sz w:val="28"/>
                <w:szCs w:val="28"/>
                <w:lang w:val="uk-UA"/>
              </w:rPr>
              <w:t>2050</w:t>
            </w:r>
          </w:p>
        </w:tc>
      </w:tr>
    </w:tbl>
    <w:p w:rsidR="00D57789" w:rsidRPr="00D13F12" w:rsidRDefault="00D57789" w:rsidP="00D57789">
      <w:pPr>
        <w:shd w:val="clear" w:color="auto" w:fill="FFFFFF"/>
        <w:tabs>
          <w:tab w:val="left" w:leader="underscore" w:pos="7022"/>
        </w:tabs>
        <w:ind w:firstLine="720"/>
        <w:jc w:val="right"/>
        <w:rPr>
          <w:sz w:val="28"/>
          <w:szCs w:val="28"/>
          <w:lang w:val="en-US"/>
        </w:rPr>
      </w:pPr>
    </w:p>
    <w:p w:rsidR="00D57789" w:rsidRPr="00D13F12" w:rsidRDefault="00D13F12" w:rsidP="00D57789">
      <w:pPr>
        <w:shd w:val="clear" w:color="auto" w:fill="FFFFFF"/>
        <w:tabs>
          <w:tab w:val="left" w:leader="underscore" w:pos="7022"/>
        </w:tabs>
        <w:ind w:firstLine="720"/>
        <w:jc w:val="right"/>
        <w:rPr>
          <w:sz w:val="28"/>
          <w:szCs w:val="28"/>
          <w:lang w:val="uk-UA"/>
        </w:rPr>
      </w:pPr>
      <w:r>
        <w:rPr>
          <w:sz w:val="28"/>
          <w:szCs w:val="28"/>
        </w:rPr>
        <w:t>Таблиця</w:t>
      </w:r>
      <w:r w:rsidR="00D57789" w:rsidRPr="00D13F12">
        <w:rPr>
          <w:sz w:val="28"/>
          <w:szCs w:val="28"/>
        </w:rPr>
        <w:t xml:space="preserve"> </w:t>
      </w:r>
      <w:r w:rsidR="00D57789" w:rsidRPr="00D13F12">
        <w:rPr>
          <w:sz w:val="28"/>
          <w:szCs w:val="28"/>
          <w:lang w:val="uk-UA"/>
        </w:rPr>
        <w:t>2</w:t>
      </w:r>
    </w:p>
    <w:p w:rsidR="00D57789" w:rsidRPr="00D13F12" w:rsidRDefault="00D57789" w:rsidP="00D57789">
      <w:pPr>
        <w:shd w:val="clear" w:color="auto" w:fill="FFFFFF"/>
        <w:tabs>
          <w:tab w:val="left" w:leader="underscore" w:pos="7022"/>
        </w:tabs>
        <w:ind w:firstLine="720"/>
        <w:jc w:val="right"/>
        <w:rPr>
          <w:sz w:val="28"/>
          <w:szCs w:val="28"/>
          <w:lang w:val="uk-UA"/>
        </w:rPr>
      </w:pPr>
    </w:p>
    <w:p w:rsidR="00D57789" w:rsidRPr="00D13F12" w:rsidRDefault="00D57789" w:rsidP="00D57789">
      <w:pPr>
        <w:shd w:val="clear" w:color="auto" w:fill="FFFFFF"/>
        <w:tabs>
          <w:tab w:val="left" w:leader="underscore" w:pos="7022"/>
        </w:tabs>
        <w:jc w:val="center"/>
        <w:rPr>
          <w:spacing w:val="-2"/>
          <w:sz w:val="28"/>
          <w:szCs w:val="28"/>
          <w:lang w:val="uk-UA"/>
        </w:rPr>
      </w:pPr>
      <w:r w:rsidRPr="00D13F12">
        <w:rPr>
          <w:spacing w:val="-2"/>
          <w:sz w:val="28"/>
          <w:szCs w:val="28"/>
          <w:lang w:val="uk-UA"/>
        </w:rPr>
        <w:t xml:space="preserve">Дані про витрати на сировину і матеріали, паливо й енергію на 1 т </w:t>
      </w:r>
      <w:r w:rsidRPr="00D13F12">
        <w:rPr>
          <w:sz w:val="28"/>
          <w:szCs w:val="28"/>
          <w:lang w:val="uk-UA"/>
        </w:rPr>
        <w:t>гумової</w:t>
      </w:r>
      <w:r w:rsidRPr="00D13F12">
        <w:rPr>
          <w:spacing w:val="-2"/>
          <w:sz w:val="28"/>
          <w:szCs w:val="28"/>
          <w:lang w:val="uk-UA"/>
        </w:rPr>
        <w:t xml:space="preserve"> суміші</w:t>
      </w:r>
    </w:p>
    <w:p w:rsidR="00D57789" w:rsidRPr="00D13F12" w:rsidRDefault="00D57789" w:rsidP="00D57789">
      <w:pPr>
        <w:shd w:val="clear" w:color="auto" w:fill="FFFFFF"/>
        <w:tabs>
          <w:tab w:val="left" w:leader="underscore" w:pos="7022"/>
        </w:tabs>
        <w:jc w:val="center"/>
        <w:rPr>
          <w:spacing w:val="-2"/>
          <w:sz w:val="28"/>
          <w:szCs w:val="28"/>
          <w:lang w:val="uk-UA"/>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40"/>
        <w:gridCol w:w="3420"/>
        <w:gridCol w:w="3240"/>
      </w:tblGrid>
      <w:tr w:rsidR="00D57789" w:rsidRPr="00D13F12" w:rsidTr="00174D65">
        <w:trPr>
          <w:trHeight w:hRule="exact" w:val="346"/>
        </w:trPr>
        <w:tc>
          <w:tcPr>
            <w:tcW w:w="3240" w:type="dxa"/>
            <w:shd w:val="clear" w:color="auto" w:fill="FFFFFF"/>
            <w:vAlign w:val="center"/>
          </w:tcPr>
          <w:p w:rsidR="00D57789" w:rsidRPr="00D13F12" w:rsidRDefault="00D57789" w:rsidP="00174D65">
            <w:pPr>
              <w:shd w:val="clear" w:color="auto" w:fill="FFFFFF"/>
              <w:jc w:val="center"/>
              <w:rPr>
                <w:sz w:val="28"/>
                <w:szCs w:val="28"/>
                <w:lang w:val="uk-UA"/>
              </w:rPr>
            </w:pPr>
            <w:r w:rsidRPr="00D13F12">
              <w:rPr>
                <w:sz w:val="28"/>
                <w:szCs w:val="28"/>
              </w:rPr>
              <w:t>Ресурс</w:t>
            </w:r>
            <w:r w:rsidRPr="00D13F12">
              <w:rPr>
                <w:sz w:val="28"/>
                <w:szCs w:val="28"/>
                <w:lang w:val="uk-UA"/>
              </w:rPr>
              <w:t>и</w:t>
            </w:r>
          </w:p>
        </w:tc>
        <w:tc>
          <w:tcPr>
            <w:tcW w:w="3420" w:type="dxa"/>
            <w:shd w:val="clear" w:color="auto" w:fill="FFFFFF"/>
            <w:vAlign w:val="center"/>
          </w:tcPr>
          <w:p w:rsidR="00D57789" w:rsidRPr="00D13F12" w:rsidRDefault="00D57789" w:rsidP="00174D65">
            <w:pPr>
              <w:shd w:val="clear" w:color="auto" w:fill="FFFFFF"/>
              <w:jc w:val="center"/>
              <w:rPr>
                <w:sz w:val="28"/>
                <w:szCs w:val="28"/>
              </w:rPr>
            </w:pPr>
            <w:r w:rsidRPr="00D13F12">
              <w:rPr>
                <w:sz w:val="28"/>
                <w:szCs w:val="28"/>
              </w:rPr>
              <w:t xml:space="preserve">Норма </w:t>
            </w:r>
            <w:r w:rsidRPr="00D13F12">
              <w:rPr>
                <w:sz w:val="28"/>
                <w:szCs w:val="28"/>
                <w:lang w:val="uk-UA"/>
              </w:rPr>
              <w:t xml:space="preserve">витрати </w:t>
            </w:r>
            <w:r w:rsidRPr="00D13F12">
              <w:rPr>
                <w:sz w:val="28"/>
                <w:szCs w:val="28"/>
              </w:rPr>
              <w:t>на 1 т</w:t>
            </w:r>
          </w:p>
        </w:tc>
        <w:tc>
          <w:tcPr>
            <w:tcW w:w="3240" w:type="dxa"/>
            <w:shd w:val="clear" w:color="auto" w:fill="FFFFFF"/>
            <w:vAlign w:val="center"/>
          </w:tcPr>
          <w:p w:rsidR="00D57789" w:rsidRPr="00D13F12" w:rsidRDefault="00D57789" w:rsidP="00174D65">
            <w:pPr>
              <w:shd w:val="clear" w:color="auto" w:fill="FFFFFF"/>
              <w:jc w:val="center"/>
              <w:rPr>
                <w:sz w:val="28"/>
                <w:szCs w:val="28"/>
              </w:rPr>
            </w:pPr>
            <w:r w:rsidRPr="00D13F12">
              <w:rPr>
                <w:sz w:val="28"/>
                <w:szCs w:val="28"/>
                <w:lang w:val="uk-UA"/>
              </w:rPr>
              <w:t>Планова</w:t>
            </w:r>
            <w:r w:rsidRPr="00D13F12">
              <w:rPr>
                <w:sz w:val="28"/>
                <w:szCs w:val="28"/>
              </w:rPr>
              <w:t xml:space="preserve"> ц</w:t>
            </w:r>
            <w:r w:rsidRPr="00D13F12">
              <w:rPr>
                <w:sz w:val="28"/>
                <w:szCs w:val="28"/>
                <w:lang w:val="uk-UA"/>
              </w:rPr>
              <w:t>і</w:t>
            </w:r>
            <w:r w:rsidRPr="00D13F12">
              <w:rPr>
                <w:sz w:val="28"/>
                <w:szCs w:val="28"/>
              </w:rPr>
              <w:t xml:space="preserve">на, </w:t>
            </w:r>
            <w:r w:rsidRPr="00D13F12">
              <w:rPr>
                <w:sz w:val="28"/>
                <w:szCs w:val="28"/>
                <w:lang w:val="uk-UA"/>
              </w:rPr>
              <w:t>грн</w:t>
            </w:r>
            <w:r w:rsidRPr="00D13F12">
              <w:rPr>
                <w:sz w:val="28"/>
                <w:szCs w:val="28"/>
              </w:rPr>
              <w:t>.</w:t>
            </w:r>
          </w:p>
        </w:tc>
      </w:tr>
      <w:tr w:rsidR="00D57789" w:rsidRPr="00D13F12" w:rsidTr="00174D65">
        <w:trPr>
          <w:trHeight w:hRule="exact" w:val="357"/>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Каучук СКИ-3,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0,51</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1150</w:t>
            </w:r>
          </w:p>
        </w:tc>
      </w:tr>
      <w:tr w:rsidR="00D57789" w:rsidRPr="00D13F12" w:rsidTr="00174D65">
        <w:trPr>
          <w:trHeight w:hRule="exact" w:val="351"/>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Каучук СКМС-30,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0,34</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760</w:t>
            </w:r>
          </w:p>
        </w:tc>
      </w:tr>
      <w:tr w:rsidR="00D57789" w:rsidRPr="00D13F12" w:rsidTr="00174D65">
        <w:trPr>
          <w:trHeight w:hRule="exact" w:val="347"/>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Технічний вуглець,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0,255</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140</w:t>
            </w:r>
          </w:p>
        </w:tc>
      </w:tr>
      <w:tr w:rsidR="00D57789" w:rsidRPr="00D13F12" w:rsidTr="00174D65">
        <w:trPr>
          <w:trHeight w:hRule="exact" w:val="358"/>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Окис цинку,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0,0153</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550</w:t>
            </w:r>
          </w:p>
        </w:tc>
      </w:tr>
      <w:tr w:rsidR="00D57789" w:rsidRPr="00D13F12" w:rsidTr="00174D65">
        <w:trPr>
          <w:trHeight w:hRule="exact" w:val="367"/>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Каолін,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0,052</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30,5</w:t>
            </w:r>
          </w:p>
        </w:tc>
      </w:tr>
      <w:tr w:rsidR="00D57789" w:rsidRPr="00D13F12" w:rsidTr="00174D65">
        <w:trPr>
          <w:trHeight w:hRule="exact" w:val="379"/>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Каніфоль,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0,0153</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1435,1</w:t>
            </w:r>
          </w:p>
        </w:tc>
      </w:tr>
      <w:tr w:rsidR="00D57789" w:rsidRPr="00D13F12" w:rsidTr="00174D65">
        <w:trPr>
          <w:trHeight w:hRule="exact" w:val="361"/>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Сірка, т</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0,0153</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99,8</w:t>
            </w:r>
          </w:p>
        </w:tc>
      </w:tr>
      <w:tr w:rsidR="00D57789" w:rsidRPr="00D13F12" w:rsidTr="00174D65">
        <w:trPr>
          <w:trHeight w:hRule="exact" w:val="427"/>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Електроенергія, кВт-год.</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428</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0,15</w:t>
            </w:r>
          </w:p>
        </w:tc>
      </w:tr>
      <w:tr w:rsidR="00D57789" w:rsidRPr="00D13F12" w:rsidTr="00174D65">
        <w:trPr>
          <w:trHeight w:hRule="exact" w:val="374"/>
        </w:trPr>
        <w:tc>
          <w:tcPr>
            <w:tcW w:w="3240" w:type="dxa"/>
            <w:shd w:val="clear" w:color="auto" w:fill="FFFFFF"/>
            <w:vAlign w:val="center"/>
          </w:tcPr>
          <w:p w:rsidR="00D57789" w:rsidRPr="00D13F12" w:rsidRDefault="00D57789" w:rsidP="00174D65">
            <w:pPr>
              <w:shd w:val="clear" w:color="auto" w:fill="FFFFFF"/>
              <w:jc w:val="both"/>
              <w:rPr>
                <w:sz w:val="28"/>
                <w:szCs w:val="28"/>
                <w:lang w:val="uk-UA"/>
              </w:rPr>
            </w:pPr>
            <w:r w:rsidRPr="00D13F12">
              <w:rPr>
                <w:sz w:val="28"/>
                <w:szCs w:val="28"/>
                <w:lang w:val="uk-UA"/>
              </w:rPr>
              <w:t>Пара, Гкал</w:t>
            </w:r>
          </w:p>
        </w:tc>
        <w:tc>
          <w:tcPr>
            <w:tcW w:w="3420" w:type="dxa"/>
            <w:shd w:val="clear" w:color="auto" w:fill="FFFFFF"/>
            <w:vAlign w:val="center"/>
          </w:tcPr>
          <w:p w:rsidR="00D57789" w:rsidRPr="00D13F12" w:rsidRDefault="00D57789" w:rsidP="00174D65">
            <w:pPr>
              <w:jc w:val="center"/>
              <w:rPr>
                <w:sz w:val="28"/>
                <w:szCs w:val="28"/>
              </w:rPr>
            </w:pPr>
            <w:r w:rsidRPr="00D13F12">
              <w:rPr>
                <w:sz w:val="28"/>
                <w:szCs w:val="28"/>
              </w:rPr>
              <w:t>0,18</w:t>
            </w:r>
          </w:p>
        </w:tc>
        <w:tc>
          <w:tcPr>
            <w:tcW w:w="3240" w:type="dxa"/>
            <w:shd w:val="clear" w:color="auto" w:fill="FFFFFF"/>
            <w:vAlign w:val="center"/>
          </w:tcPr>
          <w:p w:rsidR="00D57789" w:rsidRPr="00D13F12" w:rsidRDefault="00D57789" w:rsidP="00174D65">
            <w:pPr>
              <w:jc w:val="center"/>
              <w:rPr>
                <w:sz w:val="28"/>
                <w:szCs w:val="28"/>
              </w:rPr>
            </w:pPr>
            <w:r w:rsidRPr="00D13F12">
              <w:rPr>
                <w:sz w:val="28"/>
                <w:szCs w:val="28"/>
              </w:rPr>
              <w:t>15,3</w:t>
            </w:r>
          </w:p>
        </w:tc>
      </w:tr>
    </w:tbl>
    <w:p w:rsidR="00D57789" w:rsidRPr="00D13F12" w:rsidRDefault="00D57789" w:rsidP="00D57789">
      <w:pPr>
        <w:widowControl w:val="0"/>
        <w:ind w:firstLine="720"/>
        <w:jc w:val="right"/>
        <w:rPr>
          <w:sz w:val="28"/>
          <w:szCs w:val="28"/>
          <w:lang w:val="uk-UA"/>
        </w:rPr>
      </w:pPr>
      <w:r w:rsidRPr="00D13F12">
        <w:rPr>
          <w:sz w:val="28"/>
          <w:szCs w:val="28"/>
          <w:lang w:val="uk-UA"/>
        </w:rPr>
        <w:br w:type="page"/>
        <w:t>Таблиця 3</w:t>
      </w:r>
    </w:p>
    <w:p w:rsidR="00D57789" w:rsidRPr="00D13F12" w:rsidRDefault="00D57789" w:rsidP="00D57789">
      <w:pPr>
        <w:widowControl w:val="0"/>
        <w:ind w:firstLine="720"/>
        <w:jc w:val="center"/>
        <w:rPr>
          <w:sz w:val="28"/>
          <w:szCs w:val="28"/>
          <w:lang w:val="uk-UA"/>
        </w:rPr>
      </w:pPr>
      <w:r w:rsidRPr="00D13F12">
        <w:rPr>
          <w:sz w:val="28"/>
          <w:szCs w:val="28"/>
          <w:lang w:val="uk-UA"/>
        </w:rPr>
        <w:t>Дані для розрахунку повної собівартості продукції за варіантами, грн.</w:t>
      </w:r>
    </w:p>
    <w:p w:rsidR="00D57789" w:rsidRPr="00D13F12" w:rsidRDefault="00D57789" w:rsidP="00D57789">
      <w:pPr>
        <w:widowControl w:val="0"/>
        <w:ind w:firstLine="720"/>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57789" w:rsidRPr="00483935" w:rsidTr="00483935">
        <w:tc>
          <w:tcPr>
            <w:tcW w:w="3190" w:type="dxa"/>
          </w:tcPr>
          <w:p w:rsidR="00D57789" w:rsidRPr="00483935" w:rsidRDefault="00D57789" w:rsidP="00483935">
            <w:pPr>
              <w:tabs>
                <w:tab w:val="left" w:pos="1335"/>
              </w:tabs>
              <w:jc w:val="both"/>
              <w:rPr>
                <w:sz w:val="28"/>
                <w:szCs w:val="28"/>
                <w:lang w:val="en-US"/>
              </w:rPr>
            </w:pPr>
            <w:r w:rsidRPr="00483935">
              <w:rPr>
                <w:sz w:val="28"/>
                <w:szCs w:val="28"/>
                <w:lang w:val="uk-UA"/>
              </w:rPr>
              <w:t>Варіан</w:t>
            </w:r>
            <w:r w:rsidRPr="00483935">
              <w:rPr>
                <w:sz w:val="28"/>
                <w:szCs w:val="28"/>
                <w:lang w:val="en-US"/>
              </w:rPr>
              <w:t>т 4</w:t>
            </w:r>
          </w:p>
          <w:p w:rsidR="00D57789" w:rsidRPr="00483935" w:rsidRDefault="00D57789" w:rsidP="00483935">
            <w:pPr>
              <w:tabs>
                <w:tab w:val="left" w:pos="1335"/>
              </w:tabs>
              <w:jc w:val="both"/>
              <w:rPr>
                <w:sz w:val="28"/>
                <w:szCs w:val="28"/>
              </w:rPr>
            </w:pPr>
          </w:p>
        </w:tc>
        <w:tc>
          <w:tcPr>
            <w:tcW w:w="3190" w:type="dxa"/>
          </w:tcPr>
          <w:p w:rsidR="00D57789" w:rsidRPr="00483935" w:rsidRDefault="00D57789" w:rsidP="00483935">
            <w:pPr>
              <w:jc w:val="both"/>
              <w:rPr>
                <w:sz w:val="28"/>
                <w:szCs w:val="28"/>
                <w:lang w:val="uk-UA"/>
              </w:rPr>
            </w:pPr>
            <w:r w:rsidRPr="00483935">
              <w:rPr>
                <w:sz w:val="28"/>
                <w:szCs w:val="28"/>
                <w:lang w:val="uk-UA"/>
              </w:rPr>
              <w:t xml:space="preserve">На 1 т продукції </w:t>
            </w:r>
          </w:p>
        </w:tc>
        <w:tc>
          <w:tcPr>
            <w:tcW w:w="3191" w:type="dxa"/>
          </w:tcPr>
          <w:p w:rsidR="00D57789" w:rsidRPr="00483935" w:rsidRDefault="00D57789" w:rsidP="00483935">
            <w:pPr>
              <w:jc w:val="both"/>
              <w:rPr>
                <w:sz w:val="28"/>
                <w:szCs w:val="28"/>
                <w:lang w:val="uk-UA"/>
              </w:rPr>
            </w:pPr>
            <w:r w:rsidRPr="00483935">
              <w:rPr>
                <w:sz w:val="28"/>
                <w:szCs w:val="28"/>
                <w:lang w:val="uk-UA"/>
              </w:rPr>
              <w:t>На весь обсяг продукції</w:t>
            </w: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Напівфабрикати власного виробництва</w:t>
            </w:r>
          </w:p>
        </w:tc>
        <w:tc>
          <w:tcPr>
            <w:tcW w:w="3190" w:type="dxa"/>
          </w:tcPr>
          <w:p w:rsidR="00D57789" w:rsidRPr="00483935" w:rsidRDefault="00D57789" w:rsidP="00483935">
            <w:pPr>
              <w:jc w:val="both"/>
              <w:rPr>
                <w:sz w:val="28"/>
                <w:szCs w:val="28"/>
                <w:lang w:val="uk-UA"/>
              </w:rPr>
            </w:pPr>
            <w:r w:rsidRPr="00483935">
              <w:rPr>
                <w:sz w:val="28"/>
                <w:szCs w:val="28"/>
                <w:lang w:val="uk-UA"/>
              </w:rPr>
              <w:t>55,23</w:t>
            </w:r>
          </w:p>
        </w:tc>
        <w:tc>
          <w:tcPr>
            <w:tcW w:w="3191" w:type="dxa"/>
          </w:tcPr>
          <w:p w:rsidR="00D57789" w:rsidRPr="00483935" w:rsidRDefault="00D57789" w:rsidP="00483935">
            <w:pPr>
              <w:jc w:val="both"/>
              <w:rPr>
                <w:sz w:val="28"/>
                <w:szCs w:val="28"/>
                <w:lang w:val="uk-UA"/>
              </w:rPr>
            </w:pP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Покупні напівфабрикати</w:t>
            </w:r>
          </w:p>
        </w:tc>
        <w:tc>
          <w:tcPr>
            <w:tcW w:w="3190" w:type="dxa"/>
          </w:tcPr>
          <w:p w:rsidR="00D57789" w:rsidRPr="00483935" w:rsidRDefault="00D57789" w:rsidP="00483935">
            <w:pPr>
              <w:jc w:val="both"/>
              <w:rPr>
                <w:sz w:val="28"/>
                <w:szCs w:val="28"/>
                <w:lang w:val="uk-UA"/>
              </w:rPr>
            </w:pPr>
            <w:r w:rsidRPr="00483935">
              <w:rPr>
                <w:sz w:val="28"/>
                <w:szCs w:val="28"/>
                <w:lang w:val="uk-UA"/>
              </w:rPr>
              <w:t>46,13</w:t>
            </w:r>
          </w:p>
        </w:tc>
        <w:tc>
          <w:tcPr>
            <w:tcW w:w="3191" w:type="dxa"/>
          </w:tcPr>
          <w:p w:rsidR="00D57789" w:rsidRPr="00483935" w:rsidRDefault="00D57789" w:rsidP="00483935">
            <w:pPr>
              <w:jc w:val="both"/>
              <w:rPr>
                <w:sz w:val="28"/>
                <w:szCs w:val="28"/>
                <w:lang w:val="uk-UA"/>
              </w:rPr>
            </w:pP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Заробітна плата робочих</w:t>
            </w:r>
          </w:p>
        </w:tc>
        <w:tc>
          <w:tcPr>
            <w:tcW w:w="3190" w:type="dxa"/>
          </w:tcPr>
          <w:p w:rsidR="00D57789" w:rsidRPr="00483935" w:rsidRDefault="00D57789" w:rsidP="00483935">
            <w:pPr>
              <w:jc w:val="both"/>
              <w:rPr>
                <w:sz w:val="28"/>
                <w:szCs w:val="28"/>
                <w:lang w:val="uk-UA"/>
              </w:rPr>
            </w:pPr>
          </w:p>
        </w:tc>
        <w:tc>
          <w:tcPr>
            <w:tcW w:w="3191" w:type="dxa"/>
          </w:tcPr>
          <w:p w:rsidR="00D57789" w:rsidRPr="00483935" w:rsidRDefault="00D57789" w:rsidP="00483935">
            <w:pPr>
              <w:jc w:val="both"/>
              <w:rPr>
                <w:sz w:val="28"/>
                <w:szCs w:val="28"/>
                <w:lang w:val="uk-UA"/>
              </w:rPr>
            </w:pPr>
            <w:r w:rsidRPr="00483935">
              <w:rPr>
                <w:sz w:val="28"/>
                <w:szCs w:val="28"/>
                <w:lang w:val="uk-UA"/>
              </w:rPr>
              <w:t>251933</w:t>
            </w: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Відрахування на соціальне страхування</w:t>
            </w:r>
          </w:p>
        </w:tc>
        <w:tc>
          <w:tcPr>
            <w:tcW w:w="3190" w:type="dxa"/>
          </w:tcPr>
          <w:p w:rsidR="00D57789" w:rsidRPr="00483935" w:rsidRDefault="00D57789" w:rsidP="00483935">
            <w:pPr>
              <w:jc w:val="both"/>
              <w:rPr>
                <w:sz w:val="28"/>
                <w:szCs w:val="28"/>
                <w:lang w:val="uk-UA"/>
              </w:rPr>
            </w:pPr>
          </w:p>
        </w:tc>
        <w:tc>
          <w:tcPr>
            <w:tcW w:w="3191" w:type="dxa"/>
          </w:tcPr>
          <w:p w:rsidR="00D57789" w:rsidRPr="00483935" w:rsidRDefault="00D57789" w:rsidP="00483935">
            <w:pPr>
              <w:jc w:val="both"/>
              <w:rPr>
                <w:sz w:val="28"/>
                <w:szCs w:val="28"/>
                <w:lang w:val="uk-UA"/>
              </w:rPr>
            </w:pPr>
            <w:r w:rsidRPr="00483935">
              <w:rPr>
                <w:sz w:val="28"/>
                <w:szCs w:val="28"/>
                <w:lang w:val="uk-UA"/>
              </w:rPr>
              <w:t>96490,34</w:t>
            </w: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Витрати на утримання та експлуатацію устаткування</w:t>
            </w:r>
          </w:p>
        </w:tc>
        <w:tc>
          <w:tcPr>
            <w:tcW w:w="3190" w:type="dxa"/>
          </w:tcPr>
          <w:p w:rsidR="00D57789" w:rsidRPr="00483935" w:rsidRDefault="00D57789" w:rsidP="00483935">
            <w:pPr>
              <w:jc w:val="both"/>
              <w:rPr>
                <w:sz w:val="28"/>
                <w:szCs w:val="28"/>
                <w:lang w:val="uk-UA"/>
              </w:rPr>
            </w:pPr>
          </w:p>
        </w:tc>
        <w:tc>
          <w:tcPr>
            <w:tcW w:w="3191" w:type="dxa"/>
          </w:tcPr>
          <w:p w:rsidR="00D57789" w:rsidRPr="00483935" w:rsidRDefault="00D57789" w:rsidP="00483935">
            <w:pPr>
              <w:jc w:val="both"/>
              <w:rPr>
                <w:sz w:val="28"/>
                <w:szCs w:val="28"/>
                <w:lang w:val="uk-UA"/>
              </w:rPr>
            </w:pPr>
            <w:r w:rsidRPr="00483935">
              <w:rPr>
                <w:sz w:val="28"/>
                <w:szCs w:val="28"/>
                <w:lang w:val="uk-UA"/>
              </w:rPr>
              <w:t>576312</w:t>
            </w: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Загальновиробничі витрати</w:t>
            </w:r>
          </w:p>
        </w:tc>
        <w:tc>
          <w:tcPr>
            <w:tcW w:w="3190" w:type="dxa"/>
          </w:tcPr>
          <w:p w:rsidR="00D57789" w:rsidRPr="00483935" w:rsidRDefault="00D57789" w:rsidP="00483935">
            <w:pPr>
              <w:jc w:val="both"/>
              <w:rPr>
                <w:sz w:val="28"/>
                <w:szCs w:val="28"/>
                <w:lang w:val="uk-UA"/>
              </w:rPr>
            </w:pPr>
          </w:p>
        </w:tc>
        <w:tc>
          <w:tcPr>
            <w:tcW w:w="3191" w:type="dxa"/>
          </w:tcPr>
          <w:p w:rsidR="00D57789" w:rsidRPr="00483935" w:rsidRDefault="00D57789" w:rsidP="00483935">
            <w:pPr>
              <w:jc w:val="both"/>
              <w:rPr>
                <w:sz w:val="28"/>
                <w:szCs w:val="28"/>
                <w:lang w:val="uk-UA"/>
              </w:rPr>
            </w:pPr>
            <w:r w:rsidRPr="00483935">
              <w:rPr>
                <w:sz w:val="28"/>
                <w:szCs w:val="28"/>
                <w:lang w:val="uk-UA"/>
              </w:rPr>
              <w:t>994911,5</w:t>
            </w: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Адміністративні витрати</w:t>
            </w:r>
          </w:p>
        </w:tc>
        <w:tc>
          <w:tcPr>
            <w:tcW w:w="3190" w:type="dxa"/>
          </w:tcPr>
          <w:p w:rsidR="00D57789" w:rsidRPr="00483935" w:rsidRDefault="00D57789" w:rsidP="00483935">
            <w:pPr>
              <w:jc w:val="both"/>
              <w:rPr>
                <w:sz w:val="28"/>
                <w:szCs w:val="28"/>
                <w:lang w:val="uk-UA"/>
              </w:rPr>
            </w:pPr>
          </w:p>
        </w:tc>
        <w:tc>
          <w:tcPr>
            <w:tcW w:w="3191" w:type="dxa"/>
          </w:tcPr>
          <w:p w:rsidR="00D57789" w:rsidRPr="00483935" w:rsidRDefault="00D57789" w:rsidP="00483935">
            <w:pPr>
              <w:tabs>
                <w:tab w:val="center" w:pos="1487"/>
              </w:tabs>
              <w:jc w:val="both"/>
              <w:rPr>
                <w:sz w:val="28"/>
                <w:szCs w:val="28"/>
                <w:lang w:val="uk-UA"/>
              </w:rPr>
            </w:pPr>
            <w:r w:rsidRPr="00483935">
              <w:rPr>
                <w:sz w:val="28"/>
                <w:szCs w:val="28"/>
                <w:lang w:val="uk-UA"/>
              </w:rPr>
              <w:t>1059421</w:t>
            </w:r>
            <w:r w:rsidRPr="00483935">
              <w:rPr>
                <w:sz w:val="28"/>
                <w:szCs w:val="28"/>
                <w:lang w:val="uk-UA"/>
              </w:rPr>
              <w:tab/>
            </w:r>
          </w:p>
        </w:tc>
      </w:tr>
      <w:tr w:rsidR="00D57789" w:rsidRPr="00483935" w:rsidTr="00483935">
        <w:tc>
          <w:tcPr>
            <w:tcW w:w="3190" w:type="dxa"/>
          </w:tcPr>
          <w:p w:rsidR="00D57789" w:rsidRPr="00483935" w:rsidRDefault="00D57789" w:rsidP="00483935">
            <w:pPr>
              <w:jc w:val="both"/>
              <w:rPr>
                <w:sz w:val="28"/>
                <w:szCs w:val="28"/>
                <w:lang w:val="uk-UA"/>
              </w:rPr>
            </w:pPr>
            <w:r w:rsidRPr="00483935">
              <w:rPr>
                <w:sz w:val="28"/>
                <w:szCs w:val="28"/>
                <w:lang w:val="uk-UA"/>
              </w:rPr>
              <w:t>Витрати на збут</w:t>
            </w:r>
          </w:p>
        </w:tc>
        <w:tc>
          <w:tcPr>
            <w:tcW w:w="3190" w:type="dxa"/>
          </w:tcPr>
          <w:p w:rsidR="00D57789" w:rsidRPr="00483935" w:rsidRDefault="00D57789" w:rsidP="00483935">
            <w:pPr>
              <w:jc w:val="both"/>
              <w:rPr>
                <w:sz w:val="28"/>
                <w:szCs w:val="28"/>
                <w:lang w:val="uk-UA"/>
              </w:rPr>
            </w:pPr>
          </w:p>
        </w:tc>
        <w:tc>
          <w:tcPr>
            <w:tcW w:w="3191" w:type="dxa"/>
          </w:tcPr>
          <w:p w:rsidR="00D57789" w:rsidRPr="00483935" w:rsidRDefault="00D57789" w:rsidP="00483935">
            <w:pPr>
              <w:jc w:val="both"/>
              <w:rPr>
                <w:sz w:val="28"/>
                <w:szCs w:val="28"/>
                <w:lang w:val="uk-UA"/>
              </w:rPr>
            </w:pPr>
            <w:r w:rsidRPr="00483935">
              <w:rPr>
                <w:sz w:val="28"/>
                <w:szCs w:val="28"/>
                <w:lang w:val="uk-UA"/>
              </w:rPr>
              <w:t>2442000</w:t>
            </w:r>
          </w:p>
        </w:tc>
      </w:tr>
    </w:tbl>
    <w:p w:rsidR="00D57789" w:rsidRPr="00D13F12" w:rsidRDefault="00D57789" w:rsidP="00D57789">
      <w:pPr>
        <w:jc w:val="both"/>
        <w:rPr>
          <w:sz w:val="28"/>
          <w:szCs w:val="28"/>
          <w:lang w:val="uk-UA"/>
        </w:rPr>
      </w:pPr>
    </w:p>
    <w:p w:rsidR="00D57789" w:rsidRPr="00D13F12" w:rsidRDefault="00D57789" w:rsidP="00D57789">
      <w:pPr>
        <w:jc w:val="both"/>
        <w:rPr>
          <w:sz w:val="28"/>
          <w:szCs w:val="28"/>
          <w:lang w:val="uk-UA"/>
        </w:rPr>
      </w:pPr>
      <w:r w:rsidRPr="00D13F12">
        <w:rPr>
          <w:sz w:val="28"/>
          <w:szCs w:val="28"/>
          <w:lang w:val="uk-UA"/>
        </w:rPr>
        <w:t xml:space="preserve">Визначимо </w:t>
      </w:r>
      <w:r w:rsidRPr="00D13F12">
        <w:rPr>
          <w:sz w:val="28"/>
          <w:szCs w:val="28"/>
        </w:rPr>
        <w:t>умовно-постійні витрати всього обсягу випуску продукції</w:t>
      </w:r>
      <w:r w:rsidRPr="00D13F12">
        <w:rPr>
          <w:sz w:val="28"/>
          <w:szCs w:val="28"/>
          <w:lang w:val="uk-UA"/>
        </w:rPr>
        <w:t xml:space="preserve"> :</w:t>
      </w:r>
    </w:p>
    <w:p w:rsidR="00D57789" w:rsidRPr="00D13F12" w:rsidRDefault="00D57789" w:rsidP="00D57789">
      <w:pPr>
        <w:rPr>
          <w:sz w:val="28"/>
          <w:szCs w:val="28"/>
          <w:lang w:val="uk-UA"/>
        </w:rPr>
      </w:pPr>
      <w:r w:rsidRPr="00D13F12">
        <w:rPr>
          <w:sz w:val="28"/>
          <w:szCs w:val="28"/>
          <w:lang w:val="uk-UA"/>
        </w:rPr>
        <w:t xml:space="preserve">В пост=  576312+994911,5+1059421+2442000 = </w:t>
      </w:r>
      <w:r w:rsidRPr="00D13F12">
        <w:rPr>
          <w:sz w:val="28"/>
          <w:szCs w:val="28"/>
        </w:rPr>
        <w:t>5072644?5</w:t>
      </w:r>
      <w:r w:rsidRPr="00D13F12">
        <w:rPr>
          <w:sz w:val="28"/>
          <w:szCs w:val="28"/>
          <w:lang w:val="uk-UA"/>
        </w:rPr>
        <w:t xml:space="preserve"> (грн.)</w:t>
      </w:r>
    </w:p>
    <w:p w:rsidR="00D57789" w:rsidRPr="00D13F12" w:rsidRDefault="00D57789" w:rsidP="00D57789">
      <w:pPr>
        <w:rPr>
          <w:sz w:val="28"/>
          <w:szCs w:val="28"/>
          <w:lang w:val="uk-UA"/>
        </w:rPr>
      </w:pPr>
    </w:p>
    <w:p w:rsidR="00D57789" w:rsidRPr="00D13F12" w:rsidRDefault="00D57789" w:rsidP="00D57789">
      <w:pPr>
        <w:rPr>
          <w:sz w:val="28"/>
          <w:szCs w:val="28"/>
          <w:lang w:val="uk-UA"/>
        </w:rPr>
      </w:pPr>
      <w:r w:rsidRPr="00D13F12">
        <w:rPr>
          <w:sz w:val="28"/>
          <w:szCs w:val="28"/>
          <w:lang w:val="uk-UA"/>
        </w:rPr>
        <w:t xml:space="preserve">Визначимо  </w:t>
      </w:r>
      <w:r w:rsidRPr="00D13F12">
        <w:rPr>
          <w:sz w:val="28"/>
          <w:szCs w:val="28"/>
        </w:rPr>
        <w:t>умовно-змінні витрати на одиницю продукції</w:t>
      </w:r>
      <w:r w:rsidRPr="00D13F12">
        <w:rPr>
          <w:sz w:val="28"/>
          <w:szCs w:val="28"/>
          <w:lang w:val="uk-UA"/>
        </w:rPr>
        <w:t>.</w:t>
      </w:r>
    </w:p>
    <w:p w:rsidR="00D57789" w:rsidRPr="00D13F12" w:rsidRDefault="00D57789" w:rsidP="00D57789">
      <w:pPr>
        <w:rPr>
          <w:sz w:val="28"/>
          <w:szCs w:val="28"/>
          <w:lang w:val="uk-UA"/>
        </w:rPr>
      </w:pPr>
      <w:r w:rsidRPr="00D13F12">
        <w:rPr>
          <w:sz w:val="28"/>
          <w:szCs w:val="28"/>
          <w:lang w:val="uk-UA"/>
        </w:rPr>
        <w:t>В зм = 55, 23 + 46,13 + (251933+96490,34/12000) + 918,038 =1111,434 (грн./т)</w:t>
      </w:r>
    </w:p>
    <w:p w:rsidR="00D57789" w:rsidRPr="00D13F12" w:rsidRDefault="00D57789" w:rsidP="00D57789">
      <w:pPr>
        <w:pStyle w:val="21"/>
        <w:widowControl w:val="0"/>
        <w:rPr>
          <w:rFonts w:ascii="Times New Roman" w:hAnsi="Times New Roman"/>
          <w:szCs w:val="28"/>
        </w:rPr>
      </w:pPr>
      <w:r w:rsidRPr="00D13F12">
        <w:rPr>
          <w:rFonts w:ascii="Times New Roman" w:hAnsi="Times New Roman"/>
          <w:szCs w:val="28"/>
        </w:rPr>
        <w:t>Критичний обсяг (</w:t>
      </w:r>
      <w:r w:rsidRPr="00D13F12">
        <w:rPr>
          <w:rFonts w:ascii="Times New Roman" w:hAnsi="Times New Roman"/>
          <w:position w:val="-18"/>
          <w:szCs w:val="28"/>
        </w:rPr>
        <w:object w:dxaOrig="5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4pt" o:ole="">
            <v:imagedata r:id="rId7" o:title=""/>
          </v:shape>
          <o:OLEObject Type="Embed" ProgID="Equation.3" ShapeID="_x0000_i1025" DrawAspect="Content" ObjectID="_1469865037" r:id="rId8"/>
        </w:object>
      </w:r>
      <w:r w:rsidRPr="00D13F12">
        <w:rPr>
          <w:rFonts w:ascii="Times New Roman" w:hAnsi="Times New Roman"/>
          <w:szCs w:val="28"/>
        </w:rPr>
        <w:t xml:space="preserve">) випуску продукції </w:t>
      </w:r>
      <w:r w:rsidRPr="00D13F12">
        <w:rPr>
          <w:rFonts w:ascii="Times New Roman" w:hAnsi="Times New Roman"/>
          <w:szCs w:val="28"/>
          <w:lang w:val="ru-RU"/>
        </w:rPr>
        <w:t xml:space="preserve">(точка беззбитковості) </w:t>
      </w:r>
      <w:r w:rsidRPr="00D13F12">
        <w:rPr>
          <w:rFonts w:ascii="Times New Roman" w:hAnsi="Times New Roman"/>
          <w:i/>
          <w:szCs w:val="28"/>
          <w:lang w:val="ru-RU"/>
        </w:rPr>
        <w:t>аналітичним методом</w:t>
      </w:r>
      <w:r w:rsidRPr="00D13F12">
        <w:rPr>
          <w:rFonts w:ascii="Times New Roman" w:hAnsi="Times New Roman"/>
          <w:szCs w:val="28"/>
        </w:rPr>
        <w:t xml:space="preserve"> визначається за формулою:</w:t>
      </w:r>
    </w:p>
    <w:p w:rsidR="00D57789" w:rsidRPr="00D13F12" w:rsidRDefault="00D57789" w:rsidP="00D57789">
      <w:pPr>
        <w:rPr>
          <w:sz w:val="28"/>
          <w:szCs w:val="28"/>
          <w:lang w:val="uk-UA"/>
        </w:rPr>
      </w:pPr>
      <w:r w:rsidRPr="00D13F12">
        <w:rPr>
          <w:sz w:val="28"/>
          <w:szCs w:val="28"/>
        </w:rPr>
        <w:t xml:space="preserve">                                 </w:t>
      </w:r>
      <w:r w:rsidRPr="00D13F12">
        <w:rPr>
          <w:position w:val="-38"/>
          <w:sz w:val="28"/>
          <w:szCs w:val="28"/>
        </w:rPr>
        <w:object w:dxaOrig="2060" w:dyaOrig="880">
          <v:shape id="_x0000_i1026" type="#_x0000_t75" style="width:102.75pt;height:44.25pt" o:ole="">
            <v:imagedata r:id="rId9" o:title=""/>
          </v:shape>
          <o:OLEObject Type="Embed" ProgID="Equation.3" ShapeID="_x0000_i1026" DrawAspect="Content" ObjectID="_1469865038" r:id="rId10"/>
        </w:object>
      </w:r>
      <w:r w:rsidRPr="00D13F12">
        <w:rPr>
          <w:sz w:val="28"/>
          <w:szCs w:val="28"/>
        </w:rPr>
        <w:t xml:space="preserve"> </w:t>
      </w:r>
      <w:r w:rsidRPr="00D13F12">
        <w:rPr>
          <w:sz w:val="28"/>
          <w:szCs w:val="28"/>
          <w:lang w:val="uk-UA"/>
        </w:rPr>
        <w:t>= 422,72/(2050 – 1111,434) =  5404,676 (т)</w:t>
      </w:r>
    </w:p>
    <w:p w:rsidR="00D57789" w:rsidRPr="00D13F12" w:rsidRDefault="00D57789" w:rsidP="00D57789">
      <w:pPr>
        <w:rPr>
          <w:sz w:val="28"/>
          <w:szCs w:val="28"/>
          <w:lang w:val="uk-UA"/>
        </w:rPr>
      </w:pPr>
    </w:p>
    <w:p w:rsidR="00D57789" w:rsidRPr="00D13F12" w:rsidRDefault="00D57789" w:rsidP="00D57789">
      <w:pPr>
        <w:pStyle w:val="21"/>
        <w:widowControl w:val="0"/>
        <w:spacing w:line="288" w:lineRule="auto"/>
        <w:jc w:val="center"/>
        <w:rPr>
          <w:rFonts w:ascii="Times New Roman" w:hAnsi="Times New Roman"/>
          <w:szCs w:val="28"/>
        </w:rPr>
      </w:pPr>
      <w:r w:rsidRPr="00D13F12">
        <w:rPr>
          <w:rFonts w:ascii="Times New Roman" w:hAnsi="Times New Roman"/>
          <w:szCs w:val="28"/>
        </w:rPr>
        <w:t xml:space="preserve">Розрахунки для визначення критичного обсягу виробництва </w:t>
      </w:r>
    </w:p>
    <w:p w:rsidR="00D57789" w:rsidRPr="00D13F12" w:rsidRDefault="00D57789" w:rsidP="00D57789">
      <w:pPr>
        <w:pStyle w:val="21"/>
        <w:widowControl w:val="0"/>
        <w:spacing w:line="288" w:lineRule="auto"/>
        <w:jc w:val="center"/>
        <w:rPr>
          <w:rFonts w:ascii="Times New Roman" w:hAnsi="Times New Roman"/>
          <w:szCs w:val="28"/>
        </w:rPr>
      </w:pPr>
      <w:r w:rsidRPr="00D13F12">
        <w:rPr>
          <w:rFonts w:ascii="Times New Roman" w:hAnsi="Times New Roman"/>
          <w:szCs w:val="28"/>
        </w:rPr>
        <w:t>графічним методом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2398"/>
        <w:gridCol w:w="2976"/>
        <w:gridCol w:w="2051"/>
      </w:tblGrid>
      <w:tr w:rsidR="00D57789" w:rsidRPr="00483935" w:rsidTr="00483935">
        <w:tc>
          <w:tcPr>
            <w:tcW w:w="2146" w:type="dxa"/>
          </w:tcPr>
          <w:p w:rsidR="00D57789" w:rsidRPr="00483935" w:rsidRDefault="00D57789" w:rsidP="00483935">
            <w:pPr>
              <w:jc w:val="center"/>
              <w:rPr>
                <w:sz w:val="28"/>
                <w:szCs w:val="28"/>
                <w:lang w:val="uk-UA"/>
              </w:rPr>
            </w:pPr>
            <w:r w:rsidRPr="00483935">
              <w:rPr>
                <w:sz w:val="28"/>
                <w:szCs w:val="28"/>
                <w:lang w:val="uk-UA"/>
              </w:rPr>
              <w:t xml:space="preserve">Обсяг </w:t>
            </w:r>
          </w:p>
          <w:p w:rsidR="00D57789" w:rsidRPr="00483935" w:rsidRDefault="00D57789" w:rsidP="00483935">
            <w:pPr>
              <w:jc w:val="center"/>
              <w:rPr>
                <w:sz w:val="28"/>
                <w:szCs w:val="28"/>
                <w:lang w:val="uk-UA"/>
              </w:rPr>
            </w:pPr>
            <w:r w:rsidRPr="00483935">
              <w:rPr>
                <w:sz w:val="28"/>
                <w:szCs w:val="28"/>
                <w:lang w:val="uk-UA"/>
              </w:rPr>
              <w:t>виробництва, т</w:t>
            </w:r>
          </w:p>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rPr>
              <w:t>(</w:t>
            </w:r>
            <w:r w:rsidRPr="00483935">
              <w:rPr>
                <w:szCs w:val="28"/>
                <w:lang w:val="uk-UA"/>
              </w:rPr>
              <w:t>О</w:t>
            </w:r>
            <w:r w:rsidRPr="00483935">
              <w:rPr>
                <w:szCs w:val="28"/>
                <w:vertAlign w:val="subscript"/>
                <w:lang w:val="en-US"/>
              </w:rPr>
              <w:t>i</w:t>
            </w:r>
            <w:r w:rsidRPr="00483935">
              <w:rPr>
                <w:szCs w:val="28"/>
              </w:rPr>
              <w:t>)</w:t>
            </w:r>
          </w:p>
          <w:p w:rsidR="00D57789" w:rsidRPr="00483935" w:rsidRDefault="00D57789" w:rsidP="00483935">
            <w:pPr>
              <w:pStyle w:val="2"/>
              <w:widowControl/>
              <w:suppressAutoHyphens/>
              <w:spacing w:line="288" w:lineRule="auto"/>
              <w:ind w:left="0" w:firstLine="0"/>
              <w:jc w:val="center"/>
              <w:rPr>
                <w:szCs w:val="28"/>
              </w:rPr>
            </w:pPr>
          </w:p>
        </w:tc>
        <w:tc>
          <w:tcPr>
            <w:tcW w:w="2398"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Собівартість 1 т</w:t>
            </w:r>
          </w:p>
          <w:p w:rsidR="00D57789" w:rsidRPr="00483935" w:rsidRDefault="00D57789" w:rsidP="00483935">
            <w:pPr>
              <w:pStyle w:val="2"/>
              <w:widowControl/>
              <w:suppressAutoHyphens/>
              <w:spacing w:line="288" w:lineRule="auto"/>
              <w:ind w:left="0" w:firstLine="0"/>
              <w:jc w:val="center"/>
              <w:rPr>
                <w:szCs w:val="28"/>
              </w:rPr>
            </w:pPr>
            <w:r w:rsidRPr="00483935">
              <w:rPr>
                <w:position w:val="-38"/>
                <w:szCs w:val="28"/>
                <w:lang w:val="uk-UA"/>
              </w:rPr>
              <w:object w:dxaOrig="2160" w:dyaOrig="880">
                <v:shape id="_x0000_i1027" type="#_x0000_t75" style="width:108pt;height:44.25pt" o:ole="">
                  <v:imagedata r:id="rId11" o:title=""/>
                </v:shape>
                <o:OLEObject Type="Embed" ProgID="Equation.3" ShapeID="_x0000_i1027" DrawAspect="Content" ObjectID="_1469865039" r:id="rId12"/>
              </w:object>
            </w:r>
          </w:p>
        </w:tc>
        <w:tc>
          <w:tcPr>
            <w:tcW w:w="297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Собівартість всього обсягу виробництва</w:t>
            </w:r>
          </w:p>
          <w:p w:rsidR="00D57789" w:rsidRPr="00483935" w:rsidRDefault="00D57789" w:rsidP="00483935">
            <w:pPr>
              <w:pStyle w:val="2"/>
              <w:widowControl/>
              <w:suppressAutoHyphens/>
              <w:spacing w:line="288" w:lineRule="auto"/>
              <w:ind w:left="0" w:firstLine="0"/>
              <w:jc w:val="center"/>
              <w:rPr>
                <w:szCs w:val="28"/>
              </w:rPr>
            </w:pPr>
            <w:r w:rsidRPr="00483935">
              <w:rPr>
                <w:position w:val="-14"/>
                <w:szCs w:val="28"/>
                <w:lang w:val="uk-UA"/>
              </w:rPr>
              <w:object w:dxaOrig="2760" w:dyaOrig="440">
                <v:shape id="_x0000_i1028" type="#_x0000_t75" style="width:138pt;height:21.75pt" o:ole="">
                  <v:imagedata r:id="rId13" o:title=""/>
                </v:shape>
                <o:OLEObject Type="Embed" ProgID="Equation.3" ShapeID="_x0000_i1028" DrawAspect="Content" ObjectID="_1469865040" r:id="rId14"/>
              </w:object>
            </w:r>
          </w:p>
        </w:tc>
        <w:tc>
          <w:tcPr>
            <w:tcW w:w="2051" w:type="dxa"/>
          </w:tcPr>
          <w:p w:rsidR="00D57789" w:rsidRPr="00483935" w:rsidRDefault="00D57789" w:rsidP="00483935">
            <w:pPr>
              <w:jc w:val="center"/>
              <w:rPr>
                <w:sz w:val="28"/>
                <w:szCs w:val="28"/>
                <w:lang w:val="uk-UA"/>
              </w:rPr>
            </w:pPr>
            <w:r w:rsidRPr="00483935">
              <w:rPr>
                <w:sz w:val="28"/>
                <w:szCs w:val="28"/>
                <w:lang w:val="uk-UA"/>
              </w:rPr>
              <w:t>Виручка від</w:t>
            </w:r>
          </w:p>
          <w:p w:rsidR="00D57789" w:rsidRPr="00483935" w:rsidRDefault="00D57789" w:rsidP="00483935">
            <w:pPr>
              <w:jc w:val="center"/>
              <w:rPr>
                <w:sz w:val="28"/>
                <w:szCs w:val="28"/>
                <w:lang w:val="uk-UA"/>
              </w:rPr>
            </w:pPr>
            <w:r w:rsidRPr="00483935">
              <w:rPr>
                <w:sz w:val="28"/>
                <w:szCs w:val="28"/>
                <w:lang w:val="uk-UA"/>
              </w:rPr>
              <w:t xml:space="preserve">реалізації </w:t>
            </w:r>
          </w:p>
          <w:p w:rsidR="00D57789" w:rsidRPr="00483935" w:rsidRDefault="00D57789" w:rsidP="00483935">
            <w:pPr>
              <w:jc w:val="center"/>
              <w:rPr>
                <w:sz w:val="28"/>
                <w:szCs w:val="28"/>
                <w:lang w:val="uk-UA"/>
              </w:rPr>
            </w:pPr>
            <w:r w:rsidRPr="00483935">
              <w:rPr>
                <w:sz w:val="28"/>
                <w:szCs w:val="28"/>
                <w:lang w:val="uk-UA"/>
              </w:rPr>
              <w:t>продукції</w:t>
            </w:r>
          </w:p>
          <w:p w:rsidR="00D57789" w:rsidRPr="00483935" w:rsidRDefault="00D57789" w:rsidP="00483935">
            <w:pPr>
              <w:pStyle w:val="2"/>
              <w:widowControl/>
              <w:suppressAutoHyphens/>
              <w:spacing w:line="288" w:lineRule="auto"/>
              <w:ind w:left="0" w:firstLine="0"/>
              <w:jc w:val="center"/>
              <w:rPr>
                <w:szCs w:val="28"/>
              </w:rPr>
            </w:pPr>
            <w:r w:rsidRPr="00483935">
              <w:rPr>
                <w:position w:val="-18"/>
                <w:szCs w:val="28"/>
                <w:lang w:val="uk-UA"/>
              </w:rPr>
              <w:object w:dxaOrig="1579" w:dyaOrig="480">
                <v:shape id="_x0000_i1029" type="#_x0000_t75" style="width:73.5pt;height:24pt" o:ole="">
                  <v:imagedata r:id="rId15" o:title=""/>
                </v:shape>
                <o:OLEObject Type="Embed" ProgID="Equation.3" ShapeID="_x0000_i1029" DrawAspect="Content" ObjectID="_1469865041" r:id="rId16"/>
              </w:objec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rPr>
            </w:pPr>
            <w:r w:rsidRPr="00483935">
              <w:rPr>
                <w:szCs w:val="28"/>
              </w:rPr>
              <w:t>0</w:t>
            </w:r>
          </w:p>
        </w:tc>
        <w:tc>
          <w:tcPr>
            <w:tcW w:w="2398" w:type="dxa"/>
            <w:vAlign w:val="bottom"/>
          </w:tcPr>
          <w:p w:rsidR="00D57789" w:rsidRPr="00483935" w:rsidRDefault="00D57789" w:rsidP="00483935">
            <w:pPr>
              <w:jc w:val="center"/>
              <w:rPr>
                <w:sz w:val="28"/>
                <w:szCs w:val="28"/>
                <w:lang w:val="uk-UA"/>
              </w:rPr>
            </w:pPr>
            <w:r w:rsidRPr="00483935">
              <w:rPr>
                <w:sz w:val="28"/>
                <w:szCs w:val="28"/>
                <w:lang w:val="uk-UA"/>
              </w:rPr>
              <w:t>-</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5072644,5</w:t>
            </w:r>
          </w:p>
        </w:tc>
        <w:tc>
          <w:tcPr>
            <w:tcW w:w="2051" w:type="dxa"/>
            <w:vAlign w:val="bottom"/>
          </w:tcPr>
          <w:p w:rsidR="00D57789" w:rsidRPr="00483935" w:rsidRDefault="00D57789" w:rsidP="00483935">
            <w:pPr>
              <w:jc w:val="center"/>
              <w:rPr>
                <w:sz w:val="28"/>
                <w:szCs w:val="28"/>
                <w:lang w:val="uk-UA"/>
              </w:rPr>
            </w:pPr>
            <w:r w:rsidRPr="00483935">
              <w:rPr>
                <w:sz w:val="28"/>
                <w:szCs w:val="28"/>
                <w:lang w:val="uk-UA"/>
              </w:rPr>
              <w:t>0</w: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2000</w:t>
            </w:r>
          </w:p>
        </w:tc>
        <w:tc>
          <w:tcPr>
            <w:tcW w:w="2398" w:type="dxa"/>
            <w:vAlign w:val="bottom"/>
          </w:tcPr>
          <w:p w:rsidR="00D57789" w:rsidRPr="00483935" w:rsidRDefault="00D57789" w:rsidP="00483935">
            <w:pPr>
              <w:jc w:val="center"/>
              <w:rPr>
                <w:rFonts w:ascii="Arial CYR" w:hAnsi="Arial CYR" w:cs="Arial CYR"/>
                <w:sz w:val="28"/>
                <w:szCs w:val="28"/>
              </w:rPr>
            </w:pPr>
            <w:r w:rsidRPr="00483935">
              <w:rPr>
                <w:rFonts w:ascii="Arial CYR" w:hAnsi="Arial CYR" w:cs="Arial CYR"/>
                <w:sz w:val="28"/>
                <w:szCs w:val="28"/>
              </w:rPr>
              <w:t>3647,756498</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7295512,997</w:t>
            </w:r>
          </w:p>
        </w:tc>
        <w:tc>
          <w:tcPr>
            <w:tcW w:w="2051"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4100000</w: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4000</w:t>
            </w:r>
          </w:p>
        </w:tc>
        <w:tc>
          <w:tcPr>
            <w:tcW w:w="2398" w:type="dxa"/>
            <w:vAlign w:val="bottom"/>
          </w:tcPr>
          <w:p w:rsidR="00D57789" w:rsidRPr="00483935" w:rsidRDefault="00D57789" w:rsidP="00483935">
            <w:pPr>
              <w:jc w:val="center"/>
              <w:rPr>
                <w:sz w:val="28"/>
                <w:szCs w:val="28"/>
              </w:rPr>
            </w:pPr>
            <w:r w:rsidRPr="00483935">
              <w:rPr>
                <w:rFonts w:ascii="Arial CYR" w:hAnsi="Arial CYR" w:cs="Arial CYR"/>
                <w:sz w:val="28"/>
                <w:szCs w:val="28"/>
              </w:rPr>
              <w:t>2379,595373</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9518381,493</w:t>
            </w:r>
          </w:p>
        </w:tc>
        <w:tc>
          <w:tcPr>
            <w:tcW w:w="2051"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8200000</w: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6000</w:t>
            </w:r>
          </w:p>
        </w:tc>
        <w:tc>
          <w:tcPr>
            <w:tcW w:w="2398"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1956,874998</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11741249,99</w:t>
            </w:r>
          </w:p>
        </w:tc>
        <w:tc>
          <w:tcPr>
            <w:tcW w:w="2051"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12300000</w: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8000</w:t>
            </w:r>
          </w:p>
        </w:tc>
        <w:tc>
          <w:tcPr>
            <w:tcW w:w="2398"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1745,514811</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13964118,49</w:t>
            </w:r>
          </w:p>
        </w:tc>
        <w:tc>
          <w:tcPr>
            <w:tcW w:w="2051"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16400000</w: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10000</w:t>
            </w:r>
          </w:p>
        </w:tc>
        <w:tc>
          <w:tcPr>
            <w:tcW w:w="2398"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1618,698698</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16186986,98</w:t>
            </w:r>
          </w:p>
        </w:tc>
        <w:tc>
          <w:tcPr>
            <w:tcW w:w="2051"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20500000</w:t>
            </w:r>
          </w:p>
        </w:tc>
      </w:tr>
      <w:tr w:rsidR="00D57789" w:rsidRPr="00483935" w:rsidTr="00483935">
        <w:tc>
          <w:tcPr>
            <w:tcW w:w="2146" w:type="dxa"/>
          </w:tcPr>
          <w:p w:rsidR="00D57789" w:rsidRPr="00483935" w:rsidRDefault="00D57789" w:rsidP="00483935">
            <w:pPr>
              <w:pStyle w:val="2"/>
              <w:widowControl/>
              <w:suppressAutoHyphens/>
              <w:spacing w:line="288" w:lineRule="auto"/>
              <w:ind w:left="0" w:firstLine="0"/>
              <w:jc w:val="center"/>
              <w:rPr>
                <w:szCs w:val="28"/>
                <w:lang w:val="uk-UA"/>
              </w:rPr>
            </w:pPr>
            <w:r w:rsidRPr="00483935">
              <w:rPr>
                <w:szCs w:val="28"/>
                <w:lang w:val="uk-UA"/>
              </w:rPr>
              <w:t>12000</w:t>
            </w:r>
          </w:p>
        </w:tc>
        <w:tc>
          <w:tcPr>
            <w:tcW w:w="2398"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1534,154623</w:t>
            </w:r>
          </w:p>
        </w:tc>
        <w:tc>
          <w:tcPr>
            <w:tcW w:w="2976"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18409855,48</w:t>
            </w:r>
          </w:p>
        </w:tc>
        <w:tc>
          <w:tcPr>
            <w:tcW w:w="2051" w:type="dxa"/>
            <w:vAlign w:val="bottom"/>
          </w:tcPr>
          <w:p w:rsidR="00D57789" w:rsidRPr="00483935" w:rsidRDefault="00D57789" w:rsidP="00483935">
            <w:pPr>
              <w:jc w:val="center"/>
              <w:rPr>
                <w:rFonts w:ascii="Arial CYR" w:hAnsi="Arial CYR" w:cs="Arial CYR"/>
                <w:sz w:val="28"/>
                <w:szCs w:val="28"/>
                <w:lang w:val="uk-UA"/>
              </w:rPr>
            </w:pPr>
            <w:r w:rsidRPr="00483935">
              <w:rPr>
                <w:rFonts w:ascii="Arial CYR" w:hAnsi="Arial CYR" w:cs="Arial CYR"/>
                <w:sz w:val="28"/>
                <w:szCs w:val="28"/>
              </w:rPr>
              <w:t>24600000</w:t>
            </w:r>
          </w:p>
        </w:tc>
      </w:tr>
    </w:tbl>
    <w:p w:rsidR="00D57789" w:rsidRPr="00D13F12" w:rsidRDefault="00D57789" w:rsidP="00D57789">
      <w:pPr>
        <w:rPr>
          <w:sz w:val="28"/>
          <w:szCs w:val="28"/>
          <w:lang w:val="uk-UA"/>
        </w:rPr>
      </w:pPr>
    </w:p>
    <w:p w:rsidR="00D57789" w:rsidRPr="00D13F12" w:rsidRDefault="00D57789" w:rsidP="00D57789">
      <w:pPr>
        <w:rPr>
          <w:sz w:val="28"/>
          <w:szCs w:val="28"/>
          <w:lang w:val="uk-UA"/>
        </w:rPr>
      </w:pPr>
    </w:p>
    <w:p w:rsidR="00D57789" w:rsidRPr="00D13F12" w:rsidRDefault="00E6774A" w:rsidP="00D57789">
      <w:pPr>
        <w:rPr>
          <w:sz w:val="28"/>
          <w:szCs w:val="28"/>
          <w:lang w:val="uk-UA"/>
        </w:rPr>
      </w:pPr>
      <w:r>
        <w:rPr>
          <w:sz w:val="28"/>
          <w:szCs w:val="28"/>
        </w:rPr>
        <w:pict>
          <v:shape id="_x0000_i1030" type="#_x0000_t75" style="width:464.25pt;height:235.5pt">
            <v:imagedata r:id="rId17" o:title=""/>
          </v:shape>
        </w:pict>
      </w:r>
    </w:p>
    <w:p w:rsidR="00D57789" w:rsidRPr="00D13F12" w:rsidRDefault="00D57789" w:rsidP="00D57789">
      <w:pPr>
        <w:pStyle w:val="21"/>
        <w:widowControl w:val="0"/>
        <w:spacing w:line="288" w:lineRule="auto"/>
        <w:ind w:firstLine="0"/>
        <w:rPr>
          <w:rFonts w:ascii="Times New Roman" w:hAnsi="Times New Roman"/>
          <w:szCs w:val="28"/>
        </w:rPr>
      </w:pPr>
      <w:r w:rsidRPr="00D13F12">
        <w:rPr>
          <w:rFonts w:ascii="Times New Roman" w:hAnsi="Times New Roman"/>
          <w:szCs w:val="28"/>
        </w:rPr>
        <w:t>Рис. 1 – Графік беззбитковості всього обсягу виробництва</w:t>
      </w:r>
    </w:p>
    <w:p w:rsidR="00D57789" w:rsidRPr="00D13F12" w:rsidRDefault="00D57789" w:rsidP="00D57789">
      <w:pPr>
        <w:rPr>
          <w:sz w:val="28"/>
          <w:szCs w:val="28"/>
          <w:lang w:val="uk-UA"/>
        </w:rPr>
      </w:pPr>
    </w:p>
    <w:p w:rsidR="00D57789" w:rsidRPr="00D13F12" w:rsidRDefault="00D57789" w:rsidP="00D57789">
      <w:pPr>
        <w:rPr>
          <w:sz w:val="28"/>
          <w:szCs w:val="28"/>
          <w:lang w:val="uk-UA"/>
        </w:rPr>
      </w:pPr>
    </w:p>
    <w:p w:rsidR="00D57789" w:rsidRPr="00D13F12" w:rsidRDefault="00E6774A" w:rsidP="00D57789">
      <w:pPr>
        <w:rPr>
          <w:sz w:val="28"/>
          <w:szCs w:val="28"/>
          <w:lang w:val="uk-UA"/>
        </w:rPr>
      </w:pPr>
      <w:r>
        <w:rPr>
          <w:sz w:val="28"/>
          <w:szCs w:val="28"/>
        </w:rPr>
        <w:pict>
          <v:shape id="_x0000_i1031" type="#_x0000_t75" style="width:464.25pt;height:235.5pt">
            <v:imagedata r:id="rId18" o:title=""/>
          </v:shape>
        </w:pict>
      </w:r>
    </w:p>
    <w:p w:rsidR="00D57789" w:rsidRPr="00D13F12" w:rsidRDefault="00D57789" w:rsidP="00D57789">
      <w:pPr>
        <w:rPr>
          <w:sz w:val="28"/>
          <w:szCs w:val="28"/>
          <w:lang w:val="uk-UA"/>
        </w:rPr>
      </w:pPr>
    </w:p>
    <w:p w:rsidR="00D57789" w:rsidRPr="00D13F12" w:rsidRDefault="00D57789" w:rsidP="00D57789">
      <w:pPr>
        <w:pStyle w:val="21"/>
        <w:widowControl w:val="0"/>
        <w:spacing w:line="288" w:lineRule="auto"/>
        <w:ind w:firstLine="0"/>
        <w:rPr>
          <w:rFonts w:ascii="Times New Roman" w:hAnsi="Times New Roman"/>
          <w:szCs w:val="28"/>
        </w:rPr>
      </w:pPr>
      <w:r w:rsidRPr="00D13F12">
        <w:rPr>
          <w:rFonts w:ascii="Times New Roman" w:hAnsi="Times New Roman"/>
          <w:szCs w:val="28"/>
        </w:rPr>
        <w:t>Рис. 2 – Графік беззбитковості на одиницю продукції</w:t>
      </w:r>
    </w:p>
    <w:p w:rsidR="00702AF5" w:rsidRDefault="00D57789" w:rsidP="00D57789">
      <w:pPr>
        <w:rPr>
          <w:sz w:val="28"/>
          <w:szCs w:val="28"/>
          <w:lang w:val="uk-UA"/>
        </w:rPr>
      </w:pPr>
      <w:r w:rsidRPr="00D13F12">
        <w:rPr>
          <w:sz w:val="28"/>
          <w:szCs w:val="28"/>
          <w:lang w:val="uk-UA"/>
        </w:rPr>
        <w:tab/>
        <w:t>Критичний обсяг виробництва становить 5404,676 т. Це означає, що при такому об</w:t>
      </w:r>
      <w:r w:rsidRPr="00D13F12">
        <w:rPr>
          <w:sz w:val="28"/>
          <w:szCs w:val="28"/>
          <w:lang w:val="uk-UA"/>
        </w:rPr>
        <w:sym w:font="Symbol" w:char="F0A2"/>
      </w:r>
      <w:r w:rsidRPr="00D13F12">
        <w:rPr>
          <w:sz w:val="28"/>
          <w:szCs w:val="28"/>
          <w:lang w:val="uk-UA"/>
        </w:rPr>
        <w:t>ємі виробництва підприємство не буде мати ані прибутку, ані збитків, а всі затрати покриються за рахунок виручки за реалізацію, щоб  заробляти більше, треба виготовляти більше вказаного об</w:t>
      </w:r>
      <w:r w:rsidRPr="00D13F12">
        <w:rPr>
          <w:sz w:val="28"/>
          <w:szCs w:val="28"/>
          <w:lang w:val="uk-UA"/>
        </w:rPr>
        <w:sym w:font="Symbol" w:char="F0A2"/>
      </w:r>
      <w:r w:rsidRPr="00D13F12">
        <w:rPr>
          <w:sz w:val="28"/>
          <w:szCs w:val="28"/>
          <w:lang w:val="uk-UA"/>
        </w:rPr>
        <w:t>єму.</w:t>
      </w:r>
    </w:p>
    <w:p w:rsidR="00702AF5" w:rsidRPr="00230B9E" w:rsidRDefault="00702AF5" w:rsidP="00702AF5">
      <w:pPr>
        <w:jc w:val="center"/>
        <w:rPr>
          <w:b/>
          <w:sz w:val="28"/>
          <w:szCs w:val="28"/>
        </w:rPr>
      </w:pPr>
      <w:r>
        <w:rPr>
          <w:sz w:val="28"/>
          <w:szCs w:val="28"/>
          <w:lang w:val="uk-UA"/>
        </w:rPr>
        <w:br w:type="page"/>
      </w:r>
      <w:r w:rsidRPr="00230B9E">
        <w:rPr>
          <w:b/>
          <w:sz w:val="28"/>
          <w:szCs w:val="28"/>
        </w:rPr>
        <w:t>ЗАКЛЮЧЕНИЕ</w:t>
      </w:r>
    </w:p>
    <w:p w:rsidR="00702AF5" w:rsidRPr="00230B9E" w:rsidRDefault="00702AF5" w:rsidP="00702AF5">
      <w:pPr>
        <w:spacing w:line="360" w:lineRule="auto"/>
        <w:ind w:firstLine="708"/>
        <w:jc w:val="both"/>
        <w:rPr>
          <w:sz w:val="28"/>
          <w:szCs w:val="28"/>
        </w:rPr>
      </w:pPr>
      <w:r w:rsidRPr="00230B9E">
        <w:rPr>
          <w:sz w:val="28"/>
          <w:szCs w:val="28"/>
        </w:rPr>
        <w:t>В заключение работы хотелось бы сделать некоторые общие выводы и дать рекомендации к развитию и совершенствованию ценовой политики в украинских экономических условиях.</w:t>
      </w:r>
    </w:p>
    <w:p w:rsidR="00702AF5" w:rsidRPr="00230B9E" w:rsidRDefault="00702AF5" w:rsidP="00702AF5">
      <w:pPr>
        <w:spacing w:line="360" w:lineRule="auto"/>
        <w:ind w:firstLine="708"/>
        <w:jc w:val="both"/>
        <w:rPr>
          <w:sz w:val="28"/>
          <w:szCs w:val="28"/>
        </w:rPr>
      </w:pPr>
      <w:r w:rsidRPr="00230B9E">
        <w:rPr>
          <w:sz w:val="28"/>
          <w:szCs w:val="28"/>
        </w:rPr>
        <w:t>Современные условия рыночной экономики требуют преодоления многих теоретических и методологических догм и ошибочных представлений, в том числе и в области ценообразования. Прежде всего, необходимо указать принципиально важную проблему, от решения которой зависят все другие вопросы, связанные с теорией, методологией и практикой ценообразования, - каковы место и роль цены в рыночном хозяйстве.</w:t>
      </w:r>
    </w:p>
    <w:p w:rsidR="00702AF5" w:rsidRPr="00230B9E" w:rsidRDefault="00702AF5" w:rsidP="00702AF5">
      <w:pPr>
        <w:spacing w:line="360" w:lineRule="auto"/>
        <w:ind w:firstLine="708"/>
        <w:jc w:val="both"/>
        <w:rPr>
          <w:sz w:val="28"/>
          <w:szCs w:val="28"/>
        </w:rPr>
      </w:pPr>
      <w:r w:rsidRPr="00230B9E">
        <w:rPr>
          <w:sz w:val="28"/>
          <w:szCs w:val="28"/>
        </w:rPr>
        <w:t>В рыночной экономике существуют многие механизмы регулирования деятельности предприятия, но, что принципиально важно, они базируются на использовании экономических методов, которые создают условия для повышения заинтересованности предприятия в удовлетворении потребностей общества или же имеют ограничительный характер, защищают интересы общества, государства. В условиях рыночных отношений регулирование воспроизводства осуществляется наряду с другими экономическими законами законом стоимости, который действует через механизм цен и ценообразования. Здесь нет места для административного, принудительного установления цен, часто допускающего волевые решения, искажающие реальное положение дел в экономике. Поэтому развитие рыночного ценообразования требует кардинального изменения принципов формирования цен и модели цены.</w:t>
      </w:r>
    </w:p>
    <w:p w:rsidR="00702AF5" w:rsidRPr="00230B9E" w:rsidRDefault="00702AF5" w:rsidP="00702AF5">
      <w:pPr>
        <w:spacing w:line="360" w:lineRule="auto"/>
        <w:ind w:firstLine="708"/>
        <w:jc w:val="both"/>
        <w:rPr>
          <w:sz w:val="28"/>
          <w:szCs w:val="28"/>
        </w:rPr>
      </w:pPr>
      <w:r w:rsidRPr="00230B9E">
        <w:rPr>
          <w:sz w:val="28"/>
          <w:szCs w:val="28"/>
        </w:rPr>
        <w:t>Следует иметь в виду, и это подтверждает опыт зарубежных стран, что государство может и должно экономически воздействовать на рыночную конъюнктуру и динамику цен. В связи с этим требуется продуманная система мер, которые уже опробованы в странах с рыночной экономикой. К ним относятся: установление предельного уровня цен государственными органами; меры, принимаемые органами управления, направленные на развитие конкуренции; соответствующая налоговая политика и др. Большую роль в этом должна отводиться местным органам управления. Все мероприятия в данной области должны быть закреплены законодательными актами.</w:t>
      </w:r>
    </w:p>
    <w:p w:rsidR="00702AF5" w:rsidRPr="00230B9E" w:rsidRDefault="00702AF5" w:rsidP="00702AF5">
      <w:pPr>
        <w:spacing w:line="360" w:lineRule="auto"/>
        <w:ind w:firstLine="708"/>
        <w:jc w:val="both"/>
        <w:rPr>
          <w:sz w:val="28"/>
          <w:szCs w:val="28"/>
        </w:rPr>
      </w:pPr>
      <w:r w:rsidRPr="00230B9E">
        <w:rPr>
          <w:sz w:val="28"/>
          <w:szCs w:val="28"/>
        </w:rPr>
        <w:t>Воздействие системы свободного ценообразования на экономику можно проследить только в динамике. Если при этом на какой-то момент достигнут временный баланс спроса и предложения, то в будущем он может нарушиться. Поэтому особую роль играет системный подход к ценообразованию в динамике, анализ рыночных цен как одного из компонентов социально-экономической системы. Свободные цены могут нормально действовать только в комплексе со всеми другими элементами, составляющими рыночную экономику.</w:t>
      </w:r>
    </w:p>
    <w:p w:rsidR="00702AF5" w:rsidRPr="00230B9E" w:rsidRDefault="00702AF5" w:rsidP="00702AF5">
      <w:pPr>
        <w:spacing w:line="360" w:lineRule="auto"/>
        <w:ind w:firstLine="708"/>
        <w:jc w:val="both"/>
        <w:rPr>
          <w:sz w:val="28"/>
          <w:szCs w:val="28"/>
        </w:rPr>
      </w:pPr>
      <w:r w:rsidRPr="00230B9E">
        <w:rPr>
          <w:sz w:val="28"/>
          <w:szCs w:val="28"/>
        </w:rPr>
        <w:t xml:space="preserve">Для успешного проведения политики цен нужно изучать и знать принципы ценообразования, налогообложение, порядок отнесения затрат на себестоимость продукции, принципы распределения прибыли. Обязательным является знание уровней цен и ценовой ситуации на региональных рынках. </w:t>
      </w:r>
    </w:p>
    <w:p w:rsidR="00702AF5" w:rsidRDefault="00702AF5" w:rsidP="00702AF5">
      <w:pPr>
        <w:jc w:val="center"/>
        <w:rPr>
          <w:b/>
          <w:sz w:val="28"/>
          <w:szCs w:val="28"/>
        </w:rPr>
      </w:pPr>
    </w:p>
    <w:p w:rsidR="00702AF5" w:rsidRDefault="00702AF5" w:rsidP="00702AF5">
      <w:pPr>
        <w:jc w:val="center"/>
        <w:rPr>
          <w:b/>
          <w:sz w:val="28"/>
          <w:szCs w:val="28"/>
        </w:rPr>
      </w:pPr>
    </w:p>
    <w:p w:rsidR="00D57789" w:rsidRPr="00230B9E" w:rsidRDefault="00D57789" w:rsidP="00D57789">
      <w:pPr>
        <w:rPr>
          <w:sz w:val="28"/>
          <w:szCs w:val="28"/>
          <w:lang w:val="uk-UA"/>
        </w:rPr>
      </w:pPr>
      <w:r w:rsidRPr="00230B9E">
        <w:rPr>
          <w:sz w:val="28"/>
          <w:szCs w:val="28"/>
          <w:lang w:val="uk-UA"/>
        </w:rPr>
        <w:br w:type="page"/>
      </w:r>
    </w:p>
    <w:p w:rsidR="00D57789" w:rsidRPr="00746A3F" w:rsidRDefault="00D57789" w:rsidP="00D57789">
      <w:pPr>
        <w:jc w:val="center"/>
      </w:pPr>
      <w:r w:rsidRPr="00746A3F">
        <w:t>СПИСОК ИСПОЛЬЗОВАННОЙ ЛИТЕРАТУРЫ</w:t>
      </w:r>
    </w:p>
    <w:p w:rsidR="00D57789" w:rsidRPr="00F65170" w:rsidRDefault="00D57789" w:rsidP="00F65170">
      <w:pPr>
        <w:spacing w:line="360" w:lineRule="auto"/>
        <w:jc w:val="both"/>
        <w:rPr>
          <w:sz w:val="28"/>
          <w:szCs w:val="28"/>
        </w:rPr>
      </w:pPr>
      <w:r w:rsidRPr="00F65170">
        <w:rPr>
          <w:sz w:val="28"/>
          <w:szCs w:val="28"/>
        </w:rPr>
        <w:t>1) Багиев Т. Л., Тарасевич В. М., Анн Х. Маркетинг: Учебник для вузов. - М.: ОАО Изд-во "Экономика", 2002.</w:t>
      </w:r>
    </w:p>
    <w:p w:rsidR="00D57789" w:rsidRDefault="00D57789" w:rsidP="00F65170">
      <w:pPr>
        <w:spacing w:line="360" w:lineRule="auto"/>
        <w:jc w:val="both"/>
        <w:rPr>
          <w:sz w:val="28"/>
          <w:szCs w:val="28"/>
        </w:rPr>
      </w:pPr>
      <w:r w:rsidRPr="00F65170">
        <w:rPr>
          <w:sz w:val="28"/>
          <w:szCs w:val="28"/>
        </w:rPr>
        <w:t>2) Голубков Е. Маркетинговые исследования. - М.: Финпресс, 2001.</w:t>
      </w:r>
    </w:p>
    <w:p w:rsidR="00F65170" w:rsidRPr="00F65170" w:rsidRDefault="00F65170" w:rsidP="00F65170">
      <w:pPr>
        <w:pStyle w:val="20"/>
        <w:shd w:val="clear" w:color="auto" w:fill="FFFFFF"/>
        <w:autoSpaceDE w:val="0"/>
        <w:autoSpaceDN w:val="0"/>
        <w:adjustRightInd w:val="0"/>
        <w:spacing w:after="0" w:line="360" w:lineRule="auto"/>
        <w:ind w:left="0"/>
        <w:jc w:val="both"/>
        <w:rPr>
          <w:sz w:val="28"/>
          <w:szCs w:val="28"/>
        </w:rPr>
      </w:pPr>
      <w:r>
        <w:rPr>
          <w:sz w:val="28"/>
          <w:szCs w:val="28"/>
        </w:rPr>
        <w:t>3</w:t>
      </w:r>
      <w:r w:rsidRPr="00F65170">
        <w:rPr>
          <w:sz w:val="28"/>
          <w:szCs w:val="28"/>
        </w:rPr>
        <w:t>) Завьялов П.С., Демидов В.Е. Формула успеха: маркетинг. – М.: Международные отношения, 1991.</w:t>
      </w:r>
    </w:p>
    <w:p w:rsidR="00F65170" w:rsidRPr="00F65170" w:rsidRDefault="00F65170" w:rsidP="00F65170">
      <w:pPr>
        <w:pStyle w:val="20"/>
        <w:shd w:val="clear" w:color="auto" w:fill="FFFFFF"/>
        <w:autoSpaceDE w:val="0"/>
        <w:autoSpaceDN w:val="0"/>
        <w:adjustRightInd w:val="0"/>
        <w:spacing w:after="0" w:line="360" w:lineRule="auto"/>
        <w:ind w:left="0"/>
        <w:jc w:val="both"/>
        <w:rPr>
          <w:sz w:val="28"/>
          <w:szCs w:val="28"/>
        </w:rPr>
      </w:pPr>
      <w:r>
        <w:rPr>
          <w:sz w:val="28"/>
          <w:szCs w:val="28"/>
        </w:rPr>
        <w:t>4</w:t>
      </w:r>
      <w:r w:rsidRPr="00F65170">
        <w:rPr>
          <w:sz w:val="28"/>
          <w:szCs w:val="28"/>
        </w:rPr>
        <w:t>)Кожекин Г. Я. И др. Организация производства. Минск, 1998г.</w:t>
      </w:r>
    </w:p>
    <w:p w:rsidR="00F65170" w:rsidRPr="00F65170" w:rsidRDefault="00F65170" w:rsidP="00F65170">
      <w:pPr>
        <w:spacing w:line="360" w:lineRule="auto"/>
        <w:rPr>
          <w:sz w:val="28"/>
          <w:szCs w:val="28"/>
        </w:rPr>
      </w:pPr>
      <w:r>
        <w:rPr>
          <w:sz w:val="28"/>
          <w:szCs w:val="28"/>
        </w:rPr>
        <w:t>5)</w:t>
      </w:r>
      <w:r w:rsidRPr="00F65170">
        <w:rPr>
          <w:sz w:val="28"/>
          <w:szCs w:val="28"/>
        </w:rPr>
        <w:t>Комаров М. А. Менеджмент. Москва, 1998</w:t>
      </w:r>
    </w:p>
    <w:p w:rsidR="00F65170" w:rsidRDefault="00F65170" w:rsidP="00F65170">
      <w:pPr>
        <w:pStyle w:val="20"/>
        <w:shd w:val="clear" w:color="auto" w:fill="FFFFFF"/>
        <w:autoSpaceDE w:val="0"/>
        <w:autoSpaceDN w:val="0"/>
        <w:adjustRightInd w:val="0"/>
        <w:spacing w:after="0" w:line="360" w:lineRule="auto"/>
        <w:ind w:left="0"/>
        <w:jc w:val="both"/>
        <w:rPr>
          <w:sz w:val="28"/>
          <w:szCs w:val="28"/>
        </w:rPr>
      </w:pPr>
      <w:r>
        <w:rPr>
          <w:sz w:val="28"/>
          <w:szCs w:val="28"/>
        </w:rPr>
        <w:t xml:space="preserve">6) </w:t>
      </w:r>
      <w:r w:rsidR="00D57789" w:rsidRPr="00F65170">
        <w:rPr>
          <w:sz w:val="28"/>
          <w:szCs w:val="28"/>
        </w:rPr>
        <w:t>Котлер Ф. Основы маркетинга. - М., 1999.</w:t>
      </w:r>
      <w:r w:rsidRPr="00F65170">
        <w:rPr>
          <w:sz w:val="28"/>
          <w:szCs w:val="28"/>
        </w:rPr>
        <w:t xml:space="preserve"> </w:t>
      </w:r>
    </w:p>
    <w:p w:rsidR="00F65170" w:rsidRPr="00F65170" w:rsidRDefault="00F65170" w:rsidP="00F65170">
      <w:pPr>
        <w:pStyle w:val="20"/>
        <w:shd w:val="clear" w:color="auto" w:fill="FFFFFF"/>
        <w:autoSpaceDE w:val="0"/>
        <w:autoSpaceDN w:val="0"/>
        <w:adjustRightInd w:val="0"/>
        <w:spacing w:after="0" w:line="360" w:lineRule="auto"/>
        <w:ind w:left="0"/>
        <w:jc w:val="both"/>
        <w:rPr>
          <w:sz w:val="28"/>
          <w:szCs w:val="28"/>
        </w:rPr>
      </w:pPr>
      <w:r>
        <w:rPr>
          <w:sz w:val="28"/>
          <w:szCs w:val="28"/>
        </w:rPr>
        <w:t>7</w:t>
      </w:r>
      <w:r w:rsidRPr="00F65170">
        <w:rPr>
          <w:sz w:val="28"/>
          <w:szCs w:val="28"/>
        </w:rPr>
        <w:t>)Левшин Ф. М. И др. Внешнеторговые цены. М., 1990.</w:t>
      </w:r>
    </w:p>
    <w:p w:rsidR="00F65170" w:rsidRPr="00F65170" w:rsidRDefault="00F65170" w:rsidP="00F65170">
      <w:pPr>
        <w:pStyle w:val="20"/>
        <w:shd w:val="clear" w:color="auto" w:fill="FFFFFF"/>
        <w:autoSpaceDE w:val="0"/>
        <w:autoSpaceDN w:val="0"/>
        <w:adjustRightInd w:val="0"/>
        <w:spacing w:after="0" w:line="360" w:lineRule="auto"/>
        <w:ind w:left="0"/>
        <w:jc w:val="both"/>
        <w:rPr>
          <w:sz w:val="28"/>
          <w:szCs w:val="28"/>
        </w:rPr>
      </w:pPr>
      <w:r>
        <w:rPr>
          <w:sz w:val="28"/>
          <w:szCs w:val="28"/>
        </w:rPr>
        <w:t>8</w:t>
      </w:r>
      <w:r w:rsidRPr="00F65170">
        <w:rPr>
          <w:sz w:val="28"/>
          <w:szCs w:val="28"/>
        </w:rPr>
        <w:t>)Полещук И. И., Терешина В. В. Ценообразование. Мн., 1998.</w:t>
      </w:r>
    </w:p>
    <w:p w:rsidR="00D57789" w:rsidRPr="00F65170" w:rsidRDefault="00F65170" w:rsidP="00F65170">
      <w:pPr>
        <w:spacing w:line="360" w:lineRule="auto"/>
        <w:jc w:val="both"/>
        <w:rPr>
          <w:sz w:val="28"/>
          <w:szCs w:val="28"/>
        </w:rPr>
      </w:pPr>
      <w:r>
        <w:rPr>
          <w:sz w:val="28"/>
          <w:szCs w:val="28"/>
        </w:rPr>
        <w:t>9</w:t>
      </w:r>
      <w:r w:rsidR="00D57789" w:rsidRPr="00F65170">
        <w:rPr>
          <w:sz w:val="28"/>
          <w:szCs w:val="28"/>
        </w:rPr>
        <w:t>) Романов А. Маркетинг. - М.: Банки и биржи, 2001.</w:t>
      </w:r>
    </w:p>
    <w:p w:rsidR="00D57789" w:rsidRPr="00F65170" w:rsidRDefault="00F65170" w:rsidP="00F65170">
      <w:pPr>
        <w:spacing w:line="360" w:lineRule="auto"/>
        <w:jc w:val="both"/>
        <w:rPr>
          <w:sz w:val="28"/>
          <w:szCs w:val="28"/>
        </w:rPr>
      </w:pPr>
      <w:r>
        <w:rPr>
          <w:sz w:val="28"/>
          <w:szCs w:val="28"/>
        </w:rPr>
        <w:t>10</w:t>
      </w:r>
      <w:r w:rsidR="00D57789" w:rsidRPr="00F65170">
        <w:rPr>
          <w:sz w:val="28"/>
          <w:szCs w:val="28"/>
        </w:rPr>
        <w:t>) Уткин Э.А. Управление фирмой. - М.: "Акалис", 2001.</w:t>
      </w:r>
      <w:bookmarkStart w:id="0" w:name="_GoBack"/>
      <w:bookmarkEnd w:id="0"/>
    </w:p>
    <w:sectPr w:rsidR="00D57789" w:rsidRPr="00F65170" w:rsidSect="00D469BA">
      <w:headerReference w:type="even" r:id="rId19"/>
      <w:headerReference w:type="default" r:id="rId20"/>
      <w:footerReference w:type="even" r:id="rId21"/>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35" w:rsidRDefault="00483935">
      <w:r>
        <w:separator/>
      </w:r>
    </w:p>
  </w:endnote>
  <w:endnote w:type="continuationSeparator" w:id="0">
    <w:p w:rsidR="00483935" w:rsidRDefault="0048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A0" w:rsidRDefault="004566A0" w:rsidP="00174D6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566A0" w:rsidRDefault="004566A0" w:rsidP="00D469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A0" w:rsidRPr="00D469BA" w:rsidRDefault="004566A0" w:rsidP="00174D65">
    <w:pPr>
      <w:pStyle w:val="a5"/>
      <w:framePr w:wrap="around" w:vAnchor="text" w:hAnchor="margin" w:xAlign="right" w:y="1"/>
      <w:rPr>
        <w:rStyle w:val="a6"/>
        <w:lang w:val="en-US"/>
      </w:rPr>
    </w:pPr>
  </w:p>
  <w:p w:rsidR="004566A0" w:rsidRDefault="004566A0" w:rsidP="00D469B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35" w:rsidRDefault="00483935">
      <w:r>
        <w:separator/>
      </w:r>
    </w:p>
  </w:footnote>
  <w:footnote w:type="continuationSeparator" w:id="0">
    <w:p w:rsidR="00483935" w:rsidRDefault="00483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A0" w:rsidRDefault="004566A0" w:rsidP="00174D65">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566A0" w:rsidRDefault="004566A0" w:rsidP="00D469B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A0" w:rsidRDefault="004566A0" w:rsidP="00174D65">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27FC8">
      <w:rPr>
        <w:rStyle w:val="a6"/>
        <w:noProof/>
      </w:rPr>
      <w:t>2</w:t>
    </w:r>
    <w:r>
      <w:rPr>
        <w:rStyle w:val="a6"/>
      </w:rPr>
      <w:fldChar w:fldCharType="end"/>
    </w:r>
  </w:p>
  <w:p w:rsidR="004566A0" w:rsidRDefault="004566A0" w:rsidP="00D469B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688"/>
    <w:multiLevelType w:val="hybridMultilevel"/>
    <w:tmpl w:val="8A30E33C"/>
    <w:lvl w:ilvl="0" w:tplc="AFDE6FAC">
      <w:start w:val="10"/>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477CCB"/>
    <w:multiLevelType w:val="hybridMultilevel"/>
    <w:tmpl w:val="3EC0B4E4"/>
    <w:lvl w:ilvl="0" w:tplc="2BC8115C">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964055"/>
    <w:multiLevelType w:val="hybridMultilevel"/>
    <w:tmpl w:val="7660B7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342B7E"/>
    <w:multiLevelType w:val="hybridMultilevel"/>
    <w:tmpl w:val="337A379C"/>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5D114AE"/>
    <w:multiLevelType w:val="hybridMultilevel"/>
    <w:tmpl w:val="0E46E6A8"/>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DE50910"/>
    <w:multiLevelType w:val="multilevel"/>
    <w:tmpl w:val="FDBA69F2"/>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9BA"/>
    <w:rsid w:val="00107EE4"/>
    <w:rsid w:val="00174D65"/>
    <w:rsid w:val="00407D2A"/>
    <w:rsid w:val="004566A0"/>
    <w:rsid w:val="00483935"/>
    <w:rsid w:val="00653A3D"/>
    <w:rsid w:val="006950AC"/>
    <w:rsid w:val="00702AF5"/>
    <w:rsid w:val="00897E09"/>
    <w:rsid w:val="009C4E90"/>
    <w:rsid w:val="00A27FC8"/>
    <w:rsid w:val="00C3662A"/>
    <w:rsid w:val="00D13F12"/>
    <w:rsid w:val="00D469BA"/>
    <w:rsid w:val="00D57789"/>
    <w:rsid w:val="00DC082D"/>
    <w:rsid w:val="00E6774A"/>
    <w:rsid w:val="00F6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A7E69863-AD5A-45DA-A4A5-4F10B181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9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469BA"/>
    <w:pPr>
      <w:spacing w:after="120"/>
    </w:pPr>
  </w:style>
  <w:style w:type="table" w:styleId="a4">
    <w:name w:val="Table Grid"/>
    <w:basedOn w:val="a1"/>
    <w:rsid w:val="00D46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D469BA"/>
    <w:pPr>
      <w:tabs>
        <w:tab w:val="center" w:pos="4677"/>
        <w:tab w:val="right" w:pos="9355"/>
      </w:tabs>
    </w:pPr>
  </w:style>
  <w:style w:type="character" w:styleId="a6">
    <w:name w:val="page number"/>
    <w:basedOn w:val="a0"/>
    <w:rsid w:val="00D469BA"/>
  </w:style>
  <w:style w:type="paragraph" w:styleId="a7">
    <w:name w:val="header"/>
    <w:basedOn w:val="a"/>
    <w:rsid w:val="00D469BA"/>
    <w:pPr>
      <w:tabs>
        <w:tab w:val="center" w:pos="4677"/>
        <w:tab w:val="right" w:pos="9355"/>
      </w:tabs>
    </w:pPr>
  </w:style>
  <w:style w:type="paragraph" w:customStyle="1" w:styleId="21">
    <w:name w:val="Основний текст з відступом 21"/>
    <w:basedOn w:val="a"/>
    <w:rsid w:val="00D57789"/>
    <w:pPr>
      <w:spacing w:line="312" w:lineRule="auto"/>
      <w:ind w:firstLine="709"/>
      <w:jc w:val="both"/>
    </w:pPr>
    <w:rPr>
      <w:rFonts w:ascii="Arial" w:hAnsi="Arial"/>
      <w:sz w:val="28"/>
      <w:szCs w:val="20"/>
      <w:lang w:val="uk-UA"/>
    </w:rPr>
  </w:style>
  <w:style w:type="paragraph" w:customStyle="1" w:styleId="2">
    <w:name w:val="Ìàðêèðîâàííûé ñïèñîê 2"/>
    <w:basedOn w:val="a"/>
    <w:rsid w:val="00D57789"/>
    <w:pPr>
      <w:widowControl w:val="0"/>
      <w:ind w:left="566" w:hanging="283"/>
      <w:jc w:val="both"/>
    </w:pPr>
    <w:rPr>
      <w:sz w:val="28"/>
      <w:szCs w:val="20"/>
    </w:rPr>
  </w:style>
  <w:style w:type="paragraph" w:styleId="20">
    <w:name w:val="Body Text Indent 2"/>
    <w:basedOn w:val="a"/>
    <w:rsid w:val="00D13F12"/>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4720</Words>
  <Characters>26905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Microsoft</Company>
  <LinksUpToDate>false</LinksUpToDate>
  <CharactersWithSpaces>31562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Маша</dc:creator>
  <cp:keywords/>
  <dc:description/>
  <cp:lastModifiedBy>Irina</cp:lastModifiedBy>
  <cp:revision>2</cp:revision>
  <dcterms:created xsi:type="dcterms:W3CDTF">2014-08-18T08:04:00Z</dcterms:created>
  <dcterms:modified xsi:type="dcterms:W3CDTF">2014-08-18T08:04:00Z</dcterms:modified>
</cp:coreProperties>
</file>