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750" w:rsidRDefault="00BD4750" w:rsidP="00BD4750">
      <w:pPr>
        <w:ind w:firstLine="284"/>
        <w:jc w:val="center"/>
        <w:rPr>
          <w:b/>
        </w:rPr>
      </w:pPr>
      <w:r>
        <w:rPr>
          <w:b/>
        </w:rPr>
        <w:t>МЕТОДИЧЕСКИЕ РЕКОМЕНДАЦИИ</w:t>
      </w:r>
    </w:p>
    <w:p w:rsidR="00BD4750" w:rsidRDefault="00BD4750" w:rsidP="00BD4750">
      <w:pPr>
        <w:ind w:firstLine="284"/>
        <w:jc w:val="center"/>
        <w:rPr>
          <w:b/>
        </w:rPr>
      </w:pPr>
      <w:r>
        <w:rPr>
          <w:b/>
        </w:rPr>
        <w:t>ПО ОРГАНИЗАЦИИ И ПРОВЕДЕНИЮ ОБСЛЕДОВАНИЯ СОСТОЯНИЯ ОХРАНЫ</w:t>
      </w:r>
    </w:p>
    <w:p w:rsidR="00BD4750" w:rsidRDefault="00BD4750" w:rsidP="00BD4750">
      <w:pPr>
        <w:ind w:firstLine="284"/>
        <w:jc w:val="center"/>
        <w:rPr>
          <w:b/>
        </w:rPr>
      </w:pPr>
      <w:r>
        <w:rPr>
          <w:b/>
        </w:rPr>
        <w:t>ТРУДА В ПОДРАЗДЕЛЕНИЯХ И В ОРГАНИЗАЦИЯХ РАО "ЕЭС РОССИИ"</w:t>
      </w:r>
    </w:p>
    <w:p w:rsidR="00BD4750" w:rsidRDefault="00BD4750" w:rsidP="00BD4750">
      <w:pPr>
        <w:ind w:firstLine="284"/>
        <w:jc w:val="both"/>
        <w:rPr>
          <w:b/>
        </w:rPr>
      </w:pPr>
    </w:p>
    <w:p w:rsidR="00BD4750" w:rsidRDefault="00BD4750" w:rsidP="00BD4750">
      <w:pPr>
        <w:ind w:firstLine="284"/>
        <w:jc w:val="center"/>
        <w:rPr>
          <w:b/>
        </w:rPr>
      </w:pPr>
      <w:r>
        <w:rPr>
          <w:b/>
        </w:rPr>
        <w:t>РД 34.03.123-98</w:t>
      </w:r>
    </w:p>
    <w:p w:rsidR="00BD4750" w:rsidRDefault="00BD4750" w:rsidP="00BD4750">
      <w:pPr>
        <w:ind w:firstLine="284"/>
        <w:jc w:val="both"/>
      </w:pPr>
    </w:p>
    <w:p w:rsidR="00BD4750" w:rsidRDefault="00BD4750" w:rsidP="00BD4750">
      <w:pPr>
        <w:ind w:firstLine="284"/>
        <w:jc w:val="both"/>
      </w:pPr>
      <w:r>
        <w:t>Утверждены начальником Департамента генеральной инспекции по эксплуатации электростанций и сетей РАО "ЕЭС России" В.К.Паули 27 марта 1998 г.</w:t>
      </w:r>
    </w:p>
    <w:p w:rsidR="00BD4750" w:rsidRDefault="00BD4750" w:rsidP="00BD4750">
      <w:pPr>
        <w:ind w:firstLine="284"/>
        <w:jc w:val="both"/>
      </w:pPr>
    </w:p>
    <w:p w:rsidR="00BD4750" w:rsidRDefault="00BD4750" w:rsidP="00BD4750">
      <w:pPr>
        <w:ind w:firstLine="284"/>
        <w:jc w:val="both"/>
      </w:pPr>
      <w:r>
        <w:t>Настоящие Методические рекомендации разработаны ведущим инженером СКТБ ВКТ - филиала АО "Мосэнерго" З.И. Кобзевой при участии работников Отдела техники безопасности Департамента генеральной инспекции по эксплуатации электростанций и сетей РАО "ЕЭС России".</w:t>
      </w:r>
    </w:p>
    <w:p w:rsidR="00BD4750" w:rsidRDefault="00BD4750" w:rsidP="00BD4750">
      <w:pPr>
        <w:ind w:firstLine="284"/>
        <w:jc w:val="both"/>
      </w:pPr>
    </w:p>
    <w:p w:rsidR="00BD4750" w:rsidRPr="00BD4750" w:rsidRDefault="00BD4750" w:rsidP="00BD4750">
      <w:pPr>
        <w:ind w:firstLine="284"/>
        <w:jc w:val="both"/>
        <w:rPr>
          <w:lang w:val="de-DE"/>
        </w:rPr>
      </w:pPr>
      <w:r>
        <w:t xml:space="preserve">Замечания и предложения по содержанию настоящих Методических рекомендаций направлять в Отдел ТБ ДГИЭС, тел. </w:t>
      </w:r>
      <w:r w:rsidRPr="00BD4750">
        <w:rPr>
          <w:lang w:val="de-DE"/>
        </w:rPr>
        <w:t xml:space="preserve">(095) 220-4400, 220-5137, </w:t>
      </w:r>
      <w:r>
        <w:t>факс</w:t>
      </w:r>
      <w:r w:rsidRPr="00BD4750">
        <w:rPr>
          <w:lang w:val="de-DE"/>
        </w:rPr>
        <w:t xml:space="preserve"> 220-4823;</w:t>
      </w:r>
    </w:p>
    <w:p w:rsidR="00BD4750" w:rsidRPr="00BD4750" w:rsidRDefault="00BD4750" w:rsidP="00BD4750">
      <w:pPr>
        <w:ind w:firstLine="284"/>
        <w:jc w:val="both"/>
        <w:rPr>
          <w:lang w:val="de-DE"/>
        </w:rPr>
      </w:pPr>
      <w:r w:rsidRPr="00BD4750">
        <w:rPr>
          <w:lang w:val="de-DE"/>
        </w:rPr>
        <w:t xml:space="preserve">E-mail: OTB@ANGEL.ELEKTRA.RU </w:t>
      </w:r>
      <w:r>
        <w:t>или</w:t>
      </w:r>
      <w:r w:rsidRPr="00BD4750">
        <w:rPr>
          <w:lang w:val="de-DE"/>
        </w:rPr>
        <w:t xml:space="preserve"> OSS@ANGEL.ELEKTRA.RU</w:t>
      </w:r>
    </w:p>
    <w:p w:rsidR="00BD4750" w:rsidRPr="00BD4750" w:rsidRDefault="00BD4750" w:rsidP="00BD4750">
      <w:pPr>
        <w:ind w:firstLine="284"/>
        <w:jc w:val="both"/>
        <w:rPr>
          <w:lang w:val="de-DE"/>
        </w:rPr>
      </w:pPr>
    </w:p>
    <w:p w:rsidR="00BD4750" w:rsidRDefault="00BD4750" w:rsidP="00BD4750">
      <w:pPr>
        <w:ind w:firstLine="284"/>
        <w:jc w:val="both"/>
      </w:pPr>
      <w:r>
        <w:t>Срок действия установлен с 1 апреля 1998 г. до 1 апреля 2000 г.</w:t>
      </w:r>
    </w:p>
    <w:p w:rsidR="00BD4750" w:rsidRDefault="00BD4750" w:rsidP="00BD4750">
      <w:pPr>
        <w:ind w:firstLine="284"/>
        <w:jc w:val="both"/>
      </w:pPr>
    </w:p>
    <w:p w:rsidR="00BD4750" w:rsidRDefault="00BD4750" w:rsidP="00BD4750">
      <w:pPr>
        <w:ind w:firstLine="284"/>
        <w:jc w:val="both"/>
      </w:pPr>
      <w:r>
        <w:t>Обследование (проверка) состояния охраны труда в подразделениях и в организациях РАО "ЕЭС России" (электрических станциях, предприятиях электрических и тепловых сетей, ремонтных, транспортных, пуско-наладочных организациях и в других структурных подразделениях) является одной из действенных форм работы по улучшению условий и безопасности труда персонала с целью снижения производственного травматизма и улучшения профилактической работы по предупреждению производственного травматизма и профессиональной заболеваемости.</w:t>
      </w:r>
    </w:p>
    <w:p w:rsidR="00BD4750" w:rsidRDefault="00BD4750" w:rsidP="00BD4750">
      <w:pPr>
        <w:ind w:firstLine="284"/>
        <w:jc w:val="both"/>
      </w:pPr>
      <w:r>
        <w:t>Эта функция является одной из основных в системе управления охраной труда в подразделениях и организациях РАО "ЕЭС России", предусмотренных Положением о системе управления охраной труда (утверждено распоряжением РАО "ЕЭС России" от 14.01.98 N 5р), т.к. позволяет не только оперативно выявлять нарушения и отступления от норм охраны труда, но и разрабатывать адекватные меры по приведению к норме состояния условий и безопасности труда на рабочих местах.</w:t>
      </w:r>
    </w:p>
    <w:p w:rsidR="00BD4750" w:rsidRDefault="00BD4750" w:rsidP="00BD4750">
      <w:pPr>
        <w:ind w:firstLine="284"/>
        <w:jc w:val="both"/>
      </w:pPr>
      <w:r>
        <w:t>Настоящие Методические рекомендации предназначены для работников исполнительного аппарата РАО "ЕЭС России", региональных предприятий "Энерготехнадзора" и их территориальных центров, представительств РАО "ЕЭС России" в регионах, МЭС, ОДУ, других подразделений и организаций РАО "ЕЭС России", осуществляющих свои должностные обязанности в рамках внутриведомственного контроля и надзора, а также при организации и проведении проверок с участием общественных уполномоченных (общественных инспекторов) по охране труда.</w:t>
      </w:r>
    </w:p>
    <w:p w:rsidR="00BD4750" w:rsidRDefault="00BD4750" w:rsidP="00BD4750">
      <w:pPr>
        <w:ind w:firstLine="284"/>
        <w:jc w:val="both"/>
      </w:pPr>
      <w:r>
        <w:t>Настоящие Методические рекомендации могут быть, при необходимости, изменены с учетом местных условий и специфики производства.</w:t>
      </w:r>
    </w:p>
    <w:p w:rsidR="00BD4750" w:rsidRDefault="00BD4750" w:rsidP="00BD4750">
      <w:pPr>
        <w:ind w:firstLine="284"/>
        <w:jc w:val="both"/>
      </w:pPr>
    </w:p>
    <w:p w:rsidR="00BD4750" w:rsidRDefault="00BD4750" w:rsidP="00BD4750">
      <w:pPr>
        <w:ind w:firstLine="284"/>
        <w:jc w:val="both"/>
      </w:pPr>
    </w:p>
    <w:p w:rsidR="00BD4750" w:rsidRDefault="00BD4750" w:rsidP="00BD4750">
      <w:pPr>
        <w:ind w:firstLine="284"/>
        <w:jc w:val="center"/>
      </w:pPr>
      <w:r>
        <w:t>1. Общие</w:t>
      </w:r>
      <w:r w:rsidRPr="00BD4750">
        <w:t xml:space="preserve"> </w:t>
      </w:r>
      <w:r>
        <w:t>положения</w:t>
      </w:r>
    </w:p>
    <w:p w:rsidR="00BD4750" w:rsidRDefault="00BD4750" w:rsidP="00BD4750">
      <w:pPr>
        <w:ind w:firstLine="284"/>
        <w:jc w:val="both"/>
      </w:pPr>
    </w:p>
    <w:p w:rsidR="00BD4750" w:rsidRDefault="00BD4750" w:rsidP="00BD4750">
      <w:pPr>
        <w:ind w:firstLine="284"/>
        <w:jc w:val="both"/>
      </w:pPr>
      <w:r>
        <w:t>1.1. Обследование состояния охраны труда осуществляется с целью определения направлений в работе по предупреждению производственного травматизма и профессиональной заболеваемости.</w:t>
      </w:r>
    </w:p>
    <w:p w:rsidR="00BD4750" w:rsidRDefault="00BD4750" w:rsidP="00BD4750">
      <w:pPr>
        <w:ind w:firstLine="284"/>
        <w:jc w:val="both"/>
      </w:pPr>
      <w:r>
        <w:t>Обследования могут быть плановыми, внеочередными, комплексными и целевыми.</w:t>
      </w:r>
    </w:p>
    <w:p w:rsidR="00BD4750" w:rsidRDefault="00BD4750" w:rsidP="00BD4750">
      <w:pPr>
        <w:ind w:firstLine="284"/>
        <w:jc w:val="both"/>
      </w:pPr>
      <w:r>
        <w:t>1.2. Плановые обследования проводятся в соответствии с заранее разработанными и утвержденными руководителями графиками; внеочередные - по указанию руководителей предприятия (организации), в том числе руководителей РАО "ЕЭС России" и Департамента генеральной инспекции по эксплуатации электростанций и сетей (ДГИЭС).</w:t>
      </w:r>
    </w:p>
    <w:p w:rsidR="00BD4750" w:rsidRDefault="00BD4750" w:rsidP="00BD4750">
      <w:pPr>
        <w:ind w:firstLine="284"/>
        <w:jc w:val="both"/>
      </w:pPr>
      <w:r>
        <w:t>1.3. Комплексные обследования включают всестороннюю проверку деятельности предприятия по обеспечению безопасных и здоровых условий труда работающих, фактического состояния техники безопасности, гигиены труда, соблюдения законодательства об охране труда, организации работы по охране труда.</w:t>
      </w:r>
    </w:p>
    <w:p w:rsidR="00BD4750" w:rsidRDefault="00BD4750" w:rsidP="00BD4750">
      <w:pPr>
        <w:ind w:firstLine="284"/>
        <w:jc w:val="both"/>
      </w:pPr>
      <w:r>
        <w:t>При организации плановых и комплексных проверок рекомендуется с целью повышения их эффективности несколько ограничивать направления проверок, в то же время углубляя, детализируя проверки по принятым направлениям.</w:t>
      </w:r>
    </w:p>
    <w:p w:rsidR="00BD4750" w:rsidRDefault="00BD4750" w:rsidP="00BD4750">
      <w:pPr>
        <w:ind w:firstLine="284"/>
        <w:jc w:val="both"/>
      </w:pPr>
      <w:r>
        <w:t>1.4. При целевых обследованиях проверяются отдельные участки, технологии или виды работ (грузоподъемные машины и механизмы, приспособления для работы на высоте, инструмент и станочное оборудование и т.п.), отдельные вопросы организации</w:t>
      </w:r>
      <w:r w:rsidRPr="00BD4750">
        <w:t xml:space="preserve"> </w:t>
      </w:r>
      <w:r>
        <w:t>работ (например, соблюдение нарядно-допускной системы), подготовки персонала и т.п.</w:t>
      </w:r>
    </w:p>
    <w:p w:rsidR="00BD4750" w:rsidRDefault="00BD4750" w:rsidP="00BD4750">
      <w:pPr>
        <w:ind w:firstLine="284"/>
        <w:jc w:val="both"/>
      </w:pPr>
      <w:r>
        <w:t>1.5. Объекты обследования определяются на основе анализа производственного травматизма и профзаболеваемости. При этом учитываются рекомендации ДГИЭС РАО "ЕЭС России".</w:t>
      </w:r>
    </w:p>
    <w:p w:rsidR="00BD4750" w:rsidRDefault="00BD4750" w:rsidP="00BD4750">
      <w:pPr>
        <w:ind w:firstLine="284"/>
        <w:jc w:val="both"/>
      </w:pPr>
      <w:r>
        <w:t>1.6. Состав комиссии определяет организация, проводящая обследование. Комиссия должна состоять не менее чем из трех человек. В состав комиссии должны входить представители проверяемого объекта. К работе по проведению обследования могут привлекаться по согласованию руководящие работники и специалисты исполнительного аппарата РАО "ЕЭС России", его подразделений, других предприятий и организаций.</w:t>
      </w:r>
    </w:p>
    <w:p w:rsidR="00BD4750" w:rsidRDefault="00BD4750" w:rsidP="00BD4750">
      <w:pPr>
        <w:ind w:firstLine="284"/>
        <w:jc w:val="both"/>
      </w:pPr>
      <w:r>
        <w:t>По согласованию с соответствующими органами к участию в обследованиях могут привлекаться также технические инспекторы Всероссийского комитета "Электропрофсоюз" и представители органов государственного надзора.</w:t>
      </w:r>
    </w:p>
    <w:p w:rsidR="00BD4750" w:rsidRDefault="00BD4750" w:rsidP="00BD4750">
      <w:pPr>
        <w:ind w:firstLine="284"/>
        <w:jc w:val="both"/>
      </w:pPr>
      <w:r>
        <w:t>1.7. При проведении обследования члены комиссии должны руководствоваться законодательством об охране труда, стандартами, межотраслевыми и отраслевыми нормативами по охране труда, санитарными нормами и правилами, положениями и инструкциями по охране труда, организационно-распорядительными документами (ОРД) Минтопэнерго РФ и РАО "ЕЭС России".</w:t>
      </w:r>
    </w:p>
    <w:p w:rsidR="00BD4750" w:rsidRDefault="00BD4750" w:rsidP="00BD4750">
      <w:pPr>
        <w:ind w:firstLine="284"/>
        <w:jc w:val="both"/>
      </w:pPr>
      <w:r>
        <w:t>1.8. Результаты обследования оформляются актом произвольной формы*, содержащим:</w:t>
      </w:r>
    </w:p>
    <w:p w:rsidR="00BD4750" w:rsidRDefault="00BD4750" w:rsidP="00BD4750">
      <w:pPr>
        <w:ind w:firstLine="284"/>
        <w:jc w:val="both"/>
      </w:pPr>
      <w:r>
        <w:t>- краткую производственную характеристику (установленная мощность, объемы обслуживания сетей, категорийность, численность персонала) и структурную характеристику объекта обследования;</w:t>
      </w:r>
    </w:p>
    <w:p w:rsidR="00BD4750" w:rsidRDefault="00BD4750" w:rsidP="00BD4750">
      <w:pPr>
        <w:ind w:firstLine="284"/>
        <w:jc w:val="both"/>
      </w:pPr>
      <w:r>
        <w:t>- основные показатели производственного травматизма за последние 3 года, включая текущий;</w:t>
      </w:r>
    </w:p>
    <w:p w:rsidR="00BD4750" w:rsidRDefault="00BD4750" w:rsidP="00BD4750">
      <w:pPr>
        <w:ind w:firstLine="284"/>
        <w:jc w:val="both"/>
      </w:pPr>
      <w:r>
        <w:t>- численный и качественный состав службы охраны труда объекта обследования;</w:t>
      </w:r>
    </w:p>
    <w:p w:rsidR="00BD4750" w:rsidRDefault="00BD4750" w:rsidP="00BD4750">
      <w:pPr>
        <w:ind w:firstLine="284"/>
        <w:jc w:val="both"/>
      </w:pPr>
      <w:r>
        <w:t>- характеристику организационно-профилактической работы руководителей объекта по предупреждению производственного травматизма и улучшению условий труда;</w:t>
      </w:r>
    </w:p>
    <w:p w:rsidR="00BD4750" w:rsidRDefault="00BD4750" w:rsidP="00BD4750">
      <w:pPr>
        <w:ind w:firstLine="284"/>
        <w:jc w:val="both"/>
      </w:pPr>
      <w:r>
        <w:t>- перечень выявленных основных нарушений норм охраны труда;</w:t>
      </w:r>
    </w:p>
    <w:p w:rsidR="00BD4750" w:rsidRDefault="00BD4750" w:rsidP="00BD4750">
      <w:pPr>
        <w:ind w:firstLine="284"/>
        <w:jc w:val="both"/>
      </w:pPr>
      <w:r>
        <w:t>- анализ исполнения ОРД Минтопэнерго РФ, РАО "ЕЭС России", вышестоящих хозяйственных организаций, предписаний государственных инспекторов по охране труда и других органов государственного надзора;</w:t>
      </w:r>
    </w:p>
    <w:p w:rsidR="00BD4750" w:rsidRDefault="00BD4750" w:rsidP="00BD4750">
      <w:pPr>
        <w:ind w:firstLine="284"/>
        <w:jc w:val="both"/>
      </w:pPr>
      <w:r>
        <w:t>- выводы и общую оценку состояния условий и охраны труда, а также предложения по устранению выявленных нарушений с указанием конкретных сроков выполнения.</w:t>
      </w:r>
    </w:p>
    <w:p w:rsidR="00BD4750" w:rsidRDefault="00BD4750" w:rsidP="00BD4750">
      <w:pPr>
        <w:ind w:firstLine="284"/>
        <w:jc w:val="both"/>
      </w:pPr>
      <w:r>
        <w:t>1.9. Акт подписывается всеми членами комиссии, с актом должен быть ознакомлен под роспись первый руководитель (при его отсутствии - заменяющее его лицо) предприятия (организации), куда входит проверяемое подразделение (объект). В случае несогласия с выводами комиссии, изложенными в акте, данный руководитель имеет право изложить особое мнение в приложении к акту.</w:t>
      </w:r>
    </w:p>
    <w:p w:rsidR="00BD4750" w:rsidRDefault="00BD4750" w:rsidP="00BD4750">
      <w:pPr>
        <w:ind w:firstLine="284"/>
        <w:jc w:val="both"/>
      </w:pPr>
      <w:r>
        <w:t>1.10. Акт составляется не менее чем в трех экземплярах**. Один экземпляр акта направляется в ДГИЭС РАО "ЕЭС России", другой - по подчиненности в соответствующее представительство РАО "ЕЭС России", межсистемные электрические сети (МЭС), объединенное диспетчерское управление (ОДУ), третий остается на проверяемом предприятии. Членам комиссии по их требованию выдается копия акта.</w:t>
      </w:r>
    </w:p>
    <w:p w:rsidR="00BD4750" w:rsidRDefault="00BD4750" w:rsidP="00BD4750">
      <w:pPr>
        <w:ind w:firstLine="284"/>
        <w:jc w:val="both"/>
      </w:pPr>
      <w:r>
        <w:t>1.11. По результатам обследования руководитель проверяемого предприятия на основании акта обследования издает в срок, определенный актом, приказ, которым, наряду с мерами воздействия на лиц, допустивших нарушение нормативов по охране труда, определяет и комплекс мероприятий по устранению выявленных нарушений и недостатков со сроками их выполнения и указанием ответственных лиц. Копия приказа направляется в ДГИЭС**, соответствующее представительство, МЭС, ОДУ и т.п., вышестоящую организацию.</w:t>
      </w:r>
    </w:p>
    <w:p w:rsidR="00BD4750" w:rsidRDefault="00BD4750" w:rsidP="00BD4750">
      <w:pPr>
        <w:ind w:firstLine="284"/>
        <w:jc w:val="both"/>
      </w:pPr>
      <w:r>
        <w:t>1.12. Обследование состояния охраны труда проводится по следующим основным направлениям***:</w:t>
      </w:r>
    </w:p>
    <w:p w:rsidR="00BD4750" w:rsidRDefault="00BD4750" w:rsidP="00BD4750">
      <w:pPr>
        <w:ind w:firstLine="284"/>
        <w:jc w:val="both"/>
      </w:pPr>
      <w:r>
        <w:t>- состояние организационно-профилактической работы по охране труда;</w:t>
      </w:r>
    </w:p>
    <w:p w:rsidR="00BD4750" w:rsidRDefault="00BD4750" w:rsidP="00BD4750">
      <w:pPr>
        <w:ind w:firstLine="284"/>
        <w:jc w:val="both"/>
      </w:pPr>
      <w:r>
        <w:t>- состояние территории, производственных помещений, рабочих мест;</w:t>
      </w:r>
    </w:p>
    <w:p w:rsidR="00BD4750" w:rsidRDefault="00BD4750" w:rsidP="00BD4750">
      <w:pPr>
        <w:ind w:firstLine="284"/>
        <w:jc w:val="both"/>
      </w:pPr>
      <w:r>
        <w:t>- состояние электробезопасности;</w:t>
      </w:r>
    </w:p>
    <w:p w:rsidR="00BD4750" w:rsidRDefault="00BD4750" w:rsidP="00BD4750">
      <w:pPr>
        <w:ind w:firstLine="284"/>
        <w:jc w:val="both"/>
      </w:pPr>
      <w:r>
        <w:t>- организация работ с применением грузоподъемных машин и механизмов;</w:t>
      </w:r>
    </w:p>
    <w:p w:rsidR="00BD4750" w:rsidRDefault="00BD4750" w:rsidP="00BD4750">
      <w:pPr>
        <w:ind w:firstLine="284"/>
        <w:jc w:val="both"/>
      </w:pPr>
      <w:r>
        <w:t>- организация работ на высоте;</w:t>
      </w:r>
    </w:p>
    <w:p w:rsidR="00BD4750" w:rsidRDefault="00BD4750" w:rsidP="00BD4750">
      <w:pPr>
        <w:ind w:firstLine="284"/>
        <w:jc w:val="both"/>
      </w:pPr>
      <w:r>
        <w:t>- организация обслуживания газового хозяйства;</w:t>
      </w:r>
    </w:p>
    <w:p w:rsidR="00BD4750" w:rsidRDefault="00BD4750" w:rsidP="00BD4750">
      <w:pPr>
        <w:ind w:firstLine="284"/>
        <w:jc w:val="both"/>
      </w:pPr>
      <w:r>
        <w:t>- организация обслуживания сосудов под давлением, трубопроводов пара и горячей воды;</w:t>
      </w:r>
    </w:p>
    <w:p w:rsidR="00BD4750" w:rsidRDefault="00BD4750" w:rsidP="00BD4750">
      <w:pPr>
        <w:ind w:firstLine="284"/>
        <w:jc w:val="both"/>
      </w:pPr>
      <w:r>
        <w:t>- обеспеченность работников средствами защиты;</w:t>
      </w:r>
    </w:p>
    <w:p w:rsidR="00BD4750" w:rsidRDefault="00BD4750" w:rsidP="00BD4750">
      <w:pPr>
        <w:ind w:firstLine="284"/>
        <w:jc w:val="both"/>
      </w:pPr>
      <w:r>
        <w:t>- состояние условий труда и медицинского обслуживания;</w:t>
      </w:r>
    </w:p>
    <w:p w:rsidR="00BD4750" w:rsidRDefault="00BD4750" w:rsidP="00BD4750">
      <w:pPr>
        <w:ind w:firstLine="284"/>
        <w:jc w:val="both"/>
      </w:pPr>
      <w:r>
        <w:t>- организация сварочных и других огневых работ;</w:t>
      </w:r>
    </w:p>
    <w:p w:rsidR="00BD4750" w:rsidRDefault="00BD4750" w:rsidP="00BD4750">
      <w:pPr>
        <w:ind w:firstLine="284"/>
        <w:jc w:val="both"/>
      </w:pPr>
      <w:r>
        <w:t>- организация работ с применением транспортных средств.</w:t>
      </w:r>
    </w:p>
    <w:p w:rsidR="00BD4750" w:rsidRDefault="00BD4750" w:rsidP="00BD4750">
      <w:pPr>
        <w:ind w:firstLine="284"/>
        <w:jc w:val="both"/>
      </w:pPr>
      <w:r>
        <w:t>1.13. Обследования по отдельному направлению проводятся по соответствующей программе, которая разрабатывается (уточняется) накануне обследования. Примерные программы приводятся ниже.</w:t>
      </w:r>
    </w:p>
    <w:p w:rsidR="00BD4750" w:rsidRDefault="00BD4750" w:rsidP="00BD4750">
      <w:pPr>
        <w:ind w:firstLine="284"/>
        <w:jc w:val="both"/>
      </w:pPr>
      <w:r>
        <w:t>_______________</w:t>
      </w:r>
    </w:p>
    <w:p w:rsidR="00BD4750" w:rsidRDefault="00BD4750" w:rsidP="00BD4750">
      <w:pPr>
        <w:ind w:firstLine="284"/>
        <w:jc w:val="both"/>
      </w:pPr>
      <w:r>
        <w:t>* Результаты обследований, проводимых работниками Энерготехнадзора по своим графикам, оформляются актами по установленной ранее форме.</w:t>
      </w:r>
    </w:p>
    <w:p w:rsidR="00BD4750" w:rsidRDefault="00BD4750" w:rsidP="00BD4750">
      <w:pPr>
        <w:ind w:firstLine="284"/>
        <w:jc w:val="both"/>
      </w:pPr>
      <w:r>
        <w:t>** Только в тех случаях, когда обследования проводятся по поручению ДГИЭС. В остальных случаях, акт обследования составляется в двух экземплярах.</w:t>
      </w:r>
    </w:p>
    <w:p w:rsidR="00BD4750" w:rsidRPr="00BD4750" w:rsidRDefault="00BD4750" w:rsidP="00BD4750">
      <w:pPr>
        <w:ind w:firstLine="284"/>
        <w:jc w:val="both"/>
      </w:pPr>
      <w:r>
        <w:t>*** Перечень направлений может быть дополнен.</w:t>
      </w:r>
    </w:p>
    <w:p w:rsidR="00BD4750" w:rsidRPr="00BD4750" w:rsidRDefault="00BD4750" w:rsidP="00BD4750">
      <w:pPr>
        <w:ind w:firstLine="284"/>
        <w:jc w:val="both"/>
      </w:pPr>
      <w:r>
        <w:t>При обследовании необходимо прежде всего обратить внимание на следующее:</w:t>
      </w:r>
    </w:p>
    <w:p w:rsidR="00BD4750" w:rsidRDefault="00BD4750" w:rsidP="00BD4750">
      <w:pPr>
        <w:ind w:firstLine="284"/>
        <w:jc w:val="both"/>
      </w:pPr>
    </w:p>
    <w:p w:rsidR="00BD4750" w:rsidRDefault="00BD4750" w:rsidP="00BD4750">
      <w:pPr>
        <w:ind w:firstLine="284"/>
        <w:jc w:val="center"/>
      </w:pPr>
      <w:r>
        <w:t>2. Обследование</w:t>
      </w:r>
      <w:r w:rsidRPr="00BD4750">
        <w:t xml:space="preserve"> </w:t>
      </w:r>
      <w:r>
        <w:t xml:space="preserve">состояния организационно - профилактической </w:t>
      </w:r>
    </w:p>
    <w:p w:rsidR="00BD4750" w:rsidRDefault="00BD4750" w:rsidP="00BD4750">
      <w:pPr>
        <w:ind w:firstLine="284"/>
        <w:jc w:val="center"/>
      </w:pPr>
      <w:r>
        <w:t>работы по охране труда.</w:t>
      </w:r>
    </w:p>
    <w:p w:rsidR="00BD4750" w:rsidRDefault="00BD4750" w:rsidP="00BD4750">
      <w:pPr>
        <w:ind w:firstLine="284"/>
        <w:jc w:val="both"/>
      </w:pPr>
    </w:p>
    <w:p w:rsidR="00BD4750" w:rsidRDefault="00BD4750" w:rsidP="00BD4750">
      <w:pPr>
        <w:ind w:firstLine="284"/>
        <w:jc w:val="both"/>
      </w:pPr>
      <w:r>
        <w:t>2.1. Данные анализа производственного травматизма, соблюдение порядка расследования и учета несчастных случаев.</w:t>
      </w:r>
    </w:p>
    <w:p w:rsidR="00BD4750" w:rsidRDefault="00BD4750" w:rsidP="00BD4750">
      <w:pPr>
        <w:ind w:firstLine="284"/>
        <w:jc w:val="both"/>
      </w:pPr>
      <w:r>
        <w:t>2.1.1. Динамика производственного травматизма, его причины, классификация несчастных случаев по причинам и обстоятельствам за предшествующие два года и текущий год. Наличие случаев профзаболеваний.</w:t>
      </w:r>
    </w:p>
    <w:p w:rsidR="00BD4750" w:rsidRDefault="00BD4750" w:rsidP="00BD4750">
      <w:pPr>
        <w:ind w:firstLine="284"/>
        <w:jc w:val="both"/>
      </w:pPr>
      <w:r>
        <w:t>2.1.2. Ведение журнала регистрации несчастных случаев, своевременность и качество расследования и составления актов по форме Н-1, своевременность направления в государственную инспекцию по охране труда и в другие органы государственного надзора сообщений по установленной форме о несчастных случаях и их последствиях, о решениях прокуратуры, о выполнении мероприятий по предупреждению подобных несчастных случаев.</w:t>
      </w:r>
    </w:p>
    <w:p w:rsidR="00BD4750" w:rsidRDefault="00BD4750" w:rsidP="00BD4750">
      <w:pPr>
        <w:ind w:firstLine="284"/>
        <w:jc w:val="both"/>
      </w:pPr>
      <w:r>
        <w:t>2.1.3. Личное участие в расследовании главного инженера проверяемого предприятия, представителей вышестоящей организации.</w:t>
      </w:r>
    </w:p>
    <w:p w:rsidR="00BD4750" w:rsidRDefault="00BD4750" w:rsidP="00BD4750">
      <w:pPr>
        <w:ind w:firstLine="284"/>
        <w:jc w:val="both"/>
      </w:pPr>
      <w:r>
        <w:t>2.1.4. Правильность установления причин несчастных случаев и намеченных мероприятий, выявление фактов скрытия случаев травматизма, действенность контроля за выполнением мероприятий по устранению причин несчастных случаев и по предупреждению их повторения, ознакомление персонала с обстоятельствами и причинами несчастных случаев и профзаболеваний.</w:t>
      </w:r>
    </w:p>
    <w:p w:rsidR="00BD4750" w:rsidRDefault="00BD4750" w:rsidP="00BD4750">
      <w:pPr>
        <w:ind w:firstLine="284"/>
        <w:jc w:val="both"/>
      </w:pPr>
      <w:r>
        <w:t>2.1.5. Проверка фактического количества несчастных случаев сравнением листков нетрудоспособности с отметкой "несчастный случай", выдаваемых медицинскими учреждениями, с количеством несчастных случаев по журналу регистрации.</w:t>
      </w:r>
    </w:p>
    <w:p w:rsidR="00BD4750" w:rsidRDefault="00BD4750" w:rsidP="00BD4750">
      <w:pPr>
        <w:ind w:firstLine="284"/>
        <w:jc w:val="both"/>
      </w:pPr>
      <w:r>
        <w:t>2.2. Проверка организации управления.</w:t>
      </w:r>
    </w:p>
    <w:p w:rsidR="00BD4750" w:rsidRDefault="00BD4750" w:rsidP="00BD4750">
      <w:pPr>
        <w:ind w:firstLine="284"/>
        <w:jc w:val="both"/>
      </w:pPr>
      <w:r>
        <w:t>2.2.1. Наличие организационно - распорядительного документа (положения, стандарта предприятия и т.п.), определяющего обязанности работников в части охраны труда.</w:t>
      </w:r>
    </w:p>
    <w:p w:rsidR="00BD4750" w:rsidRDefault="00BD4750" w:rsidP="00BD4750">
      <w:pPr>
        <w:ind w:firstLine="284"/>
        <w:jc w:val="both"/>
      </w:pPr>
      <w:r>
        <w:t>2.2.2. Анализ структуры службы охраны труда: численность работников, занимающихся непосредственно вопросами охраны труда на проверяемом объекте, укомплектованность службы квалифицированными кадрами (фактическая численность и ее соответствие "Межотраслевым нормативам численности работников службы охраны труда на предприятии", занимаемые должности, уровень зарплаты, образование, стаж работы в энергетике и в области охраны труда, выполнение несвойственных профилю работы обязанностей). Наличие должности инженера по охране труда в сетевых районах, в составе которых эксплуатируется более 9-10 тыс. условных единиц оборудования, повышение квалификации на курсах, семинарах, наличие в штате АО, предприятия зам. главного инженера по охране труда.</w:t>
      </w:r>
    </w:p>
    <w:p w:rsidR="00BD4750" w:rsidRDefault="00BD4750" w:rsidP="00BD4750">
      <w:pPr>
        <w:ind w:firstLine="284"/>
        <w:jc w:val="both"/>
      </w:pPr>
      <w:r>
        <w:t>2.2.3. Выборочная проверка в нескольких производственных службах положений о службе и должностных инструкций с целью контроля их участия в работе по охране труда.</w:t>
      </w:r>
    </w:p>
    <w:p w:rsidR="00BD4750" w:rsidRDefault="00BD4750" w:rsidP="00BD4750">
      <w:pPr>
        <w:ind w:firstLine="284"/>
        <w:jc w:val="both"/>
      </w:pPr>
      <w:r>
        <w:t>2.2.4. Проверка наличия и своевременности выполнения:</w:t>
      </w:r>
    </w:p>
    <w:p w:rsidR="00BD4750" w:rsidRDefault="00BD4750" w:rsidP="00BD4750">
      <w:pPr>
        <w:ind w:firstLine="284"/>
        <w:jc w:val="both"/>
      </w:pPr>
      <w:r>
        <w:t>- годового комплексного плана по охране труда, соответствие его отраслевому (тарифному) соглашению между ВРК "Электропрофсоюз", Минтопэнерго РФ, РАО "ЕЭС России" и Минтруда РФ на 1995г.;</w:t>
      </w:r>
    </w:p>
    <w:p w:rsidR="00BD4750" w:rsidRDefault="00BD4750" w:rsidP="00BD4750">
      <w:pPr>
        <w:ind w:firstLine="284"/>
        <w:jc w:val="both"/>
      </w:pPr>
      <w:r>
        <w:t>- соглашения по охране труда, включенного в коллективный договор;</w:t>
      </w:r>
    </w:p>
    <w:p w:rsidR="00BD4750" w:rsidRDefault="00BD4750" w:rsidP="00BD4750">
      <w:pPr>
        <w:ind w:firstLine="284"/>
        <w:jc w:val="both"/>
      </w:pPr>
      <w:r>
        <w:t>- планов работы с персоналом;</w:t>
      </w:r>
    </w:p>
    <w:p w:rsidR="00BD4750" w:rsidRDefault="00BD4750" w:rsidP="00BD4750">
      <w:pPr>
        <w:ind w:firstLine="284"/>
        <w:jc w:val="both"/>
      </w:pPr>
      <w:r>
        <w:t>- планов работы службы охраны труда (инженера по охране труда), графиков выездов на предприятия для проверок состояния охраны труда;</w:t>
      </w:r>
    </w:p>
    <w:p w:rsidR="00BD4750" w:rsidRDefault="00BD4750" w:rsidP="00BD4750">
      <w:pPr>
        <w:ind w:firstLine="284"/>
        <w:jc w:val="both"/>
      </w:pPr>
      <w:r>
        <w:t>- графиков проверок состояния охраны труда (в том числе внезапных проверок) с участием руководителей и специалистов вышестоящих хозяйственных организаций, наличия актов проверок и их содержания;</w:t>
      </w:r>
    </w:p>
    <w:p w:rsidR="00BD4750" w:rsidRDefault="00BD4750" w:rsidP="00BD4750">
      <w:pPr>
        <w:ind w:firstLine="284"/>
        <w:jc w:val="both"/>
      </w:pPr>
      <w:r>
        <w:t>- мероприятий по охране труда в планах работы служб, цехов (участков);</w:t>
      </w:r>
    </w:p>
    <w:p w:rsidR="00BD4750" w:rsidRDefault="00BD4750" w:rsidP="00BD4750">
      <w:pPr>
        <w:ind w:firstLine="284"/>
        <w:jc w:val="both"/>
      </w:pPr>
      <w:r>
        <w:t>- планов мероприятий по предупреждению производственного травматизма и мероприятий из актов проверок комиссиями вышестоящих организаций (Рострудинспекции и др. органов государственного надзора, Электропрофсоюза, РАО "ЕЭС России";</w:t>
      </w:r>
    </w:p>
    <w:p w:rsidR="00BD4750" w:rsidRDefault="00BD4750" w:rsidP="00BD4750">
      <w:pPr>
        <w:ind w:firstLine="284"/>
        <w:jc w:val="both"/>
      </w:pPr>
      <w:r>
        <w:t>- списка профессий и должностей, в соответствии с которым работники должны проходить обязательные предварительные и периодические медицинские осмотры, а также списка профессий и должностей, в соответствии с которым работникам предоставляются компенсации и льготы за тяжелые, вредные или опасные условия труда;</w:t>
      </w:r>
    </w:p>
    <w:p w:rsidR="00BD4750" w:rsidRDefault="00BD4750" w:rsidP="00BD4750">
      <w:pPr>
        <w:ind w:firstLine="284"/>
        <w:jc w:val="both"/>
      </w:pPr>
      <w:r>
        <w:t>- перечня профессий и видов работ, на которые должны быть составлены инструкции по охране труда;</w:t>
      </w:r>
    </w:p>
    <w:p w:rsidR="00BD4750" w:rsidRDefault="00BD4750" w:rsidP="00BD4750">
      <w:pPr>
        <w:ind w:firstLine="284"/>
        <w:jc w:val="both"/>
      </w:pPr>
      <w:r>
        <w:t>- организации ведения и хранения документации (актов по форме Н-1 и других документов по расследованию несчастных случаев, протоколов замеров параметров опасных и вредных производственных факторов, материалов аттестации и сертификации рабочих мест, ОРД и др.).</w:t>
      </w:r>
    </w:p>
    <w:p w:rsidR="00BD4750" w:rsidRDefault="00BD4750" w:rsidP="00BD4750">
      <w:pPr>
        <w:ind w:firstLine="284"/>
        <w:jc w:val="both"/>
      </w:pPr>
      <w:r>
        <w:t>2.3. Контроль за выполнением директивных документов и предписаний по охране труда.</w:t>
      </w:r>
    </w:p>
    <w:p w:rsidR="00BD4750" w:rsidRDefault="00BD4750" w:rsidP="00BD4750">
      <w:pPr>
        <w:ind w:firstLine="284"/>
        <w:jc w:val="both"/>
      </w:pPr>
      <w:r>
        <w:t>2.3.1. Наличие системы ознакомления персонала с директивными документами вышестоящих организаций, осуществление контроля за проработкой с персоналом обзоров несчастных случаев и информационных писем ДГИЭС РАО "ЕЭС России", фирмы "ОРГРЭС", представительств, МЭС, ОДУ, АО-энерго; разработка на их основе мероприятий по предупреждению травматизма и их выполнение.</w:t>
      </w:r>
    </w:p>
    <w:p w:rsidR="00BD4750" w:rsidRDefault="00BD4750" w:rsidP="00BD4750">
      <w:pPr>
        <w:ind w:firstLine="284"/>
        <w:jc w:val="both"/>
      </w:pPr>
      <w:r>
        <w:t>2.3.2. Организация и проведение ежемесячного "Дня техники безопасности" с личным участием первых руководителей АО-энерго и предприятий, выполнение мероприятий по устранению выявленных нарушений и недостатков.</w:t>
      </w:r>
    </w:p>
    <w:p w:rsidR="00BD4750" w:rsidRDefault="00BD4750" w:rsidP="00BD4750">
      <w:pPr>
        <w:ind w:firstLine="284"/>
        <w:jc w:val="both"/>
      </w:pPr>
      <w:r>
        <w:t>2.3.3. Проведение периодической комплексной проверки состояния охраны труда на одном или нескольких предприятиях с высоким уровнем травматизма комиссией, возглавляемой главным инженером вышестоящей хозяйственной организации, с принятием решений по устранению выявленных нарушений и недостатков.</w:t>
      </w:r>
    </w:p>
    <w:p w:rsidR="00BD4750" w:rsidRDefault="00BD4750" w:rsidP="00BD4750">
      <w:pPr>
        <w:ind w:firstLine="284"/>
        <w:jc w:val="both"/>
      </w:pPr>
      <w:r>
        <w:t>2.3.4. Наличие на предприятии, в АО-энерго системы выдачи заданий по проверке вопросов ТБ при командировании ИТР в подчиненные подразделения.</w:t>
      </w:r>
    </w:p>
    <w:p w:rsidR="00BD4750" w:rsidRDefault="00BD4750" w:rsidP="00BD4750">
      <w:pPr>
        <w:ind w:firstLine="284"/>
        <w:jc w:val="both"/>
      </w:pPr>
      <w:r>
        <w:t>2.4. Проверка выполнения обязанностей по охране труда первыми руководителями АО-энерго и самостоятельных организаций.</w:t>
      </w:r>
    </w:p>
    <w:p w:rsidR="00BD4750" w:rsidRDefault="00BD4750" w:rsidP="00BD4750">
      <w:pPr>
        <w:ind w:firstLine="284"/>
        <w:jc w:val="both"/>
      </w:pPr>
      <w:r>
        <w:t>2.4.1. Рассмотрение не реже одного раза в месяц первыми руководителями с участием руководящих работников своих организаций и, при необходимости, руководителей подразделений вопросов, связанных с предупреждением несчастных случаев, созданием безопасных условий труда на подведомственных предприятиях.</w:t>
      </w:r>
    </w:p>
    <w:p w:rsidR="00BD4750" w:rsidRDefault="00BD4750" w:rsidP="00BD4750">
      <w:pPr>
        <w:ind w:firstLine="284"/>
        <w:jc w:val="both"/>
      </w:pPr>
      <w:r>
        <w:t>2.4.2. Заслушивание первым руководителем не реже одного раза в месяц отчетов руководителей и специалистов службы охраны труда, руководителей отдельных подразделений и своих заместителей о состоянии дел в части условий и безопасности труда с принятием соответствующих управленческих решений.</w:t>
      </w:r>
    </w:p>
    <w:p w:rsidR="00BD4750" w:rsidRDefault="00BD4750" w:rsidP="00BD4750">
      <w:pPr>
        <w:ind w:firstLine="284"/>
        <w:jc w:val="both"/>
      </w:pPr>
      <w:r>
        <w:t>2.4.3. Проведение главным инженером предприятия не реже одного раза в месяц совещаний с руководителями подразделений по вопросам охраны труда.</w:t>
      </w:r>
    </w:p>
    <w:p w:rsidR="00BD4750" w:rsidRDefault="00BD4750" w:rsidP="00BD4750">
      <w:pPr>
        <w:ind w:firstLine="284"/>
        <w:jc w:val="both"/>
      </w:pPr>
      <w:r>
        <w:t>2.5. Организация подготовки персонала по охране труда в соответствии с отраслевыми Правилами.</w:t>
      </w:r>
    </w:p>
    <w:p w:rsidR="00BD4750" w:rsidRDefault="00BD4750" w:rsidP="00BD4750">
      <w:pPr>
        <w:ind w:firstLine="284"/>
        <w:jc w:val="both"/>
      </w:pPr>
      <w:r>
        <w:t>2.5.1. Своевременность и качество проведения инструктажей; наличие программ вводного и первичного инструктажей; документальное оформление инструктажей.</w:t>
      </w:r>
    </w:p>
    <w:p w:rsidR="00BD4750" w:rsidRDefault="00BD4750" w:rsidP="00BD4750">
      <w:pPr>
        <w:ind w:firstLine="284"/>
        <w:jc w:val="both"/>
      </w:pPr>
      <w:r>
        <w:t>2.5.2. Порядок допуска вновь принятого персонала к самостоятельной работе по профессии (обучение, проверка знаний, наличие распорядительных документов о допуске к стажировке, дублированию и самостоятельной работе).</w:t>
      </w:r>
    </w:p>
    <w:p w:rsidR="00BD4750" w:rsidRDefault="00BD4750" w:rsidP="00BD4750">
      <w:pPr>
        <w:ind w:firstLine="284"/>
        <w:jc w:val="both"/>
      </w:pPr>
      <w:r>
        <w:t>2.5.3. Наличие и соблюдение графиков периодической проверки знаний; правильность оформления результатов проверки в журнале и удостоверениях о проверке знаний. Участие в работе комиссии по проверке знаний руководящих работников, специалистов служб и отделов.</w:t>
      </w:r>
    </w:p>
    <w:p w:rsidR="00BD4750" w:rsidRDefault="00BD4750" w:rsidP="00BD4750">
      <w:pPr>
        <w:ind w:firstLine="284"/>
        <w:jc w:val="both"/>
      </w:pPr>
      <w:r>
        <w:t>2.5.4. Наличие утвержденного списка лиц, освобожденных от первичного инструктажа на рабочем месте и проверки знаний, в соответствии с "Правилами организации работы с персоналом на предприятиях и в учреждениях энергетического производства".</w:t>
      </w:r>
    </w:p>
    <w:p w:rsidR="00BD4750" w:rsidRDefault="00BD4750" w:rsidP="00BD4750">
      <w:pPr>
        <w:ind w:firstLine="284"/>
        <w:jc w:val="both"/>
      </w:pPr>
      <w:r>
        <w:t>2.5.5. Наличие и использование учебно-тренировочных полигонов.</w:t>
      </w:r>
    </w:p>
    <w:p w:rsidR="00BD4750" w:rsidRDefault="00BD4750" w:rsidP="00BD4750">
      <w:pPr>
        <w:ind w:firstLine="284"/>
        <w:jc w:val="both"/>
      </w:pPr>
      <w:r>
        <w:t>2.5.6. Наличие и состояние стационарных и передвижных кабинетов (уголков, стендов) по технике безопасности, их оснащенность литературой, наглядными пособиями (средствами защиты, плакатами, макетами и т.п.), техническими средствами (экзаменационно-обучающими машинами, кино- и видеоаппаратурой и т.п.), манекенами-тренажерами для обучения методам оказания первой помощи пострадавшим, проведение бесед, лекций, демонстрация фильмов по ТБ, проведение общественных смотров состояния охраны труда согласно плану работы кабинета.</w:t>
      </w:r>
    </w:p>
    <w:p w:rsidR="00BD4750" w:rsidRDefault="00BD4750" w:rsidP="00BD4750">
      <w:pPr>
        <w:ind w:firstLine="284"/>
        <w:jc w:val="both"/>
      </w:pPr>
      <w:r>
        <w:t>2.5.7. Наличие и функционирование системы психофизиологического тестирования персонала с целью профотбора. Соблюдение основ законодательства об охране труда в части установления рационального режима труда и отдыха работающих, особенно женщин и подростков; соблюдение норм переноски тяжестей и правильности производства сверхурочных работ, их документальное оформление (приказ, согласованный с профкомом); наличие инструкций по охране труда, своевременный их пересмотр и внесение в них требований действующих нормативных правовых актов по охране труда.</w:t>
      </w:r>
    </w:p>
    <w:p w:rsidR="00BD4750" w:rsidRDefault="00BD4750" w:rsidP="00BD4750">
      <w:pPr>
        <w:ind w:firstLine="284"/>
        <w:jc w:val="both"/>
      </w:pPr>
      <w:r>
        <w:t>2.6. Исполнение нормативных правовых актов по охране труда.</w:t>
      </w:r>
    </w:p>
    <w:p w:rsidR="00BD4750" w:rsidRDefault="00BD4750" w:rsidP="00BD4750">
      <w:pPr>
        <w:ind w:firstLine="284"/>
        <w:jc w:val="both"/>
      </w:pPr>
      <w:r>
        <w:t>2.6.1. Проверка хода приведения условий труда, оборудования, технологий, средств защиты в соответствие с государственными стандартами ССБТ, Санитарными нормами и правилами по охране труда, с законодательством об охране труда (наличие ОРД, назначение комиссий, наличие планов организационно-технических мероприятий по внедрению).</w:t>
      </w:r>
    </w:p>
    <w:p w:rsidR="00BD4750" w:rsidRDefault="00BD4750" w:rsidP="00BD4750">
      <w:pPr>
        <w:ind w:firstLine="284"/>
        <w:jc w:val="both"/>
      </w:pPr>
      <w:r>
        <w:t>2.6.2. Организация массового и систематического изучения работниками всех категорий нормативов по охране труда различными методами (инструктажи, совещания, краткосрочное обучение на семинарах, курсы повышения квалификации и т.п.).</w:t>
      </w:r>
    </w:p>
    <w:p w:rsidR="00BD4750" w:rsidRDefault="00BD4750" w:rsidP="00BD4750">
      <w:pPr>
        <w:ind w:firstLine="284"/>
        <w:jc w:val="both"/>
      </w:pPr>
      <w:r>
        <w:t>2.6.3. Привлечение к этой работе специалистов, (в т.ч. и из вышестоящих организаций) и ученых (трудовиков, юристов, исследователей).</w:t>
      </w:r>
    </w:p>
    <w:p w:rsidR="00BD4750" w:rsidRDefault="00BD4750" w:rsidP="00BD4750">
      <w:pPr>
        <w:ind w:firstLine="284"/>
        <w:jc w:val="both"/>
      </w:pPr>
    </w:p>
    <w:p w:rsidR="00BD4750" w:rsidRDefault="00BD4750" w:rsidP="00BD4750">
      <w:pPr>
        <w:ind w:firstLine="284"/>
        <w:jc w:val="center"/>
      </w:pPr>
      <w:r>
        <w:t>3. Состояние территории, производственных помещений, рабочих мест.</w:t>
      </w:r>
    </w:p>
    <w:p w:rsidR="00BD4750" w:rsidRDefault="00BD4750" w:rsidP="00BD4750">
      <w:pPr>
        <w:ind w:firstLine="284"/>
        <w:jc w:val="both"/>
      </w:pPr>
    </w:p>
    <w:p w:rsidR="00BD4750" w:rsidRDefault="00BD4750" w:rsidP="00BD4750">
      <w:pPr>
        <w:ind w:firstLine="284"/>
        <w:jc w:val="both"/>
      </w:pPr>
      <w:r>
        <w:t>3.1. Обследование территории предприятия.</w:t>
      </w:r>
    </w:p>
    <w:p w:rsidR="00BD4750" w:rsidRDefault="00BD4750" w:rsidP="00BD4750">
      <w:pPr>
        <w:ind w:firstLine="284"/>
        <w:jc w:val="both"/>
      </w:pPr>
      <w:r>
        <w:t>3.1.1. Ограждение территории действующих предприятий.</w:t>
      </w:r>
    </w:p>
    <w:p w:rsidR="00BD4750" w:rsidRDefault="00BD4750" w:rsidP="00BD4750">
      <w:pPr>
        <w:ind w:firstLine="284"/>
        <w:jc w:val="both"/>
      </w:pPr>
      <w:r>
        <w:t>3.1.2. Наличие указателей проездов и проходов, предупредительных надписей и знаков безопасности на территории предприятия, у всех ворот в зоне движения железнодорожного или автомобильного транспорта, наличие на воротах фиксаторов, исключающих их самопроизвольное закрытие и открытие.</w:t>
      </w:r>
    </w:p>
    <w:p w:rsidR="00BD4750" w:rsidRDefault="00BD4750" w:rsidP="00BD4750">
      <w:pPr>
        <w:ind w:firstLine="284"/>
        <w:jc w:val="both"/>
      </w:pPr>
      <w:r>
        <w:t>3.1.3. Выполнение мероприятий по обеспечению безопасного автомобильного и железнодорожного движения транспорта по территории предприятия (наличие охраны, ограждений, знаков безопасности, предупредительных надписей и т.п.).</w:t>
      </w:r>
    </w:p>
    <w:p w:rsidR="00BD4750" w:rsidRDefault="00BD4750" w:rsidP="00BD4750">
      <w:pPr>
        <w:ind w:firstLine="284"/>
        <w:jc w:val="both"/>
      </w:pPr>
      <w:r>
        <w:t>3.1.4. Освещенность периметра и территории предприятия.</w:t>
      </w:r>
    </w:p>
    <w:p w:rsidR="00BD4750" w:rsidRDefault="00BD4750" w:rsidP="00BD4750">
      <w:pPr>
        <w:ind w:firstLine="284"/>
        <w:jc w:val="both"/>
      </w:pPr>
      <w:r>
        <w:t>3.1.5. Обозначение путей эвакуации на случаи аварий и пожаров.</w:t>
      </w:r>
    </w:p>
    <w:p w:rsidR="00BD4750" w:rsidRDefault="00BD4750" w:rsidP="00BD4750">
      <w:pPr>
        <w:ind w:firstLine="284"/>
        <w:jc w:val="both"/>
      </w:pPr>
      <w:r>
        <w:t>3.1.6. Наличие систем связи между оперативными руководителями и рабочими местами.</w:t>
      </w:r>
    </w:p>
    <w:p w:rsidR="00BD4750" w:rsidRDefault="00BD4750" w:rsidP="00BD4750">
      <w:pPr>
        <w:ind w:firstLine="284"/>
        <w:jc w:val="both"/>
      </w:pPr>
      <w:r>
        <w:t>3.2. Состояние складских и производственных помещений.</w:t>
      </w:r>
    </w:p>
    <w:p w:rsidR="00BD4750" w:rsidRDefault="00BD4750" w:rsidP="00BD4750">
      <w:pPr>
        <w:ind w:firstLine="284"/>
        <w:jc w:val="both"/>
      </w:pPr>
      <w:r>
        <w:t>3.2.1. Обустройство складских помещений и ремонтных площадок; правильность складирования материалов и изделий.</w:t>
      </w:r>
    </w:p>
    <w:p w:rsidR="00BD4750" w:rsidRDefault="00BD4750" w:rsidP="00BD4750">
      <w:pPr>
        <w:ind w:firstLine="284"/>
        <w:jc w:val="both"/>
      </w:pPr>
      <w:r>
        <w:t>3.2.2. Правильность хранения химических веществ и материалов, содержащих легковоспламеняющиеся, взрывоопасные и токсичные компоненты. Наличие и ведение документации по учету их получения и выдачи.</w:t>
      </w:r>
    </w:p>
    <w:p w:rsidR="00BD4750" w:rsidRDefault="00BD4750" w:rsidP="00BD4750">
      <w:pPr>
        <w:ind w:firstLine="284"/>
        <w:jc w:val="both"/>
      </w:pPr>
      <w:r>
        <w:t>3.2.3. Состояние полов, закрытие крышек люков колодцев, камер и приямков, перекрытий каналов, наличие ограждения проемов в полах и на междуэтажных перекрытиях.</w:t>
      </w:r>
    </w:p>
    <w:p w:rsidR="00BD4750" w:rsidRDefault="00BD4750" w:rsidP="00BD4750">
      <w:pPr>
        <w:ind w:firstLine="284"/>
        <w:jc w:val="both"/>
      </w:pPr>
      <w:r>
        <w:t>3.2.4. Наличие ограждения мест, опасных для прохода или нахождения людей, канатами или переносными щитами с укрепленными на них плакатами по технике безопасности и, при необходимости (в темное время суток или в других условиях недостаточной видимости), вывешенных на ограждении сигнальных ламп напряжением до 42 В или плакатов со светоотражающим покрытием.</w:t>
      </w:r>
    </w:p>
    <w:p w:rsidR="00BD4750" w:rsidRDefault="00BD4750" w:rsidP="00BD4750">
      <w:pPr>
        <w:ind w:firstLine="284"/>
        <w:jc w:val="both"/>
      </w:pPr>
      <w:r>
        <w:t>3.2.5. Наличие ограждений и запорных устройств на конвейерах топливоподачи, исправность кожухов ДФМ.</w:t>
      </w:r>
    </w:p>
    <w:p w:rsidR="00BD4750" w:rsidRDefault="00BD4750" w:rsidP="00BD4750">
      <w:pPr>
        <w:ind w:firstLine="284"/>
        <w:jc w:val="both"/>
      </w:pPr>
      <w:r>
        <w:t>3.3. Рабочие места.</w:t>
      </w:r>
    </w:p>
    <w:p w:rsidR="00BD4750" w:rsidRDefault="00BD4750" w:rsidP="00BD4750">
      <w:pPr>
        <w:ind w:firstLine="284"/>
        <w:jc w:val="both"/>
      </w:pPr>
      <w:r>
        <w:t>3.3.1. Укомплектованность рабочих мест технологическими схемами, должностными инструкциями, инструкциями по эксплуатации оборудования и по охране труда, своевременность их пересмотра.</w:t>
      </w:r>
    </w:p>
    <w:p w:rsidR="00BD4750" w:rsidRDefault="00BD4750" w:rsidP="00BD4750">
      <w:pPr>
        <w:ind w:firstLine="284"/>
        <w:jc w:val="both"/>
      </w:pPr>
      <w:r>
        <w:t>3.3.2. Обеспеченность средствами автоматизации и механизации трудоемких процессов, устройствами безопасности (в том числе блокировками), приборами контроля параметров опасных факторов, сигнализаторами и т. п.</w:t>
      </w:r>
    </w:p>
    <w:p w:rsidR="00BD4750" w:rsidRDefault="00BD4750" w:rsidP="00BD4750">
      <w:pPr>
        <w:ind w:firstLine="284"/>
        <w:jc w:val="both"/>
      </w:pPr>
      <w:r>
        <w:t>3.3.3. Укомплектованность исправными средствами индивидуальной и коллективной защиты.</w:t>
      </w:r>
    </w:p>
    <w:p w:rsidR="00BD4750" w:rsidRDefault="00BD4750" w:rsidP="00BD4750">
      <w:pPr>
        <w:ind w:firstLine="284"/>
        <w:jc w:val="both"/>
      </w:pPr>
      <w:r>
        <w:t>3.3.4. Исправность оборудования, инструмента и приспособлений, наличие необходимых ограждений и заземлений, достаточная освещенность, исправность вентиляции и др.</w:t>
      </w:r>
    </w:p>
    <w:p w:rsidR="00BD4750" w:rsidRDefault="00BD4750" w:rsidP="00BD4750">
      <w:pPr>
        <w:ind w:firstLine="284"/>
        <w:jc w:val="both"/>
      </w:pPr>
      <w:r>
        <w:t>3.3.5. Выборочная проверка знаний персоналом требований норм безопасности и методов оказания первой помощи при несчастных случаях.</w:t>
      </w:r>
    </w:p>
    <w:p w:rsidR="00BD4750" w:rsidRDefault="00BD4750" w:rsidP="00BD4750">
      <w:pPr>
        <w:ind w:firstLine="284"/>
        <w:jc w:val="both"/>
      </w:pPr>
      <w:r>
        <w:t>3.3.6. Наличие аптечек первой помощи, укомплектованность их медикаментами и медицинскими средствами согласно списку, обеспеченность ОВБ аптечками.</w:t>
      </w:r>
    </w:p>
    <w:p w:rsidR="00BD4750" w:rsidRDefault="00BD4750" w:rsidP="00BD4750">
      <w:pPr>
        <w:ind w:firstLine="284"/>
        <w:jc w:val="both"/>
      </w:pPr>
      <w:r>
        <w:t>3.3.7. Организация рабочих мест, на которых производятся оперативные и ремонтные работы (наличие заземлений, вывешенных плакатов, запирающих устройств - цепей, замков; установка заглушек на фланцевой арматуре и открытие воздушников, закрытие дренажей (дренажи, соединенные с атмосферой, должны быть открыты; дренажи, соединенные с коллекторами, должны быть закрыты); наличие обозначений и нумерации арматуры; исправность применяемого инструмента, приспособлений и такелажа; организация работы на высоте; использование необходимых средств защиты; соблюдение нарядно-допускной системы, правильность оформления наряда, ведение журнала учета работ по нарядам и распоряжениям; наличие перечня работ, выполняемых по нарядам (общим нарядам на теплотехническом оборудовании); наличие списков лиц, имеющих право выдачи нарядов (распоряжений), право быть руководителями, производителями работ и допускающими; соблюдение требований безопасности во время работы). Проверить перед первичным допуском бригады к работе очередность вывешивания плакатов по технике безопасности.</w:t>
      </w:r>
    </w:p>
    <w:p w:rsidR="00BD4750" w:rsidRDefault="00BD4750" w:rsidP="00BD4750">
      <w:pPr>
        <w:ind w:firstLine="284"/>
        <w:jc w:val="both"/>
      </w:pPr>
      <w:r>
        <w:t>3.4. При проверке состояния технологической дисциплины следует обращать внимание на наличие и качество технологической документации (технологических карт, технических условий и ППР и т.п.), наличие в ней конкретных инженерных решений по созданию безопасных условий производства работ, знание этих решений руководителями и производителями работ, соответствие фактических технологических процессов и операций предусмотренным в документации.</w:t>
      </w:r>
    </w:p>
    <w:p w:rsidR="00BD4750" w:rsidRDefault="00BD4750" w:rsidP="00BD4750">
      <w:pPr>
        <w:ind w:firstLine="284"/>
        <w:jc w:val="both"/>
      </w:pPr>
      <w:r>
        <w:t>3.5. Наличие на рабочих местах дежурного персонала, мастеров, руководителей подразделений перечней отступлений от проектов в компоновке и конструктивном исполнении оборудования с указанием дополнительных мер безопасности, с отметками об ознакомлении с этими перечнями всего обслуживающего и ремонтного персонала.</w:t>
      </w:r>
    </w:p>
    <w:p w:rsidR="00BD4750" w:rsidRDefault="00BD4750" w:rsidP="00BD4750">
      <w:pPr>
        <w:ind w:firstLine="284"/>
        <w:jc w:val="both"/>
      </w:pPr>
      <w:r>
        <w:t>3.6. Организация и осуществление контроля каждого рабочего места одним из руководителей предприятия не реже одного раза в полугодие, а руководителями структурных подразделений не реже одного раза в месяц. Обход не менее одного рабочего места в месяц каждым руководителем предприятия и не менее одного рабочего места в неделю - руководителем структурного подразделения с записью результатов обхода в оперативном журнале.</w:t>
      </w:r>
    </w:p>
    <w:p w:rsidR="00BD4750" w:rsidRDefault="00BD4750" w:rsidP="00BD4750">
      <w:pPr>
        <w:ind w:firstLine="284"/>
        <w:jc w:val="both"/>
      </w:pPr>
    </w:p>
    <w:p w:rsidR="00BD4750" w:rsidRDefault="00BD4750" w:rsidP="00BD4750">
      <w:pPr>
        <w:ind w:firstLine="284"/>
        <w:jc w:val="center"/>
      </w:pPr>
      <w:r>
        <w:t>4. Состояние электробезопасности.</w:t>
      </w:r>
    </w:p>
    <w:p w:rsidR="00BD4750" w:rsidRDefault="00BD4750" w:rsidP="00BD4750">
      <w:pPr>
        <w:ind w:firstLine="284"/>
        <w:jc w:val="both"/>
      </w:pPr>
    </w:p>
    <w:p w:rsidR="00BD4750" w:rsidRDefault="00BD4750" w:rsidP="00BD4750">
      <w:pPr>
        <w:ind w:firstLine="284"/>
        <w:jc w:val="both"/>
      </w:pPr>
      <w:r>
        <w:t>4.1. Проверка соответствия оперативных и мнемонических схем действительным, наличие четких надписей и обозначений в схемах и на оборудовании; отражение на схемах генерирующих установок потребителей и в положении о структурном подразделении взаимоотношений с такими потребителями, согласования с ними положения.</w:t>
      </w:r>
    </w:p>
    <w:p w:rsidR="00BD4750" w:rsidRDefault="00BD4750" w:rsidP="00BD4750">
      <w:pPr>
        <w:ind w:firstLine="284"/>
        <w:jc w:val="both"/>
      </w:pPr>
      <w:r>
        <w:t>4.2. Наличие письменного указания руководства предприятия о предоставлении работникам права единоличного осмотра электроустановок до и выше 1000 В с указанием групп по электробезопасности.</w:t>
      </w:r>
    </w:p>
    <w:p w:rsidR="00BD4750" w:rsidRDefault="00BD4750" w:rsidP="00BD4750">
      <w:pPr>
        <w:ind w:firstLine="284"/>
        <w:jc w:val="both"/>
      </w:pPr>
      <w:r>
        <w:t>4.3. Соответствие "Правилам техники безопасности при эксплуатации электроустановок" групп по электробезопасности у членов бригады при выполнении работ на ВЛ, под напряжением с непосредственным касанием токоведущих частей, при испытаниях оборудования повышенным напряжением.</w:t>
      </w:r>
    </w:p>
    <w:p w:rsidR="00BD4750" w:rsidRDefault="00BD4750" w:rsidP="00BD4750">
      <w:pPr>
        <w:ind w:firstLine="284"/>
        <w:jc w:val="both"/>
      </w:pPr>
      <w:r>
        <w:t>4.4. Наличие у персонала, обслуживающего компрессорные установки и воздухосборники, аккумуляторные батареи и зарядные устройства, группы по электробезопасности не ниже III.</w:t>
      </w:r>
    </w:p>
    <w:p w:rsidR="00BD4750" w:rsidRDefault="00BD4750" w:rsidP="00BD4750">
      <w:pPr>
        <w:ind w:firstLine="284"/>
        <w:jc w:val="both"/>
      </w:pPr>
      <w:r>
        <w:t>4.5. Порядок хранения, выдачи и возврата ключей от электроустановок (помещений) и камер ЗРУ, КРУ, ОРУ, распределительных щитов и сборок и т.д.</w:t>
      </w:r>
    </w:p>
    <w:p w:rsidR="00BD4750" w:rsidRDefault="00BD4750" w:rsidP="00BD4750">
      <w:pPr>
        <w:ind w:firstLine="284"/>
        <w:jc w:val="both"/>
      </w:pPr>
      <w:r>
        <w:t>4.6. Отсутствие зашунтированных и неисправных разъединителей в распределительных устройствах. При наличии шунтов проверить наличие письменного распоряжения начальника РЭС (электроцеха) о разрешении шунтирования на определенный срок с записью в оперативном журнале.</w:t>
      </w:r>
    </w:p>
    <w:p w:rsidR="00BD4750" w:rsidRDefault="00BD4750" w:rsidP="00BD4750">
      <w:pPr>
        <w:ind w:firstLine="284"/>
        <w:jc w:val="both"/>
      </w:pPr>
      <w:r>
        <w:t>4.7. Наличие перечня ВЛ, находящихся под напряжением, и перечня ВЛ с номерами дефектных опор, на которые запрещается подъем персонала, доведение перечня таких опор до персонала, занятого их обслуживанием.</w:t>
      </w:r>
    </w:p>
    <w:p w:rsidR="00BD4750" w:rsidRDefault="00BD4750" w:rsidP="00BD4750">
      <w:pPr>
        <w:ind w:firstLine="284"/>
        <w:jc w:val="both"/>
      </w:pPr>
      <w:r>
        <w:t>4.8. Выполнение технических мероприятий при проведении работ в электроустановках: отключение, запирание приводов коммутационных аппаратов, наличие запирающих устройств на дверях. вывешивание плакатов по технике безопасности, ограждение рабочего места, проверка отсутствия напряжения, установка заземлений.</w:t>
      </w:r>
    </w:p>
    <w:p w:rsidR="00BD4750" w:rsidRDefault="00BD4750" w:rsidP="00BD4750">
      <w:pPr>
        <w:ind w:firstLine="284"/>
        <w:jc w:val="both"/>
      </w:pPr>
      <w:r>
        <w:t>4.9. Соответствие технических мероприятий по обеспечению электробезопасности при работе в отсеке шкафов КРУ требованиям "Правил техники безопасности при эксплуатации электроустановок" (тележка с оборудованием выкачена; шторка отсека, в котором токоведущие части остались под напряжением, заперта на замок; вывешен плакат "Стой! Напряжение"; в отсеке, где предстоит работа, вывешен плакат "Работать здесь").</w:t>
      </w:r>
    </w:p>
    <w:p w:rsidR="00BD4750" w:rsidRDefault="00BD4750" w:rsidP="00BD4750">
      <w:pPr>
        <w:ind w:firstLine="284"/>
        <w:jc w:val="both"/>
      </w:pPr>
      <w:r>
        <w:t>4.10. Достаточность мер безопасности при работах вне КРУ на подключенном к ним оборудовании или на отходящих ВЛ и КЛ (тележка с выключателем выкачена из шкафа, шторка или дверцы заперты на замок и на них вывешены плакаты "Не включать! Работают люди" или "Не включать! Работа на линии").</w:t>
      </w:r>
    </w:p>
    <w:p w:rsidR="00BD4750" w:rsidRDefault="00BD4750" w:rsidP="00BD4750">
      <w:pPr>
        <w:ind w:firstLine="284"/>
        <w:jc w:val="both"/>
      </w:pPr>
      <w:r>
        <w:t>4.11. Завершение раскраски в отличительный цвет ячеек 6-10 кВ с двухсторонним питанием и установка в них стационарных сигнализаторов напряжения.</w:t>
      </w:r>
    </w:p>
    <w:p w:rsidR="00BD4750" w:rsidRDefault="00BD4750" w:rsidP="00BD4750">
      <w:pPr>
        <w:ind w:firstLine="284"/>
        <w:jc w:val="both"/>
      </w:pPr>
      <w:r>
        <w:t>4.12. Правильность мест установки и исправность переносного заземления, наличие на каждом переносном заземлении номера и сечения заземляющих проводов.</w:t>
      </w:r>
    </w:p>
    <w:p w:rsidR="00BD4750" w:rsidRDefault="00BD4750" w:rsidP="00BD4750">
      <w:pPr>
        <w:ind w:firstLine="284"/>
        <w:jc w:val="both"/>
      </w:pPr>
      <w:r>
        <w:t>4.13. Наличие ППР или технологических карт на работы по капитальному ремонту электрооборудования напряжением выше 1000 В, а также ВЛ - независимо от напряжения.</w:t>
      </w:r>
    </w:p>
    <w:p w:rsidR="00BD4750" w:rsidRDefault="00BD4750" w:rsidP="00BD4750">
      <w:pPr>
        <w:ind w:firstLine="284"/>
        <w:jc w:val="both"/>
      </w:pPr>
      <w:r>
        <w:t>4.14. Наличие и исправность блокировочных устройств коммутационных аппаратов, наличие графика приведения неисправных блокировок в рабочее состояние и его выполнение.</w:t>
      </w:r>
    </w:p>
    <w:p w:rsidR="00BD4750" w:rsidRDefault="00BD4750" w:rsidP="00BD4750">
      <w:pPr>
        <w:ind w:firstLine="284"/>
        <w:jc w:val="both"/>
      </w:pPr>
      <w:r>
        <w:t>4.15. Наличие сертификатов (положительных экспертных заключений ДГИЭС) при внедрении новых электрозащитных средств.</w:t>
      </w:r>
    </w:p>
    <w:p w:rsidR="00BD4750" w:rsidRDefault="00BD4750" w:rsidP="00BD4750">
      <w:pPr>
        <w:ind w:firstLine="284"/>
        <w:jc w:val="both"/>
      </w:pPr>
      <w:r>
        <w:t>4.16. Наличие перечня электрооборудования, не соответствующего требованиям безопасности, и плана мероприятий по приведению его в соответствие с требованиями ГОСТ и других нормативных документов, выполнение этого плана. Наличие перечня наиболее сложных травмоопасных мест, проверка выполнения работ на этих местах только по ППР.</w:t>
      </w:r>
    </w:p>
    <w:p w:rsidR="00BD4750" w:rsidRDefault="00BD4750" w:rsidP="00BD4750">
      <w:pPr>
        <w:ind w:firstLine="284"/>
        <w:jc w:val="both"/>
      </w:pPr>
      <w:r>
        <w:t>4.17. Наличие паспортов заводов-изготовителей на установленные железобетонные опоры.</w:t>
      </w:r>
    </w:p>
    <w:p w:rsidR="00BD4750" w:rsidRDefault="00BD4750" w:rsidP="00BD4750">
      <w:pPr>
        <w:ind w:firstLine="284"/>
        <w:jc w:val="both"/>
      </w:pPr>
      <w:r>
        <w:t>4.18. Наличие и использование гибкого медного провода сечением не менее 4 мм2 для заземления рабочей части указателей напряжения типов УВН-10 и УВН-80М (кроме случаев работы на металлических опорах).</w:t>
      </w:r>
    </w:p>
    <w:p w:rsidR="00BD4750" w:rsidRDefault="00BD4750" w:rsidP="00BD4750">
      <w:pPr>
        <w:ind w:firstLine="284"/>
        <w:jc w:val="both"/>
      </w:pPr>
      <w:r>
        <w:t>4.19. Отсутствие на рабочих местах контрольных ламп для использования их вместо указателей напряжения до 1000 В.</w:t>
      </w:r>
    </w:p>
    <w:p w:rsidR="00BD4750" w:rsidRDefault="00BD4750" w:rsidP="00BD4750">
      <w:pPr>
        <w:ind w:firstLine="284"/>
        <w:jc w:val="both"/>
      </w:pPr>
      <w:r>
        <w:t>4.20. Запрещение привлечения персонала ОВБ к выполнению ремонтных работ.</w:t>
      </w:r>
    </w:p>
    <w:p w:rsidR="00BD4750" w:rsidRDefault="00BD4750" w:rsidP="00BD4750">
      <w:pPr>
        <w:ind w:firstLine="284"/>
        <w:jc w:val="both"/>
      </w:pPr>
      <w:r>
        <w:t>4.21. Наличие в эксплуатации электрооборудования, конструктивно не соответствующего требованиям безопасности.</w:t>
      </w:r>
    </w:p>
    <w:p w:rsidR="00BD4750" w:rsidRDefault="00BD4750" w:rsidP="00BD4750">
      <w:pPr>
        <w:ind w:firstLine="284"/>
        <w:jc w:val="both"/>
      </w:pPr>
      <w:r>
        <w:t>4.22. Выборочная проверка знания персоналом (мастерами, руководителями служб, диспетчерами) особенностей организации работ на ВЛ с наведенным напряжением, с нарушением целостности проводов.</w:t>
      </w:r>
    </w:p>
    <w:p w:rsidR="00BD4750" w:rsidRDefault="00BD4750" w:rsidP="00BD4750">
      <w:pPr>
        <w:ind w:firstLine="284"/>
        <w:jc w:val="both"/>
      </w:pPr>
      <w:r>
        <w:t>4.23. Выполнение указания о запрете установки и работы автокранов под проводами ВЛ, находящимися под напряжением.</w:t>
      </w:r>
    </w:p>
    <w:p w:rsidR="00BD4750" w:rsidRDefault="00BD4750" w:rsidP="00BD4750">
      <w:pPr>
        <w:ind w:firstLine="284"/>
        <w:jc w:val="both"/>
      </w:pPr>
      <w:r>
        <w:t>4.24. Организация работ с применением грузоподъемных машин и механизмов в охранной зоне ВЛ и в зонах наведенного напряжения (наличие на путевом листе крановщика отметки о запрете самовольной установки крана для работы вблизи ВЛ без наряда; установка и работа крана под непосредственным руководством лица, ответственного за безопасное производство работ по перемещению грузов кранами, с группой по электробезопасности IV; наличие у персонала средств защиты от воздействия электрических полей при работе на телевышке и т.д.).</w:t>
      </w:r>
    </w:p>
    <w:p w:rsidR="00BD4750" w:rsidRDefault="00BD4750" w:rsidP="00BD4750">
      <w:pPr>
        <w:ind w:firstLine="284"/>
        <w:jc w:val="both"/>
      </w:pPr>
      <w:r>
        <w:t>4.25. Наличие и применение средств защиты при работах в зоне влияния электрического поля (стационарных, переносных и передвижных экранирующих устройств; съемных экранирующих устройств, устанавливаемых на машинах и механизмах; экранирующих комплектов). Наличие заземления переносных и передвижных экранирующих устройств гибким медным проводником сечением не менее 10 мм2.</w:t>
      </w:r>
    </w:p>
    <w:p w:rsidR="00BD4750" w:rsidRDefault="00BD4750" w:rsidP="00BD4750">
      <w:pPr>
        <w:ind w:firstLine="284"/>
        <w:jc w:val="both"/>
      </w:pPr>
      <w:r>
        <w:t>4.26. Соблюдение мер безопасности при эксплуатации электролизных установок (запрещение курения, применения открытого огня и электрических нагревательных приборов; использование переносных ручных светильников во взрывозащищенном исполнении на напряжение 12 В; наличие внутри помещения установки и на дверях помещения знаков безопасности, запрещающих применение открытого огня; применение средств индивидуальной защиты при работе с электролитом: х/б костюма с кислотозащитной пропиткой, резиновых сапог, прорезиненного фартука, резиновых перчаток, очков; наличие на полу у электролизеров диэлектрических ковров; заземление оборудования и трубопроводов электролизной установки не менее чем в двух местах).</w:t>
      </w:r>
    </w:p>
    <w:p w:rsidR="00BD4750" w:rsidRDefault="00BD4750" w:rsidP="00BD4750">
      <w:pPr>
        <w:ind w:firstLine="284"/>
        <w:jc w:val="both"/>
      </w:pPr>
      <w:r>
        <w:t>4.27. Прекращение всех работ в шкафах управления и распределительных во время пребывания людей на воздушном выключателе, находящемся под давлением, при его испытании и наладке.</w:t>
      </w:r>
    </w:p>
    <w:p w:rsidR="00BD4750" w:rsidRDefault="00BD4750" w:rsidP="00BD4750">
      <w:pPr>
        <w:ind w:firstLine="284"/>
        <w:jc w:val="both"/>
      </w:pPr>
      <w:r>
        <w:t>4.28. Соблюдение мер безопасности при эксплуатации аккумуляторных батарей: наличие надписей на дверях помещения "Аккумуляторная", "Огнеопасно", "Запрещается курить" или знаков безопасности, запрещающих применение открытого огня; правильность хранения кислот и щелочей, наличие на сосудах надписей о содержащихся в них веществах, применение средств индивидуальной защиты при работах с кислотой и щелочью, наличие в помещении специальной кружки для составления электролита и нейтрализующих растворов питьевой соды (в случае кислотных батарей) и борной кислоты (в случае щелочных).</w:t>
      </w:r>
    </w:p>
    <w:p w:rsidR="00BD4750" w:rsidRDefault="00BD4750" w:rsidP="00BD4750">
      <w:pPr>
        <w:ind w:firstLine="284"/>
        <w:jc w:val="both"/>
      </w:pPr>
      <w:r>
        <w:t>4.29. Отсутствие людей на траверсах ВЛ или под ними при подъеме (опускании) на траверсы проводов, тросов, а также при их натяжении.</w:t>
      </w:r>
    </w:p>
    <w:p w:rsidR="00BD4750" w:rsidRDefault="00BD4750" w:rsidP="00BD4750">
      <w:pPr>
        <w:ind w:firstLine="284"/>
        <w:jc w:val="both"/>
      </w:pPr>
      <w:r>
        <w:t>4.30. Выравнивание потенциалов участков (проводов, тросов) ВЛ и линий связи перед их соединением или разрывом.</w:t>
      </w:r>
    </w:p>
    <w:p w:rsidR="00BD4750" w:rsidRDefault="00BD4750" w:rsidP="00BD4750">
      <w:pPr>
        <w:ind w:firstLine="284"/>
        <w:jc w:val="both"/>
      </w:pPr>
      <w:r>
        <w:t>4.31. Наличие заземления корпуса передвижной испытательной установки проводником из гибкого медного провода сечением не менее 10 мм2.</w:t>
      </w:r>
    </w:p>
    <w:p w:rsidR="00BD4750" w:rsidRDefault="00BD4750" w:rsidP="00BD4750">
      <w:pPr>
        <w:ind w:firstLine="284"/>
        <w:jc w:val="both"/>
      </w:pPr>
      <w:r>
        <w:t>Обособленность рабочего места оператора в испытательной установке; оснащение двери, ведущей в часть установки с напряжением выше 1000 В, блокировкой, которая обеспечивает снятие напряжения со схемы при открывании двери; наличие на рабочем месте оператора раздельной световой сигнализации о включении напряжения до и выше 1000 В, наличие наружной световой сигнализации, автоматически включающейся при подаче напряжения.</w:t>
      </w:r>
    </w:p>
    <w:p w:rsidR="00BD4750" w:rsidRDefault="00BD4750" w:rsidP="00BD4750">
      <w:pPr>
        <w:ind w:firstLine="284"/>
        <w:jc w:val="both"/>
      </w:pPr>
      <w:r>
        <w:t>4.32. Обеспечение видимого разрыва в цепях приема дистанционного питания при выполнении работ на кабеле в необслуживаемом усилительном пункте (НУП) СДТУ; наличие перечня устройств, имеющих дистанционное питание, и ознакомление с ним обслуживающего персонала.</w:t>
      </w:r>
    </w:p>
    <w:p w:rsidR="00BD4750" w:rsidRDefault="00BD4750" w:rsidP="00BD4750">
      <w:pPr>
        <w:ind w:firstLine="284"/>
        <w:jc w:val="both"/>
      </w:pPr>
      <w:r>
        <w:t>4.33. Соблюдение правил применения переносных металлических лестниц в ОРУ. Оборудование трансформаторов инвентарными лестницами и площадками.</w:t>
      </w:r>
    </w:p>
    <w:p w:rsidR="00BD4750" w:rsidRDefault="00BD4750" w:rsidP="00BD4750">
      <w:pPr>
        <w:ind w:firstLine="284"/>
        <w:jc w:val="both"/>
      </w:pPr>
      <w:r>
        <w:t>4.34. Компоновка оборудования в ОРУ, повышающая опасность поражения током.</w:t>
      </w:r>
    </w:p>
    <w:p w:rsidR="00BD4750" w:rsidRDefault="00BD4750" w:rsidP="00BD4750">
      <w:pPr>
        <w:ind w:firstLine="284"/>
        <w:jc w:val="both"/>
      </w:pPr>
      <w:r>
        <w:t>4.35. Особые условия применения переносных металлических лестниц в РУ 220 кВ и ниже и применение их в ОРУ 330 кВ и выше с соблюдением условий, указанных в ПТБ.</w:t>
      </w:r>
    </w:p>
    <w:p w:rsidR="00BD4750" w:rsidRDefault="00BD4750" w:rsidP="00BD4750">
      <w:pPr>
        <w:ind w:firstLine="284"/>
        <w:jc w:val="both"/>
      </w:pPr>
    </w:p>
    <w:p w:rsidR="00BD4750" w:rsidRDefault="00BD4750" w:rsidP="00BD4750">
      <w:pPr>
        <w:ind w:firstLine="284"/>
        <w:jc w:val="center"/>
      </w:pPr>
      <w:r>
        <w:t>5. Организация работ с применением грузоподъемных машин и механизмов.</w:t>
      </w:r>
    </w:p>
    <w:p w:rsidR="00BD4750" w:rsidRDefault="00BD4750" w:rsidP="00BD4750">
      <w:pPr>
        <w:ind w:firstLine="284"/>
        <w:jc w:val="both"/>
      </w:pPr>
    </w:p>
    <w:p w:rsidR="00BD4750" w:rsidRDefault="00BD4750" w:rsidP="00BD4750">
      <w:pPr>
        <w:ind w:firstLine="284"/>
        <w:jc w:val="both"/>
      </w:pPr>
      <w:r>
        <w:t>5.1. Наличие и срок действия приказов о назначении лиц, ответственных за исправное состояние грузоподъемного оборудования, безопасное производство работ по перемещению грузов кранами, учет и осмотр грузозахватных приспособлений (строп, клещей, траверс и т.п.) и тары; своевременность проверки знаний по технике безопасности у вышеуказанных лиц; приказов о допуске к работе крановщиков, стропальщиков, а также слесарей и электромонтеров по техническому обслуживанию и ремонту грузоподъемных машин и механизмов.</w:t>
      </w:r>
    </w:p>
    <w:p w:rsidR="00BD4750" w:rsidRDefault="00BD4750" w:rsidP="00BD4750">
      <w:pPr>
        <w:ind w:firstLine="284"/>
        <w:jc w:val="both"/>
      </w:pPr>
      <w:r>
        <w:t>5.2. Наличие у персонала, допущенного к эксплуатации, ремонту и обслуживанию грузоподъемных машин и механизмов, соответствующих записей в удостоверениях о проверке знаний.</w:t>
      </w:r>
    </w:p>
    <w:p w:rsidR="00BD4750" w:rsidRDefault="00BD4750" w:rsidP="00BD4750">
      <w:pPr>
        <w:ind w:firstLine="284"/>
        <w:jc w:val="both"/>
      </w:pPr>
      <w:r>
        <w:t>5.3. Наличие графиков технических освидетельствований грузоподъемных машин, механизмов и тары, осмотров грузозахватных приспособлений и тары и их выполнение.</w:t>
      </w:r>
    </w:p>
    <w:p w:rsidR="00BD4750" w:rsidRDefault="00BD4750" w:rsidP="00BD4750">
      <w:pPr>
        <w:ind w:firstLine="284"/>
        <w:jc w:val="both"/>
      </w:pPr>
      <w:r>
        <w:t>5.4. Оснащение грузоподъемных машин и механизмов на пневмоколесном ходу переносными заземлителями при всех работах (в том числе при передвижении) в ОРУ, охранной зоне ВЛ и зоне наведенного напряжения.</w:t>
      </w:r>
    </w:p>
    <w:p w:rsidR="00BD4750" w:rsidRDefault="00BD4750" w:rsidP="00BD4750">
      <w:pPr>
        <w:ind w:firstLine="284"/>
        <w:jc w:val="both"/>
      </w:pPr>
      <w:r>
        <w:t>5.5. Наличие и исправность у машин и механизмов защитных ограждений, кожухов, устройств для заземления, приборов и устройств безопасности и сигнализации.</w:t>
      </w:r>
    </w:p>
    <w:p w:rsidR="00BD4750" w:rsidRDefault="00BD4750" w:rsidP="00BD4750">
      <w:pPr>
        <w:ind w:firstLine="284"/>
        <w:jc w:val="both"/>
      </w:pPr>
      <w:r>
        <w:t>5.6. Контроль со стороны руководящих работников и специалистов предприятия за техническим состоянием машин и механизмов и соблюдением графиков планово-предупредительного ремонта.</w:t>
      </w:r>
    </w:p>
    <w:p w:rsidR="00BD4750" w:rsidRDefault="00BD4750" w:rsidP="00BD4750">
      <w:pPr>
        <w:ind w:firstLine="284"/>
        <w:jc w:val="both"/>
      </w:pPr>
      <w:r>
        <w:t>5.7. Оборудование мест производства грузоподъемных работ типовыми схемами и технологическими картами.</w:t>
      </w:r>
    </w:p>
    <w:p w:rsidR="00BD4750" w:rsidRDefault="00BD4750" w:rsidP="00BD4750">
      <w:pPr>
        <w:ind w:firstLine="284"/>
        <w:jc w:val="both"/>
      </w:pPr>
      <w:r>
        <w:t>5.8. Проверка правильности выдачи наряда и допуска к работе бригады при применении грузоподъемных машин вблизи ВЛ.</w:t>
      </w:r>
    </w:p>
    <w:p w:rsidR="00BD4750" w:rsidRDefault="00BD4750" w:rsidP="00BD4750">
      <w:pPr>
        <w:ind w:firstLine="284"/>
        <w:jc w:val="both"/>
      </w:pPr>
    </w:p>
    <w:p w:rsidR="00BD4750" w:rsidRDefault="00BD4750" w:rsidP="00BD4750">
      <w:pPr>
        <w:ind w:firstLine="284"/>
        <w:jc w:val="center"/>
      </w:pPr>
      <w:r>
        <w:t>6. Организация работ на высоте.</w:t>
      </w:r>
    </w:p>
    <w:p w:rsidR="00BD4750" w:rsidRDefault="00BD4750" w:rsidP="00BD4750">
      <w:pPr>
        <w:ind w:firstLine="284"/>
        <w:jc w:val="both"/>
      </w:pPr>
    </w:p>
    <w:p w:rsidR="00BD4750" w:rsidRDefault="00BD4750" w:rsidP="00BD4750">
      <w:pPr>
        <w:ind w:firstLine="284"/>
        <w:jc w:val="both"/>
      </w:pPr>
      <w:r>
        <w:t>6.1. Наличие на рабочих местах проектов производства работ, технологических карт с указанием мер безопасности.</w:t>
      </w:r>
    </w:p>
    <w:p w:rsidR="00BD4750" w:rsidRDefault="00BD4750" w:rsidP="00BD4750">
      <w:pPr>
        <w:ind w:firstLine="284"/>
        <w:jc w:val="both"/>
      </w:pPr>
      <w:r>
        <w:t>6.2. Наличие проекта на сооружение лесов, расчетов всех основных элементов инвентарных лесов на прочность и устойчивость, визы инженера по охране труда на проекте лесов, сооружаемых по индивидуальному проекту, и грифа утверждения главного инженера.</w:t>
      </w:r>
    </w:p>
    <w:p w:rsidR="00BD4750" w:rsidRDefault="00BD4750" w:rsidP="00BD4750">
      <w:pPr>
        <w:ind w:firstLine="284"/>
        <w:jc w:val="both"/>
      </w:pPr>
      <w:r>
        <w:t>6.3. Выполнение сборки и разборки лесов по наряду с соблюдением последовательности, предусмотренной ППР; документальное оформление приемки их в эксплуатацию (акт приемки лесов при их высоте более 4 м, а при высоте до 4 м - запись в "Журнале приемки и осмотра лесов и подмостей").</w:t>
      </w:r>
    </w:p>
    <w:p w:rsidR="00BD4750" w:rsidRDefault="00BD4750" w:rsidP="00BD4750">
      <w:pPr>
        <w:ind w:firstLine="284"/>
        <w:jc w:val="both"/>
      </w:pPr>
      <w:r>
        <w:t>6.4. Наличие у лесов и подмостей прочных настилов, имеющих ровную поверхность и исключающих возможность их смещения, с зазорами между элементами не более 5 мм; ограждений, лестниц или трапов для подъема и спуска людей; поручней, закраин и одного промежуточного горизонтального элемента, плакатов с указанием допустимой нагрузки на леса, подмости и схемы размещения грузов; заземления у металлических лесов.</w:t>
      </w:r>
    </w:p>
    <w:p w:rsidR="00BD4750" w:rsidRDefault="00BD4750" w:rsidP="00BD4750">
      <w:pPr>
        <w:ind w:firstLine="284"/>
        <w:jc w:val="both"/>
      </w:pPr>
      <w:r>
        <w:t>6.5. Ежедневный осмотр лесов перед началом работ руководителем работ с записью результатов осмотра в журнале.</w:t>
      </w:r>
    </w:p>
    <w:p w:rsidR="00BD4750" w:rsidRDefault="00BD4750" w:rsidP="00BD4750">
      <w:pPr>
        <w:ind w:firstLine="284"/>
        <w:jc w:val="both"/>
      </w:pPr>
      <w:r>
        <w:t>6.6. Наличие защитных настилов при работе на нескольких ярусах по одной вертикали или при движении людей и транспорта под лесами либо вблизи них.</w:t>
      </w:r>
    </w:p>
    <w:p w:rsidR="00BD4750" w:rsidRDefault="00BD4750" w:rsidP="00BD4750">
      <w:pPr>
        <w:ind w:firstLine="284"/>
        <w:jc w:val="both"/>
      </w:pPr>
      <w:r>
        <w:t>6.7. Исправность и правильность закрепления и эксплуатации лебедок, применяемых при перемещении подвесных люлек и передвижных лесов; наличие у люлек для подъема людей четырехстороннего ограждения высотой не менее 1,2 м с нерабочих сторон и не менее 1 м со стороны фронта работы.</w:t>
      </w:r>
    </w:p>
    <w:p w:rsidR="00BD4750" w:rsidRDefault="00BD4750" w:rsidP="00BD4750">
      <w:pPr>
        <w:ind w:firstLine="284"/>
        <w:jc w:val="both"/>
      </w:pPr>
      <w:r>
        <w:t>6.8. Наличие на тетивах переносных лестниц и стремянок инвентарного номера, даты следующего испытания, надписи о принадлежности цеху (участку); отсутствие на ступенях и тетивах трещин длиной более 100 и глубиной более 5 мм; наличие у лестниц и стремянок устройств, предотвращающих возможность их сдвига и опрокидывания при работе. Регистрация периодических осмотров и испытаний лестниц и стремянок в "Журнале учета и осмотра такелажных средств, механизмов и приспособлений".</w:t>
      </w:r>
    </w:p>
    <w:p w:rsidR="00BD4750" w:rsidRDefault="00BD4750" w:rsidP="00BD4750">
      <w:pPr>
        <w:ind w:firstLine="284"/>
        <w:jc w:val="both"/>
      </w:pPr>
      <w:r>
        <w:t>6.9. Наличие страховочных средств и средств для быстрой эвакуации с высоты пострадавшего.</w:t>
      </w:r>
    </w:p>
    <w:p w:rsidR="00BD4750" w:rsidRDefault="00BD4750" w:rsidP="00BD4750">
      <w:pPr>
        <w:ind w:firstLine="284"/>
        <w:jc w:val="both"/>
      </w:pPr>
    </w:p>
    <w:p w:rsidR="00BD4750" w:rsidRDefault="00BD4750" w:rsidP="00BD4750">
      <w:pPr>
        <w:ind w:firstLine="284"/>
        <w:jc w:val="center"/>
      </w:pPr>
      <w:r>
        <w:t>7. Использование инструмента, приспособлений, станочного оборудования.</w:t>
      </w:r>
    </w:p>
    <w:p w:rsidR="00BD4750" w:rsidRDefault="00BD4750" w:rsidP="00BD4750">
      <w:pPr>
        <w:ind w:firstLine="284"/>
        <w:jc w:val="both"/>
      </w:pPr>
    </w:p>
    <w:p w:rsidR="00BD4750" w:rsidRDefault="00BD4750" w:rsidP="00BD4750">
      <w:pPr>
        <w:ind w:firstLine="284"/>
        <w:jc w:val="both"/>
      </w:pPr>
      <w:r>
        <w:t>7.1. Использование инструмента в соответствии с "Правилами безопасности при работе с инструментом и приспособлениями".</w:t>
      </w:r>
    </w:p>
    <w:p w:rsidR="00BD4750" w:rsidRDefault="00BD4750" w:rsidP="00BD4750">
      <w:pPr>
        <w:ind w:firstLine="284"/>
        <w:jc w:val="both"/>
      </w:pPr>
      <w:r>
        <w:t>7.1.1. Порядок хранения, испытания и выдачи электрифицированного и пневматического инструмента; допуска к работе с ним лиц, имеющих соответствующую запись в удостоверении о проверке знаний.</w:t>
      </w:r>
    </w:p>
    <w:p w:rsidR="00BD4750" w:rsidRDefault="00BD4750" w:rsidP="00BD4750">
      <w:pPr>
        <w:ind w:firstLine="284"/>
        <w:jc w:val="both"/>
      </w:pPr>
      <w:r>
        <w:t>7.1.2. Наличие на корпусе электрифицированного инструмента инвентарного номера и даты следующих испытаний, а на корпусах вспомогательного оборудования - инвентарных номеров и даты следующего измерения сопротивления изоляции.</w:t>
      </w:r>
    </w:p>
    <w:p w:rsidR="00BD4750" w:rsidRDefault="00BD4750" w:rsidP="00BD4750">
      <w:pPr>
        <w:ind w:firstLine="284"/>
        <w:jc w:val="both"/>
      </w:pPr>
      <w:r>
        <w:t>7.1.3. Ведение журнала учета проверки и испытаний электроинструмента и его вспомогательного оборудования (понижающих и разделительных трансформаторов, преобразователей частоты, защитно-отключающих устройств, кабелей-удлинителей и т.д.) и журнала осмотра пневматического инструмента.</w:t>
      </w:r>
    </w:p>
    <w:p w:rsidR="00BD4750" w:rsidRDefault="00BD4750" w:rsidP="00BD4750">
      <w:pPr>
        <w:ind w:firstLine="284"/>
        <w:jc w:val="both"/>
      </w:pPr>
      <w:r>
        <w:t>7.1.4. Наличие у абразивного инструмента защитных кожухов, отсутствие задевания о защитный кожух круга при его ручном вращении.</w:t>
      </w:r>
    </w:p>
    <w:p w:rsidR="00BD4750" w:rsidRDefault="00BD4750" w:rsidP="00BD4750">
      <w:pPr>
        <w:ind w:firstLine="284"/>
        <w:jc w:val="both"/>
      </w:pPr>
      <w:r>
        <w:t>7.1.5. Исправность шлангов пневматического инструмента, их присоединение к инструменту и соединение между собой с помощью ниппелей или штуцеров и стяжных хомутов.</w:t>
      </w:r>
    </w:p>
    <w:p w:rsidR="00BD4750" w:rsidRDefault="00BD4750" w:rsidP="00BD4750">
      <w:pPr>
        <w:ind w:firstLine="284"/>
        <w:jc w:val="both"/>
      </w:pPr>
      <w:r>
        <w:t>7.1.6. Состояние слесарно-кузнечного инструмента индивидуального или бригадного пользования, организация изъятия неисправного инструмента. Применение очков при работах с инструментом ударного действия.</w:t>
      </w:r>
    </w:p>
    <w:p w:rsidR="00BD4750" w:rsidRDefault="00BD4750" w:rsidP="00BD4750">
      <w:pPr>
        <w:ind w:firstLine="284"/>
        <w:jc w:val="both"/>
      </w:pPr>
      <w:r>
        <w:t>7.1.7. Проверка состояния верстака (его поверхности, выдвижных ящиков, разделенных на ячейки для хранения инструментов, заготовок и документации), наличие стационарного освещения, экрана на верстаке для защиты рядом работающего персонала от отлетающих частиц металла, несработанных насечек на рабочей поверхности сменных планок губок тисков, обеспечивающих надежный зажим изделия; наличие местного стационарного освещения с регулируемыми лампами накаливания.</w:t>
      </w:r>
    </w:p>
    <w:p w:rsidR="00BD4750" w:rsidRDefault="00BD4750" w:rsidP="00BD4750">
      <w:pPr>
        <w:ind w:firstLine="284"/>
        <w:jc w:val="both"/>
      </w:pPr>
      <w:r>
        <w:t>7.2. Переносные ручные светильники.</w:t>
      </w:r>
    </w:p>
    <w:p w:rsidR="00BD4750" w:rsidRDefault="00BD4750" w:rsidP="00BD4750">
      <w:pPr>
        <w:ind w:firstLine="284"/>
        <w:jc w:val="both"/>
      </w:pPr>
      <w:r>
        <w:t>7.2.1. Наличие рефлектора, защитной сетки, крючка для подвески, исправность шлангового провода с вилкой. Отличие вилок на напряжение 12 и 42 В от вилок на 127 и 220 В.</w:t>
      </w:r>
    </w:p>
    <w:p w:rsidR="00BD4750" w:rsidRDefault="00BD4750" w:rsidP="00BD4750">
      <w:pPr>
        <w:ind w:firstLine="284"/>
        <w:jc w:val="both"/>
      </w:pPr>
      <w:r>
        <w:t>7.2.2. Применение при работах в особо опасных помещениях (в барабанах, газопроводах, топках котлов и т.д.) светильников на напряжение 12 В. Наличие на корпусе понижающего трансформатора инвентарного номера и даты следующего испытания и измерения сопротивления изоляции.</w:t>
      </w:r>
    </w:p>
    <w:p w:rsidR="00BD4750" w:rsidRDefault="00BD4750" w:rsidP="00BD4750">
      <w:pPr>
        <w:ind w:firstLine="284"/>
        <w:jc w:val="both"/>
      </w:pPr>
      <w:r>
        <w:t>7.3. Станочное оборудование.</w:t>
      </w:r>
    </w:p>
    <w:p w:rsidR="00BD4750" w:rsidRDefault="00BD4750" w:rsidP="00BD4750">
      <w:pPr>
        <w:ind w:firstLine="284"/>
        <w:jc w:val="both"/>
      </w:pPr>
      <w:r>
        <w:t>7.3.1. Наличие на каждом станке инвентарного номера. У станка должны быть вывешены инструкция по охране труда и список лиц, имеющих право работать на нем. В каждом цехе (участке) должна быть вывешена табличка, на которой указывается лицо, ответственное за исправное состояние и безопасную эксплуатацию станочного оборудования. Наличие на рабочем месте у станка плакатов и предупредительных надписей.</w:t>
      </w:r>
    </w:p>
    <w:p w:rsidR="00BD4750" w:rsidRDefault="00BD4750" w:rsidP="00BD4750">
      <w:pPr>
        <w:ind w:firstLine="284"/>
        <w:jc w:val="both"/>
      </w:pPr>
      <w:r>
        <w:t>7.3.2. Наличие заземления (зануления) корпусов станочного оборудования с электроприводом, а также записи в журнале об измерении сопротивления изоляции электрооборудования и испытании ее электрической прочности.</w:t>
      </w:r>
    </w:p>
    <w:p w:rsidR="00BD4750" w:rsidRDefault="00BD4750" w:rsidP="00BD4750">
      <w:pPr>
        <w:ind w:firstLine="284"/>
        <w:jc w:val="both"/>
      </w:pPr>
      <w:r>
        <w:t>7.3.3. Наличие блокировочных устройств безопасности.</w:t>
      </w:r>
    </w:p>
    <w:p w:rsidR="00BD4750" w:rsidRDefault="00BD4750" w:rsidP="00BD4750">
      <w:pPr>
        <w:ind w:firstLine="284"/>
        <w:jc w:val="both"/>
      </w:pPr>
      <w:r>
        <w:t>7.3.4. Состояние полотна или диска пилы: отсутствие трещин на полотне (диске) или зубьях, выломанных зубьев (подряд два и более), выщербленных или оторвавшихся от зубьев пластинок из быстрорежущей стали или твердого сплава, выпучин, раковин от коррозии т.п.</w:t>
      </w:r>
    </w:p>
    <w:p w:rsidR="00BD4750" w:rsidRDefault="00BD4750" w:rsidP="00BD4750">
      <w:pPr>
        <w:ind w:firstLine="284"/>
        <w:jc w:val="both"/>
      </w:pPr>
      <w:r>
        <w:t>7.3.5. Наличие у циркульной пилы защитного кожуха, отрегулированных расклинивающих ножей, направляющих линеек, прижимов, ручных толкателей и специальных приспособлений для ручной подачи материалов, исключающих их смещение и обратный выброс.</w:t>
      </w:r>
    </w:p>
    <w:p w:rsidR="00BD4750" w:rsidRDefault="00BD4750" w:rsidP="00BD4750">
      <w:pPr>
        <w:ind w:firstLine="284"/>
        <w:jc w:val="both"/>
      </w:pPr>
      <w:r>
        <w:t>7.3.6. Исправность устройств, зажимающих обрабатываемую деталь и рабочий инструмент.</w:t>
      </w:r>
    </w:p>
    <w:p w:rsidR="00BD4750" w:rsidRDefault="00BD4750" w:rsidP="00BD4750">
      <w:pPr>
        <w:ind w:firstLine="284"/>
        <w:jc w:val="both"/>
      </w:pPr>
      <w:r>
        <w:t>7.3.7. Использование подручников при обработке шлифовальными кругами изделий, не закрепленных жестко на станке. Особое внимание обратить на диаметры кругов (разница должна быть не более 10 %), установленных одновременно на одном шпинделе станка, на диаметры сработанных кругов, на применение защитных очков при отсутствии защитного экрана на шлифовальных и заточных станках.</w:t>
      </w:r>
    </w:p>
    <w:p w:rsidR="00BD4750" w:rsidRDefault="00BD4750" w:rsidP="00BD4750">
      <w:pPr>
        <w:ind w:firstLine="284"/>
        <w:jc w:val="both"/>
      </w:pPr>
      <w:r>
        <w:t>7.3.8. Наличие маркировки и штампа о дате испытания на абразивных кругах.</w:t>
      </w:r>
    </w:p>
    <w:p w:rsidR="00BD4750" w:rsidRDefault="00BD4750" w:rsidP="00BD4750">
      <w:pPr>
        <w:ind w:firstLine="284"/>
        <w:jc w:val="both"/>
      </w:pPr>
    </w:p>
    <w:p w:rsidR="00BD4750" w:rsidRDefault="00BD4750" w:rsidP="00BD4750">
      <w:pPr>
        <w:ind w:firstLine="284"/>
        <w:jc w:val="center"/>
      </w:pPr>
      <w:r>
        <w:t>8. Организация сварочных и других огневых работ.</w:t>
      </w:r>
    </w:p>
    <w:p w:rsidR="00BD4750" w:rsidRDefault="00BD4750" w:rsidP="00BD4750">
      <w:pPr>
        <w:ind w:firstLine="284"/>
        <w:jc w:val="both"/>
      </w:pPr>
    </w:p>
    <w:p w:rsidR="00BD4750" w:rsidRDefault="00BD4750" w:rsidP="00BD4750">
      <w:pPr>
        <w:ind w:firstLine="284"/>
        <w:jc w:val="both"/>
      </w:pPr>
      <w:r>
        <w:t>8.1. Проверка наличия у рабочих, допущенных к выполнению электро-, газосварочных и других огневых работ, записи в удостоверении о проверке знаний на право производства специальных работ.</w:t>
      </w:r>
    </w:p>
    <w:p w:rsidR="00BD4750" w:rsidRDefault="00BD4750" w:rsidP="00BD4750">
      <w:pPr>
        <w:ind w:firstLine="284"/>
        <w:jc w:val="both"/>
      </w:pPr>
      <w:r>
        <w:t>8.2. Правильность оформления наряда на выполнение огневых работ на оборудовании, в зоне действующего оборудования и в производственных помещениях с указанием в наряде дополнительных требований пожарной безопасности. Лица, выдающие наряды на огневые работы (на пожароопасное оборудование - гл.инженер или лицо, выполняющее его обязанности; на остальное - нач.цеха или лицо, исполняющее его обязанности).</w:t>
      </w:r>
    </w:p>
    <w:p w:rsidR="00BD4750" w:rsidRDefault="00BD4750" w:rsidP="00BD4750">
      <w:pPr>
        <w:ind w:firstLine="284"/>
        <w:jc w:val="both"/>
      </w:pPr>
      <w:r>
        <w:t>8.3. Проверка выполнения огневых работ непосредственно на рабочем месте, применения специальной одежды, рукавиц (перчаток) из тканей с огнезащитной пропиткой и спецобуви для сварщика; защитных очков у подручных; ручных, наголовных или универсальных щитков со светофильтрами у сварщиков; при необходимости - диэлектрических перчаток, галош, ковров, наколенников, наплечников; отсутствия горючих материалов в радиусе не менее 5 м, взрывоопасных материалов и установок - в радиусе 10 м, а также одновременного выполнения лакокрасочных работ.</w:t>
      </w:r>
    </w:p>
    <w:p w:rsidR="00BD4750" w:rsidRDefault="00BD4750" w:rsidP="00BD4750">
      <w:pPr>
        <w:ind w:firstLine="284"/>
        <w:jc w:val="both"/>
      </w:pPr>
      <w:r>
        <w:t>8.4. Наличие при выполнении электросварочных работ ограждения места работ от смежных рабочих мест и проходов несгораемыми экранами высотой не менее 1,8 м; наличие заземления электросварочной установки и зажима вторичной обмотки сварочного трансформатора, к которому присоединяется проводник, идущий к изделию, медным проводом сечением не менее 6 мм</w:t>
      </w:r>
      <w:r>
        <w:rPr>
          <w:vertAlign w:val="superscript"/>
        </w:rPr>
        <w:t>2</w:t>
      </w:r>
      <w:r>
        <w:t xml:space="preserve"> или стальным прутком (полосой) сечением не менее 12 мм2.</w:t>
      </w:r>
    </w:p>
    <w:p w:rsidR="00BD4750" w:rsidRDefault="00BD4750" w:rsidP="00BD4750">
      <w:pPr>
        <w:ind w:firstLine="284"/>
        <w:jc w:val="both"/>
      </w:pPr>
      <w:r>
        <w:t>8.5. Исправность электрододержателей и изоляции сварочных проводов, применение электросварщиками специальных сумок для электродов и ящиков для сбора огарков при работе на высоте.</w:t>
      </w:r>
    </w:p>
    <w:p w:rsidR="00BD4750" w:rsidRDefault="00BD4750" w:rsidP="00BD4750">
      <w:pPr>
        <w:ind w:firstLine="284"/>
        <w:jc w:val="both"/>
      </w:pPr>
      <w:r>
        <w:t>8.6. Оборудование однопостового сварочного трансформатора при работе в условиях повышенной опасности устройством для снижения напряжения холостого хода до 12 В (и ниже). Наличие на корпусе сварочного трансформатора или преобразователя инвентарного номера, даты следующего измерения сопротивления изоляции и указания о принадлежности цеху (участку и т.п.).</w:t>
      </w:r>
    </w:p>
    <w:p w:rsidR="00BD4750" w:rsidRDefault="00BD4750" w:rsidP="00BD4750">
      <w:pPr>
        <w:ind w:firstLine="284"/>
        <w:jc w:val="both"/>
      </w:pPr>
      <w:r>
        <w:t>8.7. Правильность ведения "Журнала учета, проверки и испытаний электроинструмента и вспомогательного оборудования к нему", в который заносятся результаты измерений сопротивления изоляции и испытаний изоляции сварочных трансформаторов и преобразователей тока.</w:t>
      </w:r>
    </w:p>
    <w:p w:rsidR="00BD4750" w:rsidRDefault="00BD4750" w:rsidP="00BD4750">
      <w:pPr>
        <w:ind w:firstLine="284"/>
        <w:jc w:val="both"/>
      </w:pPr>
      <w:r>
        <w:t>8.8. При выполнении газосварочных работ проверяются:</w:t>
      </w:r>
    </w:p>
    <w:p w:rsidR="00BD4750" w:rsidRDefault="00BD4750" w:rsidP="00BD4750">
      <w:pPr>
        <w:ind w:firstLine="284"/>
        <w:jc w:val="both"/>
      </w:pPr>
      <w:r>
        <w:t>8.8.1. Порядок хранения, перевозки, установки баллонов со сжатыми и сжиженными газами во время работы, наличие на месте работы не более двух баллонов (с кислородом и горючим газом), оснащенных редукторами и манометрами.</w:t>
      </w:r>
    </w:p>
    <w:p w:rsidR="00BD4750" w:rsidRDefault="00BD4750" w:rsidP="00BD4750">
      <w:pPr>
        <w:ind w:firstLine="284"/>
        <w:jc w:val="both"/>
      </w:pPr>
      <w:r>
        <w:t>8.8.2. Наличие записей в журнале произвольной формы о проведении периодических гидравлических испытаний на прочность резиновых рукавов для газовой сварки и резки металлов.</w:t>
      </w:r>
    </w:p>
    <w:p w:rsidR="00BD4750" w:rsidRDefault="00BD4750" w:rsidP="00BD4750">
      <w:pPr>
        <w:ind w:firstLine="284"/>
        <w:jc w:val="both"/>
      </w:pPr>
      <w:r>
        <w:t>8.8.3. Закрепление газопроводящих рукавов на ниппелях горелок, резаков, редукторов; соединение рукавов между собой с применением стяжных хомутов; надевание рукавов на ниппели водяных затворов без закрепления.</w:t>
      </w:r>
    </w:p>
    <w:p w:rsidR="00BD4750" w:rsidRDefault="00BD4750" w:rsidP="00BD4750">
      <w:pPr>
        <w:ind w:firstLine="284"/>
        <w:jc w:val="both"/>
      </w:pPr>
      <w:r>
        <w:t>8.8.4. Наличие проверок всех резаков и горелок на газопроницаемость и горение, а редукторов для газопламенной обработки - на герметичность (по результатам записей в журнале).</w:t>
      </w:r>
    </w:p>
    <w:p w:rsidR="00BD4750" w:rsidRDefault="00BD4750" w:rsidP="00BD4750">
      <w:pPr>
        <w:ind w:firstLine="284"/>
        <w:jc w:val="both"/>
      </w:pPr>
      <w:r>
        <w:t>8.8.5. Порядок хранения карбида кальция.</w:t>
      </w:r>
    </w:p>
    <w:p w:rsidR="00BD4750" w:rsidRDefault="00BD4750" w:rsidP="00BD4750">
      <w:pPr>
        <w:ind w:firstLine="284"/>
        <w:jc w:val="both"/>
      </w:pPr>
      <w:r>
        <w:t>8.8.6. Наличие на керосинорезах и паяльных лампах инвентарных номеров, а в специальном журнале - записи о периодическом гидравлическом испытании бачка для керосина, а также корпуса паяльной лампы; оснащение площадок для работ с керосинорезом средствами пожаротушения (огнетушителями, листовым асбестом, песком); обеспечение защиты от возгорания (металлическими экранами или поливанием водой) сгораемых конструкций, расположенных ближе 5 м от рабочего места при проведении паяльных работ; порядок сдачи паяльной лампы по окончании работы.</w:t>
      </w:r>
    </w:p>
    <w:p w:rsidR="00BD4750" w:rsidRDefault="00BD4750" w:rsidP="00BD4750">
      <w:pPr>
        <w:ind w:firstLine="284"/>
        <w:jc w:val="both"/>
      </w:pPr>
    </w:p>
    <w:p w:rsidR="00BD4750" w:rsidRDefault="00BD4750" w:rsidP="00BD4750">
      <w:pPr>
        <w:ind w:firstLine="284"/>
        <w:jc w:val="center"/>
      </w:pPr>
      <w:r>
        <w:t>9. Организация работ с применением транспортных средств.</w:t>
      </w:r>
    </w:p>
    <w:p w:rsidR="00BD4750" w:rsidRDefault="00BD4750" w:rsidP="00BD4750">
      <w:pPr>
        <w:ind w:firstLine="284"/>
        <w:jc w:val="both"/>
      </w:pPr>
    </w:p>
    <w:p w:rsidR="00BD4750" w:rsidRDefault="00BD4750" w:rsidP="00BD4750">
      <w:pPr>
        <w:ind w:firstLine="284"/>
        <w:jc w:val="both"/>
      </w:pPr>
      <w:r>
        <w:t>9.1. Анализ состояния аварийности на подведомственном транспорте по отчетности о дорожно-транспортных происшествиях (ДТП), ведение журнала учета ДТП, периодичность сверки ДТП с учетными данными ГАИ. Анализ аварийности и травматизма на железнодорожном транспорте.</w:t>
      </w:r>
    </w:p>
    <w:p w:rsidR="00BD4750" w:rsidRDefault="00BD4750" w:rsidP="00BD4750">
      <w:pPr>
        <w:ind w:firstLine="284"/>
        <w:jc w:val="both"/>
      </w:pPr>
      <w:r>
        <w:t>9.2. Организация контроля за деятельностью подведомственных транспортных подразделений, периодичность проверок, наличие и качество актов проверок и выполнение мероприятий, вытекающих из актов.</w:t>
      </w:r>
    </w:p>
    <w:p w:rsidR="00BD4750" w:rsidRDefault="00BD4750" w:rsidP="00BD4750">
      <w:pPr>
        <w:ind w:firstLine="284"/>
        <w:jc w:val="both"/>
      </w:pPr>
      <w:r>
        <w:t>9.3. Подготовленность персонала, обслуживающего транспорт. Наличие ежемесячного плана работы кабинета безопасности движения и контроль за его выполнением (регулярность проведения бесед, лекций, докладов по безопасности дорожного движения, периодичность проведения занятий по "Правилам дорожного движения" (ПДД), "Правилам охраны труда на автомобильном транспорте", обучение водителей методам оказания первой помощи пострадавшим при ДТП).</w:t>
      </w:r>
    </w:p>
    <w:p w:rsidR="00BD4750" w:rsidRDefault="00BD4750" w:rsidP="00BD4750">
      <w:pPr>
        <w:ind w:firstLine="284"/>
        <w:jc w:val="both"/>
      </w:pPr>
      <w:r>
        <w:t>9.4. Наличие планов мероприятий по предупреждению ДТП и аварий, укреплению дисциплины среди обслуживающего персонала и их выполнение; наличие ежемесячного графика работы на линии руководящих работников и специалистов автопредприятия (автохозяйства) с привлечением общественности для контроля за техническим состоянием и использованием подвижного состава, режимом труда и отдыха, соблюдением ПДД и ГОСТ 25478-90 и дисциплиной водителей, его выполнение.</w:t>
      </w:r>
    </w:p>
    <w:p w:rsidR="00BD4750" w:rsidRDefault="00BD4750" w:rsidP="00BD4750">
      <w:pPr>
        <w:ind w:firstLine="284"/>
        <w:jc w:val="both"/>
      </w:pPr>
      <w:r>
        <w:t>9.5. Выполнение требований "Правил организации и проведения осмотра автотранспортных средств и прицепов к ним, не стоящих на учете в ГАИ МВД РФ" (создание комиссии, наличие графика осмотра; специальные требования к техническому состоянию транспортных средств, предназначенных для перевозки опасных грузов; составление сведений о результатах технического осмотра).</w:t>
      </w:r>
    </w:p>
    <w:p w:rsidR="00BD4750" w:rsidRDefault="00BD4750" w:rsidP="00BD4750">
      <w:pPr>
        <w:ind w:firstLine="284"/>
        <w:jc w:val="both"/>
      </w:pPr>
      <w:r>
        <w:t>9.6. Наличие ежемесячного графика дежурств начальников служб, колонн с целью оперативного принятия мер к предотвращению выпуска на линию неисправных транспортных средств, нарушений установленного режима работы и его выполнение.</w:t>
      </w:r>
    </w:p>
    <w:p w:rsidR="00BD4750" w:rsidRDefault="00BD4750" w:rsidP="00BD4750">
      <w:pPr>
        <w:ind w:firstLine="284"/>
        <w:jc w:val="both"/>
      </w:pPr>
      <w:r>
        <w:t>9.7. Наличие на автотранспорте средств пожаротушения, знаков аварийной остановки, аптечек, укомплектованность автомобилей инструментами и приспособлениями.</w:t>
      </w:r>
    </w:p>
    <w:p w:rsidR="00BD4750" w:rsidRDefault="00BD4750" w:rsidP="00BD4750">
      <w:pPr>
        <w:ind w:firstLine="284"/>
        <w:jc w:val="both"/>
      </w:pPr>
      <w:r>
        <w:t>9.8. Проведение предрейсовых медицинских осмотров водителей, периодических медицинских осмотров (1 раз в 24 мес.). Оснащенность предприятия методиками обследования и приборами.</w:t>
      </w:r>
    </w:p>
    <w:p w:rsidR="00BD4750" w:rsidRDefault="00BD4750" w:rsidP="00BD4750">
      <w:pPr>
        <w:ind w:firstLine="284"/>
        <w:jc w:val="both"/>
      </w:pPr>
      <w:r>
        <w:t>9.9. Порядок хранения, учета, оформления и выдачи путевых листов (в листах на дальние рейсы должны быть указаны пункты и места отдыха водителей в пути).</w:t>
      </w:r>
    </w:p>
    <w:p w:rsidR="00BD4750" w:rsidRDefault="00BD4750" w:rsidP="00BD4750">
      <w:pPr>
        <w:ind w:firstLine="284"/>
        <w:jc w:val="both"/>
      </w:pPr>
      <w:r>
        <w:t>9.10. Организация перевозок людей (квалификация водителей, назначение ответственных и старших по кузову, проведение инструктажей, разработка маршрутов движения, оборудование машин предупредительными надписями, средствами безопасности, сигнализации, оказания первой помощи и т.д.).</w:t>
      </w:r>
    </w:p>
    <w:p w:rsidR="00BD4750" w:rsidRDefault="00BD4750" w:rsidP="00BD4750">
      <w:pPr>
        <w:ind w:firstLine="284"/>
        <w:jc w:val="both"/>
      </w:pPr>
      <w:r>
        <w:t>9.11. Организация оперативного внутриведомственного контроля на линии за соблюдением водителями ПДД.</w:t>
      </w:r>
    </w:p>
    <w:p w:rsidR="00BD4750" w:rsidRDefault="00BD4750" w:rsidP="00BD4750">
      <w:pPr>
        <w:ind w:firstLine="284"/>
        <w:jc w:val="both"/>
      </w:pPr>
      <w:r>
        <w:t>9.12. Содержание ремонтной зоны (смотровые ямы со специальными светильниками, вентиляция и т.д.), наличие исправного оборудования и приспособлений для обеспечения безопасности и механизации работ (подъемники, домкраты, съемники, козелки и т.п.).</w:t>
      </w:r>
    </w:p>
    <w:p w:rsidR="00BD4750" w:rsidRDefault="00BD4750" w:rsidP="00BD4750">
      <w:pPr>
        <w:ind w:firstLine="284"/>
        <w:jc w:val="both"/>
      </w:pPr>
      <w:r>
        <w:t>9.13. Обеспечение системы мер по профилактике дорожно-транспортного травматизма (устройство тротуаров, переходов на территории; противопожарное состояние территории и производственных помещений, наличие средств пожаротушения, знаков безопасности, инструкций по пожарной безопасности; наличие списка лиц, ответственных за пожарную безопасность, специально отведенных мест для курения).</w:t>
      </w:r>
    </w:p>
    <w:p w:rsidR="00BD4750" w:rsidRDefault="00BD4750" w:rsidP="00BD4750">
      <w:pPr>
        <w:ind w:firstLine="284"/>
        <w:jc w:val="both"/>
      </w:pPr>
      <w:r>
        <w:t>9.14. Организация охраны гаражей и других мест стоянок транспорта.</w:t>
      </w:r>
    </w:p>
    <w:p w:rsidR="00BD4750" w:rsidRDefault="00BD4750" w:rsidP="00BD4750">
      <w:pPr>
        <w:ind w:firstLine="284"/>
        <w:jc w:val="both"/>
      </w:pPr>
      <w:r>
        <w:t>9.15. Обеспечение безопасности ремонтных, медницко-жестяницких, кузнечно-рессорных, аккумуляторных, вулканизационных, шиномонтажных и других работ.</w:t>
      </w:r>
    </w:p>
    <w:p w:rsidR="00BD4750" w:rsidRDefault="00BD4750" w:rsidP="00BD4750">
      <w:pPr>
        <w:ind w:firstLine="284"/>
        <w:jc w:val="both"/>
      </w:pPr>
      <w:r>
        <w:t>9.16. Наличие и полнота оснащения кабинетов и уголков безопасности движения современными техническими средствами обучения, наглядными и учебными пособиями, памятками и нормативами по охране труда.</w:t>
      </w:r>
    </w:p>
    <w:p w:rsidR="00BD4750" w:rsidRDefault="00BD4750" w:rsidP="00BD4750">
      <w:pPr>
        <w:ind w:firstLine="284"/>
        <w:jc w:val="both"/>
      </w:pPr>
      <w:r>
        <w:t>9.17. Распространение опыта безаварийной работы водителей и машинистов, участие в проводимых смотрах и конкурсах безопасности движения.</w:t>
      </w:r>
    </w:p>
    <w:p w:rsidR="00BD4750" w:rsidRDefault="00BD4750" w:rsidP="00BD4750">
      <w:pPr>
        <w:ind w:firstLine="284"/>
        <w:jc w:val="both"/>
      </w:pPr>
    </w:p>
    <w:p w:rsidR="00BD4750" w:rsidRDefault="00BD4750" w:rsidP="00BD4750">
      <w:pPr>
        <w:ind w:firstLine="284"/>
        <w:jc w:val="center"/>
      </w:pPr>
      <w:r>
        <w:t>10. Организация обслуживания газового хозяйства.</w:t>
      </w:r>
    </w:p>
    <w:p w:rsidR="00BD4750" w:rsidRDefault="00BD4750" w:rsidP="00BD4750">
      <w:pPr>
        <w:ind w:firstLine="284"/>
        <w:jc w:val="both"/>
      </w:pPr>
    </w:p>
    <w:p w:rsidR="00BD4750" w:rsidRDefault="00BD4750" w:rsidP="00BD4750">
      <w:pPr>
        <w:ind w:firstLine="284"/>
        <w:jc w:val="both"/>
      </w:pPr>
      <w:r>
        <w:t>10.1. Назначение лиц и подразделений (групп), ответственных за безопасное состояние газового хозяйства.</w:t>
      </w:r>
    </w:p>
    <w:p w:rsidR="00BD4750" w:rsidRDefault="00BD4750" w:rsidP="00BD4750">
      <w:pPr>
        <w:ind w:firstLine="284"/>
        <w:jc w:val="both"/>
      </w:pPr>
      <w:r>
        <w:t>10.2. Подготовленность этих работников (обучение, аттестация с выдачей удостоверений).</w:t>
      </w:r>
    </w:p>
    <w:p w:rsidR="00BD4750" w:rsidRDefault="00BD4750" w:rsidP="00BD4750">
      <w:pPr>
        <w:ind w:firstLine="284"/>
        <w:jc w:val="both"/>
      </w:pPr>
      <w:r>
        <w:t>10.3. Наличие перечня подконтрольного газового оборудования, газоопасных мест и помещений, утвержденного графика проверки их на загазованность.</w:t>
      </w:r>
    </w:p>
    <w:p w:rsidR="00BD4750" w:rsidRDefault="00BD4750" w:rsidP="00BD4750">
      <w:pPr>
        <w:ind w:firstLine="284"/>
        <w:jc w:val="both"/>
      </w:pPr>
      <w:r>
        <w:t>10.4. Обеспеченность ответственных лиц и работников технической документацией (проектами, нормативами), средствами защиты, приборами контроля, специнструментом и приспособлениями.</w:t>
      </w:r>
    </w:p>
    <w:p w:rsidR="00BD4750" w:rsidRDefault="00BD4750" w:rsidP="00BD4750">
      <w:pPr>
        <w:ind w:firstLine="284"/>
        <w:jc w:val="both"/>
      </w:pPr>
      <w:r>
        <w:t>10.5. Проверка правильности организации и проведения газоопасных работ.</w:t>
      </w:r>
    </w:p>
    <w:p w:rsidR="00BD4750" w:rsidRDefault="00BD4750" w:rsidP="00BD4750">
      <w:pPr>
        <w:ind w:firstLine="284"/>
        <w:jc w:val="both"/>
      </w:pPr>
      <w:r>
        <w:t>10.6. Правильность окраски газового оборудования и крышек люков подземных газоопасных сооружений.</w:t>
      </w:r>
    </w:p>
    <w:p w:rsidR="00BD4750" w:rsidRDefault="00BD4750" w:rsidP="00BD4750">
      <w:pPr>
        <w:ind w:firstLine="284"/>
        <w:jc w:val="both"/>
      </w:pPr>
    </w:p>
    <w:p w:rsidR="00BD4750" w:rsidRDefault="00BD4750" w:rsidP="00BD4750">
      <w:pPr>
        <w:ind w:firstLine="284"/>
        <w:jc w:val="center"/>
      </w:pPr>
      <w:r>
        <w:t>11. Организация обслуживания сосудов под давлением, трубопроводов пара и горячей воды.</w:t>
      </w:r>
    </w:p>
    <w:p w:rsidR="00BD4750" w:rsidRDefault="00BD4750" w:rsidP="00BD4750">
      <w:pPr>
        <w:ind w:firstLine="284"/>
        <w:jc w:val="both"/>
      </w:pPr>
    </w:p>
    <w:p w:rsidR="00BD4750" w:rsidRDefault="00BD4750" w:rsidP="00BD4750">
      <w:pPr>
        <w:ind w:firstLine="284"/>
        <w:jc w:val="both"/>
      </w:pPr>
      <w:r>
        <w:t>11.1. Назначение приказом предприятия ответственных лиц, групп, подразделений, отдельных работников.</w:t>
      </w:r>
    </w:p>
    <w:p w:rsidR="00BD4750" w:rsidRDefault="00BD4750" w:rsidP="00BD4750">
      <w:pPr>
        <w:ind w:firstLine="284"/>
        <w:jc w:val="both"/>
      </w:pPr>
      <w:r>
        <w:t>11.2. Наличие перечня подконтрольного оборудования с указанием зон и границ.</w:t>
      </w:r>
    </w:p>
    <w:p w:rsidR="00BD4750" w:rsidRDefault="00BD4750" w:rsidP="00BD4750">
      <w:pPr>
        <w:ind w:firstLine="284"/>
        <w:jc w:val="both"/>
      </w:pPr>
      <w:r>
        <w:t>11.3. Обеспеченность ответственных лиц и работников технической документацией, средствами защиты, приспособлениями, инструментом, приборами контроля.</w:t>
      </w:r>
    </w:p>
    <w:p w:rsidR="00BD4750" w:rsidRDefault="00BD4750" w:rsidP="00BD4750">
      <w:pPr>
        <w:ind w:firstLine="284"/>
        <w:jc w:val="both"/>
      </w:pPr>
      <w:r>
        <w:t>11.4. Организация ремонтных работ внутри теплообменных аппаратов и др. сосудов.</w:t>
      </w:r>
    </w:p>
    <w:p w:rsidR="00BD4750" w:rsidRDefault="00BD4750" w:rsidP="00BD4750">
      <w:pPr>
        <w:ind w:firstLine="284"/>
        <w:jc w:val="both"/>
      </w:pPr>
      <w:r>
        <w:t>11.5. Наличие цепей и замков на арматуре (задвижках, вентилях, дренажах) выведенного в ремонт оборудования. Проверить, имеются ли течи (капеж) и парение через вентили дренажей отключенного для ремонта оборудования (трубопроводов).</w:t>
      </w:r>
    </w:p>
    <w:p w:rsidR="00BD4750" w:rsidRDefault="00BD4750" w:rsidP="00BD4750">
      <w:pPr>
        <w:ind w:firstLine="284"/>
        <w:jc w:val="both"/>
      </w:pPr>
      <w:r>
        <w:t>11.6. Наличие и исправность стационарных площадок и их ограждений, устроенных для обслуживания арматуры трубопроводов и сосудов.</w:t>
      </w:r>
    </w:p>
    <w:p w:rsidR="00BD4750" w:rsidRDefault="00BD4750" w:rsidP="00BD4750">
      <w:pPr>
        <w:ind w:firstLine="284"/>
        <w:jc w:val="both"/>
      </w:pPr>
    </w:p>
    <w:p w:rsidR="00BD4750" w:rsidRDefault="00BD4750" w:rsidP="00BD4750">
      <w:pPr>
        <w:ind w:firstLine="284"/>
        <w:jc w:val="center"/>
      </w:pPr>
      <w:r>
        <w:t xml:space="preserve">12. Организация обслуживания систем транспортировки, хранения и </w:t>
      </w:r>
    </w:p>
    <w:p w:rsidR="00BD4750" w:rsidRDefault="00BD4750" w:rsidP="00BD4750">
      <w:pPr>
        <w:ind w:firstLine="284"/>
        <w:jc w:val="center"/>
      </w:pPr>
      <w:r>
        <w:t>переработки твердого и жидкого топлива.</w:t>
      </w:r>
    </w:p>
    <w:p w:rsidR="00BD4750" w:rsidRDefault="00BD4750" w:rsidP="00BD4750">
      <w:pPr>
        <w:ind w:firstLine="284"/>
        <w:jc w:val="both"/>
      </w:pPr>
    </w:p>
    <w:p w:rsidR="00BD4750" w:rsidRDefault="00BD4750" w:rsidP="00BD4750">
      <w:pPr>
        <w:ind w:firstLine="284"/>
        <w:jc w:val="both"/>
      </w:pPr>
      <w:r>
        <w:t>12.1. Назначение приказом предприятия ответственных лиц.</w:t>
      </w:r>
    </w:p>
    <w:p w:rsidR="00BD4750" w:rsidRDefault="00BD4750" w:rsidP="00BD4750">
      <w:pPr>
        <w:ind w:firstLine="284"/>
        <w:jc w:val="both"/>
      </w:pPr>
      <w:r>
        <w:t>12.2. Наличие и состояние ограждений ДФМ и конвейеров (транспортеров).</w:t>
      </w:r>
    </w:p>
    <w:p w:rsidR="00BD4750" w:rsidRDefault="00BD4750" w:rsidP="00BD4750">
      <w:pPr>
        <w:ind w:firstLine="284"/>
        <w:jc w:val="both"/>
      </w:pPr>
      <w:r>
        <w:t>12.3. Наличие и работоспособность тросовых и кнопочных аварийных выключателей, средств подачи сигналов о пуске механизмов.</w:t>
      </w:r>
    </w:p>
    <w:p w:rsidR="00BD4750" w:rsidRDefault="00BD4750" w:rsidP="00BD4750">
      <w:pPr>
        <w:ind w:firstLine="284"/>
        <w:jc w:val="both"/>
      </w:pPr>
      <w:r>
        <w:t>12.4. Порядок организации ремонта конвейеров (транспортеров).</w:t>
      </w:r>
    </w:p>
    <w:p w:rsidR="00BD4750" w:rsidRDefault="00BD4750" w:rsidP="00BD4750">
      <w:pPr>
        <w:ind w:firstLine="284"/>
        <w:jc w:val="both"/>
      </w:pPr>
    </w:p>
    <w:p w:rsidR="00BD4750" w:rsidRDefault="00BD4750" w:rsidP="00BD4750">
      <w:pPr>
        <w:ind w:firstLine="284"/>
        <w:jc w:val="center"/>
      </w:pPr>
      <w:r>
        <w:t>13. Обеспеченность работников средствами защиты (СЗ).</w:t>
      </w:r>
    </w:p>
    <w:p w:rsidR="00BD4750" w:rsidRDefault="00BD4750" w:rsidP="00BD4750">
      <w:pPr>
        <w:ind w:firstLine="284"/>
        <w:jc w:val="both"/>
      </w:pPr>
    </w:p>
    <w:p w:rsidR="00BD4750" w:rsidRDefault="00BD4750" w:rsidP="00BD4750">
      <w:pPr>
        <w:ind w:firstLine="284"/>
        <w:jc w:val="both"/>
      </w:pPr>
      <w:r>
        <w:t>13.1. Назначение лиц, ответственных за обеспечение работников СЗ. Наличие приказа предприятия о назначении комиссии по приемке поступающих на предприятие средств индивидуальной защиты (СИЗ). Исполнение приказа РАО "ЕЭС России" N 367.</w:t>
      </w:r>
    </w:p>
    <w:p w:rsidR="00BD4750" w:rsidRDefault="00BD4750" w:rsidP="00BD4750">
      <w:pPr>
        <w:ind w:firstLine="284"/>
        <w:jc w:val="both"/>
      </w:pPr>
      <w:r>
        <w:t>13.2. Организация ремонта, стирки, химчистки, обеспыливания и других видов обработки, а также сушки спецодежды, спецобуви, рукавиц, перчаток и пр.</w:t>
      </w:r>
    </w:p>
    <w:p w:rsidR="00BD4750" w:rsidRDefault="00BD4750" w:rsidP="00BD4750">
      <w:pPr>
        <w:ind w:firstLine="284"/>
        <w:jc w:val="both"/>
      </w:pPr>
      <w:r>
        <w:t>13.3. Порядок учета и выдачи СИЗ по личным карточкам, организация их хранения на предприятии и в подразделениях, соблюдение сроков эксплуатации.</w:t>
      </w:r>
    </w:p>
    <w:p w:rsidR="00BD4750" w:rsidRDefault="00BD4750" w:rsidP="00BD4750">
      <w:pPr>
        <w:ind w:firstLine="284"/>
        <w:jc w:val="both"/>
      </w:pPr>
      <w:r>
        <w:t>13.4. Наличие в инструкциях, трудовых договорах (контрактах) положений о порядке использования СИЗ. Применение работающими СИЗ (касок, спецодежды, спецобуви, противогазов, респираторов, наушников, очков, щитков, рукавиц и др.), а также электрозащитных средств (указателей напряжения, диэлектрических перчаток, бот, галош и др.), соблюдение сроков их испытаний и хранение в надлежащих условиях.</w:t>
      </w:r>
    </w:p>
    <w:p w:rsidR="00BD4750" w:rsidRDefault="00BD4750" w:rsidP="00BD4750">
      <w:pPr>
        <w:ind w:firstLine="284"/>
        <w:jc w:val="both"/>
      </w:pPr>
      <w:r>
        <w:t>13.5. Укомплектованность СЗ рабочих мест, участков, электроустановок, бригад и отдельных работников.</w:t>
      </w:r>
    </w:p>
    <w:p w:rsidR="00BD4750" w:rsidRDefault="00BD4750" w:rsidP="00BD4750">
      <w:pPr>
        <w:ind w:firstLine="284"/>
        <w:jc w:val="both"/>
      </w:pPr>
      <w:r>
        <w:t>13.6. Контроль за исправным состоянием СЗ (своевременность осмотров и испытаний, ведение "Журнала учета и содержания средств защиты" и "Журнала испытаний средств защиты из диэлектрической резины", формы которых приведены в "Правилах применения и испытания средств защиты, используемых в электроустановках, технических требованиях к ним"), своевременное изъятие неисправных средств защиты.</w:t>
      </w:r>
    </w:p>
    <w:p w:rsidR="00BD4750" w:rsidRDefault="00BD4750" w:rsidP="00BD4750">
      <w:pPr>
        <w:ind w:firstLine="284"/>
        <w:jc w:val="both"/>
      </w:pPr>
      <w:r>
        <w:t>13.7. Назначение лица с группой ТБ не ниже IV, ответственного за учет, обеспечение, организацию своевременного осмотра, испытания и надлежащего хранения средств защиты в подразделениях предприятия. Укомплектованность испытательным оборудованием (стендами и т.п.) и методиками испытаний СЗ.</w:t>
      </w:r>
    </w:p>
    <w:p w:rsidR="00BD4750" w:rsidRDefault="00BD4750" w:rsidP="00BD4750">
      <w:pPr>
        <w:ind w:firstLine="284"/>
        <w:jc w:val="both"/>
      </w:pPr>
      <w:r>
        <w:t>13.8. Наличие перечней инвентарных средств защиты, составленных в соответствии с нормами комплектования и местными условиями и утвержденных главным инженером предприятия (начальником сетевого района), в помещениях электроустановок (РУ до и выше 1000 В электростанций и подстанций, ОРУ и электроустановок 330 кВ и выше, ТП и РП распредсетей 6-220 кВ; на дежурных щитах и пультах управления, рабочих местах дежурных электромонтеров), а также у ОВБ, бригад эксплуатационного обслуживания, в передвижных и стационарных испытательных лабораториях.</w:t>
      </w:r>
    </w:p>
    <w:p w:rsidR="00BD4750" w:rsidRDefault="00BD4750" w:rsidP="00BD4750">
      <w:pPr>
        <w:ind w:firstLine="284"/>
        <w:jc w:val="both"/>
      </w:pPr>
    </w:p>
    <w:p w:rsidR="00BD4750" w:rsidRDefault="00BD4750" w:rsidP="00BD4750">
      <w:pPr>
        <w:ind w:firstLine="284"/>
        <w:jc w:val="center"/>
      </w:pPr>
      <w:r>
        <w:t>14. Состояние гигиены труда, условий труда и медицинского обслуживания.</w:t>
      </w:r>
    </w:p>
    <w:p w:rsidR="00BD4750" w:rsidRDefault="00BD4750" w:rsidP="00BD4750">
      <w:pPr>
        <w:ind w:firstLine="284"/>
        <w:jc w:val="both"/>
      </w:pPr>
    </w:p>
    <w:p w:rsidR="00BD4750" w:rsidRDefault="00BD4750" w:rsidP="00BD4750">
      <w:pPr>
        <w:ind w:firstLine="284"/>
        <w:jc w:val="both"/>
      </w:pPr>
      <w:r>
        <w:t>14.1. Наличие в планах мероприятий по охране труда (колдоговоре, соглашении) разделов "Гигиена труда", "Условия труда", "Медицинское обслуживание".</w:t>
      </w:r>
    </w:p>
    <w:p w:rsidR="00BD4750" w:rsidRDefault="00BD4750" w:rsidP="00BD4750">
      <w:pPr>
        <w:ind w:firstLine="284"/>
        <w:jc w:val="both"/>
      </w:pPr>
      <w:r>
        <w:t>14.2. Назначение должностных лиц, в обязанности которых входит создание соответствующих гигиеническим нормам условий труда на рабочих местах и контроль за состоянием условий труда.</w:t>
      </w:r>
    </w:p>
    <w:p w:rsidR="00BD4750" w:rsidRDefault="00BD4750" w:rsidP="00BD4750">
      <w:pPr>
        <w:ind w:firstLine="284"/>
        <w:jc w:val="both"/>
      </w:pPr>
      <w:r>
        <w:t>14.3. Организация аттестации рабочих мест. Наличие лицензированных промсанлабораторий или возможности использования специалистов из других организаций.</w:t>
      </w:r>
    </w:p>
    <w:p w:rsidR="00BD4750" w:rsidRDefault="00BD4750" w:rsidP="00BD4750">
      <w:pPr>
        <w:ind w:firstLine="284"/>
        <w:jc w:val="both"/>
      </w:pPr>
      <w:r>
        <w:t>14.4. Состояние микроклимата на рабочих местах, соответствие его параметров нормам.</w:t>
      </w:r>
    </w:p>
    <w:p w:rsidR="00BD4750" w:rsidRDefault="00BD4750" w:rsidP="00BD4750">
      <w:pPr>
        <w:ind w:firstLine="284"/>
        <w:jc w:val="both"/>
      </w:pPr>
      <w:r>
        <w:t>14.5. Санитарно-бытовое обеспечение работников (наличие и достаточность санитарно-бытовых помещений - гардеробных, душевых, туалетов, помещений для личной гигиены женщин, комнат отдыха и приема пищи, помещений для обогрева и защиты работающих от неблагоприятных климатических факторов при работе на открытом воздухе и др.) в соответствии с санитарными нормами.</w:t>
      </w:r>
    </w:p>
    <w:p w:rsidR="00BD4750" w:rsidRDefault="00BD4750" w:rsidP="00BD4750">
      <w:pPr>
        <w:ind w:firstLine="284"/>
        <w:jc w:val="both"/>
      </w:pPr>
      <w:r>
        <w:t>14.6. Психофизиологическое обеспечение труда (наличие комнат и специалистов по психологической разгрузке, реабилитации работоспособности).</w:t>
      </w:r>
    </w:p>
    <w:p w:rsidR="00BD4750" w:rsidRDefault="00BD4750" w:rsidP="00BD4750">
      <w:pPr>
        <w:ind w:firstLine="284"/>
        <w:jc w:val="both"/>
      </w:pPr>
      <w:r>
        <w:t>14.7. Наличие и работоспособность аспирационных и вентиляционных устройств в производственных помещениях (аккумуляторных и кислотных, химлабораториях, галерее ленточных транспортеров, помещениях узлов пересыпки и дробления твердого топлива, помещениях для приготовления гидразина, мазутонасосных и др.), отопительных и осветительных систем в производственных и служебных помещениях; назначение лиц, ответственных за обслуживание санитарно-технических систем; состояние остекления корпусов, зданий; состояние систем вентиляции, кондиционирования и освещения.</w:t>
      </w:r>
    </w:p>
    <w:p w:rsidR="00BD4750" w:rsidRDefault="00BD4750" w:rsidP="00BD4750">
      <w:pPr>
        <w:ind w:firstLine="284"/>
        <w:jc w:val="both"/>
      </w:pPr>
      <w:r>
        <w:t>14.8. Возможность воспользоваться первой медицинской помощью; наличие средств связи, аптечек первой помощи на рабочих местах; обеспеченность моющими средствами и защитными препаратами, веществами и т.п.).</w:t>
      </w:r>
    </w:p>
    <w:p w:rsidR="00BD4750" w:rsidRDefault="00BD4750" w:rsidP="00BD4750">
      <w:pPr>
        <w:ind w:firstLine="284"/>
        <w:jc w:val="both"/>
      </w:pPr>
      <w:r>
        <w:t>14.9. Организация проведения обязательных и периодических медицинских осмотров (наличие соответствующих списков профессий и должностей, графика осмотра, его соблюдение, наличие записи о проведении осмотра в удостоверении о проверке знаний). Ответственные за это лица.</w:t>
      </w:r>
    </w:p>
    <w:p w:rsidR="00BD4750" w:rsidRDefault="00BD4750" w:rsidP="00BD4750">
      <w:pPr>
        <w:ind w:firstLine="284"/>
        <w:jc w:val="both"/>
      </w:pPr>
      <w:r>
        <w:t>14.10. Организация водно-питьевого режима (наличие сатураторных установок (автоматов) для приготовления газированной воды, устройство централизованной подачи к рабочим местам питьевой и газированной воды, чая и других тонизирующих напитков).</w:t>
      </w:r>
    </w:p>
    <w:p w:rsidR="00BD4750" w:rsidRDefault="00BD4750" w:rsidP="00BD4750">
      <w:pPr>
        <w:ind w:firstLine="284"/>
        <w:jc w:val="both"/>
      </w:pPr>
      <w:r>
        <w:t>14.11. Ознакомление персонала с фактическим состоянием условий труда на рабочих местах.</w:t>
      </w:r>
    </w:p>
    <w:p w:rsidR="00BD4750" w:rsidRDefault="00BD4750" w:rsidP="00BD4750">
      <w:pPr>
        <w:ind w:firstLine="284"/>
        <w:jc w:val="both"/>
      </w:pPr>
    </w:p>
    <w:p w:rsidR="00BD4750" w:rsidRDefault="00BD4750" w:rsidP="00BD4750">
      <w:pPr>
        <w:ind w:firstLine="284"/>
        <w:jc w:val="both"/>
      </w:pPr>
    </w:p>
    <w:p w:rsidR="00897E74" w:rsidRDefault="00897E74" w:rsidP="00897E74">
      <w:pPr>
        <w:rPr>
          <w:sz w:val="28"/>
          <w:szCs w:val="28"/>
        </w:rPr>
      </w:pPr>
    </w:p>
    <w:p w:rsidR="00897E74" w:rsidRDefault="00897E74" w:rsidP="00897E74">
      <w:pPr>
        <w:rPr>
          <w:sz w:val="28"/>
          <w:szCs w:val="28"/>
        </w:rPr>
      </w:pPr>
      <w:r>
        <w:rPr>
          <w:sz w:val="28"/>
          <w:szCs w:val="28"/>
        </w:rPr>
        <w:t xml:space="preserve">Проект по безопасности GUARD. Банк документов - </w:t>
      </w:r>
      <w:r w:rsidRPr="007876DE">
        <w:rPr>
          <w:sz w:val="28"/>
          <w:szCs w:val="28"/>
        </w:rPr>
        <w:t>http://guardmag.com/documents/</w:t>
      </w:r>
      <w:r>
        <w:rPr>
          <w:sz w:val="28"/>
          <w:szCs w:val="28"/>
        </w:rPr>
        <w:t xml:space="preserve"> </w:t>
      </w:r>
    </w:p>
    <w:p w:rsidR="00BD4750" w:rsidRDefault="00BD4750">
      <w:bookmarkStart w:id="0" w:name="_GoBack"/>
      <w:bookmarkEnd w:id="0"/>
    </w:p>
    <w:sectPr w:rsidR="00BD4750">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4750"/>
    <w:rsid w:val="00064C32"/>
    <w:rsid w:val="007876DE"/>
    <w:rsid w:val="00897E74"/>
    <w:rsid w:val="00BD4750"/>
    <w:rsid w:val="00E97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CAFC2-ED69-4ED4-8DD7-439AEAE9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750"/>
    <w:pPr>
      <w:overflowPunct w:val="0"/>
      <w:autoSpaceDE w:val="0"/>
      <w:autoSpaceDN w:val="0"/>
      <w:adjustRightInd w:val="0"/>
      <w:textAlignment w:val="baseline"/>
    </w:pPr>
    <w:rPr>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97A6C"/>
    <w:rPr>
      <w:color w:val="0000FF"/>
      <w:u w:val="single"/>
    </w:rPr>
  </w:style>
  <w:style w:type="paragraph" w:customStyle="1" w:styleId="1">
    <w:name w:val="Звичайний1"/>
    <w:rsid w:val="00E97A6C"/>
    <w:pPr>
      <w:snapToGrid w:val="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08695">
      <w:bodyDiv w:val="1"/>
      <w:marLeft w:val="0"/>
      <w:marRight w:val="0"/>
      <w:marTop w:val="0"/>
      <w:marBottom w:val="0"/>
      <w:divBdr>
        <w:top w:val="none" w:sz="0" w:space="0" w:color="auto"/>
        <w:left w:val="none" w:sz="0" w:space="0" w:color="auto"/>
        <w:bottom w:val="none" w:sz="0" w:space="0" w:color="auto"/>
        <w:right w:val="none" w:sz="0" w:space="0" w:color="auto"/>
      </w:divBdr>
    </w:div>
    <w:div w:id="15908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7988</Words>
  <Characters>45538</Characters>
  <Application>Microsoft Office Word</Application>
  <DocSecurity>0</DocSecurity>
  <Lines>379</Lines>
  <Paragraphs>106</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Ag</Company>
  <LinksUpToDate>false</LinksUpToDate>
  <CharactersWithSpaces>53420</CharactersWithSpaces>
  <SharedDoc>false</SharedDoc>
  <HLinks>
    <vt:vector size="6" baseType="variant">
      <vt:variant>
        <vt:i4>6422653</vt:i4>
      </vt:variant>
      <vt:variant>
        <vt:i4>0</vt:i4>
      </vt:variant>
      <vt:variant>
        <vt:i4>0</vt:i4>
      </vt:variant>
      <vt:variant>
        <vt:i4>5</vt:i4>
      </vt:variant>
      <vt:variant>
        <vt:lpwstr>http://guardmag.com/documents/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dc:creator>
  <cp:keywords/>
  <cp:lastModifiedBy>Irina</cp:lastModifiedBy>
  <cp:revision>2</cp:revision>
  <dcterms:created xsi:type="dcterms:W3CDTF">2014-09-18T15:47:00Z</dcterms:created>
  <dcterms:modified xsi:type="dcterms:W3CDTF">2014-09-18T15:47:00Z</dcterms:modified>
</cp:coreProperties>
</file>