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54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559"/>
        <w:gridCol w:w="709"/>
        <w:gridCol w:w="283"/>
        <w:gridCol w:w="4820"/>
        <w:gridCol w:w="708"/>
        <w:gridCol w:w="567"/>
      </w:tblGrid>
      <w:tr w:rsidR="005D1F12">
        <w:trPr>
          <w:cantSplit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8646" w:type="dxa"/>
            <w:gridSpan w:val="6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естественно-математических наук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гуманитарных наук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Молодого Педагога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8646" w:type="dxa"/>
            <w:gridSpan w:val="6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ПДС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8646" w:type="dxa"/>
            <w:gridSpan w:val="6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вне-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в районных методических объединениях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F12" w:rsidRDefault="005D1F12" w:rsidP="005D1F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и областных мероприятиях.</w:t>
            </w: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  <w:tr w:rsidR="005D1F12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  <w:tc>
          <w:tcPr>
            <w:tcW w:w="567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1F12" w:rsidRDefault="005D1F12" w:rsidP="005D1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F12" w:rsidRDefault="005D1F12" w:rsidP="005D1F12"/>
        </w:tc>
      </w:tr>
    </w:tbl>
    <w:p w:rsidR="005D1F12" w:rsidRDefault="005D1F12" w:rsidP="005D1F12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D1F12" w:rsidRDefault="005D1F12" w:rsidP="005D1F12">
      <w:pPr>
        <w:pStyle w:val="2"/>
        <w:jc w:val="center"/>
        <w:rPr>
          <w:b/>
          <w:sz w:val="40"/>
          <w:u w:val="single"/>
        </w:rPr>
      </w:pPr>
      <w:r>
        <w:rPr>
          <w:sz w:val="24"/>
          <w:szCs w:val="24"/>
        </w:rPr>
        <w:t>СТРУКТУРА МЕТОДИЧЕСКОЙ РАБОТЫ ШКОЛЫ</w:t>
      </w:r>
      <w:r>
        <w:rPr>
          <w:sz w:val="24"/>
          <w:szCs w:val="24"/>
        </w:rPr>
        <w:br w:type="page"/>
      </w:r>
    </w:p>
    <w:p w:rsidR="00E57688" w:rsidRDefault="00E57688" w:rsidP="00E57688">
      <w:pPr>
        <w:pStyle w:val="2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ОСНОВНЫЕ ЗАДАЧИ </w:t>
      </w:r>
    </w:p>
    <w:p w:rsidR="00E57688" w:rsidRDefault="00E57688" w:rsidP="00E57688">
      <w:pPr>
        <w:pStyle w:val="2"/>
        <w:jc w:val="center"/>
        <w:rPr>
          <w:b/>
          <w:sz w:val="40"/>
          <w:u w:val="single"/>
        </w:rPr>
      </w:pPr>
    </w:p>
    <w:p w:rsidR="00E57688" w:rsidRDefault="00E57688" w:rsidP="00E57688">
      <w:pPr>
        <w:pStyle w:val="2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МЕТОДИЧЕСКОЙ РАБОТЫ</w:t>
      </w:r>
    </w:p>
    <w:p w:rsidR="00E57688" w:rsidRDefault="00E57688" w:rsidP="00E57688">
      <w:pPr>
        <w:pStyle w:val="2"/>
        <w:jc w:val="center"/>
        <w:rPr>
          <w:b/>
          <w:sz w:val="40"/>
          <w:u w:val="single"/>
        </w:rPr>
      </w:pPr>
    </w:p>
    <w:p w:rsidR="00E57688" w:rsidRDefault="00E57688" w:rsidP="00E57688">
      <w:pPr>
        <w:pStyle w:val="2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НА 2009-2010 УЧЕБНЫЙ ГОД</w:t>
      </w:r>
    </w:p>
    <w:p w:rsidR="00E57688" w:rsidRDefault="00E57688" w:rsidP="00E57688">
      <w:pPr>
        <w:pStyle w:val="2"/>
        <w:jc w:val="center"/>
        <w:rPr>
          <w:b/>
          <w:u w:val="single"/>
        </w:rPr>
      </w:pPr>
    </w:p>
    <w:p w:rsidR="00E57688" w:rsidRDefault="00EB3F13" w:rsidP="00E57688">
      <w:pPr>
        <w:pStyle w:val="2"/>
        <w:numPr>
          <w:ilvl w:val="0"/>
          <w:numId w:val="1"/>
        </w:numPr>
        <w:jc w:val="left"/>
        <w:rPr>
          <w:b/>
          <w:sz w:val="36"/>
        </w:rPr>
      </w:pPr>
      <w:r>
        <w:rPr>
          <w:b/>
          <w:sz w:val="36"/>
        </w:rPr>
        <w:t>Продолжить работу по развитию творческого потенциала педагогов и учащихся.</w:t>
      </w: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numPr>
          <w:ilvl w:val="0"/>
          <w:numId w:val="1"/>
        </w:numPr>
        <w:jc w:val="left"/>
        <w:rPr>
          <w:b/>
          <w:sz w:val="36"/>
        </w:rPr>
      </w:pPr>
      <w:r>
        <w:rPr>
          <w:b/>
          <w:sz w:val="36"/>
        </w:rPr>
        <w:t>Создание условий для творческой работы, обеспечение единой воспитательно-образовательной среды развития и формирования личности.</w:t>
      </w: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B3F13" w:rsidP="00E57688">
      <w:pPr>
        <w:pStyle w:val="2"/>
        <w:numPr>
          <w:ilvl w:val="0"/>
          <w:numId w:val="1"/>
        </w:numPr>
        <w:jc w:val="left"/>
        <w:rPr>
          <w:b/>
          <w:sz w:val="36"/>
        </w:rPr>
      </w:pPr>
      <w:r>
        <w:rPr>
          <w:b/>
          <w:sz w:val="36"/>
        </w:rPr>
        <w:t>Изучать и внедрять в практику новые педагогические технологии.</w:t>
      </w:r>
    </w:p>
    <w:p w:rsidR="00EB3F13" w:rsidRDefault="00EB3F13" w:rsidP="00EB3F13">
      <w:pPr>
        <w:pStyle w:val="2"/>
        <w:jc w:val="left"/>
        <w:rPr>
          <w:b/>
          <w:sz w:val="36"/>
        </w:rPr>
      </w:pPr>
    </w:p>
    <w:p w:rsidR="00EB3F13" w:rsidRDefault="00EB3F13" w:rsidP="00E57688">
      <w:pPr>
        <w:pStyle w:val="2"/>
        <w:numPr>
          <w:ilvl w:val="0"/>
          <w:numId w:val="1"/>
        </w:numPr>
        <w:jc w:val="left"/>
        <w:rPr>
          <w:b/>
          <w:sz w:val="36"/>
        </w:rPr>
      </w:pPr>
      <w:r>
        <w:rPr>
          <w:b/>
          <w:sz w:val="36"/>
        </w:rPr>
        <w:t>Совершенствовать педагогическое мастерство в предпрофильном обучении и подготовке выпускников к ЕГЭ.</w:t>
      </w: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B3F13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b/>
          <w:sz w:val="36"/>
        </w:rPr>
      </w:pPr>
    </w:p>
    <w:p w:rsidR="00EB3F13" w:rsidRDefault="00EB3F13" w:rsidP="00E57688">
      <w:pPr>
        <w:pStyle w:val="2"/>
        <w:jc w:val="center"/>
        <w:rPr>
          <w:b/>
        </w:rPr>
      </w:pPr>
    </w:p>
    <w:p w:rsidR="00E57688" w:rsidRDefault="00E57688" w:rsidP="00E57688">
      <w:pPr>
        <w:pStyle w:val="2"/>
        <w:jc w:val="center"/>
        <w:rPr>
          <w:b/>
        </w:rPr>
      </w:pPr>
      <w:r>
        <w:rPr>
          <w:b/>
        </w:rPr>
        <w:t>МЕТОДИЧЕСКАЯ ТЕМА:</w:t>
      </w:r>
    </w:p>
    <w:p w:rsidR="00E57688" w:rsidRDefault="00E57688" w:rsidP="00E57688">
      <w:pPr>
        <w:pStyle w:val="2"/>
        <w:jc w:val="center"/>
        <w:rPr>
          <w:b/>
          <w:sz w:val="36"/>
        </w:rPr>
      </w:pPr>
      <w:r>
        <w:rPr>
          <w:b/>
        </w:rPr>
        <w:t>«</w:t>
      </w:r>
      <w:r>
        <w:rPr>
          <w:b/>
          <w:sz w:val="36"/>
        </w:rPr>
        <w:t xml:space="preserve">  Внедрение новых технологий в учебный процесс через личностно ориентированное обучение»</w:t>
      </w:r>
    </w:p>
    <w:p w:rsidR="00E57688" w:rsidRDefault="00E57688" w:rsidP="00E57688">
      <w:pPr>
        <w:pStyle w:val="2"/>
        <w:jc w:val="center"/>
        <w:rPr>
          <w:b/>
          <w:sz w:val="36"/>
        </w:rPr>
      </w:pPr>
    </w:p>
    <w:p w:rsidR="00E57688" w:rsidRDefault="00E57688" w:rsidP="00E57688">
      <w:pPr>
        <w:pStyle w:val="2"/>
        <w:jc w:val="left"/>
        <w:rPr>
          <w:szCs w:val="28"/>
        </w:rPr>
      </w:pPr>
      <w:r w:rsidRPr="00E57688">
        <w:rPr>
          <w:b/>
          <w:szCs w:val="28"/>
        </w:rPr>
        <w:t>ЦЕЛЬ:</w:t>
      </w:r>
      <w:r>
        <w:rPr>
          <w:b/>
          <w:szCs w:val="28"/>
        </w:rPr>
        <w:t xml:space="preserve"> </w:t>
      </w:r>
      <w:r w:rsidRPr="00E57688">
        <w:rPr>
          <w:szCs w:val="28"/>
        </w:rPr>
        <w:t>обеспечение получение учащимися полноценного образования, учитывающего способности, возможности, интересы учеников.</w:t>
      </w:r>
    </w:p>
    <w:p w:rsidR="00E57688" w:rsidRDefault="00E57688" w:rsidP="00E57688">
      <w:pPr>
        <w:pStyle w:val="2"/>
        <w:jc w:val="left"/>
        <w:rPr>
          <w:szCs w:val="28"/>
        </w:rPr>
      </w:pPr>
    </w:p>
    <w:p w:rsidR="00E57688" w:rsidRDefault="00E57688" w:rsidP="00E57688">
      <w:pPr>
        <w:pStyle w:val="2"/>
        <w:jc w:val="center"/>
        <w:rPr>
          <w:b/>
          <w:szCs w:val="28"/>
        </w:rPr>
      </w:pPr>
      <w:r w:rsidRPr="00E57688">
        <w:rPr>
          <w:b/>
          <w:szCs w:val="28"/>
        </w:rPr>
        <w:t>ПЛАН РАБОТЫ НАД ПРОБЛЕМАМИ МЕТОДИЧЕСКОЙ ТЕМЫ</w:t>
      </w:r>
    </w:p>
    <w:p w:rsidR="00C721C4" w:rsidRDefault="00C721C4" w:rsidP="00E57688">
      <w:pPr>
        <w:pStyle w:val="2"/>
        <w:jc w:val="center"/>
        <w:rPr>
          <w:b/>
          <w:szCs w:val="28"/>
        </w:rPr>
      </w:pPr>
    </w:p>
    <w:p w:rsidR="00193BB4" w:rsidRDefault="00193BB4" w:rsidP="00193BB4">
      <w:pPr>
        <w:pStyle w:val="2"/>
        <w:jc w:val="left"/>
        <w:rPr>
          <w:szCs w:val="28"/>
        </w:rPr>
      </w:pPr>
      <w:r>
        <w:rPr>
          <w:b/>
          <w:szCs w:val="28"/>
        </w:rPr>
        <w:t xml:space="preserve">2009-2010 учебный год – </w:t>
      </w:r>
      <w:r>
        <w:rPr>
          <w:szCs w:val="28"/>
        </w:rPr>
        <w:t>диагностический этап: выявление затруднений учителей, выявление проблем, обоснование её актуальности. Составление плана работы над методической темой.</w:t>
      </w:r>
    </w:p>
    <w:p w:rsidR="00193BB4" w:rsidRDefault="00193BB4" w:rsidP="00193BB4">
      <w:pPr>
        <w:pStyle w:val="2"/>
        <w:jc w:val="left"/>
        <w:rPr>
          <w:szCs w:val="28"/>
        </w:rPr>
      </w:pPr>
      <w:r w:rsidRPr="00193BB4">
        <w:rPr>
          <w:b/>
          <w:szCs w:val="28"/>
        </w:rPr>
        <w:t>2010-2011 учебный год</w:t>
      </w:r>
      <w:r>
        <w:rPr>
          <w:b/>
          <w:szCs w:val="28"/>
        </w:rPr>
        <w:t xml:space="preserve"> </w:t>
      </w:r>
      <w:r w:rsidR="00435956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435956">
        <w:rPr>
          <w:szCs w:val="28"/>
        </w:rPr>
        <w:t>теоретическое исследование проблемы: изучение коллективом новых технологий на педагогических советах, заседаниях методического совета и МО, в индивидуальной и групповой работе с учителями, работе по самообразованию. На этом этапе накапливается теоретический материал.</w:t>
      </w:r>
    </w:p>
    <w:p w:rsidR="00392D6B" w:rsidRDefault="00392D6B" w:rsidP="00193BB4">
      <w:pPr>
        <w:pStyle w:val="2"/>
        <w:jc w:val="left"/>
        <w:rPr>
          <w:b/>
          <w:szCs w:val="28"/>
        </w:rPr>
      </w:pPr>
      <w:r w:rsidRPr="00392D6B">
        <w:rPr>
          <w:b/>
          <w:szCs w:val="28"/>
        </w:rPr>
        <w:t>2011-2012, 2012-2013 учебные годы</w:t>
      </w:r>
      <w:r>
        <w:rPr>
          <w:b/>
          <w:szCs w:val="28"/>
        </w:rPr>
        <w:t xml:space="preserve"> - </w:t>
      </w:r>
      <w:r w:rsidRPr="00392D6B">
        <w:rPr>
          <w:szCs w:val="28"/>
        </w:rPr>
        <w:t>практическое исследование проблемы. На этом этапе проводятся тематические педсоветы, открытые уроки, внеклассные мероприятия, взаимопосещение уроков. Все мероприятия направлены на совершенствование учебно-воспитательного процесса</w:t>
      </w:r>
      <w:r>
        <w:rPr>
          <w:b/>
          <w:szCs w:val="28"/>
        </w:rPr>
        <w:t>.</w:t>
      </w:r>
    </w:p>
    <w:p w:rsidR="00392D6B" w:rsidRDefault="00392D6B" w:rsidP="00193BB4">
      <w:pPr>
        <w:pStyle w:val="2"/>
        <w:jc w:val="left"/>
        <w:rPr>
          <w:szCs w:val="28"/>
        </w:rPr>
      </w:pPr>
      <w:r>
        <w:rPr>
          <w:b/>
          <w:szCs w:val="28"/>
        </w:rPr>
        <w:t xml:space="preserve">2013-2014 учебный год – </w:t>
      </w:r>
      <w:r>
        <w:rPr>
          <w:szCs w:val="28"/>
        </w:rPr>
        <w:t>подведение итогов работы над методической темой. На данном этапе будет запланирована пропаганда передового педагогического опыта на последующие годы. Для этого будут проводиться мастер-классы, творческие отчёты, педагогические выставки.</w:t>
      </w:r>
    </w:p>
    <w:p w:rsidR="00C721C4" w:rsidRDefault="00C721C4" w:rsidP="00193BB4">
      <w:pPr>
        <w:pStyle w:val="2"/>
        <w:jc w:val="left"/>
        <w:rPr>
          <w:szCs w:val="28"/>
        </w:rPr>
      </w:pPr>
    </w:p>
    <w:p w:rsidR="00C721C4" w:rsidRDefault="00392D6B" w:rsidP="00C721C4">
      <w:pPr>
        <w:pStyle w:val="2"/>
        <w:jc w:val="center"/>
        <w:rPr>
          <w:b/>
          <w:sz w:val="32"/>
          <w:szCs w:val="32"/>
        </w:rPr>
      </w:pPr>
      <w:r w:rsidRPr="00392D6B">
        <w:rPr>
          <w:b/>
          <w:sz w:val="32"/>
          <w:szCs w:val="32"/>
        </w:rPr>
        <w:t>Ожидаемые результаты:</w:t>
      </w:r>
    </w:p>
    <w:p w:rsidR="00392D6B" w:rsidRDefault="00C721C4" w:rsidP="00C721C4">
      <w:pPr>
        <w:pStyle w:val="2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Обеспечить получение учащимися полноценного образования, учитывающего способности, возможности, интересы учеников.</w:t>
      </w:r>
    </w:p>
    <w:p w:rsidR="00C721C4" w:rsidRDefault="00C721C4" w:rsidP="00C721C4">
      <w:pPr>
        <w:pStyle w:val="2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Создать информационный методический банк педагогических инноваций.</w:t>
      </w:r>
    </w:p>
    <w:p w:rsidR="00C721C4" w:rsidRDefault="00C721C4" w:rsidP="00C721C4">
      <w:pPr>
        <w:pStyle w:val="2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Создать научно- практическую лабораторию по экспериментальному внедрению новых передовых технологий образования.</w:t>
      </w:r>
    </w:p>
    <w:p w:rsidR="00C721C4" w:rsidRDefault="00C721C4" w:rsidP="00C721C4">
      <w:pPr>
        <w:pStyle w:val="2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Обеспечить высокий методический уровень проведения всех видов занятий.</w:t>
      </w:r>
    </w:p>
    <w:p w:rsidR="00C721C4" w:rsidRDefault="00C721C4" w:rsidP="00C721C4">
      <w:pPr>
        <w:pStyle w:val="2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Повысить качество проведения учебных занятий на основе внедрения новых технологий.</w:t>
      </w:r>
    </w:p>
    <w:p w:rsidR="00C721C4" w:rsidRDefault="00C721C4" w:rsidP="00C721C4">
      <w:pPr>
        <w:pStyle w:val="2"/>
        <w:jc w:val="left"/>
        <w:rPr>
          <w:szCs w:val="28"/>
        </w:rPr>
      </w:pPr>
    </w:p>
    <w:p w:rsidR="00C721C4" w:rsidRDefault="00C721C4" w:rsidP="00C721C4">
      <w:pPr>
        <w:pStyle w:val="2"/>
        <w:jc w:val="left"/>
        <w:rPr>
          <w:szCs w:val="28"/>
        </w:rPr>
      </w:pPr>
    </w:p>
    <w:p w:rsidR="00C721C4" w:rsidRDefault="00C721C4" w:rsidP="00C721C4">
      <w:pPr>
        <w:pStyle w:val="2"/>
        <w:jc w:val="left"/>
        <w:rPr>
          <w:szCs w:val="28"/>
        </w:rPr>
      </w:pPr>
    </w:p>
    <w:p w:rsidR="00C721C4" w:rsidRPr="00392D6B" w:rsidRDefault="00C721C4" w:rsidP="00C721C4">
      <w:pPr>
        <w:pStyle w:val="2"/>
        <w:jc w:val="left"/>
        <w:rPr>
          <w:szCs w:val="28"/>
        </w:rPr>
      </w:pPr>
    </w:p>
    <w:p w:rsidR="00E57688" w:rsidRPr="00E57688" w:rsidRDefault="00E57688" w:rsidP="00E57688">
      <w:pPr>
        <w:pStyle w:val="2"/>
        <w:jc w:val="center"/>
        <w:rPr>
          <w:b/>
          <w:sz w:val="36"/>
        </w:rPr>
      </w:pPr>
    </w:p>
    <w:p w:rsidR="00EB3F13" w:rsidRDefault="00EB3F13" w:rsidP="00E57688">
      <w:pPr>
        <w:pStyle w:val="2"/>
        <w:jc w:val="center"/>
        <w:rPr>
          <w:b/>
        </w:rPr>
      </w:pPr>
    </w:p>
    <w:p w:rsidR="00EB3F13" w:rsidRDefault="00A62A6D" w:rsidP="00E57688">
      <w:pPr>
        <w:pStyle w:val="2"/>
        <w:jc w:val="center"/>
        <w:rPr>
          <w:b/>
        </w:rPr>
      </w:pPr>
      <w:r>
        <w:rPr>
          <w:b/>
        </w:rPr>
        <w:t>Направления методической работы:</w:t>
      </w:r>
    </w:p>
    <w:p w:rsidR="00A62A6D" w:rsidRDefault="00A62A6D" w:rsidP="00E57688">
      <w:pPr>
        <w:pStyle w:val="2"/>
        <w:jc w:val="center"/>
        <w:rPr>
          <w:b/>
        </w:rPr>
      </w:pPr>
    </w:p>
    <w:p w:rsidR="00A62A6D" w:rsidRPr="00A62A6D" w:rsidRDefault="00E14E4C" w:rsidP="00A62A6D">
      <w:pPr>
        <w:pStyle w:val="2"/>
        <w:jc w:val="left"/>
      </w:pPr>
      <w:r>
        <w:pict>
          <v:group id="_x0000_s1027" editas="canvas" style="width:459pt;height:279pt;mso-position-horizontal-relative:char;mso-position-vertical-relative:line" coordorigin="2281,223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81;top:2233;width:7200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4681;top:3487;width:3106;height:1394">
              <v:textbox style="mso-next-textbox:#_x0000_s1028">
                <w:txbxContent>
                  <w:p w:rsidR="00A62A6D" w:rsidRPr="00A62A6D" w:rsidRDefault="00A62A6D" w:rsidP="00A62A6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62A6D">
                      <w:rPr>
                        <w:b/>
                        <w:sz w:val="32"/>
                        <w:szCs w:val="32"/>
                      </w:rPr>
                      <w:t>Направления методической работы</w:t>
                    </w:r>
                  </w:p>
                </w:txbxContent>
              </v:textbox>
            </v:oval>
            <v:rect id="_x0000_s1029" style="position:absolute;left:5105;top:5299;width:2117;height:1115">
              <v:textbox style="mso-next-textbox:#_x0000_s1029">
                <w:txbxContent>
                  <w:p w:rsidR="00A62A6D" w:rsidRP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2A6D">
                      <w:rPr>
                        <w:sz w:val="28"/>
                        <w:szCs w:val="28"/>
                      </w:rPr>
                      <w:t>Работа с родителями, о</w:t>
                    </w:r>
                    <w:r>
                      <w:rPr>
                        <w:sz w:val="28"/>
                        <w:szCs w:val="28"/>
                      </w:rPr>
                      <w:t>б</w:t>
                    </w:r>
                    <w:r w:rsidRPr="00A62A6D">
                      <w:rPr>
                        <w:sz w:val="28"/>
                        <w:szCs w:val="28"/>
                      </w:rPr>
                      <w:t>щественностью</w:t>
                    </w:r>
                    <w:r>
                      <w:rPr>
                        <w:sz w:val="28"/>
                        <w:szCs w:val="28"/>
                      </w:rPr>
                      <w:t xml:space="preserve"> школы</w:t>
                    </w:r>
                  </w:p>
                </w:txbxContent>
              </v:textbox>
            </v:rect>
            <v:rect id="_x0000_s1030" style="position:absolute;left:2422;top:2372;width:1835;height:1114">
              <v:textbox style="mso-next-textbox:#_x0000_s1030">
                <w:txbxContent>
                  <w:p w:rsidR="00A62A6D" w:rsidRP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2A6D">
                      <w:rPr>
                        <w:sz w:val="28"/>
                        <w:szCs w:val="28"/>
                      </w:rPr>
                      <w:t>Информационно-методическое обеспечение</w:t>
                    </w:r>
                  </w:p>
                </w:txbxContent>
              </v:textbox>
            </v:rect>
            <v:rect id="_x0000_s1031" style="position:absolute;left:2422;top:4881;width:1553;height:1255">
              <v:textbox style="mso-next-textbox:#_x0000_s1031">
                <w:txbxContent>
                  <w:p w:rsid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A62A6D" w:rsidRP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2A6D">
                      <w:rPr>
                        <w:sz w:val="28"/>
                        <w:szCs w:val="28"/>
                      </w:rPr>
                      <w:t>Работа с учащимися</w:t>
                    </w:r>
                  </w:p>
                </w:txbxContent>
              </v:textbox>
            </v:rect>
            <v:rect id="_x0000_s1032" style="position:absolute;left:7646;top:5299;width:1691;height:1115">
              <v:textbox style="mso-next-textbox:#_x0000_s1032">
                <w:txbxContent>
                  <w:p w:rsidR="00A62A6D" w:rsidRP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2A6D">
                      <w:rPr>
                        <w:sz w:val="28"/>
                        <w:szCs w:val="28"/>
                      </w:rPr>
                      <w:t>Контроль, анализ, регулирование</w:t>
                    </w:r>
                  </w:p>
                </w:txbxContent>
              </v:textbox>
            </v:rect>
            <v:rect id="_x0000_s1033" style="position:absolute;left:7363;top:2372;width:1974;height:1116">
              <v:textbox style="mso-next-textbox:#_x0000_s1033">
                <w:txbxContent>
                  <w:p w:rsidR="00A62A6D" w:rsidRPr="00A62A6D" w:rsidRDefault="00A62A6D" w:rsidP="00A62A6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2A6D">
                      <w:rPr>
                        <w:sz w:val="28"/>
                        <w:szCs w:val="28"/>
                      </w:rPr>
                      <w:t>Работа с педагогическими кадрами</w:t>
                    </w:r>
                  </w:p>
                </w:txbxContent>
              </v:textbox>
            </v:rect>
            <v:line id="_x0000_s1034" style="position:absolute;flip:x y" from="3975,3487" to="4681,4045">
              <v:stroke endarrow="block"/>
            </v:line>
            <v:line id="_x0000_s1038" style="position:absolute;flip:y" from="7787,3487" to="8210,4045">
              <v:stroke endarrow="block"/>
            </v:line>
            <v:line id="_x0000_s1039" style="position:absolute;flip:x" from="3975,4602" to="4963,5299">
              <v:stroke endarrow="block"/>
            </v:line>
            <v:line id="_x0000_s1040" style="position:absolute;flip:x" from="6093,4881" to="6234,5299">
              <v:stroke endarrow="block"/>
            </v:line>
            <v:line id="_x0000_s1042" style="position:absolute" from="7646,4463" to="8352,5299">
              <v:stroke endarrow="block"/>
            </v:line>
            <w10:wrap type="none"/>
            <w10:anchorlock/>
          </v:group>
        </w:pict>
      </w:r>
    </w:p>
    <w:p w:rsidR="00A62A6D" w:rsidRDefault="00A62A6D" w:rsidP="00E57688">
      <w:pPr>
        <w:pStyle w:val="2"/>
        <w:jc w:val="center"/>
        <w:rPr>
          <w:b/>
        </w:rPr>
      </w:pPr>
    </w:p>
    <w:p w:rsidR="00A62A6D" w:rsidRDefault="00A62A6D" w:rsidP="00E57688">
      <w:pPr>
        <w:pStyle w:val="2"/>
        <w:jc w:val="center"/>
        <w:rPr>
          <w:b/>
        </w:rPr>
      </w:pPr>
    </w:p>
    <w:p w:rsidR="00E57688" w:rsidRDefault="00E57688" w:rsidP="00E57688">
      <w:pPr>
        <w:pStyle w:val="2"/>
        <w:jc w:val="center"/>
        <w:rPr>
          <w:b/>
        </w:rPr>
      </w:pPr>
      <w:r>
        <w:rPr>
          <w:b/>
        </w:rPr>
        <w:t>План работы на 2009-2010 учебный год</w:t>
      </w:r>
    </w:p>
    <w:p w:rsidR="00E57688" w:rsidRDefault="00E57688" w:rsidP="00E57688">
      <w:pPr>
        <w:pStyle w:val="2"/>
        <w:jc w:val="left"/>
      </w:pP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Планирование и организация системы работы над новой методической темой школы.</w:t>
      </w: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Организация самообразования учителей. Рекомендации тем самообразования по личностно ориентированному обучению.</w:t>
      </w: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Изучение теории по методической теме. Библиографические обзоры литературы, составление картотеки по имеющейся литературе, аннотирование к имеющимся в школе методическим рекомендациям. Выставка литературы по методике личностно ориентированного обучения. Подготовка методического стенда в помощь учителю.</w:t>
      </w: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Проведение тематических педсоветов, «круглых столов» внутри МО, школьной методической недели, семинаров по методической теме.</w:t>
      </w: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Организация отчетов по темам самообразования.</w:t>
      </w:r>
    </w:p>
    <w:p w:rsidR="00E57688" w:rsidRDefault="00E57688" w:rsidP="00E57688">
      <w:pPr>
        <w:pStyle w:val="2"/>
        <w:numPr>
          <w:ilvl w:val="0"/>
          <w:numId w:val="2"/>
        </w:numPr>
        <w:jc w:val="left"/>
      </w:pPr>
      <w:r>
        <w:t>Пополнение методического кабинета материалами, накопленными за истекший год по методической теме « Формирование устойчивого нравственного поведения и учебной деятельности учащихся в системе личностно ориентированного обучения.»</w:t>
      </w:r>
    </w:p>
    <w:p w:rsidR="00E57688" w:rsidRDefault="00E57688" w:rsidP="00E57688">
      <w:pPr>
        <w:pStyle w:val="2"/>
        <w:jc w:val="left"/>
      </w:pPr>
    </w:p>
    <w:p w:rsidR="009210AB" w:rsidRDefault="009210AB" w:rsidP="00E57688">
      <w:pPr>
        <w:pStyle w:val="2"/>
        <w:jc w:val="center"/>
        <w:rPr>
          <w:b/>
        </w:rPr>
      </w:pPr>
    </w:p>
    <w:p w:rsidR="009210AB" w:rsidRDefault="009210AB" w:rsidP="00E57688">
      <w:pPr>
        <w:pStyle w:val="2"/>
        <w:jc w:val="center"/>
        <w:rPr>
          <w:b/>
        </w:rPr>
      </w:pPr>
    </w:p>
    <w:p w:rsidR="009210AB" w:rsidRDefault="009210AB" w:rsidP="00E57688">
      <w:pPr>
        <w:pStyle w:val="2"/>
        <w:jc w:val="center"/>
        <w:rPr>
          <w:b/>
        </w:rPr>
      </w:pPr>
    </w:p>
    <w:p w:rsidR="009210AB" w:rsidRDefault="009210AB" w:rsidP="00E57688">
      <w:pPr>
        <w:pStyle w:val="2"/>
        <w:jc w:val="center"/>
        <w:rPr>
          <w:b/>
        </w:rPr>
      </w:pPr>
    </w:p>
    <w:p w:rsidR="00E57688" w:rsidRDefault="00E57688" w:rsidP="00E57688">
      <w:pPr>
        <w:pStyle w:val="2"/>
        <w:jc w:val="center"/>
        <w:rPr>
          <w:b/>
        </w:rPr>
      </w:pPr>
      <w:r>
        <w:rPr>
          <w:b/>
        </w:rPr>
        <w:t>НАПРАВЛЕНИЯ РАБОТЫ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Развитие индивидуальности, способности к творчеству, самореализации и самостановлению, развитие доверия к собственной мысли.</w:t>
      </w:r>
    </w:p>
    <w:p w:rsidR="00E57688" w:rsidRDefault="00E57688" w:rsidP="00E57688">
      <w:pPr>
        <w:pStyle w:val="2"/>
        <w:numPr>
          <w:ilvl w:val="0"/>
          <w:numId w:val="3"/>
        </w:numPr>
        <w:jc w:val="left"/>
      </w:pPr>
      <w:r>
        <w:t>Применение активных форм обучения. Введение развивающих курсов по выбору учащихся, использование творческих заданий в обучении учащихся. Внедрение новых педагогических технологий. Постоянное положительное эмоциональное подкрепление продвижения учащихся вперед в изучении учебных дисциплин, в развитии интеллекта обучаемых. Воспитание успехом.</w:t>
      </w:r>
    </w:p>
    <w:p w:rsidR="00E57688" w:rsidRDefault="00E57688" w:rsidP="00E57688">
      <w:pPr>
        <w:pStyle w:val="2"/>
        <w:jc w:val="left"/>
      </w:pP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Уважение прав личности, развитие правового самосознания.</w:t>
      </w:r>
    </w:p>
    <w:p w:rsidR="00E57688" w:rsidRDefault="00E57688" w:rsidP="00E57688">
      <w:pPr>
        <w:pStyle w:val="2"/>
        <w:numPr>
          <w:ilvl w:val="0"/>
          <w:numId w:val="3"/>
        </w:numPr>
        <w:jc w:val="left"/>
      </w:pPr>
      <w:r>
        <w:t>Уважение мнения ребенка. Создание положительного эмоционального поля «учитель-ученик», «ученик-ученик». Формирование у учащихся личной ответственности за последствия своей деятельности.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Толерантность ( терпимость) к личным особенностям других.</w:t>
      </w:r>
    </w:p>
    <w:p w:rsidR="00E57688" w:rsidRDefault="00E57688" w:rsidP="00E57688">
      <w:pPr>
        <w:pStyle w:val="2"/>
        <w:numPr>
          <w:ilvl w:val="0"/>
          <w:numId w:val="4"/>
        </w:numPr>
        <w:jc w:val="left"/>
        <w:rPr>
          <w:b/>
        </w:rPr>
      </w:pPr>
      <w:r>
        <w:t>Воспитание у ребенка уважения к себе и к другой личности, признание за другими права иметь свою точку зрения. Применение групповых форм работы, тренингов для формирования у учащихся умения работать в коллективе, терпимости к недостаткам других людей.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Овладение информационной культурой.</w:t>
      </w:r>
    </w:p>
    <w:p w:rsidR="00E57688" w:rsidRDefault="00E57688" w:rsidP="00E57688">
      <w:pPr>
        <w:pStyle w:val="2"/>
        <w:numPr>
          <w:ilvl w:val="0"/>
          <w:numId w:val="5"/>
        </w:numPr>
        <w:jc w:val="left"/>
      </w:pPr>
      <w:r>
        <w:t>Знакомство и использование информационных технологий.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Способность к самостоятельным решениям.</w:t>
      </w:r>
    </w:p>
    <w:p w:rsidR="00E57688" w:rsidRDefault="00E57688" w:rsidP="00E57688">
      <w:pPr>
        <w:pStyle w:val="2"/>
        <w:numPr>
          <w:ilvl w:val="0"/>
          <w:numId w:val="6"/>
        </w:numPr>
        <w:jc w:val="left"/>
      </w:pPr>
      <w:r>
        <w:t>Формирование навыков самоанализа и самоконтроля у учащихся в процессе обучения, создание и поддержание высокого уровня познавательного интереса и самостоятельной умственной активности каждого ученика.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Осознание ценности знаний и созидательного труда.</w:t>
      </w:r>
    </w:p>
    <w:p w:rsidR="00E57688" w:rsidRDefault="00E57688" w:rsidP="00E57688">
      <w:pPr>
        <w:pStyle w:val="2"/>
        <w:numPr>
          <w:ilvl w:val="0"/>
          <w:numId w:val="7"/>
        </w:numPr>
        <w:jc w:val="left"/>
      </w:pPr>
      <w:r>
        <w:t>Проведение школьных интеллектуальных марафонов, предметных олимпиад, различных конкурсов. Обеспечение участия учащихся школы в районных турах интеллектуальных марафонов, предметных олимпиад , конкурсах. Проведение экскурсий, бесед, тематических классных часов.</w:t>
      </w:r>
    </w:p>
    <w:p w:rsidR="00E57688" w:rsidRDefault="00E57688" w:rsidP="00E57688">
      <w:pPr>
        <w:pStyle w:val="2"/>
        <w:jc w:val="left"/>
        <w:rPr>
          <w:b/>
        </w:rPr>
      </w:pPr>
      <w:r>
        <w:rPr>
          <w:b/>
        </w:rPr>
        <w:t>Осознание ценности природы.</w:t>
      </w:r>
    </w:p>
    <w:p w:rsidR="00E57688" w:rsidRDefault="00E57688" w:rsidP="00E57688">
      <w:pPr>
        <w:pStyle w:val="2"/>
        <w:numPr>
          <w:ilvl w:val="0"/>
          <w:numId w:val="8"/>
        </w:numPr>
        <w:jc w:val="left"/>
      </w:pPr>
      <w:r>
        <w:t>Воспитание экологического сознания и осознания себя как части природы на уроках экологии, физики, химии, биологии и др., проведение тематических классных часов, недели экологии и т,д,</w:t>
      </w:r>
    </w:p>
    <w:p w:rsidR="00E57688" w:rsidRDefault="00E57688" w:rsidP="00E57688">
      <w:pPr>
        <w:pStyle w:val="2"/>
        <w:jc w:val="left"/>
      </w:pPr>
    </w:p>
    <w:p w:rsidR="00E57688" w:rsidRDefault="00E57688"/>
    <w:p w:rsidR="001A5ABD" w:rsidRDefault="001A5ABD"/>
    <w:p w:rsidR="001A5ABD" w:rsidRDefault="001A5ABD"/>
    <w:p w:rsidR="001A5ABD" w:rsidRDefault="001A5ABD"/>
    <w:p w:rsidR="001A5ABD" w:rsidRDefault="001A5ABD"/>
    <w:p w:rsidR="001A5ABD" w:rsidRDefault="001A5ABD"/>
    <w:p w:rsidR="001A5ABD" w:rsidRDefault="001A5ABD"/>
    <w:p w:rsidR="001A5ABD" w:rsidRDefault="001A5ABD"/>
    <w:p w:rsidR="001A5ABD" w:rsidRDefault="001A5ABD" w:rsidP="001A5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№1 </w:t>
      </w:r>
    </w:p>
    <w:p w:rsidR="001A5ABD" w:rsidRDefault="001A5ABD" w:rsidP="001A5AB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педагогического совета МОУ «Плотавская СОШ»</w:t>
      </w:r>
    </w:p>
    <w:p w:rsidR="001A5ABD" w:rsidRDefault="00F57AD0" w:rsidP="001A5A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1A5ABD">
        <w:rPr>
          <w:sz w:val="28"/>
          <w:szCs w:val="28"/>
        </w:rPr>
        <w:t xml:space="preserve"> сентября 2009 года</w:t>
      </w:r>
    </w:p>
    <w:p w:rsidR="00F57AD0" w:rsidRDefault="00F57AD0" w:rsidP="00F57A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Присутствовало 5 человек</w:t>
      </w:r>
    </w:p>
    <w:p w:rsidR="00F57AD0" w:rsidRDefault="00F57AD0" w:rsidP="00F57AD0">
      <w:pPr>
        <w:jc w:val="right"/>
        <w:rPr>
          <w:sz w:val="28"/>
          <w:szCs w:val="28"/>
        </w:rPr>
      </w:pPr>
    </w:p>
    <w:p w:rsidR="00F57AD0" w:rsidRDefault="00F57AD0" w:rsidP="00F57A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Рассмотрение Положения о методическом совете, его структуре.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МС.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Обсуждение Инструктивно-методического письма департамента образования, культуры и молодёжной политики Белгородской области; белгородского регионального института повышения квалификации и профессиональной переподготовки специалистов «О приоритетных направлениях деятельности муниципальной методической службы Белгородской области в инновационном образовании в 2009- 2010 учебном году».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Обсуждение плана методической работы школы, планов работы МС на 2009-2010 учебный год.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Планирование и организация методической и проектно-исследовательской деятельности.</w:t>
      </w:r>
    </w:p>
    <w:p w:rsidR="00F57AD0" w:rsidRDefault="00F57AD0" w:rsidP="00F57AD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Определение содержания, форм и методов повышения квалификации педагогов школы в 2009-2010 учебном году.</w:t>
      </w:r>
    </w:p>
    <w:p w:rsidR="00F57AD0" w:rsidRDefault="00F57AD0" w:rsidP="00F57AD0">
      <w:pPr>
        <w:rPr>
          <w:sz w:val="28"/>
          <w:szCs w:val="28"/>
        </w:rPr>
      </w:pPr>
    </w:p>
    <w:p w:rsidR="00F57AD0" w:rsidRDefault="00F57AD0" w:rsidP="00F57AD0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выступила заместитель директора по УВР Карайченцева О.А. , она познакомила присутствующих членов МС с «Положением о методическом совете», его структуре. (Доклад выступления прилагается)</w:t>
      </w:r>
    </w:p>
    <w:p w:rsidR="00F57AD0" w:rsidRDefault="00F57AD0" w:rsidP="00F57AD0">
      <w:pPr>
        <w:rPr>
          <w:sz w:val="28"/>
          <w:szCs w:val="28"/>
        </w:rPr>
      </w:pPr>
      <w:r w:rsidRPr="00CF297E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Принять «Положение..» и его структуру к исполнению</w:t>
      </w:r>
    </w:p>
    <w:p w:rsidR="00F57AD0" w:rsidRDefault="00F57AD0" w:rsidP="00F57AD0">
      <w:pPr>
        <w:rPr>
          <w:sz w:val="28"/>
          <w:szCs w:val="28"/>
        </w:rPr>
      </w:pPr>
    </w:p>
    <w:p w:rsidR="00F57AD0" w:rsidRDefault="00F57AD0" w:rsidP="00F57AD0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слушали директора школы Цуркина А.П., в своём выступлении</w:t>
      </w:r>
      <w:r w:rsidR="00CF297E">
        <w:rPr>
          <w:sz w:val="28"/>
          <w:szCs w:val="28"/>
        </w:rPr>
        <w:t xml:space="preserve"> он предложил распределение обязанностей между членами МС.</w:t>
      </w:r>
    </w:p>
    <w:p w:rsidR="00CF297E" w:rsidRDefault="00CF297E" w:rsidP="00F57AD0">
      <w:pPr>
        <w:rPr>
          <w:sz w:val="28"/>
          <w:szCs w:val="28"/>
        </w:rPr>
      </w:pPr>
      <w:r w:rsidRPr="00CF297E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Утвердить распределение обязанностей следующим образом: МО классных руководителей – Агаркова И.И., МО естественно-математического цикла – Бронникова Г.Н., МО гуманитарного цикла – Агафонова Л.В.</w:t>
      </w:r>
    </w:p>
    <w:p w:rsidR="00CF297E" w:rsidRDefault="00CF297E" w:rsidP="00F57AD0">
      <w:pPr>
        <w:rPr>
          <w:sz w:val="28"/>
          <w:szCs w:val="28"/>
        </w:rPr>
      </w:pPr>
    </w:p>
    <w:p w:rsidR="00CF297E" w:rsidRDefault="00CF297E" w:rsidP="00F57AD0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третьему вопросу</w:t>
      </w:r>
      <w:r>
        <w:rPr>
          <w:sz w:val="28"/>
          <w:szCs w:val="28"/>
        </w:rPr>
        <w:t xml:space="preserve"> слушали заместителя директора по УВР Карайченцеву О.А. .  В своём выступлении она  познакомила присутствующих с инструктивно-методическим письмом департамента образования, культуры и молодёжной политики Белгородской области, белгородского регионального института повышения квалификации и профессиональной переподготовки специалистов «О приоритетных направлениях деятельности муниципальной методической службы Белгородской области в инновационном образовании в 2009- 2010 учебном году.</w:t>
      </w:r>
    </w:p>
    <w:p w:rsidR="00CF297E" w:rsidRDefault="00CF297E" w:rsidP="00F57AD0">
      <w:pPr>
        <w:rPr>
          <w:sz w:val="28"/>
          <w:szCs w:val="28"/>
        </w:rPr>
      </w:pPr>
      <w:r w:rsidRPr="00CF297E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Принять к исполнению вешеназванное письмо и руководствоваться им  в своей работе.</w:t>
      </w:r>
    </w:p>
    <w:p w:rsidR="00CF297E" w:rsidRDefault="00CF297E" w:rsidP="0077160D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четвёртому вопросу</w:t>
      </w:r>
      <w:r>
        <w:rPr>
          <w:sz w:val="28"/>
          <w:szCs w:val="28"/>
        </w:rPr>
        <w:t xml:space="preserve"> слушали Карайченцеву О.А. и руководителей МО: Агаркову И.И., Бронникову Л.В., Агафонову Л.В., которые в своих выступлениях познакомили присутствующих с</w:t>
      </w:r>
      <w:r w:rsidRPr="00CF297E">
        <w:rPr>
          <w:sz w:val="28"/>
          <w:szCs w:val="28"/>
        </w:rPr>
        <w:t xml:space="preserve"> </w:t>
      </w:r>
      <w:r>
        <w:rPr>
          <w:sz w:val="28"/>
          <w:szCs w:val="28"/>
        </w:rPr>
        <w:t>планами методической работы школы, планов работы МС на 2009-2010 учебный год. (Планы работ МС и МО прилагаются)</w:t>
      </w:r>
    </w:p>
    <w:p w:rsidR="00CF297E" w:rsidRDefault="00CF297E" w:rsidP="0077160D">
      <w:pPr>
        <w:ind w:left="720" w:hanging="720"/>
        <w:rPr>
          <w:sz w:val="28"/>
          <w:szCs w:val="28"/>
        </w:rPr>
      </w:pPr>
      <w:r w:rsidRPr="00CF297E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Утвердить планы методической работы МС и МО.</w:t>
      </w:r>
    </w:p>
    <w:p w:rsidR="0077160D" w:rsidRDefault="0077160D" w:rsidP="0077160D">
      <w:pPr>
        <w:ind w:left="720" w:hanging="720"/>
        <w:rPr>
          <w:sz w:val="28"/>
          <w:szCs w:val="28"/>
        </w:rPr>
      </w:pPr>
    </w:p>
    <w:p w:rsidR="0077160D" w:rsidRDefault="0077160D" w:rsidP="0077160D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пятому вопросу</w:t>
      </w:r>
      <w:r>
        <w:rPr>
          <w:sz w:val="28"/>
          <w:szCs w:val="28"/>
        </w:rPr>
        <w:t xml:space="preserve"> слушали директора школы Цуркина А.П. который в своём выступлении зачитал приказ об организации методической и проектно-исследовательской работе школы.</w:t>
      </w:r>
    </w:p>
    <w:p w:rsidR="0077160D" w:rsidRDefault="0077160D" w:rsidP="0077160D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Принять к исполнению приказ № 58 от 1.09 2009 года.</w:t>
      </w:r>
    </w:p>
    <w:p w:rsidR="0077160D" w:rsidRDefault="0077160D" w:rsidP="0077160D">
      <w:pPr>
        <w:rPr>
          <w:sz w:val="28"/>
          <w:szCs w:val="28"/>
        </w:rPr>
      </w:pPr>
    </w:p>
    <w:p w:rsidR="0077160D" w:rsidRDefault="0077160D" w:rsidP="0077160D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По шестому вопросу</w:t>
      </w:r>
      <w:r>
        <w:rPr>
          <w:sz w:val="28"/>
          <w:szCs w:val="28"/>
        </w:rPr>
        <w:t xml:space="preserve"> слушали Карайченцеву О.А., которая в своём выступлении познакомила присутствующих с формами и методами повышения квалификации педагогов школы в 2009-2010 учебном году.</w:t>
      </w:r>
    </w:p>
    <w:p w:rsidR="0077160D" w:rsidRDefault="0077160D" w:rsidP="0077160D">
      <w:pPr>
        <w:rPr>
          <w:sz w:val="28"/>
          <w:szCs w:val="28"/>
        </w:rPr>
      </w:pPr>
      <w:r w:rsidRPr="0077160D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</w:t>
      </w:r>
      <w:r w:rsidRPr="0077160D">
        <w:rPr>
          <w:sz w:val="28"/>
          <w:szCs w:val="28"/>
        </w:rPr>
        <w:t>Руководителям МО</w:t>
      </w:r>
      <w:r>
        <w:rPr>
          <w:sz w:val="28"/>
          <w:szCs w:val="28"/>
        </w:rPr>
        <w:t xml:space="preserve"> систематически следить за сроками переподготовки учителей и своевременно подавать заявки на курсы повышения квалификации.</w:t>
      </w:r>
    </w:p>
    <w:p w:rsidR="0077160D" w:rsidRPr="0077160D" w:rsidRDefault="0077160D" w:rsidP="0077160D">
      <w:pPr>
        <w:rPr>
          <w:sz w:val="28"/>
          <w:szCs w:val="28"/>
        </w:rPr>
      </w:pPr>
    </w:p>
    <w:p w:rsidR="00CF297E" w:rsidRPr="00CF297E" w:rsidRDefault="00CF297E" w:rsidP="00CF297E">
      <w:pPr>
        <w:ind w:left="360"/>
        <w:rPr>
          <w:sz w:val="28"/>
          <w:szCs w:val="28"/>
        </w:rPr>
      </w:pPr>
      <w:r w:rsidRPr="00CF297E">
        <w:rPr>
          <w:sz w:val="28"/>
          <w:szCs w:val="28"/>
        </w:rPr>
        <w:t xml:space="preserve">  </w:t>
      </w:r>
    </w:p>
    <w:p w:rsidR="00CF297E" w:rsidRPr="001A5ABD" w:rsidRDefault="00CF297E" w:rsidP="00F57AD0">
      <w:pPr>
        <w:rPr>
          <w:sz w:val="28"/>
          <w:szCs w:val="28"/>
        </w:rPr>
      </w:pPr>
      <w:bookmarkStart w:id="0" w:name="_GoBack"/>
      <w:bookmarkEnd w:id="0"/>
    </w:p>
    <w:sectPr w:rsidR="00CF297E" w:rsidRPr="001A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829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A502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2E36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DA7F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914F9E"/>
    <w:multiLevelType w:val="hybridMultilevel"/>
    <w:tmpl w:val="2160B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7769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3965A8C"/>
    <w:multiLevelType w:val="hybridMultilevel"/>
    <w:tmpl w:val="912CE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C07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E1207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3C34511"/>
    <w:multiLevelType w:val="hybridMultilevel"/>
    <w:tmpl w:val="5EFE8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437D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688"/>
    <w:rsid w:val="00193BB4"/>
    <w:rsid w:val="001A5ABD"/>
    <w:rsid w:val="00392D6B"/>
    <w:rsid w:val="00435956"/>
    <w:rsid w:val="004674C6"/>
    <w:rsid w:val="005D1F12"/>
    <w:rsid w:val="0077160D"/>
    <w:rsid w:val="009210AB"/>
    <w:rsid w:val="00A62A6D"/>
    <w:rsid w:val="00C721C4"/>
    <w:rsid w:val="00CC218F"/>
    <w:rsid w:val="00CF297E"/>
    <w:rsid w:val="00E14E4C"/>
    <w:rsid w:val="00E57688"/>
    <w:rsid w:val="00EB3F13"/>
    <w:rsid w:val="00F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EB917ECE-C17D-481E-B26B-C16F0DB7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57688"/>
    <w:pPr>
      <w:jc w:val="both"/>
    </w:pPr>
    <w:rPr>
      <w:sz w:val="28"/>
      <w:szCs w:val="20"/>
    </w:rPr>
  </w:style>
  <w:style w:type="paragraph" w:styleId="a3">
    <w:name w:val="Body Text"/>
    <w:basedOn w:val="a"/>
    <w:rsid w:val="005D1F12"/>
    <w:pPr>
      <w:overflowPunct w:val="0"/>
      <w:autoSpaceDE w:val="0"/>
      <w:autoSpaceDN w:val="0"/>
      <w:adjustRightInd w:val="0"/>
      <w:spacing w:after="120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ЗАДАЧИ </vt:lpstr>
    </vt:vector>
  </TitlesOfParts>
  <Company>SKOLA</Company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ЗАДАЧИ </dc:title>
  <dc:subject/>
  <dc:creator>PLOTAVEZ</dc:creator>
  <cp:keywords/>
  <dc:description/>
  <cp:lastModifiedBy>Irina</cp:lastModifiedBy>
  <cp:revision>2</cp:revision>
  <cp:lastPrinted>2009-09-14T07:42:00Z</cp:lastPrinted>
  <dcterms:created xsi:type="dcterms:W3CDTF">2014-07-20T10:59:00Z</dcterms:created>
  <dcterms:modified xsi:type="dcterms:W3CDTF">2014-07-20T10:59:00Z</dcterms:modified>
</cp:coreProperties>
</file>