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DC" w:rsidRDefault="0088100B">
      <w:pPr>
        <w:pStyle w:val="1"/>
        <w:jc w:val="center"/>
      </w:pPr>
      <w:r>
        <w:t>Война как трагедия народа по произведениям о великой отечественной войне</w:t>
      </w:r>
    </w:p>
    <w:p w:rsidR="00162DDC" w:rsidRDefault="0088100B">
      <w:pPr>
        <w:spacing w:after="240"/>
      </w:pPr>
      <w:r>
        <w:t>Мир не должен забывать ужасы войны, страдания и смерть, принесенные ею. Это было преступлением перед будущим и перед теми, кто пожертвовал жизнью для того, чтобы мы жили. Поэтому одной из важнейших тем нашей литературы является тема подвига нашего народа в Великой Отечественной войне. Эта тема сложна, многообразна, неисчерпаема.</w:t>
      </w:r>
      <w:r>
        <w:br/>
      </w:r>
      <w:r>
        <w:br/>
        <w:t>Отсюда и жанровое многообразие произведений о войне: большие эпические произведения, в которых дается осмысление сложных процессов периода войны (романы Симонова, Гроссмана, Бондарева); психологическая проза, раскрывающая нравственные проблемы, встающие перед личностью в трагических коллизиях войны (повести Быкова, Васильева, Астафьева, Мустая Карима); художественно-документальные произведения (книги Субботина, Гранина); драматургия, поэзия. Независимо от жанра, все произведения объединены «памятью сердца», страстным желанием поведать правду о</w:t>
      </w:r>
      <w:r>
        <w:br/>
      </w:r>
      <w:r>
        <w:br/>
        <w:t>пройденных дорогах войны.</w:t>
      </w:r>
      <w:r>
        <w:br/>
      </w:r>
      <w:r>
        <w:br/>
        <w:t>Автобиографическая повесть «Это мы, господи! …» была написана в 1948 году. Ровно тридцать дней, находясь в подполье, зная, что смертельная опасность рядом и надо успеть, писал К. Воробьев о том, что довелось перенести ему в</w:t>
      </w:r>
      <w:r>
        <w:br/>
      </w:r>
      <w:r>
        <w:br/>
        <w:t>фашистском плену.</w:t>
      </w:r>
      <w:r>
        <w:br/>
      </w:r>
      <w:r>
        <w:br/>
        <w:t>Страшные картины проходят перед глазами читателя: «Стриженые головы, голые ноги и руки лесом торчат из снега по сторонам дорог. Шли эти люди к месту пыток и мук — лагерям военнопленных, да не дошли, полегли на пути… и молчаливо и грозно шлют проклятия убийцам, высунув из-под снега руки, словно завещая мстить, мстить, мстить! …». «Двести голосов, просящих, умоляющих, требующих, наполнили деревеньку… Как морской шквал рвет и бросает из стороны в сторону пенную от ярости волну, так пригоршни капусты, бросаемые старухой, валили, поднимали и бросали в сторону обезумевших людей… Но в ту минуту… раздалась дробная трель автомата… Старушка, нагнувшаяся было за очередной порцией капусты как-то неловко ткнулась головой в корзину, да так и осталась лежать без движения…».</w:t>
      </w:r>
      <w:r>
        <w:br/>
      </w:r>
      <w:r>
        <w:br/>
        <w:t>«Ребенок плакал не всегда. Иногда этот крошечный девятнадцатый член камеры пробовал предъявлять свои права на</w:t>
      </w:r>
      <w:r>
        <w:br/>
      </w:r>
      <w:r>
        <w:br/>
        <w:t>жизнь и свободу…</w:t>
      </w:r>
      <w:r>
        <w:br/>
      </w:r>
      <w:r>
        <w:br/>
        <w:t>— Потерпи, мой ангел! Нам уже недолго осталось ждать! —</w:t>
      </w:r>
      <w:r>
        <w:br/>
      </w:r>
      <w:r>
        <w:br/>
        <w:t>звучал нежный успокаивающий голос.</w:t>
      </w:r>
      <w:r>
        <w:br/>
      </w:r>
      <w:r>
        <w:br/>
        <w:t>И женщина не ошиблась. На пятый день ее заключения, судорожно прижав притихшего ребенка, она… спокойно и молча взошла по сходням в «клетку смерти» … Что добавить к этим строчкам? Да и нужно ли, можно ли?.. Тема повести В. Козько «Судный день» — оборванное войной детство, незаживающая душевная рана. Место действия — небольшой белорусский городок. Время действия — десять лет спустя после войны. Основное, что характеризует произведение В. Козько, — это напряженный тон повествования который зависит не только от сюжетного пафоса» психологического накала. Этот высокий трагический пафос определяет весь стиль повести.</w:t>
      </w:r>
      <w:r>
        <w:br/>
      </w:r>
      <w:r>
        <w:br/>
        <w:t>Коля Летечка (это имя дано ему в детдоме, своего он не помнит) маленьким ребенком попал в концлагерь, где содержались дети-доноры, у которых брали кровь для немецких солдат. Ни матери, ни отца он не помнит, А те нечеловеческие душевные и физические страдания, которые он испытал, вообще отнимают у него память о прошлом. И вот через десять лет, случайно попав на судебное заседание, слушая показания бывших полицейских-карателей, мальчик вспоминает все, что с ним произошло. Страшное прошлое оживает — и убивает Колю Летечку. Он обречен: никакие саны не способны восстановить того, что у него было отнято в детстве.</w:t>
      </w:r>
      <w:r>
        <w:br/>
      </w:r>
      <w:r>
        <w:br/>
        <w:t>Крик Кольки Летечки, прозвучавший в зале суда десять лет спустя после войны, — это эхо зова о помощи всех людей, насильно отторгнутых от матерей. «Мама, спаси мене!»—закричал он на весь зал, как кричали на всю землю в том далеком сорок третьем тысячи и тысячи его сверстников.</w:t>
      </w:r>
      <w:r>
        <w:br/>
      </w:r>
      <w:r>
        <w:br/>
        <w:t>Невозможно даже перечислить все произведения, воспевающие героизм народа в годы Великой Отечественной войны. Память об этой войне, о тех ужасах и страданиях, которые пришли вместе с ней, должна жить вечно. Как и благодарность тем, кто избавил нас от этого ада, иногда даже ценою собственной жизни. Иначе нам грозят новые беды, новые страдания. Так случается всегда с теми, кто не помнит своего прошлого.</w:t>
      </w:r>
      <w:bookmarkStart w:id="0" w:name="_GoBack"/>
      <w:bookmarkEnd w:id="0"/>
    </w:p>
    <w:sectPr w:rsidR="00162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00B"/>
    <w:rsid w:val="00162DDC"/>
    <w:rsid w:val="0088100B"/>
    <w:rsid w:val="0089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0B0C2-AC68-4A33-AB18-C2431AF0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Война как трагедия народа по произведениям о великой отечественной войне</dc:title>
  <dc:subject/>
  <dc:creator>admin</dc:creator>
  <cp:keywords/>
  <dc:description/>
  <cp:lastModifiedBy>admin</cp:lastModifiedBy>
  <cp:revision>2</cp:revision>
  <dcterms:created xsi:type="dcterms:W3CDTF">2014-07-10T05:57:00Z</dcterms:created>
  <dcterms:modified xsi:type="dcterms:W3CDTF">2014-07-10T05:57:00Z</dcterms:modified>
</cp:coreProperties>
</file>